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2722" w14:textId="77777777" w:rsidR="002F3495" w:rsidRDefault="00000000">
      <w:pPr>
        <w:pStyle w:val="Title"/>
      </w:pPr>
      <w:bookmarkStart w:id="0" w:name="Table_Of_Contents"/>
      <w:bookmarkStart w:id="1" w:name="Untitled"/>
      <w:bookmarkEnd w:id="0"/>
      <w:bookmarkEnd w:id="1"/>
      <w:r>
        <w:t>TABLE</w:t>
      </w:r>
      <w:r>
        <w:rPr>
          <w:spacing w:val="1"/>
        </w:rPr>
        <w:t xml:space="preserve"> </w:t>
      </w:r>
      <w:r>
        <w:t>OF</w:t>
      </w:r>
      <w:r>
        <w:rPr>
          <w:spacing w:val="1"/>
        </w:rPr>
        <w:t xml:space="preserve"> </w:t>
      </w:r>
      <w:r>
        <w:rPr>
          <w:spacing w:val="-2"/>
        </w:rPr>
        <w:t>CONTENTS</w:t>
      </w:r>
    </w:p>
    <w:p w14:paraId="30CD19E5" w14:textId="77777777" w:rsidR="002F3495" w:rsidRDefault="00000000">
      <w:pPr>
        <w:spacing w:before="272"/>
        <w:ind w:right="226"/>
        <w:jc w:val="center"/>
        <w:rPr>
          <w:b/>
          <w:sz w:val="36"/>
        </w:rPr>
      </w:pPr>
      <w:r>
        <w:rPr>
          <w:b/>
          <w:sz w:val="36"/>
        </w:rPr>
        <w:t>VIRGIN</w:t>
      </w:r>
      <w:r>
        <w:rPr>
          <w:b/>
          <w:spacing w:val="2"/>
          <w:sz w:val="36"/>
        </w:rPr>
        <w:t xml:space="preserve"> </w:t>
      </w:r>
      <w:r>
        <w:rPr>
          <w:b/>
          <w:sz w:val="36"/>
        </w:rPr>
        <w:t>ISLANDS</w:t>
      </w:r>
      <w:r>
        <w:rPr>
          <w:b/>
          <w:spacing w:val="1"/>
          <w:sz w:val="36"/>
        </w:rPr>
        <w:t xml:space="preserve"> </w:t>
      </w:r>
      <w:r>
        <w:rPr>
          <w:b/>
          <w:sz w:val="36"/>
        </w:rPr>
        <w:t>RULES</w:t>
      </w:r>
      <w:r>
        <w:rPr>
          <w:b/>
          <w:spacing w:val="3"/>
          <w:sz w:val="36"/>
        </w:rPr>
        <w:t xml:space="preserve"> </w:t>
      </w:r>
      <w:r>
        <w:rPr>
          <w:b/>
          <w:sz w:val="36"/>
        </w:rPr>
        <w:t>OF</w:t>
      </w:r>
      <w:r>
        <w:rPr>
          <w:b/>
          <w:spacing w:val="2"/>
          <w:sz w:val="36"/>
        </w:rPr>
        <w:t xml:space="preserve"> </w:t>
      </w:r>
      <w:r>
        <w:rPr>
          <w:b/>
          <w:sz w:val="36"/>
        </w:rPr>
        <w:t>CIVIL</w:t>
      </w:r>
      <w:r>
        <w:rPr>
          <w:b/>
          <w:spacing w:val="3"/>
          <w:sz w:val="36"/>
        </w:rPr>
        <w:t xml:space="preserve"> </w:t>
      </w:r>
      <w:r>
        <w:rPr>
          <w:b/>
          <w:spacing w:val="-2"/>
          <w:sz w:val="36"/>
        </w:rPr>
        <w:t>PROCEDURE</w:t>
      </w:r>
    </w:p>
    <w:p w14:paraId="4767382A" w14:textId="15336C37" w:rsidR="002F3495" w:rsidRDefault="00000000">
      <w:pPr>
        <w:spacing w:before="199"/>
        <w:ind w:right="225"/>
        <w:jc w:val="center"/>
        <w:rPr>
          <w:spacing w:val="-2"/>
          <w:sz w:val="24"/>
        </w:rPr>
      </w:pPr>
      <w:r>
        <w:rPr>
          <w:sz w:val="24"/>
        </w:rPr>
        <w:t>Updated</w:t>
      </w:r>
      <w:r>
        <w:rPr>
          <w:spacing w:val="1"/>
          <w:sz w:val="24"/>
        </w:rPr>
        <w:t xml:space="preserve"> </w:t>
      </w:r>
      <w:r>
        <w:rPr>
          <w:spacing w:val="-2"/>
          <w:sz w:val="24"/>
        </w:rPr>
        <w:t>1/23/2023</w:t>
      </w:r>
    </w:p>
    <w:p w14:paraId="70CB2E47" w14:textId="3DBB51C1" w:rsidR="006908DD" w:rsidRDefault="006908DD">
      <w:pPr>
        <w:spacing w:before="199"/>
        <w:ind w:right="225"/>
        <w:jc w:val="center"/>
        <w:rPr>
          <w:spacing w:val="-2"/>
          <w:sz w:val="24"/>
        </w:rPr>
      </w:pPr>
    </w:p>
    <w:p w14:paraId="563C2B9C" w14:textId="3061EBB0" w:rsidR="006908DD" w:rsidRPr="006908DD" w:rsidRDefault="006908DD">
      <w:pPr>
        <w:spacing w:before="199"/>
        <w:ind w:right="225"/>
        <w:jc w:val="center"/>
        <w:rPr>
          <w:b/>
          <w:bCs/>
          <w:spacing w:val="-2"/>
          <w:sz w:val="24"/>
        </w:rPr>
      </w:pPr>
      <w:r w:rsidRPr="006908DD">
        <w:rPr>
          <w:b/>
          <w:bCs/>
          <w:color w:val="4F81BD" w:themeColor="accent1"/>
          <w:spacing w:val="-2"/>
          <w:sz w:val="24"/>
        </w:rPr>
        <w:t>Click on a Rule to Jump to the Text</w:t>
      </w:r>
    </w:p>
    <w:p w14:paraId="1BC275D9" w14:textId="77777777" w:rsidR="006908DD" w:rsidRDefault="006908DD">
      <w:pPr>
        <w:spacing w:before="199"/>
        <w:ind w:right="225"/>
        <w:jc w:val="center"/>
        <w:rPr>
          <w:sz w:val="24"/>
        </w:rPr>
      </w:pPr>
    </w:p>
    <w:p w14:paraId="5DE27228" w14:textId="77777777" w:rsidR="002F3495" w:rsidRDefault="00000000">
      <w:pPr>
        <w:spacing w:before="167" w:line="393" w:lineRule="auto"/>
        <w:ind w:left="474" w:right="6588"/>
        <w:rPr>
          <w:sz w:val="24"/>
        </w:rPr>
      </w:pPr>
      <w:hyperlink w:anchor="_bookmark1" w:history="1">
        <w:r>
          <w:rPr>
            <w:sz w:val="24"/>
          </w:rPr>
          <w:t>Rule 1. Scope and Purpose</w:t>
        </w:r>
      </w:hyperlink>
      <w:r>
        <w:rPr>
          <w:sz w:val="24"/>
        </w:rPr>
        <w:t xml:space="preserve"> </w:t>
      </w:r>
      <w:hyperlink w:anchor="_bookmark2" w:history="1">
        <w:r>
          <w:rPr>
            <w:sz w:val="24"/>
          </w:rPr>
          <w:t>Rule</w:t>
        </w:r>
        <w:r>
          <w:rPr>
            <w:spacing w:val="-5"/>
            <w:sz w:val="24"/>
          </w:rPr>
          <w:t xml:space="preserve"> </w:t>
        </w:r>
        <w:r>
          <w:rPr>
            <w:sz w:val="24"/>
          </w:rPr>
          <w:t>1-1.</w:t>
        </w:r>
        <w:r>
          <w:rPr>
            <w:spacing w:val="-5"/>
            <w:sz w:val="24"/>
          </w:rPr>
          <w:t xml:space="preserve"> </w:t>
        </w:r>
        <w:r>
          <w:rPr>
            <w:sz w:val="24"/>
          </w:rPr>
          <w:t>Title</w:t>
        </w:r>
        <w:r>
          <w:rPr>
            <w:spacing w:val="-4"/>
            <w:sz w:val="24"/>
          </w:rPr>
          <w:t xml:space="preserve"> </w:t>
        </w:r>
        <w:r>
          <w:rPr>
            <w:sz w:val="24"/>
          </w:rPr>
          <w:t>and</w:t>
        </w:r>
        <w:r>
          <w:rPr>
            <w:spacing w:val="-6"/>
            <w:sz w:val="24"/>
          </w:rPr>
          <w:t xml:space="preserve"> </w:t>
        </w:r>
        <w:r>
          <w:rPr>
            <w:sz w:val="24"/>
          </w:rPr>
          <w:t>Application</w:t>
        </w:r>
      </w:hyperlink>
    </w:p>
    <w:p w14:paraId="53424CA2" w14:textId="77777777" w:rsidR="002F3495" w:rsidRDefault="00000000">
      <w:pPr>
        <w:spacing w:line="274" w:lineRule="exact"/>
        <w:ind w:left="474"/>
        <w:rPr>
          <w:sz w:val="24"/>
        </w:rPr>
      </w:pPr>
      <w:hyperlink w:anchor="_bookmark3" w:history="1">
        <w:r>
          <w:rPr>
            <w:sz w:val="24"/>
          </w:rPr>
          <w:t>Rule</w:t>
        </w:r>
        <w:r>
          <w:rPr>
            <w:spacing w:val="1"/>
            <w:sz w:val="24"/>
          </w:rPr>
          <w:t xml:space="preserve"> </w:t>
        </w:r>
        <w:r>
          <w:rPr>
            <w:sz w:val="24"/>
          </w:rPr>
          <w:t>1-2.</w:t>
        </w:r>
        <w:r>
          <w:rPr>
            <w:spacing w:val="1"/>
            <w:sz w:val="24"/>
          </w:rPr>
          <w:t xml:space="preserve"> </w:t>
        </w:r>
        <w:r>
          <w:rPr>
            <w:sz w:val="24"/>
          </w:rPr>
          <w:t>Definitions;</w:t>
        </w:r>
        <w:r>
          <w:rPr>
            <w:spacing w:val="2"/>
            <w:sz w:val="24"/>
          </w:rPr>
          <w:t xml:space="preserve"> </w:t>
        </w:r>
        <w:r>
          <w:rPr>
            <w:sz w:val="24"/>
          </w:rPr>
          <w:t>References</w:t>
        </w:r>
        <w:r>
          <w:rPr>
            <w:spacing w:val="2"/>
            <w:sz w:val="24"/>
          </w:rPr>
          <w:t xml:space="preserve"> </w:t>
        </w:r>
        <w:r>
          <w:rPr>
            <w:sz w:val="24"/>
          </w:rPr>
          <w:t>to</w:t>
        </w:r>
        <w:r>
          <w:rPr>
            <w:spacing w:val="1"/>
            <w:sz w:val="24"/>
          </w:rPr>
          <w:t xml:space="preserve"> </w:t>
        </w:r>
        <w:r>
          <w:rPr>
            <w:sz w:val="24"/>
          </w:rPr>
          <w:t>Judges</w:t>
        </w:r>
        <w:r>
          <w:rPr>
            <w:spacing w:val="1"/>
            <w:sz w:val="24"/>
          </w:rPr>
          <w:t xml:space="preserve"> </w:t>
        </w:r>
        <w:r>
          <w:rPr>
            <w:sz w:val="24"/>
          </w:rPr>
          <w:t>and</w:t>
        </w:r>
        <w:r>
          <w:rPr>
            <w:spacing w:val="1"/>
            <w:sz w:val="24"/>
          </w:rPr>
          <w:t xml:space="preserve"> </w:t>
        </w:r>
        <w:r>
          <w:rPr>
            <w:sz w:val="24"/>
          </w:rPr>
          <w:t>Magistrate</w:t>
        </w:r>
        <w:r>
          <w:rPr>
            <w:spacing w:val="2"/>
            <w:sz w:val="24"/>
          </w:rPr>
          <w:t xml:space="preserve"> </w:t>
        </w:r>
        <w:r>
          <w:rPr>
            <w:spacing w:val="-2"/>
            <w:sz w:val="24"/>
          </w:rPr>
          <w:t>Judges</w:t>
        </w:r>
      </w:hyperlink>
    </w:p>
    <w:p w14:paraId="3182D678" w14:textId="77777777" w:rsidR="002F3495" w:rsidRDefault="00000000">
      <w:pPr>
        <w:spacing w:before="176" w:line="393" w:lineRule="auto"/>
        <w:ind w:left="474" w:right="1382" w:hanging="1"/>
        <w:rPr>
          <w:sz w:val="24"/>
        </w:rPr>
      </w:pPr>
      <w:hyperlink w:anchor="_bookmark4" w:history="1">
        <w:r>
          <w:rPr>
            <w:sz w:val="24"/>
          </w:rPr>
          <w:t>Rule 1-3. Procedure</w:t>
        </w:r>
        <w:r>
          <w:rPr>
            <w:spacing w:val="-2"/>
            <w:sz w:val="24"/>
          </w:rPr>
          <w:t xml:space="preserve"> </w:t>
        </w:r>
        <w:r>
          <w:rPr>
            <w:sz w:val="24"/>
          </w:rPr>
          <w:t>in the Absence of</w:t>
        </w:r>
        <w:r>
          <w:rPr>
            <w:spacing w:val="-3"/>
            <w:sz w:val="24"/>
          </w:rPr>
          <w:t xml:space="preserve"> </w:t>
        </w:r>
        <w:r>
          <w:rPr>
            <w:sz w:val="24"/>
          </w:rPr>
          <w:t>Controlling Rule</w:t>
        </w:r>
        <w:r>
          <w:rPr>
            <w:spacing w:val="-2"/>
            <w:sz w:val="24"/>
          </w:rPr>
          <w:t xml:space="preserve"> </w:t>
        </w:r>
        <w:r>
          <w:rPr>
            <w:sz w:val="24"/>
          </w:rPr>
          <w:t>or Virgin Islands Law</w:t>
        </w:r>
      </w:hyperlink>
      <w:r>
        <w:rPr>
          <w:sz w:val="24"/>
        </w:rPr>
        <w:t xml:space="preserve"> </w:t>
      </w:r>
      <w:hyperlink w:anchor="_bookmark5" w:history="1">
        <w:r>
          <w:rPr>
            <w:sz w:val="24"/>
          </w:rPr>
          <w:t>Rule 2. One Form of Action</w:t>
        </w:r>
      </w:hyperlink>
    </w:p>
    <w:p w14:paraId="036A777D" w14:textId="77777777" w:rsidR="002F3495" w:rsidRDefault="00000000">
      <w:pPr>
        <w:spacing w:line="274" w:lineRule="exact"/>
        <w:ind w:left="474"/>
        <w:rPr>
          <w:sz w:val="24"/>
        </w:rPr>
      </w:pPr>
      <w:hyperlink w:anchor="_bookmark6" w:history="1">
        <w:r>
          <w:rPr>
            <w:sz w:val="24"/>
          </w:rPr>
          <w:t>Rule</w:t>
        </w:r>
        <w:r>
          <w:rPr>
            <w:spacing w:val="-5"/>
            <w:sz w:val="24"/>
          </w:rPr>
          <w:t xml:space="preserve"> </w:t>
        </w:r>
        <w:r>
          <w:rPr>
            <w:sz w:val="24"/>
          </w:rPr>
          <w:t>3.</w:t>
        </w:r>
        <w:r>
          <w:rPr>
            <w:spacing w:val="-3"/>
            <w:sz w:val="24"/>
          </w:rPr>
          <w:t xml:space="preserve"> </w:t>
        </w:r>
        <w:r>
          <w:rPr>
            <w:sz w:val="24"/>
          </w:rPr>
          <w:t>Commencing</w:t>
        </w:r>
        <w:r>
          <w:rPr>
            <w:spacing w:val="-4"/>
            <w:sz w:val="24"/>
          </w:rPr>
          <w:t xml:space="preserve"> </w:t>
        </w:r>
        <w:r>
          <w:rPr>
            <w:sz w:val="24"/>
          </w:rPr>
          <w:t>an</w:t>
        </w:r>
        <w:r>
          <w:rPr>
            <w:spacing w:val="-1"/>
            <w:sz w:val="24"/>
          </w:rPr>
          <w:t xml:space="preserve"> </w:t>
        </w:r>
        <w:r>
          <w:rPr>
            <w:spacing w:val="-2"/>
            <w:sz w:val="24"/>
          </w:rPr>
          <w:t>Action</w:t>
        </w:r>
      </w:hyperlink>
    </w:p>
    <w:p w14:paraId="2676AB3D" w14:textId="77777777" w:rsidR="002F3495" w:rsidRDefault="00000000">
      <w:pPr>
        <w:spacing w:before="176" w:line="393" w:lineRule="auto"/>
        <w:ind w:left="474" w:right="5070"/>
        <w:rPr>
          <w:sz w:val="24"/>
        </w:rPr>
      </w:pPr>
      <w:hyperlink w:anchor="_bookmark7" w:history="1">
        <w:r>
          <w:rPr>
            <w:sz w:val="24"/>
          </w:rPr>
          <w:t>Rule</w:t>
        </w:r>
        <w:r>
          <w:rPr>
            <w:spacing w:val="-2"/>
            <w:sz w:val="24"/>
          </w:rPr>
          <w:t xml:space="preserve"> </w:t>
        </w:r>
        <w:r>
          <w:rPr>
            <w:sz w:val="24"/>
          </w:rPr>
          <w:t>3-1.</w:t>
        </w:r>
        <w:r>
          <w:rPr>
            <w:spacing w:val="-2"/>
            <w:sz w:val="24"/>
          </w:rPr>
          <w:t xml:space="preserve"> </w:t>
        </w:r>
        <w:r>
          <w:rPr>
            <w:sz w:val="24"/>
          </w:rPr>
          <w:t>Contact</w:t>
        </w:r>
        <w:r>
          <w:rPr>
            <w:spacing w:val="-4"/>
            <w:sz w:val="24"/>
          </w:rPr>
          <w:t xml:space="preserve"> </w:t>
        </w:r>
        <w:r>
          <w:rPr>
            <w:sz w:val="24"/>
          </w:rPr>
          <w:t>Information</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Provided</w:t>
        </w:r>
      </w:hyperlink>
      <w:r>
        <w:rPr>
          <w:sz w:val="24"/>
        </w:rPr>
        <w:t xml:space="preserve"> </w:t>
      </w:r>
      <w:hyperlink w:anchor="_bookmark8" w:history="1">
        <w:r>
          <w:rPr>
            <w:sz w:val="24"/>
          </w:rPr>
          <w:t>Rule 4. Summons and Service of Process</w:t>
        </w:r>
      </w:hyperlink>
      <w:r>
        <w:rPr>
          <w:sz w:val="24"/>
        </w:rPr>
        <w:t xml:space="preserve"> </w:t>
      </w:r>
      <w:hyperlink w:anchor="_bookmark9" w:history="1">
        <w:r>
          <w:rPr>
            <w:sz w:val="24"/>
          </w:rPr>
          <w:t>Rule 4.1. Serving Other Process</w:t>
        </w:r>
      </w:hyperlink>
    </w:p>
    <w:p w14:paraId="3193F8CF" w14:textId="77777777" w:rsidR="002F3495" w:rsidRDefault="00000000">
      <w:pPr>
        <w:spacing w:line="273" w:lineRule="exact"/>
        <w:ind w:left="474"/>
        <w:rPr>
          <w:sz w:val="24"/>
        </w:rPr>
      </w:pPr>
      <w:hyperlink w:anchor="_bookmark10" w:history="1">
        <w:r>
          <w:rPr>
            <w:sz w:val="24"/>
          </w:rPr>
          <w:t>Rule</w:t>
        </w:r>
        <w:r>
          <w:rPr>
            <w:spacing w:val="-6"/>
            <w:sz w:val="24"/>
          </w:rPr>
          <w:t xml:space="preserve"> </w:t>
        </w:r>
        <w:r>
          <w:rPr>
            <w:sz w:val="24"/>
          </w:rPr>
          <w:t>4-1.</w:t>
        </w:r>
        <w:r>
          <w:rPr>
            <w:spacing w:val="-5"/>
            <w:sz w:val="24"/>
          </w:rPr>
          <w:t xml:space="preserve"> </w:t>
        </w:r>
        <w:r>
          <w:rPr>
            <w:sz w:val="24"/>
          </w:rPr>
          <w:t>Service</w:t>
        </w:r>
        <w:r>
          <w:rPr>
            <w:spacing w:val="-7"/>
            <w:sz w:val="24"/>
          </w:rPr>
          <w:t xml:space="preserve"> </w:t>
        </w:r>
        <w:r>
          <w:rPr>
            <w:sz w:val="24"/>
          </w:rPr>
          <w:t>by</w:t>
        </w:r>
        <w:r>
          <w:rPr>
            <w:spacing w:val="-8"/>
            <w:sz w:val="24"/>
          </w:rPr>
          <w:t xml:space="preserve"> </w:t>
        </w:r>
        <w:r>
          <w:rPr>
            <w:spacing w:val="-2"/>
            <w:sz w:val="24"/>
          </w:rPr>
          <w:t>Publication</w:t>
        </w:r>
      </w:hyperlink>
    </w:p>
    <w:p w14:paraId="14BCF924" w14:textId="77777777" w:rsidR="002F3495" w:rsidRDefault="00000000">
      <w:pPr>
        <w:spacing w:before="175"/>
        <w:ind w:left="474"/>
        <w:rPr>
          <w:sz w:val="24"/>
        </w:rPr>
      </w:pPr>
      <w:hyperlink w:anchor="_bookmark11" w:history="1">
        <w:r>
          <w:rPr>
            <w:sz w:val="24"/>
          </w:rPr>
          <w:t>Rule</w:t>
        </w:r>
        <w:r>
          <w:rPr>
            <w:spacing w:val="-3"/>
            <w:sz w:val="24"/>
          </w:rPr>
          <w:t xml:space="preserve"> </w:t>
        </w:r>
        <w:r>
          <w:rPr>
            <w:sz w:val="24"/>
          </w:rPr>
          <w:t>5.</w:t>
        </w:r>
        <w:r>
          <w:rPr>
            <w:spacing w:val="-2"/>
            <w:sz w:val="24"/>
          </w:rPr>
          <w:t xml:space="preserve"> </w:t>
        </w:r>
        <w:r>
          <w:rPr>
            <w:sz w:val="24"/>
          </w:rPr>
          <w:t>Serving</w:t>
        </w:r>
        <w:r>
          <w:rPr>
            <w:spacing w:val="-2"/>
            <w:sz w:val="24"/>
          </w:rPr>
          <w:t xml:space="preserve"> </w:t>
        </w:r>
        <w:r>
          <w:rPr>
            <w:sz w:val="24"/>
          </w:rPr>
          <w:t>and</w:t>
        </w:r>
        <w:r>
          <w:rPr>
            <w:spacing w:val="-2"/>
            <w:sz w:val="24"/>
          </w:rPr>
          <w:t xml:space="preserve"> </w:t>
        </w:r>
        <w:r>
          <w:rPr>
            <w:sz w:val="24"/>
          </w:rPr>
          <w:t>Filing</w:t>
        </w:r>
        <w:r>
          <w:rPr>
            <w:spacing w:val="-1"/>
            <w:sz w:val="24"/>
          </w:rPr>
          <w:t xml:space="preserve"> </w:t>
        </w:r>
        <w:r>
          <w:rPr>
            <w:sz w:val="24"/>
          </w:rPr>
          <w:t>Pleadings</w:t>
        </w:r>
        <w:r>
          <w:rPr>
            <w:spacing w:val="-2"/>
            <w:sz w:val="24"/>
          </w:rPr>
          <w:t xml:space="preserve"> </w:t>
        </w:r>
        <w:r>
          <w:rPr>
            <w:sz w:val="24"/>
          </w:rPr>
          <w:t>and</w:t>
        </w:r>
        <w:r>
          <w:rPr>
            <w:spacing w:val="-3"/>
            <w:sz w:val="24"/>
          </w:rPr>
          <w:t xml:space="preserve"> </w:t>
        </w:r>
        <w:r>
          <w:rPr>
            <w:sz w:val="24"/>
          </w:rPr>
          <w:t>Other</w:t>
        </w:r>
        <w:r>
          <w:rPr>
            <w:spacing w:val="-3"/>
            <w:sz w:val="24"/>
          </w:rPr>
          <w:t xml:space="preserve"> </w:t>
        </w:r>
        <w:r>
          <w:rPr>
            <w:spacing w:val="-2"/>
            <w:sz w:val="24"/>
          </w:rPr>
          <w:t>Papers</w:t>
        </w:r>
      </w:hyperlink>
    </w:p>
    <w:p w14:paraId="30AE88AF" w14:textId="77777777" w:rsidR="002F3495" w:rsidRDefault="00000000">
      <w:pPr>
        <w:spacing w:before="176" w:line="393" w:lineRule="auto"/>
        <w:ind w:left="1552" w:right="1382" w:hanging="1078"/>
        <w:rPr>
          <w:sz w:val="24"/>
        </w:rPr>
      </w:pPr>
      <w:hyperlink w:anchor="_bookmark12" w:history="1">
        <w:r>
          <w:rPr>
            <w:sz w:val="24"/>
          </w:rPr>
          <w:t>Rule 5.1. Constitutional Challenge to a Statute -- Notice, Certification, and</w:t>
        </w:r>
      </w:hyperlink>
      <w:r>
        <w:rPr>
          <w:sz w:val="24"/>
        </w:rPr>
        <w:t xml:space="preserve"> </w:t>
      </w:r>
      <w:r>
        <w:rPr>
          <w:spacing w:val="-2"/>
          <w:sz w:val="24"/>
        </w:rPr>
        <w:t>Intervention</w:t>
      </w:r>
    </w:p>
    <w:p w14:paraId="32BE7AAA" w14:textId="77777777" w:rsidR="002F3495" w:rsidRDefault="00000000">
      <w:pPr>
        <w:spacing w:line="393" w:lineRule="auto"/>
        <w:ind w:left="474" w:right="3170"/>
        <w:rPr>
          <w:sz w:val="24"/>
        </w:rPr>
      </w:pPr>
      <w:hyperlink w:anchor="_bookmark13" w:history="1">
        <w:r>
          <w:rPr>
            <w:sz w:val="24"/>
          </w:rPr>
          <w:t>Rule 5.2.</w:t>
        </w:r>
        <w:r>
          <w:rPr>
            <w:spacing w:val="-3"/>
            <w:sz w:val="24"/>
          </w:rPr>
          <w:t xml:space="preserve"> </w:t>
        </w:r>
        <w:r>
          <w:rPr>
            <w:sz w:val="24"/>
          </w:rPr>
          <w:t>Privacy</w:t>
        </w:r>
        <w:r>
          <w:rPr>
            <w:spacing w:val="-1"/>
            <w:sz w:val="24"/>
          </w:rPr>
          <w:t xml:space="preserve"> </w:t>
        </w:r>
        <w:r>
          <w:rPr>
            <w:sz w:val="24"/>
          </w:rPr>
          <w:t>Protection For</w:t>
        </w:r>
        <w:r>
          <w:rPr>
            <w:spacing w:val="-1"/>
            <w:sz w:val="24"/>
          </w:rPr>
          <w:t xml:space="preserve"> </w:t>
        </w:r>
        <w:r>
          <w:rPr>
            <w:sz w:val="24"/>
          </w:rPr>
          <w:t>Filings Made with the Court</w:t>
        </w:r>
      </w:hyperlink>
      <w:r>
        <w:rPr>
          <w:sz w:val="24"/>
        </w:rPr>
        <w:t xml:space="preserve"> </w:t>
      </w:r>
      <w:hyperlink w:anchor="_bookmark14" w:history="1">
        <w:r>
          <w:rPr>
            <w:sz w:val="24"/>
          </w:rPr>
          <w:t>Rule 6. Computing and Extending Time</w:t>
        </w:r>
      </w:hyperlink>
    </w:p>
    <w:p w14:paraId="5074A479" w14:textId="77777777" w:rsidR="002F3495" w:rsidRDefault="00000000">
      <w:pPr>
        <w:spacing w:line="393" w:lineRule="auto"/>
        <w:ind w:left="474" w:right="3678"/>
        <w:rPr>
          <w:sz w:val="24"/>
        </w:rPr>
      </w:pPr>
      <w:hyperlink w:anchor="_bookmark15" w:history="1">
        <w:r>
          <w:rPr>
            <w:sz w:val="24"/>
          </w:rPr>
          <w:t>Rule</w:t>
        </w:r>
        <w:r>
          <w:rPr>
            <w:spacing w:val="-1"/>
            <w:sz w:val="24"/>
          </w:rPr>
          <w:t xml:space="preserve"> </w:t>
        </w:r>
        <w:r>
          <w:rPr>
            <w:sz w:val="24"/>
          </w:rPr>
          <w:t>6-1.</w:t>
        </w:r>
        <w:r>
          <w:rPr>
            <w:spacing w:val="-1"/>
            <w:sz w:val="24"/>
          </w:rPr>
          <w:t xml:space="preserve"> </w:t>
        </w:r>
        <w:r>
          <w:rPr>
            <w:sz w:val="24"/>
          </w:rPr>
          <w:t>Motion</w:t>
        </w:r>
        <w:r>
          <w:rPr>
            <w:spacing w:val="-1"/>
            <w:sz w:val="24"/>
          </w:rPr>
          <w:t xml:space="preserve"> </w:t>
        </w:r>
        <w:r>
          <w:rPr>
            <w:sz w:val="24"/>
          </w:rPr>
          <w:t>Requirements;</w:t>
        </w:r>
        <w:r>
          <w:rPr>
            <w:spacing w:val="-1"/>
            <w:sz w:val="24"/>
          </w:rPr>
          <w:t xml:space="preserve"> </w:t>
        </w:r>
        <w:r>
          <w:rPr>
            <w:sz w:val="24"/>
          </w:rPr>
          <w:t>Form;</w:t>
        </w:r>
        <w:r>
          <w:rPr>
            <w:spacing w:val="-3"/>
            <w:sz w:val="24"/>
          </w:rPr>
          <w:t xml:space="preserve"> </w:t>
        </w:r>
        <w:r>
          <w:rPr>
            <w:sz w:val="24"/>
          </w:rPr>
          <w:t>Support;</w:t>
        </w:r>
        <w:r>
          <w:rPr>
            <w:spacing w:val="-1"/>
            <w:sz w:val="24"/>
          </w:rPr>
          <w:t xml:space="preserve"> </w:t>
        </w:r>
        <w:r>
          <w:rPr>
            <w:sz w:val="24"/>
          </w:rPr>
          <w:t>Timing</w:t>
        </w:r>
      </w:hyperlink>
      <w:r>
        <w:rPr>
          <w:sz w:val="24"/>
        </w:rPr>
        <w:t xml:space="preserve"> </w:t>
      </w:r>
      <w:hyperlink w:anchor="_bookmark16" w:history="1">
        <w:r>
          <w:rPr>
            <w:sz w:val="24"/>
          </w:rPr>
          <w:t>Rule 6-2. Motions for Extension of T</w:t>
        </w:r>
      </w:hyperlink>
      <w:r>
        <w:rPr>
          <w:sz w:val="24"/>
        </w:rPr>
        <w:t>ime</w:t>
      </w:r>
    </w:p>
    <w:p w14:paraId="25D69232" w14:textId="77777777" w:rsidR="002F3495" w:rsidRDefault="00000000">
      <w:pPr>
        <w:spacing w:line="274" w:lineRule="exact"/>
        <w:ind w:left="474"/>
        <w:rPr>
          <w:sz w:val="24"/>
        </w:rPr>
      </w:pPr>
      <w:hyperlink w:anchor="_bookmark17" w:history="1">
        <w:r>
          <w:rPr>
            <w:sz w:val="24"/>
          </w:rPr>
          <w:t>Rule</w:t>
        </w:r>
      </w:hyperlink>
      <w:r>
        <w:rPr>
          <w:spacing w:val="-6"/>
          <w:sz w:val="24"/>
        </w:rPr>
        <w:t xml:space="preserve"> </w:t>
      </w:r>
      <w:hyperlink w:anchor="_bookmark17" w:history="1">
        <w:r>
          <w:rPr>
            <w:sz w:val="24"/>
          </w:rPr>
          <w:t>6-3.</w:t>
        </w:r>
        <w:r>
          <w:rPr>
            <w:spacing w:val="-6"/>
            <w:sz w:val="24"/>
          </w:rPr>
          <w:t xml:space="preserve"> </w:t>
        </w:r>
        <w:r>
          <w:rPr>
            <w:spacing w:val="-2"/>
            <w:sz w:val="24"/>
          </w:rPr>
          <w:t>Continuances</w:t>
        </w:r>
      </w:hyperlink>
    </w:p>
    <w:p w14:paraId="33B352A5" w14:textId="77777777" w:rsidR="002F3495" w:rsidRDefault="00000000">
      <w:pPr>
        <w:spacing w:before="172"/>
        <w:ind w:left="474"/>
        <w:rPr>
          <w:sz w:val="24"/>
        </w:rPr>
      </w:pPr>
      <w:hyperlink w:anchor="_bookmark18" w:history="1">
        <w:r>
          <w:rPr>
            <w:sz w:val="24"/>
          </w:rPr>
          <w:t>Rule</w:t>
        </w:r>
        <w:r>
          <w:rPr>
            <w:spacing w:val="-6"/>
            <w:sz w:val="24"/>
          </w:rPr>
          <w:t xml:space="preserve"> </w:t>
        </w:r>
        <w:r>
          <w:rPr>
            <w:sz w:val="24"/>
          </w:rPr>
          <w:t>6-4.</w:t>
        </w:r>
        <w:r>
          <w:rPr>
            <w:spacing w:val="-5"/>
            <w:sz w:val="24"/>
          </w:rPr>
          <w:t xml:space="preserve"> </w:t>
        </w:r>
        <w:r>
          <w:rPr>
            <w:sz w:val="24"/>
          </w:rPr>
          <w:t>Motions</w:t>
        </w:r>
        <w:r>
          <w:rPr>
            <w:spacing w:val="-5"/>
            <w:sz w:val="24"/>
          </w:rPr>
          <w:t xml:space="preserve"> </w:t>
        </w:r>
        <w:r>
          <w:rPr>
            <w:sz w:val="24"/>
          </w:rPr>
          <w:t>for</w:t>
        </w:r>
        <w:r>
          <w:rPr>
            <w:spacing w:val="-9"/>
            <w:sz w:val="24"/>
          </w:rPr>
          <w:t xml:space="preserve"> </w:t>
        </w:r>
        <w:r>
          <w:rPr>
            <w:spacing w:val="-2"/>
            <w:sz w:val="24"/>
          </w:rPr>
          <w:t>Reconsideration</w:t>
        </w:r>
      </w:hyperlink>
    </w:p>
    <w:p w14:paraId="01764C8D" w14:textId="77777777" w:rsidR="002F3495" w:rsidRDefault="00000000">
      <w:pPr>
        <w:spacing w:before="176"/>
        <w:ind w:left="474"/>
        <w:rPr>
          <w:sz w:val="24"/>
        </w:rPr>
      </w:pPr>
      <w:hyperlink w:anchor="_bookmark19" w:history="1">
        <w:r>
          <w:rPr>
            <w:sz w:val="24"/>
          </w:rPr>
          <w:t>Rule</w:t>
        </w:r>
        <w:r>
          <w:rPr>
            <w:spacing w:val="-4"/>
            <w:sz w:val="24"/>
          </w:rPr>
          <w:t xml:space="preserve"> </w:t>
        </w:r>
        <w:r>
          <w:rPr>
            <w:sz w:val="24"/>
          </w:rPr>
          <w:t>6-5.</w:t>
        </w:r>
        <w:r>
          <w:rPr>
            <w:spacing w:val="-4"/>
            <w:sz w:val="24"/>
          </w:rPr>
          <w:t xml:space="preserve"> </w:t>
        </w:r>
        <w:r>
          <w:rPr>
            <w:sz w:val="24"/>
          </w:rPr>
          <w:t>Motions</w:t>
        </w:r>
        <w:r>
          <w:rPr>
            <w:spacing w:val="-4"/>
            <w:sz w:val="24"/>
          </w:rPr>
          <w:t xml:space="preserve"> </w:t>
        </w:r>
        <w:r>
          <w:rPr>
            <w:sz w:val="24"/>
          </w:rPr>
          <w:t>by</w:t>
        </w:r>
        <w:r>
          <w:rPr>
            <w:spacing w:val="-7"/>
            <w:sz w:val="24"/>
          </w:rPr>
          <w:t xml:space="preserve"> </w:t>
        </w:r>
        <w:r>
          <w:rPr>
            <w:sz w:val="24"/>
          </w:rPr>
          <w:t>Counsel</w:t>
        </w:r>
        <w:r>
          <w:rPr>
            <w:spacing w:val="-7"/>
            <w:sz w:val="24"/>
          </w:rPr>
          <w:t xml:space="preserve"> </w:t>
        </w:r>
        <w:r>
          <w:rPr>
            <w:sz w:val="24"/>
          </w:rPr>
          <w:t>for</w:t>
        </w:r>
        <w:r>
          <w:rPr>
            <w:spacing w:val="-6"/>
            <w:sz w:val="24"/>
          </w:rPr>
          <w:t xml:space="preserve"> </w:t>
        </w:r>
        <w:r>
          <w:rPr>
            <w:sz w:val="24"/>
          </w:rPr>
          <w:t>Leave</w:t>
        </w:r>
        <w:r>
          <w:rPr>
            <w:spacing w:val="-5"/>
            <w:sz w:val="24"/>
          </w:rPr>
          <w:t xml:space="preserve"> </w:t>
        </w:r>
        <w:r>
          <w:rPr>
            <w:sz w:val="24"/>
          </w:rPr>
          <w:t>to</w:t>
        </w:r>
        <w:r>
          <w:rPr>
            <w:spacing w:val="-5"/>
            <w:sz w:val="24"/>
          </w:rPr>
          <w:t xml:space="preserve"> </w:t>
        </w:r>
        <w:r>
          <w:rPr>
            <w:spacing w:val="-2"/>
            <w:sz w:val="24"/>
          </w:rPr>
          <w:t>Withdraw</w:t>
        </w:r>
      </w:hyperlink>
    </w:p>
    <w:p w14:paraId="32637113" w14:textId="77777777" w:rsidR="002F3495" w:rsidRDefault="00000000">
      <w:pPr>
        <w:spacing w:before="175" w:line="393" w:lineRule="auto"/>
        <w:ind w:left="474" w:right="2895"/>
        <w:rPr>
          <w:sz w:val="24"/>
        </w:rPr>
      </w:pPr>
      <w:hyperlink w:anchor="_bookmark20" w:history="1">
        <w:r>
          <w:rPr>
            <w:sz w:val="24"/>
          </w:rPr>
          <w:t>Rule 6-6. Motions to</w:t>
        </w:r>
        <w:r>
          <w:rPr>
            <w:spacing w:val="-5"/>
            <w:sz w:val="24"/>
          </w:rPr>
          <w:t xml:space="preserve"> </w:t>
        </w:r>
        <w:r>
          <w:rPr>
            <w:sz w:val="24"/>
          </w:rPr>
          <w:t>Stay</w:t>
        </w:r>
        <w:r>
          <w:rPr>
            <w:spacing w:val="-1"/>
            <w:sz w:val="24"/>
          </w:rPr>
          <w:t xml:space="preserve"> </w:t>
        </w:r>
        <w:r>
          <w:rPr>
            <w:sz w:val="24"/>
          </w:rPr>
          <w:t>Case Involving National</w:t>
        </w:r>
        <w:r>
          <w:rPr>
            <w:spacing w:val="-1"/>
            <w:sz w:val="24"/>
          </w:rPr>
          <w:t xml:space="preserve"> </w:t>
        </w:r>
        <w:r>
          <w:rPr>
            <w:sz w:val="24"/>
          </w:rPr>
          <w:t>Guard Member</w:t>
        </w:r>
      </w:hyperlink>
      <w:r>
        <w:rPr>
          <w:sz w:val="24"/>
        </w:rPr>
        <w:t xml:space="preserve"> </w:t>
      </w:r>
      <w:hyperlink w:anchor="_bookmark21" w:history="1">
        <w:r>
          <w:rPr>
            <w:sz w:val="24"/>
          </w:rPr>
          <w:t>Rule 7. Pleadings Allowed; Form of Motions and Other Papers</w:t>
        </w:r>
      </w:hyperlink>
      <w:r>
        <w:rPr>
          <w:sz w:val="24"/>
        </w:rPr>
        <w:t xml:space="preserve"> </w:t>
      </w:r>
      <w:hyperlink w:anchor="_bookmark22" w:history="1">
        <w:r>
          <w:rPr>
            <w:sz w:val="24"/>
          </w:rPr>
          <w:t>Rule</w:t>
        </w:r>
      </w:hyperlink>
      <w:r>
        <w:rPr>
          <w:sz w:val="24"/>
        </w:rPr>
        <w:t xml:space="preserve"> </w:t>
      </w:r>
      <w:hyperlink w:anchor="_bookmark22" w:history="1">
        <w:r>
          <w:rPr>
            <w:sz w:val="24"/>
          </w:rPr>
          <w:t>7.1 Disclosure Statement</w:t>
        </w:r>
      </w:hyperlink>
    </w:p>
    <w:p w14:paraId="2BF5B40E" w14:textId="77777777" w:rsidR="002F3495" w:rsidRDefault="00000000">
      <w:pPr>
        <w:spacing w:line="273" w:lineRule="exact"/>
        <w:ind w:left="474"/>
        <w:rPr>
          <w:sz w:val="24"/>
        </w:rPr>
      </w:pPr>
      <w:hyperlink w:anchor="_bookmark23" w:history="1">
        <w:r>
          <w:rPr>
            <w:sz w:val="24"/>
          </w:rPr>
          <w:t>Rule</w:t>
        </w:r>
        <w:r>
          <w:rPr>
            <w:spacing w:val="-3"/>
            <w:sz w:val="24"/>
          </w:rPr>
          <w:t xml:space="preserve"> </w:t>
        </w:r>
        <w:r>
          <w:rPr>
            <w:sz w:val="24"/>
          </w:rPr>
          <w:t>8.</w:t>
        </w:r>
        <w:r>
          <w:rPr>
            <w:spacing w:val="-2"/>
            <w:sz w:val="24"/>
          </w:rPr>
          <w:t xml:space="preserve"> </w:t>
        </w:r>
        <w:r>
          <w:rPr>
            <w:sz w:val="24"/>
          </w:rPr>
          <w:t>General</w:t>
        </w:r>
        <w:r>
          <w:rPr>
            <w:spacing w:val="-3"/>
            <w:sz w:val="24"/>
          </w:rPr>
          <w:t xml:space="preserve"> </w:t>
        </w:r>
        <w:r>
          <w:rPr>
            <w:sz w:val="24"/>
          </w:rPr>
          <w:t>Rules</w:t>
        </w:r>
        <w:r>
          <w:rPr>
            <w:spacing w:val="-3"/>
            <w:sz w:val="24"/>
          </w:rPr>
          <w:t xml:space="preserve"> </w:t>
        </w:r>
        <w:r>
          <w:rPr>
            <w:sz w:val="24"/>
          </w:rPr>
          <w:t>of</w:t>
        </w:r>
        <w:r>
          <w:rPr>
            <w:spacing w:val="-3"/>
            <w:sz w:val="24"/>
          </w:rPr>
          <w:t xml:space="preserve"> </w:t>
        </w:r>
        <w:r>
          <w:rPr>
            <w:spacing w:val="-2"/>
            <w:sz w:val="24"/>
          </w:rPr>
          <w:t>Pleading</w:t>
        </w:r>
      </w:hyperlink>
    </w:p>
    <w:p w14:paraId="0C094D60" w14:textId="77777777" w:rsidR="002F3495" w:rsidRDefault="00000000">
      <w:pPr>
        <w:spacing w:before="176" w:line="393" w:lineRule="auto"/>
        <w:ind w:left="474" w:right="3170"/>
        <w:rPr>
          <w:sz w:val="24"/>
        </w:rPr>
      </w:pPr>
      <w:hyperlink w:anchor="_bookmark24" w:history="1">
        <w:r>
          <w:rPr>
            <w:sz w:val="24"/>
          </w:rPr>
          <w:t>Rule</w:t>
        </w:r>
      </w:hyperlink>
      <w:r>
        <w:rPr>
          <w:sz w:val="24"/>
        </w:rPr>
        <w:t xml:space="preserve"> </w:t>
      </w:r>
      <w:hyperlink w:anchor="_bookmark24" w:history="1">
        <w:r>
          <w:rPr>
            <w:sz w:val="24"/>
          </w:rPr>
          <w:t>8-1. Actions Instituted</w:t>
        </w:r>
        <w:r>
          <w:rPr>
            <w:spacing w:val="-1"/>
            <w:sz w:val="24"/>
          </w:rPr>
          <w:t xml:space="preserve"> </w:t>
        </w:r>
        <w:r>
          <w:rPr>
            <w:sz w:val="24"/>
          </w:rPr>
          <w:t>Using Fictitious</w:t>
        </w:r>
        <w:r>
          <w:rPr>
            <w:spacing w:val="-2"/>
            <w:sz w:val="24"/>
          </w:rPr>
          <w:t xml:space="preserve"> </w:t>
        </w:r>
        <w:r>
          <w:rPr>
            <w:sz w:val="24"/>
          </w:rPr>
          <w:t>Name</w:t>
        </w:r>
        <w:r>
          <w:rPr>
            <w:spacing w:val="-1"/>
            <w:sz w:val="24"/>
          </w:rPr>
          <w:t xml:space="preserve"> </w:t>
        </w:r>
        <w:r>
          <w:rPr>
            <w:sz w:val="24"/>
          </w:rPr>
          <w:t>of Defendant</w:t>
        </w:r>
      </w:hyperlink>
      <w:r>
        <w:rPr>
          <w:sz w:val="24"/>
        </w:rPr>
        <w:t xml:space="preserve"> </w:t>
      </w:r>
      <w:hyperlink w:anchor="_bookmark25" w:history="1">
        <w:r>
          <w:rPr>
            <w:sz w:val="24"/>
          </w:rPr>
          <w:t>Rule 9.</w:t>
        </w:r>
      </w:hyperlink>
      <w:r>
        <w:rPr>
          <w:sz w:val="24"/>
        </w:rPr>
        <w:t xml:space="preserve"> </w:t>
      </w:r>
      <w:hyperlink w:anchor="_bookmark25" w:history="1">
        <w:r>
          <w:rPr>
            <w:sz w:val="24"/>
          </w:rPr>
          <w:t>Pleading Special Matters</w:t>
        </w:r>
      </w:hyperlink>
    </w:p>
    <w:p w14:paraId="5BEA1442" w14:textId="77777777" w:rsidR="002F3495" w:rsidRDefault="00000000">
      <w:pPr>
        <w:spacing w:line="274" w:lineRule="exact"/>
        <w:ind w:left="474"/>
        <w:rPr>
          <w:sz w:val="24"/>
        </w:rPr>
      </w:pPr>
      <w:hyperlink w:anchor="_bookmark26" w:history="1">
        <w:r>
          <w:rPr>
            <w:sz w:val="24"/>
          </w:rPr>
          <w:t>Rule</w:t>
        </w:r>
        <w:r>
          <w:rPr>
            <w:spacing w:val="-3"/>
            <w:sz w:val="24"/>
          </w:rPr>
          <w:t xml:space="preserve"> </w:t>
        </w:r>
        <w:r>
          <w:rPr>
            <w:sz w:val="24"/>
          </w:rPr>
          <w:t>10.</w:t>
        </w:r>
        <w:r>
          <w:rPr>
            <w:spacing w:val="-3"/>
            <w:sz w:val="24"/>
          </w:rPr>
          <w:t xml:space="preserve"> </w:t>
        </w:r>
        <w:r>
          <w:rPr>
            <w:sz w:val="24"/>
          </w:rPr>
          <w:t>Form</w:t>
        </w:r>
        <w:r>
          <w:rPr>
            <w:spacing w:val="-3"/>
            <w:sz w:val="24"/>
          </w:rPr>
          <w:t xml:space="preserve"> </w:t>
        </w:r>
        <w:r>
          <w:rPr>
            <w:sz w:val="24"/>
          </w:rPr>
          <w:t>of</w:t>
        </w:r>
        <w:r>
          <w:rPr>
            <w:spacing w:val="-5"/>
            <w:sz w:val="24"/>
          </w:rPr>
          <w:t xml:space="preserve"> </w:t>
        </w:r>
        <w:r>
          <w:rPr>
            <w:spacing w:val="-2"/>
            <w:sz w:val="24"/>
          </w:rPr>
          <w:t>Pleadings</w:t>
        </w:r>
      </w:hyperlink>
    </w:p>
    <w:p w14:paraId="3E1808E6" w14:textId="77777777" w:rsidR="002F3495" w:rsidRDefault="002F3495">
      <w:pPr>
        <w:spacing w:line="274" w:lineRule="exact"/>
        <w:rPr>
          <w:sz w:val="24"/>
        </w:rPr>
        <w:sectPr w:rsidR="002F3495">
          <w:footerReference w:type="even" r:id="rId7"/>
          <w:type w:val="continuous"/>
          <w:pgSz w:w="12240" w:h="15840"/>
          <w:pgMar w:top="340" w:right="880" w:bottom="280" w:left="900" w:header="0" w:footer="0" w:gutter="0"/>
          <w:pgNumType w:start="38"/>
          <w:cols w:space="720"/>
        </w:sectPr>
      </w:pPr>
    </w:p>
    <w:p w14:paraId="3B1A2457" w14:textId="77777777" w:rsidR="002F3495" w:rsidRDefault="00000000">
      <w:pPr>
        <w:spacing w:before="80" w:line="259" w:lineRule="auto"/>
        <w:ind w:left="540"/>
        <w:rPr>
          <w:sz w:val="24"/>
        </w:rPr>
      </w:pPr>
      <w:hyperlink w:anchor="_bookmark27" w:history="1">
        <w:r>
          <w:rPr>
            <w:sz w:val="24"/>
          </w:rPr>
          <w:t>Rule</w:t>
        </w:r>
        <w:r>
          <w:rPr>
            <w:spacing w:val="-3"/>
            <w:sz w:val="24"/>
          </w:rPr>
          <w:t xml:space="preserve"> </w:t>
        </w:r>
        <w:r>
          <w:rPr>
            <w:sz w:val="24"/>
          </w:rPr>
          <w:t>11.</w:t>
        </w:r>
        <w:r>
          <w:rPr>
            <w:spacing w:val="-3"/>
            <w:sz w:val="24"/>
          </w:rPr>
          <w:t xml:space="preserve"> </w:t>
        </w:r>
        <w:r>
          <w:rPr>
            <w:sz w:val="24"/>
          </w:rPr>
          <w:t>Signing</w:t>
        </w:r>
        <w:r>
          <w:rPr>
            <w:spacing w:val="-4"/>
            <w:sz w:val="24"/>
          </w:rPr>
          <w:t xml:space="preserve"> </w:t>
        </w:r>
        <w:r>
          <w:rPr>
            <w:sz w:val="24"/>
          </w:rPr>
          <w:t>Pleadings,</w:t>
        </w:r>
        <w:r>
          <w:rPr>
            <w:spacing w:val="-4"/>
            <w:sz w:val="24"/>
          </w:rPr>
          <w:t xml:space="preserve"> </w:t>
        </w:r>
        <w:r>
          <w:rPr>
            <w:sz w:val="24"/>
          </w:rPr>
          <w:t>Motions,</w:t>
        </w:r>
        <w:r>
          <w:rPr>
            <w:spacing w:val="-6"/>
            <w:sz w:val="24"/>
          </w:rPr>
          <w:t xml:space="preserve"> </w:t>
        </w:r>
        <w:r>
          <w:rPr>
            <w:sz w:val="24"/>
          </w:rPr>
          <w:t>and</w:t>
        </w:r>
        <w:r>
          <w:rPr>
            <w:spacing w:val="-4"/>
            <w:sz w:val="24"/>
          </w:rPr>
          <w:t xml:space="preserve"> </w:t>
        </w:r>
        <w:r>
          <w:rPr>
            <w:sz w:val="24"/>
          </w:rPr>
          <w:t>Other</w:t>
        </w:r>
        <w:r>
          <w:rPr>
            <w:spacing w:val="-4"/>
            <w:sz w:val="24"/>
          </w:rPr>
          <w:t xml:space="preserve"> </w:t>
        </w:r>
        <w:r>
          <w:rPr>
            <w:sz w:val="24"/>
          </w:rPr>
          <w:t>Papers;</w:t>
        </w:r>
        <w:r>
          <w:rPr>
            <w:spacing w:val="-4"/>
            <w:sz w:val="24"/>
          </w:rPr>
          <w:t xml:space="preserve"> </w:t>
        </w:r>
        <w:r>
          <w:rPr>
            <w:sz w:val="24"/>
          </w:rPr>
          <w:t>Representations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 xml:space="preserve">Court; </w:t>
        </w:r>
        <w:r>
          <w:rPr>
            <w:spacing w:val="-2"/>
            <w:sz w:val="24"/>
          </w:rPr>
          <w:t>Sanctions</w:t>
        </w:r>
      </w:hyperlink>
    </w:p>
    <w:p w14:paraId="74F0EDB3" w14:textId="77777777" w:rsidR="002F3495" w:rsidRDefault="00000000">
      <w:pPr>
        <w:spacing w:before="160" w:line="259" w:lineRule="auto"/>
        <w:ind w:left="540" w:right="415"/>
        <w:rPr>
          <w:sz w:val="24"/>
        </w:rPr>
      </w:pPr>
      <w:hyperlink w:anchor="_bookmark28" w:history="1">
        <w:r>
          <w:rPr>
            <w:sz w:val="24"/>
          </w:rPr>
          <w:t>Rule</w:t>
        </w:r>
        <w:r>
          <w:rPr>
            <w:spacing w:val="-2"/>
            <w:sz w:val="24"/>
          </w:rPr>
          <w:t xml:space="preserve"> </w:t>
        </w:r>
        <w:r>
          <w:rPr>
            <w:sz w:val="24"/>
          </w:rPr>
          <w:t>12.</w:t>
        </w:r>
        <w:r>
          <w:rPr>
            <w:spacing w:val="-2"/>
            <w:sz w:val="24"/>
          </w:rPr>
          <w:t xml:space="preserve"> </w:t>
        </w:r>
        <w:r>
          <w:rPr>
            <w:sz w:val="24"/>
          </w:rPr>
          <w:t>Defenses</w:t>
        </w:r>
        <w:r>
          <w:rPr>
            <w:spacing w:val="-5"/>
            <w:sz w:val="24"/>
          </w:rPr>
          <w:t xml:space="preserve"> </w:t>
        </w:r>
        <w:r>
          <w:rPr>
            <w:sz w:val="24"/>
          </w:rPr>
          <w:t>and</w:t>
        </w:r>
        <w:r>
          <w:rPr>
            <w:spacing w:val="-4"/>
            <w:sz w:val="24"/>
          </w:rPr>
          <w:t xml:space="preserve"> </w:t>
        </w:r>
        <w:r>
          <w:rPr>
            <w:sz w:val="24"/>
          </w:rPr>
          <w:t>Objections:</w:t>
        </w:r>
        <w:r>
          <w:rPr>
            <w:spacing w:val="-6"/>
            <w:sz w:val="24"/>
          </w:rPr>
          <w:t xml:space="preserve"> </w:t>
        </w:r>
        <w:r>
          <w:rPr>
            <w:sz w:val="24"/>
          </w:rPr>
          <w:t>When</w:t>
        </w:r>
        <w:r>
          <w:rPr>
            <w:spacing w:val="-2"/>
            <w:sz w:val="24"/>
          </w:rPr>
          <w:t xml:space="preserve"> </w:t>
        </w:r>
        <w:r>
          <w:rPr>
            <w:sz w:val="24"/>
          </w:rPr>
          <w:t>and</w:t>
        </w:r>
        <w:r>
          <w:rPr>
            <w:spacing w:val="-4"/>
            <w:sz w:val="24"/>
          </w:rPr>
          <w:t xml:space="preserve"> </w:t>
        </w:r>
        <w:r>
          <w:rPr>
            <w:sz w:val="24"/>
          </w:rPr>
          <w:t>How</w:t>
        </w:r>
        <w:r>
          <w:rPr>
            <w:spacing w:val="-3"/>
            <w:sz w:val="24"/>
          </w:rPr>
          <w:t xml:space="preserve"> </w:t>
        </w:r>
        <w:r>
          <w:rPr>
            <w:sz w:val="24"/>
          </w:rPr>
          <w:t>Presented;</w:t>
        </w:r>
        <w:r>
          <w:rPr>
            <w:spacing w:val="-2"/>
            <w:sz w:val="24"/>
          </w:rPr>
          <w:t xml:space="preserve"> </w:t>
        </w:r>
        <w:r>
          <w:rPr>
            <w:sz w:val="24"/>
          </w:rPr>
          <w:t>Motion</w:t>
        </w:r>
        <w:r>
          <w:rPr>
            <w:spacing w:val="-2"/>
            <w:sz w:val="24"/>
          </w:rPr>
          <w:t xml:space="preserve"> </w:t>
        </w:r>
        <w:r>
          <w:rPr>
            <w:sz w:val="24"/>
          </w:rPr>
          <w:t>for</w:t>
        </w:r>
        <w:r>
          <w:rPr>
            <w:spacing w:val="-4"/>
            <w:sz w:val="24"/>
          </w:rPr>
          <w:t xml:space="preserve"> </w:t>
        </w:r>
        <w:r>
          <w:rPr>
            <w:sz w:val="24"/>
          </w:rPr>
          <w:t>Judgment</w:t>
        </w:r>
        <w:r>
          <w:rPr>
            <w:spacing w:val="-5"/>
            <w:sz w:val="24"/>
          </w:rPr>
          <w:t xml:space="preserve"> </w:t>
        </w:r>
        <w:r>
          <w:rPr>
            <w:sz w:val="24"/>
          </w:rPr>
          <w:t>on the Pleadings; Consolidating Motions; Waiving Defenses; Pretrial Hearing</w:t>
        </w:r>
      </w:hyperlink>
    </w:p>
    <w:p w14:paraId="59DBF2E6" w14:textId="77777777" w:rsidR="002F3495" w:rsidRDefault="00000000">
      <w:pPr>
        <w:spacing w:before="160" w:line="391" w:lineRule="auto"/>
        <w:ind w:left="540" w:right="5697"/>
        <w:rPr>
          <w:sz w:val="24"/>
        </w:rPr>
      </w:pPr>
      <w:hyperlink w:anchor="_bookmark29" w:history="1">
        <w:r>
          <w:rPr>
            <w:sz w:val="24"/>
          </w:rPr>
          <w:t>Rule</w:t>
        </w:r>
        <w:r>
          <w:rPr>
            <w:spacing w:val="-3"/>
            <w:sz w:val="24"/>
          </w:rPr>
          <w:t xml:space="preserve"> </w:t>
        </w:r>
        <w:r>
          <w:rPr>
            <w:sz w:val="24"/>
          </w:rPr>
          <w:t>13.</w:t>
        </w:r>
        <w:r>
          <w:rPr>
            <w:spacing w:val="-3"/>
            <w:sz w:val="24"/>
          </w:rPr>
          <w:t xml:space="preserve"> </w:t>
        </w:r>
        <w:r>
          <w:rPr>
            <w:sz w:val="24"/>
          </w:rPr>
          <w:t>Counterclaim</w:t>
        </w:r>
        <w:r>
          <w:rPr>
            <w:spacing w:val="-5"/>
            <w:sz w:val="24"/>
          </w:rPr>
          <w:t xml:space="preserve"> </w:t>
        </w:r>
        <w:r>
          <w:rPr>
            <w:sz w:val="24"/>
          </w:rPr>
          <w:t>and</w:t>
        </w:r>
        <w:r>
          <w:rPr>
            <w:spacing w:val="-3"/>
            <w:sz w:val="24"/>
          </w:rPr>
          <w:t xml:space="preserve"> </w:t>
        </w:r>
        <w:r>
          <w:rPr>
            <w:sz w:val="24"/>
          </w:rPr>
          <w:t>Crossclaim</w:t>
        </w:r>
      </w:hyperlink>
      <w:r>
        <w:rPr>
          <w:sz w:val="24"/>
        </w:rPr>
        <w:t xml:space="preserve"> </w:t>
      </w:r>
      <w:hyperlink w:anchor="_bookmark30" w:history="1">
        <w:r>
          <w:rPr>
            <w:sz w:val="24"/>
          </w:rPr>
          <w:t>Rule 14. Third-Party Practice</w:t>
        </w:r>
      </w:hyperlink>
    </w:p>
    <w:p w14:paraId="66023998" w14:textId="77777777" w:rsidR="002F3495" w:rsidRDefault="00000000">
      <w:pPr>
        <w:spacing w:before="2" w:line="391" w:lineRule="auto"/>
        <w:ind w:left="540" w:right="4336"/>
        <w:rPr>
          <w:sz w:val="24"/>
        </w:rPr>
      </w:pPr>
      <w:hyperlink w:anchor="_bookmark31" w:history="1">
        <w:r>
          <w:rPr>
            <w:sz w:val="24"/>
          </w:rPr>
          <w:t>Rule 15. Amended and Supplemental Pleadings</w:t>
        </w:r>
      </w:hyperlink>
      <w:r>
        <w:rPr>
          <w:sz w:val="24"/>
        </w:rPr>
        <w:t xml:space="preserve"> </w:t>
      </w:r>
      <w:hyperlink w:anchor="_bookmark32" w:history="1">
        <w:r>
          <w:rPr>
            <w:sz w:val="24"/>
          </w:rPr>
          <w:t>Rule</w:t>
        </w:r>
        <w:r>
          <w:rPr>
            <w:spacing w:val="-1"/>
            <w:sz w:val="24"/>
          </w:rPr>
          <w:t xml:space="preserve"> </w:t>
        </w:r>
        <w:r>
          <w:rPr>
            <w:sz w:val="24"/>
          </w:rPr>
          <w:t>15-1.</w:t>
        </w:r>
        <w:r>
          <w:rPr>
            <w:spacing w:val="-1"/>
            <w:sz w:val="24"/>
          </w:rPr>
          <w:t xml:space="preserve"> </w:t>
        </w:r>
        <w:r>
          <w:rPr>
            <w:sz w:val="24"/>
          </w:rPr>
          <w:t>Form,</w:t>
        </w:r>
        <w:r>
          <w:rPr>
            <w:spacing w:val="-2"/>
            <w:sz w:val="24"/>
          </w:rPr>
          <w:t xml:space="preserve"> </w:t>
        </w:r>
        <w:r>
          <w:rPr>
            <w:sz w:val="24"/>
          </w:rPr>
          <w:t>Filing</w:t>
        </w:r>
        <w:r>
          <w:rPr>
            <w:spacing w:val="-3"/>
            <w:sz w:val="24"/>
          </w:rPr>
          <w:t xml:space="preserve"> </w:t>
        </w:r>
        <w:r>
          <w:rPr>
            <w:sz w:val="24"/>
          </w:rPr>
          <w:t>and</w:t>
        </w:r>
        <w:r>
          <w:rPr>
            <w:spacing w:val="-3"/>
            <w:sz w:val="24"/>
          </w:rPr>
          <w:t xml:space="preserve"> </w:t>
        </w:r>
        <w:r>
          <w:rPr>
            <w:sz w:val="24"/>
          </w:rPr>
          <w:t>Effect</w:t>
        </w:r>
        <w:r>
          <w:rPr>
            <w:spacing w:val="-1"/>
            <w:sz w:val="24"/>
          </w:rPr>
          <w:t xml:space="preserve"> </w:t>
        </w:r>
        <w:r>
          <w:rPr>
            <w:sz w:val="24"/>
          </w:rPr>
          <w:t>of</w:t>
        </w:r>
        <w:r>
          <w:rPr>
            <w:spacing w:val="-1"/>
            <w:sz w:val="24"/>
          </w:rPr>
          <w:t xml:space="preserve"> </w:t>
        </w:r>
        <w:r>
          <w:rPr>
            <w:sz w:val="24"/>
          </w:rPr>
          <w:t>Amendments</w:t>
        </w:r>
      </w:hyperlink>
      <w:r>
        <w:rPr>
          <w:sz w:val="24"/>
        </w:rPr>
        <w:t xml:space="preserve"> </w:t>
      </w:r>
      <w:hyperlink w:anchor="_bookmark33" w:history="1">
        <w:r>
          <w:rPr>
            <w:sz w:val="24"/>
          </w:rPr>
          <w:t>Rule 15-2. Amendment Initiated by the Court</w:t>
        </w:r>
      </w:hyperlink>
    </w:p>
    <w:p w14:paraId="7E686677" w14:textId="77777777" w:rsidR="002F3495" w:rsidRDefault="00000000">
      <w:pPr>
        <w:spacing w:before="4" w:line="391" w:lineRule="auto"/>
        <w:ind w:left="540" w:right="3678"/>
        <w:rPr>
          <w:sz w:val="24"/>
        </w:rPr>
      </w:pPr>
      <w:hyperlink w:anchor="_bookmark34" w:history="1">
        <w:r>
          <w:rPr>
            <w:sz w:val="24"/>
          </w:rPr>
          <w:t>Rule 16. Pretrial</w:t>
        </w:r>
        <w:r>
          <w:rPr>
            <w:spacing w:val="-1"/>
            <w:sz w:val="24"/>
          </w:rPr>
          <w:t xml:space="preserve"> </w:t>
        </w:r>
        <w:r>
          <w:rPr>
            <w:sz w:val="24"/>
          </w:rPr>
          <w:t>Conferences;</w:t>
        </w:r>
        <w:r>
          <w:rPr>
            <w:spacing w:val="-2"/>
            <w:sz w:val="24"/>
          </w:rPr>
          <w:t xml:space="preserve"> </w:t>
        </w:r>
        <w:r>
          <w:rPr>
            <w:sz w:val="24"/>
          </w:rPr>
          <w:t>Scheduling; Management</w:t>
        </w:r>
      </w:hyperlink>
      <w:r>
        <w:rPr>
          <w:sz w:val="24"/>
        </w:rPr>
        <w:t xml:space="preserve"> </w:t>
      </w:r>
      <w:hyperlink w:anchor="_bookmark35" w:history="1">
        <w:r>
          <w:rPr>
            <w:sz w:val="24"/>
          </w:rPr>
          <w:t>Rule 16-1. Joint Final Pretrial Order</w:t>
        </w:r>
      </w:hyperlink>
    </w:p>
    <w:p w14:paraId="062FD2CD" w14:textId="77777777" w:rsidR="002F3495" w:rsidRDefault="00000000">
      <w:pPr>
        <w:spacing w:before="3"/>
        <w:ind w:left="540"/>
        <w:rPr>
          <w:sz w:val="24"/>
        </w:rPr>
      </w:pPr>
      <w:r>
        <w:rPr>
          <w:sz w:val="24"/>
        </w:rPr>
        <w:t>Rule</w:t>
      </w:r>
      <w:r>
        <w:rPr>
          <w:spacing w:val="-2"/>
          <w:sz w:val="24"/>
        </w:rPr>
        <w:t xml:space="preserve"> </w:t>
      </w:r>
      <w:r>
        <w:rPr>
          <w:sz w:val="24"/>
        </w:rPr>
        <w:t>16</w:t>
      </w:r>
      <w:r>
        <w:rPr>
          <w:spacing w:val="-2"/>
          <w:sz w:val="24"/>
        </w:rPr>
        <w:t xml:space="preserve"> </w:t>
      </w:r>
      <w:r>
        <w:rPr>
          <w:sz w:val="24"/>
        </w:rPr>
        <w:t>-</w:t>
      </w:r>
      <w:r>
        <w:rPr>
          <w:spacing w:val="-3"/>
          <w:sz w:val="24"/>
        </w:rPr>
        <w:t xml:space="preserve"> </w:t>
      </w:r>
      <w:r>
        <w:rPr>
          <w:sz w:val="24"/>
        </w:rPr>
        <w:t>Form</w:t>
      </w:r>
      <w:r>
        <w:rPr>
          <w:spacing w:val="-2"/>
          <w:sz w:val="24"/>
        </w:rPr>
        <w:t xml:space="preserve"> </w:t>
      </w:r>
      <w:r>
        <w:rPr>
          <w:sz w:val="24"/>
        </w:rPr>
        <w:t>16-C--</w:t>
      </w:r>
      <w:r>
        <w:rPr>
          <w:spacing w:val="-3"/>
          <w:sz w:val="24"/>
        </w:rPr>
        <w:t xml:space="preserve"> </w:t>
      </w:r>
      <w:r>
        <w:rPr>
          <w:sz w:val="24"/>
        </w:rPr>
        <w:t>Sample</w:t>
      </w:r>
      <w:r>
        <w:rPr>
          <w:spacing w:val="-1"/>
          <w:sz w:val="24"/>
        </w:rPr>
        <w:t xml:space="preserve"> </w:t>
      </w:r>
      <w:r>
        <w:rPr>
          <w:sz w:val="24"/>
        </w:rPr>
        <w:t>Business</w:t>
      </w:r>
      <w:r>
        <w:rPr>
          <w:spacing w:val="-3"/>
          <w:sz w:val="24"/>
        </w:rPr>
        <w:t xml:space="preserve"> </w:t>
      </w:r>
      <w:r>
        <w:rPr>
          <w:sz w:val="24"/>
        </w:rPr>
        <w:t>Records</w:t>
      </w:r>
      <w:r>
        <w:rPr>
          <w:spacing w:val="-2"/>
          <w:sz w:val="24"/>
        </w:rPr>
        <w:t xml:space="preserve"> </w:t>
      </w:r>
      <w:r>
        <w:rPr>
          <w:sz w:val="24"/>
        </w:rPr>
        <w:t>Certification [Authorized</w:t>
      </w:r>
      <w:r>
        <w:rPr>
          <w:spacing w:val="-1"/>
          <w:sz w:val="24"/>
        </w:rPr>
        <w:t xml:space="preserve"> </w:t>
      </w:r>
      <w:r>
        <w:rPr>
          <w:spacing w:val="-2"/>
          <w:sz w:val="24"/>
        </w:rPr>
        <w:t>under</w:t>
      </w:r>
    </w:p>
    <w:p w14:paraId="73B6C7C7" w14:textId="77777777" w:rsidR="002F3495" w:rsidRDefault="00000000">
      <w:pPr>
        <w:spacing w:before="175" w:line="391" w:lineRule="auto"/>
        <w:ind w:left="540" w:right="3678" w:firstLine="1074"/>
        <w:rPr>
          <w:sz w:val="24"/>
        </w:rPr>
      </w:pPr>
      <w:r>
        <w:rPr>
          <w:sz w:val="24"/>
        </w:rPr>
        <w:t xml:space="preserve">V.I. Rules of Evidence 803(6)-(7) and 902(11).] </w:t>
      </w:r>
      <w:bookmarkStart w:id="2" w:name="_bookmark0"/>
      <w:bookmarkEnd w:id="2"/>
      <w:r>
        <w:fldChar w:fldCharType="begin"/>
      </w:r>
      <w:r>
        <w:instrText>HYPERLINK \l "_bookmark36"</w:instrText>
      </w:r>
      <w:r>
        <w:fldChar w:fldCharType="separate"/>
      </w:r>
      <w:r>
        <w:rPr>
          <w:sz w:val="24"/>
        </w:rPr>
        <w:t>Rule</w:t>
      </w:r>
      <w:r>
        <w:rPr>
          <w:spacing w:val="-2"/>
          <w:sz w:val="24"/>
        </w:rPr>
        <w:t xml:space="preserve"> </w:t>
      </w:r>
      <w:r>
        <w:rPr>
          <w:sz w:val="24"/>
        </w:rPr>
        <w:t>17.</w:t>
      </w:r>
      <w:r>
        <w:rPr>
          <w:spacing w:val="-2"/>
          <w:sz w:val="24"/>
        </w:rPr>
        <w:t xml:space="preserve"> </w:t>
      </w:r>
      <w:r>
        <w:rPr>
          <w:sz w:val="24"/>
        </w:rPr>
        <w:t>Plaintiff</w:t>
      </w:r>
      <w:r>
        <w:rPr>
          <w:spacing w:val="-3"/>
          <w:sz w:val="24"/>
        </w:rPr>
        <w:t xml:space="preserve"> </w:t>
      </w:r>
      <w:r>
        <w:rPr>
          <w:sz w:val="24"/>
        </w:rPr>
        <w:t>and</w:t>
      </w:r>
      <w:r>
        <w:rPr>
          <w:spacing w:val="-2"/>
          <w:sz w:val="24"/>
        </w:rPr>
        <w:t xml:space="preserve"> </w:t>
      </w:r>
      <w:r>
        <w:rPr>
          <w:sz w:val="24"/>
        </w:rPr>
        <w:t>Defendant;</w:t>
      </w:r>
      <w:r>
        <w:rPr>
          <w:spacing w:val="-3"/>
          <w:sz w:val="24"/>
        </w:rPr>
        <w:t xml:space="preserve"> </w:t>
      </w:r>
      <w:r>
        <w:rPr>
          <w:sz w:val="24"/>
        </w:rPr>
        <w:t>Capacity;</w:t>
      </w:r>
      <w:r>
        <w:rPr>
          <w:spacing w:val="-4"/>
          <w:sz w:val="24"/>
        </w:rPr>
        <w:t xml:space="preserve"> </w:t>
      </w:r>
      <w:r>
        <w:rPr>
          <w:sz w:val="24"/>
        </w:rPr>
        <w:t>Public</w:t>
      </w:r>
      <w:r>
        <w:rPr>
          <w:spacing w:val="-3"/>
          <w:sz w:val="24"/>
        </w:rPr>
        <w:t xml:space="preserve"> </w:t>
      </w:r>
      <w:r>
        <w:rPr>
          <w:sz w:val="24"/>
        </w:rPr>
        <w:t>Officers</w:t>
      </w:r>
      <w:r>
        <w:rPr>
          <w:sz w:val="24"/>
        </w:rPr>
        <w:fldChar w:fldCharType="end"/>
      </w:r>
      <w:r>
        <w:rPr>
          <w:sz w:val="24"/>
        </w:rPr>
        <w:t xml:space="preserve"> </w:t>
      </w:r>
      <w:hyperlink w:anchor="_bookmark37" w:history="1">
        <w:r>
          <w:rPr>
            <w:sz w:val="24"/>
          </w:rPr>
          <w:t>Rule 18. Joinder of Claims</w:t>
        </w:r>
      </w:hyperlink>
    </w:p>
    <w:p w14:paraId="461B1E2B" w14:textId="77777777" w:rsidR="002F3495" w:rsidRDefault="00000000">
      <w:pPr>
        <w:spacing w:before="4" w:line="391" w:lineRule="auto"/>
        <w:ind w:left="540" w:right="5697"/>
        <w:rPr>
          <w:sz w:val="24"/>
        </w:rPr>
      </w:pPr>
      <w:hyperlink w:anchor="_bookmark38" w:history="1">
        <w:r>
          <w:rPr>
            <w:sz w:val="24"/>
          </w:rPr>
          <w:t>Rule</w:t>
        </w:r>
        <w:r>
          <w:rPr>
            <w:spacing w:val="-3"/>
            <w:sz w:val="24"/>
          </w:rPr>
          <w:t xml:space="preserve"> </w:t>
        </w:r>
        <w:r>
          <w:rPr>
            <w:sz w:val="24"/>
          </w:rPr>
          <w:t>19.</w:t>
        </w:r>
        <w:r>
          <w:rPr>
            <w:spacing w:val="-3"/>
            <w:sz w:val="24"/>
          </w:rPr>
          <w:t xml:space="preserve"> </w:t>
        </w:r>
        <w:r>
          <w:rPr>
            <w:sz w:val="24"/>
          </w:rPr>
          <w:t>Required</w:t>
        </w:r>
        <w:r>
          <w:rPr>
            <w:spacing w:val="-2"/>
            <w:sz w:val="24"/>
          </w:rPr>
          <w:t xml:space="preserve"> </w:t>
        </w:r>
        <w:r>
          <w:rPr>
            <w:sz w:val="24"/>
          </w:rPr>
          <w:t>Joinder</w:t>
        </w:r>
        <w:r>
          <w:rPr>
            <w:spacing w:val="-4"/>
            <w:sz w:val="24"/>
          </w:rPr>
          <w:t xml:space="preserve"> </w:t>
        </w:r>
        <w:r>
          <w:rPr>
            <w:sz w:val="24"/>
          </w:rPr>
          <w:t>of</w:t>
        </w:r>
        <w:r>
          <w:rPr>
            <w:spacing w:val="-5"/>
            <w:sz w:val="24"/>
          </w:rPr>
          <w:t xml:space="preserve"> </w:t>
        </w:r>
        <w:r>
          <w:rPr>
            <w:sz w:val="24"/>
          </w:rPr>
          <w:t>Parties</w:t>
        </w:r>
      </w:hyperlink>
      <w:r>
        <w:rPr>
          <w:sz w:val="24"/>
        </w:rPr>
        <w:t xml:space="preserve"> </w:t>
      </w:r>
      <w:hyperlink w:anchor="_bookmark39" w:history="1">
        <w:r>
          <w:rPr>
            <w:sz w:val="24"/>
          </w:rPr>
          <w:t>Rule 20. Joinder of Claims</w:t>
        </w:r>
      </w:hyperlink>
    </w:p>
    <w:p w14:paraId="196141A6" w14:textId="77777777" w:rsidR="002F3495" w:rsidRDefault="00000000">
      <w:pPr>
        <w:spacing w:before="2" w:line="391" w:lineRule="auto"/>
        <w:ind w:left="540" w:right="4632"/>
        <w:rPr>
          <w:sz w:val="24"/>
        </w:rPr>
      </w:pPr>
      <w:hyperlink w:anchor="_bookmark40" w:history="1">
        <w:r>
          <w:rPr>
            <w:sz w:val="24"/>
          </w:rPr>
          <w:t>Rule</w:t>
        </w:r>
        <w:r>
          <w:rPr>
            <w:spacing w:val="-1"/>
            <w:sz w:val="24"/>
          </w:rPr>
          <w:t xml:space="preserve"> </w:t>
        </w:r>
        <w:r>
          <w:rPr>
            <w:sz w:val="24"/>
          </w:rPr>
          <w:t>21.</w:t>
        </w:r>
        <w:r>
          <w:rPr>
            <w:spacing w:val="-1"/>
            <w:sz w:val="24"/>
          </w:rPr>
          <w:t xml:space="preserve"> </w:t>
        </w:r>
        <w:r>
          <w:rPr>
            <w:sz w:val="24"/>
          </w:rPr>
          <w:t>Misjoinder</w:t>
        </w:r>
        <w:r>
          <w:rPr>
            <w:spacing w:val="-5"/>
            <w:sz w:val="24"/>
          </w:rPr>
          <w:t xml:space="preserve"> </w:t>
        </w:r>
        <w:r>
          <w:rPr>
            <w:sz w:val="24"/>
          </w:rPr>
          <w:t>and</w:t>
        </w:r>
        <w:r>
          <w:rPr>
            <w:spacing w:val="-1"/>
            <w:sz w:val="24"/>
          </w:rPr>
          <w:t xml:space="preserve"> </w:t>
        </w:r>
        <w:r>
          <w:rPr>
            <w:sz w:val="24"/>
          </w:rPr>
          <w:t>Nonjoinder</w:t>
        </w:r>
        <w:r>
          <w:rPr>
            <w:spacing w:val="-5"/>
            <w:sz w:val="24"/>
          </w:rPr>
          <w:t xml:space="preserve"> </w:t>
        </w:r>
        <w:r>
          <w:rPr>
            <w:sz w:val="24"/>
          </w:rPr>
          <w:t>of</w:t>
        </w:r>
        <w:r>
          <w:rPr>
            <w:spacing w:val="-2"/>
            <w:sz w:val="24"/>
          </w:rPr>
          <w:t xml:space="preserve"> </w:t>
        </w:r>
        <w:r>
          <w:rPr>
            <w:sz w:val="24"/>
          </w:rPr>
          <w:t>Parties</w:t>
        </w:r>
      </w:hyperlink>
      <w:r>
        <w:rPr>
          <w:sz w:val="24"/>
        </w:rPr>
        <w:t xml:space="preserve"> </w:t>
      </w:r>
      <w:hyperlink w:anchor="_bookmark41" w:history="1">
        <w:r>
          <w:rPr>
            <w:sz w:val="24"/>
          </w:rPr>
          <w:t>Rule 22. Interpleader</w:t>
        </w:r>
      </w:hyperlink>
    </w:p>
    <w:p w14:paraId="4320319B" w14:textId="77777777" w:rsidR="002F3495" w:rsidRDefault="00000000">
      <w:pPr>
        <w:spacing w:before="3"/>
        <w:ind w:left="540"/>
        <w:rPr>
          <w:sz w:val="24"/>
        </w:rPr>
      </w:pPr>
      <w:hyperlink w:anchor="_bookmark42" w:history="1">
        <w:r>
          <w:rPr>
            <w:sz w:val="24"/>
          </w:rPr>
          <w:t>Rule</w:t>
        </w:r>
        <w:r>
          <w:rPr>
            <w:spacing w:val="-4"/>
            <w:sz w:val="24"/>
          </w:rPr>
          <w:t xml:space="preserve"> </w:t>
        </w:r>
        <w:r>
          <w:rPr>
            <w:sz w:val="24"/>
          </w:rPr>
          <w:t>23.</w:t>
        </w:r>
        <w:r>
          <w:rPr>
            <w:spacing w:val="-5"/>
            <w:sz w:val="24"/>
          </w:rPr>
          <w:t xml:space="preserve"> </w:t>
        </w:r>
        <w:r>
          <w:rPr>
            <w:sz w:val="24"/>
          </w:rPr>
          <w:t>Class</w:t>
        </w:r>
        <w:r>
          <w:rPr>
            <w:spacing w:val="-4"/>
            <w:sz w:val="24"/>
          </w:rPr>
          <w:t xml:space="preserve"> </w:t>
        </w:r>
        <w:r>
          <w:rPr>
            <w:spacing w:val="-2"/>
            <w:sz w:val="24"/>
          </w:rPr>
          <w:t>Actions</w:t>
        </w:r>
      </w:hyperlink>
    </w:p>
    <w:p w14:paraId="451BD8E8" w14:textId="77777777" w:rsidR="002F3495" w:rsidRDefault="00000000">
      <w:pPr>
        <w:spacing w:before="175"/>
        <w:ind w:left="540"/>
        <w:rPr>
          <w:sz w:val="24"/>
        </w:rPr>
      </w:pPr>
      <w:hyperlink w:anchor="_bookmark43" w:history="1">
        <w:r>
          <w:rPr>
            <w:sz w:val="24"/>
          </w:rPr>
          <w:t>Rule</w:t>
        </w:r>
        <w:r>
          <w:rPr>
            <w:spacing w:val="-5"/>
            <w:sz w:val="24"/>
          </w:rPr>
          <w:t xml:space="preserve"> </w:t>
        </w:r>
        <w:r>
          <w:rPr>
            <w:sz w:val="24"/>
          </w:rPr>
          <w:t>23.1.</w:t>
        </w:r>
        <w:r>
          <w:rPr>
            <w:spacing w:val="-5"/>
            <w:sz w:val="24"/>
          </w:rPr>
          <w:t xml:space="preserve"> </w:t>
        </w:r>
        <w:r>
          <w:rPr>
            <w:sz w:val="24"/>
          </w:rPr>
          <w:t>Derivative</w:t>
        </w:r>
        <w:r>
          <w:rPr>
            <w:spacing w:val="-4"/>
            <w:sz w:val="24"/>
          </w:rPr>
          <w:t xml:space="preserve"> </w:t>
        </w:r>
        <w:r>
          <w:rPr>
            <w:spacing w:val="-2"/>
            <w:sz w:val="24"/>
          </w:rPr>
          <w:t>Actions</w:t>
        </w:r>
      </w:hyperlink>
    </w:p>
    <w:p w14:paraId="585D0EB4" w14:textId="77777777" w:rsidR="002F3495" w:rsidRDefault="00000000">
      <w:pPr>
        <w:spacing w:before="175" w:line="391" w:lineRule="auto"/>
        <w:ind w:left="539" w:right="3170"/>
        <w:rPr>
          <w:sz w:val="24"/>
        </w:rPr>
      </w:pPr>
      <w:hyperlink w:anchor="_bookmark44" w:history="1">
        <w:r>
          <w:rPr>
            <w:sz w:val="24"/>
          </w:rPr>
          <w:t>Rule 23.2.</w:t>
        </w:r>
        <w:r>
          <w:rPr>
            <w:spacing w:val="-3"/>
            <w:sz w:val="24"/>
          </w:rPr>
          <w:t xml:space="preserve"> </w:t>
        </w:r>
        <w:r>
          <w:rPr>
            <w:sz w:val="24"/>
          </w:rPr>
          <w:t>Actions</w:t>
        </w:r>
        <w:r>
          <w:rPr>
            <w:spacing w:val="-3"/>
            <w:sz w:val="24"/>
          </w:rPr>
          <w:t xml:space="preserve"> </w:t>
        </w:r>
        <w:r>
          <w:rPr>
            <w:sz w:val="24"/>
          </w:rPr>
          <w:t>Relating</w:t>
        </w:r>
        <w:r>
          <w:rPr>
            <w:spacing w:val="-1"/>
            <w:sz w:val="24"/>
          </w:rPr>
          <w:t xml:space="preserve"> </w:t>
        </w:r>
        <w:r>
          <w:rPr>
            <w:sz w:val="24"/>
          </w:rPr>
          <w:t>to Unincorporated Associations</w:t>
        </w:r>
      </w:hyperlink>
      <w:r>
        <w:rPr>
          <w:sz w:val="24"/>
        </w:rPr>
        <w:t xml:space="preserve"> </w:t>
      </w:r>
      <w:hyperlink w:anchor="_bookmark45" w:history="1">
        <w:r>
          <w:rPr>
            <w:sz w:val="24"/>
          </w:rPr>
          <w:t>Rule 24. Intervention</w:t>
        </w:r>
      </w:hyperlink>
    </w:p>
    <w:p w14:paraId="0509E1BE" w14:textId="77777777" w:rsidR="002F3495" w:rsidRDefault="00000000">
      <w:pPr>
        <w:spacing w:before="2"/>
        <w:ind w:left="540"/>
        <w:rPr>
          <w:sz w:val="24"/>
        </w:rPr>
      </w:pPr>
      <w:hyperlink w:anchor="_bookmark46" w:history="1">
        <w:r>
          <w:rPr>
            <w:sz w:val="24"/>
          </w:rPr>
          <w:t>Rule</w:t>
        </w:r>
        <w:r>
          <w:rPr>
            <w:spacing w:val="-7"/>
            <w:sz w:val="24"/>
          </w:rPr>
          <w:t xml:space="preserve"> </w:t>
        </w:r>
        <w:r>
          <w:rPr>
            <w:sz w:val="24"/>
          </w:rPr>
          <w:t>25.</w:t>
        </w:r>
        <w:r>
          <w:rPr>
            <w:spacing w:val="-6"/>
            <w:sz w:val="24"/>
          </w:rPr>
          <w:t xml:space="preserve"> </w:t>
        </w:r>
        <w:r>
          <w:rPr>
            <w:sz w:val="24"/>
          </w:rPr>
          <w:t>Substitution</w:t>
        </w:r>
        <w:r>
          <w:rPr>
            <w:spacing w:val="-8"/>
            <w:sz w:val="24"/>
          </w:rPr>
          <w:t xml:space="preserve"> </w:t>
        </w:r>
        <w:r>
          <w:rPr>
            <w:sz w:val="24"/>
          </w:rPr>
          <w:t>of</w:t>
        </w:r>
        <w:r>
          <w:rPr>
            <w:spacing w:val="-7"/>
            <w:sz w:val="24"/>
          </w:rPr>
          <w:t xml:space="preserve"> </w:t>
        </w:r>
        <w:r>
          <w:rPr>
            <w:spacing w:val="-2"/>
            <w:sz w:val="24"/>
          </w:rPr>
          <w:t>Parties</w:t>
        </w:r>
      </w:hyperlink>
    </w:p>
    <w:p w14:paraId="6725DB09" w14:textId="77777777" w:rsidR="002F3495" w:rsidRDefault="00000000">
      <w:pPr>
        <w:spacing w:before="176" w:line="391" w:lineRule="auto"/>
        <w:ind w:left="540" w:right="2564"/>
        <w:rPr>
          <w:sz w:val="24"/>
        </w:rPr>
      </w:pPr>
      <w:hyperlink w:anchor="_bookmark47" w:history="1">
        <w:r>
          <w:rPr>
            <w:sz w:val="24"/>
          </w:rPr>
          <w:t>Rule 26. Duty</w:t>
        </w:r>
        <w:r>
          <w:rPr>
            <w:spacing w:val="-1"/>
            <w:sz w:val="24"/>
          </w:rPr>
          <w:t xml:space="preserve"> </w:t>
        </w:r>
        <w:r>
          <w:rPr>
            <w:sz w:val="24"/>
          </w:rPr>
          <w:t>to Disclose; General</w:t>
        </w:r>
        <w:r>
          <w:rPr>
            <w:spacing w:val="-2"/>
            <w:sz w:val="24"/>
          </w:rPr>
          <w:t xml:space="preserve"> </w:t>
        </w:r>
        <w:r>
          <w:rPr>
            <w:sz w:val="24"/>
          </w:rPr>
          <w:t>Provisions</w:t>
        </w:r>
        <w:r>
          <w:rPr>
            <w:spacing w:val="-1"/>
            <w:sz w:val="24"/>
          </w:rPr>
          <w:t xml:space="preserve"> </w:t>
        </w:r>
        <w:r>
          <w:rPr>
            <w:sz w:val="24"/>
          </w:rPr>
          <w:t>Governing Discovery</w:t>
        </w:r>
      </w:hyperlink>
      <w:r>
        <w:rPr>
          <w:sz w:val="24"/>
        </w:rPr>
        <w:t xml:space="preserve"> </w:t>
      </w:r>
      <w:hyperlink w:anchor="_bookmark0" w:history="1">
        <w:r>
          <w:rPr>
            <w:sz w:val="24"/>
          </w:rPr>
          <w:t>Rule 26-1. Discovery and Trial Testimony from Expert Witnesses</w:t>
        </w:r>
      </w:hyperlink>
      <w:r>
        <w:rPr>
          <w:sz w:val="24"/>
        </w:rPr>
        <w:t xml:space="preserve"> </w:t>
      </w:r>
      <w:hyperlink w:anchor="_bookmark48" w:history="1">
        <w:r>
          <w:rPr>
            <w:sz w:val="24"/>
          </w:rPr>
          <w:t>Rule 27. Depositions to Perpetuate Testimony</w:t>
        </w:r>
      </w:hyperlink>
    </w:p>
    <w:p w14:paraId="3250DE22" w14:textId="77777777" w:rsidR="002F3495" w:rsidRDefault="00000000">
      <w:pPr>
        <w:spacing w:before="3"/>
        <w:ind w:left="539"/>
        <w:rPr>
          <w:sz w:val="24"/>
        </w:rPr>
      </w:pPr>
      <w:hyperlink w:anchor="_bookmark49" w:history="1">
        <w:r>
          <w:rPr>
            <w:sz w:val="24"/>
          </w:rPr>
          <w:t>Rule</w:t>
        </w:r>
        <w:r>
          <w:rPr>
            <w:spacing w:val="-4"/>
            <w:sz w:val="24"/>
          </w:rPr>
          <w:t xml:space="preserve"> </w:t>
        </w:r>
        <w:r>
          <w:rPr>
            <w:sz w:val="24"/>
          </w:rPr>
          <w:t>28.</w:t>
        </w:r>
        <w:r>
          <w:rPr>
            <w:spacing w:val="-3"/>
            <w:sz w:val="24"/>
          </w:rPr>
          <w:t xml:space="preserve"> </w:t>
        </w:r>
        <w:r>
          <w:rPr>
            <w:sz w:val="24"/>
          </w:rPr>
          <w:t>Persons</w:t>
        </w:r>
        <w:r>
          <w:rPr>
            <w:spacing w:val="-4"/>
            <w:sz w:val="24"/>
          </w:rPr>
          <w:t xml:space="preserve"> </w:t>
        </w:r>
        <w:r>
          <w:rPr>
            <w:sz w:val="24"/>
          </w:rPr>
          <w:t>Before</w:t>
        </w:r>
        <w:r>
          <w:rPr>
            <w:spacing w:val="-4"/>
            <w:sz w:val="24"/>
          </w:rPr>
          <w:t xml:space="preserve"> </w:t>
        </w:r>
        <w:r>
          <w:rPr>
            <w:sz w:val="24"/>
          </w:rPr>
          <w:t>Whom</w:t>
        </w:r>
        <w:r>
          <w:rPr>
            <w:spacing w:val="-4"/>
            <w:sz w:val="24"/>
          </w:rPr>
          <w:t xml:space="preserve"> </w:t>
        </w:r>
        <w:r>
          <w:rPr>
            <w:sz w:val="24"/>
          </w:rPr>
          <w:t>Depositions</w:t>
        </w:r>
        <w:r>
          <w:rPr>
            <w:spacing w:val="-6"/>
            <w:sz w:val="24"/>
          </w:rPr>
          <w:t xml:space="preserve"> </w:t>
        </w:r>
        <w:r>
          <w:rPr>
            <w:sz w:val="24"/>
          </w:rPr>
          <w:t>May</w:t>
        </w:r>
        <w:r>
          <w:rPr>
            <w:spacing w:val="-3"/>
            <w:sz w:val="24"/>
          </w:rPr>
          <w:t xml:space="preserve"> </w:t>
        </w:r>
        <w:r>
          <w:rPr>
            <w:sz w:val="24"/>
          </w:rPr>
          <w:t>Be</w:t>
        </w:r>
        <w:r>
          <w:rPr>
            <w:spacing w:val="-3"/>
            <w:sz w:val="24"/>
          </w:rPr>
          <w:t xml:space="preserve"> </w:t>
        </w:r>
        <w:r>
          <w:rPr>
            <w:spacing w:val="-2"/>
            <w:sz w:val="24"/>
          </w:rPr>
          <w:t>Taken</w:t>
        </w:r>
      </w:hyperlink>
    </w:p>
    <w:p w14:paraId="63668D79" w14:textId="77777777" w:rsidR="002F3495" w:rsidRDefault="002F3495">
      <w:pPr>
        <w:rPr>
          <w:sz w:val="24"/>
        </w:rPr>
        <w:sectPr w:rsidR="002F3495">
          <w:pgSz w:w="12240" w:h="15840"/>
          <w:pgMar w:top="1360" w:right="880" w:bottom="280" w:left="900" w:header="0" w:footer="0" w:gutter="0"/>
          <w:cols w:space="720"/>
        </w:sectPr>
      </w:pPr>
    </w:p>
    <w:p w14:paraId="704E53F7" w14:textId="77777777" w:rsidR="002F3495" w:rsidRDefault="00000000">
      <w:pPr>
        <w:spacing w:before="80" w:line="398" w:lineRule="auto"/>
        <w:ind w:left="540" w:right="4336"/>
        <w:rPr>
          <w:sz w:val="24"/>
        </w:rPr>
      </w:pPr>
      <w:hyperlink w:anchor="_bookmark50" w:history="1">
        <w:r>
          <w:rPr>
            <w:sz w:val="24"/>
          </w:rPr>
          <w:t>Rule 29. Stipulations About Discovery Procedure</w:t>
        </w:r>
      </w:hyperlink>
      <w:r>
        <w:rPr>
          <w:sz w:val="24"/>
        </w:rPr>
        <w:t xml:space="preserve"> </w:t>
      </w:r>
      <w:hyperlink w:anchor="_bookmark51" w:history="1">
        <w:r>
          <w:rPr>
            <w:sz w:val="24"/>
          </w:rPr>
          <w:t>Rule</w:t>
        </w:r>
        <w:r>
          <w:rPr>
            <w:spacing w:val="-1"/>
            <w:sz w:val="24"/>
          </w:rPr>
          <w:t xml:space="preserve"> </w:t>
        </w:r>
        <w:r>
          <w:rPr>
            <w:sz w:val="24"/>
          </w:rPr>
          <w:t>29-1.</w:t>
        </w:r>
        <w:r>
          <w:rPr>
            <w:spacing w:val="-1"/>
            <w:sz w:val="24"/>
          </w:rPr>
          <w:t xml:space="preserve"> </w:t>
        </w:r>
        <w:r>
          <w:rPr>
            <w:sz w:val="24"/>
          </w:rPr>
          <w:t>Stipulations</w:t>
        </w:r>
        <w:r>
          <w:rPr>
            <w:spacing w:val="-3"/>
            <w:sz w:val="24"/>
          </w:rPr>
          <w:t xml:space="preserve"> </w:t>
        </w:r>
        <w:r>
          <w:rPr>
            <w:sz w:val="24"/>
          </w:rPr>
          <w:t>on</w:t>
        </w:r>
        <w:r>
          <w:rPr>
            <w:spacing w:val="-1"/>
            <w:sz w:val="24"/>
          </w:rPr>
          <w:t xml:space="preserve"> </w:t>
        </w:r>
        <w:r>
          <w:rPr>
            <w:sz w:val="24"/>
          </w:rPr>
          <w:t>the</w:t>
        </w:r>
        <w:r>
          <w:rPr>
            <w:spacing w:val="-2"/>
            <w:sz w:val="24"/>
          </w:rPr>
          <w:t xml:space="preserve"> </w:t>
        </w:r>
        <w:r>
          <w:rPr>
            <w:sz w:val="24"/>
          </w:rPr>
          <w:t>Scope</w:t>
        </w:r>
        <w:r>
          <w:rPr>
            <w:spacing w:val="-1"/>
            <w:sz w:val="24"/>
          </w:rPr>
          <w:t xml:space="preserve"> </w:t>
        </w:r>
        <w:r>
          <w:rPr>
            <w:sz w:val="24"/>
          </w:rPr>
          <w:t>of</w:t>
        </w:r>
        <w:r>
          <w:rPr>
            <w:spacing w:val="-2"/>
            <w:sz w:val="24"/>
          </w:rPr>
          <w:t xml:space="preserve"> </w:t>
        </w:r>
        <w:r>
          <w:rPr>
            <w:sz w:val="24"/>
          </w:rPr>
          <w:t>Discovery</w:t>
        </w:r>
      </w:hyperlink>
      <w:r>
        <w:rPr>
          <w:sz w:val="24"/>
        </w:rPr>
        <w:t xml:space="preserve"> </w:t>
      </w:r>
      <w:hyperlink w:anchor="_bookmark52" w:history="1">
        <w:r>
          <w:rPr>
            <w:sz w:val="24"/>
          </w:rPr>
          <w:t>Rule 30. Depositions by Oral Examination</w:t>
        </w:r>
      </w:hyperlink>
    </w:p>
    <w:p w14:paraId="07F811FC" w14:textId="77777777" w:rsidR="002F3495" w:rsidRDefault="00000000">
      <w:pPr>
        <w:spacing w:line="275" w:lineRule="exact"/>
        <w:ind w:left="540"/>
        <w:rPr>
          <w:sz w:val="24"/>
        </w:rPr>
      </w:pPr>
      <w:hyperlink w:anchor="_bookmark53" w:history="1">
        <w:r>
          <w:rPr>
            <w:sz w:val="24"/>
          </w:rPr>
          <w:t>Rule</w:t>
        </w:r>
        <w:r>
          <w:rPr>
            <w:spacing w:val="-3"/>
            <w:sz w:val="24"/>
          </w:rPr>
          <w:t xml:space="preserve"> </w:t>
        </w:r>
        <w:r>
          <w:rPr>
            <w:sz w:val="24"/>
          </w:rPr>
          <w:t>31.</w:t>
        </w:r>
        <w:r>
          <w:rPr>
            <w:spacing w:val="-2"/>
            <w:sz w:val="24"/>
          </w:rPr>
          <w:t xml:space="preserve"> </w:t>
        </w:r>
        <w:r>
          <w:rPr>
            <w:sz w:val="24"/>
          </w:rPr>
          <w:t>Depositions</w:t>
        </w:r>
        <w:r>
          <w:rPr>
            <w:spacing w:val="-5"/>
            <w:sz w:val="24"/>
          </w:rPr>
          <w:t xml:space="preserve"> </w:t>
        </w:r>
        <w:r>
          <w:rPr>
            <w:sz w:val="24"/>
          </w:rPr>
          <w:t>by</w:t>
        </w:r>
        <w:r>
          <w:rPr>
            <w:spacing w:val="-2"/>
            <w:sz w:val="24"/>
          </w:rPr>
          <w:t xml:space="preserve"> </w:t>
        </w:r>
        <w:r>
          <w:rPr>
            <w:sz w:val="24"/>
          </w:rPr>
          <w:t>Written</w:t>
        </w:r>
        <w:r>
          <w:rPr>
            <w:spacing w:val="-4"/>
            <w:sz w:val="24"/>
          </w:rPr>
          <w:t xml:space="preserve"> </w:t>
        </w:r>
        <w:r>
          <w:rPr>
            <w:spacing w:val="-2"/>
            <w:sz w:val="24"/>
          </w:rPr>
          <w:t>Questions</w:t>
        </w:r>
      </w:hyperlink>
    </w:p>
    <w:p w14:paraId="52D6AFB6" w14:textId="77777777" w:rsidR="002F3495" w:rsidRDefault="00000000">
      <w:pPr>
        <w:spacing w:before="182" w:line="398" w:lineRule="auto"/>
        <w:ind w:left="540" w:right="4336"/>
        <w:rPr>
          <w:sz w:val="24"/>
        </w:rPr>
      </w:pPr>
      <w:hyperlink w:anchor="_bookmark54" w:history="1">
        <w:r>
          <w:rPr>
            <w:sz w:val="24"/>
          </w:rPr>
          <w:t>Rule</w:t>
        </w:r>
        <w:r>
          <w:rPr>
            <w:spacing w:val="-1"/>
            <w:sz w:val="24"/>
          </w:rPr>
          <w:t xml:space="preserve"> </w:t>
        </w:r>
        <w:r>
          <w:rPr>
            <w:sz w:val="24"/>
          </w:rPr>
          <w:t>32.</w:t>
        </w:r>
        <w:r>
          <w:rPr>
            <w:spacing w:val="-1"/>
            <w:sz w:val="24"/>
          </w:rPr>
          <w:t xml:space="preserve"> </w:t>
        </w:r>
        <w:r>
          <w:rPr>
            <w:sz w:val="24"/>
          </w:rPr>
          <w:t>Using Depositions</w:t>
        </w:r>
        <w:r>
          <w:rPr>
            <w:spacing w:val="-1"/>
            <w:sz w:val="24"/>
          </w:rPr>
          <w:t xml:space="preserve"> </w:t>
        </w:r>
        <w:r>
          <w:rPr>
            <w:sz w:val="24"/>
          </w:rPr>
          <w:t>in Court Proceedings</w:t>
        </w:r>
      </w:hyperlink>
      <w:r>
        <w:rPr>
          <w:sz w:val="24"/>
        </w:rPr>
        <w:t xml:space="preserve"> </w:t>
      </w:r>
      <w:hyperlink w:anchor="_bookmark55" w:history="1">
        <w:r>
          <w:rPr>
            <w:sz w:val="24"/>
          </w:rPr>
          <w:t>Rule 33. Interrogatories to Parties</w:t>
        </w:r>
      </w:hyperlink>
    </w:p>
    <w:p w14:paraId="111FB7AE" w14:textId="77777777" w:rsidR="002F3495" w:rsidRDefault="00000000">
      <w:pPr>
        <w:spacing w:line="259" w:lineRule="auto"/>
        <w:ind w:left="540" w:right="1382"/>
        <w:rPr>
          <w:sz w:val="24"/>
        </w:rPr>
      </w:pPr>
      <w:hyperlink w:anchor="_bookmark56" w:history="1">
        <w:r>
          <w:rPr>
            <w:sz w:val="24"/>
          </w:rPr>
          <w:t>Rule 34. Producing Documents, Electronically Stored Information, and Tangible Things, or Entering onto Land, for Inspection and Other Purposes</w:t>
        </w:r>
      </w:hyperlink>
    </w:p>
    <w:p w14:paraId="08D64A88" w14:textId="77777777" w:rsidR="002F3495" w:rsidRDefault="00000000">
      <w:pPr>
        <w:spacing w:before="160" w:line="398" w:lineRule="auto"/>
        <w:ind w:left="540" w:right="5070"/>
        <w:rPr>
          <w:sz w:val="24"/>
        </w:rPr>
      </w:pPr>
      <w:hyperlink w:anchor="_bookmark57" w:history="1">
        <w:r>
          <w:rPr>
            <w:sz w:val="24"/>
          </w:rPr>
          <w:t>Rule</w:t>
        </w:r>
        <w:r>
          <w:rPr>
            <w:spacing w:val="-2"/>
            <w:sz w:val="24"/>
          </w:rPr>
          <w:t xml:space="preserve"> </w:t>
        </w:r>
        <w:r>
          <w:rPr>
            <w:sz w:val="24"/>
          </w:rPr>
          <w:t>35.</w:t>
        </w:r>
        <w:r>
          <w:rPr>
            <w:spacing w:val="-2"/>
            <w:sz w:val="24"/>
          </w:rPr>
          <w:t xml:space="preserve"> </w:t>
        </w:r>
        <w:r>
          <w:rPr>
            <w:sz w:val="24"/>
          </w:rPr>
          <w:t>Physical</w:t>
        </w:r>
        <w:r>
          <w:rPr>
            <w:spacing w:val="-3"/>
            <w:sz w:val="24"/>
          </w:rPr>
          <w:t xml:space="preserve"> </w:t>
        </w:r>
        <w:r>
          <w:rPr>
            <w:sz w:val="24"/>
          </w:rPr>
          <w:t>and</w:t>
        </w:r>
        <w:r>
          <w:rPr>
            <w:spacing w:val="-4"/>
            <w:sz w:val="24"/>
          </w:rPr>
          <w:t xml:space="preserve"> </w:t>
        </w:r>
        <w:r>
          <w:rPr>
            <w:sz w:val="24"/>
          </w:rPr>
          <w:t>Mental</w:t>
        </w:r>
        <w:r>
          <w:rPr>
            <w:spacing w:val="-3"/>
            <w:sz w:val="24"/>
          </w:rPr>
          <w:t xml:space="preserve"> </w:t>
        </w:r>
        <w:r>
          <w:rPr>
            <w:sz w:val="24"/>
          </w:rPr>
          <w:t>Examinations</w:t>
        </w:r>
      </w:hyperlink>
      <w:r>
        <w:rPr>
          <w:sz w:val="24"/>
        </w:rPr>
        <w:t xml:space="preserve"> </w:t>
      </w:r>
      <w:hyperlink w:anchor="_bookmark58" w:history="1">
        <w:r>
          <w:rPr>
            <w:sz w:val="24"/>
          </w:rPr>
          <w:t>Rule 36. Requests for Admission</w:t>
        </w:r>
      </w:hyperlink>
    </w:p>
    <w:p w14:paraId="1FF5FF5A" w14:textId="77777777" w:rsidR="002F3495" w:rsidRDefault="00000000">
      <w:pPr>
        <w:spacing w:line="398" w:lineRule="auto"/>
        <w:ind w:left="540" w:right="1382"/>
        <w:rPr>
          <w:sz w:val="24"/>
        </w:rPr>
      </w:pPr>
      <w:hyperlink w:anchor="_bookmark59" w:history="1">
        <w:r>
          <w:rPr>
            <w:sz w:val="24"/>
          </w:rPr>
          <w:t>Rule 37. Failure to Make Disclosures or to Cooperate in Discovery;</w:t>
        </w:r>
        <w:r>
          <w:rPr>
            <w:spacing w:val="-1"/>
            <w:sz w:val="24"/>
          </w:rPr>
          <w:t xml:space="preserve"> </w:t>
        </w:r>
        <w:r>
          <w:rPr>
            <w:sz w:val="24"/>
          </w:rPr>
          <w:t>Sanctions</w:t>
        </w:r>
      </w:hyperlink>
      <w:r>
        <w:rPr>
          <w:sz w:val="24"/>
        </w:rPr>
        <w:t xml:space="preserve"> </w:t>
      </w:r>
      <w:hyperlink w:anchor="_bookmark60" w:history="1">
        <w:r>
          <w:rPr>
            <w:sz w:val="24"/>
          </w:rPr>
          <w:t>Rule 37-1. Pre-Motion Discovery Conferencing Duties of All Counsel.</w:t>
        </w:r>
      </w:hyperlink>
    </w:p>
    <w:p w14:paraId="3B51DF29" w14:textId="77777777" w:rsidR="002F3495" w:rsidRDefault="00000000">
      <w:pPr>
        <w:spacing w:line="398" w:lineRule="auto"/>
        <w:ind w:left="540" w:right="5697"/>
        <w:rPr>
          <w:sz w:val="24"/>
        </w:rPr>
      </w:pPr>
      <w:hyperlink w:anchor="_bookmark61" w:history="1">
        <w:r>
          <w:rPr>
            <w:sz w:val="24"/>
          </w:rPr>
          <w:t>Rule</w:t>
        </w:r>
        <w:r>
          <w:rPr>
            <w:spacing w:val="-3"/>
            <w:sz w:val="24"/>
          </w:rPr>
          <w:t xml:space="preserve"> </w:t>
        </w:r>
        <w:r>
          <w:rPr>
            <w:sz w:val="24"/>
          </w:rPr>
          <w:t>38.</w:t>
        </w:r>
        <w:r>
          <w:rPr>
            <w:spacing w:val="-3"/>
            <w:sz w:val="24"/>
          </w:rPr>
          <w:t xml:space="preserve"> </w:t>
        </w:r>
        <w:r>
          <w:rPr>
            <w:sz w:val="24"/>
          </w:rPr>
          <w:t>Right</w:t>
        </w:r>
        <w:r>
          <w:rPr>
            <w:spacing w:val="-5"/>
            <w:sz w:val="24"/>
          </w:rPr>
          <w:t xml:space="preserve"> </w:t>
        </w:r>
        <w:r>
          <w:rPr>
            <w:sz w:val="24"/>
          </w:rPr>
          <w:t>to</w:t>
        </w:r>
        <w:r>
          <w:rPr>
            <w:spacing w:val="-4"/>
            <w:sz w:val="24"/>
          </w:rPr>
          <w:t xml:space="preserve"> </w:t>
        </w:r>
        <w:r>
          <w:rPr>
            <w:sz w:val="24"/>
          </w:rPr>
          <w:t>a</w:t>
        </w:r>
        <w:r>
          <w:rPr>
            <w:spacing w:val="-2"/>
            <w:sz w:val="24"/>
          </w:rPr>
          <w:t xml:space="preserve"> </w:t>
        </w:r>
        <w:r>
          <w:rPr>
            <w:sz w:val="24"/>
          </w:rPr>
          <w:t>Jury</w:t>
        </w:r>
        <w:r>
          <w:rPr>
            <w:spacing w:val="-3"/>
            <w:sz w:val="24"/>
          </w:rPr>
          <w:t xml:space="preserve"> </w:t>
        </w:r>
        <w:r>
          <w:rPr>
            <w:sz w:val="24"/>
          </w:rPr>
          <w:t>Trial;</w:t>
        </w:r>
        <w:r>
          <w:rPr>
            <w:spacing w:val="-2"/>
            <w:sz w:val="24"/>
          </w:rPr>
          <w:t xml:space="preserve"> </w:t>
        </w:r>
        <w:r>
          <w:rPr>
            <w:sz w:val="24"/>
          </w:rPr>
          <w:t>Demand</w:t>
        </w:r>
      </w:hyperlink>
      <w:r>
        <w:rPr>
          <w:sz w:val="24"/>
        </w:rPr>
        <w:t xml:space="preserve"> </w:t>
      </w:r>
      <w:hyperlink w:anchor="_bookmark62" w:history="1">
        <w:r>
          <w:rPr>
            <w:sz w:val="24"/>
          </w:rPr>
          <w:t>Rule 39. Trial by Jury or by the Court</w:t>
        </w:r>
      </w:hyperlink>
      <w:r>
        <w:rPr>
          <w:sz w:val="24"/>
        </w:rPr>
        <w:t xml:space="preserve"> Rule 40. Reserved.</w:t>
      </w:r>
    </w:p>
    <w:p w14:paraId="4EEAFBF7" w14:textId="77777777" w:rsidR="002F3495" w:rsidRDefault="00000000">
      <w:pPr>
        <w:spacing w:line="275" w:lineRule="exact"/>
        <w:ind w:left="540"/>
        <w:rPr>
          <w:sz w:val="24"/>
        </w:rPr>
      </w:pPr>
      <w:hyperlink w:anchor="_bookmark63" w:history="1">
        <w:r>
          <w:rPr>
            <w:sz w:val="24"/>
          </w:rPr>
          <w:t>Rule</w:t>
        </w:r>
        <w:r>
          <w:rPr>
            <w:spacing w:val="-9"/>
            <w:sz w:val="24"/>
          </w:rPr>
          <w:t xml:space="preserve"> </w:t>
        </w:r>
        <w:r>
          <w:rPr>
            <w:sz w:val="24"/>
          </w:rPr>
          <w:t>41.</w:t>
        </w:r>
        <w:r>
          <w:rPr>
            <w:spacing w:val="-9"/>
            <w:sz w:val="24"/>
          </w:rPr>
          <w:t xml:space="preserve"> </w:t>
        </w:r>
        <w:r>
          <w:rPr>
            <w:sz w:val="24"/>
          </w:rPr>
          <w:t>Dismissal</w:t>
        </w:r>
        <w:r>
          <w:rPr>
            <w:spacing w:val="-12"/>
            <w:sz w:val="24"/>
          </w:rPr>
          <w:t xml:space="preserve"> </w:t>
        </w:r>
        <w:r>
          <w:rPr>
            <w:sz w:val="24"/>
          </w:rPr>
          <w:t>of</w:t>
        </w:r>
        <w:r>
          <w:rPr>
            <w:spacing w:val="-11"/>
            <w:sz w:val="24"/>
          </w:rPr>
          <w:t xml:space="preserve"> </w:t>
        </w:r>
        <w:r>
          <w:rPr>
            <w:spacing w:val="-2"/>
            <w:sz w:val="24"/>
          </w:rPr>
          <w:t>Actions</w:t>
        </w:r>
      </w:hyperlink>
    </w:p>
    <w:p w14:paraId="27D104EE" w14:textId="77777777" w:rsidR="002F3495" w:rsidRDefault="00000000">
      <w:pPr>
        <w:spacing w:before="180" w:line="398" w:lineRule="auto"/>
        <w:ind w:left="540" w:right="5697"/>
        <w:rPr>
          <w:sz w:val="24"/>
        </w:rPr>
      </w:pPr>
      <w:hyperlink w:anchor="_bookmark64" w:history="1">
        <w:r>
          <w:rPr>
            <w:sz w:val="24"/>
          </w:rPr>
          <w:t>Rule</w:t>
        </w:r>
        <w:r>
          <w:rPr>
            <w:spacing w:val="-3"/>
            <w:sz w:val="24"/>
          </w:rPr>
          <w:t xml:space="preserve"> </w:t>
        </w:r>
        <w:r>
          <w:rPr>
            <w:sz w:val="24"/>
          </w:rPr>
          <w:t>42.</w:t>
        </w:r>
        <w:r>
          <w:rPr>
            <w:spacing w:val="-3"/>
            <w:sz w:val="24"/>
          </w:rPr>
          <w:t xml:space="preserve"> </w:t>
        </w:r>
        <w:r>
          <w:rPr>
            <w:sz w:val="24"/>
          </w:rPr>
          <w:t>Consolidation;</w:t>
        </w:r>
        <w:r>
          <w:rPr>
            <w:spacing w:val="-3"/>
            <w:sz w:val="24"/>
          </w:rPr>
          <w:t xml:space="preserve"> </w:t>
        </w:r>
        <w:r>
          <w:rPr>
            <w:sz w:val="24"/>
          </w:rPr>
          <w:t>Separate</w:t>
        </w:r>
        <w:r>
          <w:rPr>
            <w:spacing w:val="-2"/>
            <w:sz w:val="24"/>
          </w:rPr>
          <w:t xml:space="preserve"> </w:t>
        </w:r>
        <w:r>
          <w:rPr>
            <w:sz w:val="24"/>
          </w:rPr>
          <w:t>Trials</w:t>
        </w:r>
      </w:hyperlink>
      <w:r>
        <w:rPr>
          <w:sz w:val="24"/>
        </w:rPr>
        <w:t xml:space="preserve"> </w:t>
      </w:r>
      <w:hyperlink w:anchor="_bookmark65" w:history="1">
        <w:r>
          <w:rPr>
            <w:sz w:val="24"/>
          </w:rPr>
          <w:t>Rule 43. Taking Testimony</w:t>
        </w:r>
      </w:hyperlink>
    </w:p>
    <w:p w14:paraId="18B6DBE8" w14:textId="77777777" w:rsidR="002F3495" w:rsidRDefault="00000000">
      <w:pPr>
        <w:spacing w:line="398" w:lineRule="auto"/>
        <w:ind w:left="540" w:right="5697"/>
        <w:rPr>
          <w:sz w:val="24"/>
        </w:rPr>
      </w:pPr>
      <w:hyperlink w:anchor="_bookmark66" w:history="1">
        <w:r>
          <w:rPr>
            <w:sz w:val="24"/>
          </w:rPr>
          <w:t>Rule 44. Proving an Official Record</w:t>
        </w:r>
      </w:hyperlink>
      <w:r>
        <w:rPr>
          <w:sz w:val="24"/>
        </w:rPr>
        <w:t xml:space="preserve"> </w:t>
      </w:r>
      <w:hyperlink w:anchor="_bookmark67" w:history="1">
        <w:r>
          <w:rPr>
            <w:sz w:val="24"/>
          </w:rPr>
          <w:t>Rule</w:t>
        </w:r>
        <w:r>
          <w:rPr>
            <w:spacing w:val="-4"/>
            <w:sz w:val="24"/>
          </w:rPr>
          <w:t xml:space="preserve"> </w:t>
        </w:r>
        <w:r>
          <w:rPr>
            <w:sz w:val="24"/>
          </w:rPr>
          <w:t>44.1.</w:t>
        </w:r>
        <w:r>
          <w:rPr>
            <w:spacing w:val="-4"/>
            <w:sz w:val="24"/>
          </w:rPr>
          <w:t xml:space="preserve"> </w:t>
        </w:r>
        <w:r>
          <w:rPr>
            <w:sz w:val="24"/>
          </w:rPr>
          <w:t>Determining</w:t>
        </w:r>
        <w:r>
          <w:rPr>
            <w:spacing w:val="-6"/>
            <w:sz w:val="24"/>
          </w:rPr>
          <w:t xml:space="preserve"> </w:t>
        </w:r>
        <w:r>
          <w:rPr>
            <w:sz w:val="24"/>
          </w:rPr>
          <w:t>Foreign</w:t>
        </w:r>
        <w:r>
          <w:rPr>
            <w:spacing w:val="-6"/>
            <w:sz w:val="24"/>
          </w:rPr>
          <w:t xml:space="preserve"> </w:t>
        </w:r>
        <w:r>
          <w:rPr>
            <w:sz w:val="24"/>
          </w:rPr>
          <w:t>Law</w:t>
        </w:r>
      </w:hyperlink>
      <w:r>
        <w:rPr>
          <w:sz w:val="24"/>
        </w:rPr>
        <w:t xml:space="preserve"> </w:t>
      </w:r>
      <w:hyperlink w:anchor="_bookmark68" w:history="1">
        <w:r>
          <w:rPr>
            <w:sz w:val="24"/>
          </w:rPr>
          <w:t>Rule 45. Subpoena</w:t>
        </w:r>
      </w:hyperlink>
    </w:p>
    <w:p w14:paraId="3A1F04A9" w14:textId="77777777" w:rsidR="002F3495" w:rsidRDefault="00000000">
      <w:pPr>
        <w:spacing w:line="398" w:lineRule="auto"/>
        <w:ind w:left="540" w:right="5697"/>
        <w:rPr>
          <w:sz w:val="24"/>
        </w:rPr>
      </w:pPr>
      <w:hyperlink w:anchor="_bookmark69" w:history="1">
        <w:r>
          <w:rPr>
            <w:sz w:val="24"/>
          </w:rPr>
          <w:t>Rule</w:t>
        </w:r>
        <w:r>
          <w:rPr>
            <w:spacing w:val="-5"/>
            <w:sz w:val="24"/>
          </w:rPr>
          <w:t xml:space="preserve"> </w:t>
        </w:r>
        <w:r>
          <w:rPr>
            <w:sz w:val="24"/>
          </w:rPr>
          <w:t>46.</w:t>
        </w:r>
        <w:r>
          <w:rPr>
            <w:spacing w:val="-5"/>
            <w:sz w:val="24"/>
          </w:rPr>
          <w:t xml:space="preserve"> </w:t>
        </w:r>
        <w:r>
          <w:rPr>
            <w:sz w:val="24"/>
          </w:rPr>
          <w:t>Objecting</w:t>
        </w:r>
        <w:r>
          <w:rPr>
            <w:spacing w:val="-6"/>
            <w:sz w:val="24"/>
          </w:rPr>
          <w:t xml:space="preserve"> </w:t>
        </w:r>
        <w:r>
          <w:rPr>
            <w:sz w:val="24"/>
          </w:rPr>
          <w:t>to</w:t>
        </w:r>
        <w:r>
          <w:rPr>
            <w:spacing w:val="-6"/>
            <w:sz w:val="24"/>
          </w:rPr>
          <w:t xml:space="preserve"> </w:t>
        </w:r>
        <w:r>
          <w:rPr>
            <w:sz w:val="24"/>
          </w:rPr>
          <w:t>a</w:t>
        </w:r>
        <w:r>
          <w:rPr>
            <w:spacing w:val="-6"/>
            <w:sz w:val="24"/>
          </w:rPr>
          <w:t xml:space="preserve"> </w:t>
        </w:r>
        <w:r>
          <w:rPr>
            <w:sz w:val="24"/>
          </w:rPr>
          <w:t>Ruling</w:t>
        </w:r>
        <w:r>
          <w:rPr>
            <w:spacing w:val="-5"/>
            <w:sz w:val="24"/>
          </w:rPr>
          <w:t xml:space="preserve"> </w:t>
        </w:r>
        <w:r>
          <w:rPr>
            <w:sz w:val="24"/>
          </w:rPr>
          <w:t>or</w:t>
        </w:r>
        <w:r>
          <w:rPr>
            <w:spacing w:val="-6"/>
            <w:sz w:val="24"/>
          </w:rPr>
          <w:t xml:space="preserve"> </w:t>
        </w:r>
        <w:r>
          <w:rPr>
            <w:sz w:val="24"/>
          </w:rPr>
          <w:t>Order</w:t>
        </w:r>
      </w:hyperlink>
      <w:r>
        <w:rPr>
          <w:sz w:val="24"/>
        </w:rPr>
        <w:t xml:space="preserve"> </w:t>
      </w:r>
      <w:hyperlink w:anchor="_bookmark70" w:history="1">
        <w:r>
          <w:rPr>
            <w:sz w:val="24"/>
          </w:rPr>
          <w:t>Rule 47. Selecting Jurors</w:t>
        </w:r>
      </w:hyperlink>
    </w:p>
    <w:p w14:paraId="530295C5" w14:textId="77777777" w:rsidR="002F3495" w:rsidRDefault="00000000">
      <w:pPr>
        <w:spacing w:line="275" w:lineRule="exact"/>
        <w:ind w:left="540"/>
        <w:rPr>
          <w:sz w:val="24"/>
        </w:rPr>
      </w:pPr>
      <w:hyperlink w:anchor="_bookmark71" w:history="1">
        <w:r>
          <w:rPr>
            <w:sz w:val="24"/>
          </w:rPr>
          <w:t>Rule</w:t>
        </w:r>
        <w:r>
          <w:rPr>
            <w:spacing w:val="-8"/>
            <w:sz w:val="24"/>
          </w:rPr>
          <w:t xml:space="preserve"> </w:t>
        </w:r>
        <w:r>
          <w:rPr>
            <w:sz w:val="24"/>
          </w:rPr>
          <w:t>47-1.</w:t>
        </w:r>
        <w:r>
          <w:rPr>
            <w:spacing w:val="-6"/>
            <w:sz w:val="24"/>
          </w:rPr>
          <w:t xml:space="preserve"> </w:t>
        </w:r>
        <w:r>
          <w:rPr>
            <w:sz w:val="24"/>
          </w:rPr>
          <w:t>Juror</w:t>
        </w:r>
        <w:r>
          <w:rPr>
            <w:spacing w:val="-9"/>
            <w:sz w:val="24"/>
          </w:rPr>
          <w:t xml:space="preserve"> </w:t>
        </w:r>
        <w:r>
          <w:rPr>
            <w:spacing w:val="-2"/>
            <w:sz w:val="24"/>
          </w:rPr>
          <w:t>Contact</w:t>
        </w:r>
      </w:hyperlink>
    </w:p>
    <w:p w14:paraId="25388042" w14:textId="77777777" w:rsidR="002F3495" w:rsidRDefault="00000000">
      <w:pPr>
        <w:spacing w:before="181"/>
        <w:ind w:left="540"/>
        <w:rPr>
          <w:sz w:val="24"/>
        </w:rPr>
      </w:pPr>
      <w:hyperlink w:anchor="_bookmark72" w:history="1">
        <w:r>
          <w:rPr>
            <w:sz w:val="24"/>
          </w:rPr>
          <w:t>Rule</w:t>
        </w:r>
        <w:r>
          <w:rPr>
            <w:spacing w:val="-2"/>
            <w:sz w:val="24"/>
          </w:rPr>
          <w:t xml:space="preserve"> </w:t>
        </w:r>
        <w:r>
          <w:rPr>
            <w:sz w:val="24"/>
          </w:rPr>
          <w:t>48.</w:t>
        </w:r>
        <w:r>
          <w:rPr>
            <w:spacing w:val="-2"/>
            <w:sz w:val="24"/>
          </w:rPr>
          <w:t xml:space="preserve"> </w:t>
        </w:r>
        <w:r>
          <w:rPr>
            <w:sz w:val="24"/>
          </w:rPr>
          <w:t>Number</w:t>
        </w:r>
        <w:r>
          <w:rPr>
            <w:spacing w:val="-5"/>
            <w:sz w:val="24"/>
          </w:rPr>
          <w:t xml:space="preserve"> </w:t>
        </w:r>
        <w:r>
          <w:rPr>
            <w:sz w:val="24"/>
          </w:rPr>
          <w:t>of</w:t>
        </w:r>
        <w:r>
          <w:rPr>
            <w:spacing w:val="-3"/>
            <w:sz w:val="24"/>
          </w:rPr>
          <w:t xml:space="preserve"> </w:t>
        </w:r>
        <w:r>
          <w:rPr>
            <w:sz w:val="24"/>
          </w:rPr>
          <w:t>Jurors;</w:t>
        </w:r>
        <w:r>
          <w:rPr>
            <w:spacing w:val="-2"/>
            <w:sz w:val="24"/>
          </w:rPr>
          <w:t xml:space="preserve"> </w:t>
        </w:r>
        <w:r>
          <w:rPr>
            <w:sz w:val="24"/>
          </w:rPr>
          <w:t>Verdict;</w:t>
        </w:r>
        <w:r>
          <w:rPr>
            <w:spacing w:val="-4"/>
            <w:sz w:val="24"/>
          </w:rPr>
          <w:t xml:space="preserve"> </w:t>
        </w:r>
        <w:r>
          <w:rPr>
            <w:spacing w:val="-2"/>
            <w:sz w:val="24"/>
          </w:rPr>
          <w:t>Polling</w:t>
        </w:r>
      </w:hyperlink>
    </w:p>
    <w:p w14:paraId="039D27B7" w14:textId="77777777" w:rsidR="002F3495" w:rsidRDefault="00000000">
      <w:pPr>
        <w:spacing w:before="182"/>
        <w:ind w:left="540"/>
        <w:rPr>
          <w:sz w:val="24"/>
        </w:rPr>
      </w:pPr>
      <w:hyperlink w:anchor="_bookmark73" w:history="1">
        <w:r>
          <w:rPr>
            <w:sz w:val="24"/>
          </w:rPr>
          <w:t>Rule</w:t>
        </w:r>
        <w:r>
          <w:rPr>
            <w:spacing w:val="-3"/>
            <w:sz w:val="24"/>
          </w:rPr>
          <w:t xml:space="preserve"> </w:t>
        </w:r>
        <w:r>
          <w:rPr>
            <w:sz w:val="24"/>
          </w:rPr>
          <w:t>49.</w:t>
        </w:r>
        <w:r>
          <w:rPr>
            <w:spacing w:val="-3"/>
            <w:sz w:val="24"/>
          </w:rPr>
          <w:t xml:space="preserve"> </w:t>
        </w:r>
        <w:r>
          <w:rPr>
            <w:sz w:val="24"/>
          </w:rPr>
          <w:t>Special</w:t>
        </w:r>
        <w:r>
          <w:rPr>
            <w:spacing w:val="-3"/>
            <w:sz w:val="24"/>
          </w:rPr>
          <w:t xml:space="preserve"> </w:t>
        </w:r>
        <w:r>
          <w:rPr>
            <w:sz w:val="24"/>
          </w:rPr>
          <w:t>Verdict;</w:t>
        </w:r>
        <w:r>
          <w:rPr>
            <w:spacing w:val="-3"/>
            <w:sz w:val="24"/>
          </w:rPr>
          <w:t xml:space="preserve"> </w:t>
        </w:r>
        <w:r>
          <w:rPr>
            <w:sz w:val="24"/>
          </w:rPr>
          <w:t>General</w:t>
        </w:r>
        <w:r>
          <w:rPr>
            <w:spacing w:val="-3"/>
            <w:sz w:val="24"/>
          </w:rPr>
          <w:t xml:space="preserve"> </w:t>
        </w:r>
        <w:r>
          <w:rPr>
            <w:sz w:val="24"/>
          </w:rPr>
          <w:t>Verdict</w:t>
        </w:r>
        <w:r>
          <w:rPr>
            <w:spacing w:val="-2"/>
            <w:sz w:val="24"/>
          </w:rPr>
          <w:t xml:space="preserve"> </w:t>
        </w:r>
        <w:r>
          <w:rPr>
            <w:sz w:val="24"/>
          </w:rPr>
          <w:t>and</w:t>
        </w:r>
        <w:r>
          <w:rPr>
            <w:spacing w:val="-4"/>
            <w:sz w:val="24"/>
          </w:rPr>
          <w:t xml:space="preserve"> </w:t>
        </w:r>
        <w:r>
          <w:rPr>
            <w:spacing w:val="-2"/>
            <w:sz w:val="24"/>
          </w:rPr>
          <w:t>Questions</w:t>
        </w:r>
      </w:hyperlink>
    </w:p>
    <w:p w14:paraId="3F0952C0" w14:textId="77777777" w:rsidR="002F3495" w:rsidRDefault="00000000">
      <w:pPr>
        <w:spacing w:before="182" w:line="259" w:lineRule="auto"/>
        <w:ind w:left="540"/>
        <w:rPr>
          <w:sz w:val="24"/>
        </w:rPr>
      </w:pPr>
      <w:hyperlink w:anchor="_bookmark74" w:history="1">
        <w:r>
          <w:rPr>
            <w:sz w:val="24"/>
          </w:rPr>
          <w:t>Rule 50. Judgment as</w:t>
        </w:r>
        <w:r>
          <w:rPr>
            <w:spacing w:val="-2"/>
            <w:sz w:val="24"/>
          </w:rPr>
          <w:t xml:space="preserve"> </w:t>
        </w:r>
        <w:r>
          <w:rPr>
            <w:sz w:val="24"/>
          </w:rPr>
          <w:t>a Matter</w:t>
        </w:r>
        <w:r>
          <w:rPr>
            <w:spacing w:val="-3"/>
            <w:sz w:val="24"/>
          </w:rPr>
          <w:t xml:space="preserve"> </w:t>
        </w:r>
        <w:r>
          <w:rPr>
            <w:sz w:val="24"/>
          </w:rPr>
          <w:t>of</w:t>
        </w:r>
        <w:r>
          <w:rPr>
            <w:spacing w:val="-2"/>
            <w:sz w:val="24"/>
          </w:rPr>
          <w:t xml:space="preserve"> </w:t>
        </w:r>
        <w:r>
          <w:rPr>
            <w:sz w:val="24"/>
          </w:rPr>
          <w:t>Law in</w:t>
        </w:r>
        <w:r>
          <w:rPr>
            <w:spacing w:val="-1"/>
            <w:sz w:val="24"/>
          </w:rPr>
          <w:t xml:space="preserve"> </w:t>
        </w:r>
        <w:r>
          <w:rPr>
            <w:sz w:val="24"/>
          </w:rPr>
          <w:t>a Jury Trial; Related Motion for a New Trial; Conditional Ruling</w:t>
        </w:r>
      </w:hyperlink>
    </w:p>
    <w:p w14:paraId="63B85D39" w14:textId="77777777" w:rsidR="002F3495" w:rsidRDefault="00000000">
      <w:pPr>
        <w:spacing w:before="160"/>
        <w:ind w:left="540"/>
        <w:rPr>
          <w:sz w:val="24"/>
        </w:rPr>
      </w:pPr>
      <w:hyperlink w:anchor="_bookmark75" w:history="1">
        <w:r>
          <w:rPr>
            <w:sz w:val="24"/>
          </w:rPr>
          <w:t>Rule 51. Instructions</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Jury; Objections;</w:t>
        </w:r>
        <w:r>
          <w:rPr>
            <w:spacing w:val="-2"/>
            <w:sz w:val="24"/>
          </w:rPr>
          <w:t xml:space="preserve"> </w:t>
        </w:r>
        <w:r>
          <w:rPr>
            <w:sz w:val="24"/>
          </w:rPr>
          <w:t>Preserving</w:t>
        </w:r>
        <w:r>
          <w:rPr>
            <w:spacing w:val="-1"/>
            <w:sz w:val="24"/>
          </w:rPr>
          <w:t xml:space="preserve"> </w:t>
        </w:r>
        <w:r>
          <w:rPr>
            <w:sz w:val="24"/>
          </w:rPr>
          <w:t>a Claim</w:t>
        </w:r>
        <w:r>
          <w:rPr>
            <w:spacing w:val="-1"/>
            <w:sz w:val="24"/>
          </w:rPr>
          <w:t xml:space="preserve"> </w:t>
        </w:r>
        <w:r>
          <w:rPr>
            <w:sz w:val="24"/>
          </w:rPr>
          <w:t>of</w:t>
        </w:r>
        <w:r>
          <w:rPr>
            <w:spacing w:val="-2"/>
            <w:sz w:val="24"/>
          </w:rPr>
          <w:t xml:space="preserve"> Error</w:t>
        </w:r>
      </w:hyperlink>
    </w:p>
    <w:p w14:paraId="32DD4CDE" w14:textId="77777777" w:rsidR="002F3495" w:rsidRDefault="002F3495">
      <w:pPr>
        <w:rPr>
          <w:sz w:val="24"/>
        </w:rPr>
        <w:sectPr w:rsidR="002F3495">
          <w:pgSz w:w="12240" w:h="15840"/>
          <w:pgMar w:top="1360" w:right="880" w:bottom="280" w:left="900" w:header="0" w:footer="0" w:gutter="0"/>
          <w:cols w:space="720"/>
        </w:sectPr>
      </w:pPr>
    </w:p>
    <w:p w14:paraId="6EDAAF78" w14:textId="77777777" w:rsidR="002F3495" w:rsidRDefault="00000000">
      <w:pPr>
        <w:spacing w:before="80" w:line="398" w:lineRule="auto"/>
        <w:ind w:left="1525" w:right="1950" w:hanging="986"/>
        <w:rPr>
          <w:sz w:val="24"/>
        </w:rPr>
      </w:pPr>
      <w:hyperlink w:anchor="_bookmark76" w:history="1">
        <w:r>
          <w:rPr>
            <w:sz w:val="24"/>
          </w:rPr>
          <w:t>Rule 52. Findings and</w:t>
        </w:r>
        <w:r>
          <w:rPr>
            <w:spacing w:val="-1"/>
            <w:sz w:val="24"/>
          </w:rPr>
          <w:t xml:space="preserve"> </w:t>
        </w:r>
        <w:r>
          <w:rPr>
            <w:sz w:val="24"/>
          </w:rPr>
          <w:t>Conclusions</w:t>
        </w:r>
        <w:r>
          <w:rPr>
            <w:spacing w:val="-2"/>
            <w:sz w:val="24"/>
          </w:rPr>
          <w:t xml:space="preserve"> </w:t>
        </w:r>
        <w:r>
          <w:rPr>
            <w:sz w:val="24"/>
          </w:rPr>
          <w:t xml:space="preserve">by the Court; Judgment on Partial </w:t>
        </w:r>
        <w:r>
          <w:rPr>
            <w:spacing w:val="-2"/>
            <w:sz w:val="24"/>
          </w:rPr>
          <w:t>Findings</w:t>
        </w:r>
      </w:hyperlink>
    </w:p>
    <w:p w14:paraId="568A9218" w14:textId="77777777" w:rsidR="002F3495" w:rsidRDefault="00000000">
      <w:pPr>
        <w:spacing w:line="275" w:lineRule="exact"/>
        <w:ind w:left="540"/>
        <w:rPr>
          <w:sz w:val="24"/>
        </w:rPr>
      </w:pPr>
      <w:hyperlink w:anchor="_bookmark77" w:history="1">
        <w:r>
          <w:rPr>
            <w:sz w:val="24"/>
          </w:rPr>
          <w:t>Rule</w:t>
        </w:r>
        <w:r>
          <w:rPr>
            <w:spacing w:val="-6"/>
            <w:sz w:val="24"/>
          </w:rPr>
          <w:t xml:space="preserve"> </w:t>
        </w:r>
        <w:r>
          <w:rPr>
            <w:sz w:val="24"/>
          </w:rPr>
          <w:t>53.</w:t>
        </w:r>
        <w:r>
          <w:rPr>
            <w:spacing w:val="-5"/>
            <w:sz w:val="24"/>
          </w:rPr>
          <w:t xml:space="preserve"> </w:t>
        </w:r>
        <w:r>
          <w:rPr>
            <w:spacing w:val="-2"/>
            <w:sz w:val="24"/>
          </w:rPr>
          <w:t>Masters</w:t>
        </w:r>
      </w:hyperlink>
    </w:p>
    <w:p w14:paraId="1D13742B" w14:textId="77777777" w:rsidR="002F3495" w:rsidRDefault="00000000">
      <w:pPr>
        <w:spacing w:before="182"/>
        <w:ind w:left="540"/>
        <w:rPr>
          <w:sz w:val="24"/>
        </w:rPr>
      </w:pPr>
      <w:hyperlink w:anchor="_bookmark78" w:history="1">
        <w:r>
          <w:rPr>
            <w:sz w:val="24"/>
          </w:rPr>
          <w:t>Rule</w:t>
        </w:r>
        <w:r>
          <w:rPr>
            <w:spacing w:val="-12"/>
            <w:sz w:val="24"/>
          </w:rPr>
          <w:t xml:space="preserve"> </w:t>
        </w:r>
        <w:r>
          <w:rPr>
            <w:sz w:val="24"/>
          </w:rPr>
          <w:t>54.</w:t>
        </w:r>
        <w:r>
          <w:rPr>
            <w:spacing w:val="-11"/>
            <w:sz w:val="24"/>
          </w:rPr>
          <w:t xml:space="preserve"> </w:t>
        </w:r>
        <w:r>
          <w:rPr>
            <w:sz w:val="24"/>
          </w:rPr>
          <w:t>Judgments;</w:t>
        </w:r>
        <w:r>
          <w:rPr>
            <w:spacing w:val="-11"/>
            <w:sz w:val="24"/>
          </w:rPr>
          <w:t xml:space="preserve"> </w:t>
        </w:r>
        <w:r>
          <w:rPr>
            <w:spacing w:val="-2"/>
            <w:sz w:val="24"/>
          </w:rPr>
          <w:t>Costs</w:t>
        </w:r>
      </w:hyperlink>
    </w:p>
    <w:p w14:paraId="0E5C5A1C" w14:textId="77777777" w:rsidR="002F3495" w:rsidRDefault="00000000">
      <w:pPr>
        <w:spacing w:before="182"/>
        <w:ind w:left="540"/>
        <w:rPr>
          <w:sz w:val="24"/>
        </w:rPr>
      </w:pPr>
      <w:hyperlink w:anchor="_bookmark79" w:history="1">
        <w:r>
          <w:rPr>
            <w:sz w:val="24"/>
          </w:rPr>
          <w:t>Rule</w:t>
        </w:r>
        <w:r>
          <w:rPr>
            <w:spacing w:val="-4"/>
            <w:sz w:val="24"/>
          </w:rPr>
          <w:t xml:space="preserve"> </w:t>
        </w:r>
        <w:r>
          <w:rPr>
            <w:sz w:val="24"/>
          </w:rPr>
          <w:t>55.</w:t>
        </w:r>
        <w:r>
          <w:rPr>
            <w:spacing w:val="-3"/>
            <w:sz w:val="24"/>
          </w:rPr>
          <w:t xml:space="preserve"> </w:t>
        </w:r>
        <w:r>
          <w:rPr>
            <w:sz w:val="24"/>
          </w:rPr>
          <w:t>Default;</w:t>
        </w:r>
        <w:r>
          <w:rPr>
            <w:spacing w:val="-4"/>
            <w:sz w:val="24"/>
          </w:rPr>
          <w:t xml:space="preserve"> </w:t>
        </w:r>
        <w:r>
          <w:rPr>
            <w:sz w:val="24"/>
          </w:rPr>
          <w:t>Default</w:t>
        </w:r>
        <w:r>
          <w:rPr>
            <w:spacing w:val="-4"/>
            <w:sz w:val="24"/>
          </w:rPr>
          <w:t xml:space="preserve"> </w:t>
        </w:r>
        <w:r>
          <w:rPr>
            <w:spacing w:val="-2"/>
            <w:sz w:val="24"/>
          </w:rPr>
          <w:t>Judgment</w:t>
        </w:r>
      </w:hyperlink>
    </w:p>
    <w:p w14:paraId="07F99867" w14:textId="77777777" w:rsidR="002F3495" w:rsidRDefault="00000000">
      <w:pPr>
        <w:spacing w:before="182" w:line="398" w:lineRule="auto"/>
        <w:ind w:left="540" w:right="5070"/>
        <w:rPr>
          <w:sz w:val="24"/>
        </w:rPr>
      </w:pPr>
      <w:hyperlink w:anchor="_bookmark80" w:history="1">
        <w:r>
          <w:rPr>
            <w:sz w:val="24"/>
          </w:rPr>
          <w:t>Rule</w:t>
        </w:r>
        <w:r>
          <w:rPr>
            <w:spacing w:val="-15"/>
            <w:sz w:val="24"/>
          </w:rPr>
          <w:t xml:space="preserve"> </w:t>
        </w:r>
        <w:r>
          <w:rPr>
            <w:sz w:val="24"/>
          </w:rPr>
          <w:t>55-1.</w:t>
        </w:r>
        <w:r>
          <w:rPr>
            <w:spacing w:val="-15"/>
            <w:sz w:val="24"/>
          </w:rPr>
          <w:t xml:space="preserve"> </w:t>
        </w:r>
        <w:r>
          <w:rPr>
            <w:sz w:val="24"/>
          </w:rPr>
          <w:t>Applications</w:t>
        </w:r>
        <w:r>
          <w:rPr>
            <w:spacing w:val="-16"/>
            <w:sz w:val="24"/>
          </w:rPr>
          <w:t xml:space="preserve"> </w:t>
        </w:r>
        <w:r>
          <w:rPr>
            <w:sz w:val="24"/>
          </w:rPr>
          <w:t>for</w:t>
        </w:r>
        <w:r>
          <w:rPr>
            <w:spacing w:val="-16"/>
            <w:sz w:val="24"/>
          </w:rPr>
          <w:t xml:space="preserve"> </w:t>
        </w:r>
        <w:r>
          <w:rPr>
            <w:sz w:val="24"/>
          </w:rPr>
          <w:t>Default</w:t>
        </w:r>
        <w:r>
          <w:rPr>
            <w:spacing w:val="-16"/>
            <w:sz w:val="24"/>
          </w:rPr>
          <w:t xml:space="preserve"> </w:t>
        </w:r>
        <w:r>
          <w:rPr>
            <w:sz w:val="24"/>
          </w:rPr>
          <w:t>Judgment</w:t>
        </w:r>
      </w:hyperlink>
      <w:r>
        <w:rPr>
          <w:sz w:val="24"/>
        </w:rPr>
        <w:t xml:space="preserve"> </w:t>
      </w:r>
      <w:hyperlink w:anchor="_bookmark81" w:history="1">
        <w:r>
          <w:rPr>
            <w:sz w:val="24"/>
          </w:rPr>
          <w:t>Rule 56. Summary Judgment</w:t>
        </w:r>
      </w:hyperlink>
    </w:p>
    <w:p w14:paraId="0D584BB0" w14:textId="77777777" w:rsidR="002F3495" w:rsidRDefault="00000000">
      <w:pPr>
        <w:spacing w:line="398" w:lineRule="auto"/>
        <w:ind w:left="540" w:right="6588"/>
        <w:rPr>
          <w:sz w:val="24"/>
        </w:rPr>
      </w:pPr>
      <w:hyperlink w:anchor="_bookmark82" w:history="1">
        <w:r>
          <w:rPr>
            <w:sz w:val="24"/>
          </w:rPr>
          <w:t>Rule</w:t>
        </w:r>
        <w:r>
          <w:rPr>
            <w:spacing w:val="-6"/>
            <w:sz w:val="24"/>
          </w:rPr>
          <w:t xml:space="preserve"> </w:t>
        </w:r>
        <w:r>
          <w:rPr>
            <w:sz w:val="24"/>
          </w:rPr>
          <w:t>57.</w:t>
        </w:r>
        <w:r>
          <w:rPr>
            <w:spacing w:val="-6"/>
            <w:sz w:val="24"/>
          </w:rPr>
          <w:t xml:space="preserve"> </w:t>
        </w:r>
        <w:r>
          <w:rPr>
            <w:sz w:val="24"/>
          </w:rPr>
          <w:t>Declaratory</w:t>
        </w:r>
        <w:r>
          <w:rPr>
            <w:spacing w:val="-7"/>
            <w:sz w:val="24"/>
          </w:rPr>
          <w:t xml:space="preserve"> </w:t>
        </w:r>
        <w:r>
          <w:rPr>
            <w:sz w:val="24"/>
          </w:rPr>
          <w:t>Judgment</w:t>
        </w:r>
      </w:hyperlink>
      <w:r>
        <w:rPr>
          <w:sz w:val="24"/>
        </w:rPr>
        <w:t xml:space="preserve"> </w:t>
      </w:r>
      <w:hyperlink w:anchor="_bookmark83" w:history="1">
        <w:r>
          <w:rPr>
            <w:sz w:val="24"/>
          </w:rPr>
          <w:t>Rule 58. Entering Judgment</w:t>
        </w:r>
      </w:hyperlink>
    </w:p>
    <w:p w14:paraId="0F5C4F1F" w14:textId="77777777" w:rsidR="002F3495" w:rsidRDefault="00000000">
      <w:pPr>
        <w:spacing w:line="398" w:lineRule="auto"/>
        <w:ind w:left="540" w:right="3865"/>
        <w:rPr>
          <w:sz w:val="24"/>
        </w:rPr>
      </w:pPr>
      <w:hyperlink w:anchor="_bookmark84" w:history="1">
        <w:r>
          <w:rPr>
            <w:sz w:val="24"/>
          </w:rPr>
          <w:t>Rule</w:t>
        </w:r>
        <w:r>
          <w:rPr>
            <w:spacing w:val="-1"/>
            <w:sz w:val="24"/>
          </w:rPr>
          <w:t xml:space="preserve"> </w:t>
        </w:r>
        <w:r>
          <w:rPr>
            <w:sz w:val="24"/>
          </w:rPr>
          <w:t>59.</w:t>
        </w:r>
        <w:r>
          <w:rPr>
            <w:spacing w:val="-1"/>
            <w:sz w:val="24"/>
          </w:rPr>
          <w:t xml:space="preserve"> </w:t>
        </w:r>
        <w:r>
          <w:rPr>
            <w:sz w:val="24"/>
          </w:rPr>
          <w:t>New</w:t>
        </w:r>
        <w:r>
          <w:rPr>
            <w:spacing w:val="-1"/>
            <w:sz w:val="24"/>
          </w:rPr>
          <w:t xml:space="preserve"> </w:t>
        </w:r>
        <w:r>
          <w:rPr>
            <w:sz w:val="24"/>
          </w:rPr>
          <w:t>Trial; Altering or</w:t>
        </w:r>
        <w:r>
          <w:rPr>
            <w:spacing w:val="-2"/>
            <w:sz w:val="24"/>
          </w:rPr>
          <w:t xml:space="preserve"> </w:t>
        </w:r>
        <w:r>
          <w:rPr>
            <w:sz w:val="24"/>
          </w:rPr>
          <w:t>Amending a</w:t>
        </w:r>
        <w:r>
          <w:rPr>
            <w:spacing w:val="-2"/>
            <w:sz w:val="24"/>
          </w:rPr>
          <w:t xml:space="preserve"> </w:t>
        </w:r>
        <w:r>
          <w:rPr>
            <w:sz w:val="24"/>
          </w:rPr>
          <w:t>Judgment</w:t>
        </w:r>
      </w:hyperlink>
      <w:r>
        <w:rPr>
          <w:sz w:val="24"/>
        </w:rPr>
        <w:t xml:space="preserve"> </w:t>
      </w:r>
      <w:hyperlink w:anchor="_bookmark85" w:history="1">
        <w:r>
          <w:rPr>
            <w:sz w:val="24"/>
          </w:rPr>
          <w:t>Rule 60. Relief from a Judgment or Order</w:t>
        </w:r>
      </w:hyperlink>
    </w:p>
    <w:p w14:paraId="635403DE" w14:textId="77777777" w:rsidR="002F3495" w:rsidRDefault="00000000">
      <w:pPr>
        <w:spacing w:line="275" w:lineRule="exact"/>
        <w:ind w:left="540"/>
        <w:rPr>
          <w:sz w:val="24"/>
        </w:rPr>
      </w:pPr>
      <w:hyperlink w:anchor="_bookmark86" w:history="1">
        <w:r>
          <w:rPr>
            <w:sz w:val="24"/>
          </w:rPr>
          <w:t>Rule</w:t>
        </w:r>
        <w:r>
          <w:rPr>
            <w:spacing w:val="-5"/>
            <w:sz w:val="24"/>
          </w:rPr>
          <w:t xml:space="preserve"> </w:t>
        </w:r>
        <w:r>
          <w:rPr>
            <w:sz w:val="24"/>
          </w:rPr>
          <w:t>61.</w:t>
        </w:r>
        <w:r>
          <w:rPr>
            <w:spacing w:val="-4"/>
            <w:sz w:val="24"/>
          </w:rPr>
          <w:t xml:space="preserve"> </w:t>
        </w:r>
        <w:r>
          <w:rPr>
            <w:sz w:val="24"/>
          </w:rPr>
          <w:t>Harmless</w:t>
        </w:r>
        <w:r>
          <w:rPr>
            <w:spacing w:val="-6"/>
            <w:sz w:val="24"/>
          </w:rPr>
          <w:t xml:space="preserve"> </w:t>
        </w:r>
        <w:r>
          <w:rPr>
            <w:spacing w:val="-2"/>
            <w:sz w:val="24"/>
          </w:rPr>
          <w:t>Error</w:t>
        </w:r>
      </w:hyperlink>
    </w:p>
    <w:p w14:paraId="292550EA" w14:textId="77777777" w:rsidR="002F3495" w:rsidRDefault="00000000">
      <w:pPr>
        <w:spacing w:before="181" w:line="398" w:lineRule="auto"/>
        <w:ind w:left="540" w:right="3865"/>
        <w:rPr>
          <w:sz w:val="24"/>
        </w:rPr>
      </w:pPr>
      <w:hyperlink w:anchor="_bookmark87" w:history="1">
        <w:r>
          <w:rPr>
            <w:sz w:val="24"/>
          </w:rPr>
          <w:t>Rule 62. Stay</w:t>
        </w:r>
        <w:r>
          <w:rPr>
            <w:spacing w:val="-1"/>
            <w:sz w:val="24"/>
          </w:rPr>
          <w:t xml:space="preserve"> </w:t>
        </w:r>
        <w:r>
          <w:rPr>
            <w:sz w:val="24"/>
          </w:rPr>
          <w:t>of</w:t>
        </w:r>
        <w:r>
          <w:rPr>
            <w:spacing w:val="-3"/>
            <w:sz w:val="24"/>
          </w:rPr>
          <w:t xml:space="preserve"> </w:t>
        </w:r>
        <w:r>
          <w:rPr>
            <w:sz w:val="24"/>
          </w:rPr>
          <w:t>Proceedings</w:t>
        </w:r>
        <w:r>
          <w:rPr>
            <w:spacing w:val="-3"/>
            <w:sz w:val="24"/>
          </w:rPr>
          <w:t xml:space="preserve"> </w:t>
        </w:r>
        <w:r>
          <w:rPr>
            <w:sz w:val="24"/>
          </w:rPr>
          <w:t>to</w:t>
        </w:r>
        <w:r>
          <w:rPr>
            <w:spacing w:val="-2"/>
            <w:sz w:val="24"/>
          </w:rPr>
          <w:t xml:space="preserve"> </w:t>
        </w:r>
        <w:r>
          <w:rPr>
            <w:sz w:val="24"/>
          </w:rPr>
          <w:t>Enforce a Judgment</w:t>
        </w:r>
      </w:hyperlink>
      <w:r>
        <w:rPr>
          <w:sz w:val="24"/>
        </w:rPr>
        <w:t xml:space="preserve"> </w:t>
      </w:r>
      <w:hyperlink w:anchor="_bookmark88" w:history="1">
        <w:r>
          <w:rPr>
            <w:sz w:val="24"/>
          </w:rPr>
          <w:t>Rule 63. Judge's Inability to Proceed</w:t>
        </w:r>
      </w:hyperlink>
    </w:p>
    <w:p w14:paraId="179DDEC0" w14:textId="77777777" w:rsidR="002F3495" w:rsidRDefault="00000000">
      <w:pPr>
        <w:spacing w:line="275" w:lineRule="exact"/>
        <w:ind w:left="540"/>
        <w:rPr>
          <w:sz w:val="24"/>
        </w:rPr>
      </w:pPr>
      <w:hyperlink w:anchor="_bookmark89" w:history="1">
        <w:r>
          <w:rPr>
            <w:sz w:val="24"/>
          </w:rPr>
          <w:t>Rule</w:t>
        </w:r>
        <w:r>
          <w:rPr>
            <w:spacing w:val="-5"/>
            <w:sz w:val="24"/>
          </w:rPr>
          <w:t xml:space="preserve"> </w:t>
        </w:r>
        <w:r>
          <w:rPr>
            <w:sz w:val="24"/>
          </w:rPr>
          <w:t>64.</w:t>
        </w:r>
        <w:r>
          <w:rPr>
            <w:spacing w:val="-5"/>
            <w:sz w:val="24"/>
          </w:rPr>
          <w:t xml:space="preserve"> </w:t>
        </w:r>
        <w:r>
          <w:rPr>
            <w:sz w:val="24"/>
          </w:rPr>
          <w:t>Seizing</w:t>
        </w:r>
        <w:r>
          <w:rPr>
            <w:spacing w:val="-5"/>
            <w:sz w:val="24"/>
          </w:rPr>
          <w:t xml:space="preserve"> </w:t>
        </w:r>
        <w:r>
          <w:rPr>
            <w:sz w:val="24"/>
          </w:rPr>
          <w:t>a</w:t>
        </w:r>
        <w:r>
          <w:rPr>
            <w:spacing w:val="-6"/>
            <w:sz w:val="24"/>
          </w:rPr>
          <w:t xml:space="preserve"> </w:t>
        </w:r>
        <w:r>
          <w:rPr>
            <w:sz w:val="24"/>
          </w:rPr>
          <w:t>Person</w:t>
        </w:r>
        <w:r>
          <w:rPr>
            <w:spacing w:val="-5"/>
            <w:sz w:val="24"/>
          </w:rPr>
          <w:t xml:space="preserve"> </w:t>
        </w:r>
        <w:r>
          <w:rPr>
            <w:sz w:val="24"/>
          </w:rPr>
          <w:t>or</w:t>
        </w:r>
        <w:r>
          <w:rPr>
            <w:spacing w:val="-9"/>
            <w:sz w:val="24"/>
          </w:rPr>
          <w:t xml:space="preserve"> </w:t>
        </w:r>
        <w:r>
          <w:rPr>
            <w:spacing w:val="-2"/>
            <w:sz w:val="24"/>
          </w:rPr>
          <w:t>Property</w:t>
        </w:r>
      </w:hyperlink>
    </w:p>
    <w:p w14:paraId="1E773901" w14:textId="77777777" w:rsidR="002F3495" w:rsidRDefault="00000000">
      <w:pPr>
        <w:spacing w:before="182"/>
        <w:ind w:left="539"/>
        <w:rPr>
          <w:sz w:val="24"/>
        </w:rPr>
      </w:pPr>
      <w:hyperlink w:anchor="_bookmark90" w:history="1">
        <w:r>
          <w:rPr>
            <w:sz w:val="24"/>
          </w:rPr>
          <w:t>Rule</w:t>
        </w:r>
        <w:r>
          <w:rPr>
            <w:spacing w:val="-2"/>
            <w:sz w:val="24"/>
          </w:rPr>
          <w:t xml:space="preserve"> </w:t>
        </w:r>
        <w:r>
          <w:rPr>
            <w:sz w:val="24"/>
          </w:rPr>
          <w:t>65.</w:t>
        </w:r>
        <w:r>
          <w:rPr>
            <w:spacing w:val="-2"/>
            <w:sz w:val="24"/>
          </w:rPr>
          <w:t xml:space="preserve"> </w:t>
        </w:r>
        <w:r>
          <w:rPr>
            <w:sz w:val="24"/>
          </w:rPr>
          <w:t>Injunctions</w:t>
        </w:r>
        <w:r>
          <w:rPr>
            <w:spacing w:val="-3"/>
            <w:sz w:val="24"/>
          </w:rPr>
          <w:t xml:space="preserve"> </w:t>
        </w:r>
        <w:r>
          <w:rPr>
            <w:sz w:val="24"/>
          </w:rPr>
          <w:t>and</w:t>
        </w:r>
        <w:r>
          <w:rPr>
            <w:spacing w:val="-1"/>
            <w:sz w:val="24"/>
          </w:rPr>
          <w:t xml:space="preserve"> </w:t>
        </w:r>
        <w:r>
          <w:rPr>
            <w:sz w:val="24"/>
          </w:rPr>
          <w:t>Restraining</w:t>
        </w:r>
        <w:r>
          <w:rPr>
            <w:spacing w:val="-1"/>
            <w:sz w:val="24"/>
          </w:rPr>
          <w:t xml:space="preserve"> </w:t>
        </w:r>
        <w:r>
          <w:rPr>
            <w:spacing w:val="-2"/>
            <w:sz w:val="24"/>
          </w:rPr>
          <w:t>Orders</w:t>
        </w:r>
      </w:hyperlink>
    </w:p>
    <w:p w14:paraId="5ED29941" w14:textId="77777777" w:rsidR="002F3495" w:rsidRDefault="00000000">
      <w:pPr>
        <w:spacing w:before="181" w:line="398" w:lineRule="auto"/>
        <w:ind w:left="539" w:right="4336"/>
        <w:rPr>
          <w:sz w:val="24"/>
        </w:rPr>
      </w:pPr>
      <w:hyperlink w:anchor="_bookmark91" w:history="1">
        <w:r>
          <w:rPr>
            <w:sz w:val="24"/>
          </w:rPr>
          <w:t>Rule 65.1.</w:t>
        </w:r>
        <w:r>
          <w:rPr>
            <w:spacing w:val="-3"/>
            <w:sz w:val="24"/>
          </w:rPr>
          <w:t xml:space="preserve"> </w:t>
        </w:r>
        <w:r>
          <w:rPr>
            <w:sz w:val="24"/>
          </w:rPr>
          <w:t>Proceedings</w:t>
        </w:r>
        <w:r>
          <w:rPr>
            <w:spacing w:val="-1"/>
            <w:sz w:val="24"/>
          </w:rPr>
          <w:t xml:space="preserve"> </w:t>
        </w:r>
        <w:r>
          <w:rPr>
            <w:sz w:val="24"/>
          </w:rPr>
          <w:t>Against</w:t>
        </w:r>
        <w:r>
          <w:rPr>
            <w:spacing w:val="-1"/>
            <w:sz w:val="24"/>
          </w:rPr>
          <w:t xml:space="preserve"> </w:t>
        </w:r>
        <w:r>
          <w:rPr>
            <w:sz w:val="24"/>
          </w:rPr>
          <w:t>a</w:t>
        </w:r>
        <w:r>
          <w:rPr>
            <w:spacing w:val="-2"/>
            <w:sz w:val="24"/>
          </w:rPr>
          <w:t xml:space="preserve"> </w:t>
        </w:r>
        <w:r>
          <w:rPr>
            <w:sz w:val="24"/>
          </w:rPr>
          <w:t>Security</w:t>
        </w:r>
        <w:r>
          <w:rPr>
            <w:spacing w:val="-1"/>
            <w:sz w:val="24"/>
          </w:rPr>
          <w:t xml:space="preserve"> </w:t>
        </w:r>
        <w:r>
          <w:rPr>
            <w:sz w:val="24"/>
          </w:rPr>
          <w:t>Provider</w:t>
        </w:r>
      </w:hyperlink>
      <w:r>
        <w:rPr>
          <w:sz w:val="24"/>
        </w:rPr>
        <w:t xml:space="preserve"> </w:t>
      </w:r>
      <w:hyperlink w:anchor="_bookmark92" w:history="1">
        <w:r>
          <w:rPr>
            <w:sz w:val="24"/>
          </w:rPr>
          <w:t>Rule 66. Receivers</w:t>
        </w:r>
      </w:hyperlink>
    </w:p>
    <w:p w14:paraId="504E2DCD" w14:textId="77777777" w:rsidR="002F3495" w:rsidRDefault="00000000">
      <w:pPr>
        <w:spacing w:line="398" w:lineRule="auto"/>
        <w:ind w:left="540" w:right="6588"/>
        <w:rPr>
          <w:sz w:val="24"/>
        </w:rPr>
      </w:pPr>
      <w:hyperlink w:anchor="_bookmark93" w:history="1">
        <w:r>
          <w:rPr>
            <w:sz w:val="24"/>
          </w:rPr>
          <w:t>Rule</w:t>
        </w:r>
        <w:r>
          <w:rPr>
            <w:spacing w:val="-6"/>
            <w:sz w:val="24"/>
          </w:rPr>
          <w:t xml:space="preserve"> </w:t>
        </w:r>
        <w:r>
          <w:rPr>
            <w:sz w:val="24"/>
          </w:rPr>
          <w:t>67.</w:t>
        </w:r>
        <w:r>
          <w:rPr>
            <w:spacing w:val="-6"/>
            <w:sz w:val="24"/>
          </w:rPr>
          <w:t xml:space="preserve"> </w:t>
        </w:r>
        <w:r>
          <w:rPr>
            <w:sz w:val="24"/>
          </w:rPr>
          <w:t>Deposit</w:t>
        </w:r>
        <w:r>
          <w:rPr>
            <w:spacing w:val="-5"/>
            <w:sz w:val="24"/>
          </w:rPr>
          <w:t xml:space="preserve"> </w:t>
        </w:r>
        <w:r>
          <w:rPr>
            <w:sz w:val="24"/>
          </w:rPr>
          <w:t>into</w:t>
        </w:r>
        <w:r>
          <w:rPr>
            <w:spacing w:val="-7"/>
            <w:sz w:val="24"/>
          </w:rPr>
          <w:t xml:space="preserve"> </w:t>
        </w:r>
        <w:r>
          <w:rPr>
            <w:sz w:val="24"/>
          </w:rPr>
          <w:t>Court</w:t>
        </w:r>
      </w:hyperlink>
      <w:r>
        <w:rPr>
          <w:sz w:val="24"/>
        </w:rPr>
        <w:t xml:space="preserve"> </w:t>
      </w:r>
      <w:hyperlink w:anchor="_bookmark94" w:history="1">
        <w:r>
          <w:rPr>
            <w:sz w:val="24"/>
          </w:rPr>
          <w:t>Rule</w:t>
        </w:r>
        <w:r>
          <w:rPr>
            <w:spacing w:val="1"/>
            <w:sz w:val="24"/>
          </w:rPr>
          <w:t xml:space="preserve"> </w:t>
        </w:r>
        <w:r>
          <w:rPr>
            <w:sz w:val="24"/>
          </w:rPr>
          <w:t>68.</w:t>
        </w:r>
        <w:r>
          <w:rPr>
            <w:spacing w:val="1"/>
            <w:sz w:val="24"/>
          </w:rPr>
          <w:t xml:space="preserve"> </w:t>
        </w:r>
        <w:r>
          <w:rPr>
            <w:sz w:val="24"/>
          </w:rPr>
          <w:t>Offer</w:t>
        </w:r>
        <w:r>
          <w:rPr>
            <w:spacing w:val="-1"/>
            <w:sz w:val="24"/>
          </w:rPr>
          <w:t xml:space="preserve"> </w:t>
        </w:r>
        <w:r>
          <w:rPr>
            <w:sz w:val="24"/>
          </w:rPr>
          <w:t xml:space="preserve">of </w:t>
        </w:r>
        <w:r>
          <w:rPr>
            <w:spacing w:val="-2"/>
            <w:sz w:val="24"/>
          </w:rPr>
          <w:t>Judgment</w:t>
        </w:r>
      </w:hyperlink>
    </w:p>
    <w:p w14:paraId="623FED7C" w14:textId="77777777" w:rsidR="002F3495" w:rsidRDefault="00000000">
      <w:pPr>
        <w:spacing w:line="275" w:lineRule="exact"/>
        <w:ind w:left="540"/>
        <w:rPr>
          <w:sz w:val="24"/>
        </w:rPr>
      </w:pPr>
      <w:hyperlink w:anchor="_bookmark95" w:history="1">
        <w:r>
          <w:rPr>
            <w:sz w:val="24"/>
          </w:rPr>
          <w:t>Rule</w:t>
        </w:r>
        <w:r>
          <w:rPr>
            <w:spacing w:val="-6"/>
            <w:sz w:val="24"/>
          </w:rPr>
          <w:t xml:space="preserve"> </w:t>
        </w:r>
        <w:r>
          <w:rPr>
            <w:sz w:val="24"/>
          </w:rPr>
          <w:t>69.</w:t>
        </w:r>
        <w:r>
          <w:rPr>
            <w:spacing w:val="-6"/>
            <w:sz w:val="24"/>
          </w:rPr>
          <w:t xml:space="preserve"> </w:t>
        </w:r>
        <w:r>
          <w:rPr>
            <w:sz w:val="24"/>
          </w:rPr>
          <w:t>Execution</w:t>
        </w:r>
        <w:r>
          <w:rPr>
            <w:spacing w:val="-6"/>
            <w:sz w:val="24"/>
          </w:rPr>
          <w:t xml:space="preserve"> </w:t>
        </w:r>
        <w:r>
          <w:rPr>
            <w:sz w:val="24"/>
          </w:rPr>
          <w:t>on</w:t>
        </w:r>
        <w:r>
          <w:rPr>
            <w:spacing w:val="-8"/>
            <w:sz w:val="24"/>
          </w:rPr>
          <w:t xml:space="preserve"> </w:t>
        </w:r>
        <w:r>
          <w:rPr>
            <w:spacing w:val="-2"/>
            <w:sz w:val="24"/>
          </w:rPr>
          <w:t>Judgments</w:t>
        </w:r>
      </w:hyperlink>
    </w:p>
    <w:p w14:paraId="498689FC" w14:textId="77777777" w:rsidR="002F3495" w:rsidRDefault="00000000">
      <w:pPr>
        <w:spacing w:before="182" w:line="398" w:lineRule="auto"/>
        <w:ind w:left="539" w:right="4336"/>
        <w:rPr>
          <w:sz w:val="24"/>
        </w:rPr>
      </w:pPr>
      <w:hyperlink w:anchor="_bookmark96" w:history="1">
        <w:r>
          <w:rPr>
            <w:sz w:val="24"/>
          </w:rPr>
          <w:t>Rule 70. Enforcing a Judgment for a Specific Act</w:t>
        </w:r>
      </w:hyperlink>
      <w:r>
        <w:rPr>
          <w:sz w:val="24"/>
        </w:rPr>
        <w:t xml:space="preserve"> </w:t>
      </w:r>
      <w:hyperlink w:anchor="_bookmark97" w:history="1">
        <w:r>
          <w:rPr>
            <w:sz w:val="24"/>
          </w:rPr>
          <w:t>Rule</w:t>
        </w:r>
        <w:r>
          <w:rPr>
            <w:spacing w:val="-1"/>
            <w:sz w:val="24"/>
          </w:rPr>
          <w:t xml:space="preserve"> </w:t>
        </w:r>
        <w:r>
          <w:rPr>
            <w:sz w:val="24"/>
          </w:rPr>
          <w:t>71.</w:t>
        </w:r>
        <w:r>
          <w:rPr>
            <w:spacing w:val="-1"/>
            <w:sz w:val="24"/>
          </w:rPr>
          <w:t xml:space="preserve"> </w:t>
        </w:r>
        <w:r>
          <w:rPr>
            <w:sz w:val="24"/>
          </w:rPr>
          <w:t>Enforcing</w:t>
        </w:r>
        <w:r>
          <w:rPr>
            <w:spacing w:val="-1"/>
            <w:sz w:val="24"/>
          </w:rPr>
          <w:t xml:space="preserve"> </w:t>
        </w:r>
        <w:r>
          <w:rPr>
            <w:sz w:val="24"/>
          </w:rPr>
          <w:t>Relief</w:t>
        </w:r>
        <w:r>
          <w:rPr>
            <w:spacing w:val="-1"/>
            <w:sz w:val="24"/>
          </w:rPr>
          <w:t xml:space="preserve"> </w:t>
        </w:r>
        <w:r>
          <w:rPr>
            <w:sz w:val="24"/>
          </w:rPr>
          <w:t>For</w:t>
        </w:r>
        <w:r>
          <w:rPr>
            <w:spacing w:val="-2"/>
            <w:sz w:val="24"/>
          </w:rPr>
          <w:t xml:space="preserve"> </w:t>
        </w:r>
        <w:r>
          <w:rPr>
            <w:sz w:val="24"/>
          </w:rPr>
          <w:t>or</w:t>
        </w:r>
        <w:r>
          <w:rPr>
            <w:spacing w:val="-4"/>
            <w:sz w:val="24"/>
          </w:rPr>
          <w:t xml:space="preserve"> </w:t>
        </w:r>
        <w:r>
          <w:rPr>
            <w:sz w:val="24"/>
          </w:rPr>
          <w:t>Against a</w:t>
        </w:r>
        <w:r>
          <w:rPr>
            <w:spacing w:val="-2"/>
            <w:sz w:val="24"/>
          </w:rPr>
          <w:t xml:space="preserve"> </w:t>
        </w:r>
        <w:r>
          <w:rPr>
            <w:sz w:val="24"/>
          </w:rPr>
          <w:t>Nonparty</w:t>
        </w:r>
      </w:hyperlink>
      <w:r>
        <w:rPr>
          <w:sz w:val="24"/>
        </w:rPr>
        <w:t xml:space="preserve"> </w:t>
      </w:r>
      <w:hyperlink w:anchor="_bookmark98" w:history="1">
        <w:r>
          <w:rPr>
            <w:sz w:val="24"/>
          </w:rPr>
          <w:t>Rule 71.1. Condemning Real or Personal Property</w:t>
        </w:r>
      </w:hyperlink>
      <w:r>
        <w:rPr>
          <w:sz w:val="24"/>
        </w:rPr>
        <w:t xml:space="preserve"> Rule 72 -- 76. [Reserved]</w:t>
      </w:r>
    </w:p>
    <w:p w14:paraId="49685D84" w14:textId="77777777" w:rsidR="002F3495" w:rsidRDefault="00000000">
      <w:pPr>
        <w:spacing w:line="275" w:lineRule="exact"/>
        <w:ind w:left="539"/>
        <w:rPr>
          <w:sz w:val="24"/>
        </w:rPr>
      </w:pPr>
      <w:hyperlink w:anchor="_bookmark99" w:history="1">
        <w:r>
          <w:rPr>
            <w:sz w:val="24"/>
          </w:rPr>
          <w:t>Rule</w:t>
        </w:r>
        <w:r>
          <w:rPr>
            <w:spacing w:val="-9"/>
            <w:sz w:val="24"/>
          </w:rPr>
          <w:t xml:space="preserve"> </w:t>
        </w:r>
        <w:r>
          <w:rPr>
            <w:sz w:val="24"/>
          </w:rPr>
          <w:t>77.</w:t>
        </w:r>
        <w:r>
          <w:rPr>
            <w:spacing w:val="-9"/>
            <w:sz w:val="24"/>
          </w:rPr>
          <w:t xml:space="preserve"> </w:t>
        </w:r>
        <w:r>
          <w:rPr>
            <w:sz w:val="24"/>
          </w:rPr>
          <w:t>Conducting</w:t>
        </w:r>
        <w:r>
          <w:rPr>
            <w:spacing w:val="-8"/>
            <w:sz w:val="24"/>
          </w:rPr>
          <w:t xml:space="preserve"> </w:t>
        </w:r>
        <w:r>
          <w:rPr>
            <w:sz w:val="24"/>
          </w:rPr>
          <w:t>Judicial</w:t>
        </w:r>
        <w:r>
          <w:rPr>
            <w:spacing w:val="-10"/>
            <w:sz w:val="24"/>
          </w:rPr>
          <w:t xml:space="preserve"> </w:t>
        </w:r>
        <w:r>
          <w:rPr>
            <w:spacing w:val="-2"/>
            <w:sz w:val="24"/>
          </w:rPr>
          <w:t>Business</w:t>
        </w:r>
      </w:hyperlink>
    </w:p>
    <w:p w14:paraId="43D86A0B" w14:textId="77777777" w:rsidR="002F3495" w:rsidRDefault="00000000">
      <w:pPr>
        <w:spacing w:before="182" w:line="398" w:lineRule="auto"/>
        <w:ind w:left="539" w:right="4632"/>
        <w:rPr>
          <w:sz w:val="24"/>
        </w:rPr>
      </w:pPr>
      <w:hyperlink w:anchor="_bookmark100" w:history="1">
        <w:r>
          <w:rPr>
            <w:sz w:val="24"/>
          </w:rPr>
          <w:t>Rule</w:t>
        </w:r>
        <w:r>
          <w:rPr>
            <w:spacing w:val="-2"/>
            <w:sz w:val="24"/>
          </w:rPr>
          <w:t xml:space="preserve"> </w:t>
        </w:r>
        <w:r>
          <w:rPr>
            <w:sz w:val="24"/>
          </w:rPr>
          <w:t>77-1.</w:t>
        </w:r>
        <w:r>
          <w:rPr>
            <w:spacing w:val="-1"/>
            <w:sz w:val="24"/>
          </w:rPr>
          <w:t xml:space="preserve"> </w:t>
        </w:r>
        <w:r>
          <w:rPr>
            <w:sz w:val="24"/>
          </w:rPr>
          <w:t>Advancement</w:t>
        </w:r>
        <w:r>
          <w:rPr>
            <w:spacing w:val="-2"/>
            <w:sz w:val="24"/>
          </w:rPr>
          <w:t xml:space="preserve"> </w:t>
        </w:r>
        <w:r>
          <w:rPr>
            <w:sz w:val="24"/>
          </w:rPr>
          <w:t>of</w:t>
        </w:r>
        <w:r>
          <w:rPr>
            <w:spacing w:val="-4"/>
            <w:sz w:val="24"/>
          </w:rPr>
          <w:t xml:space="preserve"> </w:t>
        </w:r>
        <w:r>
          <w:rPr>
            <w:sz w:val="24"/>
          </w:rPr>
          <w:t>Case</w:t>
        </w:r>
        <w:r>
          <w:rPr>
            <w:spacing w:val="-3"/>
            <w:sz w:val="24"/>
          </w:rPr>
          <w:t xml:space="preserve"> </w:t>
        </w:r>
        <w:r>
          <w:rPr>
            <w:sz w:val="24"/>
          </w:rPr>
          <w:t>on</w:t>
        </w:r>
        <w:r>
          <w:rPr>
            <w:spacing w:val="-1"/>
            <w:sz w:val="24"/>
          </w:rPr>
          <w:t xml:space="preserve"> </w:t>
        </w:r>
        <w:r>
          <w:rPr>
            <w:sz w:val="24"/>
          </w:rPr>
          <w:t>Calendar</w:t>
        </w:r>
      </w:hyperlink>
      <w:r>
        <w:rPr>
          <w:sz w:val="24"/>
        </w:rPr>
        <w:t xml:space="preserve"> </w:t>
      </w:r>
      <w:hyperlink w:anchor="_bookmark101" w:history="1">
        <w:r>
          <w:rPr>
            <w:sz w:val="24"/>
          </w:rPr>
          <w:t>Rule 77-2. Cases not Reached</w:t>
        </w:r>
      </w:hyperlink>
    </w:p>
    <w:p w14:paraId="606900B6" w14:textId="77777777" w:rsidR="002F3495" w:rsidRDefault="00000000">
      <w:pPr>
        <w:spacing w:line="275" w:lineRule="exact"/>
        <w:ind w:left="539"/>
        <w:rPr>
          <w:sz w:val="24"/>
        </w:rPr>
      </w:pPr>
      <w:hyperlink w:anchor="_bookmark102" w:history="1">
        <w:r>
          <w:rPr>
            <w:sz w:val="24"/>
          </w:rPr>
          <w:t>Rule</w:t>
        </w:r>
        <w:r>
          <w:rPr>
            <w:spacing w:val="-4"/>
            <w:sz w:val="24"/>
          </w:rPr>
          <w:t xml:space="preserve"> </w:t>
        </w:r>
        <w:r>
          <w:rPr>
            <w:sz w:val="24"/>
          </w:rPr>
          <w:t>78.</w:t>
        </w:r>
        <w:r>
          <w:rPr>
            <w:spacing w:val="-4"/>
            <w:sz w:val="24"/>
          </w:rPr>
          <w:t xml:space="preserve"> </w:t>
        </w:r>
        <w:r>
          <w:rPr>
            <w:sz w:val="24"/>
          </w:rPr>
          <w:t>Hearing</w:t>
        </w:r>
        <w:r>
          <w:rPr>
            <w:spacing w:val="-4"/>
            <w:sz w:val="24"/>
          </w:rPr>
          <w:t xml:space="preserve"> </w:t>
        </w:r>
        <w:r>
          <w:rPr>
            <w:spacing w:val="-2"/>
            <w:sz w:val="24"/>
          </w:rPr>
          <w:t>Motions</w:t>
        </w:r>
      </w:hyperlink>
    </w:p>
    <w:p w14:paraId="374D225B" w14:textId="77777777" w:rsidR="002F3495" w:rsidRDefault="002F3495">
      <w:pPr>
        <w:spacing w:line="275" w:lineRule="exact"/>
        <w:rPr>
          <w:sz w:val="24"/>
        </w:rPr>
        <w:sectPr w:rsidR="002F3495">
          <w:pgSz w:w="12240" w:h="15840"/>
          <w:pgMar w:top="1360" w:right="880" w:bottom="280" w:left="900" w:header="0" w:footer="0" w:gutter="0"/>
          <w:cols w:space="720"/>
        </w:sectPr>
      </w:pPr>
    </w:p>
    <w:p w14:paraId="252BC78A" w14:textId="77777777" w:rsidR="002F3495" w:rsidRDefault="00000000">
      <w:pPr>
        <w:spacing w:before="80" w:line="398" w:lineRule="auto"/>
        <w:ind w:left="540" w:right="5070"/>
        <w:rPr>
          <w:sz w:val="24"/>
        </w:rPr>
      </w:pPr>
      <w:hyperlink w:anchor="_bookmark103" w:history="1">
        <w:r>
          <w:rPr>
            <w:sz w:val="24"/>
          </w:rPr>
          <w:t>Rule</w:t>
        </w:r>
        <w:r>
          <w:rPr>
            <w:spacing w:val="-2"/>
            <w:sz w:val="24"/>
          </w:rPr>
          <w:t xml:space="preserve"> </w:t>
        </w:r>
        <w:r>
          <w:rPr>
            <w:sz w:val="24"/>
          </w:rPr>
          <w:t>79.</w:t>
        </w:r>
        <w:r>
          <w:rPr>
            <w:spacing w:val="-2"/>
            <w:sz w:val="24"/>
          </w:rPr>
          <w:t xml:space="preserve"> </w:t>
        </w:r>
        <w:r>
          <w:rPr>
            <w:sz w:val="24"/>
          </w:rPr>
          <w:t>Records</w:t>
        </w:r>
        <w:r>
          <w:rPr>
            <w:spacing w:val="-4"/>
            <w:sz w:val="24"/>
          </w:rPr>
          <w:t xml:space="preserve"> </w:t>
        </w:r>
        <w:r>
          <w:rPr>
            <w:sz w:val="24"/>
          </w:rPr>
          <w:t>Kept</w:t>
        </w:r>
        <w:r>
          <w:rPr>
            <w:spacing w:val="-4"/>
            <w:sz w:val="24"/>
          </w:rPr>
          <w:t xml:space="preserve"> </w:t>
        </w:r>
        <w:r>
          <w:rPr>
            <w:sz w:val="24"/>
          </w:rPr>
          <w:t>by</w:t>
        </w:r>
        <w:r>
          <w:rPr>
            <w:spacing w:val="-2"/>
            <w:sz w:val="24"/>
          </w:rPr>
          <w:t xml:space="preserve"> </w:t>
        </w:r>
        <w:r>
          <w:rPr>
            <w:sz w:val="24"/>
          </w:rPr>
          <w:t>the</w:t>
        </w:r>
        <w:r>
          <w:rPr>
            <w:spacing w:val="-1"/>
            <w:sz w:val="24"/>
          </w:rPr>
          <w:t xml:space="preserve"> </w:t>
        </w:r>
        <w:r>
          <w:rPr>
            <w:sz w:val="24"/>
          </w:rPr>
          <w:t>Clerk</w:t>
        </w:r>
        <w:r>
          <w:rPr>
            <w:spacing w:val="-2"/>
            <w:sz w:val="24"/>
          </w:rPr>
          <w:t xml:space="preserve"> </w:t>
        </w:r>
        <w:r>
          <w:rPr>
            <w:sz w:val="24"/>
          </w:rPr>
          <w:t>of</w:t>
        </w:r>
        <w:r>
          <w:rPr>
            <w:spacing w:val="-4"/>
            <w:sz w:val="24"/>
          </w:rPr>
          <w:t xml:space="preserve"> </w:t>
        </w:r>
        <w:r>
          <w:rPr>
            <w:sz w:val="24"/>
          </w:rPr>
          <w:t>Court</w:t>
        </w:r>
      </w:hyperlink>
      <w:r>
        <w:rPr>
          <w:sz w:val="24"/>
        </w:rPr>
        <w:t xml:space="preserve"> </w:t>
      </w:r>
      <w:hyperlink w:anchor="_bookmark104" w:history="1">
        <w:r>
          <w:rPr>
            <w:sz w:val="24"/>
          </w:rPr>
          <w:t>Rule 79-1. Sealing of Records</w:t>
        </w:r>
      </w:hyperlink>
    </w:p>
    <w:p w14:paraId="1B92C1BE" w14:textId="77777777" w:rsidR="002F3495" w:rsidRDefault="00000000">
      <w:pPr>
        <w:spacing w:line="398" w:lineRule="auto"/>
        <w:ind w:left="540" w:right="5070"/>
        <w:rPr>
          <w:sz w:val="24"/>
        </w:rPr>
      </w:pPr>
      <w:hyperlink w:anchor="_bookmark105" w:history="1">
        <w:r>
          <w:rPr>
            <w:sz w:val="24"/>
          </w:rPr>
          <w:t>Rule</w:t>
        </w:r>
        <w:r>
          <w:rPr>
            <w:spacing w:val="-2"/>
            <w:sz w:val="24"/>
          </w:rPr>
          <w:t xml:space="preserve"> </w:t>
        </w:r>
        <w:r>
          <w:rPr>
            <w:sz w:val="24"/>
          </w:rPr>
          <w:t>79-2.</w:t>
        </w:r>
        <w:r>
          <w:rPr>
            <w:spacing w:val="-1"/>
            <w:sz w:val="24"/>
          </w:rPr>
          <w:t xml:space="preserve"> </w:t>
        </w:r>
        <w:r>
          <w:rPr>
            <w:sz w:val="24"/>
          </w:rPr>
          <w:t>Exemplification</w:t>
        </w:r>
        <w:r>
          <w:rPr>
            <w:spacing w:val="-1"/>
            <w:sz w:val="24"/>
          </w:rPr>
          <w:t xml:space="preserve"> </w:t>
        </w:r>
        <w:r>
          <w:rPr>
            <w:sz w:val="24"/>
          </w:rPr>
          <w:t>of</w:t>
        </w:r>
        <w:r>
          <w:rPr>
            <w:spacing w:val="-2"/>
            <w:sz w:val="24"/>
          </w:rPr>
          <w:t xml:space="preserve"> </w:t>
        </w:r>
        <w:r>
          <w:rPr>
            <w:sz w:val="24"/>
          </w:rPr>
          <w:t>Court</w:t>
        </w:r>
        <w:r>
          <w:rPr>
            <w:spacing w:val="-1"/>
            <w:sz w:val="24"/>
          </w:rPr>
          <w:t xml:space="preserve"> </w:t>
        </w:r>
        <w:r>
          <w:rPr>
            <w:sz w:val="24"/>
          </w:rPr>
          <w:t>Records</w:t>
        </w:r>
      </w:hyperlink>
      <w:r>
        <w:rPr>
          <w:sz w:val="24"/>
        </w:rPr>
        <w:t xml:space="preserve"> </w:t>
      </w:r>
      <w:hyperlink w:anchor="_bookmark106" w:history="1">
        <w:r>
          <w:rPr>
            <w:sz w:val="24"/>
          </w:rPr>
          <w:t>Rule 79-3. Exhibits</w:t>
        </w:r>
      </w:hyperlink>
    </w:p>
    <w:p w14:paraId="681F49DF" w14:textId="77777777" w:rsidR="002F3495" w:rsidRDefault="00000000">
      <w:pPr>
        <w:spacing w:line="259" w:lineRule="auto"/>
        <w:ind w:left="540" w:right="1382"/>
        <w:rPr>
          <w:sz w:val="24"/>
        </w:rPr>
      </w:pPr>
      <w:hyperlink w:anchor="_bookmark107" w:history="1">
        <w:r>
          <w:rPr>
            <w:sz w:val="24"/>
          </w:rPr>
          <w:t>Rule 80. Stenographic</w:t>
        </w:r>
        <w:r>
          <w:rPr>
            <w:spacing w:val="-2"/>
            <w:sz w:val="24"/>
          </w:rPr>
          <w:t xml:space="preserve"> </w:t>
        </w:r>
        <w:r>
          <w:rPr>
            <w:sz w:val="24"/>
          </w:rPr>
          <w:t>Record of</w:t>
        </w:r>
        <w:r>
          <w:rPr>
            <w:spacing w:val="-2"/>
            <w:sz w:val="24"/>
          </w:rPr>
          <w:t xml:space="preserve"> </w:t>
        </w:r>
        <w:r>
          <w:rPr>
            <w:sz w:val="24"/>
          </w:rPr>
          <w:t>Proceedings</w:t>
        </w:r>
        <w:r>
          <w:rPr>
            <w:spacing w:val="-2"/>
            <w:sz w:val="24"/>
          </w:rPr>
          <w:t xml:space="preserve"> </w:t>
        </w:r>
        <w:r>
          <w:rPr>
            <w:sz w:val="24"/>
          </w:rPr>
          <w:t>[Repealed Dec. 1, 2018 by S. Ct. Prom. No. 2018-007]</w:t>
        </w:r>
      </w:hyperlink>
    </w:p>
    <w:p w14:paraId="1361E487" w14:textId="77777777" w:rsidR="002F3495" w:rsidRDefault="00000000">
      <w:pPr>
        <w:spacing w:before="159"/>
        <w:ind w:left="539"/>
        <w:rPr>
          <w:sz w:val="24"/>
        </w:rPr>
      </w:pPr>
      <w:r>
        <w:rPr>
          <w:sz w:val="24"/>
        </w:rPr>
        <w:t>Rule</w:t>
      </w:r>
      <w:r>
        <w:rPr>
          <w:spacing w:val="-6"/>
          <w:sz w:val="24"/>
        </w:rPr>
        <w:t xml:space="preserve"> </w:t>
      </w:r>
      <w:r>
        <w:rPr>
          <w:sz w:val="24"/>
        </w:rPr>
        <w:t>81.</w:t>
      </w:r>
      <w:r>
        <w:rPr>
          <w:spacing w:val="-5"/>
          <w:sz w:val="24"/>
        </w:rPr>
        <w:t xml:space="preserve"> </w:t>
      </w:r>
      <w:r>
        <w:rPr>
          <w:spacing w:val="-2"/>
          <w:sz w:val="24"/>
        </w:rPr>
        <w:t>[Reserved]</w:t>
      </w:r>
    </w:p>
    <w:p w14:paraId="2D88D3D4" w14:textId="77777777" w:rsidR="002F3495" w:rsidRDefault="00000000">
      <w:pPr>
        <w:spacing w:before="182" w:line="398" w:lineRule="auto"/>
        <w:ind w:left="539" w:right="5070"/>
        <w:rPr>
          <w:sz w:val="24"/>
        </w:rPr>
      </w:pPr>
      <w:hyperlink w:anchor="_bookmark108" w:history="1">
        <w:r>
          <w:rPr>
            <w:sz w:val="24"/>
          </w:rPr>
          <w:t>Rule</w:t>
        </w:r>
        <w:r>
          <w:rPr>
            <w:spacing w:val="-1"/>
            <w:sz w:val="24"/>
          </w:rPr>
          <w:t xml:space="preserve"> </w:t>
        </w:r>
        <w:r>
          <w:rPr>
            <w:sz w:val="24"/>
          </w:rPr>
          <w:t>82.</w:t>
        </w:r>
        <w:r>
          <w:rPr>
            <w:spacing w:val="-1"/>
            <w:sz w:val="24"/>
          </w:rPr>
          <w:t xml:space="preserve"> </w:t>
        </w:r>
        <w:r>
          <w:rPr>
            <w:sz w:val="24"/>
          </w:rPr>
          <w:t>Jurisdiction</w:t>
        </w:r>
        <w:r>
          <w:rPr>
            <w:spacing w:val="-3"/>
            <w:sz w:val="24"/>
          </w:rPr>
          <w:t xml:space="preserve"> </w:t>
        </w:r>
        <w:r>
          <w:rPr>
            <w:sz w:val="24"/>
          </w:rPr>
          <w:t>and</w:t>
        </w:r>
        <w:r>
          <w:rPr>
            <w:spacing w:val="-1"/>
            <w:sz w:val="24"/>
          </w:rPr>
          <w:t xml:space="preserve"> </w:t>
        </w:r>
        <w:r>
          <w:rPr>
            <w:sz w:val="24"/>
          </w:rPr>
          <w:t>Venue</w:t>
        </w:r>
        <w:r>
          <w:rPr>
            <w:spacing w:val="-1"/>
            <w:sz w:val="24"/>
          </w:rPr>
          <w:t xml:space="preserve"> </w:t>
        </w:r>
        <w:r>
          <w:rPr>
            <w:sz w:val="24"/>
          </w:rPr>
          <w:t>Unaffected</w:t>
        </w:r>
      </w:hyperlink>
      <w:r>
        <w:rPr>
          <w:sz w:val="24"/>
        </w:rPr>
        <w:t xml:space="preserve"> Rule 83. [Reserved]</w:t>
      </w:r>
    </w:p>
    <w:p w14:paraId="75333C1C" w14:textId="77777777" w:rsidR="002F3495" w:rsidRDefault="00000000">
      <w:pPr>
        <w:spacing w:line="398" w:lineRule="auto"/>
        <w:ind w:left="540" w:right="3678"/>
        <w:rPr>
          <w:sz w:val="24"/>
        </w:rPr>
      </w:pPr>
      <w:hyperlink w:anchor="_bookmark109" w:history="1">
        <w:r>
          <w:rPr>
            <w:sz w:val="24"/>
          </w:rPr>
          <w:t>Rule 84. Unsworn Declarations</w:t>
        </w:r>
        <w:r>
          <w:rPr>
            <w:spacing w:val="-1"/>
            <w:sz w:val="24"/>
          </w:rPr>
          <w:t xml:space="preserve"> </w:t>
        </w:r>
        <w:r>
          <w:rPr>
            <w:sz w:val="24"/>
          </w:rPr>
          <w:t>Under</w:t>
        </w:r>
        <w:r>
          <w:rPr>
            <w:spacing w:val="-4"/>
            <w:sz w:val="24"/>
          </w:rPr>
          <w:t xml:space="preserve"> </w:t>
        </w:r>
        <w:r>
          <w:rPr>
            <w:sz w:val="24"/>
          </w:rPr>
          <w:t>Penalty</w:t>
        </w:r>
        <w:r>
          <w:rPr>
            <w:spacing w:val="-3"/>
            <w:sz w:val="24"/>
          </w:rPr>
          <w:t xml:space="preserve"> </w:t>
        </w:r>
        <w:r>
          <w:rPr>
            <w:sz w:val="24"/>
          </w:rPr>
          <w:t>of</w:t>
        </w:r>
        <w:r>
          <w:rPr>
            <w:spacing w:val="-1"/>
            <w:sz w:val="24"/>
          </w:rPr>
          <w:t xml:space="preserve"> </w:t>
        </w:r>
        <w:r>
          <w:rPr>
            <w:sz w:val="24"/>
          </w:rPr>
          <w:t>Perjury</w:t>
        </w:r>
      </w:hyperlink>
      <w:r>
        <w:rPr>
          <w:sz w:val="24"/>
        </w:rPr>
        <w:t xml:space="preserve"> </w:t>
      </w:r>
      <w:hyperlink w:anchor="_bookmark110" w:history="1">
        <w:r>
          <w:rPr>
            <w:sz w:val="24"/>
          </w:rPr>
          <w:t>Rule 85. Court Orders</w:t>
        </w:r>
      </w:hyperlink>
    </w:p>
    <w:p w14:paraId="4996050B" w14:textId="77777777" w:rsidR="002F3495" w:rsidRDefault="00000000">
      <w:pPr>
        <w:spacing w:line="398" w:lineRule="auto"/>
        <w:ind w:left="540" w:right="7141"/>
        <w:rPr>
          <w:sz w:val="24"/>
        </w:rPr>
      </w:pPr>
      <w:r>
        <w:rPr>
          <w:sz w:val="24"/>
        </w:rPr>
        <w:t>Rule</w:t>
      </w:r>
      <w:r>
        <w:rPr>
          <w:spacing w:val="-7"/>
          <w:sz w:val="24"/>
        </w:rPr>
        <w:t xml:space="preserve"> </w:t>
      </w:r>
      <w:r>
        <w:rPr>
          <w:sz w:val="24"/>
        </w:rPr>
        <w:t>86</w:t>
      </w:r>
      <w:r>
        <w:rPr>
          <w:spacing w:val="-8"/>
          <w:sz w:val="24"/>
        </w:rPr>
        <w:t xml:space="preserve"> </w:t>
      </w:r>
      <w:r>
        <w:rPr>
          <w:sz w:val="24"/>
        </w:rPr>
        <w:t>--</w:t>
      </w:r>
      <w:r>
        <w:rPr>
          <w:spacing w:val="-8"/>
          <w:sz w:val="24"/>
        </w:rPr>
        <w:t xml:space="preserve"> </w:t>
      </w:r>
      <w:r>
        <w:rPr>
          <w:sz w:val="24"/>
        </w:rPr>
        <w:t>89.</w:t>
      </w:r>
      <w:r>
        <w:rPr>
          <w:spacing w:val="-9"/>
          <w:sz w:val="24"/>
        </w:rPr>
        <w:t xml:space="preserve"> </w:t>
      </w:r>
      <w:r>
        <w:rPr>
          <w:sz w:val="24"/>
        </w:rPr>
        <w:t xml:space="preserve">[Reserved] </w:t>
      </w:r>
      <w:hyperlink w:anchor="_bookmark111" w:history="1">
        <w:r>
          <w:rPr>
            <w:sz w:val="24"/>
          </w:rPr>
          <w:t>Rule 90. Civil Mediation</w:t>
        </w:r>
      </w:hyperlink>
      <w:r>
        <w:rPr>
          <w:sz w:val="24"/>
        </w:rPr>
        <w:t xml:space="preserve"> </w:t>
      </w:r>
      <w:hyperlink w:anchor="_bookmark112" w:history="1">
        <w:r>
          <w:rPr>
            <w:sz w:val="24"/>
          </w:rPr>
          <w:t>Rule 91. Writs of Review</w:t>
        </w:r>
      </w:hyperlink>
      <w:r>
        <w:rPr>
          <w:sz w:val="24"/>
        </w:rPr>
        <w:t xml:space="preserve"> </w:t>
      </w:r>
      <w:hyperlink w:anchor="_bookmark113" w:history="1">
        <w:r>
          <w:rPr>
            <w:sz w:val="24"/>
          </w:rPr>
          <w:t>Rule</w:t>
        </w:r>
        <w:r>
          <w:rPr>
            <w:spacing w:val="-1"/>
            <w:sz w:val="24"/>
          </w:rPr>
          <w:t xml:space="preserve"> </w:t>
        </w:r>
        <w:r>
          <w:rPr>
            <w:sz w:val="24"/>
          </w:rPr>
          <w:t>92.</w:t>
        </w:r>
        <w:r>
          <w:rPr>
            <w:spacing w:val="-1"/>
            <w:sz w:val="24"/>
          </w:rPr>
          <w:t xml:space="preserve"> </w:t>
        </w:r>
        <w:r>
          <w:rPr>
            <w:sz w:val="24"/>
          </w:rPr>
          <w:t>Complex</w:t>
        </w:r>
        <w:r>
          <w:rPr>
            <w:spacing w:val="-2"/>
            <w:sz w:val="24"/>
          </w:rPr>
          <w:t xml:space="preserve"> </w:t>
        </w:r>
        <w:r>
          <w:rPr>
            <w:sz w:val="24"/>
          </w:rPr>
          <w:t>Cases</w:t>
        </w:r>
      </w:hyperlink>
    </w:p>
    <w:p w14:paraId="1B4C4F0A" w14:textId="77777777" w:rsidR="002F3495" w:rsidRDefault="00000000">
      <w:pPr>
        <w:spacing w:line="398" w:lineRule="auto"/>
        <w:ind w:left="540" w:right="1950"/>
        <w:rPr>
          <w:sz w:val="24"/>
        </w:rPr>
      </w:pPr>
      <w:hyperlink w:anchor="_bookmark114" w:history="1">
        <w:r>
          <w:rPr>
            <w:sz w:val="24"/>
          </w:rPr>
          <w:t>Rule 93. Centralized Management within the</w:t>
        </w:r>
        <w:r>
          <w:rPr>
            <w:spacing w:val="-3"/>
            <w:sz w:val="24"/>
          </w:rPr>
          <w:t xml:space="preserve"> </w:t>
        </w:r>
        <w:r>
          <w:rPr>
            <w:sz w:val="24"/>
          </w:rPr>
          <w:t>Complex</w:t>
        </w:r>
        <w:r>
          <w:rPr>
            <w:spacing w:val="-1"/>
            <w:sz w:val="24"/>
          </w:rPr>
          <w:t xml:space="preserve"> </w:t>
        </w:r>
        <w:r>
          <w:rPr>
            <w:sz w:val="24"/>
          </w:rPr>
          <w:t>Litigation Division</w:t>
        </w:r>
      </w:hyperlink>
      <w:r>
        <w:rPr>
          <w:sz w:val="24"/>
        </w:rPr>
        <w:t xml:space="preserve"> </w:t>
      </w:r>
      <w:hyperlink w:anchor="_bookmark115" w:history="1">
        <w:r>
          <w:rPr>
            <w:sz w:val="24"/>
          </w:rPr>
          <w:t>Rule 94. Crossclaims; Counterclaims; Third- and Further-Party Actions</w:t>
        </w:r>
      </w:hyperlink>
      <w:r>
        <w:rPr>
          <w:sz w:val="24"/>
        </w:rPr>
        <w:t xml:space="preserve"> </w:t>
      </w:r>
      <w:hyperlink w:anchor="_bookmark116" w:history="1">
        <w:r>
          <w:rPr>
            <w:sz w:val="24"/>
          </w:rPr>
          <w:t>Rule 95. Complex Litigation Division Assignment of Masters</w:t>
        </w:r>
      </w:hyperlink>
    </w:p>
    <w:p w14:paraId="5980F684" w14:textId="77777777" w:rsidR="002F3495" w:rsidRDefault="00000000">
      <w:pPr>
        <w:spacing w:line="275" w:lineRule="exact"/>
        <w:ind w:left="540"/>
        <w:rPr>
          <w:sz w:val="24"/>
        </w:rPr>
      </w:pPr>
      <w:hyperlink w:anchor="_bookmark117" w:history="1">
        <w:r>
          <w:rPr>
            <w:sz w:val="24"/>
          </w:rPr>
          <w:t>Rule</w:t>
        </w:r>
        <w:r>
          <w:rPr>
            <w:spacing w:val="-1"/>
            <w:sz w:val="24"/>
          </w:rPr>
          <w:t xml:space="preserve"> </w:t>
        </w:r>
        <w:r>
          <w:rPr>
            <w:sz w:val="24"/>
          </w:rPr>
          <w:t>96.</w:t>
        </w:r>
        <w:r>
          <w:rPr>
            <w:spacing w:val="-1"/>
            <w:sz w:val="24"/>
          </w:rPr>
          <w:t xml:space="preserve"> </w:t>
        </w:r>
        <w:r>
          <w:rPr>
            <w:sz w:val="24"/>
          </w:rPr>
          <w:t>Termination</w:t>
        </w:r>
        <w:r>
          <w:rPr>
            <w:spacing w:val="-1"/>
            <w:sz w:val="24"/>
          </w:rPr>
          <w:t xml:space="preserve"> </w:t>
        </w:r>
        <w:r>
          <w:rPr>
            <w:sz w:val="24"/>
          </w:rPr>
          <w:t>of</w:t>
        </w:r>
        <w:r>
          <w:rPr>
            <w:spacing w:val="-1"/>
            <w:sz w:val="24"/>
          </w:rPr>
          <w:t xml:space="preserve"> </w:t>
        </w:r>
        <w:r>
          <w:rPr>
            <w:sz w:val="24"/>
          </w:rPr>
          <w:t>Centralized Management</w:t>
        </w:r>
        <w:r>
          <w:rPr>
            <w:spacing w:val="-1"/>
            <w:sz w:val="24"/>
          </w:rPr>
          <w:t xml:space="preserve"> </w:t>
        </w:r>
        <w:r>
          <w:rPr>
            <w:sz w:val="24"/>
          </w:rPr>
          <w:t>for</w:t>
        </w:r>
        <w:r>
          <w:rPr>
            <w:spacing w:val="-5"/>
            <w:sz w:val="24"/>
          </w:rPr>
          <w:t xml:space="preserve"> </w:t>
        </w:r>
        <w:r>
          <w:rPr>
            <w:sz w:val="24"/>
          </w:rPr>
          <w:t>Identified</w:t>
        </w:r>
        <w:r>
          <w:rPr>
            <w:spacing w:val="-2"/>
            <w:sz w:val="24"/>
          </w:rPr>
          <w:t xml:space="preserve"> Cases</w:t>
        </w:r>
      </w:hyperlink>
    </w:p>
    <w:p w14:paraId="437E1585" w14:textId="77777777" w:rsidR="002F3495" w:rsidRDefault="002F3495">
      <w:pPr>
        <w:spacing w:line="275" w:lineRule="exact"/>
        <w:rPr>
          <w:sz w:val="24"/>
        </w:rPr>
        <w:sectPr w:rsidR="002F3495">
          <w:pgSz w:w="12240" w:h="15840"/>
          <w:pgMar w:top="1360" w:right="880" w:bottom="280" w:left="900" w:header="0" w:footer="0" w:gutter="0"/>
          <w:cols w:space="720"/>
        </w:sectPr>
      </w:pPr>
    </w:p>
    <w:bookmarkStart w:id="3" w:name="Rule_1._Scope_and_Purpose"/>
    <w:bookmarkStart w:id="4" w:name="V.I._R._CIV._P._Rule_1"/>
    <w:bookmarkStart w:id="5" w:name="_bookmark1"/>
    <w:bookmarkEnd w:id="3"/>
    <w:bookmarkEnd w:id="4"/>
    <w:bookmarkEnd w:id="5"/>
    <w:p w14:paraId="570C7AEA" w14:textId="77777777" w:rsidR="002F3495" w:rsidRDefault="00000000">
      <w:pPr>
        <w:pStyle w:val="Heading2"/>
        <w:tabs>
          <w:tab w:val="left" w:pos="1636"/>
        </w:tabs>
        <w:spacing w:before="70"/>
        <w:ind w:left="0" w:right="15"/>
        <w:rPr>
          <w:u w:val="none"/>
        </w:rPr>
      </w:pPr>
      <w:r>
        <w:lastRenderedPageBreak/>
        <w:fldChar w:fldCharType="begin"/>
      </w:r>
      <w:r>
        <w:instrText>HYPERLINK "https://advance.lexis.com/api/document?collection=statutes-legislation&amp;id=urn%3AcontentItem%3A67DB-TF01-JS0R-2222-00000-00&amp;context=1000516"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w:t>
      </w:r>
      <w:r>
        <w:rPr>
          <w:color w:val="0077CC"/>
          <w:spacing w:val="-1"/>
          <w:u w:color="0077CC"/>
        </w:rPr>
        <w:t xml:space="preserve"> </w:t>
      </w:r>
      <w:r>
        <w:rPr>
          <w:color w:val="0077CC"/>
          <w:spacing w:val="-10"/>
          <w:u w:color="0077CC"/>
        </w:rPr>
        <w:t>1</w:t>
      </w:r>
      <w:r>
        <w:rPr>
          <w:color w:val="0077CC"/>
          <w:spacing w:val="-10"/>
          <w:u w:color="0077CC"/>
        </w:rPr>
        <w:fldChar w:fldCharType="end"/>
      </w:r>
    </w:p>
    <w:p w14:paraId="14D4368E" w14:textId="77777777" w:rsidR="002F3495" w:rsidRDefault="002F3495">
      <w:pPr>
        <w:pStyle w:val="BodyText"/>
        <w:spacing w:before="9"/>
        <w:rPr>
          <w:b/>
          <w:i/>
          <w:sz w:val="11"/>
        </w:rPr>
      </w:pPr>
    </w:p>
    <w:p w14:paraId="2C3DAD5E" w14:textId="77777777" w:rsidR="002F3495" w:rsidRDefault="00000000">
      <w:pPr>
        <w:pStyle w:val="BodyText"/>
        <w:spacing w:before="93"/>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5530C970" w14:textId="77777777" w:rsidR="002F3495" w:rsidRDefault="002F3495">
      <w:pPr>
        <w:pStyle w:val="BodyText"/>
        <w:rPr>
          <w:sz w:val="22"/>
        </w:rPr>
      </w:pPr>
    </w:p>
    <w:p w14:paraId="4BACA2CE" w14:textId="77777777" w:rsidR="002F3495" w:rsidRDefault="002F3495">
      <w:pPr>
        <w:pStyle w:val="BodyText"/>
        <w:spacing w:before="10"/>
        <w:rPr>
          <w:sz w:val="21"/>
        </w:rPr>
      </w:pPr>
    </w:p>
    <w:p w14:paraId="38EE9FDD"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3577B1C2" w14:textId="77777777" w:rsidR="002F3495" w:rsidRDefault="002F3495">
      <w:pPr>
        <w:pStyle w:val="BodyText"/>
        <w:rPr>
          <w:b/>
          <w:i/>
          <w:sz w:val="24"/>
        </w:rPr>
      </w:pPr>
    </w:p>
    <w:p w14:paraId="4BEB3C76" w14:textId="77777777" w:rsidR="002F3495" w:rsidRDefault="002F3495">
      <w:pPr>
        <w:pStyle w:val="BodyText"/>
        <w:spacing w:before="4"/>
        <w:rPr>
          <w:b/>
          <w:i/>
          <w:sz w:val="25"/>
        </w:rPr>
      </w:pPr>
    </w:p>
    <w:p w14:paraId="1A7B64AB" w14:textId="77777777" w:rsidR="002F3495" w:rsidRDefault="00000000">
      <w:pPr>
        <w:pStyle w:val="Heading1"/>
        <w:ind w:left="568"/>
      </w:pPr>
      <w:r>
        <w:t>Rule</w:t>
      </w:r>
      <w:r>
        <w:rPr>
          <w:spacing w:val="-2"/>
        </w:rPr>
        <w:t xml:space="preserve"> </w:t>
      </w:r>
      <w:r>
        <w:t>1.</w:t>
      </w:r>
      <w:r>
        <w:rPr>
          <w:spacing w:val="72"/>
        </w:rPr>
        <w:t xml:space="preserve"> </w:t>
      </w:r>
      <w:r>
        <w:t>Scope</w:t>
      </w:r>
      <w:r>
        <w:rPr>
          <w:spacing w:val="-5"/>
        </w:rPr>
        <w:t xml:space="preserve"> </w:t>
      </w:r>
      <w:r>
        <w:t>and</w:t>
      </w:r>
      <w:r>
        <w:rPr>
          <w:spacing w:val="-2"/>
        </w:rPr>
        <w:t xml:space="preserve"> Purpose</w:t>
      </w:r>
    </w:p>
    <w:p w14:paraId="0AD1B9E2" w14:textId="77777777" w:rsidR="002F3495" w:rsidRDefault="002F3495">
      <w:pPr>
        <w:pStyle w:val="BodyText"/>
        <w:spacing w:before="10"/>
        <w:rPr>
          <w:b/>
          <w:sz w:val="33"/>
        </w:rPr>
      </w:pPr>
    </w:p>
    <w:p w14:paraId="2AD4CAB3" w14:textId="77777777" w:rsidR="002F3495" w:rsidRDefault="00000000">
      <w:pPr>
        <w:pStyle w:val="BodyText"/>
        <w:spacing w:line="271" w:lineRule="auto"/>
        <w:ind w:left="100" w:right="185"/>
      </w:pPr>
      <w:r>
        <w:t>These rules govern the practice and procedure in all civil actions and proceedings in the Superior Court of the Virgin Islands (the "Superior Court" or the "court"), except as otherwise stated in these rules, or other rules promulgated by the Supreme Court, and except as otherwise provided by law. These rules should be construed, administered,</w:t>
      </w:r>
      <w:r>
        <w:rPr>
          <w:spacing w:val="-2"/>
        </w:rPr>
        <w:t xml:space="preserve"> </w:t>
      </w:r>
      <w:r>
        <w:t>and</w:t>
      </w:r>
      <w:r>
        <w:rPr>
          <w:spacing w:val="-2"/>
        </w:rPr>
        <w:t xml:space="preserve"> </w:t>
      </w:r>
      <w:r>
        <w:t>employed</w:t>
      </w:r>
      <w:r>
        <w:rPr>
          <w:spacing w:val="-4"/>
        </w:rPr>
        <w:t xml:space="preserve"> </w:t>
      </w:r>
      <w:r>
        <w:t>by</w:t>
      </w:r>
      <w:r>
        <w:rPr>
          <w:spacing w:val="-3"/>
        </w:rPr>
        <w:t xml:space="preserve"> </w:t>
      </w:r>
      <w:r>
        <w:t>the</w:t>
      </w:r>
      <w:r>
        <w:rPr>
          <w:spacing w:val="-4"/>
        </w:rPr>
        <w:t xml:space="preserve"> </w:t>
      </w:r>
      <w:r>
        <w:t>court</w:t>
      </w:r>
      <w:r>
        <w:rPr>
          <w:spacing w:val="-4"/>
        </w:rPr>
        <w:t xml:space="preserve"> </w:t>
      </w:r>
      <w:r>
        <w:t>and</w:t>
      </w:r>
      <w:r>
        <w:rPr>
          <w:spacing w:val="-4"/>
        </w:rPr>
        <w:t xml:space="preserve"> </w:t>
      </w:r>
      <w:r>
        <w:t>the</w:t>
      </w:r>
      <w:r>
        <w:rPr>
          <w:spacing w:val="-2"/>
        </w:rPr>
        <w:t xml:space="preserve"> </w:t>
      </w:r>
      <w:r>
        <w:t>parties</w:t>
      </w:r>
      <w:r>
        <w:rPr>
          <w:spacing w:val="-3"/>
        </w:rPr>
        <w:t xml:space="preserve"> </w:t>
      </w:r>
      <w:r>
        <w:t>to</w:t>
      </w:r>
      <w:r>
        <w:rPr>
          <w:spacing w:val="-4"/>
        </w:rPr>
        <w:t xml:space="preserve"> </w:t>
      </w:r>
      <w:r>
        <w:t>secure</w:t>
      </w:r>
      <w:r>
        <w:rPr>
          <w:spacing w:val="-4"/>
        </w:rPr>
        <w:t xml:space="preserve"> </w:t>
      </w:r>
      <w:r>
        <w:t>the</w:t>
      </w:r>
      <w:r>
        <w:rPr>
          <w:spacing w:val="-4"/>
        </w:rPr>
        <w:t xml:space="preserve"> </w:t>
      </w:r>
      <w:r>
        <w:t>just,</w:t>
      </w:r>
      <w:r>
        <w:rPr>
          <w:spacing w:val="-4"/>
        </w:rPr>
        <w:t xml:space="preserve"> </w:t>
      </w:r>
      <w:r>
        <w:t>speedy,</w:t>
      </w:r>
      <w:r>
        <w:rPr>
          <w:spacing w:val="-4"/>
        </w:rPr>
        <w:t xml:space="preserve"> </w:t>
      </w:r>
      <w:r>
        <w:t>and</w:t>
      </w:r>
      <w:r>
        <w:rPr>
          <w:spacing w:val="-2"/>
        </w:rPr>
        <w:t xml:space="preserve"> </w:t>
      </w:r>
      <w:r>
        <w:t>inexpensive</w:t>
      </w:r>
      <w:r>
        <w:rPr>
          <w:spacing w:val="-2"/>
        </w:rPr>
        <w:t xml:space="preserve"> </w:t>
      </w:r>
      <w:r>
        <w:t>determination of every action and proceeding.</w:t>
      </w:r>
    </w:p>
    <w:p w14:paraId="40710653" w14:textId="77777777" w:rsidR="002F3495" w:rsidRDefault="002F3495">
      <w:pPr>
        <w:pStyle w:val="BodyText"/>
        <w:rPr>
          <w:sz w:val="21"/>
        </w:rPr>
      </w:pPr>
    </w:p>
    <w:p w14:paraId="4B0C7B10" w14:textId="77777777" w:rsidR="002F3495" w:rsidRDefault="00000000">
      <w:pPr>
        <w:pStyle w:val="BodyText"/>
        <w:ind w:left="100"/>
      </w:pPr>
      <w:r>
        <w:rPr>
          <w:spacing w:val="-2"/>
        </w:rPr>
        <w:t>Annotations</w:t>
      </w:r>
    </w:p>
    <w:p w14:paraId="38D9F7A5" w14:textId="77777777" w:rsidR="002F3495" w:rsidRDefault="002F3495">
      <w:pPr>
        <w:pStyle w:val="BodyText"/>
        <w:spacing w:before="6"/>
        <w:rPr>
          <w:sz w:val="22"/>
        </w:rPr>
      </w:pPr>
    </w:p>
    <w:p w14:paraId="1CFE3ED3" w14:textId="77777777" w:rsidR="002F3495" w:rsidRDefault="00000000">
      <w:pPr>
        <w:pStyle w:val="Heading1"/>
      </w:pPr>
      <w:r>
        <w:rPr>
          <w:spacing w:val="-2"/>
        </w:rPr>
        <w:t>Commentary</w:t>
      </w:r>
    </w:p>
    <w:p w14:paraId="60BCDBDF" w14:textId="77777777" w:rsidR="002F3495" w:rsidRDefault="002F3495">
      <w:pPr>
        <w:pStyle w:val="BodyText"/>
        <w:rPr>
          <w:b/>
          <w:sz w:val="30"/>
        </w:rPr>
      </w:pPr>
    </w:p>
    <w:p w14:paraId="484BF532" w14:textId="77777777" w:rsidR="002F3495" w:rsidRDefault="002F3495">
      <w:pPr>
        <w:pStyle w:val="BodyText"/>
        <w:spacing w:before="9"/>
        <w:rPr>
          <w:b/>
          <w:sz w:val="27"/>
        </w:rPr>
      </w:pPr>
    </w:p>
    <w:p w14:paraId="250A4A52" w14:textId="77777777" w:rsidR="002F3495" w:rsidRDefault="00000000">
      <w:pPr>
        <w:pStyle w:val="Heading3"/>
      </w:pPr>
      <w:r>
        <w:rPr>
          <w:spacing w:val="-2"/>
        </w:rPr>
        <w:t>COMMENT</w:t>
      </w:r>
    </w:p>
    <w:p w14:paraId="16D1E663" w14:textId="77777777" w:rsidR="002F3495" w:rsidRDefault="002F3495">
      <w:pPr>
        <w:pStyle w:val="BodyText"/>
        <w:spacing w:before="1"/>
        <w:rPr>
          <w:b/>
        </w:rPr>
      </w:pPr>
    </w:p>
    <w:p w14:paraId="0D801918" w14:textId="77777777" w:rsidR="002F3495" w:rsidRDefault="00000000">
      <w:pPr>
        <w:spacing w:line="271" w:lineRule="auto"/>
        <w:ind w:left="100" w:right="118"/>
        <w:jc w:val="both"/>
        <w:rPr>
          <w:i/>
          <w:sz w:val="20"/>
        </w:rPr>
      </w:pPr>
      <w:r>
        <w:rPr>
          <w:i/>
          <w:sz w:val="20"/>
        </w:rPr>
        <w:t>NOTE: The Advisory Committee contemplates that additional groups of rules of court will be adopted by the Supreme Court dealing with particular categories of proceedings, such as small claims cases, landlord-tenant proceedings, and family cases. The language of Rule 1 is intended to provide a general statement that the present Rules apply to Superior Court proceedings and to indicate that more specialized rules may apply in the future to certain categories of actions.</w:t>
      </w:r>
    </w:p>
    <w:p w14:paraId="064F58E2" w14:textId="77777777" w:rsidR="002F3495" w:rsidRDefault="002F3495">
      <w:pPr>
        <w:pStyle w:val="BodyText"/>
        <w:rPr>
          <w:i/>
          <w:sz w:val="22"/>
        </w:rPr>
      </w:pPr>
    </w:p>
    <w:p w14:paraId="2D117B31" w14:textId="77777777" w:rsidR="002F3495" w:rsidRDefault="00000000">
      <w:pPr>
        <w:spacing w:before="151"/>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2AFDD45"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7FC86B11" w14:textId="77777777" w:rsidR="002F3495" w:rsidRDefault="002F3495">
      <w:pPr>
        <w:pStyle w:val="BodyText"/>
        <w:rPr>
          <w:sz w:val="18"/>
        </w:rPr>
      </w:pPr>
    </w:p>
    <w:p w14:paraId="46C0648F" w14:textId="77777777" w:rsidR="002F3495" w:rsidRDefault="002F3495">
      <w:pPr>
        <w:pStyle w:val="BodyText"/>
        <w:rPr>
          <w:sz w:val="18"/>
        </w:rPr>
      </w:pPr>
    </w:p>
    <w:p w14:paraId="5DDEA5AD" w14:textId="77777777" w:rsidR="002F3495" w:rsidRDefault="00000000">
      <w:pPr>
        <w:spacing w:before="136"/>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4186D4FC" w14:textId="77777777" w:rsidR="002F3495" w:rsidRDefault="002F3495">
      <w:pPr>
        <w:rPr>
          <w:sz w:val="16"/>
        </w:rPr>
        <w:sectPr w:rsidR="002F3495">
          <w:pgSz w:w="12240" w:h="15840"/>
          <w:pgMar w:top="1580" w:right="880" w:bottom="280" w:left="900" w:header="0" w:footer="0" w:gutter="0"/>
          <w:cols w:space="720"/>
        </w:sectPr>
      </w:pPr>
    </w:p>
    <w:p w14:paraId="6CA59A0A" w14:textId="77777777" w:rsidR="002F3495" w:rsidRDefault="002F3495">
      <w:pPr>
        <w:pStyle w:val="BodyText"/>
        <w:rPr>
          <w:b/>
        </w:rPr>
      </w:pPr>
    </w:p>
    <w:p w14:paraId="28137150" w14:textId="77777777" w:rsidR="002F3495" w:rsidRDefault="002F3495">
      <w:pPr>
        <w:pStyle w:val="BodyText"/>
        <w:spacing w:before="9"/>
        <w:rPr>
          <w:b/>
        </w:rPr>
      </w:pPr>
    </w:p>
    <w:p w14:paraId="0CEED153" w14:textId="77777777" w:rsidR="002F3495" w:rsidRDefault="00000000">
      <w:pPr>
        <w:spacing w:line="266" w:lineRule="auto"/>
        <w:ind w:left="100" w:right="119"/>
        <w:jc w:val="both"/>
        <w:rPr>
          <w:b/>
          <w:i/>
        </w:rPr>
      </w:pPr>
      <w:bookmarkStart w:id="6" w:name="Rule_1-1._Title_and_Application"/>
      <w:bookmarkStart w:id="7" w:name="V.I._R._CIV._P._Rule_1-1"/>
      <w:bookmarkStart w:id="8" w:name="_bookmark2"/>
      <w:bookmarkEnd w:id="6"/>
      <w:bookmarkEnd w:id="7"/>
      <w:bookmarkEnd w:id="8"/>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40E106AA" w14:textId="77777777" w:rsidR="002F3495" w:rsidRDefault="002F3495">
      <w:pPr>
        <w:pStyle w:val="BodyText"/>
        <w:rPr>
          <w:b/>
          <w:i/>
          <w:sz w:val="24"/>
        </w:rPr>
      </w:pPr>
    </w:p>
    <w:p w14:paraId="13C9735D" w14:textId="77777777" w:rsidR="002F3495" w:rsidRDefault="002F3495">
      <w:pPr>
        <w:pStyle w:val="BodyText"/>
        <w:spacing w:before="4"/>
        <w:rPr>
          <w:b/>
          <w:i/>
          <w:sz w:val="25"/>
        </w:rPr>
      </w:pPr>
    </w:p>
    <w:p w14:paraId="325B74D4" w14:textId="77777777" w:rsidR="002F3495" w:rsidRDefault="00000000">
      <w:pPr>
        <w:pStyle w:val="Heading1"/>
        <w:ind w:left="568"/>
      </w:pPr>
      <w:r>
        <w:t>Rule</w:t>
      </w:r>
      <w:r>
        <w:rPr>
          <w:spacing w:val="-2"/>
        </w:rPr>
        <w:t xml:space="preserve"> </w:t>
      </w:r>
      <w:r>
        <w:t>1-1.</w:t>
      </w:r>
      <w:r>
        <w:rPr>
          <w:spacing w:val="71"/>
        </w:rPr>
        <w:t xml:space="preserve"> </w:t>
      </w:r>
      <w:r>
        <w:t>Title</w:t>
      </w:r>
      <w:r>
        <w:rPr>
          <w:spacing w:val="-5"/>
        </w:rPr>
        <w:t xml:space="preserve"> </w:t>
      </w:r>
      <w:r>
        <w:t xml:space="preserve">and </w:t>
      </w:r>
      <w:r>
        <w:rPr>
          <w:spacing w:val="-2"/>
        </w:rPr>
        <w:t>Application</w:t>
      </w:r>
    </w:p>
    <w:p w14:paraId="799DABC6" w14:textId="77777777" w:rsidR="002F3495" w:rsidRDefault="002F3495">
      <w:pPr>
        <w:pStyle w:val="BodyText"/>
        <w:spacing w:before="5"/>
        <w:rPr>
          <w:b/>
          <w:sz w:val="43"/>
        </w:rPr>
      </w:pPr>
    </w:p>
    <w:p w14:paraId="30D3C510" w14:textId="77777777" w:rsidR="002F3495" w:rsidRDefault="00000000">
      <w:pPr>
        <w:pStyle w:val="Heading4"/>
        <w:numPr>
          <w:ilvl w:val="0"/>
          <w:numId w:val="62"/>
        </w:numPr>
        <w:tabs>
          <w:tab w:val="left" w:pos="1066"/>
        </w:tabs>
        <w:ind w:hanging="246"/>
      </w:pPr>
      <w:r>
        <w:t>Title</w:t>
      </w:r>
      <w:r>
        <w:rPr>
          <w:spacing w:val="-7"/>
        </w:rPr>
        <w:t xml:space="preserve"> </w:t>
      </w:r>
      <w:r>
        <w:t>and</w:t>
      </w:r>
      <w:r>
        <w:rPr>
          <w:spacing w:val="-5"/>
        </w:rPr>
        <w:t xml:space="preserve"> </w:t>
      </w:r>
      <w:r>
        <w:rPr>
          <w:spacing w:val="-2"/>
        </w:rPr>
        <w:t>Citation.</w:t>
      </w:r>
    </w:p>
    <w:p w14:paraId="473BD3A6" w14:textId="77777777" w:rsidR="002F3495" w:rsidRDefault="00000000">
      <w:pPr>
        <w:pStyle w:val="BodyText"/>
        <w:spacing w:before="89" w:line="271" w:lineRule="auto"/>
        <w:ind w:left="820" w:right="185" w:firstLine="110"/>
      </w:pPr>
      <w:r>
        <w:t>These rules shall be known as the Virgin Islands Rules of Civil Procedure and may be cited in short-form as V.I. R. CIV. P.</w:t>
      </w:r>
    </w:p>
    <w:p w14:paraId="5D33632A" w14:textId="77777777" w:rsidR="002F3495" w:rsidRDefault="00000000">
      <w:pPr>
        <w:pStyle w:val="Heading4"/>
        <w:numPr>
          <w:ilvl w:val="0"/>
          <w:numId w:val="62"/>
        </w:numPr>
        <w:tabs>
          <w:tab w:val="left" w:pos="1078"/>
        </w:tabs>
        <w:spacing w:before="121"/>
        <w:ind w:left="1077" w:hanging="258"/>
      </w:pPr>
      <w:r>
        <w:rPr>
          <w:spacing w:val="-2"/>
        </w:rPr>
        <w:t>Effective</w:t>
      </w:r>
      <w:r>
        <w:rPr>
          <w:spacing w:val="3"/>
        </w:rPr>
        <w:t xml:space="preserve"> </w:t>
      </w:r>
      <w:r>
        <w:rPr>
          <w:spacing w:val="-2"/>
        </w:rPr>
        <w:t>Date.</w:t>
      </w:r>
    </w:p>
    <w:p w14:paraId="177036A0" w14:textId="77777777" w:rsidR="002F3495" w:rsidRDefault="00000000">
      <w:pPr>
        <w:pStyle w:val="BodyText"/>
        <w:spacing w:before="89" w:line="271" w:lineRule="auto"/>
        <w:ind w:left="820" w:firstLine="110"/>
      </w:pPr>
      <w:r>
        <w:t>These</w:t>
      </w:r>
      <w:r>
        <w:rPr>
          <w:spacing w:val="30"/>
        </w:rPr>
        <w:t xml:space="preserve"> </w:t>
      </w:r>
      <w:r>
        <w:t>rules</w:t>
      </w:r>
      <w:r>
        <w:rPr>
          <w:spacing w:val="31"/>
        </w:rPr>
        <w:t xml:space="preserve"> </w:t>
      </w:r>
      <w:r>
        <w:t>shall</w:t>
      </w:r>
      <w:r>
        <w:rPr>
          <w:spacing w:val="29"/>
        </w:rPr>
        <w:t xml:space="preserve"> </w:t>
      </w:r>
      <w:r>
        <w:t>take</w:t>
      </w:r>
      <w:r>
        <w:rPr>
          <w:spacing w:val="32"/>
        </w:rPr>
        <w:t xml:space="preserve"> </w:t>
      </w:r>
      <w:r>
        <w:t>effect</w:t>
      </w:r>
      <w:r>
        <w:rPr>
          <w:spacing w:val="30"/>
        </w:rPr>
        <w:t xml:space="preserve"> </w:t>
      </w:r>
      <w:r>
        <w:t>as</w:t>
      </w:r>
      <w:r>
        <w:rPr>
          <w:spacing w:val="34"/>
        </w:rPr>
        <w:t xml:space="preserve"> </w:t>
      </w:r>
      <w:r>
        <w:t>provided</w:t>
      </w:r>
      <w:r>
        <w:rPr>
          <w:spacing w:val="32"/>
        </w:rPr>
        <w:t xml:space="preserve"> </w:t>
      </w:r>
      <w:r>
        <w:t>in</w:t>
      </w:r>
      <w:r>
        <w:rPr>
          <w:spacing w:val="32"/>
        </w:rPr>
        <w:t xml:space="preserve"> </w:t>
      </w:r>
      <w:r>
        <w:t>a</w:t>
      </w:r>
      <w:r>
        <w:rPr>
          <w:spacing w:val="32"/>
        </w:rPr>
        <w:t xml:space="preserve"> </w:t>
      </w:r>
      <w:r>
        <w:t>promulgation</w:t>
      </w:r>
      <w:r>
        <w:rPr>
          <w:spacing w:val="32"/>
        </w:rPr>
        <w:t xml:space="preserve"> </w:t>
      </w:r>
      <w:r>
        <w:t>order</w:t>
      </w:r>
      <w:r>
        <w:rPr>
          <w:spacing w:val="31"/>
        </w:rPr>
        <w:t xml:space="preserve"> </w:t>
      </w:r>
      <w:r>
        <w:t>by</w:t>
      </w:r>
      <w:r>
        <w:rPr>
          <w:spacing w:val="31"/>
        </w:rPr>
        <w:t xml:space="preserve"> </w:t>
      </w:r>
      <w:r>
        <w:t>the</w:t>
      </w:r>
      <w:r>
        <w:rPr>
          <w:spacing w:val="32"/>
        </w:rPr>
        <w:t xml:space="preserve"> </w:t>
      </w:r>
      <w:r>
        <w:t>Supreme</w:t>
      </w:r>
      <w:r>
        <w:rPr>
          <w:spacing w:val="32"/>
        </w:rPr>
        <w:t xml:space="preserve"> </w:t>
      </w:r>
      <w:r>
        <w:t>Court</w:t>
      </w:r>
      <w:r>
        <w:rPr>
          <w:spacing w:val="30"/>
        </w:rPr>
        <w:t xml:space="preserve"> </w:t>
      </w:r>
      <w:r>
        <w:t>of</w:t>
      </w:r>
      <w:r>
        <w:rPr>
          <w:spacing w:val="32"/>
        </w:rPr>
        <w:t xml:space="preserve"> </w:t>
      </w:r>
      <w:r>
        <w:t>the</w:t>
      </w:r>
      <w:r>
        <w:rPr>
          <w:spacing w:val="32"/>
        </w:rPr>
        <w:t xml:space="preserve"> </w:t>
      </w:r>
      <w:r>
        <w:t xml:space="preserve">Virgin </w:t>
      </w:r>
      <w:r>
        <w:rPr>
          <w:spacing w:val="-2"/>
        </w:rPr>
        <w:t>Islands,</w:t>
      </w:r>
    </w:p>
    <w:p w14:paraId="46EC4EF9" w14:textId="77777777" w:rsidR="002F3495" w:rsidRDefault="00000000">
      <w:pPr>
        <w:pStyle w:val="Heading4"/>
        <w:numPr>
          <w:ilvl w:val="0"/>
          <w:numId w:val="62"/>
        </w:numPr>
        <w:tabs>
          <w:tab w:val="left" w:pos="1066"/>
        </w:tabs>
        <w:spacing w:before="121"/>
        <w:ind w:hanging="246"/>
      </w:pPr>
      <w:r>
        <w:t>Application</w:t>
      </w:r>
      <w:r>
        <w:rPr>
          <w:spacing w:val="-10"/>
        </w:rPr>
        <w:t xml:space="preserve"> </w:t>
      </w:r>
      <w:r>
        <w:t>to</w:t>
      </w:r>
      <w:r>
        <w:rPr>
          <w:spacing w:val="-9"/>
        </w:rPr>
        <w:t xml:space="preserve"> </w:t>
      </w:r>
      <w:r>
        <w:t>Pending</w:t>
      </w:r>
      <w:r>
        <w:rPr>
          <w:spacing w:val="-8"/>
        </w:rPr>
        <w:t xml:space="preserve"> </w:t>
      </w:r>
      <w:r>
        <w:rPr>
          <w:spacing w:val="-2"/>
        </w:rPr>
        <w:t>Proceedings.</w:t>
      </w:r>
    </w:p>
    <w:p w14:paraId="729E7ECB" w14:textId="77777777" w:rsidR="002F3495" w:rsidRDefault="00000000">
      <w:pPr>
        <w:pStyle w:val="BodyText"/>
        <w:spacing w:before="90"/>
        <w:ind w:left="930"/>
      </w:pPr>
      <w:r>
        <w:t>These</w:t>
      </w:r>
      <w:r>
        <w:rPr>
          <w:spacing w:val="-8"/>
        </w:rPr>
        <w:t xml:space="preserve"> </w:t>
      </w:r>
      <w:r>
        <w:t>rules,</w:t>
      </w:r>
      <w:r>
        <w:rPr>
          <w:spacing w:val="-8"/>
        </w:rPr>
        <w:t xml:space="preserve"> </w:t>
      </w:r>
      <w:r>
        <w:t>and</w:t>
      </w:r>
      <w:r>
        <w:rPr>
          <w:spacing w:val="-8"/>
        </w:rPr>
        <w:t xml:space="preserve"> </w:t>
      </w:r>
      <w:r>
        <w:t>subsequent</w:t>
      </w:r>
      <w:r>
        <w:rPr>
          <w:spacing w:val="-8"/>
        </w:rPr>
        <w:t xml:space="preserve"> </w:t>
      </w:r>
      <w:r>
        <w:t>amendments,</w:t>
      </w:r>
      <w:r>
        <w:rPr>
          <w:spacing w:val="-8"/>
        </w:rPr>
        <w:t xml:space="preserve"> </w:t>
      </w:r>
      <w:r>
        <w:rPr>
          <w:spacing w:val="-2"/>
        </w:rPr>
        <w:t>govern:</w:t>
      </w:r>
    </w:p>
    <w:p w14:paraId="457337DE" w14:textId="77777777" w:rsidR="002F3495" w:rsidRDefault="00000000">
      <w:pPr>
        <w:pStyle w:val="ListParagraph"/>
        <w:numPr>
          <w:ilvl w:val="1"/>
          <w:numId w:val="62"/>
        </w:numPr>
        <w:tabs>
          <w:tab w:val="left" w:pos="1536"/>
        </w:tabs>
        <w:rPr>
          <w:sz w:val="20"/>
        </w:rPr>
      </w:pPr>
      <w:r>
        <w:rPr>
          <w:sz w:val="20"/>
        </w:rPr>
        <w:t>proceedings</w:t>
      </w:r>
      <w:r>
        <w:rPr>
          <w:spacing w:val="-7"/>
          <w:sz w:val="20"/>
        </w:rPr>
        <w:t xml:space="preserve"> </w:t>
      </w:r>
      <w:r>
        <w:rPr>
          <w:sz w:val="20"/>
        </w:rPr>
        <w:t>in</w:t>
      </w:r>
      <w:r>
        <w:rPr>
          <w:spacing w:val="-6"/>
          <w:sz w:val="20"/>
        </w:rPr>
        <w:t xml:space="preserve"> </w:t>
      </w:r>
      <w:r>
        <w:rPr>
          <w:sz w:val="20"/>
        </w:rPr>
        <w:t>any</w:t>
      </w:r>
      <w:r>
        <w:rPr>
          <w:spacing w:val="-7"/>
          <w:sz w:val="20"/>
        </w:rPr>
        <w:t xml:space="preserve"> </w:t>
      </w:r>
      <w:r>
        <w:rPr>
          <w:sz w:val="20"/>
        </w:rPr>
        <w:t>action</w:t>
      </w:r>
      <w:r>
        <w:rPr>
          <w:spacing w:val="-7"/>
          <w:sz w:val="20"/>
        </w:rPr>
        <w:t xml:space="preserve"> </w:t>
      </w:r>
      <w:r>
        <w:rPr>
          <w:sz w:val="20"/>
        </w:rPr>
        <w:t>commenced</w:t>
      </w:r>
      <w:r>
        <w:rPr>
          <w:spacing w:val="-8"/>
          <w:sz w:val="20"/>
        </w:rPr>
        <w:t xml:space="preserve"> </w:t>
      </w:r>
      <w:r>
        <w:rPr>
          <w:sz w:val="20"/>
        </w:rPr>
        <w:t>after</w:t>
      </w:r>
      <w:r>
        <w:rPr>
          <w:spacing w:val="-6"/>
          <w:sz w:val="20"/>
        </w:rPr>
        <w:t xml:space="preserve"> </w:t>
      </w:r>
      <w:r>
        <w:rPr>
          <w:sz w:val="20"/>
        </w:rPr>
        <w:t>their</w:t>
      </w:r>
      <w:r>
        <w:rPr>
          <w:spacing w:val="-7"/>
          <w:sz w:val="20"/>
        </w:rPr>
        <w:t xml:space="preserve"> </w:t>
      </w:r>
      <w:r>
        <w:rPr>
          <w:sz w:val="20"/>
        </w:rPr>
        <w:t>effective</w:t>
      </w:r>
      <w:r>
        <w:rPr>
          <w:spacing w:val="-6"/>
          <w:sz w:val="20"/>
        </w:rPr>
        <w:t xml:space="preserve"> </w:t>
      </w:r>
      <w:r>
        <w:rPr>
          <w:sz w:val="20"/>
        </w:rPr>
        <w:t>date;</w:t>
      </w:r>
      <w:r>
        <w:rPr>
          <w:spacing w:val="-7"/>
          <w:sz w:val="20"/>
        </w:rPr>
        <w:t xml:space="preserve"> </w:t>
      </w:r>
      <w:r>
        <w:rPr>
          <w:spacing w:val="-5"/>
          <w:sz w:val="20"/>
        </w:rPr>
        <w:t>and</w:t>
      </w:r>
    </w:p>
    <w:p w14:paraId="70331EE1" w14:textId="77777777" w:rsidR="002F3495" w:rsidRDefault="00000000">
      <w:pPr>
        <w:pStyle w:val="ListParagraph"/>
        <w:numPr>
          <w:ilvl w:val="1"/>
          <w:numId w:val="62"/>
        </w:numPr>
        <w:tabs>
          <w:tab w:val="left" w:pos="1536"/>
        </w:tabs>
        <w:spacing w:before="152"/>
        <w:rPr>
          <w:sz w:val="20"/>
        </w:rPr>
      </w:pPr>
      <w:r>
        <w:rPr>
          <w:sz w:val="20"/>
        </w:rPr>
        <w:t>proceedings</w:t>
      </w:r>
      <w:r>
        <w:rPr>
          <w:spacing w:val="-6"/>
          <w:sz w:val="20"/>
        </w:rPr>
        <w:t xml:space="preserve"> </w:t>
      </w:r>
      <w:r>
        <w:rPr>
          <w:sz w:val="20"/>
        </w:rPr>
        <w:t>in</w:t>
      </w:r>
      <w:r>
        <w:rPr>
          <w:spacing w:val="-6"/>
          <w:sz w:val="20"/>
        </w:rPr>
        <w:t xml:space="preserve"> </w:t>
      </w:r>
      <w:r>
        <w:rPr>
          <w:sz w:val="20"/>
        </w:rPr>
        <w:t>any</w:t>
      </w:r>
      <w:r>
        <w:rPr>
          <w:spacing w:val="-5"/>
          <w:sz w:val="20"/>
        </w:rPr>
        <w:t xml:space="preserve"> </w:t>
      </w:r>
      <w:r>
        <w:rPr>
          <w:sz w:val="20"/>
        </w:rPr>
        <w:t>action</w:t>
      </w:r>
      <w:r>
        <w:rPr>
          <w:spacing w:val="-7"/>
          <w:sz w:val="20"/>
        </w:rPr>
        <w:t xml:space="preserve"> </w:t>
      </w:r>
      <w:r>
        <w:rPr>
          <w:sz w:val="20"/>
        </w:rPr>
        <w:t>pending</w:t>
      </w:r>
      <w:r>
        <w:rPr>
          <w:spacing w:val="-5"/>
          <w:sz w:val="20"/>
        </w:rPr>
        <w:t xml:space="preserve"> </w:t>
      </w:r>
      <w:r>
        <w:rPr>
          <w:sz w:val="20"/>
        </w:rPr>
        <w:t>on</w:t>
      </w:r>
      <w:r>
        <w:rPr>
          <w:spacing w:val="-5"/>
          <w:sz w:val="20"/>
        </w:rPr>
        <w:t xml:space="preserve"> </w:t>
      </w:r>
      <w:r>
        <w:rPr>
          <w:sz w:val="20"/>
        </w:rPr>
        <w:t>the</w:t>
      </w:r>
      <w:r>
        <w:rPr>
          <w:spacing w:val="-6"/>
          <w:sz w:val="20"/>
        </w:rPr>
        <w:t xml:space="preserve"> </w:t>
      </w:r>
      <w:r>
        <w:rPr>
          <w:sz w:val="20"/>
        </w:rPr>
        <w:t>effective</w:t>
      </w:r>
      <w:r>
        <w:rPr>
          <w:spacing w:val="-5"/>
          <w:sz w:val="20"/>
        </w:rPr>
        <w:t xml:space="preserve"> </w:t>
      </w:r>
      <w:r>
        <w:rPr>
          <w:sz w:val="20"/>
        </w:rPr>
        <w:t>date</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z w:val="20"/>
        </w:rPr>
        <w:t>rules</w:t>
      </w:r>
      <w:r>
        <w:rPr>
          <w:spacing w:val="-6"/>
          <w:sz w:val="20"/>
        </w:rPr>
        <w:t xml:space="preserve"> </w:t>
      </w:r>
      <w:r>
        <w:rPr>
          <w:sz w:val="20"/>
        </w:rPr>
        <w:t>or</w:t>
      </w:r>
      <w:r>
        <w:rPr>
          <w:spacing w:val="-5"/>
          <w:sz w:val="20"/>
        </w:rPr>
        <w:t xml:space="preserve"> </w:t>
      </w:r>
      <w:r>
        <w:rPr>
          <w:sz w:val="20"/>
        </w:rPr>
        <w:t>amendments,</w:t>
      </w:r>
      <w:r>
        <w:rPr>
          <w:spacing w:val="-5"/>
          <w:sz w:val="20"/>
        </w:rPr>
        <w:t xml:space="preserve"> </w:t>
      </w:r>
      <w:r>
        <w:rPr>
          <w:spacing w:val="-2"/>
          <w:sz w:val="20"/>
        </w:rPr>
        <w:t>unless:</w:t>
      </w:r>
    </w:p>
    <w:p w14:paraId="743498C5" w14:textId="77777777" w:rsidR="002F3495" w:rsidRDefault="00000000">
      <w:pPr>
        <w:pStyle w:val="ListParagraph"/>
        <w:numPr>
          <w:ilvl w:val="2"/>
          <w:numId w:val="62"/>
        </w:numPr>
        <w:tabs>
          <w:tab w:val="left" w:pos="1930"/>
        </w:tabs>
        <w:ind w:hanging="390"/>
        <w:rPr>
          <w:sz w:val="20"/>
        </w:rPr>
      </w:pPr>
      <w:r>
        <w:rPr>
          <w:sz w:val="20"/>
        </w:rPr>
        <w:t>the</w:t>
      </w:r>
      <w:r>
        <w:rPr>
          <w:spacing w:val="-6"/>
          <w:sz w:val="20"/>
        </w:rPr>
        <w:t xml:space="preserve"> </w:t>
      </w:r>
      <w:r>
        <w:rPr>
          <w:sz w:val="20"/>
        </w:rPr>
        <w:t>Supreme</w:t>
      </w:r>
      <w:r>
        <w:rPr>
          <w:spacing w:val="-5"/>
          <w:sz w:val="20"/>
        </w:rPr>
        <w:t xml:space="preserve"> </w:t>
      </w:r>
      <w:r>
        <w:rPr>
          <w:sz w:val="20"/>
        </w:rPr>
        <w:t>Court</w:t>
      </w:r>
      <w:r>
        <w:rPr>
          <w:spacing w:val="-5"/>
          <w:sz w:val="20"/>
        </w:rPr>
        <w:t xml:space="preserve"> </w:t>
      </w:r>
      <w:r>
        <w:rPr>
          <w:sz w:val="20"/>
        </w:rPr>
        <w:t>of</w:t>
      </w:r>
      <w:r>
        <w:rPr>
          <w:spacing w:val="-8"/>
          <w:sz w:val="20"/>
        </w:rPr>
        <w:t xml:space="preserve"> </w:t>
      </w:r>
      <w:r>
        <w:rPr>
          <w:sz w:val="20"/>
        </w:rPr>
        <w:t>the</w:t>
      </w:r>
      <w:r>
        <w:rPr>
          <w:spacing w:val="-7"/>
          <w:sz w:val="20"/>
        </w:rPr>
        <w:t xml:space="preserve"> </w:t>
      </w:r>
      <w:r>
        <w:rPr>
          <w:sz w:val="20"/>
        </w:rPr>
        <w:t>Virgin</w:t>
      </w:r>
      <w:r>
        <w:rPr>
          <w:spacing w:val="-7"/>
          <w:sz w:val="20"/>
        </w:rPr>
        <w:t xml:space="preserve"> </w:t>
      </w:r>
      <w:r>
        <w:rPr>
          <w:sz w:val="20"/>
        </w:rPr>
        <w:t>Islands</w:t>
      </w:r>
      <w:r>
        <w:rPr>
          <w:spacing w:val="-6"/>
          <w:sz w:val="20"/>
        </w:rPr>
        <w:t xml:space="preserve"> </w:t>
      </w:r>
      <w:r>
        <w:rPr>
          <w:sz w:val="20"/>
        </w:rPr>
        <w:t>specifies</w:t>
      </w:r>
      <w:r>
        <w:rPr>
          <w:spacing w:val="-3"/>
          <w:sz w:val="20"/>
        </w:rPr>
        <w:t xml:space="preserve"> </w:t>
      </w:r>
      <w:r>
        <w:rPr>
          <w:sz w:val="20"/>
        </w:rPr>
        <w:t>otherwise</w:t>
      </w:r>
      <w:r>
        <w:rPr>
          <w:spacing w:val="-8"/>
          <w:sz w:val="20"/>
        </w:rPr>
        <w:t xml:space="preserve"> </w:t>
      </w:r>
      <w:r>
        <w:rPr>
          <w:sz w:val="20"/>
        </w:rPr>
        <w:t>by</w:t>
      </w:r>
      <w:r>
        <w:rPr>
          <w:spacing w:val="-6"/>
          <w:sz w:val="20"/>
        </w:rPr>
        <w:t xml:space="preserve"> </w:t>
      </w:r>
      <w:r>
        <w:rPr>
          <w:sz w:val="20"/>
        </w:rPr>
        <w:t>order;</w:t>
      </w:r>
      <w:r>
        <w:rPr>
          <w:spacing w:val="-7"/>
          <w:sz w:val="20"/>
        </w:rPr>
        <w:t xml:space="preserve"> </w:t>
      </w:r>
      <w:r>
        <w:rPr>
          <w:spacing w:val="-5"/>
          <w:sz w:val="20"/>
        </w:rPr>
        <w:t>or</w:t>
      </w:r>
    </w:p>
    <w:p w14:paraId="20D5A14C" w14:textId="77777777" w:rsidR="002F3495" w:rsidRDefault="00000000">
      <w:pPr>
        <w:pStyle w:val="ListParagraph"/>
        <w:numPr>
          <w:ilvl w:val="2"/>
          <w:numId w:val="62"/>
        </w:numPr>
        <w:tabs>
          <w:tab w:val="left" w:pos="1930"/>
        </w:tabs>
        <w:spacing w:line="273" w:lineRule="auto"/>
        <w:ind w:left="1540" w:right="602" w:firstLine="0"/>
        <w:rPr>
          <w:sz w:val="20"/>
        </w:rPr>
      </w:pPr>
      <w:r>
        <w:rPr>
          <w:sz w:val="20"/>
        </w:rPr>
        <w:t>the</w:t>
      </w:r>
      <w:r>
        <w:rPr>
          <w:spacing w:val="-3"/>
          <w:sz w:val="20"/>
        </w:rPr>
        <w:t xml:space="preserve"> </w:t>
      </w:r>
      <w:r>
        <w:rPr>
          <w:sz w:val="20"/>
        </w:rPr>
        <w:t>Superior</w:t>
      </w:r>
      <w:r>
        <w:rPr>
          <w:spacing w:val="-4"/>
          <w:sz w:val="20"/>
        </w:rPr>
        <w:t xml:space="preserve"> </w:t>
      </w:r>
      <w:r>
        <w:rPr>
          <w:sz w:val="20"/>
        </w:rPr>
        <w:t>Court</w:t>
      </w:r>
      <w:r>
        <w:rPr>
          <w:spacing w:val="-3"/>
          <w:sz w:val="20"/>
        </w:rPr>
        <w:t xml:space="preserve"> </w:t>
      </w:r>
      <w:r>
        <w:rPr>
          <w:sz w:val="20"/>
        </w:rPr>
        <w:t>makes</w:t>
      </w:r>
      <w:r>
        <w:rPr>
          <w:spacing w:val="-4"/>
          <w:sz w:val="20"/>
        </w:rPr>
        <w:t xml:space="preserve"> </w:t>
      </w:r>
      <w:r>
        <w:rPr>
          <w:sz w:val="20"/>
        </w:rPr>
        <w:t>an</w:t>
      </w:r>
      <w:r>
        <w:rPr>
          <w:spacing w:val="-5"/>
          <w:sz w:val="20"/>
        </w:rPr>
        <w:t xml:space="preserve"> </w:t>
      </w:r>
      <w:r>
        <w:rPr>
          <w:sz w:val="20"/>
        </w:rPr>
        <w:t>express</w:t>
      </w:r>
      <w:r>
        <w:rPr>
          <w:spacing w:val="-4"/>
          <w:sz w:val="20"/>
        </w:rPr>
        <w:t xml:space="preserve"> </w:t>
      </w:r>
      <w:r>
        <w:rPr>
          <w:sz w:val="20"/>
        </w:rPr>
        <w:t>finding</w:t>
      </w:r>
      <w:r>
        <w:rPr>
          <w:spacing w:val="-3"/>
          <w:sz w:val="20"/>
        </w:rPr>
        <w:t xml:space="preserve"> </w:t>
      </w:r>
      <w:r>
        <w:rPr>
          <w:sz w:val="20"/>
        </w:rPr>
        <w:t>that applying</w:t>
      </w:r>
      <w:r>
        <w:rPr>
          <w:spacing w:val="-3"/>
          <w:sz w:val="20"/>
        </w:rPr>
        <w:t xml:space="preserve"> </w:t>
      </w:r>
      <w:r>
        <w:rPr>
          <w:sz w:val="20"/>
        </w:rPr>
        <w:t>them</w:t>
      </w:r>
      <w:r>
        <w:rPr>
          <w:spacing w:val="-3"/>
          <w:sz w:val="20"/>
        </w:rPr>
        <w:t xml:space="preserve"> </w:t>
      </w:r>
      <w:r>
        <w:rPr>
          <w:sz w:val="20"/>
        </w:rPr>
        <w:t>in</w:t>
      </w:r>
      <w:r>
        <w:rPr>
          <w:spacing w:val="-5"/>
          <w:sz w:val="20"/>
        </w:rPr>
        <w:t xml:space="preserve"> </w:t>
      </w:r>
      <w:r>
        <w:rPr>
          <w:sz w:val="20"/>
        </w:rPr>
        <w:t>a</w:t>
      </w:r>
      <w:r>
        <w:rPr>
          <w:spacing w:val="-3"/>
          <w:sz w:val="20"/>
        </w:rPr>
        <w:t xml:space="preserve"> </w:t>
      </w:r>
      <w:r>
        <w:rPr>
          <w:sz w:val="20"/>
        </w:rPr>
        <w:t>particular</w:t>
      </w:r>
      <w:r>
        <w:rPr>
          <w:spacing w:val="-4"/>
          <w:sz w:val="20"/>
        </w:rPr>
        <w:t xml:space="preserve"> </w:t>
      </w:r>
      <w:r>
        <w:rPr>
          <w:sz w:val="20"/>
        </w:rPr>
        <w:t>previously- pending action would be infeasible or would work an injustice.</w:t>
      </w:r>
    </w:p>
    <w:p w14:paraId="3E99B175" w14:textId="77777777" w:rsidR="002F3495" w:rsidRDefault="002F3495">
      <w:pPr>
        <w:pStyle w:val="BodyText"/>
        <w:spacing w:before="6"/>
      </w:pPr>
    </w:p>
    <w:p w14:paraId="2939AEF8" w14:textId="77777777" w:rsidR="002F3495" w:rsidRDefault="00000000">
      <w:pPr>
        <w:pStyle w:val="BodyText"/>
        <w:spacing w:before="1"/>
        <w:ind w:left="100"/>
      </w:pPr>
      <w:r>
        <w:rPr>
          <w:spacing w:val="-2"/>
        </w:rPr>
        <w:t>Annotations</w:t>
      </w:r>
    </w:p>
    <w:p w14:paraId="24FA354A" w14:textId="77777777" w:rsidR="002F3495" w:rsidRDefault="002F3495">
      <w:pPr>
        <w:pStyle w:val="BodyText"/>
        <w:spacing w:before="5"/>
        <w:rPr>
          <w:sz w:val="22"/>
        </w:rPr>
      </w:pPr>
    </w:p>
    <w:p w14:paraId="2DDB1F84" w14:textId="77777777" w:rsidR="002F3495" w:rsidRDefault="00000000">
      <w:pPr>
        <w:pStyle w:val="Heading1"/>
        <w:spacing w:before="1"/>
      </w:pPr>
      <w:r>
        <w:rPr>
          <w:spacing w:val="-2"/>
        </w:rPr>
        <w:t>Commentary</w:t>
      </w:r>
    </w:p>
    <w:p w14:paraId="4A54D74E" w14:textId="77777777" w:rsidR="002F3495" w:rsidRDefault="002F3495">
      <w:pPr>
        <w:pStyle w:val="BodyText"/>
        <w:rPr>
          <w:b/>
          <w:sz w:val="30"/>
        </w:rPr>
      </w:pPr>
    </w:p>
    <w:p w14:paraId="33D4A8B3" w14:textId="77777777" w:rsidR="002F3495" w:rsidRDefault="002F3495">
      <w:pPr>
        <w:pStyle w:val="BodyText"/>
        <w:spacing w:before="9"/>
        <w:rPr>
          <w:b/>
          <w:sz w:val="23"/>
        </w:rPr>
      </w:pPr>
    </w:p>
    <w:p w14:paraId="00589AF2" w14:textId="77777777" w:rsidR="002F3495" w:rsidRDefault="00000000">
      <w:pPr>
        <w:pStyle w:val="Heading3"/>
      </w:pPr>
      <w:r>
        <w:rPr>
          <w:spacing w:val="-2"/>
        </w:rPr>
        <w:t>COMMENT</w:t>
      </w:r>
    </w:p>
    <w:p w14:paraId="623CE711" w14:textId="77777777" w:rsidR="002F3495" w:rsidRDefault="002F3495">
      <w:pPr>
        <w:pStyle w:val="BodyText"/>
        <w:spacing w:before="1"/>
        <w:rPr>
          <w:b/>
        </w:rPr>
      </w:pPr>
    </w:p>
    <w:p w14:paraId="55795702" w14:textId="77777777" w:rsidR="002F3495" w:rsidRDefault="00000000">
      <w:pPr>
        <w:spacing w:line="271" w:lineRule="auto"/>
        <w:ind w:left="100" w:right="118"/>
        <w:jc w:val="both"/>
        <w:rPr>
          <w:i/>
          <w:sz w:val="20"/>
        </w:rPr>
      </w:pPr>
      <w:r>
        <w:rPr>
          <w:i/>
          <w:sz w:val="20"/>
        </w:rPr>
        <w:t>NOTE: Under this Rule the V.I. R. Civ. P. will take effect as provided in a Promulgation Order by the Supreme</w:t>
      </w:r>
      <w:r>
        <w:rPr>
          <w:i/>
          <w:spacing w:val="40"/>
          <w:sz w:val="20"/>
        </w:rPr>
        <w:t xml:space="preserve"> </w:t>
      </w:r>
      <w:r>
        <w:rPr>
          <w:i/>
          <w:sz w:val="20"/>
        </w:rPr>
        <w:t>Court, and will apply to all actions commenced after their effective date. Importantly, under subpart (c) of this Rule they will apply to all actions that are pending on the date the Rules become effective unless a Superior Court judge makes a specific finding that applying them in a particular previously-pending litigation would be "infeasible" or would "work an injustice." It is anticipated that having an express ruling that prior rules or practices will be</w:t>
      </w:r>
      <w:r>
        <w:rPr>
          <w:i/>
          <w:spacing w:val="40"/>
          <w:sz w:val="20"/>
        </w:rPr>
        <w:t xml:space="preserve"> </w:t>
      </w:r>
      <w:r>
        <w:rPr>
          <w:i/>
          <w:sz w:val="20"/>
        </w:rPr>
        <w:t>applicable will provide clear guidance to counsel and parties in such previously pending cases. If no ruling is made, under this Rule 1-1 the Rules of Civil Procedure will apply to actions filed before adoption of the Rules.</w:t>
      </w:r>
    </w:p>
    <w:p w14:paraId="2B0BDC2B" w14:textId="77777777" w:rsidR="002F3495" w:rsidRDefault="002F3495">
      <w:pPr>
        <w:pStyle w:val="BodyText"/>
        <w:rPr>
          <w:i/>
        </w:rPr>
      </w:pPr>
    </w:p>
    <w:p w14:paraId="010A1B71" w14:textId="77777777" w:rsidR="002F3495" w:rsidRDefault="00000000">
      <w:pPr>
        <w:pStyle w:val="Heading1"/>
      </w:pPr>
      <w:r>
        <w:t>Case</w:t>
      </w:r>
      <w:r>
        <w:rPr>
          <w:spacing w:val="-3"/>
        </w:rPr>
        <w:t xml:space="preserve"> </w:t>
      </w:r>
      <w:r>
        <w:rPr>
          <w:spacing w:val="-2"/>
        </w:rPr>
        <w:t>Notes</w:t>
      </w:r>
    </w:p>
    <w:p w14:paraId="7BCB6BE7" w14:textId="77777777" w:rsidR="002F3495" w:rsidRDefault="002F3495">
      <w:pPr>
        <w:pStyle w:val="BodyText"/>
        <w:rPr>
          <w:b/>
          <w:sz w:val="30"/>
        </w:rPr>
      </w:pPr>
    </w:p>
    <w:p w14:paraId="45F7836A" w14:textId="77777777" w:rsidR="002F3495" w:rsidRDefault="002F3495">
      <w:pPr>
        <w:pStyle w:val="BodyText"/>
        <w:spacing w:before="8"/>
        <w:rPr>
          <w:b/>
          <w:sz w:val="23"/>
        </w:rPr>
      </w:pPr>
    </w:p>
    <w:p w14:paraId="437960AF" w14:textId="77777777" w:rsidR="002F3495" w:rsidRDefault="00000000">
      <w:pPr>
        <w:pStyle w:val="Heading4"/>
        <w:ind w:left="100" w:firstLine="0"/>
      </w:pPr>
      <w:r>
        <w:rPr>
          <w:spacing w:val="-2"/>
        </w:rPr>
        <w:t>Application</w:t>
      </w:r>
    </w:p>
    <w:p w14:paraId="227EF7FC" w14:textId="77777777" w:rsidR="002F3495" w:rsidRDefault="002F3495">
      <w:pPr>
        <w:sectPr w:rsidR="002F3495">
          <w:headerReference w:type="even" r:id="rId8"/>
          <w:headerReference w:type="default" r:id="rId9"/>
          <w:pgSz w:w="12240" w:h="15840"/>
          <w:pgMar w:top="2320" w:right="880" w:bottom="280" w:left="900" w:header="696" w:footer="0" w:gutter="0"/>
          <w:cols w:space="720"/>
        </w:sectPr>
      </w:pPr>
    </w:p>
    <w:p w14:paraId="7BFC534A" w14:textId="77777777" w:rsidR="002F3495" w:rsidRDefault="002F3495">
      <w:pPr>
        <w:pStyle w:val="BodyText"/>
        <w:rPr>
          <w:b/>
          <w:sz w:val="12"/>
        </w:rPr>
      </w:pPr>
    </w:p>
    <w:p w14:paraId="1A14286F" w14:textId="77777777" w:rsidR="002F3495" w:rsidRDefault="00000000">
      <w:pPr>
        <w:pStyle w:val="BodyText"/>
        <w:spacing w:before="93" w:line="271" w:lineRule="auto"/>
        <w:ind w:left="100" w:right="118" w:firstLine="110"/>
        <w:jc w:val="both"/>
      </w:pPr>
      <w:r>
        <w:t>Trial court committed no error when it exercised its discretion to apply the Virgin Islands Superior Court Rules to the</w:t>
      </w:r>
      <w:r>
        <w:rPr>
          <w:spacing w:val="-2"/>
        </w:rPr>
        <w:t xml:space="preserve"> </w:t>
      </w:r>
      <w:r>
        <w:t>present</w:t>
      </w:r>
      <w:r>
        <w:rPr>
          <w:spacing w:val="-2"/>
        </w:rPr>
        <w:t xml:space="preserve"> </w:t>
      </w:r>
      <w:r>
        <w:t>matter</w:t>
      </w:r>
      <w:r>
        <w:rPr>
          <w:spacing w:val="-3"/>
        </w:rPr>
        <w:t xml:space="preserve"> </w:t>
      </w:r>
      <w:r>
        <w:t>rather</w:t>
      </w:r>
      <w:r>
        <w:rPr>
          <w:spacing w:val="-3"/>
        </w:rPr>
        <w:t xml:space="preserve"> </w:t>
      </w:r>
      <w:r>
        <w:t>than</w:t>
      </w:r>
      <w:r>
        <w:rPr>
          <w:spacing w:val="-4"/>
        </w:rPr>
        <w:t xml:space="preserve"> </w:t>
      </w:r>
      <w:r>
        <w:t>the</w:t>
      </w:r>
      <w:r>
        <w:rPr>
          <w:spacing w:val="-2"/>
        </w:rPr>
        <w:t xml:space="preserve"> </w:t>
      </w:r>
      <w:r>
        <w:t>newly-enacted</w:t>
      </w:r>
      <w:r>
        <w:rPr>
          <w:spacing w:val="-2"/>
        </w:rPr>
        <w:t xml:space="preserve"> </w:t>
      </w:r>
      <w:r>
        <w:t>Virgin</w:t>
      </w:r>
      <w:r>
        <w:rPr>
          <w:spacing w:val="-4"/>
        </w:rPr>
        <w:t xml:space="preserve"> </w:t>
      </w:r>
      <w:r>
        <w:t>Islands</w:t>
      </w:r>
      <w:r>
        <w:rPr>
          <w:spacing w:val="-3"/>
        </w:rPr>
        <w:t xml:space="preserve"> </w:t>
      </w:r>
      <w:r>
        <w:t>Rules of</w:t>
      </w:r>
      <w:r>
        <w:rPr>
          <w:spacing w:val="-4"/>
        </w:rPr>
        <w:t xml:space="preserve"> </w:t>
      </w:r>
      <w:r>
        <w:t>Civil</w:t>
      </w:r>
      <w:r>
        <w:rPr>
          <w:spacing w:val="-2"/>
        </w:rPr>
        <w:t xml:space="preserve"> </w:t>
      </w:r>
      <w:r>
        <w:t>Procedure,</w:t>
      </w:r>
      <w:r>
        <w:rPr>
          <w:spacing w:val="-2"/>
        </w:rPr>
        <w:t xml:space="preserve"> </w:t>
      </w:r>
      <w:r>
        <w:t>as</w:t>
      </w:r>
      <w:r>
        <w:rPr>
          <w:spacing w:val="-3"/>
        </w:rPr>
        <w:t xml:space="preserve"> </w:t>
      </w:r>
      <w:r>
        <w:t>it</w:t>
      </w:r>
      <w:r>
        <w:rPr>
          <w:spacing w:val="-2"/>
        </w:rPr>
        <w:t xml:space="preserve"> </w:t>
      </w:r>
      <w:r>
        <w:t>found</w:t>
      </w:r>
      <w:r>
        <w:rPr>
          <w:spacing w:val="-2"/>
        </w:rPr>
        <w:t xml:space="preserve"> </w:t>
      </w:r>
      <w:r>
        <w:t>that</w:t>
      </w:r>
      <w:r>
        <w:rPr>
          <w:spacing w:val="-4"/>
        </w:rPr>
        <w:t xml:space="preserve"> </w:t>
      </w:r>
      <w:r>
        <w:t>the</w:t>
      </w:r>
      <w:r>
        <w:rPr>
          <w:spacing w:val="-2"/>
        </w:rPr>
        <w:t xml:space="preserve"> </w:t>
      </w:r>
      <w:r>
        <w:t xml:space="preserve">parties' arguments were made pursuant to the Superior Court Rules and that it would therefore be unfair to apply the new procedural rules and nullify the parties' pleadings. </w:t>
      </w:r>
      <w:hyperlink r:id="rId10">
        <w:r>
          <w:rPr>
            <w:i/>
            <w:color w:val="0077CC"/>
            <w:u w:val="single" w:color="0077CC"/>
          </w:rPr>
          <w:t>Kazi v. Colonial Pac. Leasing Corp., 69 V.I. 903, 2018 V.I.</w:t>
        </w:r>
      </w:hyperlink>
      <w:r>
        <w:rPr>
          <w:i/>
          <w:color w:val="0077CC"/>
        </w:rPr>
        <w:t xml:space="preserve"> </w:t>
      </w:r>
      <w:hyperlink r:id="rId11">
        <w:r>
          <w:rPr>
            <w:i/>
            <w:color w:val="0077CC"/>
            <w:u w:val="single" w:color="0077CC"/>
          </w:rPr>
          <w:t>Supreme LEXIS 35 (Nov. 16, 2018)</w:t>
        </w:r>
        <w:r>
          <w:t>.</w:t>
        </w:r>
      </w:hyperlink>
    </w:p>
    <w:p w14:paraId="125FE931" w14:textId="77777777" w:rsidR="002F3495" w:rsidRDefault="002F3495">
      <w:pPr>
        <w:pStyle w:val="BodyText"/>
        <w:spacing w:before="9"/>
        <w:rPr>
          <w:sz w:val="22"/>
        </w:rPr>
      </w:pPr>
    </w:p>
    <w:p w14:paraId="0481BF7E" w14:textId="77777777" w:rsidR="002F3495" w:rsidRDefault="00000000">
      <w:pPr>
        <w:spacing w:before="96"/>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09BEB37" w14:textId="77777777" w:rsidR="002F3495" w:rsidRDefault="00000000">
      <w:pPr>
        <w:tabs>
          <w:tab w:val="left" w:pos="3412"/>
          <w:tab w:val="left" w:pos="6150"/>
        </w:tabs>
        <w:spacing w:before="34"/>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789B576C" w14:textId="77777777" w:rsidR="002F3495" w:rsidRDefault="002F3495">
      <w:pPr>
        <w:pStyle w:val="BodyText"/>
        <w:rPr>
          <w:sz w:val="18"/>
        </w:rPr>
      </w:pPr>
    </w:p>
    <w:p w14:paraId="7A75BE25" w14:textId="77777777" w:rsidR="002F3495" w:rsidRDefault="002F3495">
      <w:pPr>
        <w:pStyle w:val="BodyText"/>
        <w:spacing w:before="2"/>
        <w:rPr>
          <w:sz w:val="22"/>
        </w:rPr>
      </w:pPr>
    </w:p>
    <w:p w14:paraId="120C9D30"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08F6E4C7" w14:textId="77777777" w:rsidR="002F3495" w:rsidRDefault="002F3495">
      <w:pPr>
        <w:rPr>
          <w:sz w:val="16"/>
        </w:rPr>
        <w:sectPr w:rsidR="002F3495">
          <w:pgSz w:w="12240" w:h="15840"/>
          <w:pgMar w:top="900" w:right="880" w:bottom="280" w:left="900" w:header="1567" w:footer="0" w:gutter="0"/>
          <w:cols w:space="720"/>
        </w:sectPr>
      </w:pPr>
    </w:p>
    <w:p w14:paraId="02B34B76" w14:textId="77777777" w:rsidR="002F3495" w:rsidRDefault="002F3495">
      <w:pPr>
        <w:pStyle w:val="BodyText"/>
        <w:rPr>
          <w:b/>
        </w:rPr>
      </w:pPr>
    </w:p>
    <w:p w14:paraId="3362A4F1" w14:textId="77777777" w:rsidR="002F3495" w:rsidRDefault="002F3495">
      <w:pPr>
        <w:pStyle w:val="BodyText"/>
        <w:spacing w:before="9"/>
        <w:rPr>
          <w:b/>
          <w:sz w:val="15"/>
        </w:rPr>
      </w:pPr>
    </w:p>
    <w:p w14:paraId="6A5E786F" w14:textId="77777777" w:rsidR="002F3495" w:rsidRDefault="00000000">
      <w:pPr>
        <w:spacing w:before="93" w:line="266" w:lineRule="auto"/>
        <w:ind w:left="100"/>
        <w:rPr>
          <w:b/>
          <w:i/>
        </w:rPr>
      </w:pPr>
      <w:bookmarkStart w:id="9" w:name="Rule_1-2._Definitions;_References_to_Jud"/>
      <w:bookmarkStart w:id="10" w:name="V.I._R._CIV._P._Rule_1-2"/>
      <w:bookmarkStart w:id="11" w:name="_bookmark3"/>
      <w:bookmarkEnd w:id="9"/>
      <w:bookmarkEnd w:id="10"/>
      <w:bookmarkEnd w:id="11"/>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453F24B9" w14:textId="77777777" w:rsidR="002F3495" w:rsidRDefault="002F3495">
      <w:pPr>
        <w:pStyle w:val="BodyText"/>
        <w:rPr>
          <w:b/>
          <w:i/>
          <w:sz w:val="24"/>
        </w:rPr>
      </w:pPr>
    </w:p>
    <w:p w14:paraId="2270A45A" w14:textId="77777777" w:rsidR="002F3495" w:rsidRDefault="002F3495">
      <w:pPr>
        <w:pStyle w:val="BodyText"/>
        <w:spacing w:before="4"/>
        <w:rPr>
          <w:b/>
          <w:i/>
          <w:sz w:val="25"/>
        </w:rPr>
      </w:pPr>
    </w:p>
    <w:p w14:paraId="565DCDB0" w14:textId="77777777" w:rsidR="002F3495" w:rsidRDefault="00000000">
      <w:pPr>
        <w:pStyle w:val="Heading1"/>
        <w:spacing w:before="1"/>
        <w:ind w:left="568"/>
      </w:pPr>
      <w:r>
        <w:t>Rule</w:t>
      </w:r>
      <w:r>
        <w:rPr>
          <w:spacing w:val="-7"/>
        </w:rPr>
        <w:t xml:space="preserve"> </w:t>
      </w:r>
      <w:r>
        <w:t>1-2.</w:t>
      </w:r>
      <w:r>
        <w:rPr>
          <w:spacing w:val="66"/>
        </w:rPr>
        <w:t xml:space="preserve"> </w:t>
      </w:r>
      <w:r>
        <w:t>Definitions;</w:t>
      </w:r>
      <w:r>
        <w:rPr>
          <w:spacing w:val="-6"/>
        </w:rPr>
        <w:t xml:space="preserve"> </w:t>
      </w:r>
      <w:r>
        <w:t>References</w:t>
      </w:r>
      <w:r>
        <w:rPr>
          <w:spacing w:val="-4"/>
        </w:rPr>
        <w:t xml:space="preserve"> </w:t>
      </w:r>
      <w:r>
        <w:t>to</w:t>
      </w:r>
      <w:r>
        <w:rPr>
          <w:spacing w:val="-4"/>
        </w:rPr>
        <w:t xml:space="preserve"> </w:t>
      </w:r>
      <w:r>
        <w:t>Judges</w:t>
      </w:r>
      <w:r>
        <w:rPr>
          <w:spacing w:val="-4"/>
        </w:rPr>
        <w:t xml:space="preserve"> </w:t>
      </w:r>
      <w:r>
        <w:t>and</w:t>
      </w:r>
      <w:r>
        <w:rPr>
          <w:spacing w:val="-5"/>
        </w:rPr>
        <w:t xml:space="preserve"> </w:t>
      </w:r>
      <w:r>
        <w:t>Magistrate</w:t>
      </w:r>
      <w:r>
        <w:rPr>
          <w:spacing w:val="-4"/>
        </w:rPr>
        <w:t xml:space="preserve"> </w:t>
      </w:r>
      <w:r>
        <w:rPr>
          <w:spacing w:val="-2"/>
        </w:rPr>
        <w:t>Judges</w:t>
      </w:r>
    </w:p>
    <w:p w14:paraId="67A8AD3B" w14:textId="77777777" w:rsidR="002F3495" w:rsidRDefault="002F3495">
      <w:pPr>
        <w:pStyle w:val="BodyText"/>
        <w:spacing w:before="9"/>
        <w:rPr>
          <w:b/>
          <w:sz w:val="33"/>
        </w:rPr>
      </w:pPr>
    </w:p>
    <w:p w14:paraId="4D0A9789" w14:textId="77777777" w:rsidR="002F3495" w:rsidRDefault="00000000">
      <w:pPr>
        <w:pStyle w:val="Heading4"/>
        <w:numPr>
          <w:ilvl w:val="0"/>
          <w:numId w:val="61"/>
        </w:numPr>
        <w:tabs>
          <w:tab w:val="left" w:pos="346"/>
        </w:tabs>
        <w:ind w:hanging="246"/>
      </w:pPr>
      <w:r>
        <w:rPr>
          <w:spacing w:val="-2"/>
        </w:rPr>
        <w:t>Definitions.</w:t>
      </w:r>
    </w:p>
    <w:p w14:paraId="2A643A36" w14:textId="77777777" w:rsidR="002F3495" w:rsidRDefault="002F3495">
      <w:pPr>
        <w:pStyle w:val="BodyText"/>
        <w:spacing w:before="1"/>
        <w:rPr>
          <w:b/>
        </w:rPr>
      </w:pPr>
    </w:p>
    <w:p w14:paraId="621A027B" w14:textId="77777777" w:rsidR="002F3495" w:rsidRDefault="00000000">
      <w:pPr>
        <w:pStyle w:val="BodyText"/>
        <w:ind w:left="211"/>
      </w:pPr>
      <w:r>
        <w:t>In</w:t>
      </w:r>
      <w:r>
        <w:rPr>
          <w:spacing w:val="-6"/>
        </w:rPr>
        <w:t xml:space="preserve"> </w:t>
      </w:r>
      <w:r>
        <w:t>these</w:t>
      </w:r>
      <w:r>
        <w:rPr>
          <w:spacing w:val="-5"/>
        </w:rPr>
        <w:t xml:space="preserve"> </w:t>
      </w:r>
      <w:r>
        <w:t>Rules</w:t>
      </w:r>
      <w:r>
        <w:rPr>
          <w:spacing w:val="-1"/>
        </w:rPr>
        <w:t xml:space="preserve"> </w:t>
      </w:r>
      <w:r>
        <w:t>of</w:t>
      </w:r>
      <w:r>
        <w:rPr>
          <w:spacing w:val="-5"/>
        </w:rPr>
        <w:t xml:space="preserve"> </w:t>
      </w:r>
      <w:r>
        <w:t>Civil</w:t>
      </w:r>
      <w:r>
        <w:rPr>
          <w:spacing w:val="-4"/>
        </w:rPr>
        <w:t xml:space="preserve"> </w:t>
      </w:r>
      <w:r>
        <w:rPr>
          <w:spacing w:val="-2"/>
        </w:rPr>
        <w:t>Procedure.</w:t>
      </w:r>
    </w:p>
    <w:p w14:paraId="1ADE12DC" w14:textId="77777777" w:rsidR="002F3495" w:rsidRDefault="002F3495">
      <w:pPr>
        <w:pStyle w:val="BodyText"/>
        <w:spacing w:before="1"/>
      </w:pPr>
    </w:p>
    <w:p w14:paraId="54864428" w14:textId="77777777" w:rsidR="002F3495" w:rsidRDefault="00000000">
      <w:pPr>
        <w:pStyle w:val="ListParagraph"/>
        <w:numPr>
          <w:ilvl w:val="1"/>
          <w:numId w:val="61"/>
        </w:numPr>
        <w:tabs>
          <w:tab w:val="left" w:pos="375"/>
        </w:tabs>
        <w:spacing w:before="0" w:line="271" w:lineRule="auto"/>
        <w:ind w:right="117" w:firstLine="110"/>
        <w:rPr>
          <w:sz w:val="20"/>
        </w:rPr>
      </w:pPr>
      <w:r>
        <w:rPr>
          <w:sz w:val="20"/>
        </w:rPr>
        <w:t>"</w:t>
      </w:r>
      <w:r>
        <w:rPr>
          <w:spacing w:val="40"/>
          <w:sz w:val="20"/>
        </w:rPr>
        <w:t xml:space="preserve">  </w:t>
      </w:r>
      <w:r>
        <w:rPr>
          <w:i/>
          <w:sz w:val="20"/>
        </w:rPr>
        <w:t>Party</w:t>
      </w:r>
      <w:r>
        <w:rPr>
          <w:sz w:val="20"/>
        </w:rPr>
        <w:t>"</w:t>
      </w:r>
      <w:r>
        <w:rPr>
          <w:spacing w:val="40"/>
          <w:sz w:val="20"/>
        </w:rPr>
        <w:t xml:space="preserve"> </w:t>
      </w:r>
      <w:r>
        <w:rPr>
          <w:sz w:val="20"/>
        </w:rPr>
        <w:t>or</w:t>
      </w:r>
      <w:r>
        <w:rPr>
          <w:spacing w:val="39"/>
          <w:sz w:val="20"/>
        </w:rPr>
        <w:t xml:space="preserve"> </w:t>
      </w:r>
      <w:r>
        <w:rPr>
          <w:sz w:val="20"/>
        </w:rPr>
        <w:t>"</w:t>
      </w:r>
      <w:r>
        <w:rPr>
          <w:spacing w:val="40"/>
          <w:sz w:val="20"/>
        </w:rPr>
        <w:t xml:space="preserve">  </w:t>
      </w:r>
      <w:r>
        <w:rPr>
          <w:i/>
          <w:sz w:val="20"/>
        </w:rPr>
        <w:t>Plaintiff</w:t>
      </w:r>
      <w:r>
        <w:rPr>
          <w:sz w:val="20"/>
        </w:rPr>
        <w:t>"</w:t>
      </w:r>
      <w:r>
        <w:rPr>
          <w:spacing w:val="40"/>
          <w:sz w:val="20"/>
        </w:rPr>
        <w:t xml:space="preserve"> </w:t>
      </w:r>
      <w:r>
        <w:rPr>
          <w:sz w:val="20"/>
        </w:rPr>
        <w:t>or</w:t>
      </w:r>
      <w:r>
        <w:rPr>
          <w:spacing w:val="39"/>
          <w:sz w:val="20"/>
        </w:rPr>
        <w:t xml:space="preserve"> </w:t>
      </w:r>
      <w:r>
        <w:rPr>
          <w:sz w:val="20"/>
        </w:rPr>
        <w:t>"</w:t>
      </w:r>
      <w:r>
        <w:rPr>
          <w:spacing w:val="40"/>
          <w:sz w:val="20"/>
        </w:rPr>
        <w:t xml:space="preserve">  </w:t>
      </w:r>
      <w:r>
        <w:rPr>
          <w:i/>
          <w:sz w:val="20"/>
        </w:rPr>
        <w:t>Defendant</w:t>
      </w:r>
      <w:r>
        <w:rPr>
          <w:sz w:val="20"/>
        </w:rPr>
        <w:t>"</w:t>
      </w:r>
      <w:r>
        <w:rPr>
          <w:spacing w:val="40"/>
          <w:sz w:val="20"/>
        </w:rPr>
        <w:t xml:space="preserve"> </w:t>
      </w:r>
      <w:r>
        <w:rPr>
          <w:sz w:val="20"/>
        </w:rPr>
        <w:t>refers</w:t>
      </w:r>
      <w:r>
        <w:rPr>
          <w:spacing w:val="40"/>
          <w:sz w:val="20"/>
        </w:rPr>
        <w:t xml:space="preserve"> </w:t>
      </w:r>
      <w:r>
        <w:rPr>
          <w:sz w:val="20"/>
        </w:rPr>
        <w:t>to</w:t>
      </w:r>
      <w:r>
        <w:rPr>
          <w:spacing w:val="38"/>
          <w:sz w:val="20"/>
        </w:rPr>
        <w:t xml:space="preserve"> </w:t>
      </w:r>
      <w:r>
        <w:rPr>
          <w:sz w:val="20"/>
        </w:rPr>
        <w:t>a</w:t>
      </w:r>
      <w:r>
        <w:rPr>
          <w:spacing w:val="40"/>
          <w:sz w:val="20"/>
        </w:rPr>
        <w:t xml:space="preserve"> </w:t>
      </w:r>
      <w:r>
        <w:rPr>
          <w:sz w:val="20"/>
        </w:rPr>
        <w:t>represented</w:t>
      </w:r>
      <w:r>
        <w:rPr>
          <w:spacing w:val="40"/>
          <w:sz w:val="20"/>
        </w:rPr>
        <w:t xml:space="preserve"> </w:t>
      </w:r>
      <w:r>
        <w:rPr>
          <w:sz w:val="20"/>
        </w:rPr>
        <w:t>party</w:t>
      </w:r>
      <w:r>
        <w:rPr>
          <w:spacing w:val="40"/>
          <w:sz w:val="20"/>
        </w:rPr>
        <w:t xml:space="preserve"> </w:t>
      </w:r>
      <w:r>
        <w:rPr>
          <w:sz w:val="20"/>
        </w:rPr>
        <w:t>acting</w:t>
      </w:r>
      <w:r>
        <w:rPr>
          <w:spacing w:val="40"/>
          <w:sz w:val="20"/>
        </w:rPr>
        <w:t xml:space="preserve"> </w:t>
      </w:r>
      <w:r>
        <w:rPr>
          <w:sz w:val="20"/>
        </w:rPr>
        <w:t>by</w:t>
      </w:r>
      <w:r>
        <w:rPr>
          <w:spacing w:val="40"/>
          <w:sz w:val="20"/>
        </w:rPr>
        <w:t xml:space="preserve"> </w:t>
      </w:r>
      <w:r>
        <w:rPr>
          <w:sz w:val="20"/>
        </w:rPr>
        <w:t>counsel,</w:t>
      </w:r>
      <w:r>
        <w:rPr>
          <w:spacing w:val="40"/>
          <w:sz w:val="20"/>
        </w:rPr>
        <w:t xml:space="preserve"> </w:t>
      </w:r>
      <w:r>
        <w:rPr>
          <w:sz w:val="20"/>
        </w:rPr>
        <w:t>and</w:t>
      </w:r>
      <w:r>
        <w:rPr>
          <w:spacing w:val="40"/>
          <w:sz w:val="20"/>
        </w:rPr>
        <w:t xml:space="preserve"> </w:t>
      </w:r>
      <w:r>
        <w:rPr>
          <w:sz w:val="20"/>
        </w:rPr>
        <w:t>to</w:t>
      </w:r>
      <w:r>
        <w:rPr>
          <w:spacing w:val="40"/>
          <w:sz w:val="20"/>
        </w:rPr>
        <w:t xml:space="preserve"> </w:t>
      </w:r>
      <w:r>
        <w:rPr>
          <w:sz w:val="20"/>
        </w:rPr>
        <w:t>any</w:t>
      </w:r>
      <w:r>
        <w:rPr>
          <w:spacing w:val="40"/>
          <w:sz w:val="20"/>
        </w:rPr>
        <w:t xml:space="preserve"> </w:t>
      </w:r>
      <w:r>
        <w:rPr>
          <w:sz w:val="20"/>
        </w:rPr>
        <w:t>self- represented party, as the context requires.</w:t>
      </w:r>
    </w:p>
    <w:p w14:paraId="3DF1A240" w14:textId="77777777" w:rsidR="002F3495" w:rsidRDefault="002F3495">
      <w:pPr>
        <w:pStyle w:val="BodyText"/>
        <w:spacing w:before="8"/>
      </w:pPr>
    </w:p>
    <w:p w14:paraId="79EA446B" w14:textId="77777777" w:rsidR="002F3495" w:rsidRDefault="00000000">
      <w:pPr>
        <w:pStyle w:val="ListParagraph"/>
        <w:numPr>
          <w:ilvl w:val="1"/>
          <w:numId w:val="61"/>
        </w:numPr>
        <w:tabs>
          <w:tab w:val="left" w:pos="380"/>
          <w:tab w:val="left" w:pos="652"/>
        </w:tabs>
        <w:spacing w:before="0" w:line="273" w:lineRule="auto"/>
        <w:ind w:right="120" w:firstLine="110"/>
        <w:rPr>
          <w:sz w:val="20"/>
        </w:rPr>
      </w:pPr>
      <w:r>
        <w:rPr>
          <w:spacing w:val="-10"/>
          <w:sz w:val="20"/>
        </w:rPr>
        <w:t>"</w:t>
      </w:r>
      <w:r>
        <w:rPr>
          <w:sz w:val="20"/>
        </w:rPr>
        <w:tab/>
      </w:r>
      <w:r>
        <w:rPr>
          <w:i/>
          <w:sz w:val="20"/>
        </w:rPr>
        <w:t>Judge</w:t>
      </w:r>
      <w:r>
        <w:rPr>
          <w:sz w:val="20"/>
        </w:rPr>
        <w:t>"</w:t>
      </w:r>
      <w:r>
        <w:rPr>
          <w:spacing w:val="40"/>
          <w:sz w:val="20"/>
        </w:rPr>
        <w:t xml:space="preserve"> </w:t>
      </w:r>
      <w:r>
        <w:rPr>
          <w:sz w:val="20"/>
        </w:rPr>
        <w:t>refers</w:t>
      </w:r>
      <w:r>
        <w:rPr>
          <w:spacing w:val="40"/>
          <w:sz w:val="20"/>
        </w:rPr>
        <w:t xml:space="preserve"> </w:t>
      </w:r>
      <w:r>
        <w:rPr>
          <w:sz w:val="20"/>
        </w:rPr>
        <w:t>to</w:t>
      </w:r>
      <w:r>
        <w:rPr>
          <w:spacing w:val="40"/>
          <w:sz w:val="20"/>
        </w:rPr>
        <w:t xml:space="preserve"> </w:t>
      </w:r>
      <w:r>
        <w:rPr>
          <w:sz w:val="20"/>
        </w:rPr>
        <w:t>a</w:t>
      </w:r>
      <w:r>
        <w:rPr>
          <w:spacing w:val="40"/>
          <w:sz w:val="20"/>
        </w:rPr>
        <w:t xml:space="preserve"> </w:t>
      </w:r>
      <w:r>
        <w:rPr>
          <w:sz w:val="20"/>
        </w:rPr>
        <w:t>sitting</w:t>
      </w:r>
      <w:r>
        <w:rPr>
          <w:spacing w:val="40"/>
          <w:sz w:val="20"/>
        </w:rPr>
        <w:t xml:space="preserve"> </w:t>
      </w:r>
      <w:r>
        <w:rPr>
          <w:sz w:val="20"/>
        </w:rPr>
        <w:t>judicial</w:t>
      </w:r>
      <w:r>
        <w:rPr>
          <w:spacing w:val="40"/>
          <w:sz w:val="20"/>
        </w:rPr>
        <w:t xml:space="preserve"> </w:t>
      </w:r>
      <w:r>
        <w:rPr>
          <w:sz w:val="20"/>
        </w:rPr>
        <w:t>officer</w:t>
      </w:r>
      <w:r>
        <w:rPr>
          <w:spacing w:val="40"/>
          <w:sz w:val="20"/>
        </w:rPr>
        <w:t xml:space="preserve"> </w:t>
      </w:r>
      <w:r>
        <w:rPr>
          <w:sz w:val="20"/>
        </w:rPr>
        <w:t>appointed</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Governor</w:t>
      </w:r>
      <w:r>
        <w:rPr>
          <w:spacing w:val="40"/>
          <w:sz w:val="20"/>
        </w:rPr>
        <w:t xml:space="preserve"> </w:t>
      </w:r>
      <w:r>
        <w:rPr>
          <w:sz w:val="20"/>
        </w:rPr>
        <w:t>with</w:t>
      </w:r>
      <w:r>
        <w:rPr>
          <w:spacing w:val="40"/>
          <w:sz w:val="20"/>
        </w:rPr>
        <w:t xml:space="preserve"> </w:t>
      </w:r>
      <w:r>
        <w:rPr>
          <w:sz w:val="20"/>
        </w:rPr>
        <w:t>the</w:t>
      </w:r>
      <w:r>
        <w:rPr>
          <w:spacing w:val="40"/>
          <w:sz w:val="20"/>
        </w:rPr>
        <w:t xml:space="preserve"> </w:t>
      </w:r>
      <w:r>
        <w:rPr>
          <w:sz w:val="20"/>
        </w:rPr>
        <w:t>advice</w:t>
      </w:r>
      <w:r>
        <w:rPr>
          <w:spacing w:val="40"/>
          <w:sz w:val="20"/>
        </w:rPr>
        <w:t xml:space="preserve"> </w:t>
      </w:r>
      <w:r>
        <w:rPr>
          <w:sz w:val="20"/>
        </w:rPr>
        <w:t>and</w:t>
      </w:r>
      <w:r>
        <w:rPr>
          <w:spacing w:val="40"/>
          <w:sz w:val="20"/>
        </w:rPr>
        <w:t xml:space="preserve"> </w:t>
      </w:r>
      <w:r>
        <w:rPr>
          <w:sz w:val="20"/>
        </w:rPr>
        <w:t>consent</w:t>
      </w:r>
      <w:r>
        <w:rPr>
          <w:spacing w:val="40"/>
          <w:sz w:val="20"/>
        </w:rPr>
        <w:t xml:space="preserve"> </w:t>
      </w:r>
      <w:r>
        <w:rPr>
          <w:sz w:val="20"/>
        </w:rPr>
        <w:t>of</w:t>
      </w:r>
      <w:r>
        <w:rPr>
          <w:spacing w:val="40"/>
          <w:sz w:val="20"/>
        </w:rPr>
        <w:t xml:space="preserve"> </w:t>
      </w:r>
      <w:r>
        <w:rPr>
          <w:sz w:val="20"/>
        </w:rPr>
        <w:t xml:space="preserve">the Legislature in accordance with </w:t>
      </w:r>
      <w:hyperlink r:id="rId12">
        <w:r>
          <w:rPr>
            <w:i/>
            <w:color w:val="0077CC"/>
            <w:sz w:val="20"/>
            <w:u w:val="single" w:color="0077CC"/>
          </w:rPr>
          <w:t>4 V.I.C. § 72(a)</w:t>
        </w:r>
      </w:hyperlink>
      <w:r>
        <w:rPr>
          <w:i/>
          <w:color w:val="0077CC"/>
          <w:sz w:val="20"/>
        </w:rPr>
        <w:t xml:space="preserve"> </w:t>
      </w:r>
      <w:r>
        <w:rPr>
          <w:sz w:val="20"/>
        </w:rPr>
        <w:t>or appointed or designated pursuant to other statutory authority.</w:t>
      </w:r>
    </w:p>
    <w:p w14:paraId="2B4FAE8A" w14:textId="77777777" w:rsidR="002F3495" w:rsidRDefault="002F3495">
      <w:pPr>
        <w:pStyle w:val="BodyText"/>
        <w:spacing w:before="6"/>
        <w:rPr>
          <w:sz w:val="12"/>
        </w:rPr>
      </w:pPr>
    </w:p>
    <w:p w14:paraId="2AE7ACBD" w14:textId="77777777" w:rsidR="002F3495" w:rsidRDefault="00000000">
      <w:pPr>
        <w:pStyle w:val="ListParagraph"/>
        <w:numPr>
          <w:ilvl w:val="1"/>
          <w:numId w:val="61"/>
        </w:numPr>
        <w:tabs>
          <w:tab w:val="left" w:pos="361"/>
        </w:tabs>
        <w:spacing w:before="93"/>
        <w:ind w:left="360" w:hanging="150"/>
        <w:rPr>
          <w:i/>
          <w:sz w:val="20"/>
        </w:rPr>
      </w:pPr>
      <w:r>
        <w:rPr>
          <w:sz w:val="20"/>
        </w:rPr>
        <w:t>"</w:t>
      </w:r>
      <w:r>
        <w:rPr>
          <w:spacing w:val="70"/>
          <w:w w:val="150"/>
          <w:sz w:val="20"/>
        </w:rPr>
        <w:t xml:space="preserve"> </w:t>
      </w:r>
      <w:r>
        <w:rPr>
          <w:i/>
          <w:sz w:val="20"/>
        </w:rPr>
        <w:t>Magistrate</w:t>
      </w:r>
      <w:r>
        <w:rPr>
          <w:i/>
          <w:spacing w:val="22"/>
          <w:sz w:val="20"/>
        </w:rPr>
        <w:t xml:space="preserve"> </w:t>
      </w:r>
      <w:r>
        <w:rPr>
          <w:i/>
          <w:sz w:val="20"/>
        </w:rPr>
        <w:t>Judge</w:t>
      </w:r>
      <w:r>
        <w:rPr>
          <w:sz w:val="20"/>
        </w:rPr>
        <w:t>"</w:t>
      </w:r>
      <w:r>
        <w:rPr>
          <w:spacing w:val="22"/>
          <w:sz w:val="20"/>
        </w:rPr>
        <w:t xml:space="preserve"> </w:t>
      </w:r>
      <w:r>
        <w:rPr>
          <w:sz w:val="20"/>
        </w:rPr>
        <w:t>refers</w:t>
      </w:r>
      <w:r>
        <w:rPr>
          <w:spacing w:val="21"/>
          <w:sz w:val="20"/>
        </w:rPr>
        <w:t xml:space="preserve"> </w:t>
      </w:r>
      <w:r>
        <w:rPr>
          <w:sz w:val="20"/>
        </w:rPr>
        <w:t>to</w:t>
      </w:r>
      <w:r>
        <w:rPr>
          <w:spacing w:val="22"/>
          <w:sz w:val="20"/>
        </w:rPr>
        <w:t xml:space="preserve"> </w:t>
      </w:r>
      <w:r>
        <w:rPr>
          <w:sz w:val="20"/>
        </w:rPr>
        <w:t>a</w:t>
      </w:r>
      <w:r>
        <w:rPr>
          <w:spacing w:val="20"/>
          <w:sz w:val="20"/>
        </w:rPr>
        <w:t xml:space="preserve"> </w:t>
      </w:r>
      <w:r>
        <w:rPr>
          <w:sz w:val="20"/>
        </w:rPr>
        <w:t>sitting</w:t>
      </w:r>
      <w:r>
        <w:rPr>
          <w:spacing w:val="20"/>
          <w:sz w:val="20"/>
        </w:rPr>
        <w:t xml:space="preserve"> </w:t>
      </w:r>
      <w:r>
        <w:rPr>
          <w:sz w:val="20"/>
        </w:rPr>
        <w:t>judicial</w:t>
      </w:r>
      <w:r>
        <w:rPr>
          <w:spacing w:val="22"/>
          <w:sz w:val="20"/>
        </w:rPr>
        <w:t xml:space="preserve"> </w:t>
      </w:r>
      <w:r>
        <w:rPr>
          <w:sz w:val="20"/>
        </w:rPr>
        <w:t>officer</w:t>
      </w:r>
      <w:r>
        <w:rPr>
          <w:spacing w:val="21"/>
          <w:sz w:val="20"/>
        </w:rPr>
        <w:t xml:space="preserve"> </w:t>
      </w:r>
      <w:r>
        <w:rPr>
          <w:sz w:val="20"/>
        </w:rPr>
        <w:t>appointed</w:t>
      </w:r>
      <w:r>
        <w:rPr>
          <w:spacing w:val="22"/>
          <w:sz w:val="20"/>
        </w:rPr>
        <w:t xml:space="preserve"> </w:t>
      </w:r>
      <w:r>
        <w:rPr>
          <w:sz w:val="20"/>
        </w:rPr>
        <w:t>by</w:t>
      </w:r>
      <w:r>
        <w:rPr>
          <w:spacing w:val="22"/>
          <w:sz w:val="20"/>
        </w:rPr>
        <w:t xml:space="preserve"> </w:t>
      </w:r>
      <w:r>
        <w:rPr>
          <w:sz w:val="20"/>
        </w:rPr>
        <w:t>the</w:t>
      </w:r>
      <w:r>
        <w:rPr>
          <w:spacing w:val="22"/>
          <w:sz w:val="20"/>
        </w:rPr>
        <w:t xml:space="preserve"> </w:t>
      </w:r>
      <w:r>
        <w:rPr>
          <w:sz w:val="20"/>
        </w:rPr>
        <w:t>Presiding</w:t>
      </w:r>
      <w:r>
        <w:rPr>
          <w:spacing w:val="20"/>
          <w:sz w:val="20"/>
        </w:rPr>
        <w:t xml:space="preserve"> </w:t>
      </w:r>
      <w:r>
        <w:rPr>
          <w:sz w:val="20"/>
        </w:rPr>
        <w:t>Judge</w:t>
      </w:r>
      <w:r>
        <w:rPr>
          <w:spacing w:val="22"/>
          <w:sz w:val="20"/>
        </w:rPr>
        <w:t xml:space="preserve"> </w:t>
      </w:r>
      <w:r>
        <w:rPr>
          <w:sz w:val="20"/>
        </w:rPr>
        <w:t>in</w:t>
      </w:r>
      <w:r>
        <w:rPr>
          <w:spacing w:val="22"/>
          <w:sz w:val="20"/>
        </w:rPr>
        <w:t xml:space="preserve"> </w:t>
      </w:r>
      <w:r>
        <w:rPr>
          <w:sz w:val="20"/>
        </w:rPr>
        <w:t>accordance</w:t>
      </w:r>
      <w:r>
        <w:rPr>
          <w:spacing w:val="22"/>
          <w:sz w:val="20"/>
        </w:rPr>
        <w:t xml:space="preserve"> </w:t>
      </w:r>
      <w:r>
        <w:rPr>
          <w:sz w:val="20"/>
        </w:rPr>
        <w:t>with</w:t>
      </w:r>
      <w:r>
        <w:rPr>
          <w:spacing w:val="22"/>
          <w:sz w:val="20"/>
        </w:rPr>
        <w:t xml:space="preserve"> </w:t>
      </w:r>
      <w:hyperlink r:id="rId13">
        <w:r>
          <w:rPr>
            <w:i/>
            <w:color w:val="0077CC"/>
            <w:spacing w:val="-10"/>
            <w:sz w:val="20"/>
            <w:u w:val="single" w:color="0077CC"/>
          </w:rPr>
          <w:t>4</w:t>
        </w:r>
      </w:hyperlink>
    </w:p>
    <w:p w14:paraId="14DAA8E0" w14:textId="77777777" w:rsidR="002F3495" w:rsidRDefault="00000000">
      <w:pPr>
        <w:spacing w:before="29"/>
        <w:ind w:left="100"/>
        <w:rPr>
          <w:sz w:val="20"/>
        </w:rPr>
      </w:pPr>
      <w:hyperlink r:id="rId14">
        <w:r>
          <w:rPr>
            <w:i/>
            <w:color w:val="0077CC"/>
            <w:sz w:val="20"/>
            <w:u w:val="single" w:color="0077CC"/>
          </w:rPr>
          <w:t>V.I.C.</w:t>
        </w:r>
        <w:r>
          <w:rPr>
            <w:i/>
            <w:color w:val="0077CC"/>
            <w:spacing w:val="-5"/>
            <w:sz w:val="20"/>
            <w:u w:val="single" w:color="0077CC"/>
          </w:rPr>
          <w:t xml:space="preserve"> </w:t>
        </w:r>
        <w:r>
          <w:rPr>
            <w:i/>
            <w:color w:val="0077CC"/>
            <w:sz w:val="20"/>
            <w:u w:val="single" w:color="0077CC"/>
          </w:rPr>
          <w:t>§</w:t>
        </w:r>
        <w:r>
          <w:rPr>
            <w:i/>
            <w:color w:val="0077CC"/>
            <w:spacing w:val="-7"/>
            <w:sz w:val="20"/>
            <w:u w:val="single" w:color="0077CC"/>
          </w:rPr>
          <w:t xml:space="preserve"> </w:t>
        </w:r>
        <w:r>
          <w:rPr>
            <w:i/>
            <w:color w:val="0077CC"/>
            <w:sz w:val="20"/>
            <w:u w:val="single" w:color="0077CC"/>
          </w:rPr>
          <w:t>122(a)</w:t>
        </w:r>
      </w:hyperlink>
      <w:r>
        <w:rPr>
          <w:i/>
          <w:color w:val="0077CC"/>
          <w:spacing w:val="-5"/>
          <w:sz w:val="20"/>
        </w:rPr>
        <w:t xml:space="preserve"> </w:t>
      </w:r>
      <w:r>
        <w:rPr>
          <w:sz w:val="20"/>
        </w:rPr>
        <w:t>or</w:t>
      </w:r>
      <w:r>
        <w:rPr>
          <w:spacing w:val="-4"/>
          <w:sz w:val="20"/>
        </w:rPr>
        <w:t xml:space="preserve"> </w:t>
      </w:r>
      <w:r>
        <w:rPr>
          <w:sz w:val="20"/>
        </w:rPr>
        <w:t>other</w:t>
      </w:r>
      <w:r>
        <w:rPr>
          <w:spacing w:val="-6"/>
          <w:sz w:val="20"/>
        </w:rPr>
        <w:t xml:space="preserve"> </w:t>
      </w:r>
      <w:r>
        <w:rPr>
          <w:sz w:val="20"/>
        </w:rPr>
        <w:t>statutory</w:t>
      </w:r>
      <w:r>
        <w:rPr>
          <w:spacing w:val="-5"/>
          <w:sz w:val="20"/>
        </w:rPr>
        <w:t xml:space="preserve"> </w:t>
      </w:r>
      <w:r>
        <w:rPr>
          <w:spacing w:val="-2"/>
          <w:sz w:val="20"/>
        </w:rPr>
        <w:t>authority.</w:t>
      </w:r>
    </w:p>
    <w:p w14:paraId="238D6787" w14:textId="77777777" w:rsidR="002F3495" w:rsidRDefault="002F3495">
      <w:pPr>
        <w:pStyle w:val="BodyText"/>
        <w:rPr>
          <w:sz w:val="12"/>
        </w:rPr>
      </w:pPr>
    </w:p>
    <w:p w14:paraId="02C96AD5" w14:textId="77777777" w:rsidR="002F3495" w:rsidRDefault="00000000">
      <w:pPr>
        <w:pStyle w:val="ListParagraph"/>
        <w:numPr>
          <w:ilvl w:val="0"/>
          <w:numId w:val="63"/>
        </w:numPr>
        <w:tabs>
          <w:tab w:val="left" w:pos="334"/>
        </w:tabs>
        <w:spacing w:before="93"/>
        <w:rPr>
          <w:sz w:val="20"/>
        </w:rPr>
      </w:pPr>
      <w:r>
        <w:rPr>
          <w:sz w:val="20"/>
        </w:rPr>
        <w:t>"</w:t>
      </w:r>
      <w:r>
        <w:rPr>
          <w:spacing w:val="46"/>
          <w:sz w:val="20"/>
        </w:rPr>
        <w:t xml:space="preserve"> </w:t>
      </w:r>
      <w:r>
        <w:rPr>
          <w:i/>
          <w:sz w:val="20"/>
        </w:rPr>
        <w:t>Presiding</w:t>
      </w:r>
      <w:r>
        <w:rPr>
          <w:i/>
          <w:spacing w:val="-6"/>
          <w:sz w:val="20"/>
        </w:rPr>
        <w:t xml:space="preserve"> </w:t>
      </w:r>
      <w:r>
        <w:rPr>
          <w:i/>
          <w:sz w:val="20"/>
        </w:rPr>
        <w:t>judicial</w:t>
      </w:r>
      <w:r>
        <w:rPr>
          <w:i/>
          <w:spacing w:val="-5"/>
          <w:sz w:val="20"/>
        </w:rPr>
        <w:t xml:space="preserve"> </w:t>
      </w:r>
      <w:r>
        <w:rPr>
          <w:i/>
          <w:sz w:val="20"/>
        </w:rPr>
        <w:t>officer</w:t>
      </w:r>
      <w:r>
        <w:rPr>
          <w:sz w:val="20"/>
        </w:rPr>
        <w:t>"</w:t>
      </w:r>
      <w:r>
        <w:rPr>
          <w:spacing w:val="-4"/>
          <w:sz w:val="20"/>
        </w:rPr>
        <w:t xml:space="preserve"> </w:t>
      </w:r>
      <w:r>
        <w:rPr>
          <w:sz w:val="20"/>
        </w:rPr>
        <w:t>refers</w:t>
      </w:r>
      <w:r>
        <w:rPr>
          <w:spacing w:val="-5"/>
          <w:sz w:val="20"/>
        </w:rPr>
        <w:t xml:space="preserve"> </w:t>
      </w:r>
      <w:r>
        <w:rPr>
          <w:sz w:val="20"/>
        </w:rPr>
        <w:t>to</w:t>
      </w:r>
      <w:r>
        <w:rPr>
          <w:spacing w:val="-5"/>
          <w:sz w:val="20"/>
        </w:rPr>
        <w:t xml:space="preserve"> </w:t>
      </w:r>
      <w:r>
        <w:rPr>
          <w:sz w:val="20"/>
        </w:rPr>
        <w:t>a</w:t>
      </w:r>
      <w:r>
        <w:rPr>
          <w:spacing w:val="-6"/>
          <w:sz w:val="20"/>
        </w:rPr>
        <w:t xml:space="preserve"> </w:t>
      </w:r>
      <w:r>
        <w:rPr>
          <w:sz w:val="20"/>
        </w:rPr>
        <w:t>judge</w:t>
      </w:r>
      <w:r>
        <w:rPr>
          <w:spacing w:val="-6"/>
          <w:sz w:val="20"/>
        </w:rPr>
        <w:t xml:space="preserve"> </w:t>
      </w:r>
      <w:r>
        <w:rPr>
          <w:sz w:val="20"/>
        </w:rPr>
        <w:t>or</w:t>
      </w:r>
      <w:r>
        <w:rPr>
          <w:spacing w:val="-2"/>
          <w:sz w:val="20"/>
        </w:rPr>
        <w:t xml:space="preserve"> </w:t>
      </w:r>
      <w:r>
        <w:rPr>
          <w:sz w:val="20"/>
        </w:rPr>
        <w:t>magistrate</w:t>
      </w:r>
      <w:r>
        <w:rPr>
          <w:spacing w:val="-6"/>
          <w:sz w:val="20"/>
        </w:rPr>
        <w:t xml:space="preserve"> </w:t>
      </w:r>
      <w:r>
        <w:rPr>
          <w:spacing w:val="-2"/>
          <w:sz w:val="20"/>
        </w:rPr>
        <w:t>judge.</w:t>
      </w:r>
    </w:p>
    <w:p w14:paraId="0414171E" w14:textId="77777777" w:rsidR="002F3495" w:rsidRDefault="002F3495">
      <w:pPr>
        <w:pStyle w:val="BodyText"/>
        <w:spacing w:before="1"/>
      </w:pPr>
    </w:p>
    <w:p w14:paraId="11C7940C" w14:textId="77777777" w:rsidR="002F3495" w:rsidRDefault="00000000">
      <w:pPr>
        <w:pStyle w:val="ListParagraph"/>
        <w:numPr>
          <w:ilvl w:val="0"/>
          <w:numId w:val="63"/>
        </w:numPr>
        <w:tabs>
          <w:tab w:val="left" w:pos="334"/>
        </w:tabs>
        <w:spacing w:before="0"/>
        <w:rPr>
          <w:sz w:val="20"/>
        </w:rPr>
      </w:pPr>
      <w:r>
        <w:rPr>
          <w:sz w:val="20"/>
        </w:rPr>
        <w:t>"</w:t>
      </w:r>
      <w:r>
        <w:rPr>
          <w:spacing w:val="45"/>
          <w:sz w:val="20"/>
        </w:rPr>
        <w:t xml:space="preserve"> </w:t>
      </w:r>
      <w:r>
        <w:rPr>
          <w:i/>
          <w:sz w:val="20"/>
        </w:rPr>
        <w:t>Virgin</w:t>
      </w:r>
      <w:r>
        <w:rPr>
          <w:i/>
          <w:spacing w:val="-6"/>
          <w:sz w:val="20"/>
        </w:rPr>
        <w:t xml:space="preserve"> </w:t>
      </w:r>
      <w:r>
        <w:rPr>
          <w:i/>
          <w:sz w:val="20"/>
        </w:rPr>
        <w:t>Islands</w:t>
      </w:r>
      <w:r>
        <w:rPr>
          <w:sz w:val="20"/>
        </w:rPr>
        <w:t>"</w:t>
      </w:r>
      <w:r>
        <w:rPr>
          <w:spacing w:val="-4"/>
          <w:sz w:val="20"/>
        </w:rPr>
        <w:t xml:space="preserve"> </w:t>
      </w:r>
      <w:r>
        <w:rPr>
          <w:sz w:val="20"/>
        </w:rPr>
        <w:t>refers</w:t>
      </w:r>
      <w:r>
        <w:rPr>
          <w:spacing w:val="-5"/>
          <w:sz w:val="20"/>
        </w:rPr>
        <w:t xml:space="preserve"> </w:t>
      </w:r>
      <w:r>
        <w:rPr>
          <w:sz w:val="20"/>
        </w:rPr>
        <w:t>to</w:t>
      </w:r>
      <w:r>
        <w:rPr>
          <w:spacing w:val="-6"/>
          <w:sz w:val="20"/>
        </w:rPr>
        <w:t xml:space="preserve"> </w:t>
      </w:r>
      <w:r>
        <w:rPr>
          <w:sz w:val="20"/>
        </w:rPr>
        <w:t>the</w:t>
      </w:r>
      <w:r>
        <w:rPr>
          <w:spacing w:val="-4"/>
          <w:sz w:val="20"/>
        </w:rPr>
        <w:t xml:space="preserve"> </w:t>
      </w:r>
      <w:r>
        <w:rPr>
          <w:sz w:val="20"/>
        </w:rPr>
        <w:t>United</w:t>
      </w:r>
      <w:r>
        <w:rPr>
          <w:spacing w:val="-5"/>
          <w:sz w:val="20"/>
        </w:rPr>
        <w:t xml:space="preserve"> </w:t>
      </w:r>
      <w:r>
        <w:rPr>
          <w:sz w:val="20"/>
        </w:rPr>
        <w:t>States</w:t>
      </w:r>
      <w:r>
        <w:rPr>
          <w:spacing w:val="-2"/>
          <w:sz w:val="20"/>
        </w:rPr>
        <w:t xml:space="preserve"> </w:t>
      </w:r>
      <w:r>
        <w:rPr>
          <w:sz w:val="20"/>
        </w:rPr>
        <w:t>Virgin</w:t>
      </w:r>
      <w:r>
        <w:rPr>
          <w:spacing w:val="-6"/>
          <w:sz w:val="20"/>
        </w:rPr>
        <w:t xml:space="preserve"> </w:t>
      </w:r>
      <w:r>
        <w:rPr>
          <w:spacing w:val="-2"/>
          <w:sz w:val="20"/>
        </w:rPr>
        <w:t>Islands..</w:t>
      </w:r>
    </w:p>
    <w:p w14:paraId="30875908" w14:textId="77777777" w:rsidR="002F3495" w:rsidRDefault="002F3495">
      <w:pPr>
        <w:pStyle w:val="BodyText"/>
      </w:pPr>
    </w:p>
    <w:p w14:paraId="536F59D7" w14:textId="77777777" w:rsidR="002F3495" w:rsidRDefault="00000000">
      <w:pPr>
        <w:pStyle w:val="Heading4"/>
        <w:numPr>
          <w:ilvl w:val="0"/>
          <w:numId w:val="61"/>
        </w:numPr>
        <w:tabs>
          <w:tab w:val="left" w:pos="358"/>
        </w:tabs>
        <w:spacing w:before="1"/>
        <w:ind w:left="357" w:hanging="258"/>
      </w:pPr>
      <w:r>
        <w:t>Magistrate</w:t>
      </w:r>
      <w:r>
        <w:rPr>
          <w:spacing w:val="-11"/>
        </w:rPr>
        <w:t xml:space="preserve"> </w:t>
      </w:r>
      <w:r>
        <w:t>Judge</w:t>
      </w:r>
      <w:r>
        <w:rPr>
          <w:spacing w:val="-12"/>
        </w:rPr>
        <w:t xml:space="preserve"> </w:t>
      </w:r>
      <w:r>
        <w:rPr>
          <w:spacing w:val="-2"/>
        </w:rPr>
        <w:t>Authority.</w:t>
      </w:r>
    </w:p>
    <w:p w14:paraId="71D66BB3" w14:textId="77777777" w:rsidR="002F3495" w:rsidRDefault="002F3495">
      <w:pPr>
        <w:pStyle w:val="BodyText"/>
        <w:spacing w:before="9"/>
        <w:rPr>
          <w:b/>
          <w:sz w:val="19"/>
        </w:rPr>
      </w:pPr>
    </w:p>
    <w:p w14:paraId="49EEAB69" w14:textId="77777777" w:rsidR="002F3495" w:rsidRDefault="00000000">
      <w:pPr>
        <w:pStyle w:val="BodyText"/>
        <w:spacing w:line="271" w:lineRule="auto"/>
        <w:ind w:left="100" w:right="116" w:firstLine="110"/>
        <w:jc w:val="both"/>
      </w:pPr>
      <w:r>
        <w:t>Wherever</w:t>
      </w:r>
      <w:r>
        <w:rPr>
          <w:spacing w:val="-1"/>
        </w:rPr>
        <w:t xml:space="preserve"> </w:t>
      </w:r>
      <w:r>
        <w:t>the</w:t>
      </w:r>
      <w:r>
        <w:rPr>
          <w:spacing w:val="-2"/>
        </w:rPr>
        <w:t xml:space="preserve"> </w:t>
      </w:r>
      <w:r>
        <w:t>word</w:t>
      </w:r>
      <w:r>
        <w:rPr>
          <w:spacing w:val="-2"/>
        </w:rPr>
        <w:t xml:space="preserve"> </w:t>
      </w:r>
      <w:r>
        <w:t>"judge" appears in</w:t>
      </w:r>
      <w:r>
        <w:rPr>
          <w:spacing w:val="-2"/>
        </w:rPr>
        <w:t xml:space="preserve"> </w:t>
      </w:r>
      <w:r>
        <w:t>these</w:t>
      </w:r>
      <w:r>
        <w:rPr>
          <w:spacing w:val="-2"/>
        </w:rPr>
        <w:t xml:space="preserve"> </w:t>
      </w:r>
      <w:r>
        <w:t>Civil</w:t>
      </w:r>
      <w:r>
        <w:rPr>
          <w:spacing w:val="-3"/>
        </w:rPr>
        <w:t xml:space="preserve"> </w:t>
      </w:r>
      <w:r>
        <w:t>Rules,</w:t>
      </w:r>
      <w:r>
        <w:rPr>
          <w:spacing w:val="-2"/>
        </w:rPr>
        <w:t xml:space="preserve"> </w:t>
      </w:r>
      <w:r>
        <w:t>the</w:t>
      </w:r>
      <w:r>
        <w:rPr>
          <w:spacing w:val="-2"/>
        </w:rPr>
        <w:t xml:space="preserve"> </w:t>
      </w:r>
      <w:r>
        <w:t>authority and</w:t>
      </w:r>
      <w:r>
        <w:rPr>
          <w:spacing w:val="-2"/>
        </w:rPr>
        <w:t xml:space="preserve"> </w:t>
      </w:r>
      <w:r>
        <w:t>functions specified</w:t>
      </w:r>
      <w:r>
        <w:rPr>
          <w:spacing w:val="-2"/>
        </w:rPr>
        <w:t xml:space="preserve"> </w:t>
      </w:r>
      <w:r>
        <w:t>may be</w:t>
      </w:r>
      <w:r>
        <w:rPr>
          <w:spacing w:val="-2"/>
        </w:rPr>
        <w:t xml:space="preserve"> </w:t>
      </w:r>
      <w:r>
        <w:t>exercised</w:t>
      </w:r>
      <w:r>
        <w:rPr>
          <w:spacing w:val="-2"/>
        </w:rPr>
        <w:t xml:space="preserve"> </w:t>
      </w:r>
      <w:r>
        <w:t xml:space="preserve">by a magistrate judge to the extent not otherwise inconsistent with these rules, case law precedent, or any applicable </w:t>
      </w:r>
      <w:r>
        <w:rPr>
          <w:spacing w:val="-2"/>
        </w:rPr>
        <w:t>statute.</w:t>
      </w:r>
    </w:p>
    <w:p w14:paraId="6432BEDF" w14:textId="77777777" w:rsidR="002F3495" w:rsidRDefault="002F3495">
      <w:pPr>
        <w:pStyle w:val="BodyText"/>
        <w:spacing w:before="11"/>
      </w:pPr>
    </w:p>
    <w:p w14:paraId="09D16827" w14:textId="77777777" w:rsidR="002F3495" w:rsidRDefault="00000000">
      <w:pPr>
        <w:pStyle w:val="BodyText"/>
        <w:ind w:left="100"/>
      </w:pPr>
      <w:r>
        <w:rPr>
          <w:spacing w:val="-2"/>
        </w:rPr>
        <w:t>Annotations</w:t>
      </w:r>
    </w:p>
    <w:p w14:paraId="41954C4D" w14:textId="77777777" w:rsidR="002F3495" w:rsidRDefault="002F3495">
      <w:pPr>
        <w:pStyle w:val="BodyText"/>
        <w:spacing w:before="6"/>
        <w:rPr>
          <w:sz w:val="22"/>
        </w:rPr>
      </w:pPr>
    </w:p>
    <w:p w14:paraId="179CFF4A" w14:textId="77777777" w:rsidR="002F3495" w:rsidRDefault="00000000">
      <w:pPr>
        <w:pStyle w:val="Heading1"/>
      </w:pPr>
      <w:r>
        <w:rPr>
          <w:spacing w:val="-2"/>
        </w:rPr>
        <w:t>Commentary</w:t>
      </w:r>
    </w:p>
    <w:p w14:paraId="7CFA8123" w14:textId="77777777" w:rsidR="002F3495" w:rsidRDefault="002F3495">
      <w:pPr>
        <w:pStyle w:val="BodyText"/>
        <w:rPr>
          <w:b/>
          <w:sz w:val="30"/>
        </w:rPr>
      </w:pPr>
    </w:p>
    <w:p w14:paraId="313911F4" w14:textId="77777777" w:rsidR="002F3495" w:rsidRDefault="002F3495">
      <w:pPr>
        <w:pStyle w:val="BodyText"/>
        <w:spacing w:before="9"/>
        <w:rPr>
          <w:b/>
          <w:sz w:val="27"/>
        </w:rPr>
      </w:pPr>
    </w:p>
    <w:p w14:paraId="75728964" w14:textId="77777777" w:rsidR="002F3495" w:rsidRDefault="00000000">
      <w:pPr>
        <w:pStyle w:val="Heading3"/>
        <w:spacing w:before="1"/>
      </w:pPr>
      <w:r>
        <w:rPr>
          <w:spacing w:val="-2"/>
        </w:rPr>
        <w:t>COMMENT</w:t>
      </w:r>
    </w:p>
    <w:p w14:paraId="460DB3AB" w14:textId="77777777" w:rsidR="002F3495" w:rsidRDefault="002F3495">
      <w:pPr>
        <w:pStyle w:val="BodyText"/>
        <w:rPr>
          <w:b/>
        </w:rPr>
      </w:pPr>
    </w:p>
    <w:p w14:paraId="16B28828" w14:textId="77777777" w:rsidR="002F3495" w:rsidRDefault="00000000">
      <w:pPr>
        <w:spacing w:line="271" w:lineRule="auto"/>
        <w:ind w:left="100" w:right="119"/>
        <w:jc w:val="both"/>
        <w:rPr>
          <w:i/>
          <w:sz w:val="20"/>
        </w:rPr>
      </w:pPr>
      <w:r>
        <w:rPr>
          <w:i/>
          <w:sz w:val="20"/>
        </w:rPr>
        <w:t xml:space="preserve">NOTE: Subpart (a) of this Rule is intended to provide that the definition of "Judge" in the V.I. R.Civ.P. will include senior or retired judges to the extent they are appointed or designated to sit under any provision of Virgin Islands </w:t>
      </w:r>
      <w:r>
        <w:rPr>
          <w:i/>
          <w:spacing w:val="-4"/>
          <w:sz w:val="20"/>
        </w:rPr>
        <w:t>law.</w:t>
      </w:r>
    </w:p>
    <w:p w14:paraId="5A1E229F" w14:textId="77777777" w:rsidR="002F3495" w:rsidRDefault="002F3495">
      <w:pPr>
        <w:pStyle w:val="BodyText"/>
        <w:spacing w:before="4"/>
        <w:rPr>
          <w:i/>
          <w:sz w:val="17"/>
        </w:rPr>
      </w:pPr>
    </w:p>
    <w:p w14:paraId="51232186" w14:textId="77777777" w:rsidR="002F3495" w:rsidRDefault="00000000">
      <w:pPr>
        <w:spacing w:before="1" w:line="271" w:lineRule="auto"/>
        <w:ind w:left="100" w:right="120"/>
        <w:jc w:val="both"/>
        <w:rPr>
          <w:i/>
          <w:sz w:val="20"/>
        </w:rPr>
      </w:pPr>
      <w:r>
        <w:rPr>
          <w:i/>
          <w:sz w:val="20"/>
        </w:rPr>
        <w:t>Subpart (b) of the Rule takes cognizance of the fact that Act No. 7888 changed the designation of "magistrate" to "magistrate judge."</w:t>
      </w:r>
    </w:p>
    <w:p w14:paraId="4BCA03DF" w14:textId="77777777" w:rsidR="002F3495" w:rsidRDefault="002F3495">
      <w:pPr>
        <w:pStyle w:val="BodyText"/>
        <w:spacing w:before="9"/>
        <w:rPr>
          <w:i/>
          <w:sz w:val="19"/>
        </w:rPr>
      </w:pPr>
    </w:p>
    <w:p w14:paraId="200354F6" w14:textId="77777777" w:rsidR="002F3495" w:rsidRDefault="00000000">
      <w:pPr>
        <w:pStyle w:val="Heading1"/>
      </w:pPr>
      <w:r>
        <w:t>Case</w:t>
      </w:r>
      <w:r>
        <w:rPr>
          <w:spacing w:val="-3"/>
        </w:rPr>
        <w:t xml:space="preserve"> </w:t>
      </w:r>
      <w:r>
        <w:rPr>
          <w:spacing w:val="-2"/>
        </w:rPr>
        <w:t>Notes</w:t>
      </w:r>
    </w:p>
    <w:p w14:paraId="3ADF17C4" w14:textId="77777777" w:rsidR="002F3495" w:rsidRDefault="002F3495">
      <w:pPr>
        <w:sectPr w:rsidR="002F3495">
          <w:headerReference w:type="even" r:id="rId15"/>
          <w:headerReference w:type="default" r:id="rId16"/>
          <w:pgSz w:w="12240" w:h="15840"/>
          <w:pgMar w:top="2420" w:right="880" w:bottom="280" w:left="900" w:header="744" w:footer="0" w:gutter="0"/>
          <w:cols w:space="720"/>
        </w:sectPr>
      </w:pPr>
    </w:p>
    <w:p w14:paraId="1B9F8F19" w14:textId="77777777" w:rsidR="002F3495" w:rsidRDefault="002F3495">
      <w:pPr>
        <w:pStyle w:val="BodyText"/>
        <w:spacing w:before="9"/>
        <w:rPr>
          <w:b/>
          <w:sz w:val="11"/>
        </w:rPr>
      </w:pPr>
    </w:p>
    <w:p w14:paraId="53418434" w14:textId="77777777" w:rsidR="002F3495" w:rsidRDefault="00000000">
      <w:pPr>
        <w:pStyle w:val="Heading4"/>
        <w:spacing w:before="93"/>
        <w:ind w:left="100" w:firstLine="0"/>
      </w:pPr>
      <w:r>
        <w:rPr>
          <w:spacing w:val="-2"/>
        </w:rPr>
        <w:t>Party</w:t>
      </w:r>
    </w:p>
    <w:p w14:paraId="13799BBB" w14:textId="77777777" w:rsidR="002F3495" w:rsidRDefault="002F3495">
      <w:pPr>
        <w:pStyle w:val="BodyText"/>
        <w:spacing w:before="4"/>
        <w:rPr>
          <w:b/>
          <w:sz w:val="23"/>
        </w:rPr>
      </w:pPr>
    </w:p>
    <w:p w14:paraId="3B580A6F" w14:textId="77777777" w:rsidR="002F3495" w:rsidRDefault="00000000">
      <w:pPr>
        <w:pStyle w:val="BodyText"/>
        <w:spacing w:before="1" w:line="271" w:lineRule="auto"/>
        <w:ind w:left="100" w:right="116" w:firstLine="110"/>
        <w:jc w:val="both"/>
      </w:pPr>
      <w:r>
        <w:t xml:space="preserve">Plaintiff was required to execute discovery releases for such documents as income tax, criminal history, and employment records, as such releases were standard for personal injury cases and the material was discoverable, and the assertion that documents could not be released to a party's attorney was absurd and inconsistent with the definition of "party," which included those represented by counsel. </w:t>
      </w:r>
      <w:hyperlink r:id="rId17">
        <w:r>
          <w:rPr>
            <w:i/>
            <w:color w:val="0077CC"/>
            <w:u w:val="single" w:color="0077CC"/>
          </w:rPr>
          <w:t>Kralik v. Osage Stx Holdings, Llc, 73 V.I. 300,</w:t>
        </w:r>
      </w:hyperlink>
      <w:r>
        <w:rPr>
          <w:i/>
          <w:color w:val="0077CC"/>
        </w:rPr>
        <w:t xml:space="preserve"> </w:t>
      </w:r>
      <w:hyperlink r:id="rId18">
        <w:r>
          <w:rPr>
            <w:i/>
            <w:color w:val="0077CC"/>
            <w:u w:val="single" w:color="0077CC"/>
          </w:rPr>
          <w:t>2020 V.I. LEXIS 63 (June 22, 2020)</w:t>
        </w:r>
        <w:r>
          <w:t>.</w:t>
        </w:r>
      </w:hyperlink>
    </w:p>
    <w:p w14:paraId="3B951253" w14:textId="77777777" w:rsidR="002F3495" w:rsidRDefault="002F3495">
      <w:pPr>
        <w:pStyle w:val="BodyText"/>
        <w:spacing w:before="9"/>
        <w:rPr>
          <w:sz w:val="26"/>
        </w:rPr>
      </w:pPr>
    </w:p>
    <w:p w14:paraId="60ECD75D" w14:textId="77777777" w:rsidR="002F3495" w:rsidRDefault="00000000">
      <w:pPr>
        <w:spacing w:before="95"/>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90EE31F"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4B2C2262" w14:textId="77777777" w:rsidR="002F3495" w:rsidRDefault="002F3495">
      <w:pPr>
        <w:pStyle w:val="BodyText"/>
        <w:rPr>
          <w:sz w:val="18"/>
        </w:rPr>
      </w:pPr>
    </w:p>
    <w:p w14:paraId="772FE8D5" w14:textId="77777777" w:rsidR="002F3495" w:rsidRDefault="002F3495">
      <w:pPr>
        <w:pStyle w:val="BodyText"/>
        <w:rPr>
          <w:sz w:val="18"/>
        </w:rPr>
      </w:pPr>
    </w:p>
    <w:p w14:paraId="04042E6A"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2F7555E0" w14:textId="77777777" w:rsidR="002F3495" w:rsidRDefault="002F3495">
      <w:pPr>
        <w:rPr>
          <w:sz w:val="16"/>
        </w:rPr>
        <w:sectPr w:rsidR="002F3495">
          <w:pgSz w:w="12240" w:h="15840"/>
          <w:pgMar w:top="960" w:right="880" w:bottom="280" w:left="900" w:header="1659" w:footer="0" w:gutter="0"/>
          <w:cols w:space="720"/>
        </w:sectPr>
      </w:pPr>
    </w:p>
    <w:p w14:paraId="436C4326" w14:textId="77777777" w:rsidR="002F3495" w:rsidRDefault="002F3495">
      <w:pPr>
        <w:pStyle w:val="BodyText"/>
        <w:rPr>
          <w:b/>
        </w:rPr>
      </w:pPr>
    </w:p>
    <w:p w14:paraId="2B58DB4D" w14:textId="77777777" w:rsidR="002F3495" w:rsidRDefault="002F3495">
      <w:pPr>
        <w:pStyle w:val="BodyText"/>
        <w:spacing w:before="9"/>
        <w:rPr>
          <w:b/>
          <w:sz w:val="15"/>
        </w:rPr>
      </w:pPr>
    </w:p>
    <w:p w14:paraId="0AE1F24A" w14:textId="77777777" w:rsidR="002F3495" w:rsidRDefault="00000000">
      <w:pPr>
        <w:spacing w:before="93" w:line="266" w:lineRule="auto"/>
        <w:ind w:left="100" w:right="119"/>
        <w:jc w:val="both"/>
        <w:rPr>
          <w:b/>
          <w:i/>
        </w:rPr>
      </w:pPr>
      <w:bookmarkStart w:id="12" w:name="Rule_1-3._Procedure_in_the_Absence_of_Co"/>
      <w:bookmarkStart w:id="13" w:name="V.I._R._CIV._P._Rule_1-3"/>
      <w:bookmarkStart w:id="14" w:name="_bookmark4"/>
      <w:bookmarkEnd w:id="12"/>
      <w:bookmarkEnd w:id="13"/>
      <w:bookmarkEnd w:id="14"/>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1918C824" w14:textId="77777777" w:rsidR="002F3495" w:rsidRDefault="002F3495">
      <w:pPr>
        <w:pStyle w:val="BodyText"/>
        <w:rPr>
          <w:b/>
          <w:i/>
          <w:sz w:val="24"/>
        </w:rPr>
      </w:pPr>
    </w:p>
    <w:p w14:paraId="66C2DCF3" w14:textId="77777777" w:rsidR="002F3495" w:rsidRDefault="002F3495">
      <w:pPr>
        <w:pStyle w:val="BodyText"/>
        <w:spacing w:before="4"/>
        <w:rPr>
          <w:b/>
          <w:i/>
          <w:sz w:val="25"/>
        </w:rPr>
      </w:pPr>
    </w:p>
    <w:p w14:paraId="5CA3483E" w14:textId="77777777" w:rsidR="002F3495" w:rsidRDefault="00000000">
      <w:pPr>
        <w:pStyle w:val="Heading1"/>
        <w:spacing w:before="1" w:line="254" w:lineRule="auto"/>
        <w:ind w:firstLine="468"/>
      </w:pPr>
      <w:r>
        <w:t>Rule</w:t>
      </w:r>
      <w:r>
        <w:rPr>
          <w:spacing w:val="-2"/>
        </w:rPr>
        <w:t xml:space="preserve"> </w:t>
      </w:r>
      <w:r>
        <w:t>1-3.</w:t>
      </w:r>
      <w:r>
        <w:rPr>
          <w:spacing w:val="40"/>
        </w:rPr>
        <w:t xml:space="preserve"> </w:t>
      </w:r>
      <w:r>
        <w:t>Procedure</w:t>
      </w:r>
      <w:r>
        <w:rPr>
          <w:spacing w:val="-5"/>
        </w:rPr>
        <w:t xml:space="preserve"> </w:t>
      </w:r>
      <w:r>
        <w:t>in</w:t>
      </w:r>
      <w:r>
        <w:rPr>
          <w:spacing w:val="-3"/>
        </w:rPr>
        <w:t xml:space="preserve"> </w:t>
      </w:r>
      <w:r>
        <w:t>the</w:t>
      </w:r>
      <w:r>
        <w:rPr>
          <w:spacing w:val="-2"/>
        </w:rPr>
        <w:t xml:space="preserve"> </w:t>
      </w:r>
      <w:r>
        <w:t>Absence</w:t>
      </w:r>
      <w:r>
        <w:rPr>
          <w:spacing w:val="-5"/>
        </w:rPr>
        <w:t xml:space="preserve"> </w:t>
      </w:r>
      <w:r>
        <w:t>of</w:t>
      </w:r>
      <w:r>
        <w:rPr>
          <w:spacing w:val="-7"/>
        </w:rPr>
        <w:t xml:space="preserve"> </w:t>
      </w:r>
      <w:r>
        <w:t>Controlling</w:t>
      </w:r>
      <w:r>
        <w:rPr>
          <w:spacing w:val="-3"/>
        </w:rPr>
        <w:t xml:space="preserve"> </w:t>
      </w:r>
      <w:r>
        <w:t>Rule</w:t>
      </w:r>
      <w:r>
        <w:rPr>
          <w:spacing w:val="-5"/>
        </w:rPr>
        <w:t xml:space="preserve"> </w:t>
      </w:r>
      <w:r>
        <w:t>or</w:t>
      </w:r>
      <w:r>
        <w:rPr>
          <w:spacing w:val="-1"/>
        </w:rPr>
        <w:t xml:space="preserve"> </w:t>
      </w:r>
      <w:r>
        <w:t>Virgin</w:t>
      </w:r>
      <w:r>
        <w:rPr>
          <w:spacing w:val="-3"/>
        </w:rPr>
        <w:t xml:space="preserve"> </w:t>
      </w:r>
      <w:r>
        <w:t xml:space="preserve">Islands </w:t>
      </w:r>
      <w:r>
        <w:rPr>
          <w:spacing w:val="-4"/>
        </w:rPr>
        <w:t>Law</w:t>
      </w:r>
    </w:p>
    <w:p w14:paraId="7F1756EC" w14:textId="77777777" w:rsidR="002F3495" w:rsidRDefault="002F3495">
      <w:pPr>
        <w:pStyle w:val="BodyText"/>
        <w:spacing w:before="1"/>
        <w:rPr>
          <w:b/>
          <w:sz w:val="32"/>
        </w:rPr>
      </w:pPr>
    </w:p>
    <w:p w14:paraId="3D6EAB39" w14:textId="77777777" w:rsidR="002F3495" w:rsidRDefault="00000000">
      <w:pPr>
        <w:pStyle w:val="Heading4"/>
        <w:numPr>
          <w:ilvl w:val="0"/>
          <w:numId w:val="60"/>
        </w:numPr>
        <w:tabs>
          <w:tab w:val="left" w:pos="346"/>
        </w:tabs>
        <w:ind w:hanging="246"/>
      </w:pPr>
      <w:r>
        <w:rPr>
          <w:spacing w:val="-2"/>
        </w:rPr>
        <w:t>Generally.</w:t>
      </w:r>
    </w:p>
    <w:p w14:paraId="59AB7D8D" w14:textId="77777777" w:rsidR="002F3495" w:rsidRDefault="002F3495">
      <w:pPr>
        <w:pStyle w:val="BodyText"/>
        <w:rPr>
          <w:b/>
        </w:rPr>
      </w:pPr>
    </w:p>
    <w:p w14:paraId="22FC6DE1" w14:textId="77777777" w:rsidR="002F3495" w:rsidRDefault="00000000">
      <w:pPr>
        <w:pStyle w:val="BodyText"/>
        <w:spacing w:before="1" w:line="271" w:lineRule="auto"/>
        <w:ind w:left="100" w:right="120" w:firstLine="110"/>
        <w:jc w:val="both"/>
      </w:pPr>
      <w:r>
        <w:t>When procedure is not prescribed by these Virgin Islands Rules of Civil Procedure, precedent from the Supreme Court of the Virgin Islands, or the Virgin Islands Code, a judge may regulate practice in any manner consistent with law of the Virgin Islands.</w:t>
      </w:r>
    </w:p>
    <w:p w14:paraId="49101A8B" w14:textId="77777777" w:rsidR="002F3495" w:rsidRDefault="002F3495">
      <w:pPr>
        <w:pStyle w:val="BodyText"/>
        <w:spacing w:before="4"/>
        <w:rPr>
          <w:sz w:val="17"/>
        </w:rPr>
      </w:pPr>
    </w:p>
    <w:p w14:paraId="09D71D1E" w14:textId="77777777" w:rsidR="002F3495" w:rsidRDefault="00000000">
      <w:pPr>
        <w:pStyle w:val="Heading4"/>
        <w:numPr>
          <w:ilvl w:val="0"/>
          <w:numId w:val="60"/>
        </w:numPr>
        <w:tabs>
          <w:tab w:val="left" w:pos="358"/>
        </w:tabs>
        <w:ind w:left="357" w:hanging="258"/>
      </w:pPr>
      <w:r>
        <w:t>Violation</w:t>
      </w:r>
      <w:r>
        <w:rPr>
          <w:spacing w:val="-7"/>
        </w:rPr>
        <w:t xml:space="preserve"> </w:t>
      </w:r>
      <w:r>
        <w:t>of</w:t>
      </w:r>
      <w:r>
        <w:rPr>
          <w:spacing w:val="-7"/>
        </w:rPr>
        <w:t xml:space="preserve"> </w:t>
      </w:r>
      <w:r>
        <w:t>Requirements</w:t>
      </w:r>
      <w:r>
        <w:rPr>
          <w:spacing w:val="-8"/>
        </w:rPr>
        <w:t xml:space="preserve"> </w:t>
      </w:r>
      <w:r>
        <w:t>Not</w:t>
      </w:r>
      <w:r>
        <w:rPr>
          <w:spacing w:val="-7"/>
        </w:rPr>
        <w:t xml:space="preserve"> </w:t>
      </w:r>
      <w:r>
        <w:t>Specified</w:t>
      </w:r>
      <w:r>
        <w:rPr>
          <w:spacing w:val="-7"/>
        </w:rPr>
        <w:t xml:space="preserve"> </w:t>
      </w:r>
      <w:r>
        <w:t>in</w:t>
      </w:r>
      <w:r>
        <w:rPr>
          <w:spacing w:val="-7"/>
        </w:rPr>
        <w:t xml:space="preserve"> </w:t>
      </w:r>
      <w:r>
        <w:t>these</w:t>
      </w:r>
      <w:r>
        <w:rPr>
          <w:spacing w:val="-6"/>
        </w:rPr>
        <w:t xml:space="preserve"> </w:t>
      </w:r>
      <w:r>
        <w:t>Rules</w:t>
      </w:r>
      <w:r>
        <w:rPr>
          <w:spacing w:val="-8"/>
        </w:rPr>
        <w:t xml:space="preserve"> </w:t>
      </w:r>
      <w:r>
        <w:t>or</w:t>
      </w:r>
      <w:r>
        <w:rPr>
          <w:spacing w:val="-9"/>
        </w:rPr>
        <w:t xml:space="preserve"> </w:t>
      </w:r>
      <w:r>
        <w:t>Applicable</w:t>
      </w:r>
      <w:r>
        <w:rPr>
          <w:spacing w:val="-8"/>
        </w:rPr>
        <w:t xml:space="preserve"> </w:t>
      </w:r>
      <w:r>
        <w:rPr>
          <w:spacing w:val="-4"/>
        </w:rPr>
        <w:t>Law.</w:t>
      </w:r>
    </w:p>
    <w:p w14:paraId="1C84BA7A" w14:textId="77777777" w:rsidR="002F3495" w:rsidRDefault="002F3495">
      <w:pPr>
        <w:pStyle w:val="BodyText"/>
        <w:rPr>
          <w:b/>
        </w:rPr>
      </w:pPr>
    </w:p>
    <w:p w14:paraId="2AF2A51A" w14:textId="77777777" w:rsidR="002F3495" w:rsidRDefault="00000000">
      <w:pPr>
        <w:pStyle w:val="BodyText"/>
        <w:spacing w:before="1" w:line="271" w:lineRule="auto"/>
        <w:ind w:left="100" w:right="121" w:firstLine="110"/>
        <w:jc w:val="both"/>
      </w:pPr>
      <w:r>
        <w:t>No sanction, penalty or other disadvantage may be imposed for noncompliance with any requirement that is not specified in these Civil Rules, the Virgin Islands Code, or in the law of the Virgin Islands, unless the Superior Court has issued an order providing the parties in the action with actual notice of the requirement.</w:t>
      </w:r>
    </w:p>
    <w:p w14:paraId="39B49490" w14:textId="77777777" w:rsidR="002F3495" w:rsidRDefault="002F3495">
      <w:pPr>
        <w:pStyle w:val="BodyText"/>
        <w:spacing w:before="10"/>
      </w:pPr>
    </w:p>
    <w:p w14:paraId="5FB4220A" w14:textId="77777777" w:rsidR="002F3495" w:rsidRDefault="00000000">
      <w:pPr>
        <w:pStyle w:val="BodyText"/>
        <w:ind w:left="100"/>
      </w:pPr>
      <w:r>
        <w:rPr>
          <w:spacing w:val="-2"/>
        </w:rPr>
        <w:t>Annotations</w:t>
      </w:r>
    </w:p>
    <w:p w14:paraId="1C8ACFA6" w14:textId="77777777" w:rsidR="002F3495" w:rsidRDefault="002F3495">
      <w:pPr>
        <w:pStyle w:val="BodyText"/>
        <w:spacing w:before="6"/>
        <w:rPr>
          <w:sz w:val="22"/>
        </w:rPr>
      </w:pPr>
    </w:p>
    <w:p w14:paraId="144CCA01" w14:textId="77777777" w:rsidR="002F3495" w:rsidRDefault="00000000">
      <w:pPr>
        <w:pStyle w:val="Heading1"/>
      </w:pPr>
      <w:r>
        <w:rPr>
          <w:spacing w:val="-2"/>
        </w:rPr>
        <w:t>Commentary</w:t>
      </w:r>
    </w:p>
    <w:p w14:paraId="60EE52C4" w14:textId="77777777" w:rsidR="002F3495" w:rsidRDefault="002F3495">
      <w:pPr>
        <w:pStyle w:val="BodyText"/>
        <w:rPr>
          <w:b/>
          <w:sz w:val="30"/>
        </w:rPr>
      </w:pPr>
    </w:p>
    <w:p w14:paraId="31EA1134" w14:textId="77777777" w:rsidR="002F3495" w:rsidRDefault="002F3495">
      <w:pPr>
        <w:pStyle w:val="BodyText"/>
        <w:spacing w:before="9"/>
        <w:rPr>
          <w:b/>
          <w:sz w:val="27"/>
        </w:rPr>
      </w:pPr>
    </w:p>
    <w:p w14:paraId="7BA2D639" w14:textId="77777777" w:rsidR="002F3495" w:rsidRDefault="00000000">
      <w:pPr>
        <w:pStyle w:val="Heading3"/>
        <w:spacing w:before="1"/>
      </w:pPr>
      <w:r>
        <w:rPr>
          <w:spacing w:val="-2"/>
        </w:rPr>
        <w:t>COMMENT</w:t>
      </w:r>
    </w:p>
    <w:p w14:paraId="31013CD9" w14:textId="77777777" w:rsidR="002F3495" w:rsidRDefault="002F3495">
      <w:pPr>
        <w:pStyle w:val="BodyText"/>
        <w:rPr>
          <w:b/>
        </w:rPr>
      </w:pPr>
    </w:p>
    <w:p w14:paraId="1788194A" w14:textId="77777777" w:rsidR="002F3495" w:rsidRDefault="00000000">
      <w:pPr>
        <w:spacing w:line="271" w:lineRule="auto"/>
        <w:ind w:left="100" w:right="118"/>
        <w:jc w:val="both"/>
        <w:rPr>
          <w:i/>
          <w:sz w:val="20"/>
        </w:rPr>
      </w:pPr>
      <w:r>
        <w:rPr>
          <w:i/>
          <w:sz w:val="20"/>
        </w:rPr>
        <w:t>NOTE: Subpart (a): This Rule recognizes that -- where specific guidance or requirements are not provided in the Rules of Civil Procedure, precedent from the Supreme Court of the Virgin Islands will be applicable, along with any provisions of the Virgin Islands Code. Absent such controlling law on procedures to be followed, this Rule confirms that a judge may regulate practice in any manner consistent with law of the Virgin Islands.</w:t>
      </w:r>
    </w:p>
    <w:p w14:paraId="5B3EF829" w14:textId="77777777" w:rsidR="002F3495" w:rsidRDefault="002F3495">
      <w:pPr>
        <w:pStyle w:val="BodyText"/>
        <w:spacing w:before="4"/>
        <w:rPr>
          <w:i/>
          <w:sz w:val="17"/>
        </w:rPr>
      </w:pPr>
    </w:p>
    <w:p w14:paraId="19C3134A" w14:textId="77777777" w:rsidR="002F3495" w:rsidRDefault="00000000">
      <w:pPr>
        <w:spacing w:line="271" w:lineRule="auto"/>
        <w:ind w:left="100" w:right="119"/>
        <w:jc w:val="both"/>
        <w:rPr>
          <w:i/>
          <w:sz w:val="20"/>
        </w:rPr>
      </w:pPr>
      <w:r>
        <w:rPr>
          <w:i/>
          <w:sz w:val="20"/>
        </w:rPr>
        <w:t>Subpart (b): This portion of Rule 1-3 is intended to address those situations where -- due to the absence of controlling statutes, Rules, or Supreme Court precedent -- there is no prescribed mode of proceeding, and a judge of the Superior Court simply makes an order imposing requirements, that ruling will not be a basis for sanctions or other penalties unless the parties were given notice of the requirements by the issuance of an order providing</w:t>
      </w:r>
      <w:r>
        <w:rPr>
          <w:i/>
          <w:spacing w:val="40"/>
          <w:sz w:val="20"/>
        </w:rPr>
        <w:t xml:space="preserve"> </w:t>
      </w:r>
      <w:r>
        <w:rPr>
          <w:i/>
          <w:sz w:val="20"/>
        </w:rPr>
        <w:t>actual notice of the requirement.</w:t>
      </w:r>
    </w:p>
    <w:p w14:paraId="6BC7C1EA" w14:textId="77777777" w:rsidR="002F3495" w:rsidRDefault="002F3495">
      <w:pPr>
        <w:pStyle w:val="BodyText"/>
        <w:rPr>
          <w:i/>
          <w:sz w:val="22"/>
        </w:rPr>
      </w:pPr>
    </w:p>
    <w:p w14:paraId="69672B83" w14:textId="77777777" w:rsidR="002F3495" w:rsidRDefault="00000000">
      <w:pPr>
        <w:spacing w:before="151"/>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35FD2405" w14:textId="77777777" w:rsidR="002F3495" w:rsidRDefault="00000000">
      <w:pPr>
        <w:tabs>
          <w:tab w:val="left" w:pos="3412"/>
          <w:tab w:val="left" w:pos="6150"/>
        </w:tabs>
        <w:spacing w:before="36"/>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4B5BAF14" w14:textId="77777777" w:rsidR="002F3495" w:rsidRDefault="002F3495">
      <w:pPr>
        <w:pStyle w:val="BodyText"/>
        <w:rPr>
          <w:sz w:val="18"/>
        </w:rPr>
      </w:pPr>
    </w:p>
    <w:p w14:paraId="17587540" w14:textId="77777777" w:rsidR="002F3495" w:rsidRDefault="002F3495">
      <w:pPr>
        <w:pStyle w:val="BodyText"/>
        <w:rPr>
          <w:sz w:val="18"/>
        </w:rPr>
      </w:pPr>
    </w:p>
    <w:p w14:paraId="3796C9B4"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2EC4D3BC" w14:textId="77777777" w:rsidR="002F3495" w:rsidRDefault="002F3495">
      <w:pPr>
        <w:rPr>
          <w:sz w:val="16"/>
        </w:rPr>
        <w:sectPr w:rsidR="002F3495">
          <w:headerReference w:type="even" r:id="rId19"/>
          <w:pgSz w:w="12240" w:h="15840"/>
          <w:pgMar w:top="2420" w:right="880" w:bottom="280" w:left="900" w:header="744" w:footer="0" w:gutter="0"/>
          <w:cols w:space="720"/>
        </w:sectPr>
      </w:pPr>
    </w:p>
    <w:p w14:paraId="4FFBA8DD" w14:textId="77777777" w:rsidR="002F3495" w:rsidRDefault="00000000">
      <w:pPr>
        <w:spacing w:before="70"/>
        <w:ind w:left="3445"/>
        <w:rPr>
          <w:b/>
          <w:i/>
          <w:sz w:val="28"/>
        </w:rPr>
      </w:pPr>
      <w:bookmarkStart w:id="15" w:name="Rule_2._One_Form_of_Action"/>
      <w:bookmarkStart w:id="16" w:name="V.I._R._CIV._P._Rule_2"/>
      <w:bookmarkStart w:id="17" w:name=""/>
      <w:bookmarkStart w:id="18" w:name="_bookmark5"/>
      <w:bookmarkEnd w:id="15"/>
      <w:bookmarkEnd w:id="16"/>
      <w:bookmarkEnd w:id="17"/>
      <w:bookmarkEnd w:id="18"/>
      <w:r>
        <w:rPr>
          <w:b/>
          <w:i/>
          <w:color w:val="0077CC"/>
          <w:sz w:val="28"/>
        </w:rPr>
        <w:t>V.I.</w:t>
      </w:r>
      <w:r>
        <w:rPr>
          <w:b/>
          <w:i/>
          <w:color w:val="0077CC"/>
          <w:spacing w:val="-8"/>
          <w:sz w:val="28"/>
        </w:rPr>
        <w:t xml:space="preserve"> </w:t>
      </w:r>
      <w:r>
        <w:rPr>
          <w:b/>
          <w:i/>
          <w:color w:val="0077CC"/>
          <w:sz w:val="28"/>
        </w:rPr>
        <w:t>R.</w:t>
      </w:r>
      <w:r>
        <w:rPr>
          <w:b/>
          <w:i/>
          <w:color w:val="0077CC"/>
          <w:spacing w:val="-3"/>
          <w:sz w:val="28"/>
        </w:rPr>
        <w:t xml:space="preserve"> </w:t>
      </w:r>
      <w:r>
        <w:rPr>
          <w:b/>
          <w:i/>
          <w:color w:val="0077CC"/>
          <w:sz w:val="28"/>
        </w:rPr>
        <w:t>CIV. P.</w:t>
      </w:r>
      <w:r>
        <w:rPr>
          <w:b/>
          <w:i/>
          <w:color w:val="0077CC"/>
          <w:spacing w:val="-3"/>
          <w:sz w:val="28"/>
        </w:rPr>
        <w:t xml:space="preserve"> </w:t>
      </w:r>
      <w:r>
        <w:rPr>
          <w:b/>
          <w:i/>
          <w:color w:val="0077CC"/>
          <w:sz w:val="28"/>
        </w:rPr>
        <w:t>Rule</w:t>
      </w:r>
      <w:r>
        <w:rPr>
          <w:b/>
          <w:i/>
          <w:color w:val="0077CC"/>
          <w:spacing w:val="-1"/>
          <w:sz w:val="28"/>
        </w:rPr>
        <w:t xml:space="preserve"> </w:t>
      </w:r>
      <w:r>
        <w:rPr>
          <w:b/>
          <w:i/>
          <w:color w:val="0077CC"/>
          <w:spacing w:val="-10"/>
          <w:sz w:val="28"/>
        </w:rPr>
        <w:t>2</w:t>
      </w:r>
    </w:p>
    <w:p w14:paraId="048A10C3" w14:textId="77777777" w:rsidR="002F3495" w:rsidRDefault="002F3495">
      <w:pPr>
        <w:pStyle w:val="BodyText"/>
        <w:rPr>
          <w:b/>
          <w:i/>
          <w:sz w:val="30"/>
        </w:rPr>
      </w:pPr>
    </w:p>
    <w:p w14:paraId="3FB1C096" w14:textId="77777777" w:rsidR="002F3495" w:rsidRDefault="002F3495">
      <w:pPr>
        <w:pStyle w:val="BodyText"/>
        <w:spacing w:before="1"/>
        <w:rPr>
          <w:b/>
          <w:i/>
          <w:sz w:val="35"/>
        </w:rPr>
      </w:pPr>
    </w:p>
    <w:p w14:paraId="213619BA" w14:textId="77777777" w:rsidR="002F3495" w:rsidRDefault="00000000">
      <w:pPr>
        <w:pStyle w:val="BodyText"/>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3385C93E" w14:textId="77777777" w:rsidR="002F3495" w:rsidRDefault="002F3495">
      <w:pPr>
        <w:pStyle w:val="BodyText"/>
        <w:rPr>
          <w:sz w:val="22"/>
        </w:rPr>
      </w:pPr>
    </w:p>
    <w:p w14:paraId="2E860CBE" w14:textId="77777777" w:rsidR="002F3495" w:rsidRDefault="002F3495">
      <w:pPr>
        <w:pStyle w:val="BodyText"/>
        <w:spacing w:before="10"/>
        <w:rPr>
          <w:sz w:val="21"/>
        </w:rPr>
      </w:pPr>
    </w:p>
    <w:p w14:paraId="67A397DB"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0A05ADAA" w14:textId="77777777" w:rsidR="002F3495" w:rsidRDefault="002F3495">
      <w:pPr>
        <w:pStyle w:val="BodyText"/>
        <w:rPr>
          <w:b/>
          <w:i/>
          <w:sz w:val="24"/>
        </w:rPr>
      </w:pPr>
    </w:p>
    <w:p w14:paraId="16E404F6" w14:textId="77777777" w:rsidR="002F3495" w:rsidRDefault="002F3495">
      <w:pPr>
        <w:pStyle w:val="BodyText"/>
        <w:spacing w:before="4"/>
        <w:rPr>
          <w:b/>
          <w:i/>
          <w:sz w:val="25"/>
        </w:rPr>
      </w:pPr>
    </w:p>
    <w:p w14:paraId="449F1FAB" w14:textId="77777777" w:rsidR="002F3495" w:rsidRDefault="00000000">
      <w:pPr>
        <w:pStyle w:val="Heading1"/>
        <w:ind w:left="568"/>
      </w:pPr>
      <w:r>
        <w:t>Rule</w:t>
      </w:r>
      <w:r>
        <w:rPr>
          <w:spacing w:val="-1"/>
        </w:rPr>
        <w:t xml:space="preserve"> </w:t>
      </w:r>
      <w:r>
        <w:t>2.</w:t>
      </w:r>
      <w:r>
        <w:rPr>
          <w:spacing w:val="74"/>
        </w:rPr>
        <w:t xml:space="preserve"> </w:t>
      </w:r>
      <w:r>
        <w:t>One</w:t>
      </w:r>
      <w:r>
        <w:rPr>
          <w:spacing w:val="-5"/>
        </w:rPr>
        <w:t xml:space="preserve"> </w:t>
      </w:r>
      <w:r>
        <w:t>Form</w:t>
      </w:r>
      <w:r>
        <w:rPr>
          <w:spacing w:val="-4"/>
        </w:rPr>
        <w:t xml:space="preserve"> </w:t>
      </w:r>
      <w:r>
        <w:t>of</w:t>
      </w:r>
      <w:r>
        <w:rPr>
          <w:spacing w:val="-2"/>
        </w:rPr>
        <w:t xml:space="preserve"> Action</w:t>
      </w:r>
    </w:p>
    <w:p w14:paraId="278EB5D8" w14:textId="77777777" w:rsidR="002F3495" w:rsidRDefault="002F3495">
      <w:pPr>
        <w:pStyle w:val="BodyText"/>
        <w:spacing w:before="10"/>
        <w:rPr>
          <w:b/>
          <w:sz w:val="33"/>
        </w:rPr>
      </w:pPr>
    </w:p>
    <w:p w14:paraId="28E2E754" w14:textId="77777777" w:rsidR="002F3495" w:rsidRDefault="00000000">
      <w:pPr>
        <w:pStyle w:val="BodyText"/>
        <w:ind w:left="100"/>
      </w:pPr>
      <w:r>
        <w:t>There</w:t>
      </w:r>
      <w:r>
        <w:rPr>
          <w:spacing w:val="-6"/>
        </w:rPr>
        <w:t xml:space="preserve"> </w:t>
      </w:r>
      <w:r>
        <w:t>is</w:t>
      </w:r>
      <w:r>
        <w:rPr>
          <w:spacing w:val="-1"/>
        </w:rPr>
        <w:t xml:space="preserve"> </w:t>
      </w:r>
      <w:r>
        <w:t>one</w:t>
      </w:r>
      <w:r>
        <w:rPr>
          <w:spacing w:val="-4"/>
        </w:rPr>
        <w:t xml:space="preserve"> </w:t>
      </w:r>
      <w:r>
        <w:t>form</w:t>
      </w:r>
      <w:r>
        <w:rPr>
          <w:spacing w:val="-3"/>
        </w:rPr>
        <w:t xml:space="preserve"> </w:t>
      </w:r>
      <w:r>
        <w:t>of</w:t>
      </w:r>
      <w:r>
        <w:rPr>
          <w:spacing w:val="-6"/>
        </w:rPr>
        <w:t xml:space="preserve"> </w:t>
      </w:r>
      <w:r>
        <w:t>action</w:t>
      </w:r>
      <w:r>
        <w:rPr>
          <w:spacing w:val="-3"/>
        </w:rPr>
        <w:t xml:space="preserve"> </w:t>
      </w:r>
      <w:r>
        <w:t>--</w:t>
      </w:r>
      <w:r>
        <w:rPr>
          <w:spacing w:val="-3"/>
        </w:rPr>
        <w:t xml:space="preserve"> </w:t>
      </w:r>
      <w:r>
        <w:t>the</w:t>
      </w:r>
      <w:r>
        <w:rPr>
          <w:spacing w:val="-6"/>
        </w:rPr>
        <w:t xml:space="preserve"> </w:t>
      </w:r>
      <w:r>
        <w:t>civil</w:t>
      </w:r>
      <w:r>
        <w:rPr>
          <w:spacing w:val="-6"/>
        </w:rPr>
        <w:t xml:space="preserve"> </w:t>
      </w:r>
      <w:r>
        <w:rPr>
          <w:spacing w:val="-2"/>
        </w:rPr>
        <w:t>action.</w:t>
      </w:r>
    </w:p>
    <w:p w14:paraId="23D13C69" w14:textId="77777777" w:rsidR="002F3495" w:rsidRDefault="002F3495">
      <w:pPr>
        <w:pStyle w:val="BodyText"/>
        <w:rPr>
          <w:sz w:val="22"/>
        </w:rPr>
      </w:pPr>
    </w:p>
    <w:p w14:paraId="2D075925" w14:textId="77777777" w:rsidR="002F3495" w:rsidRDefault="00000000">
      <w:pPr>
        <w:spacing w:before="181"/>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DF3A17C"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5686B8A2" w14:textId="77777777" w:rsidR="002F3495" w:rsidRDefault="002F3495">
      <w:pPr>
        <w:pStyle w:val="BodyText"/>
        <w:rPr>
          <w:sz w:val="18"/>
        </w:rPr>
      </w:pPr>
    </w:p>
    <w:p w14:paraId="09660D99" w14:textId="77777777" w:rsidR="002F3495" w:rsidRDefault="002F3495">
      <w:pPr>
        <w:pStyle w:val="BodyText"/>
        <w:rPr>
          <w:sz w:val="18"/>
        </w:rPr>
      </w:pPr>
    </w:p>
    <w:p w14:paraId="2B246BE4"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2F4BE458" w14:textId="77777777" w:rsidR="002F3495" w:rsidRDefault="002F3495">
      <w:pPr>
        <w:rPr>
          <w:sz w:val="16"/>
        </w:rPr>
        <w:sectPr w:rsidR="002F3495">
          <w:headerReference w:type="default" r:id="rId20"/>
          <w:pgSz w:w="12240" w:h="15840"/>
          <w:pgMar w:top="1060" w:right="880" w:bottom="280" w:left="900" w:header="0" w:footer="0" w:gutter="0"/>
          <w:cols w:space="720"/>
        </w:sectPr>
      </w:pPr>
    </w:p>
    <w:p w14:paraId="0D83C7A2" w14:textId="77777777" w:rsidR="002F3495" w:rsidRDefault="002F3495">
      <w:pPr>
        <w:pStyle w:val="BodyText"/>
        <w:rPr>
          <w:b/>
        </w:rPr>
      </w:pPr>
    </w:p>
    <w:p w14:paraId="138E4628" w14:textId="77777777" w:rsidR="002F3495" w:rsidRDefault="002F3495">
      <w:pPr>
        <w:pStyle w:val="BodyText"/>
        <w:spacing w:before="9"/>
        <w:rPr>
          <w:b/>
          <w:sz w:val="15"/>
        </w:rPr>
      </w:pPr>
    </w:p>
    <w:p w14:paraId="542617C4" w14:textId="77777777" w:rsidR="002F3495" w:rsidRDefault="00000000">
      <w:pPr>
        <w:spacing w:before="93" w:line="266" w:lineRule="auto"/>
        <w:ind w:left="100" w:right="119"/>
        <w:jc w:val="both"/>
        <w:rPr>
          <w:b/>
          <w:i/>
        </w:rPr>
      </w:pPr>
      <w:bookmarkStart w:id="19" w:name="Rule_3._Commencing_an_Action"/>
      <w:bookmarkStart w:id="20" w:name="V.I._R._CIV._P._Rule_3"/>
      <w:bookmarkStart w:id="21" w:name="_bookmark6"/>
      <w:bookmarkEnd w:id="19"/>
      <w:bookmarkEnd w:id="20"/>
      <w:bookmarkEnd w:id="21"/>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546A8CA0" w14:textId="77777777" w:rsidR="002F3495" w:rsidRDefault="002F3495">
      <w:pPr>
        <w:pStyle w:val="BodyText"/>
        <w:rPr>
          <w:b/>
          <w:i/>
          <w:sz w:val="24"/>
        </w:rPr>
      </w:pPr>
    </w:p>
    <w:p w14:paraId="16A1A879" w14:textId="77777777" w:rsidR="002F3495" w:rsidRDefault="002F3495">
      <w:pPr>
        <w:pStyle w:val="BodyText"/>
        <w:spacing w:before="4"/>
        <w:rPr>
          <w:b/>
          <w:i/>
          <w:sz w:val="25"/>
        </w:rPr>
      </w:pPr>
    </w:p>
    <w:p w14:paraId="52C8F556" w14:textId="77777777" w:rsidR="002F3495" w:rsidRDefault="00000000">
      <w:pPr>
        <w:pStyle w:val="Heading1"/>
        <w:spacing w:before="1"/>
        <w:ind w:left="568"/>
      </w:pPr>
      <w:r>
        <w:t>Rule</w:t>
      </w:r>
      <w:r>
        <w:rPr>
          <w:spacing w:val="-3"/>
        </w:rPr>
        <w:t xml:space="preserve"> </w:t>
      </w:r>
      <w:r>
        <w:t>3.</w:t>
      </w:r>
      <w:r>
        <w:rPr>
          <w:spacing w:val="70"/>
        </w:rPr>
        <w:t xml:space="preserve"> </w:t>
      </w:r>
      <w:r>
        <w:t>Commencing</w:t>
      </w:r>
      <w:r>
        <w:rPr>
          <w:spacing w:val="-3"/>
        </w:rPr>
        <w:t xml:space="preserve"> </w:t>
      </w:r>
      <w:r>
        <w:t>an</w:t>
      </w:r>
      <w:r>
        <w:rPr>
          <w:spacing w:val="-3"/>
        </w:rPr>
        <w:t xml:space="preserve"> </w:t>
      </w:r>
      <w:r>
        <w:rPr>
          <w:spacing w:val="-2"/>
        </w:rPr>
        <w:t>Action</w:t>
      </w:r>
    </w:p>
    <w:p w14:paraId="0278B3BF" w14:textId="77777777" w:rsidR="002F3495" w:rsidRDefault="002F3495">
      <w:pPr>
        <w:pStyle w:val="BodyText"/>
        <w:spacing w:before="9"/>
        <w:rPr>
          <w:b/>
          <w:sz w:val="33"/>
        </w:rPr>
      </w:pPr>
    </w:p>
    <w:p w14:paraId="6B944F25" w14:textId="77777777" w:rsidR="002F3495" w:rsidRDefault="00000000">
      <w:pPr>
        <w:pStyle w:val="BodyText"/>
        <w:spacing w:line="523" w:lineRule="auto"/>
        <w:ind w:left="100" w:right="3170"/>
      </w:pPr>
      <w:r>
        <w:t>A</w:t>
      </w:r>
      <w:r>
        <w:rPr>
          <w:spacing w:val="-5"/>
        </w:rPr>
        <w:t xml:space="preserve"> </w:t>
      </w:r>
      <w:r>
        <w:t>civil</w:t>
      </w:r>
      <w:r>
        <w:rPr>
          <w:spacing w:val="-5"/>
        </w:rPr>
        <w:t xml:space="preserve"> </w:t>
      </w:r>
      <w:r>
        <w:t>action</w:t>
      </w:r>
      <w:r>
        <w:rPr>
          <w:spacing w:val="-2"/>
        </w:rPr>
        <w:t xml:space="preserve"> </w:t>
      </w:r>
      <w:r>
        <w:t>is</w:t>
      </w:r>
      <w:r>
        <w:rPr>
          <w:spacing w:val="-3"/>
        </w:rPr>
        <w:t xml:space="preserve"> </w:t>
      </w:r>
      <w:r>
        <w:t>commenced</w:t>
      </w:r>
      <w:r>
        <w:rPr>
          <w:spacing w:val="-4"/>
        </w:rPr>
        <w:t xml:space="preserve"> </w:t>
      </w:r>
      <w:r>
        <w:t>by</w:t>
      </w:r>
      <w:r>
        <w:rPr>
          <w:spacing w:val="-3"/>
        </w:rPr>
        <w:t xml:space="preserve"> </w:t>
      </w:r>
      <w:r>
        <w:t>filing</w:t>
      </w:r>
      <w:r>
        <w:rPr>
          <w:spacing w:val="-2"/>
        </w:rPr>
        <w:t xml:space="preserve"> </w:t>
      </w:r>
      <w:r>
        <w:t>a</w:t>
      </w:r>
      <w:r>
        <w:rPr>
          <w:spacing w:val="-4"/>
        </w:rPr>
        <w:t xml:space="preserve"> </w:t>
      </w:r>
      <w:r>
        <w:t>complaint</w:t>
      </w:r>
      <w:r>
        <w:rPr>
          <w:spacing w:val="-2"/>
        </w:rPr>
        <w:t xml:space="preserve"> </w:t>
      </w:r>
      <w:r>
        <w:t>with</w:t>
      </w:r>
      <w:r>
        <w:rPr>
          <w:spacing w:val="-4"/>
        </w:rPr>
        <w:t xml:space="preserve"> </w:t>
      </w:r>
      <w:r>
        <w:t>the</w:t>
      </w:r>
      <w:r>
        <w:rPr>
          <w:spacing w:val="-4"/>
        </w:rPr>
        <w:t xml:space="preserve"> </w:t>
      </w:r>
      <w:r>
        <w:t>clerk</w:t>
      </w:r>
      <w:r>
        <w:rPr>
          <w:spacing w:val="-3"/>
        </w:rPr>
        <w:t xml:space="preserve"> </w:t>
      </w:r>
      <w:r>
        <w:t>of</w:t>
      </w:r>
      <w:r>
        <w:rPr>
          <w:spacing w:val="-2"/>
        </w:rPr>
        <w:t xml:space="preserve"> </w:t>
      </w:r>
      <w:r>
        <w:t xml:space="preserve">court. </w:t>
      </w:r>
      <w:r>
        <w:rPr>
          <w:spacing w:val="-2"/>
        </w:rPr>
        <w:t>Annotations</w:t>
      </w:r>
    </w:p>
    <w:p w14:paraId="33AD3774" w14:textId="77777777" w:rsidR="002F3495" w:rsidRDefault="00000000">
      <w:pPr>
        <w:pStyle w:val="Heading1"/>
        <w:spacing w:line="310" w:lineRule="exact"/>
      </w:pPr>
      <w:r>
        <w:rPr>
          <w:spacing w:val="-2"/>
        </w:rPr>
        <w:t>Commentary</w:t>
      </w:r>
    </w:p>
    <w:p w14:paraId="17353509" w14:textId="77777777" w:rsidR="002F3495" w:rsidRDefault="002F3495">
      <w:pPr>
        <w:pStyle w:val="BodyText"/>
        <w:rPr>
          <w:b/>
          <w:sz w:val="30"/>
        </w:rPr>
      </w:pPr>
    </w:p>
    <w:p w14:paraId="6F405037" w14:textId="77777777" w:rsidR="002F3495" w:rsidRDefault="002F3495">
      <w:pPr>
        <w:pStyle w:val="BodyText"/>
        <w:spacing w:before="10"/>
        <w:rPr>
          <w:b/>
          <w:sz w:val="27"/>
        </w:rPr>
      </w:pPr>
    </w:p>
    <w:p w14:paraId="115245CB" w14:textId="77777777" w:rsidR="002F3495" w:rsidRDefault="00000000">
      <w:pPr>
        <w:pStyle w:val="Heading3"/>
      </w:pPr>
      <w:r>
        <w:rPr>
          <w:spacing w:val="-2"/>
        </w:rPr>
        <w:t>COMMENT</w:t>
      </w:r>
    </w:p>
    <w:p w14:paraId="1C4C414F" w14:textId="77777777" w:rsidR="002F3495" w:rsidRDefault="002F3495">
      <w:pPr>
        <w:pStyle w:val="BodyText"/>
        <w:spacing w:before="4"/>
        <w:rPr>
          <w:b/>
          <w:sz w:val="23"/>
        </w:rPr>
      </w:pPr>
    </w:p>
    <w:p w14:paraId="34722EE5" w14:textId="77777777" w:rsidR="002F3495" w:rsidRDefault="00000000">
      <w:pPr>
        <w:spacing w:line="271" w:lineRule="auto"/>
        <w:ind w:left="100" w:right="117"/>
        <w:jc w:val="both"/>
        <w:rPr>
          <w:i/>
          <w:sz w:val="20"/>
        </w:rPr>
      </w:pPr>
      <w:r>
        <w:rPr>
          <w:i/>
          <w:sz w:val="20"/>
        </w:rPr>
        <w:t xml:space="preserve">NOTE: Rules 2 and 3 make it clear that all civil actions may be commenced by a "complaint" whether legal, equitable or declaratory relief is sought. Rule 3 confirms that the complaint is filed in the office of the clerk of the Superior Court. The Advisory Committee considered </w:t>
      </w:r>
      <w:hyperlink r:id="rId21">
        <w:r>
          <w:rPr>
            <w:i/>
            <w:color w:val="0077CC"/>
            <w:sz w:val="20"/>
            <w:u w:val="single" w:color="0077CC"/>
          </w:rPr>
          <w:t>4 V.I.C. § 511</w:t>
        </w:r>
      </w:hyperlink>
      <w:r>
        <w:rPr>
          <w:i/>
          <w:color w:val="0077CC"/>
          <w:sz w:val="20"/>
        </w:rPr>
        <w:t xml:space="preserve"> </w:t>
      </w:r>
      <w:r>
        <w:rPr>
          <w:i/>
          <w:sz w:val="20"/>
        </w:rPr>
        <w:t>and § 512, which require payment of the prescribed fees "in advance," essentially requiring that the proper fees be tendered when the complaint is</w:t>
      </w:r>
      <w:r>
        <w:rPr>
          <w:i/>
          <w:spacing w:val="40"/>
          <w:sz w:val="20"/>
        </w:rPr>
        <w:t xml:space="preserve"> </w:t>
      </w:r>
      <w:r>
        <w:rPr>
          <w:i/>
          <w:sz w:val="20"/>
        </w:rPr>
        <w:t>presented to the clerk for filing, with certain statutory exceptions. The fee payment process -- a matter of practice in the clerk's office, regulated by statute -- is not separately addressed in the V.I. R.Civ.P. Similarly, the process for seeking in forma pauperis status is governed</w:t>
      </w:r>
      <w:r>
        <w:rPr>
          <w:i/>
          <w:spacing w:val="-1"/>
          <w:sz w:val="20"/>
        </w:rPr>
        <w:t xml:space="preserve"> </w:t>
      </w:r>
      <w:r>
        <w:rPr>
          <w:i/>
          <w:sz w:val="20"/>
        </w:rPr>
        <w:t>by statute.</w:t>
      </w:r>
      <w:r>
        <w:rPr>
          <w:i/>
          <w:spacing w:val="-1"/>
          <w:sz w:val="20"/>
        </w:rPr>
        <w:t xml:space="preserve"> </w:t>
      </w:r>
      <w:hyperlink r:id="rId22">
        <w:r>
          <w:rPr>
            <w:i/>
            <w:color w:val="0077CC"/>
            <w:sz w:val="20"/>
            <w:u w:val="single" w:color="0077CC"/>
          </w:rPr>
          <w:t>4</w:t>
        </w:r>
        <w:r>
          <w:rPr>
            <w:i/>
            <w:color w:val="0077CC"/>
            <w:spacing w:val="-1"/>
            <w:sz w:val="20"/>
            <w:u w:val="single" w:color="0077CC"/>
          </w:rPr>
          <w:t xml:space="preserve"> </w:t>
        </w:r>
        <w:r>
          <w:rPr>
            <w:i/>
            <w:color w:val="0077CC"/>
            <w:sz w:val="20"/>
            <w:u w:val="single" w:color="0077CC"/>
          </w:rPr>
          <w:t>V.I.C. §</w:t>
        </w:r>
        <w:r>
          <w:rPr>
            <w:i/>
            <w:color w:val="0077CC"/>
            <w:spacing w:val="-1"/>
            <w:sz w:val="20"/>
            <w:u w:val="single" w:color="0077CC"/>
          </w:rPr>
          <w:t xml:space="preserve"> </w:t>
        </w:r>
        <w:r>
          <w:rPr>
            <w:i/>
            <w:color w:val="0077CC"/>
            <w:sz w:val="20"/>
            <w:u w:val="single" w:color="0077CC"/>
          </w:rPr>
          <w:t>513</w:t>
        </w:r>
      </w:hyperlink>
      <w:r>
        <w:rPr>
          <w:i/>
          <w:color w:val="0077CC"/>
          <w:spacing w:val="-1"/>
          <w:sz w:val="20"/>
        </w:rPr>
        <w:t xml:space="preserve"> </w:t>
      </w:r>
      <w:r>
        <w:rPr>
          <w:i/>
          <w:sz w:val="20"/>
        </w:rPr>
        <w:t>rather than the V.I.</w:t>
      </w:r>
      <w:r>
        <w:rPr>
          <w:i/>
          <w:spacing w:val="-1"/>
          <w:sz w:val="20"/>
        </w:rPr>
        <w:t xml:space="preserve"> </w:t>
      </w:r>
      <w:r>
        <w:rPr>
          <w:i/>
          <w:sz w:val="20"/>
        </w:rPr>
        <w:t>Rules of</w:t>
      </w:r>
      <w:r>
        <w:rPr>
          <w:i/>
          <w:spacing w:val="-1"/>
          <w:sz w:val="20"/>
        </w:rPr>
        <w:t xml:space="preserve"> </w:t>
      </w:r>
      <w:r>
        <w:rPr>
          <w:i/>
          <w:sz w:val="20"/>
        </w:rPr>
        <w:t>Civil Procedure.</w:t>
      </w:r>
    </w:p>
    <w:p w14:paraId="1B7DCDB4" w14:textId="77777777" w:rsidR="002F3495" w:rsidRDefault="002F3495">
      <w:pPr>
        <w:pStyle w:val="BodyText"/>
        <w:spacing w:before="11"/>
        <w:rPr>
          <w:i/>
          <w:sz w:val="26"/>
        </w:rPr>
      </w:pPr>
    </w:p>
    <w:p w14:paraId="444922F2" w14:textId="77777777" w:rsidR="002F3495" w:rsidRDefault="00000000">
      <w:pPr>
        <w:spacing w:before="95"/>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4CE6C5D"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3E200C71" w14:textId="77777777" w:rsidR="002F3495" w:rsidRDefault="002F3495">
      <w:pPr>
        <w:pStyle w:val="BodyText"/>
        <w:rPr>
          <w:sz w:val="18"/>
        </w:rPr>
      </w:pPr>
    </w:p>
    <w:p w14:paraId="6E8A3107" w14:textId="77777777" w:rsidR="002F3495" w:rsidRDefault="002F3495">
      <w:pPr>
        <w:pStyle w:val="BodyText"/>
        <w:rPr>
          <w:sz w:val="18"/>
        </w:rPr>
      </w:pPr>
    </w:p>
    <w:p w14:paraId="4687BB8D" w14:textId="77777777" w:rsidR="002F3495" w:rsidRDefault="00000000">
      <w:pPr>
        <w:spacing w:before="137"/>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6032DA2D" w14:textId="77777777" w:rsidR="002F3495" w:rsidRDefault="002F3495">
      <w:pPr>
        <w:rPr>
          <w:sz w:val="16"/>
        </w:rPr>
        <w:sectPr w:rsidR="002F3495">
          <w:headerReference w:type="even" r:id="rId23"/>
          <w:headerReference w:type="default" r:id="rId24"/>
          <w:pgSz w:w="12240" w:h="15840"/>
          <w:pgMar w:top="2420" w:right="880" w:bottom="280" w:left="900" w:header="1567" w:footer="0" w:gutter="0"/>
          <w:cols w:space="720"/>
        </w:sectPr>
      </w:pPr>
    </w:p>
    <w:p w14:paraId="19E8D4E7" w14:textId="77777777" w:rsidR="002F3495" w:rsidRDefault="002F3495">
      <w:pPr>
        <w:pStyle w:val="BodyText"/>
        <w:rPr>
          <w:b/>
        </w:rPr>
      </w:pPr>
    </w:p>
    <w:p w14:paraId="143C729E" w14:textId="77777777" w:rsidR="002F3495" w:rsidRDefault="002F3495">
      <w:pPr>
        <w:pStyle w:val="BodyText"/>
        <w:spacing w:before="1"/>
        <w:rPr>
          <w:b/>
          <w:sz w:val="18"/>
        </w:rPr>
      </w:pPr>
    </w:p>
    <w:p w14:paraId="6E05E2EC" w14:textId="77777777" w:rsidR="002F3495" w:rsidRDefault="00000000">
      <w:pPr>
        <w:pStyle w:val="Heading4"/>
        <w:numPr>
          <w:ilvl w:val="0"/>
          <w:numId w:val="59"/>
        </w:numPr>
        <w:tabs>
          <w:tab w:val="left" w:pos="1066"/>
        </w:tabs>
        <w:spacing w:before="1"/>
        <w:ind w:hanging="246"/>
        <w:jc w:val="both"/>
      </w:pPr>
      <w:bookmarkStart w:id="22" w:name="Rule_3-1._Contact_Information_to_Be_Prov"/>
      <w:bookmarkStart w:id="23" w:name="V.I._R._CIV._P._Rule_3-1"/>
      <w:bookmarkStart w:id="24" w:name="_bookmark7"/>
      <w:bookmarkEnd w:id="22"/>
      <w:bookmarkEnd w:id="23"/>
      <w:bookmarkEnd w:id="24"/>
      <w:r>
        <w:t>Contact</w:t>
      </w:r>
      <w:r>
        <w:rPr>
          <w:spacing w:val="-13"/>
        </w:rPr>
        <w:t xml:space="preserve"> </w:t>
      </w:r>
      <w:r>
        <w:t>Information</w:t>
      </w:r>
      <w:r>
        <w:rPr>
          <w:spacing w:val="-12"/>
        </w:rPr>
        <w:t xml:space="preserve"> </w:t>
      </w:r>
      <w:r>
        <w:rPr>
          <w:spacing w:val="-2"/>
        </w:rPr>
        <w:t>Requirement.</w:t>
      </w:r>
    </w:p>
    <w:p w14:paraId="72DF7B88" w14:textId="77777777" w:rsidR="002F3495" w:rsidRDefault="00000000">
      <w:pPr>
        <w:pStyle w:val="BodyText"/>
        <w:spacing w:before="89" w:line="271" w:lineRule="auto"/>
        <w:ind w:left="820" w:right="116" w:firstLine="110"/>
        <w:jc w:val="both"/>
      </w:pPr>
      <w:r>
        <w:t>In any case pending in the court, all attorneys representing a party, and all self-represented parties, must provide a current telephone number, mailing address, and e-mail address, if any, for use in serving orders upon any party, or making contact with them, in connection with pending litigation. This information shall appear under the signature line for all motions, pleadings, notices, or other documents filed with the court</w:t>
      </w:r>
      <w:r>
        <w:rPr>
          <w:spacing w:val="40"/>
        </w:rPr>
        <w:t xml:space="preserve"> </w:t>
      </w:r>
      <w:r>
        <w:t>by any attorney or self-represented party. In any case governed by the Virgin Islands Electronic Filing Rules, completion of registration under Rule 4 thereof shall constitute compliance with this contact information requirement.</w:t>
      </w:r>
    </w:p>
    <w:p w14:paraId="0292FDBB" w14:textId="77777777" w:rsidR="002F3495" w:rsidRDefault="00000000">
      <w:pPr>
        <w:pStyle w:val="Heading4"/>
        <w:numPr>
          <w:ilvl w:val="0"/>
          <w:numId w:val="59"/>
        </w:numPr>
        <w:tabs>
          <w:tab w:val="left" w:pos="1078"/>
        </w:tabs>
        <w:spacing w:before="120"/>
        <w:ind w:left="1077" w:hanging="258"/>
        <w:jc w:val="both"/>
      </w:pPr>
      <w:r>
        <w:t>Change</w:t>
      </w:r>
      <w:r>
        <w:rPr>
          <w:spacing w:val="-8"/>
        </w:rPr>
        <w:t xml:space="preserve"> </w:t>
      </w:r>
      <w:r>
        <w:t>of</w:t>
      </w:r>
      <w:r>
        <w:rPr>
          <w:spacing w:val="-7"/>
        </w:rPr>
        <w:t xml:space="preserve"> </w:t>
      </w:r>
      <w:r>
        <w:t>Contact</w:t>
      </w:r>
      <w:r>
        <w:rPr>
          <w:spacing w:val="-6"/>
        </w:rPr>
        <w:t xml:space="preserve"> </w:t>
      </w:r>
      <w:r>
        <w:rPr>
          <w:spacing w:val="-2"/>
        </w:rPr>
        <w:t>Information.</w:t>
      </w:r>
    </w:p>
    <w:p w14:paraId="5C1CA302" w14:textId="77777777" w:rsidR="002F3495" w:rsidRDefault="00000000">
      <w:pPr>
        <w:pStyle w:val="BodyText"/>
        <w:spacing w:before="91" w:line="271" w:lineRule="auto"/>
        <w:ind w:left="820" w:right="119" w:firstLine="110"/>
        <w:jc w:val="both"/>
      </w:pPr>
      <w:r>
        <w:t>Any attorney or self-represented party whose telephone number, mailing address, or e-mail address on</w:t>
      </w:r>
      <w:r>
        <w:rPr>
          <w:spacing w:val="40"/>
        </w:rPr>
        <w:t xml:space="preserve"> </w:t>
      </w:r>
      <w:r>
        <w:t>file with the court changes shall immediately file a notice containing the updated information with the clerk</w:t>
      </w:r>
      <w:r>
        <w:rPr>
          <w:spacing w:val="40"/>
        </w:rPr>
        <w:t xml:space="preserve"> </w:t>
      </w:r>
      <w:r>
        <w:t>of the court, and serve copies of said notice on all attorneys and self-represented parties who have appeared in</w:t>
      </w:r>
      <w:r>
        <w:rPr>
          <w:spacing w:val="-2"/>
        </w:rPr>
        <w:t xml:space="preserve"> </w:t>
      </w:r>
      <w:r>
        <w:t>the</w:t>
      </w:r>
      <w:r>
        <w:rPr>
          <w:spacing w:val="-2"/>
        </w:rPr>
        <w:t xml:space="preserve"> </w:t>
      </w:r>
      <w:r>
        <w:t>pertinent</w:t>
      </w:r>
      <w:r>
        <w:rPr>
          <w:spacing w:val="-2"/>
        </w:rPr>
        <w:t xml:space="preserve"> </w:t>
      </w:r>
      <w:r>
        <w:t>case.</w:t>
      </w:r>
      <w:r>
        <w:rPr>
          <w:spacing w:val="-2"/>
        </w:rPr>
        <w:t xml:space="preserve"> </w:t>
      </w:r>
      <w:r>
        <w:t>In</w:t>
      </w:r>
      <w:r>
        <w:rPr>
          <w:spacing w:val="-2"/>
        </w:rPr>
        <w:t xml:space="preserve"> </w:t>
      </w:r>
      <w:r>
        <w:t>any case</w:t>
      </w:r>
      <w:r>
        <w:rPr>
          <w:spacing w:val="-2"/>
        </w:rPr>
        <w:t xml:space="preserve"> </w:t>
      </w:r>
      <w:r>
        <w:t>governed by the</w:t>
      </w:r>
      <w:r>
        <w:rPr>
          <w:spacing w:val="-2"/>
        </w:rPr>
        <w:t xml:space="preserve"> </w:t>
      </w:r>
      <w:r>
        <w:t>Virgin</w:t>
      </w:r>
      <w:r>
        <w:rPr>
          <w:spacing w:val="-2"/>
        </w:rPr>
        <w:t xml:space="preserve"> </w:t>
      </w:r>
      <w:r>
        <w:t>Islands Electronic Filing</w:t>
      </w:r>
      <w:r>
        <w:rPr>
          <w:spacing w:val="-2"/>
        </w:rPr>
        <w:t xml:space="preserve"> </w:t>
      </w:r>
      <w:r>
        <w:t>Rules,</w:t>
      </w:r>
      <w:r>
        <w:rPr>
          <w:spacing w:val="-2"/>
        </w:rPr>
        <w:t xml:space="preserve"> </w:t>
      </w:r>
      <w:r>
        <w:t>updating of</w:t>
      </w:r>
      <w:r>
        <w:rPr>
          <w:spacing w:val="-2"/>
        </w:rPr>
        <w:t xml:space="preserve"> </w:t>
      </w:r>
      <w:r>
        <w:t>registration information under</w:t>
      </w:r>
      <w:r>
        <w:rPr>
          <w:spacing w:val="-1"/>
        </w:rPr>
        <w:t xml:space="preserve"> </w:t>
      </w:r>
      <w:r>
        <w:t>Rule 4(a)(6)</w:t>
      </w:r>
      <w:r>
        <w:rPr>
          <w:spacing w:val="-1"/>
        </w:rPr>
        <w:t xml:space="preserve"> </w:t>
      </w:r>
      <w:r>
        <w:t>and</w:t>
      </w:r>
      <w:r>
        <w:rPr>
          <w:spacing w:val="-2"/>
        </w:rPr>
        <w:t xml:space="preserve"> </w:t>
      </w:r>
      <w:r>
        <w:t>(7) thereof</w:t>
      </w:r>
      <w:r>
        <w:rPr>
          <w:spacing w:val="-2"/>
        </w:rPr>
        <w:t xml:space="preserve"> </w:t>
      </w:r>
      <w:r>
        <w:t>shall</w:t>
      </w:r>
      <w:r>
        <w:rPr>
          <w:spacing w:val="-3"/>
        </w:rPr>
        <w:t xml:space="preserve"> </w:t>
      </w:r>
      <w:r>
        <w:t>constitute compliance with this change of contact information requirement.</w:t>
      </w:r>
    </w:p>
    <w:p w14:paraId="51A666C9" w14:textId="77777777" w:rsidR="002F3495" w:rsidRDefault="00000000">
      <w:pPr>
        <w:pStyle w:val="Heading4"/>
        <w:numPr>
          <w:ilvl w:val="0"/>
          <w:numId w:val="59"/>
        </w:numPr>
        <w:tabs>
          <w:tab w:val="left" w:pos="1066"/>
        </w:tabs>
        <w:spacing w:before="121"/>
        <w:ind w:hanging="246"/>
        <w:jc w:val="both"/>
      </w:pPr>
      <w:r>
        <w:t>Case</w:t>
      </w:r>
      <w:r>
        <w:rPr>
          <w:spacing w:val="-9"/>
        </w:rPr>
        <w:t xml:space="preserve"> </w:t>
      </w:r>
      <w:r>
        <w:t>Information</w:t>
      </w:r>
      <w:r>
        <w:rPr>
          <w:spacing w:val="-8"/>
        </w:rPr>
        <w:t xml:space="preserve"> </w:t>
      </w:r>
      <w:r>
        <w:t>and</w:t>
      </w:r>
      <w:r>
        <w:rPr>
          <w:spacing w:val="-6"/>
        </w:rPr>
        <w:t xml:space="preserve"> </w:t>
      </w:r>
      <w:r>
        <w:t>Litigant</w:t>
      </w:r>
      <w:r>
        <w:rPr>
          <w:spacing w:val="-8"/>
        </w:rPr>
        <w:t xml:space="preserve"> </w:t>
      </w:r>
      <w:r>
        <w:t>Data</w:t>
      </w:r>
      <w:r>
        <w:rPr>
          <w:spacing w:val="-8"/>
        </w:rPr>
        <w:t xml:space="preserve"> </w:t>
      </w:r>
      <w:r>
        <w:rPr>
          <w:spacing w:val="-4"/>
        </w:rPr>
        <w:t>Form.</w:t>
      </w:r>
    </w:p>
    <w:p w14:paraId="77C1FC71" w14:textId="77777777" w:rsidR="002F3495" w:rsidRDefault="00000000">
      <w:pPr>
        <w:pStyle w:val="BodyText"/>
        <w:spacing w:before="89"/>
        <w:ind w:left="931"/>
        <w:jc w:val="both"/>
      </w:pPr>
      <w:r>
        <w:t>In</w:t>
      </w:r>
      <w:r>
        <w:rPr>
          <w:spacing w:val="-7"/>
        </w:rPr>
        <w:t xml:space="preserve"> </w:t>
      </w:r>
      <w:r>
        <w:t>addition</w:t>
      </w:r>
      <w:r>
        <w:rPr>
          <w:spacing w:val="-6"/>
        </w:rPr>
        <w:t xml:space="preserve"> </w:t>
      </w:r>
      <w:r>
        <w:t>to</w:t>
      </w:r>
      <w:r>
        <w:rPr>
          <w:spacing w:val="-7"/>
        </w:rPr>
        <w:t xml:space="preserve"> </w:t>
      </w:r>
      <w:r>
        <w:t>complying</w:t>
      </w:r>
      <w:r>
        <w:rPr>
          <w:spacing w:val="-6"/>
        </w:rPr>
        <w:t xml:space="preserve"> </w:t>
      </w:r>
      <w:r>
        <w:t>with</w:t>
      </w:r>
      <w:r>
        <w:rPr>
          <w:spacing w:val="-7"/>
        </w:rPr>
        <w:t xml:space="preserve"> </w:t>
      </w:r>
      <w:r>
        <w:t>the</w:t>
      </w:r>
      <w:r>
        <w:rPr>
          <w:spacing w:val="-6"/>
        </w:rPr>
        <w:t xml:space="preserve"> </w:t>
      </w:r>
      <w:r>
        <w:t>contact</w:t>
      </w:r>
      <w:r>
        <w:rPr>
          <w:spacing w:val="-5"/>
        </w:rPr>
        <w:t xml:space="preserve"> </w:t>
      </w:r>
      <w:r>
        <w:t>information</w:t>
      </w:r>
      <w:r>
        <w:rPr>
          <w:spacing w:val="-5"/>
        </w:rPr>
        <w:t xml:space="preserve"> </w:t>
      </w:r>
      <w:r>
        <w:t>obligations</w:t>
      </w:r>
      <w:r>
        <w:rPr>
          <w:spacing w:val="-5"/>
        </w:rPr>
        <w:t xml:space="preserve"> </w:t>
      </w:r>
      <w:r>
        <w:t>of</w:t>
      </w:r>
      <w:r>
        <w:rPr>
          <w:spacing w:val="-7"/>
        </w:rPr>
        <w:t xml:space="preserve"> </w:t>
      </w:r>
      <w:r>
        <w:t>subparts</w:t>
      </w:r>
      <w:r>
        <w:rPr>
          <w:spacing w:val="-5"/>
        </w:rPr>
        <w:t xml:space="preserve"> </w:t>
      </w:r>
      <w:r>
        <w:t>(a)</w:t>
      </w:r>
      <w:r>
        <w:rPr>
          <w:spacing w:val="-4"/>
        </w:rPr>
        <w:t xml:space="preserve"> </w:t>
      </w:r>
      <w:r>
        <w:t>and</w:t>
      </w:r>
      <w:r>
        <w:rPr>
          <w:spacing w:val="-7"/>
        </w:rPr>
        <w:t xml:space="preserve"> </w:t>
      </w:r>
      <w:r>
        <w:t>(b)</w:t>
      </w:r>
      <w:r>
        <w:rPr>
          <w:spacing w:val="-3"/>
        </w:rPr>
        <w:t xml:space="preserve"> </w:t>
      </w:r>
      <w:r>
        <w:t>of</w:t>
      </w:r>
      <w:r>
        <w:rPr>
          <w:spacing w:val="-7"/>
        </w:rPr>
        <w:t xml:space="preserve"> </w:t>
      </w:r>
      <w:r>
        <w:t>this</w:t>
      </w:r>
      <w:r>
        <w:rPr>
          <w:spacing w:val="-5"/>
        </w:rPr>
        <w:t xml:space="preserve"> </w:t>
      </w:r>
      <w:r>
        <w:rPr>
          <w:spacing w:val="-2"/>
        </w:rPr>
        <w:t>rule:</w:t>
      </w:r>
    </w:p>
    <w:p w14:paraId="67FE6991" w14:textId="77777777" w:rsidR="002F3495" w:rsidRDefault="00000000">
      <w:pPr>
        <w:pStyle w:val="ListParagraph"/>
        <w:numPr>
          <w:ilvl w:val="1"/>
          <w:numId w:val="59"/>
        </w:numPr>
        <w:tabs>
          <w:tab w:val="left" w:pos="1536"/>
        </w:tabs>
        <w:spacing w:line="273" w:lineRule="auto"/>
        <w:ind w:right="538" w:firstLine="0"/>
        <w:rPr>
          <w:sz w:val="20"/>
        </w:rPr>
      </w:pPr>
      <w:r>
        <w:rPr>
          <w:sz w:val="20"/>
        </w:rPr>
        <w:t>The</w:t>
      </w:r>
      <w:r>
        <w:rPr>
          <w:spacing w:val="-4"/>
          <w:sz w:val="20"/>
        </w:rPr>
        <w:t xml:space="preserve"> </w:t>
      </w:r>
      <w:r>
        <w:rPr>
          <w:sz w:val="20"/>
        </w:rPr>
        <w:t>plaintiff,</w:t>
      </w:r>
      <w:r>
        <w:rPr>
          <w:spacing w:val="-2"/>
          <w:sz w:val="20"/>
        </w:rPr>
        <w:t xml:space="preserve"> </w:t>
      </w:r>
      <w:r>
        <w:rPr>
          <w:sz w:val="20"/>
        </w:rPr>
        <w:t>or</w:t>
      </w:r>
      <w:r>
        <w:rPr>
          <w:spacing w:val="-3"/>
          <w:sz w:val="20"/>
        </w:rPr>
        <w:t xml:space="preserve"> </w:t>
      </w:r>
      <w:r>
        <w:rPr>
          <w:sz w:val="20"/>
        </w:rPr>
        <w:t>the</w:t>
      </w:r>
      <w:r>
        <w:rPr>
          <w:spacing w:val="-2"/>
          <w:sz w:val="20"/>
        </w:rPr>
        <w:t xml:space="preserve"> </w:t>
      </w:r>
      <w:r>
        <w:rPr>
          <w:sz w:val="20"/>
        </w:rPr>
        <w:t>plaintiff's</w:t>
      </w:r>
      <w:r>
        <w:rPr>
          <w:spacing w:val="-3"/>
          <w:sz w:val="20"/>
        </w:rPr>
        <w:t xml:space="preserve"> </w:t>
      </w:r>
      <w:r>
        <w:rPr>
          <w:sz w:val="20"/>
        </w:rPr>
        <w:t>attorney,</w:t>
      </w:r>
      <w:r>
        <w:rPr>
          <w:spacing w:val="-4"/>
          <w:sz w:val="20"/>
        </w:rPr>
        <w:t xml:space="preserve"> </w:t>
      </w:r>
      <w:r>
        <w:rPr>
          <w:sz w:val="20"/>
        </w:rPr>
        <w:t>shall</w:t>
      </w:r>
      <w:r>
        <w:rPr>
          <w:spacing w:val="-5"/>
          <w:sz w:val="20"/>
        </w:rPr>
        <w:t xml:space="preserve"> </w:t>
      </w:r>
      <w:r>
        <w:rPr>
          <w:sz w:val="20"/>
        </w:rPr>
        <w:t>file</w:t>
      </w:r>
      <w:r>
        <w:rPr>
          <w:spacing w:val="-4"/>
          <w:sz w:val="20"/>
        </w:rPr>
        <w:t xml:space="preserve"> </w:t>
      </w:r>
      <w:r>
        <w:rPr>
          <w:sz w:val="20"/>
        </w:rPr>
        <w:t>a</w:t>
      </w:r>
      <w:r>
        <w:rPr>
          <w:spacing w:val="-4"/>
          <w:sz w:val="20"/>
        </w:rPr>
        <w:t xml:space="preserve"> </w:t>
      </w:r>
      <w:r>
        <w:rPr>
          <w:sz w:val="20"/>
        </w:rPr>
        <w:t>completed</w:t>
      </w:r>
      <w:r>
        <w:rPr>
          <w:spacing w:val="-4"/>
          <w:sz w:val="20"/>
        </w:rPr>
        <w:t xml:space="preserve"> </w:t>
      </w:r>
      <w:r>
        <w:rPr>
          <w:sz w:val="20"/>
        </w:rPr>
        <w:t>Case</w:t>
      </w:r>
      <w:r>
        <w:rPr>
          <w:spacing w:val="-4"/>
          <w:sz w:val="20"/>
        </w:rPr>
        <w:t xml:space="preserve"> </w:t>
      </w:r>
      <w:r>
        <w:rPr>
          <w:sz w:val="20"/>
        </w:rPr>
        <w:t>Information</w:t>
      </w:r>
      <w:r>
        <w:rPr>
          <w:spacing w:val="-2"/>
          <w:sz w:val="20"/>
        </w:rPr>
        <w:t xml:space="preserve"> </w:t>
      </w:r>
      <w:r>
        <w:rPr>
          <w:sz w:val="20"/>
        </w:rPr>
        <w:t>and</w:t>
      </w:r>
      <w:r>
        <w:rPr>
          <w:spacing w:val="-2"/>
          <w:sz w:val="20"/>
        </w:rPr>
        <w:t xml:space="preserve"> </w:t>
      </w:r>
      <w:r>
        <w:rPr>
          <w:sz w:val="20"/>
        </w:rPr>
        <w:t>Litigant</w:t>
      </w:r>
      <w:r>
        <w:rPr>
          <w:spacing w:val="-4"/>
          <w:sz w:val="20"/>
        </w:rPr>
        <w:t xml:space="preserve"> </w:t>
      </w:r>
      <w:r>
        <w:rPr>
          <w:sz w:val="20"/>
        </w:rPr>
        <w:t>Data Form with the clerk of the court at the time of filing a complaint to commence the action.</w:t>
      </w:r>
    </w:p>
    <w:p w14:paraId="2624DCE2" w14:textId="77777777" w:rsidR="002F3495" w:rsidRDefault="00000000">
      <w:pPr>
        <w:pStyle w:val="ListParagraph"/>
        <w:numPr>
          <w:ilvl w:val="1"/>
          <w:numId w:val="59"/>
        </w:numPr>
        <w:tabs>
          <w:tab w:val="left" w:pos="1536"/>
        </w:tabs>
        <w:spacing w:before="117" w:line="271" w:lineRule="auto"/>
        <w:ind w:right="653" w:firstLine="0"/>
        <w:rPr>
          <w:sz w:val="20"/>
        </w:rPr>
      </w:pPr>
      <w:r>
        <w:rPr>
          <w:sz w:val="20"/>
        </w:rPr>
        <w:t>A defendant, intervenor, or other party, or the attorney therefor, shall file a completed Case Information</w:t>
      </w:r>
      <w:r>
        <w:rPr>
          <w:spacing w:val="-3"/>
          <w:sz w:val="20"/>
        </w:rPr>
        <w:t xml:space="preserve"> </w:t>
      </w:r>
      <w:r>
        <w:rPr>
          <w:sz w:val="20"/>
        </w:rPr>
        <w:t>and</w:t>
      </w:r>
      <w:r>
        <w:rPr>
          <w:spacing w:val="-1"/>
          <w:sz w:val="20"/>
        </w:rPr>
        <w:t xml:space="preserve"> </w:t>
      </w:r>
      <w:r>
        <w:rPr>
          <w:sz w:val="20"/>
        </w:rPr>
        <w:t>Litigant</w:t>
      </w:r>
      <w:r>
        <w:rPr>
          <w:spacing w:val="-3"/>
          <w:sz w:val="20"/>
        </w:rPr>
        <w:t xml:space="preserve"> </w:t>
      </w:r>
      <w:r>
        <w:rPr>
          <w:sz w:val="20"/>
        </w:rPr>
        <w:t>Data</w:t>
      </w:r>
      <w:r>
        <w:rPr>
          <w:spacing w:val="-3"/>
          <w:sz w:val="20"/>
        </w:rPr>
        <w:t xml:space="preserve"> </w:t>
      </w:r>
      <w:r>
        <w:rPr>
          <w:sz w:val="20"/>
        </w:rPr>
        <w:t>Form</w:t>
      </w:r>
      <w:r>
        <w:rPr>
          <w:spacing w:val="-3"/>
          <w:sz w:val="20"/>
        </w:rPr>
        <w:t xml:space="preserve"> </w:t>
      </w:r>
      <w:r>
        <w:rPr>
          <w:sz w:val="20"/>
        </w:rPr>
        <w:t>with</w:t>
      </w:r>
      <w:r>
        <w:rPr>
          <w:spacing w:val="-1"/>
          <w:sz w:val="20"/>
        </w:rPr>
        <w:t xml:space="preserve"> </w:t>
      </w:r>
      <w:r>
        <w:rPr>
          <w:sz w:val="20"/>
        </w:rPr>
        <w:t>the</w:t>
      </w:r>
      <w:r>
        <w:rPr>
          <w:spacing w:val="-1"/>
          <w:sz w:val="20"/>
        </w:rPr>
        <w:t xml:space="preserve"> </w:t>
      </w:r>
      <w:r>
        <w:rPr>
          <w:sz w:val="20"/>
        </w:rPr>
        <w:t>clerk</w:t>
      </w:r>
      <w:r>
        <w:rPr>
          <w:spacing w:val="-2"/>
          <w:sz w:val="20"/>
        </w:rPr>
        <w:t xml:space="preserve"> </w:t>
      </w:r>
      <w:r>
        <w:rPr>
          <w:sz w:val="20"/>
        </w:rPr>
        <w:t>of</w:t>
      </w:r>
      <w:r>
        <w:rPr>
          <w:spacing w:val="-1"/>
          <w:sz w:val="20"/>
        </w:rPr>
        <w:t xml:space="preserve"> </w:t>
      </w:r>
      <w:r>
        <w:rPr>
          <w:sz w:val="20"/>
        </w:rPr>
        <w:t>the</w:t>
      </w:r>
      <w:r>
        <w:rPr>
          <w:spacing w:val="-3"/>
          <w:sz w:val="20"/>
        </w:rPr>
        <w:t xml:space="preserve"> </w:t>
      </w:r>
      <w:r>
        <w:rPr>
          <w:sz w:val="20"/>
        </w:rPr>
        <w:t>court</w:t>
      </w:r>
      <w:r>
        <w:rPr>
          <w:spacing w:val="-3"/>
          <w:sz w:val="20"/>
        </w:rPr>
        <w:t xml:space="preserve"> </w:t>
      </w:r>
      <w:r>
        <w:rPr>
          <w:sz w:val="20"/>
        </w:rPr>
        <w:t>at</w:t>
      </w:r>
      <w:r>
        <w:rPr>
          <w:spacing w:val="-1"/>
          <w:sz w:val="20"/>
        </w:rPr>
        <w:t xml:space="preserve"> </w:t>
      </w:r>
      <w:r>
        <w:rPr>
          <w:sz w:val="20"/>
        </w:rPr>
        <w:t>the</w:t>
      </w:r>
      <w:r>
        <w:rPr>
          <w:spacing w:val="-1"/>
          <w:sz w:val="20"/>
        </w:rPr>
        <w:t xml:space="preserve"> </w:t>
      </w:r>
      <w:r>
        <w:rPr>
          <w:sz w:val="20"/>
        </w:rPr>
        <w:t>time</w:t>
      </w:r>
      <w:r>
        <w:rPr>
          <w:spacing w:val="-1"/>
          <w:sz w:val="20"/>
        </w:rPr>
        <w:t xml:space="preserve"> </w:t>
      </w:r>
      <w:r>
        <w:rPr>
          <w:sz w:val="20"/>
        </w:rPr>
        <w:t>of</w:t>
      </w:r>
      <w:r>
        <w:rPr>
          <w:spacing w:val="-3"/>
          <w:sz w:val="20"/>
        </w:rPr>
        <w:t xml:space="preserve"> </w:t>
      </w:r>
      <w:r>
        <w:rPr>
          <w:sz w:val="20"/>
        </w:rPr>
        <w:t>first</w:t>
      </w:r>
      <w:r>
        <w:rPr>
          <w:spacing w:val="-3"/>
          <w:sz w:val="20"/>
        </w:rPr>
        <w:t xml:space="preserve"> </w:t>
      </w:r>
      <w:r>
        <w:rPr>
          <w:sz w:val="20"/>
        </w:rPr>
        <w:t>filing</w:t>
      </w:r>
      <w:r>
        <w:rPr>
          <w:spacing w:val="-3"/>
          <w:sz w:val="20"/>
        </w:rPr>
        <w:t xml:space="preserve"> </w:t>
      </w:r>
      <w:r>
        <w:rPr>
          <w:sz w:val="20"/>
        </w:rPr>
        <w:t>of</w:t>
      </w:r>
      <w:r>
        <w:rPr>
          <w:spacing w:val="-1"/>
          <w:sz w:val="20"/>
        </w:rPr>
        <w:t xml:space="preserve"> </w:t>
      </w:r>
      <w:r>
        <w:rPr>
          <w:sz w:val="20"/>
        </w:rPr>
        <w:t>a</w:t>
      </w:r>
      <w:r>
        <w:rPr>
          <w:spacing w:val="-3"/>
          <w:sz w:val="20"/>
        </w:rPr>
        <w:t xml:space="preserve"> </w:t>
      </w:r>
      <w:r>
        <w:rPr>
          <w:sz w:val="20"/>
        </w:rPr>
        <w:t>notice</w:t>
      </w:r>
      <w:r>
        <w:rPr>
          <w:spacing w:val="-1"/>
          <w:sz w:val="20"/>
        </w:rPr>
        <w:t xml:space="preserve"> </w:t>
      </w:r>
      <w:r>
        <w:rPr>
          <w:sz w:val="20"/>
        </w:rPr>
        <w:t>of appearance, answer, or other initial pleading or motion.</w:t>
      </w:r>
    </w:p>
    <w:p w14:paraId="6F3A9195" w14:textId="77777777" w:rsidR="002F3495" w:rsidRDefault="00000000">
      <w:pPr>
        <w:pStyle w:val="ListParagraph"/>
        <w:numPr>
          <w:ilvl w:val="1"/>
          <w:numId w:val="59"/>
        </w:numPr>
        <w:tabs>
          <w:tab w:val="left" w:pos="1536"/>
        </w:tabs>
        <w:spacing w:before="120" w:line="271" w:lineRule="auto"/>
        <w:ind w:right="434" w:firstLine="0"/>
        <w:rPr>
          <w:sz w:val="20"/>
        </w:rPr>
      </w:pPr>
      <w:r>
        <w:rPr>
          <w:sz w:val="20"/>
        </w:rPr>
        <w:t>If</w:t>
      </w:r>
      <w:r>
        <w:rPr>
          <w:spacing w:val="-4"/>
          <w:sz w:val="20"/>
        </w:rPr>
        <w:t xml:space="preserve"> </w:t>
      </w:r>
      <w:r>
        <w:rPr>
          <w:sz w:val="20"/>
        </w:rPr>
        <w:t>the</w:t>
      </w:r>
      <w:r>
        <w:rPr>
          <w:spacing w:val="-2"/>
          <w:sz w:val="20"/>
        </w:rPr>
        <w:t xml:space="preserve"> </w:t>
      </w:r>
      <w:r>
        <w:rPr>
          <w:sz w:val="20"/>
        </w:rPr>
        <w:t>contact</w:t>
      </w:r>
      <w:r>
        <w:rPr>
          <w:spacing w:val="-4"/>
          <w:sz w:val="20"/>
        </w:rPr>
        <w:t xml:space="preserve"> </w:t>
      </w:r>
      <w:r>
        <w:rPr>
          <w:sz w:val="20"/>
        </w:rPr>
        <w:t>information</w:t>
      </w:r>
      <w:r>
        <w:rPr>
          <w:spacing w:val="-4"/>
          <w:sz w:val="20"/>
        </w:rPr>
        <w:t xml:space="preserve"> </w:t>
      </w:r>
      <w:r>
        <w:rPr>
          <w:sz w:val="20"/>
        </w:rPr>
        <w:t>contained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Case</w:t>
      </w:r>
      <w:r>
        <w:rPr>
          <w:spacing w:val="-4"/>
          <w:sz w:val="20"/>
        </w:rPr>
        <w:t xml:space="preserve"> </w:t>
      </w:r>
      <w:r>
        <w:rPr>
          <w:sz w:val="20"/>
        </w:rPr>
        <w:t>Information</w:t>
      </w:r>
      <w:r>
        <w:rPr>
          <w:spacing w:val="-2"/>
          <w:sz w:val="20"/>
        </w:rPr>
        <w:t xml:space="preserve"> </w:t>
      </w:r>
      <w:r>
        <w:rPr>
          <w:sz w:val="20"/>
        </w:rPr>
        <w:t>and</w:t>
      </w:r>
      <w:r>
        <w:rPr>
          <w:spacing w:val="-2"/>
          <w:sz w:val="20"/>
        </w:rPr>
        <w:t xml:space="preserve"> </w:t>
      </w:r>
      <w:r>
        <w:rPr>
          <w:sz w:val="20"/>
        </w:rPr>
        <w:t>Litigant</w:t>
      </w:r>
      <w:r>
        <w:rPr>
          <w:spacing w:val="-2"/>
          <w:sz w:val="20"/>
        </w:rPr>
        <w:t xml:space="preserve"> </w:t>
      </w:r>
      <w:r>
        <w:rPr>
          <w:sz w:val="20"/>
        </w:rPr>
        <w:t>Data</w:t>
      </w:r>
      <w:r>
        <w:rPr>
          <w:spacing w:val="-2"/>
          <w:sz w:val="20"/>
        </w:rPr>
        <w:t xml:space="preserve"> </w:t>
      </w:r>
      <w:r>
        <w:rPr>
          <w:sz w:val="20"/>
        </w:rPr>
        <w:t>Form</w:t>
      </w:r>
      <w:r>
        <w:rPr>
          <w:spacing w:val="-4"/>
          <w:sz w:val="20"/>
        </w:rPr>
        <w:t xml:space="preserve"> </w:t>
      </w:r>
      <w:r>
        <w:rPr>
          <w:sz w:val="20"/>
        </w:rPr>
        <w:t>changes</w:t>
      </w:r>
      <w:r>
        <w:rPr>
          <w:spacing w:val="-3"/>
          <w:sz w:val="20"/>
        </w:rPr>
        <w:t xml:space="preserve"> </w:t>
      </w:r>
      <w:r>
        <w:rPr>
          <w:sz w:val="20"/>
        </w:rPr>
        <w:t>for any party or attorney, that party or attorney shall comply with the change of address procedures set forth in subparts (a) and (b) of this rule.</w:t>
      </w:r>
    </w:p>
    <w:p w14:paraId="34EFE5E9" w14:textId="77777777" w:rsidR="002F3495" w:rsidRDefault="00000000">
      <w:pPr>
        <w:pStyle w:val="ListParagraph"/>
        <w:numPr>
          <w:ilvl w:val="1"/>
          <w:numId w:val="59"/>
        </w:numPr>
        <w:tabs>
          <w:tab w:val="left" w:pos="1536"/>
        </w:tabs>
        <w:spacing w:before="120" w:line="271" w:lineRule="auto"/>
        <w:ind w:right="851" w:firstLine="0"/>
        <w:rPr>
          <w:sz w:val="20"/>
        </w:rPr>
      </w:pPr>
      <w:r>
        <w:rPr>
          <w:sz w:val="20"/>
        </w:rPr>
        <w:t>A</w:t>
      </w:r>
      <w:r>
        <w:rPr>
          <w:spacing w:val="-6"/>
          <w:sz w:val="20"/>
        </w:rPr>
        <w:t xml:space="preserve"> </w:t>
      </w:r>
      <w:r>
        <w:rPr>
          <w:sz w:val="20"/>
        </w:rPr>
        <w:t>self-represented</w:t>
      </w:r>
      <w:r>
        <w:rPr>
          <w:spacing w:val="-3"/>
          <w:sz w:val="20"/>
        </w:rPr>
        <w:t xml:space="preserve"> </w:t>
      </w:r>
      <w:r>
        <w:rPr>
          <w:sz w:val="20"/>
        </w:rPr>
        <w:t>party</w:t>
      </w:r>
      <w:r>
        <w:rPr>
          <w:spacing w:val="-4"/>
          <w:sz w:val="20"/>
        </w:rPr>
        <w:t xml:space="preserve"> </w:t>
      </w:r>
      <w:r>
        <w:rPr>
          <w:sz w:val="20"/>
        </w:rPr>
        <w:t>is</w:t>
      </w:r>
      <w:r>
        <w:rPr>
          <w:spacing w:val="-4"/>
          <w:sz w:val="20"/>
        </w:rPr>
        <w:t xml:space="preserve"> </w:t>
      </w:r>
      <w:r>
        <w:rPr>
          <w:sz w:val="20"/>
        </w:rPr>
        <w:t>personally</w:t>
      </w:r>
      <w:r>
        <w:rPr>
          <w:spacing w:val="-4"/>
          <w:sz w:val="20"/>
        </w:rPr>
        <w:t xml:space="preserve"> </w:t>
      </w:r>
      <w:r>
        <w:rPr>
          <w:sz w:val="20"/>
        </w:rPr>
        <w:t>responsible for</w:t>
      </w:r>
      <w:r>
        <w:rPr>
          <w:spacing w:val="-4"/>
          <w:sz w:val="20"/>
        </w:rPr>
        <w:t xml:space="preserve"> </w:t>
      </w:r>
      <w:r>
        <w:rPr>
          <w:sz w:val="20"/>
        </w:rPr>
        <w:t>complying</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change</w:t>
      </w:r>
      <w:r>
        <w:rPr>
          <w:spacing w:val="-5"/>
          <w:sz w:val="20"/>
        </w:rPr>
        <w:t xml:space="preserve"> </w:t>
      </w:r>
      <w:r>
        <w:rPr>
          <w:sz w:val="20"/>
        </w:rPr>
        <w:t>of</w:t>
      </w:r>
      <w:r>
        <w:rPr>
          <w:spacing w:val="-3"/>
          <w:sz w:val="20"/>
        </w:rPr>
        <w:t xml:space="preserve"> </w:t>
      </w:r>
      <w:r>
        <w:rPr>
          <w:sz w:val="20"/>
        </w:rPr>
        <w:t>address procedures set forth in subparts (a) and (b) of this rule.</w:t>
      </w:r>
    </w:p>
    <w:p w14:paraId="7253DAF5" w14:textId="77777777" w:rsidR="002F3495" w:rsidRDefault="00000000">
      <w:pPr>
        <w:pStyle w:val="ListParagraph"/>
        <w:numPr>
          <w:ilvl w:val="1"/>
          <w:numId w:val="59"/>
        </w:numPr>
        <w:tabs>
          <w:tab w:val="left" w:pos="1536"/>
        </w:tabs>
        <w:spacing w:before="121" w:line="271" w:lineRule="auto"/>
        <w:ind w:right="162" w:firstLine="0"/>
        <w:rPr>
          <w:sz w:val="20"/>
        </w:rPr>
      </w:pPr>
      <w:r>
        <w:rPr>
          <w:sz w:val="20"/>
        </w:rPr>
        <w:t>Represented parties are responsible for advising their attorneys of any change of contact information,</w:t>
      </w:r>
      <w:r>
        <w:rPr>
          <w:spacing w:val="-2"/>
          <w:sz w:val="20"/>
        </w:rPr>
        <w:t xml:space="preserve"> </w:t>
      </w:r>
      <w:r>
        <w:rPr>
          <w:sz w:val="20"/>
        </w:rPr>
        <w:t>and</w:t>
      </w:r>
      <w:r>
        <w:rPr>
          <w:spacing w:val="-4"/>
          <w:sz w:val="20"/>
        </w:rPr>
        <w:t xml:space="preserve"> </w:t>
      </w:r>
      <w:r>
        <w:rPr>
          <w:sz w:val="20"/>
        </w:rPr>
        <w:t>their</w:t>
      </w:r>
      <w:r>
        <w:rPr>
          <w:spacing w:val="-3"/>
          <w:sz w:val="20"/>
        </w:rPr>
        <w:t xml:space="preserve"> </w:t>
      </w:r>
      <w:r>
        <w:rPr>
          <w:sz w:val="20"/>
        </w:rPr>
        <w:t>counsel</w:t>
      </w:r>
      <w:r>
        <w:rPr>
          <w:spacing w:val="-5"/>
          <w:sz w:val="20"/>
        </w:rPr>
        <w:t xml:space="preserve"> </w:t>
      </w:r>
      <w:r>
        <w:rPr>
          <w:sz w:val="20"/>
        </w:rPr>
        <w:t>are</w:t>
      </w:r>
      <w:r>
        <w:rPr>
          <w:spacing w:val="-4"/>
          <w:sz w:val="20"/>
        </w:rPr>
        <w:t xml:space="preserve"> </w:t>
      </w:r>
      <w:r>
        <w:rPr>
          <w:sz w:val="20"/>
        </w:rPr>
        <w:t>responsible</w:t>
      </w:r>
      <w:r>
        <w:rPr>
          <w:spacing w:val="-4"/>
          <w:sz w:val="20"/>
        </w:rPr>
        <w:t xml:space="preserve"> </w:t>
      </w:r>
      <w:r>
        <w:rPr>
          <w:sz w:val="20"/>
        </w:rPr>
        <w:t>for</w:t>
      </w:r>
      <w:r>
        <w:rPr>
          <w:spacing w:val="-3"/>
          <w:sz w:val="20"/>
        </w:rPr>
        <w:t xml:space="preserve"> </w:t>
      </w:r>
      <w:r>
        <w:rPr>
          <w:sz w:val="20"/>
        </w:rPr>
        <w:t>complying</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change</w:t>
      </w:r>
      <w:r>
        <w:rPr>
          <w:spacing w:val="-4"/>
          <w:sz w:val="20"/>
        </w:rPr>
        <w:t xml:space="preserve"> </w:t>
      </w:r>
      <w:r>
        <w:rPr>
          <w:sz w:val="20"/>
        </w:rPr>
        <w:t>of</w:t>
      </w:r>
      <w:r>
        <w:rPr>
          <w:spacing w:val="-2"/>
          <w:sz w:val="20"/>
        </w:rPr>
        <w:t xml:space="preserve"> </w:t>
      </w:r>
      <w:r>
        <w:rPr>
          <w:sz w:val="20"/>
        </w:rPr>
        <w:t>address</w:t>
      </w:r>
      <w:r>
        <w:rPr>
          <w:spacing w:val="-3"/>
          <w:sz w:val="20"/>
        </w:rPr>
        <w:t xml:space="preserve"> </w:t>
      </w:r>
      <w:r>
        <w:rPr>
          <w:sz w:val="20"/>
        </w:rPr>
        <w:t>procedures</w:t>
      </w:r>
      <w:r>
        <w:rPr>
          <w:spacing w:val="-3"/>
          <w:sz w:val="20"/>
        </w:rPr>
        <w:t xml:space="preserve"> </w:t>
      </w:r>
      <w:r>
        <w:rPr>
          <w:sz w:val="20"/>
        </w:rPr>
        <w:t>set forth in subparts (a) and (b) of this rule.</w:t>
      </w:r>
    </w:p>
    <w:p w14:paraId="1603D581" w14:textId="77777777" w:rsidR="002F3495" w:rsidRDefault="002F3495">
      <w:pPr>
        <w:pStyle w:val="BodyText"/>
        <w:spacing w:before="10"/>
        <w:rPr>
          <w:sz w:val="11"/>
        </w:rPr>
      </w:pPr>
    </w:p>
    <w:p w14:paraId="2C2269F1" w14:textId="77777777" w:rsidR="002F3495" w:rsidRDefault="00000000">
      <w:pPr>
        <w:pStyle w:val="Heading1"/>
        <w:spacing w:before="92"/>
      </w:pPr>
      <w:r>
        <w:rPr>
          <w:spacing w:val="-2"/>
        </w:rPr>
        <w:t>History</w:t>
      </w:r>
    </w:p>
    <w:p w14:paraId="3F46FF3E" w14:textId="77777777" w:rsidR="002F3495" w:rsidRDefault="002F3495">
      <w:pPr>
        <w:pStyle w:val="BodyText"/>
        <w:rPr>
          <w:b/>
          <w:sz w:val="34"/>
        </w:rPr>
      </w:pPr>
    </w:p>
    <w:p w14:paraId="21BACC4F" w14:textId="77777777" w:rsidR="002F3495" w:rsidRDefault="00000000">
      <w:pPr>
        <w:pStyle w:val="BodyText"/>
        <w:ind w:left="100"/>
      </w:pPr>
      <w:r>
        <w:t>--Amended</w:t>
      </w:r>
      <w:r>
        <w:rPr>
          <w:spacing w:val="-5"/>
        </w:rPr>
        <w:t xml:space="preserve"> </w:t>
      </w:r>
      <w:r>
        <w:t>eff.</w:t>
      </w:r>
      <w:r>
        <w:rPr>
          <w:spacing w:val="-6"/>
        </w:rPr>
        <w:t xml:space="preserve"> </w:t>
      </w:r>
      <w:r>
        <w:t>Jan.</w:t>
      </w:r>
      <w:r>
        <w:rPr>
          <w:spacing w:val="-6"/>
        </w:rPr>
        <w:t xml:space="preserve"> </w:t>
      </w:r>
      <w:r>
        <w:t>1,</w:t>
      </w:r>
      <w:r>
        <w:rPr>
          <w:spacing w:val="-6"/>
        </w:rPr>
        <w:t xml:space="preserve"> </w:t>
      </w:r>
      <w:r>
        <w:rPr>
          <w:spacing w:val="-2"/>
        </w:rPr>
        <w:t>2021.</w:t>
      </w:r>
    </w:p>
    <w:p w14:paraId="163CC3ED" w14:textId="77777777" w:rsidR="002F3495" w:rsidRDefault="002F3495">
      <w:pPr>
        <w:sectPr w:rsidR="002F3495">
          <w:pgSz w:w="12240" w:h="15840"/>
          <w:pgMar w:top="4320" w:right="880" w:bottom="280" w:left="900" w:header="1659" w:footer="0" w:gutter="0"/>
          <w:cols w:space="720"/>
        </w:sectPr>
      </w:pPr>
    </w:p>
    <w:p w14:paraId="34350AAE" w14:textId="77777777" w:rsidR="002F3495" w:rsidRDefault="002F3495">
      <w:pPr>
        <w:pStyle w:val="BodyText"/>
        <w:rPr>
          <w:sz w:val="12"/>
        </w:rPr>
      </w:pPr>
    </w:p>
    <w:p w14:paraId="71E775CC" w14:textId="77777777" w:rsidR="002F3495" w:rsidRDefault="00000000">
      <w:pPr>
        <w:pStyle w:val="BodyText"/>
        <w:spacing w:before="93"/>
        <w:ind w:left="100"/>
      </w:pPr>
      <w:r>
        <w:rPr>
          <w:spacing w:val="-2"/>
        </w:rPr>
        <w:t>Annotations</w:t>
      </w:r>
    </w:p>
    <w:p w14:paraId="579F02FA" w14:textId="77777777" w:rsidR="002F3495" w:rsidRDefault="002F3495">
      <w:pPr>
        <w:pStyle w:val="BodyText"/>
        <w:spacing w:before="6"/>
        <w:rPr>
          <w:sz w:val="22"/>
        </w:rPr>
      </w:pPr>
    </w:p>
    <w:p w14:paraId="0A421202" w14:textId="77777777" w:rsidR="002F3495" w:rsidRDefault="00000000">
      <w:pPr>
        <w:pStyle w:val="Heading1"/>
      </w:pPr>
      <w:r>
        <w:rPr>
          <w:spacing w:val="-2"/>
        </w:rPr>
        <w:t>Commentary</w:t>
      </w:r>
    </w:p>
    <w:p w14:paraId="23B97A65" w14:textId="77777777" w:rsidR="002F3495" w:rsidRDefault="002F3495">
      <w:pPr>
        <w:pStyle w:val="BodyText"/>
        <w:rPr>
          <w:b/>
          <w:sz w:val="30"/>
        </w:rPr>
      </w:pPr>
    </w:p>
    <w:p w14:paraId="1D9939DA" w14:textId="77777777" w:rsidR="002F3495" w:rsidRDefault="002F3495">
      <w:pPr>
        <w:pStyle w:val="BodyText"/>
        <w:spacing w:before="7"/>
        <w:rPr>
          <w:b/>
          <w:sz w:val="23"/>
        </w:rPr>
      </w:pPr>
    </w:p>
    <w:p w14:paraId="1A4D2CC6" w14:textId="77777777" w:rsidR="002F3495" w:rsidRDefault="00000000">
      <w:pPr>
        <w:pStyle w:val="Heading3"/>
      </w:pPr>
      <w:r>
        <w:rPr>
          <w:spacing w:val="-2"/>
        </w:rPr>
        <w:t>COMMENT</w:t>
      </w:r>
    </w:p>
    <w:p w14:paraId="1DBB73D6" w14:textId="77777777" w:rsidR="002F3495" w:rsidRDefault="002F3495">
      <w:pPr>
        <w:pStyle w:val="BodyText"/>
        <w:spacing w:before="1"/>
        <w:rPr>
          <w:b/>
        </w:rPr>
      </w:pPr>
    </w:p>
    <w:p w14:paraId="3B578C4B" w14:textId="77777777" w:rsidR="002F3495" w:rsidRDefault="00000000">
      <w:pPr>
        <w:spacing w:line="271" w:lineRule="auto"/>
        <w:ind w:left="100" w:right="114"/>
        <w:jc w:val="both"/>
        <w:rPr>
          <w:i/>
          <w:sz w:val="20"/>
        </w:rPr>
      </w:pPr>
      <w:r>
        <w:rPr>
          <w:i/>
          <w:sz w:val="20"/>
        </w:rPr>
        <w:t>NOTE: This Rule is intended to make a clear statement of the obligation for each attorney representing a party -- and each self-represented party -- to provide accurate contact information, and to keep that information current and updates with any changes that occur during the pendency of the action. The Advisory Committee considered whether a generalized cross-reference to various annual required filings for attorneys could substitute for case- specific data form information, and concluded that judges and litigants benefit from having a current data form in each pending case, readily available during the proceedings in that matter when the need arises.</w:t>
      </w:r>
    </w:p>
    <w:p w14:paraId="28ADF1E3" w14:textId="77777777" w:rsidR="002F3495" w:rsidRDefault="002F3495">
      <w:pPr>
        <w:pStyle w:val="BodyText"/>
        <w:spacing w:before="6"/>
        <w:rPr>
          <w:i/>
          <w:sz w:val="17"/>
        </w:rPr>
      </w:pPr>
    </w:p>
    <w:p w14:paraId="342566BC" w14:textId="77777777" w:rsidR="002F3495" w:rsidRDefault="00000000">
      <w:pPr>
        <w:spacing w:before="1" w:line="271" w:lineRule="auto"/>
        <w:ind w:left="100" w:right="119" w:hanging="1"/>
        <w:jc w:val="both"/>
        <w:rPr>
          <w:i/>
          <w:sz w:val="20"/>
        </w:rPr>
      </w:pPr>
      <w:r>
        <w:rPr>
          <w:i/>
          <w:sz w:val="20"/>
        </w:rPr>
        <w:t xml:space="preserve">Subpart (b) of this Rule states the general obligation promptly to update the contact data when the information </w:t>
      </w:r>
      <w:r>
        <w:rPr>
          <w:i/>
          <w:spacing w:val="-2"/>
          <w:sz w:val="20"/>
        </w:rPr>
        <w:t>changes</w:t>
      </w:r>
    </w:p>
    <w:p w14:paraId="19E308E6" w14:textId="77777777" w:rsidR="002F3495" w:rsidRDefault="002F3495">
      <w:pPr>
        <w:pStyle w:val="BodyText"/>
        <w:spacing w:before="4"/>
        <w:rPr>
          <w:i/>
          <w:sz w:val="17"/>
        </w:rPr>
      </w:pPr>
    </w:p>
    <w:p w14:paraId="35D927C9" w14:textId="77777777" w:rsidR="002F3495" w:rsidRDefault="00000000">
      <w:pPr>
        <w:spacing w:line="271" w:lineRule="auto"/>
        <w:ind w:left="100" w:right="119"/>
        <w:jc w:val="both"/>
        <w:rPr>
          <w:i/>
          <w:sz w:val="20"/>
        </w:rPr>
      </w:pPr>
      <w:r>
        <w:rPr>
          <w:i/>
          <w:sz w:val="20"/>
        </w:rPr>
        <w:t>Subpart</w:t>
      </w:r>
      <w:r>
        <w:rPr>
          <w:i/>
          <w:spacing w:val="-2"/>
          <w:sz w:val="20"/>
        </w:rPr>
        <w:t xml:space="preserve"> </w:t>
      </w:r>
      <w:r>
        <w:rPr>
          <w:i/>
          <w:sz w:val="20"/>
        </w:rPr>
        <w:t>(c)</w:t>
      </w:r>
      <w:r>
        <w:rPr>
          <w:i/>
          <w:spacing w:val="-1"/>
          <w:sz w:val="20"/>
        </w:rPr>
        <w:t xml:space="preserve"> </w:t>
      </w:r>
      <w:r>
        <w:rPr>
          <w:i/>
          <w:sz w:val="20"/>
        </w:rPr>
        <w:t>is broken</w:t>
      </w:r>
      <w:r>
        <w:rPr>
          <w:i/>
          <w:spacing w:val="-2"/>
          <w:sz w:val="20"/>
        </w:rPr>
        <w:t xml:space="preserve"> </w:t>
      </w:r>
      <w:r>
        <w:rPr>
          <w:i/>
          <w:sz w:val="20"/>
        </w:rPr>
        <w:t>into</w:t>
      </w:r>
      <w:r>
        <w:rPr>
          <w:i/>
          <w:spacing w:val="-2"/>
          <w:sz w:val="20"/>
        </w:rPr>
        <w:t xml:space="preserve"> </w:t>
      </w:r>
      <w:r>
        <w:rPr>
          <w:i/>
          <w:sz w:val="20"/>
        </w:rPr>
        <w:t>separate</w:t>
      </w:r>
      <w:r>
        <w:rPr>
          <w:i/>
          <w:spacing w:val="-2"/>
          <w:sz w:val="20"/>
        </w:rPr>
        <w:t xml:space="preserve"> </w:t>
      </w:r>
      <w:r>
        <w:rPr>
          <w:i/>
          <w:sz w:val="20"/>
        </w:rPr>
        <w:t>paragraphs to</w:t>
      </w:r>
      <w:r>
        <w:rPr>
          <w:i/>
          <w:spacing w:val="-2"/>
          <w:sz w:val="20"/>
        </w:rPr>
        <w:t xml:space="preserve"> </w:t>
      </w:r>
      <w:r>
        <w:rPr>
          <w:i/>
          <w:sz w:val="20"/>
        </w:rPr>
        <w:t>emphasize</w:t>
      </w:r>
      <w:r>
        <w:rPr>
          <w:i/>
          <w:spacing w:val="-2"/>
          <w:sz w:val="20"/>
        </w:rPr>
        <w:t xml:space="preserve"> </w:t>
      </w:r>
      <w:r>
        <w:rPr>
          <w:i/>
          <w:sz w:val="20"/>
        </w:rPr>
        <w:t>that</w:t>
      </w:r>
      <w:r>
        <w:rPr>
          <w:i/>
          <w:spacing w:val="-2"/>
          <w:sz w:val="20"/>
        </w:rPr>
        <w:t xml:space="preserve"> </w:t>
      </w:r>
      <w:r>
        <w:rPr>
          <w:i/>
          <w:sz w:val="20"/>
        </w:rPr>
        <w:t>each</w:t>
      </w:r>
      <w:r>
        <w:rPr>
          <w:i/>
          <w:spacing w:val="-2"/>
          <w:sz w:val="20"/>
        </w:rPr>
        <w:t xml:space="preserve"> </w:t>
      </w:r>
      <w:r>
        <w:rPr>
          <w:i/>
          <w:sz w:val="20"/>
        </w:rPr>
        <w:t>party brought</w:t>
      </w:r>
      <w:r>
        <w:rPr>
          <w:i/>
          <w:spacing w:val="-2"/>
          <w:sz w:val="20"/>
        </w:rPr>
        <w:t xml:space="preserve"> </w:t>
      </w:r>
      <w:r>
        <w:rPr>
          <w:i/>
          <w:sz w:val="20"/>
        </w:rPr>
        <w:t>into</w:t>
      </w:r>
      <w:r>
        <w:rPr>
          <w:i/>
          <w:spacing w:val="-2"/>
          <w:sz w:val="20"/>
        </w:rPr>
        <w:t xml:space="preserve"> </w:t>
      </w:r>
      <w:r>
        <w:rPr>
          <w:i/>
          <w:sz w:val="20"/>
        </w:rPr>
        <w:t>the</w:t>
      </w:r>
      <w:r>
        <w:rPr>
          <w:i/>
          <w:spacing w:val="-2"/>
          <w:sz w:val="20"/>
        </w:rPr>
        <w:t xml:space="preserve"> </w:t>
      </w:r>
      <w:r>
        <w:rPr>
          <w:i/>
          <w:sz w:val="20"/>
        </w:rPr>
        <w:t>case</w:t>
      </w:r>
      <w:r>
        <w:rPr>
          <w:i/>
          <w:spacing w:val="-2"/>
          <w:sz w:val="20"/>
        </w:rPr>
        <w:t xml:space="preserve"> </w:t>
      </w:r>
      <w:r>
        <w:rPr>
          <w:i/>
          <w:sz w:val="20"/>
        </w:rPr>
        <w:t>must</w:t>
      </w:r>
      <w:r>
        <w:rPr>
          <w:i/>
          <w:spacing w:val="-2"/>
          <w:sz w:val="20"/>
        </w:rPr>
        <w:t xml:space="preserve"> </w:t>
      </w:r>
      <w:r>
        <w:rPr>
          <w:i/>
          <w:sz w:val="20"/>
        </w:rPr>
        <w:t>provide</w:t>
      </w:r>
      <w:r>
        <w:rPr>
          <w:i/>
          <w:spacing w:val="-2"/>
          <w:sz w:val="20"/>
        </w:rPr>
        <w:t xml:space="preserve"> </w:t>
      </w:r>
      <w:r>
        <w:rPr>
          <w:i/>
          <w:sz w:val="20"/>
        </w:rPr>
        <w:t>the contact</w:t>
      </w:r>
      <w:r>
        <w:rPr>
          <w:i/>
          <w:spacing w:val="-2"/>
          <w:sz w:val="20"/>
        </w:rPr>
        <w:t xml:space="preserve"> </w:t>
      </w:r>
      <w:r>
        <w:rPr>
          <w:i/>
          <w:sz w:val="20"/>
        </w:rPr>
        <w:t>information,</w:t>
      </w:r>
      <w:r>
        <w:rPr>
          <w:i/>
          <w:spacing w:val="-3"/>
          <w:sz w:val="20"/>
        </w:rPr>
        <w:t xml:space="preserve"> </w:t>
      </w:r>
      <w:r>
        <w:rPr>
          <w:i/>
          <w:sz w:val="20"/>
        </w:rPr>
        <w:t>and</w:t>
      </w:r>
      <w:r>
        <w:rPr>
          <w:i/>
          <w:spacing w:val="-2"/>
          <w:sz w:val="20"/>
        </w:rPr>
        <w:t xml:space="preserve"> </w:t>
      </w:r>
      <w:r>
        <w:rPr>
          <w:i/>
          <w:sz w:val="20"/>
        </w:rPr>
        <w:t>then</w:t>
      </w:r>
      <w:r>
        <w:rPr>
          <w:i/>
          <w:spacing w:val="-2"/>
          <w:sz w:val="20"/>
        </w:rPr>
        <w:t xml:space="preserve"> </w:t>
      </w:r>
      <w:r>
        <w:rPr>
          <w:i/>
          <w:sz w:val="20"/>
        </w:rPr>
        <w:t>must</w:t>
      </w:r>
      <w:r>
        <w:rPr>
          <w:i/>
          <w:spacing w:val="-2"/>
          <w:sz w:val="20"/>
        </w:rPr>
        <w:t xml:space="preserve"> </w:t>
      </w:r>
      <w:r>
        <w:rPr>
          <w:i/>
          <w:sz w:val="20"/>
        </w:rPr>
        <w:t>update</w:t>
      </w:r>
      <w:r>
        <w:rPr>
          <w:i/>
          <w:spacing w:val="-2"/>
          <w:sz w:val="20"/>
        </w:rPr>
        <w:t xml:space="preserve"> </w:t>
      </w:r>
      <w:r>
        <w:rPr>
          <w:i/>
          <w:sz w:val="20"/>
        </w:rPr>
        <w:t>it</w:t>
      </w:r>
      <w:r>
        <w:rPr>
          <w:i/>
          <w:spacing w:val="-2"/>
          <w:sz w:val="20"/>
        </w:rPr>
        <w:t xml:space="preserve"> </w:t>
      </w:r>
      <w:r>
        <w:rPr>
          <w:i/>
          <w:sz w:val="20"/>
        </w:rPr>
        <w:t>as</w:t>
      </w:r>
      <w:r>
        <w:rPr>
          <w:i/>
          <w:spacing w:val="-3"/>
          <w:sz w:val="20"/>
        </w:rPr>
        <w:t xml:space="preserve"> </w:t>
      </w:r>
      <w:r>
        <w:rPr>
          <w:i/>
          <w:sz w:val="20"/>
        </w:rPr>
        <w:t>changes</w:t>
      </w:r>
      <w:r>
        <w:rPr>
          <w:i/>
          <w:spacing w:val="-3"/>
          <w:sz w:val="20"/>
        </w:rPr>
        <w:t xml:space="preserve"> </w:t>
      </w:r>
      <w:r>
        <w:rPr>
          <w:i/>
          <w:sz w:val="20"/>
        </w:rPr>
        <w:t>occur.</w:t>
      </w:r>
      <w:r>
        <w:rPr>
          <w:i/>
          <w:spacing w:val="-3"/>
          <w:sz w:val="20"/>
        </w:rPr>
        <w:t xml:space="preserve"> </w:t>
      </w:r>
      <w:r>
        <w:rPr>
          <w:i/>
          <w:sz w:val="20"/>
        </w:rPr>
        <w:t>It</w:t>
      </w:r>
      <w:r>
        <w:rPr>
          <w:i/>
          <w:spacing w:val="-2"/>
          <w:sz w:val="20"/>
        </w:rPr>
        <w:t xml:space="preserve"> </w:t>
      </w:r>
      <w:r>
        <w:rPr>
          <w:i/>
          <w:sz w:val="20"/>
        </w:rPr>
        <w:t>also</w:t>
      </w:r>
      <w:r>
        <w:rPr>
          <w:i/>
          <w:spacing w:val="-2"/>
          <w:sz w:val="20"/>
        </w:rPr>
        <w:t xml:space="preserve"> </w:t>
      </w:r>
      <w:r>
        <w:rPr>
          <w:i/>
          <w:sz w:val="20"/>
        </w:rPr>
        <w:t>stresses</w:t>
      </w:r>
      <w:r>
        <w:rPr>
          <w:i/>
          <w:spacing w:val="-3"/>
          <w:sz w:val="20"/>
        </w:rPr>
        <w:t xml:space="preserve"> </w:t>
      </w:r>
      <w:r>
        <w:rPr>
          <w:i/>
          <w:sz w:val="20"/>
        </w:rPr>
        <w:t>that</w:t>
      </w:r>
      <w:r>
        <w:rPr>
          <w:i/>
          <w:spacing w:val="-3"/>
          <w:sz w:val="20"/>
        </w:rPr>
        <w:t xml:space="preserve"> </w:t>
      </w:r>
      <w:r>
        <w:rPr>
          <w:i/>
          <w:sz w:val="20"/>
        </w:rPr>
        <w:t>a</w:t>
      </w:r>
      <w:r>
        <w:rPr>
          <w:i/>
          <w:spacing w:val="-2"/>
          <w:sz w:val="20"/>
        </w:rPr>
        <w:t xml:space="preserve"> </w:t>
      </w:r>
      <w:r>
        <w:rPr>
          <w:i/>
          <w:sz w:val="20"/>
        </w:rPr>
        <w:t>self-represented</w:t>
      </w:r>
      <w:r>
        <w:rPr>
          <w:i/>
          <w:spacing w:val="-2"/>
          <w:sz w:val="20"/>
        </w:rPr>
        <w:t xml:space="preserve"> </w:t>
      </w:r>
      <w:r>
        <w:rPr>
          <w:i/>
          <w:sz w:val="20"/>
        </w:rPr>
        <w:t>party has</w:t>
      </w:r>
      <w:r>
        <w:rPr>
          <w:i/>
          <w:spacing w:val="-3"/>
          <w:sz w:val="20"/>
        </w:rPr>
        <w:t xml:space="preserve"> </w:t>
      </w:r>
      <w:r>
        <w:rPr>
          <w:i/>
          <w:sz w:val="20"/>
        </w:rPr>
        <w:t>the same obligations to provide and update contact information as the case progresses</w:t>
      </w:r>
    </w:p>
    <w:p w14:paraId="66D827C1" w14:textId="77777777" w:rsidR="002F3495" w:rsidRDefault="002F3495">
      <w:pPr>
        <w:pStyle w:val="BodyText"/>
        <w:spacing w:before="1"/>
        <w:rPr>
          <w:i/>
          <w:sz w:val="31"/>
        </w:rPr>
      </w:pPr>
    </w:p>
    <w:p w14:paraId="0D79F9DF"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B73A2ED"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3E3E1971" w14:textId="77777777" w:rsidR="002F3495" w:rsidRDefault="002F3495">
      <w:pPr>
        <w:pStyle w:val="BodyText"/>
        <w:rPr>
          <w:sz w:val="18"/>
        </w:rPr>
      </w:pPr>
    </w:p>
    <w:p w14:paraId="6F62D87E" w14:textId="77777777" w:rsidR="002F3495" w:rsidRDefault="002F3495">
      <w:pPr>
        <w:pStyle w:val="BodyText"/>
        <w:spacing w:before="11"/>
        <w:rPr>
          <w:sz w:val="21"/>
        </w:rPr>
      </w:pPr>
    </w:p>
    <w:p w14:paraId="3E184ED0"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459450E9" w14:textId="77777777" w:rsidR="002F3495" w:rsidRDefault="002F3495">
      <w:pPr>
        <w:rPr>
          <w:sz w:val="16"/>
        </w:rPr>
        <w:sectPr w:rsidR="002F3495">
          <w:headerReference w:type="even" r:id="rId25"/>
          <w:headerReference w:type="default" r:id="rId26"/>
          <w:pgSz w:w="12240" w:h="15840"/>
          <w:pgMar w:top="900" w:right="880" w:bottom="280" w:left="900" w:header="1567" w:footer="0" w:gutter="0"/>
          <w:cols w:space="720"/>
        </w:sectPr>
      </w:pPr>
    </w:p>
    <w:p w14:paraId="65F0E232" w14:textId="77777777" w:rsidR="002F3495" w:rsidRDefault="002F3495">
      <w:pPr>
        <w:pStyle w:val="BodyText"/>
        <w:rPr>
          <w:b/>
        </w:rPr>
      </w:pPr>
    </w:p>
    <w:p w14:paraId="6522730D" w14:textId="77777777" w:rsidR="002F3495" w:rsidRDefault="002F3495">
      <w:pPr>
        <w:pStyle w:val="BodyText"/>
        <w:spacing w:before="1"/>
        <w:rPr>
          <w:b/>
          <w:sz w:val="18"/>
        </w:rPr>
      </w:pPr>
    </w:p>
    <w:p w14:paraId="75A4A039" w14:textId="77777777" w:rsidR="002F3495" w:rsidRDefault="00000000">
      <w:pPr>
        <w:pStyle w:val="Heading4"/>
        <w:numPr>
          <w:ilvl w:val="0"/>
          <w:numId w:val="132"/>
        </w:numPr>
        <w:tabs>
          <w:tab w:val="left" w:pos="1066"/>
        </w:tabs>
        <w:spacing w:before="1"/>
        <w:ind w:hanging="246"/>
        <w:jc w:val="left"/>
      </w:pPr>
      <w:bookmarkStart w:id="25" w:name="Rule_4._Summons_and_Service_of_Process"/>
      <w:bookmarkStart w:id="26" w:name="V.I._R._CIV._P._Rule_4"/>
      <w:bookmarkStart w:id="27" w:name="_bookmark8"/>
      <w:bookmarkEnd w:id="25"/>
      <w:bookmarkEnd w:id="26"/>
      <w:bookmarkEnd w:id="27"/>
      <w:r>
        <w:rPr>
          <w:spacing w:val="-2"/>
        </w:rPr>
        <w:t>Contents.</w:t>
      </w:r>
    </w:p>
    <w:p w14:paraId="47A39721" w14:textId="77777777" w:rsidR="002F3495" w:rsidRDefault="00000000">
      <w:pPr>
        <w:pStyle w:val="BodyText"/>
        <w:spacing w:before="89"/>
        <w:ind w:left="931"/>
      </w:pPr>
      <w:r>
        <w:t>A</w:t>
      </w:r>
      <w:r>
        <w:rPr>
          <w:spacing w:val="-6"/>
        </w:rPr>
        <w:t xml:space="preserve"> </w:t>
      </w:r>
      <w:r>
        <w:t>summons</w:t>
      </w:r>
      <w:r>
        <w:rPr>
          <w:spacing w:val="-3"/>
        </w:rPr>
        <w:t xml:space="preserve"> </w:t>
      </w:r>
      <w:r>
        <w:t>shall</w:t>
      </w:r>
      <w:r>
        <w:rPr>
          <w:spacing w:val="-6"/>
        </w:rPr>
        <w:t xml:space="preserve"> </w:t>
      </w:r>
      <w:r>
        <w:t>be</w:t>
      </w:r>
      <w:r>
        <w:rPr>
          <w:spacing w:val="-4"/>
        </w:rPr>
        <w:t xml:space="preserve"> </w:t>
      </w:r>
      <w:r>
        <w:t>in</w:t>
      </w:r>
      <w:r>
        <w:rPr>
          <w:spacing w:val="-5"/>
        </w:rPr>
        <w:t xml:space="preserve"> </w:t>
      </w:r>
      <w:r>
        <w:t>the</w:t>
      </w:r>
      <w:r>
        <w:rPr>
          <w:spacing w:val="-4"/>
        </w:rPr>
        <w:t xml:space="preserve"> </w:t>
      </w:r>
      <w:r>
        <w:t>name</w:t>
      </w:r>
      <w:r>
        <w:rPr>
          <w:spacing w:val="-4"/>
        </w:rPr>
        <w:t xml:space="preserve"> </w:t>
      </w:r>
      <w:r>
        <w:t>of</w:t>
      </w:r>
      <w:r>
        <w:rPr>
          <w:spacing w:val="-5"/>
        </w:rPr>
        <w:t xml:space="preserve"> </w:t>
      </w:r>
      <w:r>
        <w:t>the</w:t>
      </w:r>
      <w:r>
        <w:rPr>
          <w:spacing w:val="-4"/>
        </w:rPr>
        <w:t xml:space="preserve"> </w:t>
      </w:r>
      <w:r>
        <w:t>Superior</w:t>
      </w:r>
      <w:r>
        <w:rPr>
          <w:spacing w:val="-4"/>
        </w:rPr>
        <w:t xml:space="preserve"> </w:t>
      </w:r>
      <w:r>
        <w:t>Court</w:t>
      </w:r>
      <w:r>
        <w:rPr>
          <w:spacing w:val="-4"/>
        </w:rPr>
        <w:t xml:space="preserve"> </w:t>
      </w:r>
      <w:r>
        <w:t>of</w:t>
      </w:r>
      <w:r>
        <w:rPr>
          <w:spacing w:val="-5"/>
        </w:rPr>
        <w:t xml:space="preserve"> </w:t>
      </w:r>
      <w:r>
        <w:t>the</w:t>
      </w:r>
      <w:r>
        <w:rPr>
          <w:spacing w:val="-2"/>
        </w:rPr>
        <w:t xml:space="preserve"> </w:t>
      </w:r>
      <w:r>
        <w:t>Virgin</w:t>
      </w:r>
      <w:r>
        <w:rPr>
          <w:spacing w:val="-4"/>
        </w:rPr>
        <w:t xml:space="preserve"> </w:t>
      </w:r>
      <w:r>
        <w:t>Islands,</w:t>
      </w:r>
      <w:r>
        <w:rPr>
          <w:spacing w:val="-5"/>
        </w:rPr>
        <w:t xml:space="preserve"> </w:t>
      </w:r>
      <w:r>
        <w:t>and</w:t>
      </w:r>
      <w:r>
        <w:rPr>
          <w:spacing w:val="-4"/>
        </w:rPr>
        <w:t xml:space="preserve"> </w:t>
      </w:r>
      <w:r>
        <w:t>it</w:t>
      </w:r>
      <w:r>
        <w:rPr>
          <w:spacing w:val="-3"/>
        </w:rPr>
        <w:t xml:space="preserve"> </w:t>
      </w:r>
      <w:r>
        <w:rPr>
          <w:spacing w:val="-2"/>
        </w:rPr>
        <w:t>must:</w:t>
      </w:r>
    </w:p>
    <w:p w14:paraId="69E9A088" w14:textId="77777777" w:rsidR="002F3495" w:rsidRDefault="00000000">
      <w:pPr>
        <w:pStyle w:val="ListParagraph"/>
        <w:numPr>
          <w:ilvl w:val="1"/>
          <w:numId w:val="132"/>
        </w:numPr>
        <w:tabs>
          <w:tab w:val="left" w:pos="1536"/>
        </w:tabs>
        <w:ind w:hanging="356"/>
        <w:rPr>
          <w:sz w:val="20"/>
        </w:rPr>
      </w:pPr>
      <w:r>
        <w:rPr>
          <w:sz w:val="20"/>
        </w:rPr>
        <w:t>name</w:t>
      </w:r>
      <w:r>
        <w:rPr>
          <w:spacing w:val="-6"/>
          <w:sz w:val="20"/>
        </w:rPr>
        <w:t xml:space="preserve"> </w:t>
      </w:r>
      <w:r>
        <w:rPr>
          <w:sz w:val="20"/>
        </w:rPr>
        <w:t>the</w:t>
      </w:r>
      <w:r>
        <w:rPr>
          <w:spacing w:val="-5"/>
          <w:sz w:val="20"/>
        </w:rPr>
        <w:t xml:space="preserve"> </w:t>
      </w:r>
      <w:r>
        <w:rPr>
          <w:sz w:val="20"/>
        </w:rPr>
        <w:t>court</w:t>
      </w:r>
      <w:r>
        <w:rPr>
          <w:spacing w:val="-4"/>
          <w:sz w:val="20"/>
        </w:rPr>
        <w:t xml:space="preserve"> </w:t>
      </w:r>
      <w:r>
        <w:rPr>
          <w:sz w:val="20"/>
        </w:rPr>
        <w:t>and</w:t>
      </w:r>
      <w:r>
        <w:rPr>
          <w:spacing w:val="-3"/>
          <w:sz w:val="20"/>
        </w:rPr>
        <w:t xml:space="preserve"> </w:t>
      </w:r>
      <w:r>
        <w:rPr>
          <w:sz w:val="20"/>
        </w:rPr>
        <w:t>the</w:t>
      </w:r>
      <w:r>
        <w:rPr>
          <w:spacing w:val="-4"/>
          <w:sz w:val="20"/>
        </w:rPr>
        <w:t xml:space="preserve"> </w:t>
      </w:r>
      <w:r>
        <w:rPr>
          <w:spacing w:val="-2"/>
          <w:sz w:val="20"/>
        </w:rPr>
        <w:t>parties;</w:t>
      </w:r>
    </w:p>
    <w:p w14:paraId="42C06F8D" w14:textId="77777777" w:rsidR="002F3495" w:rsidRDefault="00000000">
      <w:pPr>
        <w:pStyle w:val="ListParagraph"/>
        <w:numPr>
          <w:ilvl w:val="1"/>
          <w:numId w:val="132"/>
        </w:numPr>
        <w:tabs>
          <w:tab w:val="left" w:pos="1536"/>
        </w:tabs>
        <w:spacing w:before="152"/>
        <w:ind w:hanging="356"/>
        <w:rPr>
          <w:sz w:val="20"/>
        </w:rPr>
      </w:pPr>
      <w:r>
        <w:rPr>
          <w:sz w:val="20"/>
        </w:rPr>
        <w:t>be</w:t>
      </w:r>
      <w:r>
        <w:rPr>
          <w:spacing w:val="-5"/>
          <w:sz w:val="20"/>
        </w:rPr>
        <w:t xml:space="preserve"> </w:t>
      </w:r>
      <w:r>
        <w:rPr>
          <w:sz w:val="20"/>
        </w:rPr>
        <w:t>directed</w:t>
      </w:r>
      <w:r>
        <w:rPr>
          <w:spacing w:val="-4"/>
          <w:sz w:val="20"/>
        </w:rPr>
        <w:t xml:space="preserve"> </w:t>
      </w:r>
      <w:r>
        <w:rPr>
          <w:sz w:val="20"/>
        </w:rPr>
        <w:t>to</w:t>
      </w:r>
      <w:r>
        <w:rPr>
          <w:spacing w:val="-5"/>
          <w:sz w:val="20"/>
        </w:rPr>
        <w:t xml:space="preserve"> </w:t>
      </w:r>
      <w:r>
        <w:rPr>
          <w:sz w:val="20"/>
        </w:rPr>
        <w:t>the</w:t>
      </w:r>
      <w:r>
        <w:rPr>
          <w:spacing w:val="-2"/>
          <w:sz w:val="20"/>
        </w:rPr>
        <w:t xml:space="preserve"> defendant;</w:t>
      </w:r>
    </w:p>
    <w:p w14:paraId="6B844E82" w14:textId="77777777" w:rsidR="002F3495" w:rsidRDefault="00000000">
      <w:pPr>
        <w:pStyle w:val="ListParagraph"/>
        <w:numPr>
          <w:ilvl w:val="1"/>
          <w:numId w:val="132"/>
        </w:numPr>
        <w:tabs>
          <w:tab w:val="left" w:pos="1536"/>
        </w:tabs>
        <w:ind w:hanging="356"/>
        <w:rPr>
          <w:sz w:val="20"/>
        </w:rPr>
      </w:pPr>
      <w:r>
        <w:rPr>
          <w:sz w:val="20"/>
        </w:rPr>
        <w:t>state</w:t>
      </w:r>
      <w:r>
        <w:rPr>
          <w:spacing w:val="-7"/>
          <w:sz w:val="20"/>
        </w:rPr>
        <w:t xml:space="preserve"> </w:t>
      </w:r>
      <w:r>
        <w:rPr>
          <w:sz w:val="20"/>
        </w:rPr>
        <w:t>the</w:t>
      </w:r>
      <w:r>
        <w:rPr>
          <w:spacing w:val="-7"/>
          <w:sz w:val="20"/>
        </w:rPr>
        <w:t xml:space="preserve"> </w:t>
      </w:r>
      <w:r>
        <w:rPr>
          <w:sz w:val="20"/>
        </w:rPr>
        <w:t>name</w:t>
      </w:r>
      <w:r>
        <w:rPr>
          <w:spacing w:val="-6"/>
          <w:sz w:val="20"/>
        </w:rPr>
        <w:t xml:space="preserve"> </w:t>
      </w:r>
      <w:r>
        <w:rPr>
          <w:sz w:val="20"/>
        </w:rPr>
        <w:t>and</w:t>
      </w:r>
      <w:r>
        <w:rPr>
          <w:spacing w:val="-6"/>
          <w:sz w:val="20"/>
        </w:rPr>
        <w:t xml:space="preserve"> </w:t>
      </w:r>
      <w:r>
        <w:rPr>
          <w:sz w:val="20"/>
        </w:rPr>
        <w:t>address</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plaintiff's</w:t>
      </w:r>
      <w:r>
        <w:rPr>
          <w:spacing w:val="-6"/>
          <w:sz w:val="20"/>
        </w:rPr>
        <w:t xml:space="preserve"> </w:t>
      </w:r>
      <w:r>
        <w:rPr>
          <w:sz w:val="20"/>
        </w:rPr>
        <w:t>attorney</w:t>
      </w:r>
      <w:r>
        <w:rPr>
          <w:spacing w:val="-6"/>
          <w:sz w:val="20"/>
        </w:rPr>
        <w:t xml:space="preserve"> </w:t>
      </w:r>
      <w:r>
        <w:rPr>
          <w:sz w:val="20"/>
        </w:rPr>
        <w:t>or--if</w:t>
      </w:r>
      <w:r>
        <w:rPr>
          <w:spacing w:val="-7"/>
          <w:sz w:val="20"/>
        </w:rPr>
        <w:t xml:space="preserve"> </w:t>
      </w:r>
      <w:r>
        <w:rPr>
          <w:sz w:val="20"/>
        </w:rPr>
        <w:t>self-represented--of</w:t>
      </w:r>
      <w:r>
        <w:rPr>
          <w:spacing w:val="-7"/>
          <w:sz w:val="20"/>
        </w:rPr>
        <w:t xml:space="preserve"> </w:t>
      </w:r>
      <w:r>
        <w:rPr>
          <w:sz w:val="20"/>
        </w:rPr>
        <w:t>the</w:t>
      </w:r>
      <w:r>
        <w:rPr>
          <w:spacing w:val="-5"/>
          <w:sz w:val="20"/>
        </w:rPr>
        <w:t xml:space="preserve"> </w:t>
      </w:r>
      <w:r>
        <w:rPr>
          <w:spacing w:val="-2"/>
          <w:sz w:val="20"/>
        </w:rPr>
        <w:t>plaintiff;</w:t>
      </w:r>
    </w:p>
    <w:p w14:paraId="4DC4CCB5" w14:textId="77777777" w:rsidR="002F3495" w:rsidRDefault="00000000">
      <w:pPr>
        <w:pStyle w:val="ListParagraph"/>
        <w:numPr>
          <w:ilvl w:val="1"/>
          <w:numId w:val="132"/>
        </w:numPr>
        <w:tabs>
          <w:tab w:val="left" w:pos="1536"/>
        </w:tabs>
        <w:ind w:hanging="356"/>
        <w:rPr>
          <w:sz w:val="20"/>
        </w:rPr>
      </w:pPr>
      <w:r>
        <w:rPr>
          <w:sz w:val="20"/>
        </w:rPr>
        <w:t>state</w:t>
      </w:r>
      <w:r>
        <w:rPr>
          <w:spacing w:val="-6"/>
          <w:sz w:val="20"/>
        </w:rPr>
        <w:t xml:space="preserve"> </w:t>
      </w:r>
      <w:r>
        <w:rPr>
          <w:sz w:val="20"/>
        </w:rPr>
        <w:t>the</w:t>
      </w:r>
      <w:r>
        <w:rPr>
          <w:spacing w:val="-7"/>
          <w:sz w:val="20"/>
        </w:rPr>
        <w:t xml:space="preserve"> </w:t>
      </w:r>
      <w:r>
        <w:rPr>
          <w:sz w:val="20"/>
        </w:rPr>
        <w:t>time</w:t>
      </w:r>
      <w:r>
        <w:rPr>
          <w:spacing w:val="-4"/>
          <w:sz w:val="20"/>
        </w:rPr>
        <w:t xml:space="preserve"> </w:t>
      </w:r>
      <w:r>
        <w:rPr>
          <w:sz w:val="20"/>
        </w:rPr>
        <w:t>within</w:t>
      </w:r>
      <w:r>
        <w:rPr>
          <w:spacing w:val="-6"/>
          <w:sz w:val="20"/>
        </w:rPr>
        <w:t xml:space="preserve"> </w:t>
      </w:r>
      <w:r>
        <w:rPr>
          <w:sz w:val="20"/>
        </w:rPr>
        <w:t>which</w:t>
      </w:r>
      <w:r>
        <w:rPr>
          <w:spacing w:val="-6"/>
          <w:sz w:val="20"/>
        </w:rPr>
        <w:t xml:space="preserve"> </w:t>
      </w:r>
      <w:r>
        <w:rPr>
          <w:sz w:val="20"/>
        </w:rPr>
        <w:t>the</w:t>
      </w:r>
      <w:r>
        <w:rPr>
          <w:spacing w:val="-6"/>
          <w:sz w:val="20"/>
        </w:rPr>
        <w:t xml:space="preserve"> </w:t>
      </w:r>
      <w:r>
        <w:rPr>
          <w:sz w:val="20"/>
        </w:rPr>
        <w:t>defendant</w:t>
      </w:r>
      <w:r>
        <w:rPr>
          <w:spacing w:val="-4"/>
          <w:sz w:val="20"/>
        </w:rPr>
        <w:t xml:space="preserve"> </w:t>
      </w:r>
      <w:r>
        <w:rPr>
          <w:sz w:val="20"/>
        </w:rPr>
        <w:t>must</w:t>
      </w:r>
      <w:r>
        <w:rPr>
          <w:spacing w:val="-4"/>
          <w:sz w:val="20"/>
        </w:rPr>
        <w:t xml:space="preserve"> </w:t>
      </w:r>
      <w:r>
        <w:rPr>
          <w:sz w:val="20"/>
        </w:rPr>
        <w:t>appear</w:t>
      </w:r>
      <w:r>
        <w:rPr>
          <w:spacing w:val="-5"/>
          <w:sz w:val="20"/>
        </w:rPr>
        <w:t xml:space="preserve"> </w:t>
      </w:r>
      <w:r>
        <w:rPr>
          <w:sz w:val="20"/>
        </w:rPr>
        <w:t>and</w:t>
      </w:r>
      <w:r>
        <w:rPr>
          <w:spacing w:val="-6"/>
          <w:sz w:val="20"/>
        </w:rPr>
        <w:t xml:space="preserve"> </w:t>
      </w:r>
      <w:r>
        <w:rPr>
          <w:spacing w:val="-2"/>
          <w:sz w:val="20"/>
        </w:rPr>
        <w:t>defend;</w:t>
      </w:r>
    </w:p>
    <w:p w14:paraId="11EE22C9" w14:textId="77777777" w:rsidR="002F3495" w:rsidRDefault="00000000">
      <w:pPr>
        <w:pStyle w:val="ListParagraph"/>
        <w:numPr>
          <w:ilvl w:val="1"/>
          <w:numId w:val="132"/>
        </w:numPr>
        <w:tabs>
          <w:tab w:val="left" w:pos="1536"/>
        </w:tabs>
        <w:spacing w:before="152" w:line="271" w:lineRule="auto"/>
        <w:ind w:left="1180" w:right="234" w:firstLine="0"/>
        <w:rPr>
          <w:sz w:val="20"/>
        </w:rPr>
      </w:pPr>
      <w:r>
        <w:rPr>
          <w:sz w:val="20"/>
        </w:rPr>
        <w:t>notify</w:t>
      </w:r>
      <w:r>
        <w:rPr>
          <w:spacing w:val="-3"/>
          <w:sz w:val="20"/>
        </w:rPr>
        <w:t xml:space="preserve"> </w:t>
      </w:r>
      <w:r>
        <w:rPr>
          <w:sz w:val="20"/>
        </w:rPr>
        <w:t>the</w:t>
      </w:r>
      <w:r>
        <w:rPr>
          <w:spacing w:val="-2"/>
          <w:sz w:val="20"/>
        </w:rPr>
        <w:t xml:space="preserve"> </w:t>
      </w:r>
      <w:r>
        <w:rPr>
          <w:sz w:val="20"/>
        </w:rPr>
        <w:t>defendant</w:t>
      </w:r>
      <w:r>
        <w:rPr>
          <w:spacing w:val="-2"/>
          <w:sz w:val="20"/>
        </w:rPr>
        <w:t xml:space="preserve"> </w:t>
      </w:r>
      <w:r>
        <w:rPr>
          <w:sz w:val="20"/>
        </w:rPr>
        <w:t>that</w:t>
      </w:r>
      <w:r>
        <w:rPr>
          <w:spacing w:val="-4"/>
          <w:sz w:val="20"/>
        </w:rPr>
        <w:t xml:space="preserve"> </w:t>
      </w:r>
      <w:r>
        <w:rPr>
          <w:sz w:val="20"/>
        </w:rPr>
        <w:t>a</w:t>
      </w:r>
      <w:r>
        <w:rPr>
          <w:spacing w:val="-4"/>
          <w:sz w:val="20"/>
        </w:rPr>
        <w:t xml:space="preserve"> </w:t>
      </w:r>
      <w:r>
        <w:rPr>
          <w:sz w:val="20"/>
        </w:rPr>
        <w:t>failure</w:t>
      </w:r>
      <w:r>
        <w:rPr>
          <w:spacing w:val="-4"/>
          <w:sz w:val="20"/>
        </w:rPr>
        <w:t xml:space="preserve"> </w:t>
      </w:r>
      <w:r>
        <w:rPr>
          <w:sz w:val="20"/>
        </w:rPr>
        <w:t>to</w:t>
      </w:r>
      <w:r>
        <w:rPr>
          <w:spacing w:val="-2"/>
          <w:sz w:val="20"/>
        </w:rPr>
        <w:t xml:space="preserve"> </w:t>
      </w:r>
      <w:r>
        <w:rPr>
          <w:sz w:val="20"/>
        </w:rPr>
        <w:t>appear</w:t>
      </w:r>
      <w:r>
        <w:rPr>
          <w:spacing w:val="-1"/>
          <w:sz w:val="20"/>
        </w:rPr>
        <w:t xml:space="preserve"> </w:t>
      </w:r>
      <w:r>
        <w:rPr>
          <w:sz w:val="20"/>
        </w:rPr>
        <w:t>and</w:t>
      </w:r>
      <w:r>
        <w:rPr>
          <w:spacing w:val="-2"/>
          <w:sz w:val="20"/>
        </w:rPr>
        <w:t xml:space="preserve"> </w:t>
      </w:r>
      <w:r>
        <w:rPr>
          <w:sz w:val="20"/>
        </w:rPr>
        <w:t>defend</w:t>
      </w:r>
      <w:r>
        <w:rPr>
          <w:spacing w:val="-4"/>
          <w:sz w:val="20"/>
        </w:rPr>
        <w:t xml:space="preserve"> </w:t>
      </w:r>
      <w:r>
        <w:rPr>
          <w:sz w:val="20"/>
        </w:rPr>
        <w:t>will</w:t>
      </w:r>
      <w:r>
        <w:rPr>
          <w:spacing w:val="-5"/>
          <w:sz w:val="20"/>
        </w:rPr>
        <w:t xml:space="preserve"> </w:t>
      </w:r>
      <w:r>
        <w:rPr>
          <w:sz w:val="20"/>
        </w:rPr>
        <w:t>result</w:t>
      </w:r>
      <w:r>
        <w:rPr>
          <w:spacing w:val="-2"/>
          <w:sz w:val="20"/>
        </w:rPr>
        <w:t xml:space="preserve"> </w:t>
      </w:r>
      <w:r>
        <w:rPr>
          <w:sz w:val="20"/>
        </w:rPr>
        <w:t>in</w:t>
      </w:r>
      <w:r>
        <w:rPr>
          <w:spacing w:val="-4"/>
          <w:sz w:val="20"/>
        </w:rPr>
        <w:t xml:space="preserve"> </w:t>
      </w:r>
      <w:r>
        <w:rPr>
          <w:sz w:val="20"/>
        </w:rPr>
        <w:t>a</w:t>
      </w:r>
      <w:r>
        <w:rPr>
          <w:spacing w:val="-2"/>
          <w:sz w:val="20"/>
        </w:rPr>
        <w:t xml:space="preserve"> </w:t>
      </w:r>
      <w:r>
        <w:rPr>
          <w:sz w:val="20"/>
        </w:rPr>
        <w:t>default</w:t>
      </w:r>
      <w:r>
        <w:rPr>
          <w:spacing w:val="-4"/>
          <w:sz w:val="20"/>
        </w:rPr>
        <w:t xml:space="preserve"> </w:t>
      </w:r>
      <w:r>
        <w:rPr>
          <w:sz w:val="20"/>
        </w:rPr>
        <w:t>judgment</w:t>
      </w:r>
      <w:r>
        <w:rPr>
          <w:spacing w:val="-2"/>
          <w:sz w:val="20"/>
        </w:rPr>
        <w:t xml:space="preserve"> </w:t>
      </w:r>
      <w:r>
        <w:rPr>
          <w:sz w:val="20"/>
        </w:rPr>
        <w:t>against</w:t>
      </w:r>
      <w:r>
        <w:rPr>
          <w:spacing w:val="-2"/>
          <w:sz w:val="20"/>
        </w:rPr>
        <w:t xml:space="preserve"> </w:t>
      </w:r>
      <w:r>
        <w:rPr>
          <w:sz w:val="20"/>
        </w:rPr>
        <w:t>the defendant for the relief demanded in the complaint;</w:t>
      </w:r>
    </w:p>
    <w:p w14:paraId="77B92320" w14:textId="77777777" w:rsidR="002F3495" w:rsidRDefault="00000000">
      <w:pPr>
        <w:pStyle w:val="ListParagraph"/>
        <w:numPr>
          <w:ilvl w:val="1"/>
          <w:numId w:val="132"/>
        </w:numPr>
        <w:tabs>
          <w:tab w:val="left" w:pos="1536"/>
        </w:tabs>
        <w:spacing w:before="119"/>
        <w:ind w:hanging="356"/>
        <w:rPr>
          <w:sz w:val="20"/>
        </w:rPr>
      </w:pPr>
      <w:r>
        <w:rPr>
          <w:sz w:val="20"/>
        </w:rPr>
        <w:t>be</w:t>
      </w:r>
      <w:r>
        <w:rPr>
          <w:spacing w:val="-5"/>
          <w:sz w:val="20"/>
        </w:rPr>
        <w:t xml:space="preserve"> </w:t>
      </w:r>
      <w:r>
        <w:rPr>
          <w:sz w:val="20"/>
        </w:rPr>
        <w:t>signed</w:t>
      </w:r>
      <w:r>
        <w:rPr>
          <w:spacing w:val="-5"/>
          <w:sz w:val="20"/>
        </w:rPr>
        <w:t xml:space="preserve"> </w:t>
      </w:r>
      <w:r>
        <w:rPr>
          <w:sz w:val="20"/>
        </w:rPr>
        <w:t>by</w:t>
      </w:r>
      <w:r>
        <w:rPr>
          <w:spacing w:val="-3"/>
          <w:sz w:val="20"/>
        </w:rPr>
        <w:t xml:space="preserve"> </w:t>
      </w:r>
      <w:r>
        <w:rPr>
          <w:sz w:val="20"/>
        </w:rPr>
        <w:t>the</w:t>
      </w:r>
      <w:r>
        <w:rPr>
          <w:spacing w:val="-5"/>
          <w:sz w:val="20"/>
        </w:rPr>
        <w:t xml:space="preserve"> </w:t>
      </w:r>
      <w:r>
        <w:rPr>
          <w:sz w:val="20"/>
        </w:rPr>
        <w:t>clerk;</w:t>
      </w:r>
      <w:r>
        <w:rPr>
          <w:spacing w:val="-2"/>
          <w:sz w:val="20"/>
        </w:rPr>
        <w:t xml:space="preserve"> </w:t>
      </w:r>
      <w:r>
        <w:rPr>
          <w:spacing w:val="-5"/>
          <w:sz w:val="20"/>
        </w:rPr>
        <w:t>and</w:t>
      </w:r>
    </w:p>
    <w:p w14:paraId="148585FA" w14:textId="77777777" w:rsidR="002F3495" w:rsidRDefault="00000000">
      <w:pPr>
        <w:pStyle w:val="ListParagraph"/>
        <w:numPr>
          <w:ilvl w:val="1"/>
          <w:numId w:val="132"/>
        </w:numPr>
        <w:tabs>
          <w:tab w:val="left" w:pos="1536"/>
        </w:tabs>
        <w:spacing w:before="151"/>
        <w:ind w:hanging="356"/>
        <w:rPr>
          <w:sz w:val="20"/>
        </w:rPr>
      </w:pPr>
      <w:r>
        <w:rPr>
          <w:sz w:val="20"/>
        </w:rPr>
        <w:t>bear</w:t>
      </w:r>
      <w:r>
        <w:rPr>
          <w:spacing w:val="-6"/>
          <w:sz w:val="20"/>
        </w:rPr>
        <w:t xml:space="preserve"> </w:t>
      </w:r>
      <w:r>
        <w:rPr>
          <w:sz w:val="20"/>
        </w:rPr>
        <w:t>the</w:t>
      </w:r>
      <w:r>
        <w:rPr>
          <w:spacing w:val="-7"/>
          <w:sz w:val="20"/>
        </w:rPr>
        <w:t xml:space="preserve"> </w:t>
      </w:r>
      <w:r>
        <w:rPr>
          <w:sz w:val="20"/>
        </w:rPr>
        <w:t>court's</w:t>
      </w:r>
      <w:r>
        <w:rPr>
          <w:spacing w:val="-5"/>
          <w:sz w:val="20"/>
        </w:rPr>
        <w:t xml:space="preserve"> </w:t>
      </w:r>
      <w:r>
        <w:rPr>
          <w:spacing w:val="-4"/>
          <w:sz w:val="20"/>
        </w:rPr>
        <w:t>seal.</w:t>
      </w:r>
    </w:p>
    <w:p w14:paraId="61718B54" w14:textId="77777777" w:rsidR="002F3495" w:rsidRDefault="00000000">
      <w:pPr>
        <w:pStyle w:val="Heading4"/>
        <w:numPr>
          <w:ilvl w:val="0"/>
          <w:numId w:val="132"/>
        </w:numPr>
        <w:tabs>
          <w:tab w:val="left" w:pos="1438"/>
        </w:tabs>
        <w:spacing w:before="150"/>
        <w:ind w:left="1437" w:hanging="258"/>
        <w:jc w:val="left"/>
      </w:pPr>
      <w:r>
        <w:rPr>
          <w:spacing w:val="-2"/>
        </w:rPr>
        <w:t>Issuance.</w:t>
      </w:r>
    </w:p>
    <w:p w14:paraId="5BFB089B" w14:textId="77777777" w:rsidR="002F3495" w:rsidRDefault="00000000">
      <w:pPr>
        <w:pStyle w:val="BodyText"/>
        <w:spacing w:before="89" w:line="271" w:lineRule="auto"/>
        <w:ind w:left="1180" w:right="116" w:firstLine="110"/>
        <w:jc w:val="both"/>
      </w:pPr>
      <w:r>
        <w:t>On or after filing the complaint, the plaintiff may present a summons to the clerk for signature and</w:t>
      </w:r>
      <w:r>
        <w:rPr>
          <w:spacing w:val="40"/>
        </w:rPr>
        <w:t xml:space="preserve"> </w:t>
      </w:r>
      <w:r>
        <w:t>seal. If the summons is properly completed, the clerk must sign, seal, and issue it to the plaintiff for service upon the defendant. A separate summons must be issued for each defendant to be served.</w:t>
      </w:r>
    </w:p>
    <w:p w14:paraId="4885FC26" w14:textId="77777777" w:rsidR="002F3495" w:rsidRDefault="00000000">
      <w:pPr>
        <w:pStyle w:val="Heading4"/>
        <w:numPr>
          <w:ilvl w:val="0"/>
          <w:numId w:val="132"/>
        </w:numPr>
        <w:tabs>
          <w:tab w:val="left" w:pos="1426"/>
        </w:tabs>
        <w:spacing w:before="120"/>
        <w:ind w:left="1425" w:hanging="246"/>
        <w:jc w:val="left"/>
      </w:pPr>
      <w:r>
        <w:rPr>
          <w:spacing w:val="-2"/>
        </w:rPr>
        <w:t>Service.</w:t>
      </w:r>
    </w:p>
    <w:p w14:paraId="57270F7A" w14:textId="77777777" w:rsidR="002F3495" w:rsidRDefault="00000000">
      <w:pPr>
        <w:pStyle w:val="ListParagraph"/>
        <w:numPr>
          <w:ilvl w:val="1"/>
          <w:numId w:val="132"/>
        </w:numPr>
        <w:tabs>
          <w:tab w:val="left" w:pos="1426"/>
        </w:tabs>
        <w:spacing w:before="152" w:line="271" w:lineRule="auto"/>
        <w:ind w:left="1180" w:right="118" w:firstLine="0"/>
        <w:jc w:val="both"/>
        <w:rPr>
          <w:sz w:val="20"/>
        </w:rPr>
      </w:pPr>
      <w:r>
        <w:rPr>
          <w:b/>
          <w:i/>
          <w:sz w:val="20"/>
        </w:rPr>
        <w:t>In General.</w:t>
      </w:r>
      <w:r>
        <w:rPr>
          <w:sz w:val="20"/>
        </w:rPr>
        <w:t>A summons must be served with a copy of the complaint. The plaintiff is responsible for having the summons and complaint served within the time allowed by Rule 4(m) and must furnish the necessary copies to the person who makes service.</w:t>
      </w:r>
    </w:p>
    <w:p w14:paraId="108994B7" w14:textId="77777777" w:rsidR="002F3495" w:rsidRDefault="00000000">
      <w:pPr>
        <w:pStyle w:val="ListParagraph"/>
        <w:numPr>
          <w:ilvl w:val="1"/>
          <w:numId w:val="132"/>
        </w:numPr>
        <w:tabs>
          <w:tab w:val="left" w:pos="1426"/>
        </w:tabs>
        <w:spacing w:before="120" w:line="271" w:lineRule="auto"/>
        <w:ind w:left="1180" w:right="116" w:firstLine="0"/>
        <w:jc w:val="both"/>
        <w:rPr>
          <w:sz w:val="20"/>
        </w:rPr>
      </w:pPr>
      <w:r>
        <w:rPr>
          <w:b/>
          <w:i/>
          <w:sz w:val="20"/>
        </w:rPr>
        <w:t>By Whom.</w:t>
      </w:r>
      <w:r>
        <w:rPr>
          <w:sz w:val="20"/>
        </w:rPr>
        <w:t xml:space="preserve">Any person who is at least 18 years old and not a party may serve a summons and </w:t>
      </w:r>
      <w:r>
        <w:rPr>
          <w:spacing w:val="-2"/>
          <w:sz w:val="20"/>
        </w:rPr>
        <w:t>complaint.</w:t>
      </w:r>
    </w:p>
    <w:p w14:paraId="091AD859" w14:textId="77777777" w:rsidR="002F3495" w:rsidRDefault="00000000">
      <w:pPr>
        <w:pStyle w:val="ListParagraph"/>
        <w:numPr>
          <w:ilvl w:val="1"/>
          <w:numId w:val="132"/>
        </w:numPr>
        <w:tabs>
          <w:tab w:val="left" w:pos="1426"/>
        </w:tabs>
        <w:spacing w:before="118" w:line="271" w:lineRule="auto"/>
        <w:ind w:left="1180" w:right="119" w:firstLine="0"/>
        <w:jc w:val="both"/>
        <w:rPr>
          <w:sz w:val="20"/>
        </w:rPr>
      </w:pPr>
      <w:r>
        <w:rPr>
          <w:b/>
          <w:i/>
          <w:sz w:val="20"/>
        </w:rPr>
        <w:t>By a Marshal or Someone Specially Appointed.</w:t>
      </w:r>
      <w:r>
        <w:rPr>
          <w:sz w:val="20"/>
        </w:rPr>
        <w:t xml:space="preserve">At the plaintiff's request, the court may order that service be made by a Virgin Islands Marshal or deputy marshal or by a person specially appointed by the court. The court must so order if the plaintiff is authorized to proceed in forma pauperis under </w:t>
      </w:r>
      <w:hyperlink r:id="rId27">
        <w:r>
          <w:rPr>
            <w:i/>
            <w:color w:val="0077CC"/>
            <w:sz w:val="20"/>
            <w:u w:val="single" w:color="0077CC"/>
          </w:rPr>
          <w:t>Title</w:t>
        </w:r>
      </w:hyperlink>
      <w:r>
        <w:rPr>
          <w:i/>
          <w:color w:val="0077CC"/>
          <w:sz w:val="20"/>
        </w:rPr>
        <w:t xml:space="preserve"> </w:t>
      </w:r>
      <w:hyperlink r:id="rId28">
        <w:r>
          <w:rPr>
            <w:i/>
            <w:color w:val="0077CC"/>
            <w:sz w:val="20"/>
            <w:u w:val="single" w:color="0077CC"/>
          </w:rPr>
          <w:t>4, Section 513 of the Virgin Islands Code</w:t>
        </w:r>
        <w:r>
          <w:rPr>
            <w:sz w:val="20"/>
          </w:rPr>
          <w:t>.</w:t>
        </w:r>
      </w:hyperlink>
    </w:p>
    <w:p w14:paraId="65EA73B8" w14:textId="77777777" w:rsidR="002F3495" w:rsidRDefault="00000000">
      <w:pPr>
        <w:pStyle w:val="Heading4"/>
        <w:numPr>
          <w:ilvl w:val="0"/>
          <w:numId w:val="132"/>
        </w:numPr>
        <w:tabs>
          <w:tab w:val="left" w:pos="1438"/>
        </w:tabs>
        <w:spacing w:before="122"/>
        <w:ind w:left="1437" w:hanging="258"/>
        <w:jc w:val="both"/>
      </w:pPr>
      <w:r>
        <w:rPr>
          <w:spacing w:val="-2"/>
        </w:rPr>
        <w:t>Third-Party</w:t>
      </w:r>
      <w:r>
        <w:rPr>
          <w:spacing w:val="5"/>
        </w:rPr>
        <w:t xml:space="preserve"> </w:t>
      </w:r>
      <w:r>
        <w:rPr>
          <w:spacing w:val="-2"/>
        </w:rPr>
        <w:t>Actions.</w:t>
      </w:r>
    </w:p>
    <w:p w14:paraId="6E664C2F" w14:textId="77777777" w:rsidR="002F3495" w:rsidRDefault="00000000">
      <w:pPr>
        <w:pStyle w:val="BodyText"/>
        <w:spacing w:before="90" w:line="271" w:lineRule="auto"/>
        <w:ind w:left="1180" w:right="119" w:firstLine="110"/>
        <w:jc w:val="both"/>
      </w:pPr>
      <w:r>
        <w:t>Unless the court orders differently, a third-party or fourth-party complaint shall be served in the same manner as a complaint.</w:t>
      </w:r>
    </w:p>
    <w:p w14:paraId="658587F4" w14:textId="77777777" w:rsidR="002F3495" w:rsidRDefault="00000000">
      <w:pPr>
        <w:pStyle w:val="Heading4"/>
        <w:numPr>
          <w:ilvl w:val="0"/>
          <w:numId w:val="132"/>
        </w:numPr>
        <w:tabs>
          <w:tab w:val="left" w:pos="1426"/>
        </w:tabs>
        <w:spacing w:before="121"/>
        <w:ind w:left="1425" w:hanging="246"/>
        <w:jc w:val="both"/>
      </w:pPr>
      <w:r>
        <w:t>Serving</w:t>
      </w:r>
      <w:r>
        <w:rPr>
          <w:spacing w:val="-8"/>
        </w:rPr>
        <w:t xml:space="preserve"> </w:t>
      </w:r>
      <w:r>
        <w:t>an</w:t>
      </w:r>
      <w:r>
        <w:rPr>
          <w:spacing w:val="-7"/>
        </w:rPr>
        <w:t xml:space="preserve"> </w:t>
      </w:r>
      <w:r>
        <w:t>Individual</w:t>
      </w:r>
      <w:r>
        <w:rPr>
          <w:spacing w:val="-7"/>
        </w:rPr>
        <w:t xml:space="preserve"> </w:t>
      </w:r>
      <w:r>
        <w:t>Within</w:t>
      </w:r>
      <w:r>
        <w:rPr>
          <w:spacing w:val="-7"/>
        </w:rPr>
        <w:t xml:space="preserve"> </w:t>
      </w:r>
      <w:r>
        <w:t>the</w:t>
      </w:r>
      <w:r>
        <w:rPr>
          <w:spacing w:val="-9"/>
        </w:rPr>
        <w:t xml:space="preserve"> </w:t>
      </w:r>
      <w:r>
        <w:t>Virgin</w:t>
      </w:r>
      <w:r>
        <w:rPr>
          <w:spacing w:val="-7"/>
        </w:rPr>
        <w:t xml:space="preserve"> </w:t>
      </w:r>
      <w:r>
        <w:rPr>
          <w:spacing w:val="-2"/>
        </w:rPr>
        <w:t>Islands.</w:t>
      </w:r>
    </w:p>
    <w:p w14:paraId="4EBD9699" w14:textId="77777777" w:rsidR="002F3495" w:rsidRDefault="00000000">
      <w:pPr>
        <w:pStyle w:val="BodyText"/>
        <w:spacing w:before="89" w:line="271" w:lineRule="auto"/>
        <w:ind w:left="1180" w:right="119" w:firstLine="110"/>
        <w:jc w:val="both"/>
      </w:pPr>
      <w:r>
        <w:t>Unless law of the Virgin Islands provides otherwise, an individual -- other than a minor, an</w:t>
      </w:r>
      <w:r>
        <w:rPr>
          <w:spacing w:val="40"/>
        </w:rPr>
        <w:t xml:space="preserve"> </w:t>
      </w:r>
      <w:r>
        <w:t>incompetent person, or a person whose waiver has been filed -- may be served in the Virgin Islands by doing any of the following:</w:t>
      </w:r>
    </w:p>
    <w:p w14:paraId="5A474831" w14:textId="77777777" w:rsidR="002F3495" w:rsidRDefault="002F3495">
      <w:pPr>
        <w:spacing w:line="271" w:lineRule="auto"/>
        <w:jc w:val="both"/>
        <w:sectPr w:rsidR="002F3495">
          <w:pgSz w:w="12240" w:h="15840"/>
          <w:pgMar w:top="4320" w:right="880" w:bottom="280" w:left="900" w:header="696" w:footer="0" w:gutter="0"/>
          <w:cols w:space="720"/>
        </w:sectPr>
      </w:pPr>
    </w:p>
    <w:p w14:paraId="7BA96D1E" w14:textId="77777777" w:rsidR="002F3495" w:rsidRDefault="002F3495">
      <w:pPr>
        <w:pStyle w:val="BodyText"/>
        <w:rPr>
          <w:sz w:val="12"/>
        </w:rPr>
      </w:pPr>
    </w:p>
    <w:p w14:paraId="2DCC18A0" w14:textId="77777777" w:rsidR="002F3495" w:rsidRDefault="00000000">
      <w:pPr>
        <w:pStyle w:val="ListParagraph"/>
        <w:numPr>
          <w:ilvl w:val="1"/>
          <w:numId w:val="132"/>
        </w:numPr>
        <w:tabs>
          <w:tab w:val="left" w:pos="1896"/>
        </w:tabs>
        <w:spacing w:before="93"/>
        <w:ind w:left="1895" w:hanging="356"/>
        <w:rPr>
          <w:sz w:val="20"/>
        </w:rPr>
      </w:pPr>
      <w:r>
        <w:rPr>
          <w:sz w:val="20"/>
        </w:rPr>
        <w:t>delivering</w:t>
      </w:r>
      <w:r>
        <w:rPr>
          <w:spacing w:val="-6"/>
          <w:sz w:val="20"/>
        </w:rPr>
        <w:t xml:space="preserve"> </w:t>
      </w:r>
      <w:r>
        <w:rPr>
          <w:sz w:val="20"/>
        </w:rPr>
        <w:t>a</w:t>
      </w:r>
      <w:r>
        <w:rPr>
          <w:spacing w:val="-5"/>
          <w:sz w:val="20"/>
        </w:rPr>
        <w:t xml:space="preserve"> </w:t>
      </w:r>
      <w:r>
        <w:rPr>
          <w:sz w:val="20"/>
        </w:rPr>
        <w:t>copy</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summons</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complaint</w:t>
      </w:r>
      <w:r>
        <w:rPr>
          <w:spacing w:val="-6"/>
          <w:sz w:val="20"/>
        </w:rPr>
        <w:t xml:space="preserve"> </w:t>
      </w:r>
      <w:r>
        <w:rPr>
          <w:sz w:val="20"/>
        </w:rPr>
        <w:t>to</w:t>
      </w:r>
      <w:r>
        <w:rPr>
          <w:spacing w:val="-6"/>
          <w:sz w:val="20"/>
        </w:rPr>
        <w:t xml:space="preserve"> </w:t>
      </w:r>
      <w:r>
        <w:rPr>
          <w:sz w:val="20"/>
        </w:rPr>
        <w:t>the</w:t>
      </w:r>
      <w:r>
        <w:rPr>
          <w:spacing w:val="-4"/>
          <w:sz w:val="20"/>
        </w:rPr>
        <w:t xml:space="preserve"> </w:t>
      </w:r>
      <w:r>
        <w:rPr>
          <w:sz w:val="20"/>
        </w:rPr>
        <w:t>individual</w:t>
      </w:r>
      <w:r>
        <w:rPr>
          <w:spacing w:val="-7"/>
          <w:sz w:val="20"/>
        </w:rPr>
        <w:t xml:space="preserve"> </w:t>
      </w:r>
      <w:r>
        <w:rPr>
          <w:spacing w:val="-2"/>
          <w:sz w:val="20"/>
        </w:rPr>
        <w:t>personally;</w:t>
      </w:r>
    </w:p>
    <w:p w14:paraId="09D98E5E" w14:textId="77777777" w:rsidR="002F3495" w:rsidRDefault="00000000">
      <w:pPr>
        <w:pStyle w:val="ListParagraph"/>
        <w:numPr>
          <w:ilvl w:val="1"/>
          <w:numId w:val="132"/>
        </w:numPr>
        <w:tabs>
          <w:tab w:val="left" w:pos="1896"/>
        </w:tabs>
        <w:spacing w:line="271" w:lineRule="auto"/>
        <w:ind w:left="1540" w:right="622" w:firstLine="0"/>
        <w:rPr>
          <w:sz w:val="20"/>
        </w:rPr>
      </w:pPr>
      <w:r>
        <w:rPr>
          <w:sz w:val="20"/>
        </w:rPr>
        <w:t>leaving</w:t>
      </w:r>
      <w:r>
        <w:rPr>
          <w:spacing w:val="-2"/>
          <w:sz w:val="20"/>
        </w:rPr>
        <w:t xml:space="preserve"> </w:t>
      </w:r>
      <w:r>
        <w:rPr>
          <w:sz w:val="20"/>
        </w:rPr>
        <w:t>a</w:t>
      </w:r>
      <w:r>
        <w:rPr>
          <w:spacing w:val="-4"/>
          <w:sz w:val="20"/>
        </w:rPr>
        <w:t xml:space="preserve"> </w:t>
      </w:r>
      <w:r>
        <w:rPr>
          <w:sz w:val="20"/>
        </w:rPr>
        <w:t>copy</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summons</w:t>
      </w:r>
      <w:r>
        <w:rPr>
          <w:spacing w:val="-3"/>
          <w:sz w:val="20"/>
        </w:rPr>
        <w:t xml:space="preserve"> </w:t>
      </w:r>
      <w:r>
        <w:rPr>
          <w:sz w:val="20"/>
        </w:rPr>
        <w:t>and</w:t>
      </w:r>
      <w:r>
        <w:rPr>
          <w:spacing w:val="-4"/>
          <w:sz w:val="20"/>
        </w:rPr>
        <w:t xml:space="preserve"> </w:t>
      </w:r>
      <w:r>
        <w:rPr>
          <w:sz w:val="20"/>
        </w:rPr>
        <w:t>complaint</w:t>
      </w:r>
      <w:r>
        <w:rPr>
          <w:spacing w:val="-4"/>
          <w:sz w:val="20"/>
        </w:rPr>
        <w:t xml:space="preserve"> </w:t>
      </w:r>
      <w:r>
        <w:rPr>
          <w:sz w:val="20"/>
        </w:rPr>
        <w:t>at</w:t>
      </w:r>
      <w:r>
        <w:rPr>
          <w:spacing w:val="-2"/>
          <w:sz w:val="20"/>
        </w:rPr>
        <w:t xml:space="preserve"> </w:t>
      </w:r>
      <w:r>
        <w:rPr>
          <w:sz w:val="20"/>
        </w:rPr>
        <w:t>the</w:t>
      </w:r>
      <w:r>
        <w:rPr>
          <w:spacing w:val="-4"/>
          <w:sz w:val="20"/>
        </w:rPr>
        <w:t xml:space="preserve"> </w:t>
      </w:r>
      <w:r>
        <w:rPr>
          <w:sz w:val="20"/>
        </w:rPr>
        <w:t>individual's</w:t>
      </w:r>
      <w:r>
        <w:rPr>
          <w:spacing w:val="-3"/>
          <w:sz w:val="20"/>
        </w:rPr>
        <w:t xml:space="preserve"> </w:t>
      </w:r>
      <w:r>
        <w:rPr>
          <w:sz w:val="20"/>
        </w:rPr>
        <w:t>dwelling</w:t>
      </w:r>
      <w:r>
        <w:rPr>
          <w:spacing w:val="-2"/>
          <w:sz w:val="20"/>
        </w:rPr>
        <w:t xml:space="preserve"> </w:t>
      </w:r>
      <w:r>
        <w:rPr>
          <w:sz w:val="20"/>
        </w:rPr>
        <w:t>or</w:t>
      </w:r>
      <w:r>
        <w:rPr>
          <w:spacing w:val="-3"/>
          <w:sz w:val="20"/>
        </w:rPr>
        <w:t xml:space="preserve"> </w:t>
      </w:r>
      <w:r>
        <w:rPr>
          <w:sz w:val="20"/>
        </w:rPr>
        <w:t>usual</w:t>
      </w:r>
      <w:r>
        <w:rPr>
          <w:spacing w:val="-5"/>
          <w:sz w:val="20"/>
        </w:rPr>
        <w:t xml:space="preserve"> </w:t>
      </w:r>
      <w:r>
        <w:rPr>
          <w:sz w:val="20"/>
        </w:rPr>
        <w:t>place</w:t>
      </w:r>
      <w:r>
        <w:rPr>
          <w:spacing w:val="-2"/>
          <w:sz w:val="20"/>
        </w:rPr>
        <w:t xml:space="preserve"> </w:t>
      </w:r>
      <w:r>
        <w:rPr>
          <w:sz w:val="20"/>
        </w:rPr>
        <w:t>of abode with someone of suitable age and discretion who resides there; or</w:t>
      </w:r>
    </w:p>
    <w:p w14:paraId="7A375043" w14:textId="77777777" w:rsidR="002F3495" w:rsidRDefault="00000000">
      <w:pPr>
        <w:pStyle w:val="ListParagraph"/>
        <w:numPr>
          <w:ilvl w:val="1"/>
          <w:numId w:val="132"/>
        </w:numPr>
        <w:tabs>
          <w:tab w:val="left" w:pos="1896"/>
        </w:tabs>
        <w:spacing w:before="121" w:line="271" w:lineRule="auto"/>
        <w:ind w:left="1540" w:right="317" w:firstLine="0"/>
        <w:rPr>
          <w:sz w:val="20"/>
        </w:rPr>
      </w:pPr>
      <w:r>
        <w:rPr>
          <w:sz w:val="20"/>
        </w:rPr>
        <w:t>delivering</w:t>
      </w:r>
      <w:r>
        <w:rPr>
          <w:spacing w:val="-5"/>
          <w:sz w:val="20"/>
        </w:rPr>
        <w:t xml:space="preserve"> </w:t>
      </w:r>
      <w:r>
        <w:rPr>
          <w:sz w:val="20"/>
        </w:rPr>
        <w:t>a</w:t>
      </w:r>
      <w:r>
        <w:rPr>
          <w:spacing w:val="-3"/>
          <w:sz w:val="20"/>
        </w:rPr>
        <w:t xml:space="preserve"> </w:t>
      </w:r>
      <w:r>
        <w:rPr>
          <w:sz w:val="20"/>
        </w:rPr>
        <w:t>copy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summons</w:t>
      </w:r>
      <w:r>
        <w:rPr>
          <w:spacing w:val="-4"/>
          <w:sz w:val="20"/>
        </w:rPr>
        <w:t xml:space="preserve"> </w:t>
      </w:r>
      <w:r>
        <w:rPr>
          <w:sz w:val="20"/>
        </w:rPr>
        <w:t>and</w:t>
      </w:r>
      <w:r>
        <w:rPr>
          <w:spacing w:val="-5"/>
          <w:sz w:val="20"/>
        </w:rPr>
        <w:t xml:space="preserve"> </w:t>
      </w:r>
      <w:r>
        <w:rPr>
          <w:sz w:val="20"/>
        </w:rPr>
        <w:t>complaint</w:t>
      </w:r>
      <w:r>
        <w:rPr>
          <w:spacing w:val="-3"/>
          <w:sz w:val="20"/>
        </w:rPr>
        <w:t xml:space="preserve"> </w:t>
      </w:r>
      <w:r>
        <w:rPr>
          <w:sz w:val="20"/>
        </w:rPr>
        <w:t>to</w:t>
      </w:r>
      <w:r>
        <w:rPr>
          <w:spacing w:val="-3"/>
          <w:sz w:val="20"/>
        </w:rPr>
        <w:t xml:space="preserve"> </w:t>
      </w:r>
      <w:r>
        <w:rPr>
          <w:sz w:val="20"/>
        </w:rPr>
        <w:t>an</w:t>
      </w:r>
      <w:r>
        <w:rPr>
          <w:spacing w:val="-5"/>
          <w:sz w:val="20"/>
        </w:rPr>
        <w:t xml:space="preserve"> </w:t>
      </w:r>
      <w:r>
        <w:rPr>
          <w:sz w:val="20"/>
        </w:rPr>
        <w:t>agent</w:t>
      </w:r>
      <w:r>
        <w:rPr>
          <w:spacing w:val="-5"/>
          <w:sz w:val="20"/>
        </w:rPr>
        <w:t xml:space="preserve"> </w:t>
      </w:r>
      <w:r>
        <w:rPr>
          <w:sz w:val="20"/>
        </w:rPr>
        <w:t>authorized</w:t>
      </w:r>
      <w:r>
        <w:rPr>
          <w:spacing w:val="-5"/>
          <w:sz w:val="20"/>
        </w:rPr>
        <w:t xml:space="preserve"> </w:t>
      </w:r>
      <w:r>
        <w:rPr>
          <w:sz w:val="20"/>
        </w:rPr>
        <w:t>by</w:t>
      </w:r>
      <w:r>
        <w:rPr>
          <w:spacing w:val="-1"/>
          <w:sz w:val="20"/>
        </w:rPr>
        <w:t xml:space="preserve"> </w:t>
      </w:r>
      <w:r>
        <w:rPr>
          <w:sz w:val="20"/>
        </w:rPr>
        <w:t>appointment</w:t>
      </w:r>
      <w:r>
        <w:rPr>
          <w:spacing w:val="-5"/>
          <w:sz w:val="20"/>
        </w:rPr>
        <w:t xml:space="preserve"> </w:t>
      </w:r>
      <w:r>
        <w:rPr>
          <w:sz w:val="20"/>
        </w:rPr>
        <w:t>or</w:t>
      </w:r>
      <w:r>
        <w:rPr>
          <w:spacing w:val="-2"/>
          <w:sz w:val="20"/>
        </w:rPr>
        <w:t xml:space="preserve"> </w:t>
      </w:r>
      <w:r>
        <w:rPr>
          <w:sz w:val="20"/>
        </w:rPr>
        <w:t>by law to receive service of process; or</w:t>
      </w:r>
    </w:p>
    <w:p w14:paraId="370F094F" w14:textId="77777777" w:rsidR="002F3495" w:rsidRDefault="00000000">
      <w:pPr>
        <w:pStyle w:val="ListParagraph"/>
        <w:numPr>
          <w:ilvl w:val="1"/>
          <w:numId w:val="132"/>
        </w:numPr>
        <w:tabs>
          <w:tab w:val="left" w:pos="1896"/>
        </w:tabs>
        <w:spacing w:before="119" w:line="273" w:lineRule="auto"/>
        <w:ind w:left="1540" w:right="205" w:firstLine="0"/>
        <w:rPr>
          <w:sz w:val="20"/>
        </w:rPr>
      </w:pPr>
      <w:r>
        <w:rPr>
          <w:sz w:val="20"/>
        </w:rPr>
        <w:t>completing</w:t>
      </w:r>
      <w:r>
        <w:rPr>
          <w:spacing w:val="-4"/>
          <w:sz w:val="20"/>
        </w:rPr>
        <w:t xml:space="preserve"> </w:t>
      </w:r>
      <w:r>
        <w:rPr>
          <w:sz w:val="20"/>
        </w:rPr>
        <w:t>service</w:t>
      </w:r>
      <w:r>
        <w:rPr>
          <w:spacing w:val="-2"/>
          <w:sz w:val="20"/>
        </w:rPr>
        <w:t xml:space="preserve"> </w:t>
      </w:r>
      <w:r>
        <w:rPr>
          <w:sz w:val="20"/>
        </w:rPr>
        <w:t>in</w:t>
      </w:r>
      <w:r>
        <w:rPr>
          <w:spacing w:val="-2"/>
          <w:sz w:val="20"/>
        </w:rPr>
        <w:t xml:space="preserve"> </w:t>
      </w:r>
      <w:r>
        <w:rPr>
          <w:sz w:val="20"/>
        </w:rPr>
        <w:t>another</w:t>
      </w:r>
      <w:r>
        <w:rPr>
          <w:spacing w:val="-3"/>
          <w:sz w:val="20"/>
        </w:rPr>
        <w:t xml:space="preserve"> </w:t>
      </w:r>
      <w:r>
        <w:rPr>
          <w:sz w:val="20"/>
        </w:rPr>
        <w:t>manner</w:t>
      </w:r>
      <w:r>
        <w:rPr>
          <w:spacing w:val="-1"/>
          <w:sz w:val="20"/>
        </w:rPr>
        <w:t xml:space="preserve"> </w:t>
      </w:r>
      <w:r>
        <w:rPr>
          <w:sz w:val="20"/>
        </w:rPr>
        <w:t>approved</w:t>
      </w:r>
      <w:r>
        <w:rPr>
          <w:spacing w:val="-4"/>
          <w:sz w:val="20"/>
        </w:rPr>
        <w:t xml:space="preserve"> </w:t>
      </w:r>
      <w:r>
        <w:rPr>
          <w:sz w:val="20"/>
        </w:rPr>
        <w:t>by</w:t>
      </w:r>
      <w:r>
        <w:rPr>
          <w:spacing w:val="-3"/>
          <w:sz w:val="20"/>
        </w:rPr>
        <w:t xml:space="preserve"> </w:t>
      </w:r>
      <w:r>
        <w:rPr>
          <w:sz w:val="20"/>
        </w:rPr>
        <w:t>order</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court</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pending</w:t>
      </w:r>
      <w:r>
        <w:rPr>
          <w:spacing w:val="-4"/>
          <w:sz w:val="20"/>
        </w:rPr>
        <w:t xml:space="preserve"> </w:t>
      </w:r>
      <w:r>
        <w:rPr>
          <w:sz w:val="20"/>
        </w:rPr>
        <w:t>case</w:t>
      </w:r>
      <w:r>
        <w:rPr>
          <w:spacing w:val="-2"/>
          <w:sz w:val="20"/>
        </w:rPr>
        <w:t xml:space="preserve"> </w:t>
      </w:r>
      <w:r>
        <w:rPr>
          <w:sz w:val="20"/>
        </w:rPr>
        <w:t>upon a showing:</w:t>
      </w:r>
    </w:p>
    <w:p w14:paraId="56E4F5FD" w14:textId="77777777" w:rsidR="002F3495" w:rsidRDefault="00000000">
      <w:pPr>
        <w:pStyle w:val="ListParagraph"/>
        <w:numPr>
          <w:ilvl w:val="2"/>
          <w:numId w:val="132"/>
        </w:numPr>
        <w:tabs>
          <w:tab w:val="left" w:pos="2290"/>
        </w:tabs>
        <w:spacing w:before="116" w:line="271" w:lineRule="auto"/>
        <w:ind w:right="124" w:firstLine="0"/>
        <w:rPr>
          <w:sz w:val="20"/>
        </w:rPr>
      </w:pPr>
      <w:r>
        <w:rPr>
          <w:sz w:val="20"/>
        </w:rPr>
        <w:t>that</w:t>
      </w:r>
      <w:r>
        <w:rPr>
          <w:spacing w:val="-2"/>
          <w:sz w:val="20"/>
        </w:rPr>
        <w:t xml:space="preserve"> </w:t>
      </w:r>
      <w:r>
        <w:rPr>
          <w:sz w:val="20"/>
        </w:rPr>
        <w:t>plaintiff</w:t>
      </w:r>
      <w:r>
        <w:rPr>
          <w:spacing w:val="-3"/>
          <w:sz w:val="20"/>
        </w:rPr>
        <w:t xml:space="preserve"> </w:t>
      </w:r>
      <w:r>
        <w:rPr>
          <w:sz w:val="20"/>
        </w:rPr>
        <w:t>has</w:t>
      </w:r>
      <w:r>
        <w:rPr>
          <w:spacing w:val="-3"/>
          <w:sz w:val="20"/>
        </w:rPr>
        <w:t xml:space="preserve"> </w:t>
      </w:r>
      <w:r>
        <w:rPr>
          <w:sz w:val="20"/>
        </w:rPr>
        <w:t>exercised</w:t>
      </w:r>
      <w:r>
        <w:rPr>
          <w:spacing w:val="-4"/>
          <w:sz w:val="20"/>
        </w:rPr>
        <w:t xml:space="preserve"> </w:t>
      </w:r>
      <w:r>
        <w:rPr>
          <w:sz w:val="20"/>
        </w:rPr>
        <w:t>due</w:t>
      </w:r>
      <w:r>
        <w:rPr>
          <w:spacing w:val="-4"/>
          <w:sz w:val="20"/>
        </w:rPr>
        <w:t xml:space="preserve"> </w:t>
      </w:r>
      <w:r>
        <w:rPr>
          <w:sz w:val="20"/>
        </w:rPr>
        <w:t>diligence</w:t>
      </w:r>
      <w:r>
        <w:rPr>
          <w:spacing w:val="-4"/>
          <w:sz w:val="20"/>
        </w:rPr>
        <w:t xml:space="preserve"> </w:t>
      </w:r>
      <w:r>
        <w:rPr>
          <w:sz w:val="20"/>
        </w:rPr>
        <w:t>in</w:t>
      </w:r>
      <w:r>
        <w:rPr>
          <w:spacing w:val="-4"/>
          <w:sz w:val="20"/>
        </w:rPr>
        <w:t xml:space="preserve"> </w:t>
      </w:r>
      <w:r>
        <w:rPr>
          <w:sz w:val="20"/>
        </w:rPr>
        <w:t>attempts</w:t>
      </w:r>
      <w:r>
        <w:rPr>
          <w:spacing w:val="-3"/>
          <w:sz w:val="20"/>
        </w:rPr>
        <w:t xml:space="preserve"> </w:t>
      </w:r>
      <w:r>
        <w:rPr>
          <w:sz w:val="20"/>
        </w:rPr>
        <w:t>to</w:t>
      </w:r>
      <w:r>
        <w:rPr>
          <w:spacing w:val="-4"/>
          <w:sz w:val="20"/>
        </w:rPr>
        <w:t xml:space="preserve"> </w:t>
      </w:r>
      <w:r>
        <w:rPr>
          <w:sz w:val="20"/>
        </w:rPr>
        <w:t>complete</w:t>
      </w:r>
      <w:r>
        <w:rPr>
          <w:spacing w:val="-4"/>
          <w:sz w:val="20"/>
        </w:rPr>
        <w:t xml:space="preserve"> </w:t>
      </w:r>
      <w:r>
        <w:rPr>
          <w:sz w:val="20"/>
        </w:rPr>
        <w:t>service</w:t>
      </w:r>
      <w:r>
        <w:rPr>
          <w:spacing w:val="-4"/>
          <w:sz w:val="20"/>
        </w:rPr>
        <w:t xml:space="preserve"> </w:t>
      </w:r>
      <w:r>
        <w:rPr>
          <w:sz w:val="20"/>
        </w:rPr>
        <w:t>using</w:t>
      </w:r>
      <w:r>
        <w:rPr>
          <w:spacing w:val="-4"/>
          <w:sz w:val="20"/>
        </w:rPr>
        <w:t xml:space="preserve"> </w:t>
      </w:r>
      <w:r>
        <w:rPr>
          <w:sz w:val="20"/>
        </w:rPr>
        <w:t>the</w:t>
      </w:r>
      <w:r>
        <w:rPr>
          <w:spacing w:val="-2"/>
          <w:sz w:val="20"/>
        </w:rPr>
        <w:t xml:space="preserve"> </w:t>
      </w:r>
      <w:r>
        <w:rPr>
          <w:sz w:val="20"/>
        </w:rPr>
        <w:t>methods provided in subparts (d)(1) to (d)(3) of this Rule but specific circumstances have made these efforts ineffectual in completing service upon one or more defendants; and</w:t>
      </w:r>
    </w:p>
    <w:p w14:paraId="28BDC008" w14:textId="77777777" w:rsidR="002F3495" w:rsidRDefault="00000000">
      <w:pPr>
        <w:pStyle w:val="ListParagraph"/>
        <w:numPr>
          <w:ilvl w:val="2"/>
          <w:numId w:val="132"/>
        </w:numPr>
        <w:tabs>
          <w:tab w:val="left" w:pos="2290"/>
        </w:tabs>
        <w:spacing w:before="121" w:line="271" w:lineRule="auto"/>
        <w:ind w:right="765" w:firstLine="0"/>
        <w:rPr>
          <w:sz w:val="20"/>
        </w:rPr>
      </w:pPr>
      <w:r>
        <w:rPr>
          <w:sz w:val="20"/>
        </w:rPr>
        <w:t>that</w:t>
      </w:r>
      <w:r>
        <w:rPr>
          <w:spacing w:val="-2"/>
          <w:sz w:val="20"/>
        </w:rPr>
        <w:t xml:space="preserve"> </w:t>
      </w:r>
      <w:r>
        <w:rPr>
          <w:sz w:val="20"/>
        </w:rPr>
        <w:t>alternative</w:t>
      </w:r>
      <w:r>
        <w:rPr>
          <w:spacing w:val="-4"/>
          <w:sz w:val="20"/>
        </w:rPr>
        <w:t xml:space="preserve"> </w:t>
      </w:r>
      <w:r>
        <w:rPr>
          <w:sz w:val="20"/>
        </w:rPr>
        <w:t>methods</w:t>
      </w:r>
      <w:r>
        <w:rPr>
          <w:spacing w:val="-3"/>
          <w:sz w:val="20"/>
        </w:rPr>
        <w:t xml:space="preserve"> </w:t>
      </w:r>
      <w:r>
        <w:rPr>
          <w:sz w:val="20"/>
        </w:rPr>
        <w:t>to</w:t>
      </w:r>
      <w:r>
        <w:rPr>
          <w:spacing w:val="-4"/>
          <w:sz w:val="20"/>
        </w:rPr>
        <w:t xml:space="preserve"> </w:t>
      </w:r>
      <w:r>
        <w:rPr>
          <w:sz w:val="20"/>
        </w:rPr>
        <w:t>be</w:t>
      </w:r>
      <w:r>
        <w:rPr>
          <w:spacing w:val="-4"/>
          <w:sz w:val="20"/>
        </w:rPr>
        <w:t xml:space="preserve"> </w:t>
      </w:r>
      <w:r>
        <w:rPr>
          <w:sz w:val="20"/>
        </w:rPr>
        <w:t>specified</w:t>
      </w:r>
      <w:r>
        <w:rPr>
          <w:spacing w:val="-2"/>
          <w:sz w:val="20"/>
        </w:rPr>
        <w:t xml:space="preserve"> </w:t>
      </w:r>
      <w:r>
        <w:rPr>
          <w:sz w:val="20"/>
        </w:rPr>
        <w:t>by</w:t>
      </w:r>
      <w:r>
        <w:rPr>
          <w:spacing w:val="-3"/>
          <w:sz w:val="20"/>
        </w:rPr>
        <w:t xml:space="preserve"> </w:t>
      </w:r>
      <w:r>
        <w:rPr>
          <w:sz w:val="20"/>
        </w:rPr>
        <w:t>order</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court</w:t>
      </w:r>
      <w:r>
        <w:rPr>
          <w:spacing w:val="-4"/>
          <w:sz w:val="20"/>
        </w:rPr>
        <w:t xml:space="preserve"> </w:t>
      </w:r>
      <w:r>
        <w:rPr>
          <w:sz w:val="20"/>
        </w:rPr>
        <w:t>will</w:t>
      </w:r>
      <w:r>
        <w:rPr>
          <w:spacing w:val="-3"/>
          <w:sz w:val="20"/>
        </w:rPr>
        <w:t xml:space="preserve"> </w:t>
      </w:r>
      <w:r>
        <w:rPr>
          <w:sz w:val="20"/>
        </w:rPr>
        <w:t>provide</w:t>
      </w:r>
      <w:r>
        <w:rPr>
          <w:spacing w:val="-4"/>
          <w:sz w:val="20"/>
        </w:rPr>
        <w:t xml:space="preserve"> </w:t>
      </w:r>
      <w:r>
        <w:rPr>
          <w:sz w:val="20"/>
        </w:rPr>
        <w:t>protections calculated to afford proper notice to the defendant(s) involved, and will comport with the requirements of Due Process.</w:t>
      </w:r>
    </w:p>
    <w:p w14:paraId="127CB393" w14:textId="77777777" w:rsidR="002F3495" w:rsidRDefault="00000000">
      <w:pPr>
        <w:pStyle w:val="Heading4"/>
        <w:numPr>
          <w:ilvl w:val="0"/>
          <w:numId w:val="132"/>
        </w:numPr>
        <w:tabs>
          <w:tab w:val="left" w:pos="2103"/>
        </w:tabs>
        <w:spacing w:before="120"/>
        <w:ind w:left="2102" w:hanging="203"/>
        <w:jc w:val="both"/>
      </w:pPr>
      <w:r>
        <w:t>Serving</w:t>
      </w:r>
      <w:r>
        <w:rPr>
          <w:spacing w:val="-8"/>
        </w:rPr>
        <w:t xml:space="preserve"> </w:t>
      </w:r>
      <w:r>
        <w:t>an</w:t>
      </w:r>
      <w:r>
        <w:rPr>
          <w:spacing w:val="-7"/>
        </w:rPr>
        <w:t xml:space="preserve"> </w:t>
      </w:r>
      <w:r>
        <w:t>Individual</w:t>
      </w:r>
      <w:r>
        <w:rPr>
          <w:spacing w:val="-7"/>
        </w:rPr>
        <w:t xml:space="preserve"> </w:t>
      </w:r>
      <w:r>
        <w:t>Located</w:t>
      </w:r>
      <w:r>
        <w:rPr>
          <w:spacing w:val="-8"/>
        </w:rPr>
        <w:t xml:space="preserve"> </w:t>
      </w:r>
      <w:r>
        <w:t>Outside</w:t>
      </w:r>
      <w:r>
        <w:rPr>
          <w:spacing w:val="-8"/>
        </w:rPr>
        <w:t xml:space="preserve"> </w:t>
      </w:r>
      <w:r>
        <w:t>the</w:t>
      </w:r>
      <w:r>
        <w:rPr>
          <w:spacing w:val="-7"/>
        </w:rPr>
        <w:t xml:space="preserve"> </w:t>
      </w:r>
      <w:r>
        <w:t>Virgin</w:t>
      </w:r>
      <w:r>
        <w:rPr>
          <w:spacing w:val="-8"/>
        </w:rPr>
        <w:t xml:space="preserve"> </w:t>
      </w:r>
      <w:r>
        <w:rPr>
          <w:spacing w:val="-2"/>
        </w:rPr>
        <w:t>Islands.</w:t>
      </w:r>
    </w:p>
    <w:p w14:paraId="5501B883" w14:textId="77777777" w:rsidR="002F3495" w:rsidRDefault="00000000">
      <w:pPr>
        <w:pStyle w:val="BodyText"/>
        <w:spacing w:before="89" w:line="271" w:lineRule="auto"/>
        <w:ind w:left="1900" w:right="118" w:firstLine="110"/>
        <w:jc w:val="both"/>
      </w:pPr>
      <w:r>
        <w:t xml:space="preserve">Where </w:t>
      </w:r>
      <w:hyperlink r:id="rId29">
        <w:r>
          <w:rPr>
            <w:i/>
            <w:color w:val="0077CC"/>
            <w:u w:val="single" w:color="0077CC"/>
          </w:rPr>
          <w:t>5 V.I.C. § 4903</w:t>
        </w:r>
      </w:hyperlink>
      <w:r>
        <w:rPr>
          <w:i/>
          <w:color w:val="0077CC"/>
        </w:rPr>
        <w:t xml:space="preserve"> </w:t>
      </w:r>
      <w:r>
        <w:t xml:space="preserve">or other applicable law provides for the assertion of personal jurisdiction over a person located outside the Virgin Islands, the provisions and procedures of Title 5 V.I.C. Chapter 503 shall be followed including, but not limited to, the procedures for service and the filing of proof of service set forth in </w:t>
      </w:r>
      <w:hyperlink r:id="rId30">
        <w:r>
          <w:rPr>
            <w:i/>
            <w:color w:val="0077CC"/>
            <w:u w:val="single" w:color="0077CC"/>
          </w:rPr>
          <w:t>5 V.I.C. § 4911</w:t>
        </w:r>
        <w:r>
          <w:t>.</w:t>
        </w:r>
      </w:hyperlink>
    </w:p>
    <w:p w14:paraId="3E105694" w14:textId="77777777" w:rsidR="002F3495" w:rsidRDefault="00000000">
      <w:pPr>
        <w:pStyle w:val="Heading4"/>
        <w:numPr>
          <w:ilvl w:val="0"/>
          <w:numId w:val="132"/>
        </w:numPr>
        <w:tabs>
          <w:tab w:val="left" w:pos="2158"/>
        </w:tabs>
        <w:spacing w:before="122"/>
        <w:ind w:left="2157" w:hanging="258"/>
        <w:jc w:val="both"/>
      </w:pPr>
      <w:r>
        <w:t>Serving</w:t>
      </w:r>
      <w:r>
        <w:rPr>
          <w:spacing w:val="-5"/>
        </w:rPr>
        <w:t xml:space="preserve"> </w:t>
      </w:r>
      <w:r>
        <w:t>a</w:t>
      </w:r>
      <w:r>
        <w:rPr>
          <w:spacing w:val="-7"/>
        </w:rPr>
        <w:t xml:space="preserve"> </w:t>
      </w:r>
      <w:r>
        <w:t>Minor</w:t>
      </w:r>
      <w:r>
        <w:rPr>
          <w:spacing w:val="-7"/>
        </w:rPr>
        <w:t xml:space="preserve"> </w:t>
      </w:r>
      <w:r>
        <w:t>or</w:t>
      </w:r>
      <w:r>
        <w:rPr>
          <w:spacing w:val="-6"/>
        </w:rPr>
        <w:t xml:space="preserve"> </w:t>
      </w:r>
      <w:r>
        <w:t>an</w:t>
      </w:r>
      <w:r>
        <w:rPr>
          <w:spacing w:val="-6"/>
        </w:rPr>
        <w:t xml:space="preserve"> </w:t>
      </w:r>
      <w:r>
        <w:t>Incompetent</w:t>
      </w:r>
      <w:r>
        <w:rPr>
          <w:spacing w:val="-6"/>
        </w:rPr>
        <w:t xml:space="preserve"> </w:t>
      </w:r>
      <w:r>
        <w:rPr>
          <w:spacing w:val="-2"/>
        </w:rPr>
        <w:t>Person.</w:t>
      </w:r>
    </w:p>
    <w:p w14:paraId="13D62F34" w14:textId="77777777" w:rsidR="002F3495" w:rsidRDefault="00000000">
      <w:pPr>
        <w:spacing w:before="89" w:line="271" w:lineRule="auto"/>
        <w:ind w:left="1900" w:right="116" w:firstLine="110"/>
        <w:jc w:val="both"/>
        <w:rPr>
          <w:sz w:val="20"/>
        </w:rPr>
      </w:pPr>
      <w:r>
        <w:rPr>
          <w:sz w:val="20"/>
        </w:rPr>
        <w:t xml:space="preserve">A minor or an incompetent person may be served in accord with the requirements of </w:t>
      </w:r>
      <w:hyperlink r:id="rId31">
        <w:r>
          <w:rPr>
            <w:i/>
            <w:color w:val="0077CC"/>
            <w:sz w:val="20"/>
            <w:u w:val="single" w:color="0077CC"/>
          </w:rPr>
          <w:t>Title 5,</w:t>
        </w:r>
      </w:hyperlink>
      <w:r>
        <w:rPr>
          <w:i/>
          <w:color w:val="0077CC"/>
          <w:sz w:val="20"/>
        </w:rPr>
        <w:t xml:space="preserve"> </w:t>
      </w:r>
      <w:hyperlink r:id="rId32">
        <w:r>
          <w:rPr>
            <w:i/>
            <w:color w:val="0077CC"/>
            <w:sz w:val="20"/>
            <w:u w:val="single" w:color="0077CC"/>
          </w:rPr>
          <w:t>Section 111 of the Virgin Islands Code</w:t>
        </w:r>
        <w:r>
          <w:rPr>
            <w:sz w:val="20"/>
          </w:rPr>
          <w:t>.</w:t>
        </w:r>
      </w:hyperlink>
    </w:p>
    <w:p w14:paraId="1ADDA3A7" w14:textId="77777777" w:rsidR="002F3495" w:rsidRDefault="00000000">
      <w:pPr>
        <w:pStyle w:val="Heading4"/>
        <w:numPr>
          <w:ilvl w:val="0"/>
          <w:numId w:val="132"/>
        </w:numPr>
        <w:tabs>
          <w:tab w:val="left" w:pos="2158"/>
        </w:tabs>
        <w:spacing w:before="121"/>
        <w:ind w:left="2157" w:hanging="258"/>
        <w:jc w:val="both"/>
      </w:pPr>
      <w:r>
        <w:t>Serving</w:t>
      </w:r>
      <w:r>
        <w:rPr>
          <w:spacing w:val="-8"/>
        </w:rPr>
        <w:t xml:space="preserve"> </w:t>
      </w:r>
      <w:r>
        <w:t>a</w:t>
      </w:r>
      <w:r>
        <w:rPr>
          <w:spacing w:val="-9"/>
        </w:rPr>
        <w:t xml:space="preserve"> </w:t>
      </w:r>
      <w:r>
        <w:t>Corporation,</w:t>
      </w:r>
      <w:r>
        <w:rPr>
          <w:spacing w:val="-8"/>
        </w:rPr>
        <w:t xml:space="preserve"> </w:t>
      </w:r>
      <w:r>
        <w:t>Partnership,</w:t>
      </w:r>
      <w:r>
        <w:rPr>
          <w:spacing w:val="-8"/>
        </w:rPr>
        <w:t xml:space="preserve"> </w:t>
      </w:r>
      <w:r>
        <w:t>or</w:t>
      </w:r>
      <w:r>
        <w:rPr>
          <w:spacing w:val="-11"/>
        </w:rPr>
        <w:t xml:space="preserve"> </w:t>
      </w:r>
      <w:r>
        <w:rPr>
          <w:spacing w:val="-2"/>
        </w:rPr>
        <w:t>Association.</w:t>
      </w:r>
    </w:p>
    <w:p w14:paraId="43DBF544" w14:textId="77777777" w:rsidR="002F3495" w:rsidRDefault="00000000">
      <w:pPr>
        <w:pStyle w:val="BodyText"/>
        <w:spacing w:before="89"/>
        <w:ind w:left="2011"/>
        <w:jc w:val="both"/>
      </w:pPr>
      <w:r>
        <w:t>Unless</w:t>
      </w:r>
      <w:r>
        <w:rPr>
          <w:spacing w:val="-7"/>
        </w:rPr>
        <w:t xml:space="preserve"> </w:t>
      </w:r>
      <w:r>
        <w:t>law</w:t>
      </w:r>
      <w:r>
        <w:rPr>
          <w:spacing w:val="-4"/>
        </w:rPr>
        <w:t xml:space="preserve"> </w:t>
      </w:r>
      <w:r>
        <w:t>of</w:t>
      </w:r>
      <w:r>
        <w:rPr>
          <w:spacing w:val="-8"/>
        </w:rPr>
        <w:t xml:space="preserve"> </w:t>
      </w:r>
      <w:r>
        <w:t>the</w:t>
      </w:r>
      <w:r>
        <w:rPr>
          <w:spacing w:val="-5"/>
        </w:rPr>
        <w:t xml:space="preserve"> </w:t>
      </w:r>
      <w:r>
        <w:t>Virgin</w:t>
      </w:r>
      <w:r>
        <w:rPr>
          <w:spacing w:val="-7"/>
        </w:rPr>
        <w:t xml:space="preserve"> </w:t>
      </w:r>
      <w:r>
        <w:t>Islands</w:t>
      </w:r>
      <w:r>
        <w:rPr>
          <w:spacing w:val="-7"/>
        </w:rPr>
        <w:t xml:space="preserve"> </w:t>
      </w:r>
      <w:r>
        <w:t>provides</w:t>
      </w:r>
      <w:r>
        <w:rPr>
          <w:spacing w:val="-6"/>
        </w:rPr>
        <w:t xml:space="preserve"> </w:t>
      </w:r>
      <w:r>
        <w:t>otherwise</w:t>
      </w:r>
      <w:r>
        <w:rPr>
          <w:spacing w:val="-6"/>
        </w:rPr>
        <w:t xml:space="preserve"> </w:t>
      </w:r>
      <w:r>
        <w:t>or</w:t>
      </w:r>
      <w:r>
        <w:rPr>
          <w:spacing w:val="-6"/>
        </w:rPr>
        <w:t xml:space="preserve"> </w:t>
      </w:r>
      <w:r>
        <w:t>the</w:t>
      </w:r>
      <w:r>
        <w:rPr>
          <w:spacing w:val="-6"/>
        </w:rPr>
        <w:t xml:space="preserve"> </w:t>
      </w:r>
      <w:r>
        <w:t>defendant</w:t>
      </w:r>
      <w:r>
        <w:rPr>
          <w:spacing w:val="-7"/>
        </w:rPr>
        <w:t xml:space="preserve"> </w:t>
      </w:r>
      <w:r>
        <w:t>waives</w:t>
      </w:r>
      <w:r>
        <w:rPr>
          <w:spacing w:val="-6"/>
        </w:rPr>
        <w:t xml:space="preserve"> </w:t>
      </w:r>
      <w:r>
        <w:rPr>
          <w:spacing w:val="-2"/>
        </w:rPr>
        <w:t>service,</w:t>
      </w:r>
    </w:p>
    <w:p w14:paraId="685D0300" w14:textId="77777777" w:rsidR="002F3495" w:rsidRDefault="00000000">
      <w:pPr>
        <w:pStyle w:val="ListParagraph"/>
        <w:numPr>
          <w:ilvl w:val="1"/>
          <w:numId w:val="132"/>
        </w:numPr>
        <w:tabs>
          <w:tab w:val="left" w:pos="2616"/>
        </w:tabs>
        <w:spacing w:before="150" w:line="273" w:lineRule="auto"/>
        <w:ind w:left="2260" w:right="219" w:firstLine="0"/>
        <w:rPr>
          <w:sz w:val="20"/>
        </w:rPr>
      </w:pPr>
      <w:r>
        <w:rPr>
          <w:sz w:val="20"/>
        </w:rPr>
        <w:t>a</w:t>
      </w:r>
      <w:r>
        <w:rPr>
          <w:spacing w:val="-6"/>
          <w:sz w:val="20"/>
        </w:rPr>
        <w:t xml:space="preserve"> </w:t>
      </w:r>
      <w:r>
        <w:rPr>
          <w:sz w:val="20"/>
        </w:rPr>
        <w:t>domestic</w:t>
      </w:r>
      <w:r>
        <w:rPr>
          <w:spacing w:val="-2"/>
          <w:sz w:val="20"/>
        </w:rPr>
        <w:t xml:space="preserve"> </w:t>
      </w:r>
      <w:r>
        <w:rPr>
          <w:sz w:val="20"/>
        </w:rPr>
        <w:t>or</w:t>
      </w:r>
      <w:r>
        <w:rPr>
          <w:spacing w:val="-5"/>
          <w:sz w:val="20"/>
        </w:rPr>
        <w:t xml:space="preserve"> </w:t>
      </w:r>
      <w:r>
        <w:rPr>
          <w:sz w:val="20"/>
        </w:rPr>
        <w:t>foreign</w:t>
      </w:r>
      <w:r>
        <w:rPr>
          <w:spacing w:val="-4"/>
          <w:sz w:val="20"/>
        </w:rPr>
        <w:t xml:space="preserve"> </w:t>
      </w:r>
      <w:r>
        <w:rPr>
          <w:sz w:val="20"/>
        </w:rPr>
        <w:t>corporation,</w:t>
      </w:r>
      <w:r>
        <w:rPr>
          <w:spacing w:val="-4"/>
          <w:sz w:val="20"/>
        </w:rPr>
        <w:t xml:space="preserve"> </w:t>
      </w:r>
      <w:r>
        <w:rPr>
          <w:sz w:val="20"/>
        </w:rPr>
        <w:t>or</w:t>
      </w:r>
      <w:r>
        <w:rPr>
          <w:spacing w:val="-5"/>
          <w:sz w:val="20"/>
        </w:rPr>
        <w:t xml:space="preserve"> </w:t>
      </w:r>
      <w:r>
        <w:rPr>
          <w:sz w:val="20"/>
        </w:rPr>
        <w:t>a</w:t>
      </w:r>
      <w:r>
        <w:rPr>
          <w:spacing w:val="-4"/>
          <w:sz w:val="20"/>
        </w:rPr>
        <w:t xml:space="preserve"> </w:t>
      </w:r>
      <w:r>
        <w:rPr>
          <w:sz w:val="20"/>
        </w:rPr>
        <w:t>partnership</w:t>
      </w:r>
      <w:r>
        <w:rPr>
          <w:spacing w:val="-4"/>
          <w:sz w:val="20"/>
        </w:rPr>
        <w:t xml:space="preserve"> </w:t>
      </w:r>
      <w:r>
        <w:rPr>
          <w:sz w:val="20"/>
        </w:rPr>
        <w:t>or</w:t>
      </w:r>
      <w:r>
        <w:rPr>
          <w:spacing w:val="-5"/>
          <w:sz w:val="20"/>
        </w:rPr>
        <w:t xml:space="preserve"> </w:t>
      </w:r>
      <w:r>
        <w:rPr>
          <w:sz w:val="20"/>
        </w:rPr>
        <w:t>other</w:t>
      </w:r>
      <w:r>
        <w:rPr>
          <w:spacing w:val="-5"/>
          <w:sz w:val="20"/>
        </w:rPr>
        <w:t xml:space="preserve"> </w:t>
      </w:r>
      <w:r>
        <w:rPr>
          <w:sz w:val="20"/>
        </w:rPr>
        <w:t>unincorporated</w:t>
      </w:r>
      <w:r>
        <w:rPr>
          <w:spacing w:val="-6"/>
          <w:sz w:val="20"/>
        </w:rPr>
        <w:t xml:space="preserve"> </w:t>
      </w:r>
      <w:r>
        <w:rPr>
          <w:sz w:val="20"/>
        </w:rPr>
        <w:t>association that is subject to suit under a common name, may be served:</w:t>
      </w:r>
    </w:p>
    <w:p w14:paraId="5348F3E9" w14:textId="77777777" w:rsidR="002F3495" w:rsidRDefault="00000000">
      <w:pPr>
        <w:pStyle w:val="ListParagraph"/>
        <w:numPr>
          <w:ilvl w:val="2"/>
          <w:numId w:val="132"/>
        </w:numPr>
        <w:tabs>
          <w:tab w:val="left" w:pos="3010"/>
        </w:tabs>
        <w:spacing w:before="116"/>
        <w:ind w:left="3009" w:hanging="390"/>
        <w:rPr>
          <w:sz w:val="20"/>
        </w:rPr>
      </w:pPr>
      <w:r>
        <w:rPr>
          <w:sz w:val="20"/>
        </w:rPr>
        <w:t>in</w:t>
      </w:r>
      <w:r>
        <w:rPr>
          <w:spacing w:val="-6"/>
          <w:sz w:val="20"/>
        </w:rPr>
        <w:t xml:space="preserve"> </w:t>
      </w:r>
      <w:r>
        <w:rPr>
          <w:sz w:val="20"/>
        </w:rPr>
        <w:t>the</w:t>
      </w:r>
      <w:r>
        <w:rPr>
          <w:spacing w:val="-4"/>
          <w:sz w:val="20"/>
        </w:rPr>
        <w:t xml:space="preserve"> </w:t>
      </w:r>
      <w:r>
        <w:rPr>
          <w:sz w:val="20"/>
        </w:rPr>
        <w:t>Virgin</w:t>
      </w:r>
      <w:r>
        <w:rPr>
          <w:spacing w:val="-5"/>
          <w:sz w:val="20"/>
        </w:rPr>
        <w:t xml:space="preserve"> </w:t>
      </w:r>
      <w:r>
        <w:rPr>
          <w:spacing w:val="-2"/>
          <w:sz w:val="20"/>
        </w:rPr>
        <w:t>Islands:</w:t>
      </w:r>
    </w:p>
    <w:p w14:paraId="30C2147A" w14:textId="77777777" w:rsidR="002F3495" w:rsidRDefault="00000000">
      <w:pPr>
        <w:pStyle w:val="ListParagraph"/>
        <w:numPr>
          <w:ilvl w:val="3"/>
          <w:numId w:val="132"/>
        </w:numPr>
        <w:tabs>
          <w:tab w:val="left" w:pos="3281"/>
        </w:tabs>
        <w:spacing w:before="150"/>
        <w:ind w:hanging="301"/>
        <w:rPr>
          <w:sz w:val="20"/>
        </w:rPr>
      </w:pPr>
      <w:r>
        <w:rPr>
          <w:sz w:val="20"/>
        </w:rPr>
        <w:t>in</w:t>
      </w:r>
      <w:r>
        <w:rPr>
          <w:spacing w:val="-7"/>
          <w:sz w:val="20"/>
        </w:rPr>
        <w:t xml:space="preserve"> </w:t>
      </w:r>
      <w:r>
        <w:rPr>
          <w:sz w:val="20"/>
        </w:rPr>
        <w:t>the</w:t>
      </w:r>
      <w:r>
        <w:rPr>
          <w:spacing w:val="-6"/>
          <w:sz w:val="20"/>
        </w:rPr>
        <w:t xml:space="preserve"> </w:t>
      </w:r>
      <w:r>
        <w:rPr>
          <w:sz w:val="20"/>
        </w:rPr>
        <w:t>manner</w:t>
      </w:r>
      <w:r>
        <w:rPr>
          <w:spacing w:val="-5"/>
          <w:sz w:val="20"/>
        </w:rPr>
        <w:t xml:space="preserve"> </w:t>
      </w:r>
      <w:r>
        <w:rPr>
          <w:sz w:val="20"/>
        </w:rPr>
        <w:t>prescribed</w:t>
      </w:r>
      <w:r>
        <w:rPr>
          <w:spacing w:val="-6"/>
          <w:sz w:val="20"/>
        </w:rPr>
        <w:t xml:space="preserve"> </w:t>
      </w:r>
      <w:r>
        <w:rPr>
          <w:sz w:val="20"/>
        </w:rPr>
        <w:t>by</w:t>
      </w:r>
      <w:r>
        <w:rPr>
          <w:spacing w:val="-5"/>
          <w:sz w:val="20"/>
        </w:rPr>
        <w:t xml:space="preserve"> </w:t>
      </w:r>
      <w:r>
        <w:rPr>
          <w:sz w:val="20"/>
        </w:rPr>
        <w:t>Rule</w:t>
      </w:r>
      <w:r>
        <w:rPr>
          <w:spacing w:val="-4"/>
          <w:sz w:val="20"/>
        </w:rPr>
        <w:t xml:space="preserve"> </w:t>
      </w:r>
      <w:r>
        <w:rPr>
          <w:sz w:val="20"/>
        </w:rPr>
        <w:t>4(e)</w:t>
      </w:r>
      <w:r>
        <w:rPr>
          <w:spacing w:val="-5"/>
          <w:sz w:val="20"/>
        </w:rPr>
        <w:t xml:space="preserve"> </w:t>
      </w:r>
      <w:r>
        <w:rPr>
          <w:sz w:val="20"/>
        </w:rPr>
        <w:t>for</w:t>
      </w:r>
      <w:r>
        <w:rPr>
          <w:spacing w:val="-5"/>
          <w:sz w:val="20"/>
        </w:rPr>
        <w:t xml:space="preserve"> </w:t>
      </w:r>
      <w:r>
        <w:rPr>
          <w:sz w:val="20"/>
        </w:rPr>
        <w:t>serving</w:t>
      </w:r>
      <w:r>
        <w:rPr>
          <w:spacing w:val="-6"/>
          <w:sz w:val="20"/>
        </w:rPr>
        <w:t xml:space="preserve"> </w:t>
      </w:r>
      <w:r>
        <w:rPr>
          <w:sz w:val="20"/>
        </w:rPr>
        <w:t>an</w:t>
      </w:r>
      <w:r>
        <w:rPr>
          <w:spacing w:val="-6"/>
          <w:sz w:val="20"/>
        </w:rPr>
        <w:t xml:space="preserve"> </w:t>
      </w:r>
      <w:r>
        <w:rPr>
          <w:sz w:val="20"/>
        </w:rPr>
        <w:t>individual;</w:t>
      </w:r>
      <w:r>
        <w:rPr>
          <w:spacing w:val="-5"/>
          <w:sz w:val="20"/>
        </w:rPr>
        <w:t xml:space="preserve"> or</w:t>
      </w:r>
    </w:p>
    <w:p w14:paraId="20985634" w14:textId="77777777" w:rsidR="002F3495" w:rsidRDefault="00000000">
      <w:pPr>
        <w:pStyle w:val="ListParagraph"/>
        <w:numPr>
          <w:ilvl w:val="3"/>
          <w:numId w:val="132"/>
        </w:numPr>
        <w:tabs>
          <w:tab w:val="left" w:pos="3336"/>
        </w:tabs>
        <w:spacing w:before="151" w:line="271" w:lineRule="auto"/>
        <w:ind w:left="2980" w:right="698" w:firstLine="0"/>
        <w:rPr>
          <w:sz w:val="20"/>
        </w:rPr>
      </w:pPr>
      <w:r>
        <w:rPr>
          <w:sz w:val="20"/>
        </w:rPr>
        <w:t>by</w:t>
      </w:r>
      <w:r>
        <w:rPr>
          <w:spacing w:val="-3"/>
          <w:sz w:val="20"/>
        </w:rPr>
        <w:t xml:space="preserve"> </w:t>
      </w:r>
      <w:r>
        <w:rPr>
          <w:sz w:val="20"/>
        </w:rPr>
        <w:t>delivering</w:t>
      </w:r>
      <w:r>
        <w:rPr>
          <w:spacing w:val="-3"/>
          <w:sz w:val="20"/>
        </w:rPr>
        <w:t xml:space="preserve"> </w:t>
      </w:r>
      <w:r>
        <w:rPr>
          <w:sz w:val="20"/>
        </w:rPr>
        <w:t>a</w:t>
      </w:r>
      <w:r>
        <w:rPr>
          <w:spacing w:val="-4"/>
          <w:sz w:val="20"/>
        </w:rPr>
        <w:t xml:space="preserve"> </w:t>
      </w:r>
      <w:r>
        <w:rPr>
          <w:sz w:val="20"/>
        </w:rPr>
        <w:t>copy</w:t>
      </w:r>
      <w:r>
        <w:rPr>
          <w:spacing w:val="-3"/>
          <w:sz w:val="20"/>
        </w:rPr>
        <w:t xml:space="preserve"> </w:t>
      </w:r>
      <w:r>
        <w:rPr>
          <w:sz w:val="20"/>
        </w:rPr>
        <w:t>of the</w:t>
      </w:r>
      <w:r>
        <w:rPr>
          <w:spacing w:val="-4"/>
          <w:sz w:val="20"/>
        </w:rPr>
        <w:t xml:space="preserve"> </w:t>
      </w:r>
      <w:r>
        <w:rPr>
          <w:sz w:val="20"/>
        </w:rPr>
        <w:t>summons</w:t>
      </w:r>
      <w:r>
        <w:rPr>
          <w:spacing w:val="-3"/>
          <w:sz w:val="20"/>
        </w:rPr>
        <w:t xml:space="preserve"> </w:t>
      </w:r>
      <w:r>
        <w:rPr>
          <w:sz w:val="20"/>
        </w:rPr>
        <w:t>and</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complaint</w:t>
      </w:r>
      <w:r>
        <w:rPr>
          <w:spacing w:val="-4"/>
          <w:sz w:val="20"/>
        </w:rPr>
        <w:t xml:space="preserve"> </w:t>
      </w:r>
      <w:r>
        <w:rPr>
          <w:sz w:val="20"/>
        </w:rPr>
        <w:t>to</w:t>
      </w:r>
      <w:r>
        <w:rPr>
          <w:spacing w:val="-3"/>
          <w:sz w:val="20"/>
        </w:rPr>
        <w:t xml:space="preserve"> </w:t>
      </w:r>
      <w:r>
        <w:rPr>
          <w:sz w:val="20"/>
        </w:rPr>
        <w:t>an</w:t>
      </w:r>
      <w:r>
        <w:rPr>
          <w:spacing w:val="-3"/>
          <w:sz w:val="20"/>
        </w:rPr>
        <w:t xml:space="preserve"> </w:t>
      </w:r>
      <w:r>
        <w:rPr>
          <w:sz w:val="20"/>
        </w:rPr>
        <w:t>officer,</w:t>
      </w:r>
      <w:r>
        <w:rPr>
          <w:spacing w:val="-4"/>
          <w:sz w:val="20"/>
        </w:rPr>
        <w:t xml:space="preserve"> </w:t>
      </w:r>
      <w:r>
        <w:rPr>
          <w:sz w:val="20"/>
        </w:rPr>
        <w:t>a managing or general agent; or</w:t>
      </w:r>
    </w:p>
    <w:p w14:paraId="0F2FC01E" w14:textId="77777777" w:rsidR="002F3495" w:rsidRDefault="00000000">
      <w:pPr>
        <w:pStyle w:val="ListParagraph"/>
        <w:numPr>
          <w:ilvl w:val="3"/>
          <w:numId w:val="132"/>
        </w:numPr>
        <w:tabs>
          <w:tab w:val="left" w:pos="3392"/>
        </w:tabs>
        <w:spacing w:before="119" w:line="271" w:lineRule="auto"/>
        <w:ind w:left="2980" w:right="298" w:firstLine="0"/>
        <w:rPr>
          <w:sz w:val="20"/>
        </w:rPr>
      </w:pPr>
      <w:r>
        <w:rPr>
          <w:sz w:val="20"/>
        </w:rPr>
        <w:t>by</w:t>
      </w:r>
      <w:r>
        <w:rPr>
          <w:spacing w:val="-3"/>
          <w:sz w:val="20"/>
        </w:rPr>
        <w:t xml:space="preserve"> </w:t>
      </w:r>
      <w:r>
        <w:rPr>
          <w:sz w:val="20"/>
        </w:rPr>
        <w:t>delivering</w:t>
      </w:r>
      <w:r>
        <w:rPr>
          <w:spacing w:val="-2"/>
          <w:sz w:val="20"/>
        </w:rPr>
        <w:t xml:space="preserve"> </w:t>
      </w:r>
      <w:r>
        <w:rPr>
          <w:sz w:val="20"/>
        </w:rPr>
        <w:t>a</w:t>
      </w:r>
      <w:r>
        <w:rPr>
          <w:spacing w:val="-4"/>
          <w:sz w:val="20"/>
        </w:rPr>
        <w:t xml:space="preserve"> </w:t>
      </w:r>
      <w:r>
        <w:rPr>
          <w:sz w:val="20"/>
        </w:rPr>
        <w:t>copy</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summons</w:t>
      </w:r>
      <w:r>
        <w:rPr>
          <w:spacing w:val="-3"/>
          <w:sz w:val="20"/>
        </w:rPr>
        <w:t xml:space="preserve"> </w:t>
      </w:r>
      <w:r>
        <w:rPr>
          <w:sz w:val="20"/>
        </w:rPr>
        <w:t>and</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complaint</w:t>
      </w:r>
      <w:r>
        <w:rPr>
          <w:spacing w:val="-4"/>
          <w:sz w:val="20"/>
        </w:rPr>
        <w:t xml:space="preserve"> </w:t>
      </w:r>
      <w:r>
        <w:rPr>
          <w:sz w:val="20"/>
        </w:rPr>
        <w:t>to</w:t>
      </w:r>
      <w:r>
        <w:rPr>
          <w:spacing w:val="-4"/>
          <w:sz w:val="20"/>
        </w:rPr>
        <w:t xml:space="preserve"> </w:t>
      </w:r>
      <w:r>
        <w:rPr>
          <w:sz w:val="20"/>
        </w:rPr>
        <w:t>any</w:t>
      </w:r>
      <w:r>
        <w:rPr>
          <w:spacing w:val="-3"/>
          <w:sz w:val="20"/>
        </w:rPr>
        <w:t xml:space="preserve"> </w:t>
      </w:r>
      <w:r>
        <w:rPr>
          <w:sz w:val="20"/>
        </w:rPr>
        <w:t>other</w:t>
      </w:r>
      <w:r>
        <w:rPr>
          <w:spacing w:val="-3"/>
          <w:sz w:val="20"/>
        </w:rPr>
        <w:t xml:space="preserve"> </w:t>
      </w:r>
      <w:r>
        <w:rPr>
          <w:sz w:val="20"/>
        </w:rPr>
        <w:t>agent authorized by appointment or by law to receive service of process and -- if the agent</w:t>
      </w:r>
      <w:r>
        <w:rPr>
          <w:spacing w:val="-3"/>
          <w:sz w:val="20"/>
        </w:rPr>
        <w:t xml:space="preserve"> </w:t>
      </w:r>
      <w:r>
        <w:rPr>
          <w:sz w:val="20"/>
        </w:rPr>
        <w:t>is</w:t>
      </w:r>
      <w:r>
        <w:rPr>
          <w:spacing w:val="-2"/>
          <w:sz w:val="20"/>
        </w:rPr>
        <w:t xml:space="preserve"> </w:t>
      </w:r>
      <w:r>
        <w:rPr>
          <w:sz w:val="20"/>
        </w:rPr>
        <w:t>one</w:t>
      </w:r>
      <w:r>
        <w:rPr>
          <w:spacing w:val="-1"/>
          <w:sz w:val="20"/>
        </w:rPr>
        <w:t xml:space="preserve"> </w:t>
      </w:r>
      <w:r>
        <w:rPr>
          <w:sz w:val="20"/>
        </w:rPr>
        <w:t>authorized</w:t>
      </w:r>
      <w:r>
        <w:rPr>
          <w:spacing w:val="-1"/>
          <w:sz w:val="20"/>
        </w:rPr>
        <w:t xml:space="preserve"> </w:t>
      </w:r>
      <w:r>
        <w:rPr>
          <w:sz w:val="20"/>
        </w:rPr>
        <w:t>by statute</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statute</w:t>
      </w:r>
      <w:r>
        <w:rPr>
          <w:spacing w:val="-3"/>
          <w:sz w:val="20"/>
        </w:rPr>
        <w:t xml:space="preserve"> </w:t>
      </w:r>
      <w:r>
        <w:rPr>
          <w:sz w:val="20"/>
        </w:rPr>
        <w:t>so</w:t>
      </w:r>
      <w:r>
        <w:rPr>
          <w:spacing w:val="-3"/>
          <w:sz w:val="20"/>
        </w:rPr>
        <w:t xml:space="preserve"> </w:t>
      </w:r>
      <w:r>
        <w:rPr>
          <w:sz w:val="20"/>
        </w:rPr>
        <w:t>requires</w:t>
      </w:r>
      <w:r>
        <w:rPr>
          <w:spacing w:val="-2"/>
          <w:sz w:val="20"/>
        </w:rPr>
        <w:t xml:space="preserve"> </w:t>
      </w:r>
      <w:r>
        <w:rPr>
          <w:sz w:val="20"/>
        </w:rPr>
        <w:t>-- by</w:t>
      </w:r>
      <w:r>
        <w:rPr>
          <w:spacing w:val="-2"/>
          <w:sz w:val="20"/>
        </w:rPr>
        <w:t xml:space="preserve"> </w:t>
      </w:r>
      <w:r>
        <w:rPr>
          <w:sz w:val="20"/>
        </w:rPr>
        <w:t>also</w:t>
      </w:r>
      <w:r>
        <w:rPr>
          <w:spacing w:val="-1"/>
          <w:sz w:val="20"/>
        </w:rPr>
        <w:t xml:space="preserve"> </w:t>
      </w:r>
      <w:r>
        <w:rPr>
          <w:sz w:val="20"/>
        </w:rPr>
        <w:t>mailing</w:t>
      </w:r>
      <w:r>
        <w:rPr>
          <w:spacing w:val="-1"/>
          <w:sz w:val="20"/>
        </w:rPr>
        <w:t xml:space="preserve"> </w:t>
      </w:r>
      <w:r>
        <w:rPr>
          <w:sz w:val="20"/>
        </w:rPr>
        <w:t>a copy of the summons and complaint to the defendant; or</w:t>
      </w:r>
    </w:p>
    <w:p w14:paraId="35E9ED5B" w14:textId="77777777" w:rsidR="002F3495" w:rsidRDefault="00000000">
      <w:pPr>
        <w:pStyle w:val="ListParagraph"/>
        <w:numPr>
          <w:ilvl w:val="2"/>
          <w:numId w:val="132"/>
        </w:numPr>
        <w:tabs>
          <w:tab w:val="left" w:pos="3010"/>
        </w:tabs>
        <w:spacing w:before="122" w:line="271" w:lineRule="auto"/>
        <w:ind w:left="2620" w:right="349" w:firstLine="0"/>
        <w:rPr>
          <w:sz w:val="20"/>
        </w:rPr>
      </w:pPr>
      <w:r>
        <w:rPr>
          <w:sz w:val="20"/>
        </w:rPr>
        <w:t>at</w:t>
      </w:r>
      <w:r>
        <w:rPr>
          <w:spacing w:val="-4"/>
          <w:sz w:val="20"/>
        </w:rPr>
        <w:t xml:space="preserve"> </w:t>
      </w:r>
      <w:r>
        <w:rPr>
          <w:sz w:val="20"/>
        </w:rPr>
        <w:t>a</w:t>
      </w:r>
      <w:r>
        <w:rPr>
          <w:spacing w:val="-2"/>
          <w:sz w:val="20"/>
        </w:rPr>
        <w:t xml:space="preserve"> </w:t>
      </w:r>
      <w:r>
        <w:rPr>
          <w:sz w:val="20"/>
        </w:rPr>
        <w:t>place</w:t>
      </w:r>
      <w:r>
        <w:rPr>
          <w:spacing w:val="-2"/>
          <w:sz w:val="20"/>
        </w:rPr>
        <w:t xml:space="preserve"> </w:t>
      </w:r>
      <w:r>
        <w:rPr>
          <w:sz w:val="20"/>
        </w:rPr>
        <w:t>not</w:t>
      </w:r>
      <w:r>
        <w:rPr>
          <w:spacing w:val="-2"/>
          <w:sz w:val="20"/>
        </w:rPr>
        <w:t xml:space="preserve"> </w:t>
      </w:r>
      <w:r>
        <w:rPr>
          <w:sz w:val="20"/>
        </w:rPr>
        <w:t>within</w:t>
      </w:r>
      <w:r>
        <w:rPr>
          <w:spacing w:val="-4"/>
          <w:sz w:val="20"/>
        </w:rPr>
        <w:t xml:space="preserve"> </w:t>
      </w:r>
      <w:r>
        <w:rPr>
          <w:sz w:val="20"/>
        </w:rPr>
        <w:t>the</w:t>
      </w:r>
      <w:r>
        <w:rPr>
          <w:spacing w:val="-4"/>
          <w:sz w:val="20"/>
        </w:rPr>
        <w:t xml:space="preserve"> </w:t>
      </w:r>
      <w:r>
        <w:rPr>
          <w:sz w:val="20"/>
        </w:rPr>
        <w:t>Virgin</w:t>
      </w:r>
      <w:r>
        <w:rPr>
          <w:spacing w:val="-4"/>
          <w:sz w:val="20"/>
        </w:rPr>
        <w:t xml:space="preserve"> </w:t>
      </w:r>
      <w:r>
        <w:rPr>
          <w:sz w:val="20"/>
        </w:rPr>
        <w:t>Islands,</w:t>
      </w:r>
      <w:r>
        <w:rPr>
          <w:spacing w:val="-2"/>
          <w:sz w:val="20"/>
        </w:rPr>
        <w:t xml:space="preserve"> </w:t>
      </w:r>
      <w:r>
        <w:rPr>
          <w:sz w:val="20"/>
        </w:rPr>
        <w:t>in</w:t>
      </w:r>
      <w:r>
        <w:rPr>
          <w:spacing w:val="-4"/>
          <w:sz w:val="20"/>
        </w:rPr>
        <w:t xml:space="preserve"> </w:t>
      </w:r>
      <w:r>
        <w:rPr>
          <w:sz w:val="20"/>
        </w:rPr>
        <w:t>any</w:t>
      </w:r>
      <w:r>
        <w:rPr>
          <w:spacing w:val="-3"/>
          <w:sz w:val="20"/>
        </w:rPr>
        <w:t xml:space="preserve"> </w:t>
      </w:r>
      <w:r>
        <w:rPr>
          <w:sz w:val="20"/>
        </w:rPr>
        <w:t>manner</w:t>
      </w:r>
      <w:r>
        <w:rPr>
          <w:spacing w:val="-3"/>
          <w:sz w:val="20"/>
        </w:rPr>
        <w:t xml:space="preserve"> </w:t>
      </w:r>
      <w:r>
        <w:rPr>
          <w:sz w:val="20"/>
        </w:rPr>
        <w:t>prescribed</w:t>
      </w:r>
      <w:r>
        <w:rPr>
          <w:spacing w:val="-2"/>
          <w:sz w:val="20"/>
        </w:rPr>
        <w:t xml:space="preserve"> </w:t>
      </w:r>
      <w:r>
        <w:rPr>
          <w:sz w:val="20"/>
        </w:rPr>
        <w:t>by</w:t>
      </w:r>
      <w:r>
        <w:rPr>
          <w:spacing w:val="-3"/>
          <w:sz w:val="20"/>
        </w:rPr>
        <w:t xml:space="preserve"> </w:t>
      </w:r>
      <w:r>
        <w:rPr>
          <w:sz w:val="20"/>
        </w:rPr>
        <w:t>Rule</w:t>
      </w:r>
      <w:r>
        <w:rPr>
          <w:spacing w:val="-4"/>
          <w:sz w:val="20"/>
        </w:rPr>
        <w:t xml:space="preserve"> </w:t>
      </w:r>
      <w:r>
        <w:rPr>
          <w:sz w:val="20"/>
        </w:rPr>
        <w:t>4(f)</w:t>
      </w:r>
      <w:r>
        <w:rPr>
          <w:spacing w:val="-3"/>
          <w:sz w:val="20"/>
        </w:rPr>
        <w:t xml:space="preserve"> </w:t>
      </w:r>
      <w:r>
        <w:rPr>
          <w:sz w:val="20"/>
        </w:rPr>
        <w:t>for serving an individual</w:t>
      </w:r>
    </w:p>
    <w:p w14:paraId="6A438736" w14:textId="77777777" w:rsidR="002F3495" w:rsidRDefault="00000000">
      <w:pPr>
        <w:pStyle w:val="ListParagraph"/>
        <w:numPr>
          <w:ilvl w:val="1"/>
          <w:numId w:val="132"/>
        </w:numPr>
        <w:tabs>
          <w:tab w:val="left" w:pos="2616"/>
        </w:tabs>
        <w:spacing w:before="119"/>
        <w:ind w:left="2615" w:hanging="356"/>
        <w:rPr>
          <w:sz w:val="20"/>
        </w:rPr>
      </w:pPr>
      <w:r>
        <w:rPr>
          <w:sz w:val="20"/>
        </w:rPr>
        <w:t>a</w:t>
      </w:r>
      <w:r>
        <w:rPr>
          <w:spacing w:val="-7"/>
          <w:sz w:val="20"/>
        </w:rPr>
        <w:t xml:space="preserve"> </w:t>
      </w:r>
      <w:r>
        <w:rPr>
          <w:sz w:val="20"/>
        </w:rPr>
        <w:t>domestic</w:t>
      </w:r>
      <w:r>
        <w:rPr>
          <w:spacing w:val="-3"/>
          <w:sz w:val="20"/>
        </w:rPr>
        <w:t xml:space="preserve"> </w:t>
      </w:r>
      <w:r>
        <w:rPr>
          <w:sz w:val="20"/>
        </w:rPr>
        <w:t>or</w:t>
      </w:r>
      <w:r>
        <w:rPr>
          <w:spacing w:val="-6"/>
          <w:sz w:val="20"/>
        </w:rPr>
        <w:t xml:space="preserve"> </w:t>
      </w:r>
      <w:r>
        <w:rPr>
          <w:sz w:val="20"/>
        </w:rPr>
        <w:t>foreign</w:t>
      </w:r>
      <w:r>
        <w:rPr>
          <w:spacing w:val="-5"/>
          <w:sz w:val="20"/>
        </w:rPr>
        <w:t xml:space="preserve"> </w:t>
      </w:r>
      <w:r>
        <w:rPr>
          <w:sz w:val="20"/>
        </w:rPr>
        <w:t>limited</w:t>
      </w:r>
      <w:r>
        <w:rPr>
          <w:spacing w:val="-6"/>
          <w:sz w:val="20"/>
        </w:rPr>
        <w:t xml:space="preserve"> </w:t>
      </w:r>
      <w:r>
        <w:rPr>
          <w:sz w:val="20"/>
        </w:rPr>
        <w:t>liability</w:t>
      </w:r>
      <w:r>
        <w:rPr>
          <w:spacing w:val="-6"/>
          <w:sz w:val="20"/>
        </w:rPr>
        <w:t xml:space="preserve"> </w:t>
      </w:r>
      <w:r>
        <w:rPr>
          <w:sz w:val="20"/>
        </w:rPr>
        <w:t>company,</w:t>
      </w:r>
      <w:r>
        <w:rPr>
          <w:spacing w:val="-7"/>
          <w:sz w:val="20"/>
        </w:rPr>
        <w:t xml:space="preserve"> </w:t>
      </w:r>
      <w:r>
        <w:rPr>
          <w:sz w:val="20"/>
        </w:rPr>
        <w:t>may</w:t>
      </w:r>
      <w:r>
        <w:rPr>
          <w:spacing w:val="-5"/>
          <w:sz w:val="20"/>
        </w:rPr>
        <w:t xml:space="preserve"> </w:t>
      </w:r>
      <w:r>
        <w:rPr>
          <w:sz w:val="20"/>
        </w:rPr>
        <w:t>be</w:t>
      </w:r>
      <w:r>
        <w:rPr>
          <w:spacing w:val="-7"/>
          <w:sz w:val="20"/>
        </w:rPr>
        <w:t xml:space="preserve"> </w:t>
      </w:r>
      <w:r>
        <w:rPr>
          <w:spacing w:val="-2"/>
          <w:sz w:val="20"/>
        </w:rPr>
        <w:t>served:</w:t>
      </w:r>
    </w:p>
    <w:p w14:paraId="3BA70393" w14:textId="77777777" w:rsidR="002F3495" w:rsidRDefault="00000000">
      <w:pPr>
        <w:pStyle w:val="ListParagraph"/>
        <w:numPr>
          <w:ilvl w:val="2"/>
          <w:numId w:val="132"/>
        </w:numPr>
        <w:tabs>
          <w:tab w:val="left" w:pos="3010"/>
        </w:tabs>
        <w:spacing w:before="151"/>
        <w:ind w:left="3009" w:hanging="390"/>
        <w:rPr>
          <w:sz w:val="20"/>
        </w:rPr>
      </w:pPr>
      <w:r>
        <w:rPr>
          <w:sz w:val="20"/>
        </w:rPr>
        <w:t>in</w:t>
      </w:r>
      <w:r>
        <w:rPr>
          <w:spacing w:val="-6"/>
          <w:sz w:val="20"/>
        </w:rPr>
        <w:t xml:space="preserve"> </w:t>
      </w:r>
      <w:r>
        <w:rPr>
          <w:sz w:val="20"/>
        </w:rPr>
        <w:t>the</w:t>
      </w:r>
      <w:r>
        <w:rPr>
          <w:spacing w:val="-4"/>
          <w:sz w:val="20"/>
        </w:rPr>
        <w:t xml:space="preserve"> </w:t>
      </w:r>
      <w:r>
        <w:rPr>
          <w:sz w:val="20"/>
        </w:rPr>
        <w:t>Virgin</w:t>
      </w:r>
      <w:r>
        <w:rPr>
          <w:spacing w:val="-5"/>
          <w:sz w:val="20"/>
        </w:rPr>
        <w:t xml:space="preserve"> </w:t>
      </w:r>
      <w:r>
        <w:rPr>
          <w:spacing w:val="-2"/>
          <w:sz w:val="20"/>
        </w:rPr>
        <w:t>Islands:</w:t>
      </w:r>
    </w:p>
    <w:p w14:paraId="1140F9E5" w14:textId="77777777" w:rsidR="002F3495" w:rsidRDefault="00000000">
      <w:pPr>
        <w:pStyle w:val="ListParagraph"/>
        <w:numPr>
          <w:ilvl w:val="3"/>
          <w:numId w:val="132"/>
        </w:numPr>
        <w:tabs>
          <w:tab w:val="left" w:pos="3281"/>
        </w:tabs>
        <w:spacing w:before="150"/>
        <w:ind w:hanging="301"/>
        <w:rPr>
          <w:sz w:val="20"/>
        </w:rPr>
      </w:pPr>
      <w:r>
        <w:rPr>
          <w:sz w:val="20"/>
        </w:rPr>
        <w:t>in</w:t>
      </w:r>
      <w:r>
        <w:rPr>
          <w:spacing w:val="-7"/>
          <w:sz w:val="20"/>
        </w:rPr>
        <w:t xml:space="preserve"> </w:t>
      </w:r>
      <w:r>
        <w:rPr>
          <w:sz w:val="20"/>
        </w:rPr>
        <w:t>the</w:t>
      </w:r>
      <w:r>
        <w:rPr>
          <w:spacing w:val="-6"/>
          <w:sz w:val="20"/>
        </w:rPr>
        <w:t xml:space="preserve"> </w:t>
      </w:r>
      <w:r>
        <w:rPr>
          <w:sz w:val="20"/>
        </w:rPr>
        <w:t>manner</w:t>
      </w:r>
      <w:r>
        <w:rPr>
          <w:spacing w:val="-5"/>
          <w:sz w:val="20"/>
        </w:rPr>
        <w:t xml:space="preserve"> </w:t>
      </w:r>
      <w:r>
        <w:rPr>
          <w:sz w:val="20"/>
        </w:rPr>
        <w:t>prescribed</w:t>
      </w:r>
      <w:r>
        <w:rPr>
          <w:spacing w:val="-6"/>
          <w:sz w:val="20"/>
        </w:rPr>
        <w:t xml:space="preserve"> </w:t>
      </w:r>
      <w:r>
        <w:rPr>
          <w:sz w:val="20"/>
        </w:rPr>
        <w:t>by</w:t>
      </w:r>
      <w:r>
        <w:rPr>
          <w:spacing w:val="-5"/>
          <w:sz w:val="20"/>
        </w:rPr>
        <w:t xml:space="preserve"> </w:t>
      </w:r>
      <w:r>
        <w:rPr>
          <w:sz w:val="20"/>
        </w:rPr>
        <w:t>Rule</w:t>
      </w:r>
      <w:r>
        <w:rPr>
          <w:spacing w:val="-4"/>
          <w:sz w:val="20"/>
        </w:rPr>
        <w:t xml:space="preserve"> </w:t>
      </w:r>
      <w:r>
        <w:rPr>
          <w:sz w:val="20"/>
        </w:rPr>
        <w:t>4(e)</w:t>
      </w:r>
      <w:r>
        <w:rPr>
          <w:spacing w:val="-5"/>
          <w:sz w:val="20"/>
        </w:rPr>
        <w:t xml:space="preserve"> </w:t>
      </w:r>
      <w:r>
        <w:rPr>
          <w:sz w:val="20"/>
        </w:rPr>
        <w:t>for</w:t>
      </w:r>
      <w:r>
        <w:rPr>
          <w:spacing w:val="-5"/>
          <w:sz w:val="20"/>
        </w:rPr>
        <w:t xml:space="preserve"> </w:t>
      </w:r>
      <w:r>
        <w:rPr>
          <w:sz w:val="20"/>
        </w:rPr>
        <w:t>serving</w:t>
      </w:r>
      <w:r>
        <w:rPr>
          <w:spacing w:val="-6"/>
          <w:sz w:val="20"/>
        </w:rPr>
        <w:t xml:space="preserve"> </w:t>
      </w:r>
      <w:r>
        <w:rPr>
          <w:sz w:val="20"/>
        </w:rPr>
        <w:t>an</w:t>
      </w:r>
      <w:r>
        <w:rPr>
          <w:spacing w:val="-6"/>
          <w:sz w:val="20"/>
        </w:rPr>
        <w:t xml:space="preserve"> </w:t>
      </w:r>
      <w:r>
        <w:rPr>
          <w:sz w:val="20"/>
        </w:rPr>
        <w:t>individual;</w:t>
      </w:r>
      <w:r>
        <w:rPr>
          <w:spacing w:val="-5"/>
          <w:sz w:val="20"/>
        </w:rPr>
        <w:t xml:space="preserve"> or</w:t>
      </w:r>
    </w:p>
    <w:p w14:paraId="04BF715B" w14:textId="77777777" w:rsidR="002F3495" w:rsidRDefault="00000000">
      <w:pPr>
        <w:pStyle w:val="ListParagraph"/>
        <w:numPr>
          <w:ilvl w:val="3"/>
          <w:numId w:val="132"/>
        </w:numPr>
        <w:tabs>
          <w:tab w:val="left" w:pos="3336"/>
        </w:tabs>
        <w:spacing w:line="271" w:lineRule="auto"/>
        <w:ind w:left="2980" w:right="317" w:firstLine="0"/>
        <w:rPr>
          <w:sz w:val="20"/>
        </w:rPr>
      </w:pPr>
      <w:r>
        <w:rPr>
          <w:sz w:val="20"/>
        </w:rPr>
        <w:t>by delivering a copy of the summons and of the complaint to an agent authorized by appointment or by law to receive service of process and -- if the agent</w:t>
      </w:r>
      <w:r>
        <w:rPr>
          <w:spacing w:val="-4"/>
          <w:sz w:val="20"/>
        </w:rPr>
        <w:t xml:space="preserve"> </w:t>
      </w:r>
      <w:r>
        <w:rPr>
          <w:sz w:val="20"/>
        </w:rPr>
        <w:t>is</w:t>
      </w:r>
      <w:r>
        <w:rPr>
          <w:spacing w:val="-4"/>
          <w:sz w:val="20"/>
        </w:rPr>
        <w:t xml:space="preserve"> </w:t>
      </w:r>
      <w:r>
        <w:rPr>
          <w:sz w:val="20"/>
        </w:rPr>
        <w:t>one</w:t>
      </w:r>
      <w:r>
        <w:rPr>
          <w:spacing w:val="-3"/>
          <w:sz w:val="20"/>
        </w:rPr>
        <w:t xml:space="preserve"> </w:t>
      </w:r>
      <w:r>
        <w:rPr>
          <w:sz w:val="20"/>
        </w:rPr>
        <w:t>authorized</w:t>
      </w:r>
      <w:r>
        <w:rPr>
          <w:spacing w:val="-3"/>
          <w:sz w:val="20"/>
        </w:rPr>
        <w:t xml:space="preserve"> </w:t>
      </w:r>
      <w:r>
        <w:rPr>
          <w:sz w:val="20"/>
        </w:rPr>
        <w:t>by</w:t>
      </w:r>
      <w:r>
        <w:rPr>
          <w:spacing w:val="-1"/>
          <w:sz w:val="20"/>
        </w:rPr>
        <w:t xml:space="preserve"> </w:t>
      </w:r>
      <w:r>
        <w:rPr>
          <w:sz w:val="20"/>
        </w:rPr>
        <w:t>statute</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statute</w:t>
      </w:r>
      <w:r>
        <w:rPr>
          <w:spacing w:val="-4"/>
          <w:sz w:val="20"/>
        </w:rPr>
        <w:t xml:space="preserve"> </w:t>
      </w:r>
      <w:r>
        <w:rPr>
          <w:sz w:val="20"/>
        </w:rPr>
        <w:t>so</w:t>
      </w:r>
      <w:r>
        <w:rPr>
          <w:spacing w:val="-4"/>
          <w:sz w:val="20"/>
        </w:rPr>
        <w:t xml:space="preserve"> </w:t>
      </w:r>
      <w:r>
        <w:rPr>
          <w:sz w:val="20"/>
        </w:rPr>
        <w:t>requires</w:t>
      </w:r>
      <w:r>
        <w:rPr>
          <w:spacing w:val="-4"/>
          <w:sz w:val="20"/>
        </w:rPr>
        <w:t xml:space="preserve"> </w:t>
      </w:r>
      <w:r>
        <w:rPr>
          <w:sz w:val="20"/>
        </w:rPr>
        <w:t>--</w:t>
      </w:r>
      <w:r>
        <w:rPr>
          <w:spacing w:val="-2"/>
          <w:sz w:val="20"/>
        </w:rPr>
        <w:t xml:space="preserve"> </w:t>
      </w:r>
      <w:r>
        <w:rPr>
          <w:sz w:val="20"/>
        </w:rPr>
        <w:t>by</w:t>
      </w:r>
      <w:r>
        <w:rPr>
          <w:spacing w:val="-4"/>
          <w:sz w:val="20"/>
        </w:rPr>
        <w:t xml:space="preserve"> </w:t>
      </w:r>
      <w:r>
        <w:rPr>
          <w:sz w:val="20"/>
        </w:rPr>
        <w:t>also</w:t>
      </w:r>
      <w:r>
        <w:rPr>
          <w:spacing w:val="-3"/>
          <w:sz w:val="20"/>
        </w:rPr>
        <w:t xml:space="preserve"> </w:t>
      </w:r>
      <w:r>
        <w:rPr>
          <w:sz w:val="20"/>
        </w:rPr>
        <w:t>mailing</w:t>
      </w:r>
      <w:r>
        <w:rPr>
          <w:spacing w:val="-3"/>
          <w:sz w:val="20"/>
        </w:rPr>
        <w:t xml:space="preserve"> </w:t>
      </w:r>
      <w:r>
        <w:rPr>
          <w:sz w:val="20"/>
        </w:rPr>
        <w:t>a copy of the summons and complaint to the defendant; or</w:t>
      </w:r>
    </w:p>
    <w:p w14:paraId="3F6C5526" w14:textId="77777777" w:rsidR="002F3495" w:rsidRDefault="002F3495">
      <w:pPr>
        <w:spacing w:line="271" w:lineRule="auto"/>
        <w:rPr>
          <w:sz w:val="20"/>
        </w:rPr>
        <w:sectPr w:rsidR="002F3495">
          <w:headerReference w:type="even" r:id="rId33"/>
          <w:headerReference w:type="default" r:id="rId34"/>
          <w:pgSz w:w="12240" w:h="15840"/>
          <w:pgMar w:top="900" w:right="880" w:bottom="280" w:left="900" w:header="696" w:footer="0" w:gutter="0"/>
          <w:cols w:space="720"/>
        </w:sectPr>
      </w:pPr>
    </w:p>
    <w:p w14:paraId="3A0B6946" w14:textId="77777777" w:rsidR="002F3495" w:rsidRDefault="002F3495">
      <w:pPr>
        <w:pStyle w:val="BodyText"/>
        <w:rPr>
          <w:sz w:val="12"/>
        </w:rPr>
      </w:pPr>
    </w:p>
    <w:p w14:paraId="62D26D6E" w14:textId="77777777" w:rsidR="002F3495" w:rsidRDefault="00000000">
      <w:pPr>
        <w:pStyle w:val="ListParagraph"/>
        <w:numPr>
          <w:ilvl w:val="3"/>
          <w:numId w:val="132"/>
        </w:numPr>
        <w:tabs>
          <w:tab w:val="left" w:pos="3392"/>
        </w:tabs>
        <w:spacing w:before="93" w:line="271" w:lineRule="auto"/>
        <w:ind w:left="2980" w:right="287" w:firstLine="0"/>
        <w:rPr>
          <w:sz w:val="20"/>
        </w:rPr>
      </w:pPr>
      <w:r>
        <w:rPr>
          <w:sz w:val="20"/>
        </w:rPr>
        <w:t>by delivering a copy of the summons and of the complaint to any member of the</w:t>
      </w:r>
      <w:r>
        <w:rPr>
          <w:spacing w:val="-3"/>
          <w:sz w:val="20"/>
        </w:rPr>
        <w:t xml:space="preserve"> </w:t>
      </w:r>
      <w:r>
        <w:rPr>
          <w:sz w:val="20"/>
        </w:rPr>
        <w:t>limited</w:t>
      </w:r>
      <w:r>
        <w:rPr>
          <w:spacing w:val="-3"/>
          <w:sz w:val="20"/>
        </w:rPr>
        <w:t xml:space="preserve"> </w:t>
      </w:r>
      <w:r>
        <w:rPr>
          <w:sz w:val="20"/>
        </w:rPr>
        <w:t>liability</w:t>
      </w:r>
      <w:r>
        <w:rPr>
          <w:spacing w:val="-4"/>
          <w:sz w:val="20"/>
        </w:rPr>
        <w:t xml:space="preserve"> </w:t>
      </w:r>
      <w:r>
        <w:rPr>
          <w:sz w:val="20"/>
        </w:rPr>
        <w:t>company;</w:t>
      </w:r>
      <w:r>
        <w:rPr>
          <w:spacing w:val="-5"/>
          <w:sz w:val="20"/>
        </w:rPr>
        <w:t xml:space="preserve"> </w:t>
      </w:r>
      <w:r>
        <w:rPr>
          <w:sz w:val="20"/>
        </w:rPr>
        <w:t>or</w:t>
      </w:r>
      <w:r>
        <w:rPr>
          <w:spacing w:val="-4"/>
          <w:sz w:val="20"/>
        </w:rPr>
        <w:t xml:space="preserve"> </w:t>
      </w:r>
      <w:r>
        <w:rPr>
          <w:sz w:val="20"/>
        </w:rPr>
        <w:t>(iv)</w:t>
      </w:r>
      <w:r>
        <w:rPr>
          <w:spacing w:val="-4"/>
          <w:sz w:val="20"/>
        </w:rPr>
        <w:t xml:space="preserve"> </w:t>
      </w:r>
      <w:r>
        <w:rPr>
          <w:sz w:val="20"/>
        </w:rPr>
        <w:t>in</w:t>
      </w:r>
      <w:r>
        <w:rPr>
          <w:spacing w:val="-3"/>
          <w:sz w:val="20"/>
        </w:rPr>
        <w:t xml:space="preserve"> </w:t>
      </w:r>
      <w:r>
        <w:rPr>
          <w:sz w:val="20"/>
        </w:rPr>
        <w:t>any</w:t>
      </w:r>
      <w:r>
        <w:rPr>
          <w:spacing w:val="-4"/>
          <w:sz w:val="20"/>
        </w:rPr>
        <w:t xml:space="preserve"> </w:t>
      </w:r>
      <w:r>
        <w:rPr>
          <w:sz w:val="20"/>
        </w:rPr>
        <w:t>other</w:t>
      </w:r>
      <w:r>
        <w:rPr>
          <w:spacing w:val="-4"/>
          <w:sz w:val="20"/>
        </w:rPr>
        <w:t xml:space="preserve"> </w:t>
      </w:r>
      <w:r>
        <w:rPr>
          <w:sz w:val="20"/>
        </w:rPr>
        <w:t>manner</w:t>
      </w:r>
      <w:r>
        <w:rPr>
          <w:spacing w:val="-4"/>
          <w:sz w:val="20"/>
        </w:rPr>
        <w:t xml:space="preserve"> </w:t>
      </w:r>
      <w:r>
        <w:rPr>
          <w:sz w:val="20"/>
        </w:rPr>
        <w:t>authorized</w:t>
      </w:r>
      <w:r>
        <w:rPr>
          <w:spacing w:val="-3"/>
          <w:sz w:val="20"/>
        </w:rPr>
        <w:t xml:space="preserve"> </w:t>
      </w:r>
      <w:r>
        <w:rPr>
          <w:sz w:val="20"/>
        </w:rPr>
        <w:t>by</w:t>
      </w:r>
      <w:r>
        <w:rPr>
          <w:spacing w:val="-4"/>
          <w:sz w:val="20"/>
        </w:rPr>
        <w:t xml:space="preserve"> </w:t>
      </w:r>
      <w:r>
        <w:rPr>
          <w:sz w:val="20"/>
        </w:rPr>
        <w:t>Chapter</w:t>
      </w:r>
      <w:r>
        <w:rPr>
          <w:spacing w:val="-4"/>
          <w:sz w:val="20"/>
        </w:rPr>
        <w:t xml:space="preserve"> </w:t>
      </w:r>
      <w:r>
        <w:rPr>
          <w:sz w:val="20"/>
        </w:rPr>
        <w:t>15 of Title 13 of the Virgin Islands Code; or</w:t>
      </w:r>
    </w:p>
    <w:p w14:paraId="3DBD0E58" w14:textId="77777777" w:rsidR="002F3495" w:rsidRDefault="00000000">
      <w:pPr>
        <w:pStyle w:val="ListParagraph"/>
        <w:numPr>
          <w:ilvl w:val="2"/>
          <w:numId w:val="132"/>
        </w:numPr>
        <w:tabs>
          <w:tab w:val="left" w:pos="3010"/>
        </w:tabs>
        <w:spacing w:before="120" w:line="271" w:lineRule="auto"/>
        <w:ind w:left="2620" w:right="349" w:firstLine="0"/>
        <w:rPr>
          <w:sz w:val="20"/>
        </w:rPr>
      </w:pPr>
      <w:r>
        <w:rPr>
          <w:sz w:val="20"/>
        </w:rPr>
        <w:t>at</w:t>
      </w:r>
      <w:r>
        <w:rPr>
          <w:spacing w:val="-4"/>
          <w:sz w:val="20"/>
        </w:rPr>
        <w:t xml:space="preserve"> </w:t>
      </w:r>
      <w:r>
        <w:rPr>
          <w:sz w:val="20"/>
        </w:rPr>
        <w:t>a</w:t>
      </w:r>
      <w:r>
        <w:rPr>
          <w:spacing w:val="-2"/>
          <w:sz w:val="20"/>
        </w:rPr>
        <w:t xml:space="preserve"> </w:t>
      </w:r>
      <w:r>
        <w:rPr>
          <w:sz w:val="20"/>
        </w:rPr>
        <w:t>place</w:t>
      </w:r>
      <w:r>
        <w:rPr>
          <w:spacing w:val="-2"/>
          <w:sz w:val="20"/>
        </w:rPr>
        <w:t xml:space="preserve"> </w:t>
      </w:r>
      <w:r>
        <w:rPr>
          <w:sz w:val="20"/>
        </w:rPr>
        <w:t>not</w:t>
      </w:r>
      <w:r>
        <w:rPr>
          <w:spacing w:val="-2"/>
          <w:sz w:val="20"/>
        </w:rPr>
        <w:t xml:space="preserve"> </w:t>
      </w:r>
      <w:r>
        <w:rPr>
          <w:sz w:val="20"/>
        </w:rPr>
        <w:t>within</w:t>
      </w:r>
      <w:r>
        <w:rPr>
          <w:spacing w:val="-4"/>
          <w:sz w:val="20"/>
        </w:rPr>
        <w:t xml:space="preserve"> </w:t>
      </w:r>
      <w:r>
        <w:rPr>
          <w:sz w:val="20"/>
        </w:rPr>
        <w:t>the</w:t>
      </w:r>
      <w:r>
        <w:rPr>
          <w:spacing w:val="-4"/>
          <w:sz w:val="20"/>
        </w:rPr>
        <w:t xml:space="preserve"> </w:t>
      </w:r>
      <w:r>
        <w:rPr>
          <w:sz w:val="20"/>
        </w:rPr>
        <w:t>Virgin</w:t>
      </w:r>
      <w:r>
        <w:rPr>
          <w:spacing w:val="-4"/>
          <w:sz w:val="20"/>
        </w:rPr>
        <w:t xml:space="preserve"> </w:t>
      </w:r>
      <w:r>
        <w:rPr>
          <w:sz w:val="20"/>
        </w:rPr>
        <w:t>Islands,</w:t>
      </w:r>
      <w:r>
        <w:rPr>
          <w:spacing w:val="-2"/>
          <w:sz w:val="20"/>
        </w:rPr>
        <w:t xml:space="preserve"> </w:t>
      </w:r>
      <w:r>
        <w:rPr>
          <w:sz w:val="20"/>
        </w:rPr>
        <w:t>in</w:t>
      </w:r>
      <w:r>
        <w:rPr>
          <w:spacing w:val="-4"/>
          <w:sz w:val="20"/>
        </w:rPr>
        <w:t xml:space="preserve"> </w:t>
      </w:r>
      <w:r>
        <w:rPr>
          <w:sz w:val="20"/>
        </w:rPr>
        <w:t>any</w:t>
      </w:r>
      <w:r>
        <w:rPr>
          <w:spacing w:val="-3"/>
          <w:sz w:val="20"/>
        </w:rPr>
        <w:t xml:space="preserve"> </w:t>
      </w:r>
      <w:r>
        <w:rPr>
          <w:sz w:val="20"/>
        </w:rPr>
        <w:t>manner</w:t>
      </w:r>
      <w:r>
        <w:rPr>
          <w:spacing w:val="-3"/>
          <w:sz w:val="20"/>
        </w:rPr>
        <w:t xml:space="preserve"> </w:t>
      </w:r>
      <w:r>
        <w:rPr>
          <w:sz w:val="20"/>
        </w:rPr>
        <w:t>prescribed</w:t>
      </w:r>
      <w:r>
        <w:rPr>
          <w:spacing w:val="-2"/>
          <w:sz w:val="20"/>
        </w:rPr>
        <w:t xml:space="preserve"> </w:t>
      </w:r>
      <w:r>
        <w:rPr>
          <w:sz w:val="20"/>
        </w:rPr>
        <w:t>by</w:t>
      </w:r>
      <w:r>
        <w:rPr>
          <w:spacing w:val="-3"/>
          <w:sz w:val="20"/>
        </w:rPr>
        <w:t xml:space="preserve"> </w:t>
      </w:r>
      <w:r>
        <w:rPr>
          <w:sz w:val="20"/>
        </w:rPr>
        <w:t>Rule</w:t>
      </w:r>
      <w:r>
        <w:rPr>
          <w:spacing w:val="-4"/>
          <w:sz w:val="20"/>
        </w:rPr>
        <w:t xml:space="preserve"> </w:t>
      </w:r>
      <w:r>
        <w:rPr>
          <w:sz w:val="20"/>
        </w:rPr>
        <w:t>4(f)</w:t>
      </w:r>
      <w:r>
        <w:rPr>
          <w:spacing w:val="-3"/>
          <w:sz w:val="20"/>
        </w:rPr>
        <w:t xml:space="preserve"> </w:t>
      </w:r>
      <w:r>
        <w:rPr>
          <w:sz w:val="20"/>
        </w:rPr>
        <w:t>for serving an individual.</w:t>
      </w:r>
    </w:p>
    <w:p w14:paraId="18DC29B3" w14:textId="77777777" w:rsidR="002F3495" w:rsidRDefault="00000000">
      <w:pPr>
        <w:pStyle w:val="ListParagraph"/>
        <w:numPr>
          <w:ilvl w:val="1"/>
          <w:numId w:val="132"/>
        </w:numPr>
        <w:tabs>
          <w:tab w:val="left" w:pos="2616"/>
        </w:tabs>
        <w:spacing w:before="119" w:line="271" w:lineRule="auto"/>
        <w:ind w:left="2260" w:right="398" w:firstLine="0"/>
        <w:rPr>
          <w:sz w:val="20"/>
        </w:rPr>
      </w:pPr>
      <w:r>
        <w:rPr>
          <w:sz w:val="20"/>
        </w:rPr>
        <w:t>If legal</w:t>
      </w:r>
      <w:r>
        <w:rPr>
          <w:spacing w:val="-1"/>
          <w:sz w:val="20"/>
        </w:rPr>
        <w:t xml:space="preserve"> </w:t>
      </w:r>
      <w:r>
        <w:rPr>
          <w:sz w:val="20"/>
        </w:rPr>
        <w:t>process against a corporation, limited liability company, partnership, or other association</w:t>
      </w:r>
      <w:r>
        <w:rPr>
          <w:spacing w:val="-1"/>
          <w:sz w:val="20"/>
        </w:rPr>
        <w:t xml:space="preserve"> </w:t>
      </w:r>
      <w:r>
        <w:rPr>
          <w:sz w:val="20"/>
        </w:rPr>
        <w:t>cannot by due diligence</w:t>
      </w:r>
      <w:r>
        <w:rPr>
          <w:spacing w:val="-1"/>
          <w:sz w:val="20"/>
        </w:rPr>
        <w:t xml:space="preserve"> </w:t>
      </w:r>
      <w:r>
        <w:rPr>
          <w:sz w:val="20"/>
        </w:rPr>
        <w:t>be</w:t>
      </w:r>
      <w:r>
        <w:rPr>
          <w:spacing w:val="-1"/>
          <w:sz w:val="20"/>
        </w:rPr>
        <w:t xml:space="preserve"> </w:t>
      </w:r>
      <w:r>
        <w:rPr>
          <w:sz w:val="20"/>
        </w:rPr>
        <w:t>served upon</w:t>
      </w:r>
      <w:r>
        <w:rPr>
          <w:spacing w:val="-1"/>
          <w:sz w:val="20"/>
        </w:rPr>
        <w:t xml:space="preserve"> </w:t>
      </w:r>
      <w:r>
        <w:rPr>
          <w:sz w:val="20"/>
        </w:rPr>
        <w:t>any person</w:t>
      </w:r>
      <w:r>
        <w:rPr>
          <w:spacing w:val="-1"/>
          <w:sz w:val="20"/>
        </w:rPr>
        <w:t xml:space="preserve"> </w:t>
      </w:r>
      <w:r>
        <w:rPr>
          <w:sz w:val="20"/>
        </w:rPr>
        <w:t>authorized to</w:t>
      </w:r>
      <w:r>
        <w:rPr>
          <w:spacing w:val="-1"/>
          <w:sz w:val="20"/>
        </w:rPr>
        <w:t xml:space="preserve"> </w:t>
      </w:r>
      <w:r>
        <w:rPr>
          <w:sz w:val="20"/>
        </w:rPr>
        <w:t>receive it, such process, including the complaint, may be served in duplicate upon the Lieutenant Governor</w:t>
      </w:r>
      <w:r>
        <w:rPr>
          <w:spacing w:val="-3"/>
          <w:sz w:val="20"/>
        </w:rPr>
        <w:t xml:space="preserve"> </w:t>
      </w:r>
      <w:r>
        <w:rPr>
          <w:sz w:val="20"/>
        </w:rPr>
        <w:t>pursuant</w:t>
      </w:r>
      <w:r>
        <w:rPr>
          <w:spacing w:val="-4"/>
          <w:sz w:val="20"/>
        </w:rPr>
        <w:t xml:space="preserve"> </w:t>
      </w:r>
      <w:r>
        <w:rPr>
          <w:sz w:val="20"/>
        </w:rPr>
        <w:t>to</w:t>
      </w:r>
      <w:r>
        <w:rPr>
          <w:spacing w:val="-4"/>
          <w:sz w:val="20"/>
        </w:rPr>
        <w:t xml:space="preserve"> </w:t>
      </w:r>
      <w:r>
        <w:rPr>
          <w:sz w:val="20"/>
        </w:rPr>
        <w:t>Title</w:t>
      </w:r>
      <w:r>
        <w:rPr>
          <w:spacing w:val="-2"/>
          <w:sz w:val="20"/>
        </w:rPr>
        <w:t xml:space="preserve"> </w:t>
      </w:r>
      <w:r>
        <w:rPr>
          <w:sz w:val="20"/>
        </w:rPr>
        <w:t>13</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Virgin</w:t>
      </w:r>
      <w:r>
        <w:rPr>
          <w:spacing w:val="-4"/>
          <w:sz w:val="20"/>
        </w:rPr>
        <w:t xml:space="preserve"> </w:t>
      </w:r>
      <w:r>
        <w:rPr>
          <w:sz w:val="20"/>
        </w:rPr>
        <w:t>Islands</w:t>
      </w:r>
      <w:r>
        <w:rPr>
          <w:spacing w:val="-3"/>
          <w:sz w:val="20"/>
        </w:rPr>
        <w:t xml:space="preserve"> </w:t>
      </w:r>
      <w:r>
        <w:rPr>
          <w:sz w:val="20"/>
        </w:rPr>
        <w:t>Code,</w:t>
      </w:r>
      <w:r>
        <w:rPr>
          <w:spacing w:val="-4"/>
          <w:sz w:val="20"/>
        </w:rPr>
        <w:t xml:space="preserve"> </w:t>
      </w:r>
      <w:r>
        <w:rPr>
          <w:sz w:val="20"/>
        </w:rPr>
        <w:t>which</w:t>
      </w:r>
      <w:r>
        <w:rPr>
          <w:spacing w:val="-4"/>
          <w:sz w:val="20"/>
        </w:rPr>
        <w:t xml:space="preserve"> </w:t>
      </w:r>
      <w:r>
        <w:rPr>
          <w:sz w:val="20"/>
        </w:rPr>
        <w:t>service</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effective for all purposes of law.</w:t>
      </w:r>
    </w:p>
    <w:p w14:paraId="513888CD" w14:textId="77777777" w:rsidR="002F3495" w:rsidRDefault="00000000">
      <w:pPr>
        <w:pStyle w:val="Heading4"/>
        <w:numPr>
          <w:ilvl w:val="0"/>
          <w:numId w:val="131"/>
        </w:numPr>
        <w:tabs>
          <w:tab w:val="left" w:pos="2451"/>
        </w:tabs>
        <w:spacing w:before="121" w:line="271" w:lineRule="auto"/>
        <w:ind w:right="116" w:firstLine="0"/>
        <w:jc w:val="both"/>
      </w:pPr>
      <w:r>
        <w:t>Serving the Government of the United States Virgin Islands and Its Agencies, Public Corporations, Officers, or Employees.</w:t>
      </w:r>
    </w:p>
    <w:p w14:paraId="00E4F2F9" w14:textId="77777777" w:rsidR="002F3495" w:rsidRDefault="00000000">
      <w:pPr>
        <w:pStyle w:val="ListParagraph"/>
        <w:numPr>
          <w:ilvl w:val="1"/>
          <w:numId w:val="131"/>
        </w:numPr>
        <w:tabs>
          <w:tab w:val="left" w:pos="2506"/>
        </w:tabs>
        <w:spacing w:before="121" w:line="271" w:lineRule="auto"/>
        <w:ind w:right="116" w:firstLine="0"/>
        <w:jc w:val="both"/>
        <w:rPr>
          <w:sz w:val="20"/>
        </w:rPr>
      </w:pPr>
      <w:r>
        <w:rPr>
          <w:b/>
          <w:i/>
          <w:sz w:val="20"/>
        </w:rPr>
        <w:t>Government of the Virgin Islands.</w:t>
      </w:r>
      <w:r>
        <w:rPr>
          <w:sz w:val="20"/>
        </w:rPr>
        <w:t>In all cases in which the Government of the Virgin Islands is a named defendant, service shall be made by serving a summons and a copy of the complaint on the Governor and upon the Attorney General of the Virgin Islands.</w:t>
      </w:r>
    </w:p>
    <w:p w14:paraId="6A49ED68" w14:textId="77777777" w:rsidR="002F3495" w:rsidRDefault="00000000">
      <w:pPr>
        <w:pStyle w:val="Heading5"/>
        <w:numPr>
          <w:ilvl w:val="1"/>
          <w:numId w:val="131"/>
        </w:numPr>
        <w:tabs>
          <w:tab w:val="left" w:pos="2506"/>
        </w:tabs>
        <w:spacing w:line="271" w:lineRule="auto"/>
        <w:ind w:right="118" w:firstLine="0"/>
        <w:jc w:val="both"/>
      </w:pPr>
      <w:r>
        <w:t>Public Corporations; Autonomous or Semi-Autonomous Government Agencies or Boards; Officers or Employees Sued in an Official Capacity.</w:t>
      </w:r>
    </w:p>
    <w:p w14:paraId="31259C67" w14:textId="77777777" w:rsidR="002F3495" w:rsidRDefault="00000000">
      <w:pPr>
        <w:pStyle w:val="ListParagraph"/>
        <w:numPr>
          <w:ilvl w:val="2"/>
          <w:numId w:val="131"/>
        </w:numPr>
        <w:tabs>
          <w:tab w:val="left" w:pos="3010"/>
        </w:tabs>
        <w:spacing w:before="119" w:line="271" w:lineRule="auto"/>
        <w:ind w:right="668" w:firstLine="0"/>
        <w:rPr>
          <w:sz w:val="20"/>
        </w:rPr>
      </w:pPr>
      <w:r>
        <w:rPr>
          <w:sz w:val="20"/>
        </w:rPr>
        <w:t>To</w:t>
      </w:r>
      <w:r>
        <w:rPr>
          <w:spacing w:val="-6"/>
          <w:sz w:val="20"/>
        </w:rPr>
        <w:t xml:space="preserve"> </w:t>
      </w:r>
      <w:r>
        <w:rPr>
          <w:sz w:val="20"/>
        </w:rPr>
        <w:t>serve</w:t>
      </w:r>
      <w:r>
        <w:rPr>
          <w:spacing w:val="-6"/>
          <w:sz w:val="20"/>
        </w:rPr>
        <w:t xml:space="preserve"> </w:t>
      </w:r>
      <w:r>
        <w:rPr>
          <w:sz w:val="20"/>
        </w:rPr>
        <w:t>a</w:t>
      </w:r>
      <w:r>
        <w:rPr>
          <w:spacing w:val="-6"/>
          <w:sz w:val="20"/>
        </w:rPr>
        <w:t xml:space="preserve"> </w:t>
      </w:r>
      <w:r>
        <w:rPr>
          <w:sz w:val="20"/>
        </w:rPr>
        <w:t>public</w:t>
      </w:r>
      <w:r>
        <w:rPr>
          <w:spacing w:val="-5"/>
          <w:sz w:val="20"/>
        </w:rPr>
        <w:t xml:space="preserve"> </w:t>
      </w:r>
      <w:r>
        <w:rPr>
          <w:sz w:val="20"/>
        </w:rPr>
        <w:t>corporation,</w:t>
      </w:r>
      <w:r>
        <w:rPr>
          <w:spacing w:val="-6"/>
          <w:sz w:val="20"/>
        </w:rPr>
        <w:t xml:space="preserve"> </w:t>
      </w:r>
      <w:r>
        <w:rPr>
          <w:sz w:val="20"/>
        </w:rPr>
        <w:t>autonomous</w:t>
      </w:r>
      <w:r>
        <w:rPr>
          <w:spacing w:val="-5"/>
          <w:sz w:val="20"/>
        </w:rPr>
        <w:t xml:space="preserve"> </w:t>
      </w:r>
      <w:r>
        <w:rPr>
          <w:sz w:val="20"/>
        </w:rPr>
        <w:t>or</w:t>
      </w:r>
      <w:r>
        <w:rPr>
          <w:spacing w:val="-5"/>
          <w:sz w:val="20"/>
        </w:rPr>
        <w:t xml:space="preserve"> </w:t>
      </w:r>
      <w:r>
        <w:rPr>
          <w:sz w:val="20"/>
        </w:rPr>
        <w:t>semi-autonomous</w:t>
      </w:r>
      <w:r>
        <w:rPr>
          <w:spacing w:val="-5"/>
          <w:sz w:val="20"/>
        </w:rPr>
        <w:t xml:space="preserve"> </w:t>
      </w:r>
      <w:r>
        <w:rPr>
          <w:sz w:val="20"/>
        </w:rPr>
        <w:t>government agency or board, or a governmental officer or employee sued only in an official capacity, a party must</w:t>
      </w:r>
    </w:p>
    <w:p w14:paraId="0AEDF6C2" w14:textId="77777777" w:rsidR="002F3495" w:rsidRDefault="00000000">
      <w:pPr>
        <w:pStyle w:val="ListParagraph"/>
        <w:numPr>
          <w:ilvl w:val="3"/>
          <w:numId w:val="131"/>
        </w:numPr>
        <w:tabs>
          <w:tab w:val="left" w:pos="3281"/>
        </w:tabs>
        <w:spacing w:before="120"/>
        <w:ind w:hanging="301"/>
        <w:rPr>
          <w:sz w:val="20"/>
        </w:rPr>
      </w:pPr>
      <w:r>
        <w:rPr>
          <w:sz w:val="20"/>
        </w:rPr>
        <w:t>serve</w:t>
      </w:r>
      <w:r>
        <w:rPr>
          <w:spacing w:val="-7"/>
          <w:sz w:val="20"/>
        </w:rPr>
        <w:t xml:space="preserve"> </w:t>
      </w:r>
      <w:r>
        <w:rPr>
          <w:sz w:val="20"/>
        </w:rPr>
        <w:t>the</w:t>
      </w:r>
      <w:r>
        <w:rPr>
          <w:spacing w:val="-7"/>
          <w:sz w:val="20"/>
        </w:rPr>
        <w:t xml:space="preserve"> </w:t>
      </w:r>
      <w:r>
        <w:rPr>
          <w:sz w:val="20"/>
        </w:rPr>
        <w:t>Government</w:t>
      </w:r>
      <w:r>
        <w:rPr>
          <w:spacing w:val="-4"/>
          <w:sz w:val="20"/>
        </w:rPr>
        <w:t xml:space="preserve"> </w:t>
      </w:r>
      <w:r>
        <w:rPr>
          <w:sz w:val="20"/>
        </w:rPr>
        <w:t>of</w:t>
      </w:r>
      <w:r>
        <w:rPr>
          <w:spacing w:val="-7"/>
          <w:sz w:val="20"/>
        </w:rPr>
        <w:t xml:space="preserve"> </w:t>
      </w:r>
      <w:r>
        <w:rPr>
          <w:sz w:val="20"/>
        </w:rPr>
        <w:t>the</w:t>
      </w:r>
      <w:r>
        <w:rPr>
          <w:spacing w:val="-5"/>
          <w:sz w:val="20"/>
        </w:rPr>
        <w:t xml:space="preserve"> </w:t>
      </w:r>
      <w:r>
        <w:rPr>
          <w:sz w:val="20"/>
        </w:rPr>
        <w:t>Virgin</w:t>
      </w:r>
      <w:r>
        <w:rPr>
          <w:spacing w:val="-4"/>
          <w:sz w:val="20"/>
        </w:rPr>
        <w:t xml:space="preserve"> </w:t>
      </w:r>
      <w:r>
        <w:rPr>
          <w:sz w:val="20"/>
        </w:rPr>
        <w:t>Islands</w:t>
      </w:r>
      <w:r>
        <w:rPr>
          <w:spacing w:val="-6"/>
          <w:sz w:val="20"/>
        </w:rPr>
        <w:t xml:space="preserve"> </w:t>
      </w:r>
      <w:r>
        <w:rPr>
          <w:sz w:val="20"/>
        </w:rPr>
        <w:t>as</w:t>
      </w:r>
      <w:r>
        <w:rPr>
          <w:spacing w:val="-6"/>
          <w:sz w:val="20"/>
        </w:rPr>
        <w:t xml:space="preserve"> </w:t>
      </w:r>
      <w:r>
        <w:rPr>
          <w:sz w:val="20"/>
        </w:rPr>
        <w:t>provided</w:t>
      </w:r>
      <w:r>
        <w:rPr>
          <w:spacing w:val="-5"/>
          <w:sz w:val="20"/>
        </w:rPr>
        <w:t xml:space="preserve"> </w:t>
      </w:r>
      <w:r>
        <w:rPr>
          <w:sz w:val="20"/>
        </w:rPr>
        <w:t>in</w:t>
      </w:r>
      <w:r>
        <w:rPr>
          <w:spacing w:val="-6"/>
          <w:sz w:val="20"/>
        </w:rPr>
        <w:t xml:space="preserve"> </w:t>
      </w:r>
      <w:r>
        <w:rPr>
          <w:sz w:val="20"/>
        </w:rPr>
        <w:t>Rule</w:t>
      </w:r>
      <w:r>
        <w:rPr>
          <w:spacing w:val="-7"/>
          <w:sz w:val="20"/>
        </w:rPr>
        <w:t xml:space="preserve"> </w:t>
      </w:r>
      <w:r>
        <w:rPr>
          <w:sz w:val="20"/>
        </w:rPr>
        <w:t>4(i)(1),</w:t>
      </w:r>
      <w:r>
        <w:rPr>
          <w:spacing w:val="-4"/>
          <w:sz w:val="20"/>
        </w:rPr>
        <w:t xml:space="preserve"> </w:t>
      </w:r>
      <w:r>
        <w:rPr>
          <w:spacing w:val="-5"/>
          <w:sz w:val="20"/>
        </w:rPr>
        <w:t>and</w:t>
      </w:r>
    </w:p>
    <w:p w14:paraId="6620340F" w14:textId="77777777" w:rsidR="002F3495" w:rsidRDefault="00000000">
      <w:pPr>
        <w:pStyle w:val="ListParagraph"/>
        <w:numPr>
          <w:ilvl w:val="3"/>
          <w:numId w:val="131"/>
        </w:numPr>
        <w:tabs>
          <w:tab w:val="left" w:pos="3336"/>
        </w:tabs>
        <w:spacing w:before="152" w:line="271" w:lineRule="auto"/>
        <w:ind w:left="2980" w:right="197" w:firstLine="0"/>
        <w:rPr>
          <w:sz w:val="20"/>
        </w:rPr>
      </w:pPr>
      <w:r>
        <w:rPr>
          <w:sz w:val="20"/>
        </w:rPr>
        <w:t>also</w:t>
      </w:r>
      <w:r>
        <w:rPr>
          <w:spacing w:val="-4"/>
          <w:sz w:val="20"/>
        </w:rPr>
        <w:t xml:space="preserve"> </w:t>
      </w:r>
      <w:r>
        <w:rPr>
          <w:sz w:val="20"/>
        </w:rPr>
        <w:t>serve</w:t>
      </w:r>
      <w:r>
        <w:rPr>
          <w:spacing w:val="-4"/>
          <w:sz w:val="20"/>
        </w:rPr>
        <w:t xml:space="preserve"> </w:t>
      </w:r>
      <w:r>
        <w:rPr>
          <w:sz w:val="20"/>
        </w:rPr>
        <w:t>a</w:t>
      </w:r>
      <w:r>
        <w:rPr>
          <w:spacing w:val="-2"/>
          <w:sz w:val="20"/>
        </w:rPr>
        <w:t xml:space="preserve"> </w:t>
      </w:r>
      <w:r>
        <w:rPr>
          <w:sz w:val="20"/>
        </w:rPr>
        <w:t>copy</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summons</w:t>
      </w:r>
      <w:r>
        <w:rPr>
          <w:spacing w:val="-3"/>
          <w:sz w:val="20"/>
        </w:rPr>
        <w:t xml:space="preserve"> </w:t>
      </w:r>
      <w:r>
        <w:rPr>
          <w:sz w:val="20"/>
        </w:rPr>
        <w:t>and</w:t>
      </w:r>
      <w:r>
        <w:rPr>
          <w:spacing w:val="-4"/>
          <w:sz w:val="20"/>
        </w:rPr>
        <w:t xml:space="preserve"> </w:t>
      </w:r>
      <w:r>
        <w:rPr>
          <w:sz w:val="20"/>
        </w:rPr>
        <w:t>complaint</w:t>
      </w:r>
      <w:r>
        <w:rPr>
          <w:spacing w:val="-2"/>
          <w:sz w:val="20"/>
        </w:rPr>
        <w:t xml:space="preserve"> </w:t>
      </w:r>
      <w:r>
        <w:rPr>
          <w:sz w:val="20"/>
        </w:rPr>
        <w:t>on</w:t>
      </w:r>
      <w:r>
        <w:rPr>
          <w:spacing w:val="-4"/>
          <w:sz w:val="20"/>
        </w:rPr>
        <w:t xml:space="preserve"> </w:t>
      </w:r>
      <w:r>
        <w:rPr>
          <w:sz w:val="20"/>
        </w:rPr>
        <w:t>the</w:t>
      </w:r>
      <w:r>
        <w:rPr>
          <w:spacing w:val="-4"/>
          <w:sz w:val="20"/>
        </w:rPr>
        <w:t xml:space="preserve"> </w:t>
      </w:r>
      <w:r>
        <w:rPr>
          <w:sz w:val="20"/>
        </w:rPr>
        <w:t>chief</w:t>
      </w:r>
      <w:r>
        <w:rPr>
          <w:spacing w:val="-4"/>
          <w:sz w:val="20"/>
        </w:rPr>
        <w:t xml:space="preserve"> </w:t>
      </w:r>
      <w:r>
        <w:rPr>
          <w:sz w:val="20"/>
        </w:rPr>
        <w:t>executive</w:t>
      </w:r>
      <w:r>
        <w:rPr>
          <w:spacing w:val="-2"/>
          <w:sz w:val="20"/>
        </w:rPr>
        <w:t xml:space="preserve"> </w:t>
      </w:r>
      <w:r>
        <w:rPr>
          <w:sz w:val="20"/>
        </w:rPr>
        <w:t>officer of the entity, and</w:t>
      </w:r>
    </w:p>
    <w:p w14:paraId="7C7A1D81" w14:textId="77777777" w:rsidR="002F3495" w:rsidRDefault="00000000">
      <w:pPr>
        <w:pStyle w:val="ListParagraph"/>
        <w:numPr>
          <w:ilvl w:val="3"/>
          <w:numId w:val="131"/>
        </w:numPr>
        <w:tabs>
          <w:tab w:val="left" w:pos="3391"/>
        </w:tabs>
        <w:spacing w:before="119" w:line="273" w:lineRule="auto"/>
        <w:ind w:left="2980" w:right="322" w:firstLine="0"/>
        <w:rPr>
          <w:sz w:val="20"/>
        </w:rPr>
      </w:pPr>
      <w:r>
        <w:rPr>
          <w:sz w:val="20"/>
        </w:rPr>
        <w:t>also</w:t>
      </w:r>
      <w:r>
        <w:rPr>
          <w:spacing w:val="-4"/>
          <w:sz w:val="20"/>
        </w:rPr>
        <w:t xml:space="preserve"> </w:t>
      </w:r>
      <w:r>
        <w:rPr>
          <w:sz w:val="20"/>
        </w:rPr>
        <w:t>serve</w:t>
      </w:r>
      <w:r>
        <w:rPr>
          <w:spacing w:val="-3"/>
          <w:sz w:val="20"/>
        </w:rPr>
        <w:t xml:space="preserve"> </w:t>
      </w:r>
      <w:r>
        <w:rPr>
          <w:sz w:val="20"/>
        </w:rPr>
        <w:t>a</w:t>
      </w:r>
      <w:r>
        <w:rPr>
          <w:spacing w:val="-4"/>
          <w:sz w:val="20"/>
        </w:rPr>
        <w:t xml:space="preserve"> </w:t>
      </w:r>
      <w:r>
        <w:rPr>
          <w:sz w:val="20"/>
        </w:rPr>
        <w:t>copy</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summons</w:t>
      </w:r>
      <w:r>
        <w:rPr>
          <w:spacing w:val="-4"/>
          <w:sz w:val="20"/>
        </w:rPr>
        <w:t xml:space="preserve"> </w:t>
      </w:r>
      <w:r>
        <w:rPr>
          <w:sz w:val="20"/>
        </w:rPr>
        <w:t>and</w:t>
      </w:r>
      <w:r>
        <w:rPr>
          <w:spacing w:val="-4"/>
          <w:sz w:val="20"/>
        </w:rPr>
        <w:t xml:space="preserve"> </w:t>
      </w:r>
      <w:r>
        <w:rPr>
          <w:sz w:val="20"/>
        </w:rPr>
        <w:t>complaint</w:t>
      </w:r>
      <w:r>
        <w:rPr>
          <w:spacing w:val="-3"/>
          <w:sz w:val="20"/>
        </w:rPr>
        <w:t xml:space="preserve"> </w:t>
      </w:r>
      <w:r>
        <w:rPr>
          <w:sz w:val="20"/>
        </w:rPr>
        <w:t>on</w:t>
      </w:r>
      <w:r>
        <w:rPr>
          <w:spacing w:val="-4"/>
          <w:sz w:val="20"/>
        </w:rPr>
        <w:t xml:space="preserve"> </w:t>
      </w:r>
      <w:r>
        <w:rPr>
          <w:sz w:val="20"/>
        </w:rPr>
        <w:t>any</w:t>
      </w:r>
      <w:r>
        <w:rPr>
          <w:spacing w:val="-4"/>
          <w:sz w:val="20"/>
        </w:rPr>
        <w:t xml:space="preserve"> </w:t>
      </w:r>
      <w:r>
        <w:rPr>
          <w:sz w:val="20"/>
        </w:rPr>
        <w:t>officer</w:t>
      </w:r>
      <w:r>
        <w:rPr>
          <w:spacing w:val="-4"/>
          <w:sz w:val="20"/>
        </w:rPr>
        <w:t xml:space="preserve"> </w:t>
      </w:r>
      <w:r>
        <w:rPr>
          <w:sz w:val="20"/>
        </w:rPr>
        <w:t>or</w:t>
      </w:r>
      <w:r>
        <w:rPr>
          <w:spacing w:val="-4"/>
          <w:sz w:val="20"/>
        </w:rPr>
        <w:t xml:space="preserve"> </w:t>
      </w:r>
      <w:r>
        <w:rPr>
          <w:sz w:val="20"/>
        </w:rPr>
        <w:t>employee named in the action;</w:t>
      </w:r>
    </w:p>
    <w:p w14:paraId="73CAD9F1" w14:textId="77777777" w:rsidR="002F3495" w:rsidRDefault="00000000">
      <w:pPr>
        <w:pStyle w:val="ListParagraph"/>
        <w:numPr>
          <w:ilvl w:val="2"/>
          <w:numId w:val="131"/>
        </w:numPr>
        <w:tabs>
          <w:tab w:val="left" w:pos="3010"/>
        </w:tabs>
        <w:spacing w:before="116" w:line="271" w:lineRule="auto"/>
        <w:ind w:right="146" w:firstLine="0"/>
        <w:rPr>
          <w:sz w:val="20"/>
        </w:rPr>
      </w:pPr>
      <w:r>
        <w:rPr>
          <w:sz w:val="20"/>
        </w:rPr>
        <w:t xml:space="preserve">To serve a public corporation that can be sued pursuant to </w:t>
      </w:r>
      <w:hyperlink r:id="rId35">
        <w:r>
          <w:rPr>
            <w:i/>
            <w:color w:val="0077CC"/>
            <w:sz w:val="20"/>
            <w:u w:val="single" w:color="0077CC"/>
          </w:rPr>
          <w:t>5 V.I.C. § 1142(b)</w:t>
        </w:r>
        <w:r>
          <w:rPr>
            <w:sz w:val="20"/>
          </w:rPr>
          <w:t>,</w:t>
        </w:r>
      </w:hyperlink>
      <w:r>
        <w:rPr>
          <w:sz w:val="20"/>
        </w:rPr>
        <w:t xml:space="preserve"> a party must serve the designated registered agent, the chief executive officer, or any other</w:t>
      </w:r>
      <w:r>
        <w:rPr>
          <w:spacing w:val="-4"/>
          <w:sz w:val="20"/>
        </w:rPr>
        <w:t xml:space="preserve"> </w:t>
      </w:r>
      <w:r>
        <w:rPr>
          <w:sz w:val="20"/>
        </w:rPr>
        <w:t>person</w:t>
      </w:r>
      <w:r>
        <w:rPr>
          <w:spacing w:val="-5"/>
          <w:sz w:val="20"/>
        </w:rPr>
        <w:t xml:space="preserve"> </w:t>
      </w:r>
      <w:r>
        <w:rPr>
          <w:sz w:val="20"/>
        </w:rPr>
        <w:t>authorized</w:t>
      </w:r>
      <w:r>
        <w:rPr>
          <w:spacing w:val="-3"/>
          <w:sz w:val="20"/>
        </w:rPr>
        <w:t xml:space="preserve"> </w:t>
      </w:r>
      <w:r>
        <w:rPr>
          <w:sz w:val="20"/>
        </w:rPr>
        <w:t>by</w:t>
      </w:r>
      <w:r>
        <w:rPr>
          <w:spacing w:val="-1"/>
          <w:sz w:val="20"/>
        </w:rPr>
        <w:t xml:space="preserve"> </w:t>
      </w:r>
      <w:r>
        <w:rPr>
          <w:sz w:val="20"/>
        </w:rPr>
        <w:t>law</w:t>
      </w:r>
      <w:r>
        <w:rPr>
          <w:spacing w:val="-5"/>
          <w:sz w:val="20"/>
        </w:rPr>
        <w:t xml:space="preserve"> </w:t>
      </w:r>
      <w:r>
        <w:rPr>
          <w:sz w:val="20"/>
        </w:rPr>
        <w:t>to</w:t>
      </w:r>
      <w:r>
        <w:rPr>
          <w:spacing w:val="-5"/>
          <w:sz w:val="20"/>
        </w:rPr>
        <w:t xml:space="preserve"> </w:t>
      </w:r>
      <w:r>
        <w:rPr>
          <w:sz w:val="20"/>
        </w:rPr>
        <w:t>accept</w:t>
      </w:r>
      <w:r>
        <w:rPr>
          <w:spacing w:val="-3"/>
          <w:sz w:val="20"/>
        </w:rPr>
        <w:t xml:space="preserve"> </w:t>
      </w:r>
      <w:r>
        <w:rPr>
          <w:sz w:val="20"/>
        </w:rPr>
        <w:t>service</w:t>
      </w:r>
      <w:r>
        <w:rPr>
          <w:spacing w:val="-5"/>
          <w:sz w:val="20"/>
        </w:rPr>
        <w:t xml:space="preserve"> </w:t>
      </w:r>
      <w:r>
        <w:rPr>
          <w:sz w:val="20"/>
        </w:rPr>
        <w:t>of</w:t>
      </w:r>
      <w:r>
        <w:rPr>
          <w:spacing w:val="-3"/>
          <w:sz w:val="20"/>
        </w:rPr>
        <w:t xml:space="preserve"> </w:t>
      </w:r>
      <w:r>
        <w:rPr>
          <w:sz w:val="20"/>
        </w:rPr>
        <w:t>process,</w:t>
      </w:r>
      <w:r>
        <w:rPr>
          <w:spacing w:val="-5"/>
          <w:sz w:val="20"/>
        </w:rPr>
        <w:t xml:space="preserve"> </w:t>
      </w:r>
      <w:r>
        <w:rPr>
          <w:sz w:val="20"/>
        </w:rPr>
        <w:t>unless</w:t>
      </w:r>
      <w:r>
        <w:rPr>
          <w:spacing w:val="-4"/>
          <w:sz w:val="20"/>
        </w:rPr>
        <w:t xml:space="preserve"> </w:t>
      </w:r>
      <w:r>
        <w:rPr>
          <w:sz w:val="20"/>
        </w:rPr>
        <w:t>otherwise</w:t>
      </w:r>
      <w:r>
        <w:rPr>
          <w:spacing w:val="-3"/>
          <w:sz w:val="20"/>
        </w:rPr>
        <w:t xml:space="preserve"> </w:t>
      </w:r>
      <w:r>
        <w:rPr>
          <w:sz w:val="20"/>
        </w:rPr>
        <w:t>provided by law;</w:t>
      </w:r>
    </w:p>
    <w:p w14:paraId="4817EAF6" w14:textId="77777777" w:rsidR="002F3495" w:rsidRDefault="00000000">
      <w:pPr>
        <w:pStyle w:val="ListParagraph"/>
        <w:numPr>
          <w:ilvl w:val="2"/>
          <w:numId w:val="131"/>
        </w:numPr>
        <w:tabs>
          <w:tab w:val="left" w:pos="3010"/>
        </w:tabs>
        <w:spacing w:before="120" w:line="271" w:lineRule="auto"/>
        <w:ind w:right="147" w:firstLine="0"/>
        <w:rPr>
          <w:sz w:val="20"/>
        </w:rPr>
      </w:pPr>
      <w:r>
        <w:rPr>
          <w:sz w:val="20"/>
        </w:rPr>
        <w:t>To serve an autonomous or semi-autonomous governmental agency or board that can be sued in its own name, a party must serve the chief executive officer, or any other</w:t>
      </w:r>
      <w:r>
        <w:rPr>
          <w:spacing w:val="-4"/>
          <w:sz w:val="20"/>
        </w:rPr>
        <w:t xml:space="preserve"> </w:t>
      </w:r>
      <w:r>
        <w:rPr>
          <w:sz w:val="20"/>
        </w:rPr>
        <w:t>person</w:t>
      </w:r>
      <w:r>
        <w:rPr>
          <w:spacing w:val="-5"/>
          <w:sz w:val="20"/>
        </w:rPr>
        <w:t xml:space="preserve"> </w:t>
      </w:r>
      <w:r>
        <w:rPr>
          <w:sz w:val="20"/>
        </w:rPr>
        <w:t>authorized</w:t>
      </w:r>
      <w:r>
        <w:rPr>
          <w:spacing w:val="-3"/>
          <w:sz w:val="20"/>
        </w:rPr>
        <w:t xml:space="preserve"> </w:t>
      </w:r>
      <w:r>
        <w:rPr>
          <w:sz w:val="20"/>
        </w:rPr>
        <w:t>by</w:t>
      </w:r>
      <w:r>
        <w:rPr>
          <w:spacing w:val="-1"/>
          <w:sz w:val="20"/>
        </w:rPr>
        <w:t xml:space="preserve"> </w:t>
      </w:r>
      <w:r>
        <w:rPr>
          <w:sz w:val="20"/>
        </w:rPr>
        <w:t>law</w:t>
      </w:r>
      <w:r>
        <w:rPr>
          <w:spacing w:val="-5"/>
          <w:sz w:val="20"/>
        </w:rPr>
        <w:t xml:space="preserve"> </w:t>
      </w:r>
      <w:r>
        <w:rPr>
          <w:sz w:val="20"/>
        </w:rPr>
        <w:t>to</w:t>
      </w:r>
      <w:r>
        <w:rPr>
          <w:spacing w:val="-5"/>
          <w:sz w:val="20"/>
        </w:rPr>
        <w:t xml:space="preserve"> </w:t>
      </w:r>
      <w:r>
        <w:rPr>
          <w:sz w:val="20"/>
        </w:rPr>
        <w:t>accept</w:t>
      </w:r>
      <w:r>
        <w:rPr>
          <w:spacing w:val="-3"/>
          <w:sz w:val="20"/>
        </w:rPr>
        <w:t xml:space="preserve"> </w:t>
      </w:r>
      <w:r>
        <w:rPr>
          <w:sz w:val="20"/>
        </w:rPr>
        <w:t>service</w:t>
      </w:r>
      <w:r>
        <w:rPr>
          <w:spacing w:val="-5"/>
          <w:sz w:val="20"/>
        </w:rPr>
        <w:t xml:space="preserve"> </w:t>
      </w:r>
      <w:r>
        <w:rPr>
          <w:sz w:val="20"/>
        </w:rPr>
        <w:t>of</w:t>
      </w:r>
      <w:r>
        <w:rPr>
          <w:spacing w:val="-3"/>
          <w:sz w:val="20"/>
        </w:rPr>
        <w:t xml:space="preserve"> </w:t>
      </w:r>
      <w:r>
        <w:rPr>
          <w:sz w:val="20"/>
        </w:rPr>
        <w:t>process,</w:t>
      </w:r>
      <w:r>
        <w:rPr>
          <w:spacing w:val="-5"/>
          <w:sz w:val="20"/>
        </w:rPr>
        <w:t xml:space="preserve"> </w:t>
      </w:r>
      <w:r>
        <w:rPr>
          <w:sz w:val="20"/>
        </w:rPr>
        <w:t>unless</w:t>
      </w:r>
      <w:r>
        <w:rPr>
          <w:spacing w:val="-4"/>
          <w:sz w:val="20"/>
        </w:rPr>
        <w:t xml:space="preserve"> </w:t>
      </w:r>
      <w:r>
        <w:rPr>
          <w:sz w:val="20"/>
        </w:rPr>
        <w:t>otherwise</w:t>
      </w:r>
      <w:r>
        <w:rPr>
          <w:spacing w:val="-3"/>
          <w:sz w:val="20"/>
        </w:rPr>
        <w:t xml:space="preserve"> </w:t>
      </w:r>
      <w:r>
        <w:rPr>
          <w:sz w:val="20"/>
        </w:rPr>
        <w:t>provided by law; and</w:t>
      </w:r>
    </w:p>
    <w:p w14:paraId="589DB54F" w14:textId="77777777" w:rsidR="002F3495" w:rsidRDefault="00000000">
      <w:pPr>
        <w:pStyle w:val="ListParagraph"/>
        <w:numPr>
          <w:ilvl w:val="2"/>
          <w:numId w:val="131"/>
        </w:numPr>
        <w:tabs>
          <w:tab w:val="left" w:pos="3010"/>
        </w:tabs>
        <w:spacing w:before="122" w:line="271" w:lineRule="auto"/>
        <w:ind w:right="303" w:firstLine="0"/>
        <w:rPr>
          <w:sz w:val="20"/>
        </w:rPr>
      </w:pPr>
      <w:r>
        <w:rPr>
          <w:sz w:val="20"/>
        </w:rPr>
        <w:t>To</w:t>
      </w:r>
      <w:r>
        <w:rPr>
          <w:spacing w:val="-5"/>
          <w:sz w:val="20"/>
        </w:rPr>
        <w:t xml:space="preserve"> </w:t>
      </w:r>
      <w:r>
        <w:rPr>
          <w:sz w:val="20"/>
        </w:rPr>
        <w:t>serve</w:t>
      </w:r>
      <w:r>
        <w:rPr>
          <w:spacing w:val="-5"/>
          <w:sz w:val="20"/>
        </w:rPr>
        <w:t xml:space="preserve"> </w:t>
      </w:r>
      <w:r>
        <w:rPr>
          <w:sz w:val="20"/>
        </w:rPr>
        <w:t>an</w:t>
      </w:r>
      <w:r>
        <w:rPr>
          <w:spacing w:val="-3"/>
          <w:sz w:val="20"/>
        </w:rPr>
        <w:t xml:space="preserve"> </w:t>
      </w:r>
      <w:r>
        <w:rPr>
          <w:sz w:val="20"/>
        </w:rPr>
        <w:t>officer</w:t>
      </w:r>
      <w:r>
        <w:rPr>
          <w:spacing w:val="-2"/>
          <w:sz w:val="20"/>
        </w:rPr>
        <w:t xml:space="preserve"> </w:t>
      </w:r>
      <w:r>
        <w:rPr>
          <w:sz w:val="20"/>
        </w:rPr>
        <w:t>or</w:t>
      </w:r>
      <w:r>
        <w:rPr>
          <w:spacing w:val="-4"/>
          <w:sz w:val="20"/>
        </w:rPr>
        <w:t xml:space="preserve"> </w:t>
      </w:r>
      <w:r>
        <w:rPr>
          <w:sz w:val="20"/>
        </w:rPr>
        <w:t>employee</w:t>
      </w:r>
      <w:r>
        <w:rPr>
          <w:spacing w:val="-3"/>
          <w:sz w:val="20"/>
        </w:rPr>
        <w:t xml:space="preserve"> </w:t>
      </w:r>
      <w:r>
        <w:rPr>
          <w:sz w:val="20"/>
        </w:rPr>
        <w:t>of</w:t>
      </w:r>
      <w:r>
        <w:rPr>
          <w:spacing w:val="-5"/>
          <w:sz w:val="20"/>
        </w:rPr>
        <w:t xml:space="preserve"> </w:t>
      </w:r>
      <w:r>
        <w:rPr>
          <w:sz w:val="20"/>
        </w:rPr>
        <w:t>a</w:t>
      </w:r>
      <w:r>
        <w:rPr>
          <w:spacing w:val="-3"/>
          <w:sz w:val="20"/>
        </w:rPr>
        <w:t xml:space="preserve"> </w:t>
      </w:r>
      <w:r>
        <w:rPr>
          <w:sz w:val="20"/>
        </w:rPr>
        <w:t>public</w:t>
      </w:r>
      <w:r>
        <w:rPr>
          <w:spacing w:val="-4"/>
          <w:sz w:val="20"/>
        </w:rPr>
        <w:t xml:space="preserve"> </w:t>
      </w:r>
      <w:r>
        <w:rPr>
          <w:sz w:val="20"/>
        </w:rPr>
        <w:t>corporation</w:t>
      </w:r>
      <w:r>
        <w:rPr>
          <w:spacing w:val="-5"/>
          <w:sz w:val="20"/>
        </w:rPr>
        <w:t xml:space="preserve"> </w:t>
      </w:r>
      <w:r>
        <w:rPr>
          <w:sz w:val="20"/>
        </w:rPr>
        <w:t>--</w:t>
      </w:r>
      <w:r>
        <w:rPr>
          <w:spacing w:val="-2"/>
          <w:sz w:val="20"/>
        </w:rPr>
        <w:t xml:space="preserve"> </w:t>
      </w:r>
      <w:r>
        <w:rPr>
          <w:sz w:val="20"/>
        </w:rPr>
        <w:t>or</w:t>
      </w:r>
      <w:r>
        <w:rPr>
          <w:spacing w:val="-4"/>
          <w:sz w:val="20"/>
        </w:rPr>
        <w:t xml:space="preserve"> </w:t>
      </w:r>
      <w:r>
        <w:rPr>
          <w:sz w:val="20"/>
        </w:rPr>
        <w:t>of</w:t>
      </w:r>
      <w:r>
        <w:rPr>
          <w:spacing w:val="-3"/>
          <w:sz w:val="20"/>
        </w:rPr>
        <w:t xml:space="preserve"> </w:t>
      </w:r>
      <w:r>
        <w:rPr>
          <w:sz w:val="20"/>
        </w:rPr>
        <w:t>an</w:t>
      </w:r>
      <w:r>
        <w:rPr>
          <w:spacing w:val="-3"/>
          <w:sz w:val="20"/>
        </w:rPr>
        <w:t xml:space="preserve"> </w:t>
      </w:r>
      <w:r>
        <w:rPr>
          <w:sz w:val="20"/>
        </w:rPr>
        <w:t>autonomous</w:t>
      </w:r>
      <w:r>
        <w:rPr>
          <w:spacing w:val="-4"/>
          <w:sz w:val="20"/>
        </w:rPr>
        <w:t xml:space="preserve"> </w:t>
      </w:r>
      <w:r>
        <w:rPr>
          <w:sz w:val="20"/>
        </w:rPr>
        <w:t>or semi-autonomous agency or board -- in an action relating to that employment or position, a party must</w:t>
      </w:r>
    </w:p>
    <w:p w14:paraId="35417EA7" w14:textId="77777777" w:rsidR="002F3495" w:rsidRDefault="00000000">
      <w:pPr>
        <w:pStyle w:val="ListParagraph"/>
        <w:numPr>
          <w:ilvl w:val="3"/>
          <w:numId w:val="131"/>
        </w:numPr>
        <w:tabs>
          <w:tab w:val="left" w:pos="3281"/>
        </w:tabs>
        <w:spacing w:before="120" w:line="271" w:lineRule="auto"/>
        <w:ind w:left="2980" w:right="118" w:firstLine="0"/>
        <w:rPr>
          <w:sz w:val="20"/>
        </w:rPr>
      </w:pPr>
      <w:r>
        <w:rPr>
          <w:sz w:val="20"/>
        </w:rPr>
        <w:t>serve</w:t>
      </w:r>
      <w:r>
        <w:rPr>
          <w:spacing w:val="-4"/>
          <w:sz w:val="20"/>
        </w:rPr>
        <w:t xml:space="preserve"> </w:t>
      </w:r>
      <w:r>
        <w:rPr>
          <w:sz w:val="20"/>
        </w:rPr>
        <w:t>a</w:t>
      </w:r>
      <w:r>
        <w:rPr>
          <w:spacing w:val="-4"/>
          <w:sz w:val="20"/>
        </w:rPr>
        <w:t xml:space="preserve"> </w:t>
      </w:r>
      <w:r>
        <w:rPr>
          <w:sz w:val="20"/>
        </w:rPr>
        <w:t>copy</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summons</w:t>
      </w:r>
      <w:r>
        <w:rPr>
          <w:spacing w:val="-3"/>
          <w:sz w:val="20"/>
        </w:rPr>
        <w:t xml:space="preserve"> </w:t>
      </w:r>
      <w:r>
        <w:rPr>
          <w:sz w:val="20"/>
        </w:rPr>
        <w:t>and</w:t>
      </w:r>
      <w:r>
        <w:rPr>
          <w:spacing w:val="-4"/>
          <w:sz w:val="20"/>
        </w:rPr>
        <w:t xml:space="preserve"> </w:t>
      </w:r>
      <w:r>
        <w:rPr>
          <w:sz w:val="20"/>
        </w:rPr>
        <w:t>complaint</w:t>
      </w:r>
      <w:r>
        <w:rPr>
          <w:spacing w:val="-4"/>
          <w:sz w:val="20"/>
        </w:rPr>
        <w:t xml:space="preserve"> </w:t>
      </w:r>
      <w:r>
        <w:rPr>
          <w:sz w:val="20"/>
        </w:rPr>
        <w:t>on</w:t>
      </w:r>
      <w:r>
        <w:rPr>
          <w:spacing w:val="-4"/>
          <w:sz w:val="20"/>
        </w:rPr>
        <w:t xml:space="preserve"> </w:t>
      </w:r>
      <w:r>
        <w:rPr>
          <w:sz w:val="20"/>
        </w:rPr>
        <w:t>the</w:t>
      </w:r>
      <w:r>
        <w:rPr>
          <w:spacing w:val="-2"/>
          <w:sz w:val="20"/>
        </w:rPr>
        <w:t xml:space="preserve"> </w:t>
      </w:r>
      <w:r>
        <w:rPr>
          <w:sz w:val="20"/>
        </w:rPr>
        <w:t>chief</w:t>
      </w:r>
      <w:r>
        <w:rPr>
          <w:spacing w:val="-2"/>
          <w:sz w:val="20"/>
        </w:rPr>
        <w:t xml:space="preserve"> </w:t>
      </w:r>
      <w:r>
        <w:rPr>
          <w:sz w:val="20"/>
        </w:rPr>
        <w:t>executive</w:t>
      </w:r>
      <w:r>
        <w:rPr>
          <w:spacing w:val="-2"/>
          <w:sz w:val="20"/>
        </w:rPr>
        <w:t xml:space="preserve"> </w:t>
      </w:r>
      <w:r>
        <w:rPr>
          <w:sz w:val="20"/>
        </w:rPr>
        <w:t>officer</w:t>
      </w:r>
      <w:r>
        <w:rPr>
          <w:spacing w:val="-3"/>
          <w:sz w:val="20"/>
        </w:rPr>
        <w:t xml:space="preserve"> </w:t>
      </w:r>
      <w:r>
        <w:rPr>
          <w:sz w:val="20"/>
        </w:rPr>
        <w:t>of</w:t>
      </w:r>
      <w:r>
        <w:rPr>
          <w:spacing w:val="-4"/>
          <w:sz w:val="20"/>
        </w:rPr>
        <w:t xml:space="preserve"> </w:t>
      </w:r>
      <w:r>
        <w:rPr>
          <w:sz w:val="20"/>
        </w:rPr>
        <w:t>the public corporation, agency or board, and</w:t>
      </w:r>
    </w:p>
    <w:p w14:paraId="2CA4962D" w14:textId="77777777" w:rsidR="002F3495" w:rsidRDefault="00000000">
      <w:pPr>
        <w:pStyle w:val="ListParagraph"/>
        <w:numPr>
          <w:ilvl w:val="3"/>
          <w:numId w:val="131"/>
        </w:numPr>
        <w:tabs>
          <w:tab w:val="left" w:pos="3336"/>
        </w:tabs>
        <w:spacing w:before="119" w:line="273" w:lineRule="auto"/>
        <w:ind w:left="2980" w:right="420" w:firstLine="0"/>
        <w:rPr>
          <w:sz w:val="20"/>
        </w:rPr>
      </w:pPr>
      <w:r>
        <w:rPr>
          <w:sz w:val="20"/>
        </w:rPr>
        <w:t>also</w:t>
      </w:r>
      <w:r>
        <w:rPr>
          <w:spacing w:val="-4"/>
          <w:sz w:val="20"/>
        </w:rPr>
        <w:t xml:space="preserve"> </w:t>
      </w:r>
      <w:r>
        <w:rPr>
          <w:sz w:val="20"/>
        </w:rPr>
        <w:t>serve</w:t>
      </w:r>
      <w:r>
        <w:rPr>
          <w:spacing w:val="-4"/>
          <w:sz w:val="20"/>
        </w:rPr>
        <w:t xml:space="preserve"> </w:t>
      </w:r>
      <w:r>
        <w:rPr>
          <w:sz w:val="20"/>
        </w:rPr>
        <w:t>a</w:t>
      </w:r>
      <w:r>
        <w:rPr>
          <w:spacing w:val="-3"/>
          <w:sz w:val="20"/>
        </w:rPr>
        <w:t xml:space="preserve"> </w:t>
      </w:r>
      <w:r>
        <w:rPr>
          <w:sz w:val="20"/>
        </w:rPr>
        <w:t>copy</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summons</w:t>
      </w:r>
      <w:r>
        <w:rPr>
          <w:spacing w:val="-3"/>
          <w:sz w:val="20"/>
        </w:rPr>
        <w:t xml:space="preserve"> </w:t>
      </w:r>
      <w:r>
        <w:rPr>
          <w:sz w:val="20"/>
        </w:rPr>
        <w:t>and</w:t>
      </w:r>
      <w:r>
        <w:rPr>
          <w:spacing w:val="-4"/>
          <w:sz w:val="20"/>
        </w:rPr>
        <w:t xml:space="preserve"> </w:t>
      </w:r>
      <w:r>
        <w:rPr>
          <w:sz w:val="20"/>
        </w:rPr>
        <w:t>complaint</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officer</w:t>
      </w:r>
      <w:r>
        <w:rPr>
          <w:spacing w:val="-3"/>
          <w:sz w:val="20"/>
        </w:rPr>
        <w:t xml:space="preserve"> </w:t>
      </w:r>
      <w:r>
        <w:rPr>
          <w:sz w:val="20"/>
        </w:rPr>
        <w:t>or</w:t>
      </w:r>
      <w:r>
        <w:rPr>
          <w:spacing w:val="-2"/>
          <w:sz w:val="20"/>
        </w:rPr>
        <w:t xml:space="preserve"> </w:t>
      </w:r>
      <w:r>
        <w:rPr>
          <w:sz w:val="20"/>
        </w:rPr>
        <w:t>employee named in the action;</w:t>
      </w:r>
    </w:p>
    <w:p w14:paraId="4121F717" w14:textId="77777777" w:rsidR="002F3495" w:rsidRDefault="00000000">
      <w:pPr>
        <w:pStyle w:val="ListParagraph"/>
        <w:numPr>
          <w:ilvl w:val="1"/>
          <w:numId w:val="131"/>
        </w:numPr>
        <w:tabs>
          <w:tab w:val="left" w:pos="3226"/>
        </w:tabs>
        <w:spacing w:before="116" w:line="271" w:lineRule="auto"/>
        <w:ind w:left="2980" w:right="118" w:firstLine="0"/>
        <w:jc w:val="both"/>
        <w:rPr>
          <w:sz w:val="20"/>
        </w:rPr>
      </w:pPr>
      <w:r>
        <w:rPr>
          <w:b/>
          <w:i/>
          <w:sz w:val="20"/>
        </w:rPr>
        <w:t>Governmental Officers or Employees Sued Individually.</w:t>
      </w:r>
      <w:r>
        <w:rPr>
          <w:sz w:val="20"/>
        </w:rPr>
        <w:t>To serve an officer or employee of the Virgin Islands, or of a public corporation, autonomous or semiautonomous government agency or board, sued in an individual capacity for an act or omission occurring in connection with duties performed on behalf of the Virgin Islands (whether or not the officer or employee is also sued in an official capacity), a party must</w:t>
      </w:r>
    </w:p>
    <w:p w14:paraId="4F1116C7" w14:textId="77777777" w:rsidR="002F3495" w:rsidRDefault="002F3495">
      <w:pPr>
        <w:spacing w:line="271" w:lineRule="auto"/>
        <w:jc w:val="both"/>
        <w:rPr>
          <w:sz w:val="20"/>
        </w:rPr>
        <w:sectPr w:rsidR="002F3495">
          <w:pgSz w:w="12240" w:h="15840"/>
          <w:pgMar w:top="900" w:right="880" w:bottom="280" w:left="900" w:header="696" w:footer="0" w:gutter="0"/>
          <w:cols w:space="720"/>
        </w:sectPr>
      </w:pPr>
    </w:p>
    <w:p w14:paraId="5DA3BFEF" w14:textId="77777777" w:rsidR="002F3495" w:rsidRDefault="002F3495">
      <w:pPr>
        <w:pStyle w:val="BodyText"/>
        <w:rPr>
          <w:sz w:val="12"/>
        </w:rPr>
      </w:pPr>
    </w:p>
    <w:p w14:paraId="6E072663" w14:textId="77777777" w:rsidR="002F3495" w:rsidRDefault="00000000">
      <w:pPr>
        <w:pStyle w:val="ListParagraph"/>
        <w:numPr>
          <w:ilvl w:val="2"/>
          <w:numId w:val="131"/>
        </w:numPr>
        <w:tabs>
          <w:tab w:val="left" w:pos="3730"/>
        </w:tabs>
        <w:spacing w:before="93"/>
        <w:ind w:left="3729" w:hanging="390"/>
        <w:rPr>
          <w:sz w:val="20"/>
        </w:rPr>
      </w:pPr>
      <w:r>
        <w:rPr>
          <w:sz w:val="20"/>
        </w:rPr>
        <w:t>serve</w:t>
      </w:r>
      <w:r>
        <w:rPr>
          <w:spacing w:val="-7"/>
          <w:sz w:val="20"/>
        </w:rPr>
        <w:t xml:space="preserve"> </w:t>
      </w:r>
      <w:r>
        <w:rPr>
          <w:sz w:val="20"/>
        </w:rPr>
        <w:t>the</w:t>
      </w:r>
      <w:r>
        <w:rPr>
          <w:spacing w:val="-6"/>
          <w:sz w:val="20"/>
        </w:rPr>
        <w:t xml:space="preserve"> </w:t>
      </w:r>
      <w:r>
        <w:rPr>
          <w:sz w:val="20"/>
        </w:rPr>
        <w:t>Government</w:t>
      </w:r>
      <w:r>
        <w:rPr>
          <w:spacing w:val="-4"/>
          <w:sz w:val="20"/>
        </w:rPr>
        <w:t xml:space="preserve"> </w:t>
      </w:r>
      <w:r>
        <w:rPr>
          <w:sz w:val="20"/>
        </w:rPr>
        <w:t>of</w:t>
      </w:r>
      <w:r>
        <w:rPr>
          <w:spacing w:val="-7"/>
          <w:sz w:val="20"/>
        </w:rPr>
        <w:t xml:space="preserve"> </w:t>
      </w:r>
      <w:r>
        <w:rPr>
          <w:sz w:val="20"/>
        </w:rPr>
        <w:t>the</w:t>
      </w:r>
      <w:r>
        <w:rPr>
          <w:spacing w:val="-6"/>
          <w:sz w:val="20"/>
        </w:rPr>
        <w:t xml:space="preserve"> </w:t>
      </w:r>
      <w:r>
        <w:rPr>
          <w:sz w:val="20"/>
        </w:rPr>
        <w:t>Virgin</w:t>
      </w:r>
      <w:r>
        <w:rPr>
          <w:spacing w:val="-6"/>
          <w:sz w:val="20"/>
        </w:rPr>
        <w:t xml:space="preserve"> </w:t>
      </w:r>
      <w:r>
        <w:rPr>
          <w:sz w:val="20"/>
        </w:rPr>
        <w:t>Islands</w:t>
      </w:r>
      <w:r>
        <w:rPr>
          <w:spacing w:val="-5"/>
          <w:sz w:val="20"/>
        </w:rPr>
        <w:t xml:space="preserve"> </w:t>
      </w:r>
      <w:r>
        <w:rPr>
          <w:sz w:val="20"/>
        </w:rPr>
        <w:t>as</w:t>
      </w:r>
      <w:r>
        <w:rPr>
          <w:spacing w:val="-3"/>
          <w:sz w:val="20"/>
        </w:rPr>
        <w:t xml:space="preserve"> </w:t>
      </w:r>
      <w:r>
        <w:rPr>
          <w:sz w:val="20"/>
        </w:rPr>
        <w:t>provided</w:t>
      </w:r>
      <w:r>
        <w:rPr>
          <w:spacing w:val="-4"/>
          <w:sz w:val="20"/>
        </w:rPr>
        <w:t xml:space="preserve"> </w:t>
      </w:r>
      <w:r>
        <w:rPr>
          <w:sz w:val="20"/>
        </w:rPr>
        <w:t>in</w:t>
      </w:r>
      <w:r>
        <w:rPr>
          <w:spacing w:val="-5"/>
          <w:sz w:val="20"/>
        </w:rPr>
        <w:t xml:space="preserve"> </w:t>
      </w:r>
      <w:r>
        <w:rPr>
          <w:sz w:val="20"/>
        </w:rPr>
        <w:t>Rule</w:t>
      </w:r>
      <w:r>
        <w:rPr>
          <w:spacing w:val="-6"/>
          <w:sz w:val="20"/>
        </w:rPr>
        <w:t xml:space="preserve"> </w:t>
      </w:r>
      <w:r>
        <w:rPr>
          <w:sz w:val="20"/>
        </w:rPr>
        <w:t>4(i)(1),</w:t>
      </w:r>
      <w:r>
        <w:rPr>
          <w:spacing w:val="-6"/>
          <w:sz w:val="20"/>
        </w:rPr>
        <w:t xml:space="preserve"> </w:t>
      </w:r>
      <w:r>
        <w:rPr>
          <w:spacing w:val="-5"/>
          <w:sz w:val="20"/>
        </w:rPr>
        <w:t>and</w:t>
      </w:r>
    </w:p>
    <w:p w14:paraId="235899C1" w14:textId="77777777" w:rsidR="002F3495" w:rsidRDefault="00000000">
      <w:pPr>
        <w:pStyle w:val="ListParagraph"/>
        <w:numPr>
          <w:ilvl w:val="2"/>
          <w:numId w:val="131"/>
        </w:numPr>
        <w:tabs>
          <w:tab w:val="left" w:pos="3730"/>
        </w:tabs>
        <w:ind w:left="3729" w:hanging="390"/>
        <w:rPr>
          <w:sz w:val="20"/>
        </w:rPr>
      </w:pPr>
      <w:r>
        <w:rPr>
          <w:sz w:val="20"/>
        </w:rPr>
        <w:t>also</w:t>
      </w:r>
      <w:r>
        <w:rPr>
          <w:spacing w:val="-6"/>
          <w:sz w:val="20"/>
        </w:rPr>
        <w:t xml:space="preserve"> </w:t>
      </w:r>
      <w:r>
        <w:rPr>
          <w:sz w:val="20"/>
        </w:rPr>
        <w:t>serve</w:t>
      </w:r>
      <w:r>
        <w:rPr>
          <w:spacing w:val="-6"/>
          <w:sz w:val="20"/>
        </w:rPr>
        <w:t xml:space="preserve"> </w:t>
      </w:r>
      <w:r>
        <w:rPr>
          <w:sz w:val="20"/>
        </w:rPr>
        <w:t>the</w:t>
      </w:r>
      <w:r>
        <w:rPr>
          <w:spacing w:val="-6"/>
          <w:sz w:val="20"/>
        </w:rPr>
        <w:t xml:space="preserve"> </w:t>
      </w:r>
      <w:r>
        <w:rPr>
          <w:sz w:val="20"/>
        </w:rPr>
        <w:t>officer</w:t>
      </w:r>
      <w:r>
        <w:rPr>
          <w:spacing w:val="-6"/>
          <w:sz w:val="20"/>
        </w:rPr>
        <w:t xml:space="preserve"> </w:t>
      </w:r>
      <w:r>
        <w:rPr>
          <w:sz w:val="20"/>
        </w:rPr>
        <w:t>or</w:t>
      </w:r>
      <w:r>
        <w:rPr>
          <w:spacing w:val="-5"/>
          <w:sz w:val="20"/>
        </w:rPr>
        <w:t xml:space="preserve"> </w:t>
      </w:r>
      <w:r>
        <w:rPr>
          <w:sz w:val="20"/>
        </w:rPr>
        <w:t>employee</w:t>
      </w:r>
      <w:r>
        <w:rPr>
          <w:spacing w:val="-4"/>
          <w:sz w:val="20"/>
        </w:rPr>
        <w:t xml:space="preserve"> </w:t>
      </w:r>
      <w:r>
        <w:rPr>
          <w:sz w:val="20"/>
        </w:rPr>
        <w:t>as</w:t>
      </w:r>
      <w:r>
        <w:rPr>
          <w:spacing w:val="-5"/>
          <w:sz w:val="20"/>
        </w:rPr>
        <w:t xml:space="preserve"> </w:t>
      </w:r>
      <w:r>
        <w:rPr>
          <w:sz w:val="20"/>
        </w:rPr>
        <w:t>provided</w:t>
      </w:r>
      <w:r>
        <w:rPr>
          <w:spacing w:val="-4"/>
          <w:sz w:val="20"/>
        </w:rPr>
        <w:t xml:space="preserve"> </w:t>
      </w:r>
      <w:r>
        <w:rPr>
          <w:sz w:val="20"/>
        </w:rPr>
        <w:t>in</w:t>
      </w:r>
      <w:r>
        <w:rPr>
          <w:spacing w:val="-4"/>
          <w:sz w:val="20"/>
        </w:rPr>
        <w:t xml:space="preserve"> </w:t>
      </w:r>
      <w:r>
        <w:rPr>
          <w:sz w:val="20"/>
        </w:rPr>
        <w:t>Rule</w:t>
      </w:r>
      <w:r>
        <w:rPr>
          <w:spacing w:val="-4"/>
          <w:sz w:val="20"/>
        </w:rPr>
        <w:t xml:space="preserve"> </w:t>
      </w:r>
      <w:r>
        <w:rPr>
          <w:sz w:val="20"/>
        </w:rPr>
        <w:t>4(e),</w:t>
      </w:r>
      <w:r>
        <w:rPr>
          <w:spacing w:val="-6"/>
          <w:sz w:val="20"/>
        </w:rPr>
        <w:t xml:space="preserve"> </w:t>
      </w:r>
      <w:r>
        <w:rPr>
          <w:sz w:val="20"/>
        </w:rPr>
        <w:t>(f),</w:t>
      </w:r>
      <w:r>
        <w:rPr>
          <w:spacing w:val="-6"/>
          <w:sz w:val="20"/>
        </w:rPr>
        <w:t xml:space="preserve"> </w:t>
      </w:r>
      <w:r>
        <w:rPr>
          <w:sz w:val="20"/>
        </w:rPr>
        <w:t>or</w:t>
      </w:r>
      <w:r>
        <w:rPr>
          <w:spacing w:val="-6"/>
          <w:sz w:val="20"/>
        </w:rPr>
        <w:t xml:space="preserve"> </w:t>
      </w:r>
      <w:r>
        <w:rPr>
          <w:spacing w:val="-4"/>
          <w:sz w:val="20"/>
        </w:rPr>
        <w:t>(g).</w:t>
      </w:r>
    </w:p>
    <w:p w14:paraId="190F4946" w14:textId="77777777" w:rsidR="002F3495" w:rsidRDefault="00000000">
      <w:pPr>
        <w:pStyle w:val="ListParagraph"/>
        <w:numPr>
          <w:ilvl w:val="1"/>
          <w:numId w:val="131"/>
        </w:numPr>
        <w:tabs>
          <w:tab w:val="left" w:pos="3586"/>
        </w:tabs>
        <w:spacing w:line="271" w:lineRule="auto"/>
        <w:ind w:left="3340" w:right="118" w:hanging="1"/>
        <w:jc w:val="both"/>
        <w:rPr>
          <w:sz w:val="20"/>
        </w:rPr>
      </w:pPr>
      <w:r>
        <w:rPr>
          <w:b/>
          <w:i/>
          <w:sz w:val="20"/>
        </w:rPr>
        <w:t xml:space="preserve">Suits Based on Legislative or Judicial Branch Actions. </w:t>
      </w:r>
      <w:r>
        <w:rPr>
          <w:sz w:val="20"/>
        </w:rPr>
        <w:t>In any lawsuit based upon any action, conduct or activity of the Legislative or Judicial Branches of the Government, the Executive Director of the Legislature or the Administrator of Courts shall</w:t>
      </w:r>
      <w:r>
        <w:rPr>
          <w:spacing w:val="-1"/>
          <w:sz w:val="20"/>
        </w:rPr>
        <w:t xml:space="preserve"> </w:t>
      </w:r>
      <w:r>
        <w:rPr>
          <w:sz w:val="20"/>
        </w:rPr>
        <w:t>be personally served with a summons and a copy of the complaint.</w:t>
      </w:r>
    </w:p>
    <w:p w14:paraId="7A7AB2D5" w14:textId="77777777" w:rsidR="002F3495" w:rsidRDefault="00000000">
      <w:pPr>
        <w:pStyle w:val="ListParagraph"/>
        <w:numPr>
          <w:ilvl w:val="1"/>
          <w:numId w:val="131"/>
        </w:numPr>
        <w:tabs>
          <w:tab w:val="left" w:pos="3586"/>
        </w:tabs>
        <w:spacing w:before="122" w:line="271" w:lineRule="auto"/>
        <w:ind w:left="3340" w:right="120" w:firstLine="0"/>
        <w:jc w:val="both"/>
        <w:rPr>
          <w:sz w:val="20"/>
        </w:rPr>
      </w:pPr>
      <w:r>
        <w:rPr>
          <w:b/>
          <w:i/>
          <w:sz w:val="20"/>
        </w:rPr>
        <w:t>Extending Time.</w:t>
      </w:r>
      <w:r>
        <w:rPr>
          <w:sz w:val="20"/>
        </w:rPr>
        <w:t>The court must allow a party a reasonable time to cure its failure to:</w:t>
      </w:r>
    </w:p>
    <w:p w14:paraId="502B7C41" w14:textId="77777777" w:rsidR="002F3495" w:rsidRDefault="00000000">
      <w:pPr>
        <w:pStyle w:val="ListParagraph"/>
        <w:numPr>
          <w:ilvl w:val="2"/>
          <w:numId w:val="131"/>
        </w:numPr>
        <w:tabs>
          <w:tab w:val="left" w:pos="4090"/>
        </w:tabs>
        <w:spacing w:before="121" w:line="271" w:lineRule="auto"/>
        <w:ind w:left="3700" w:right="435" w:firstLine="0"/>
        <w:rPr>
          <w:sz w:val="20"/>
        </w:rPr>
      </w:pPr>
      <w:r>
        <w:rPr>
          <w:sz w:val="20"/>
        </w:rPr>
        <w:t>serve</w:t>
      </w:r>
      <w:r>
        <w:rPr>
          <w:spacing w:val="-5"/>
          <w:sz w:val="20"/>
        </w:rPr>
        <w:t xml:space="preserve"> </w:t>
      </w:r>
      <w:r>
        <w:rPr>
          <w:sz w:val="20"/>
        </w:rPr>
        <w:t>a</w:t>
      </w:r>
      <w:r>
        <w:rPr>
          <w:spacing w:val="-5"/>
          <w:sz w:val="20"/>
        </w:rPr>
        <w:t xml:space="preserve"> </w:t>
      </w:r>
      <w:r>
        <w:rPr>
          <w:sz w:val="20"/>
        </w:rPr>
        <w:t>person</w:t>
      </w:r>
      <w:r>
        <w:rPr>
          <w:spacing w:val="-5"/>
          <w:sz w:val="20"/>
        </w:rPr>
        <w:t xml:space="preserve"> </w:t>
      </w:r>
      <w:r>
        <w:rPr>
          <w:sz w:val="20"/>
        </w:rPr>
        <w:t>required</w:t>
      </w:r>
      <w:r>
        <w:rPr>
          <w:spacing w:val="-5"/>
          <w:sz w:val="20"/>
        </w:rPr>
        <w:t xml:space="preserve"> </w:t>
      </w:r>
      <w:r>
        <w:rPr>
          <w:sz w:val="20"/>
        </w:rPr>
        <w:t>to</w:t>
      </w:r>
      <w:r>
        <w:rPr>
          <w:spacing w:val="-3"/>
          <w:sz w:val="20"/>
        </w:rPr>
        <w:t xml:space="preserve"> </w:t>
      </w:r>
      <w:r>
        <w:rPr>
          <w:sz w:val="20"/>
        </w:rPr>
        <w:t>be</w:t>
      </w:r>
      <w:r>
        <w:rPr>
          <w:spacing w:val="-5"/>
          <w:sz w:val="20"/>
        </w:rPr>
        <w:t xml:space="preserve"> </w:t>
      </w:r>
      <w:r>
        <w:rPr>
          <w:sz w:val="20"/>
        </w:rPr>
        <w:t>served</w:t>
      </w:r>
      <w:r>
        <w:rPr>
          <w:spacing w:val="-3"/>
          <w:sz w:val="20"/>
        </w:rPr>
        <w:t xml:space="preserve"> </w:t>
      </w:r>
      <w:r>
        <w:rPr>
          <w:sz w:val="20"/>
        </w:rPr>
        <w:t>under</w:t>
      </w:r>
      <w:r>
        <w:rPr>
          <w:spacing w:val="-4"/>
          <w:sz w:val="20"/>
        </w:rPr>
        <w:t xml:space="preserve"> </w:t>
      </w:r>
      <w:r>
        <w:rPr>
          <w:sz w:val="20"/>
        </w:rPr>
        <w:t>Rule</w:t>
      </w:r>
      <w:r>
        <w:rPr>
          <w:spacing w:val="-3"/>
          <w:sz w:val="20"/>
        </w:rPr>
        <w:t xml:space="preserve"> </w:t>
      </w:r>
      <w:r>
        <w:rPr>
          <w:sz w:val="20"/>
        </w:rPr>
        <w:t>4(i)(2),</w:t>
      </w:r>
      <w:r>
        <w:rPr>
          <w:spacing w:val="-5"/>
          <w:sz w:val="20"/>
        </w:rPr>
        <w:t xml:space="preserve"> </w:t>
      </w:r>
      <w:r>
        <w:rPr>
          <w:sz w:val="20"/>
        </w:rPr>
        <w:t>if</w:t>
      </w:r>
      <w:r>
        <w:rPr>
          <w:spacing w:val="-3"/>
          <w:sz w:val="20"/>
        </w:rPr>
        <w:t xml:space="preserve"> </w:t>
      </w:r>
      <w:r>
        <w:rPr>
          <w:sz w:val="20"/>
        </w:rPr>
        <w:t>the</w:t>
      </w:r>
      <w:r>
        <w:rPr>
          <w:spacing w:val="-3"/>
          <w:sz w:val="20"/>
        </w:rPr>
        <w:t xml:space="preserve"> </w:t>
      </w:r>
      <w:r>
        <w:rPr>
          <w:sz w:val="20"/>
        </w:rPr>
        <w:t>party has completed service upon the Attorney General of the United States Virgin Islands; or</w:t>
      </w:r>
    </w:p>
    <w:p w14:paraId="2F4AB297" w14:textId="77777777" w:rsidR="002F3495" w:rsidRDefault="00000000">
      <w:pPr>
        <w:pStyle w:val="ListParagraph"/>
        <w:numPr>
          <w:ilvl w:val="2"/>
          <w:numId w:val="131"/>
        </w:numPr>
        <w:tabs>
          <w:tab w:val="left" w:pos="4090"/>
        </w:tabs>
        <w:spacing w:before="120" w:line="271" w:lineRule="auto"/>
        <w:ind w:left="3700" w:right="412" w:firstLine="0"/>
        <w:rPr>
          <w:sz w:val="20"/>
        </w:rPr>
      </w:pPr>
      <w:r>
        <w:rPr>
          <w:sz w:val="20"/>
        </w:rPr>
        <w:t>serve</w:t>
      </w:r>
      <w:r>
        <w:rPr>
          <w:spacing w:val="-5"/>
          <w:sz w:val="20"/>
        </w:rPr>
        <w:t xml:space="preserve"> </w:t>
      </w:r>
      <w:r>
        <w:rPr>
          <w:sz w:val="20"/>
        </w:rPr>
        <w:t>the</w:t>
      </w:r>
      <w:r>
        <w:rPr>
          <w:spacing w:val="-5"/>
          <w:sz w:val="20"/>
        </w:rPr>
        <w:t xml:space="preserve"> </w:t>
      </w:r>
      <w:r>
        <w:rPr>
          <w:sz w:val="20"/>
        </w:rPr>
        <w:t>Government</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Virgin</w:t>
      </w:r>
      <w:r>
        <w:rPr>
          <w:spacing w:val="-5"/>
          <w:sz w:val="20"/>
        </w:rPr>
        <w:t xml:space="preserve"> </w:t>
      </w:r>
      <w:r>
        <w:rPr>
          <w:sz w:val="20"/>
        </w:rPr>
        <w:t>Islands</w:t>
      </w:r>
      <w:r>
        <w:rPr>
          <w:spacing w:val="-4"/>
          <w:sz w:val="20"/>
        </w:rPr>
        <w:t xml:space="preserve"> </w:t>
      </w:r>
      <w:r>
        <w:rPr>
          <w:sz w:val="20"/>
        </w:rPr>
        <w:t>under</w:t>
      </w:r>
      <w:r>
        <w:rPr>
          <w:spacing w:val="-4"/>
          <w:sz w:val="20"/>
        </w:rPr>
        <w:t xml:space="preserve"> </w:t>
      </w:r>
      <w:r>
        <w:rPr>
          <w:sz w:val="20"/>
        </w:rPr>
        <w:t>Rule</w:t>
      </w:r>
      <w:r>
        <w:rPr>
          <w:spacing w:val="-3"/>
          <w:sz w:val="20"/>
        </w:rPr>
        <w:t xml:space="preserve"> </w:t>
      </w:r>
      <w:r>
        <w:rPr>
          <w:sz w:val="20"/>
        </w:rPr>
        <w:t>4(i)(3),</w:t>
      </w:r>
      <w:r>
        <w:rPr>
          <w:spacing w:val="-3"/>
          <w:sz w:val="20"/>
        </w:rPr>
        <w:t xml:space="preserve"> </w:t>
      </w:r>
      <w:r>
        <w:rPr>
          <w:sz w:val="20"/>
        </w:rPr>
        <w:t>if</w:t>
      </w:r>
      <w:r>
        <w:rPr>
          <w:spacing w:val="-5"/>
          <w:sz w:val="20"/>
        </w:rPr>
        <w:t xml:space="preserve"> </w:t>
      </w:r>
      <w:r>
        <w:rPr>
          <w:sz w:val="20"/>
        </w:rPr>
        <w:t xml:space="preserve">the party has completed service upon the officer or employee of the Virgin </w:t>
      </w:r>
      <w:r>
        <w:rPr>
          <w:spacing w:val="-2"/>
          <w:sz w:val="20"/>
        </w:rPr>
        <w:t>Islands.</w:t>
      </w:r>
    </w:p>
    <w:p w14:paraId="5FB210B0" w14:textId="77777777" w:rsidR="002F3495" w:rsidRDefault="00000000">
      <w:pPr>
        <w:pStyle w:val="Heading4"/>
        <w:numPr>
          <w:ilvl w:val="0"/>
          <w:numId w:val="130"/>
        </w:numPr>
        <w:tabs>
          <w:tab w:val="left" w:pos="3891"/>
        </w:tabs>
        <w:spacing w:before="120" w:line="271" w:lineRule="auto"/>
        <w:ind w:right="119" w:firstLine="0"/>
        <w:jc w:val="left"/>
      </w:pPr>
      <w:r>
        <w:t>Serving the United States and Its Agencies, Corporations, Officers, or Employees.</w:t>
      </w:r>
    </w:p>
    <w:p w14:paraId="4D3714DE" w14:textId="77777777" w:rsidR="002F3495" w:rsidRDefault="00000000">
      <w:pPr>
        <w:pStyle w:val="ListParagraph"/>
        <w:numPr>
          <w:ilvl w:val="1"/>
          <w:numId w:val="130"/>
        </w:numPr>
        <w:tabs>
          <w:tab w:val="left" w:pos="3946"/>
        </w:tabs>
        <w:spacing w:before="119"/>
        <w:ind w:hanging="246"/>
        <w:rPr>
          <w:sz w:val="20"/>
        </w:rPr>
      </w:pPr>
      <w:r>
        <w:rPr>
          <w:b/>
          <w:i/>
          <w:sz w:val="20"/>
        </w:rPr>
        <w:t>United</w:t>
      </w:r>
      <w:r>
        <w:rPr>
          <w:b/>
          <w:i/>
          <w:spacing w:val="-6"/>
          <w:sz w:val="20"/>
        </w:rPr>
        <w:t xml:space="preserve"> </w:t>
      </w:r>
      <w:r>
        <w:rPr>
          <w:b/>
          <w:i/>
          <w:sz w:val="20"/>
        </w:rPr>
        <w:t>States.</w:t>
      </w:r>
      <w:r>
        <w:rPr>
          <w:b/>
          <w:i/>
          <w:spacing w:val="-6"/>
          <w:sz w:val="20"/>
        </w:rPr>
        <w:t xml:space="preserve"> </w:t>
      </w:r>
      <w:r>
        <w:rPr>
          <w:sz w:val="20"/>
        </w:rPr>
        <w:t>To</w:t>
      </w:r>
      <w:r>
        <w:rPr>
          <w:spacing w:val="-6"/>
          <w:sz w:val="20"/>
        </w:rPr>
        <w:t xml:space="preserve"> </w:t>
      </w:r>
      <w:r>
        <w:rPr>
          <w:sz w:val="20"/>
        </w:rPr>
        <w:t>serve</w:t>
      </w:r>
      <w:r>
        <w:rPr>
          <w:spacing w:val="-5"/>
          <w:sz w:val="20"/>
        </w:rPr>
        <w:t xml:space="preserve"> </w:t>
      </w:r>
      <w:r>
        <w:rPr>
          <w:sz w:val="20"/>
        </w:rPr>
        <w:t>the</w:t>
      </w:r>
      <w:r>
        <w:rPr>
          <w:spacing w:val="-6"/>
          <w:sz w:val="20"/>
        </w:rPr>
        <w:t xml:space="preserve"> </w:t>
      </w:r>
      <w:r>
        <w:rPr>
          <w:sz w:val="20"/>
        </w:rPr>
        <w:t>United</w:t>
      </w:r>
      <w:r>
        <w:rPr>
          <w:spacing w:val="-4"/>
          <w:sz w:val="20"/>
        </w:rPr>
        <w:t xml:space="preserve"> </w:t>
      </w:r>
      <w:r>
        <w:rPr>
          <w:sz w:val="20"/>
        </w:rPr>
        <w:t>States,</w:t>
      </w:r>
      <w:r>
        <w:rPr>
          <w:spacing w:val="-7"/>
          <w:sz w:val="20"/>
        </w:rPr>
        <w:t xml:space="preserve"> </w:t>
      </w:r>
      <w:r>
        <w:rPr>
          <w:sz w:val="20"/>
        </w:rPr>
        <w:t>a</w:t>
      </w:r>
      <w:r>
        <w:rPr>
          <w:spacing w:val="-4"/>
          <w:sz w:val="20"/>
        </w:rPr>
        <w:t xml:space="preserve"> </w:t>
      </w:r>
      <w:r>
        <w:rPr>
          <w:sz w:val="20"/>
        </w:rPr>
        <w:t>party</w:t>
      </w:r>
      <w:r>
        <w:rPr>
          <w:spacing w:val="-3"/>
          <w:sz w:val="20"/>
        </w:rPr>
        <w:t xml:space="preserve"> </w:t>
      </w:r>
      <w:r>
        <w:rPr>
          <w:spacing w:val="-2"/>
          <w:sz w:val="20"/>
        </w:rPr>
        <w:t>must:</w:t>
      </w:r>
    </w:p>
    <w:p w14:paraId="552855D3" w14:textId="77777777" w:rsidR="002F3495" w:rsidRDefault="00000000">
      <w:pPr>
        <w:pStyle w:val="Heading3"/>
        <w:spacing w:before="132"/>
        <w:ind w:left="3700"/>
      </w:pPr>
      <w:r>
        <w:rPr>
          <w:spacing w:val="-5"/>
        </w:rPr>
        <w:t>(A)</w:t>
      </w:r>
    </w:p>
    <w:p w14:paraId="07715CF1" w14:textId="77777777" w:rsidR="002F3495" w:rsidRDefault="00000000">
      <w:pPr>
        <w:pStyle w:val="ListParagraph"/>
        <w:numPr>
          <w:ilvl w:val="2"/>
          <w:numId w:val="130"/>
        </w:numPr>
        <w:tabs>
          <w:tab w:val="left" w:pos="4001"/>
        </w:tabs>
        <w:spacing w:before="150" w:line="271" w:lineRule="auto"/>
        <w:ind w:right="544" w:firstLine="0"/>
        <w:rPr>
          <w:sz w:val="20"/>
        </w:rPr>
      </w:pPr>
      <w:r>
        <w:rPr>
          <w:sz w:val="20"/>
        </w:rPr>
        <w:t>deliver a copy of the summons and of the complaint to the United States attorney for the district where the action is brought--or to an assistant</w:t>
      </w:r>
      <w:r>
        <w:rPr>
          <w:spacing w:val="-5"/>
          <w:sz w:val="20"/>
        </w:rPr>
        <w:t xml:space="preserve"> </w:t>
      </w:r>
      <w:r>
        <w:rPr>
          <w:sz w:val="20"/>
        </w:rPr>
        <w:t>United</w:t>
      </w:r>
      <w:r>
        <w:rPr>
          <w:spacing w:val="-4"/>
          <w:sz w:val="20"/>
        </w:rPr>
        <w:t xml:space="preserve"> </w:t>
      </w:r>
      <w:r>
        <w:rPr>
          <w:sz w:val="20"/>
        </w:rPr>
        <w:t>States</w:t>
      </w:r>
      <w:r>
        <w:rPr>
          <w:spacing w:val="-4"/>
          <w:sz w:val="20"/>
        </w:rPr>
        <w:t xml:space="preserve"> </w:t>
      </w:r>
      <w:r>
        <w:rPr>
          <w:sz w:val="20"/>
        </w:rPr>
        <w:t>attorney</w:t>
      </w:r>
      <w:r>
        <w:rPr>
          <w:spacing w:val="-4"/>
          <w:sz w:val="20"/>
        </w:rPr>
        <w:t xml:space="preserve"> </w:t>
      </w:r>
      <w:r>
        <w:rPr>
          <w:sz w:val="20"/>
        </w:rPr>
        <w:t>or</w:t>
      </w:r>
      <w:r>
        <w:rPr>
          <w:spacing w:val="-4"/>
          <w:sz w:val="20"/>
        </w:rPr>
        <w:t xml:space="preserve"> </w:t>
      </w:r>
      <w:r>
        <w:rPr>
          <w:sz w:val="20"/>
        </w:rPr>
        <w:t>clerical</w:t>
      </w:r>
      <w:r>
        <w:rPr>
          <w:spacing w:val="-6"/>
          <w:sz w:val="20"/>
        </w:rPr>
        <w:t xml:space="preserve"> </w:t>
      </w:r>
      <w:r>
        <w:rPr>
          <w:sz w:val="20"/>
        </w:rPr>
        <w:t>employee</w:t>
      </w:r>
      <w:r>
        <w:rPr>
          <w:spacing w:val="-4"/>
          <w:sz w:val="20"/>
        </w:rPr>
        <w:t xml:space="preserve"> </w:t>
      </w:r>
      <w:r>
        <w:rPr>
          <w:sz w:val="20"/>
        </w:rPr>
        <w:t>whom</w:t>
      </w:r>
      <w:r>
        <w:rPr>
          <w:spacing w:val="-5"/>
          <w:sz w:val="20"/>
        </w:rPr>
        <w:t xml:space="preserve"> </w:t>
      </w:r>
      <w:r>
        <w:rPr>
          <w:sz w:val="20"/>
        </w:rPr>
        <w:t>the</w:t>
      </w:r>
      <w:r>
        <w:rPr>
          <w:spacing w:val="-5"/>
          <w:sz w:val="20"/>
        </w:rPr>
        <w:t xml:space="preserve"> </w:t>
      </w:r>
      <w:r>
        <w:rPr>
          <w:sz w:val="20"/>
        </w:rPr>
        <w:t>United States attorney designates in a writing filed with the court clerk--or</w:t>
      </w:r>
    </w:p>
    <w:p w14:paraId="23074280" w14:textId="77777777" w:rsidR="002F3495" w:rsidRDefault="00000000">
      <w:pPr>
        <w:pStyle w:val="ListParagraph"/>
        <w:numPr>
          <w:ilvl w:val="2"/>
          <w:numId w:val="130"/>
        </w:numPr>
        <w:tabs>
          <w:tab w:val="left" w:pos="4057"/>
        </w:tabs>
        <w:spacing w:before="119" w:line="271" w:lineRule="auto"/>
        <w:ind w:right="278" w:firstLine="0"/>
        <w:rPr>
          <w:sz w:val="20"/>
        </w:rPr>
      </w:pPr>
      <w:r>
        <w:rPr>
          <w:sz w:val="20"/>
        </w:rPr>
        <w:t>send</w:t>
      </w:r>
      <w:r>
        <w:rPr>
          <w:spacing w:val="-5"/>
          <w:sz w:val="20"/>
        </w:rPr>
        <w:t xml:space="preserve"> </w:t>
      </w:r>
      <w:r>
        <w:rPr>
          <w:sz w:val="20"/>
        </w:rPr>
        <w:t>a</w:t>
      </w:r>
      <w:r>
        <w:rPr>
          <w:spacing w:val="-3"/>
          <w:sz w:val="20"/>
        </w:rPr>
        <w:t xml:space="preserve"> </w:t>
      </w:r>
      <w:r>
        <w:rPr>
          <w:sz w:val="20"/>
        </w:rPr>
        <w:t>copy</w:t>
      </w:r>
      <w:r>
        <w:rPr>
          <w:spacing w:val="-4"/>
          <w:sz w:val="20"/>
        </w:rPr>
        <w:t xml:space="preserve"> </w:t>
      </w:r>
      <w:r>
        <w:rPr>
          <w:sz w:val="20"/>
        </w:rPr>
        <w:t>of</w:t>
      </w:r>
      <w:r>
        <w:rPr>
          <w:spacing w:val="-3"/>
          <w:sz w:val="20"/>
        </w:rPr>
        <w:t xml:space="preserve"> </w:t>
      </w:r>
      <w:r>
        <w:rPr>
          <w:sz w:val="20"/>
        </w:rPr>
        <w:t>each</w:t>
      </w:r>
      <w:r>
        <w:rPr>
          <w:spacing w:val="-3"/>
          <w:sz w:val="20"/>
        </w:rPr>
        <w:t xml:space="preserve"> </w:t>
      </w:r>
      <w:r>
        <w:rPr>
          <w:sz w:val="20"/>
        </w:rPr>
        <w:t>by</w:t>
      </w:r>
      <w:r>
        <w:rPr>
          <w:spacing w:val="-4"/>
          <w:sz w:val="20"/>
        </w:rPr>
        <w:t xml:space="preserve"> </w:t>
      </w:r>
      <w:r>
        <w:rPr>
          <w:sz w:val="20"/>
        </w:rPr>
        <w:t>registered</w:t>
      </w:r>
      <w:r>
        <w:rPr>
          <w:spacing w:val="-5"/>
          <w:sz w:val="20"/>
        </w:rPr>
        <w:t xml:space="preserve"> </w:t>
      </w:r>
      <w:r>
        <w:rPr>
          <w:sz w:val="20"/>
        </w:rPr>
        <w:t>or</w:t>
      </w:r>
      <w:r>
        <w:rPr>
          <w:spacing w:val="-4"/>
          <w:sz w:val="20"/>
        </w:rPr>
        <w:t xml:space="preserve"> </w:t>
      </w:r>
      <w:r>
        <w:rPr>
          <w:sz w:val="20"/>
        </w:rPr>
        <w:t>certified</w:t>
      </w:r>
      <w:r>
        <w:rPr>
          <w:spacing w:val="-3"/>
          <w:sz w:val="20"/>
        </w:rPr>
        <w:t xml:space="preserve"> </w:t>
      </w:r>
      <w:r>
        <w:rPr>
          <w:sz w:val="20"/>
        </w:rPr>
        <w:t>mail</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civil-process clerk at the United States attorney's office;</w:t>
      </w:r>
    </w:p>
    <w:p w14:paraId="688EDDC6" w14:textId="77777777" w:rsidR="002F3495" w:rsidRDefault="00000000">
      <w:pPr>
        <w:pStyle w:val="ListParagraph"/>
        <w:numPr>
          <w:ilvl w:val="0"/>
          <w:numId w:val="129"/>
        </w:numPr>
        <w:tabs>
          <w:tab w:val="left" w:pos="4090"/>
        </w:tabs>
        <w:spacing w:before="121" w:line="271" w:lineRule="auto"/>
        <w:ind w:right="604" w:firstLine="0"/>
        <w:rPr>
          <w:sz w:val="20"/>
        </w:rPr>
      </w:pPr>
      <w:r>
        <w:rPr>
          <w:sz w:val="20"/>
        </w:rPr>
        <w:t>send</w:t>
      </w:r>
      <w:r>
        <w:rPr>
          <w:spacing w:val="-5"/>
          <w:sz w:val="20"/>
        </w:rPr>
        <w:t xml:space="preserve"> </w:t>
      </w:r>
      <w:r>
        <w:rPr>
          <w:sz w:val="20"/>
        </w:rPr>
        <w:t>a</w:t>
      </w:r>
      <w:r>
        <w:rPr>
          <w:spacing w:val="-5"/>
          <w:sz w:val="20"/>
        </w:rPr>
        <w:t xml:space="preserve"> </w:t>
      </w:r>
      <w:r>
        <w:rPr>
          <w:sz w:val="20"/>
        </w:rPr>
        <w:t>copy</w:t>
      </w:r>
      <w:r>
        <w:rPr>
          <w:spacing w:val="-4"/>
          <w:sz w:val="20"/>
        </w:rPr>
        <w:t xml:space="preserve"> </w:t>
      </w:r>
      <w:r>
        <w:rPr>
          <w:sz w:val="20"/>
        </w:rPr>
        <w:t>of</w:t>
      </w:r>
      <w:r>
        <w:rPr>
          <w:spacing w:val="-3"/>
          <w:sz w:val="20"/>
        </w:rPr>
        <w:t xml:space="preserve"> </w:t>
      </w:r>
      <w:r>
        <w:rPr>
          <w:sz w:val="20"/>
        </w:rPr>
        <w:t>each</w:t>
      </w:r>
      <w:r>
        <w:rPr>
          <w:spacing w:val="-5"/>
          <w:sz w:val="20"/>
        </w:rPr>
        <w:t xml:space="preserve"> </w:t>
      </w:r>
      <w:r>
        <w:rPr>
          <w:sz w:val="20"/>
        </w:rPr>
        <w:t>by</w:t>
      </w:r>
      <w:r>
        <w:rPr>
          <w:spacing w:val="-1"/>
          <w:sz w:val="20"/>
        </w:rPr>
        <w:t xml:space="preserve"> </w:t>
      </w:r>
      <w:r>
        <w:rPr>
          <w:sz w:val="20"/>
        </w:rPr>
        <w:t>registered</w:t>
      </w:r>
      <w:r>
        <w:rPr>
          <w:spacing w:val="-5"/>
          <w:sz w:val="20"/>
        </w:rPr>
        <w:t xml:space="preserve"> </w:t>
      </w:r>
      <w:r>
        <w:rPr>
          <w:sz w:val="20"/>
        </w:rPr>
        <w:t>or</w:t>
      </w:r>
      <w:r>
        <w:rPr>
          <w:spacing w:val="-4"/>
          <w:sz w:val="20"/>
        </w:rPr>
        <w:t xml:space="preserve"> </w:t>
      </w:r>
      <w:r>
        <w:rPr>
          <w:sz w:val="20"/>
        </w:rPr>
        <w:t>certified</w:t>
      </w:r>
      <w:r>
        <w:rPr>
          <w:spacing w:val="-3"/>
          <w:sz w:val="20"/>
        </w:rPr>
        <w:t xml:space="preserve"> </w:t>
      </w:r>
      <w:r>
        <w:rPr>
          <w:sz w:val="20"/>
        </w:rPr>
        <w:t>mail</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Attorney General of the United States at Washington, D.C.; and</w:t>
      </w:r>
    </w:p>
    <w:p w14:paraId="4BDED463" w14:textId="77777777" w:rsidR="002F3495" w:rsidRDefault="00000000">
      <w:pPr>
        <w:pStyle w:val="ListParagraph"/>
        <w:numPr>
          <w:ilvl w:val="0"/>
          <w:numId w:val="129"/>
        </w:numPr>
        <w:tabs>
          <w:tab w:val="left" w:pos="4090"/>
        </w:tabs>
        <w:spacing w:before="119" w:line="271" w:lineRule="auto"/>
        <w:ind w:right="223" w:firstLine="0"/>
        <w:rPr>
          <w:sz w:val="20"/>
        </w:rPr>
      </w:pPr>
      <w:r>
        <w:rPr>
          <w:sz w:val="20"/>
        </w:rPr>
        <w:t>if</w:t>
      </w:r>
      <w:r>
        <w:rPr>
          <w:spacing w:val="-5"/>
          <w:sz w:val="20"/>
        </w:rPr>
        <w:t xml:space="preserve"> </w:t>
      </w:r>
      <w:r>
        <w:rPr>
          <w:sz w:val="20"/>
        </w:rPr>
        <w:t>the</w:t>
      </w:r>
      <w:r>
        <w:rPr>
          <w:spacing w:val="-5"/>
          <w:sz w:val="20"/>
        </w:rPr>
        <w:t xml:space="preserve"> </w:t>
      </w:r>
      <w:r>
        <w:rPr>
          <w:sz w:val="20"/>
        </w:rPr>
        <w:t>action</w:t>
      </w:r>
      <w:r>
        <w:rPr>
          <w:spacing w:val="-5"/>
          <w:sz w:val="20"/>
        </w:rPr>
        <w:t xml:space="preserve"> </w:t>
      </w:r>
      <w:r>
        <w:rPr>
          <w:sz w:val="20"/>
        </w:rPr>
        <w:t>challenges</w:t>
      </w:r>
      <w:r>
        <w:rPr>
          <w:spacing w:val="-1"/>
          <w:sz w:val="20"/>
        </w:rPr>
        <w:t xml:space="preserve"> </w:t>
      </w:r>
      <w:r>
        <w:rPr>
          <w:sz w:val="20"/>
        </w:rPr>
        <w:t>an</w:t>
      </w:r>
      <w:r>
        <w:rPr>
          <w:spacing w:val="-5"/>
          <w:sz w:val="20"/>
        </w:rPr>
        <w:t xml:space="preserve"> </w:t>
      </w:r>
      <w:r>
        <w:rPr>
          <w:sz w:val="20"/>
        </w:rPr>
        <w:t>order</w:t>
      </w:r>
      <w:r>
        <w:rPr>
          <w:spacing w:val="-4"/>
          <w:sz w:val="20"/>
        </w:rPr>
        <w:t xml:space="preserve"> </w:t>
      </w:r>
      <w:r>
        <w:rPr>
          <w:sz w:val="20"/>
        </w:rPr>
        <w:t>of</w:t>
      </w:r>
      <w:r>
        <w:rPr>
          <w:spacing w:val="-3"/>
          <w:sz w:val="20"/>
        </w:rPr>
        <w:t xml:space="preserve"> </w:t>
      </w:r>
      <w:r>
        <w:rPr>
          <w:sz w:val="20"/>
        </w:rPr>
        <w:t>a</w:t>
      </w:r>
      <w:r>
        <w:rPr>
          <w:spacing w:val="-5"/>
          <w:sz w:val="20"/>
        </w:rPr>
        <w:t xml:space="preserve"> </w:t>
      </w:r>
      <w:r>
        <w:rPr>
          <w:sz w:val="20"/>
        </w:rPr>
        <w:t>nonparty</w:t>
      </w:r>
      <w:r>
        <w:rPr>
          <w:spacing w:val="-4"/>
          <w:sz w:val="20"/>
        </w:rPr>
        <w:t xml:space="preserve"> </w:t>
      </w:r>
      <w:r>
        <w:rPr>
          <w:sz w:val="20"/>
        </w:rPr>
        <w:t>agency</w:t>
      </w:r>
      <w:r>
        <w:rPr>
          <w:spacing w:val="-4"/>
          <w:sz w:val="20"/>
        </w:rPr>
        <w:t xml:space="preserve"> </w:t>
      </w:r>
      <w:r>
        <w:rPr>
          <w:sz w:val="20"/>
        </w:rPr>
        <w:t>or</w:t>
      </w:r>
      <w:r>
        <w:rPr>
          <w:spacing w:val="-4"/>
          <w:sz w:val="20"/>
        </w:rPr>
        <w:t xml:space="preserve"> </w:t>
      </w:r>
      <w:r>
        <w:rPr>
          <w:sz w:val="20"/>
        </w:rPr>
        <w:t>officer</w:t>
      </w:r>
      <w:r>
        <w:rPr>
          <w:spacing w:val="-2"/>
          <w:sz w:val="20"/>
        </w:rPr>
        <w:t xml:space="preserve"> </w:t>
      </w:r>
      <w:r>
        <w:rPr>
          <w:sz w:val="20"/>
        </w:rPr>
        <w:t>of</w:t>
      </w:r>
      <w:r>
        <w:rPr>
          <w:spacing w:val="-5"/>
          <w:sz w:val="20"/>
        </w:rPr>
        <w:t xml:space="preserve"> </w:t>
      </w:r>
      <w:r>
        <w:rPr>
          <w:sz w:val="20"/>
        </w:rPr>
        <w:t>the United States, send a copy of each by registered or certified mail to the agency or officer.</w:t>
      </w:r>
    </w:p>
    <w:p w14:paraId="3E86C38A" w14:textId="77777777" w:rsidR="002F3495" w:rsidRDefault="00000000">
      <w:pPr>
        <w:pStyle w:val="ListParagraph"/>
        <w:numPr>
          <w:ilvl w:val="1"/>
          <w:numId w:val="130"/>
        </w:numPr>
        <w:tabs>
          <w:tab w:val="left" w:pos="3946"/>
        </w:tabs>
        <w:spacing w:before="120" w:line="271" w:lineRule="auto"/>
        <w:ind w:left="3700" w:right="117" w:firstLine="0"/>
        <w:jc w:val="both"/>
        <w:rPr>
          <w:sz w:val="20"/>
        </w:rPr>
      </w:pPr>
      <w:r>
        <w:rPr>
          <w:b/>
          <w:i/>
          <w:sz w:val="20"/>
        </w:rPr>
        <w:t xml:space="preserve">Agency; Corporation; Officer or Employee Sued in an Official Capacity. </w:t>
      </w:r>
      <w:r>
        <w:rPr>
          <w:sz w:val="20"/>
        </w:rPr>
        <w:t>To serve a United States agency or corporation, or a United States officer or employee sued only in an official capacity, a party must serve the United States and also send a copy of the summons and of the complaint by registered or certified mail to the agency, corporation, officer, or employee.</w:t>
      </w:r>
    </w:p>
    <w:p w14:paraId="53085C59" w14:textId="77777777" w:rsidR="002F3495" w:rsidRDefault="00000000">
      <w:pPr>
        <w:pStyle w:val="ListParagraph"/>
        <w:numPr>
          <w:ilvl w:val="1"/>
          <w:numId w:val="130"/>
        </w:numPr>
        <w:tabs>
          <w:tab w:val="left" w:pos="3946"/>
        </w:tabs>
        <w:spacing w:before="121" w:line="271" w:lineRule="auto"/>
        <w:ind w:left="3700" w:right="117" w:firstLine="0"/>
        <w:jc w:val="both"/>
        <w:rPr>
          <w:sz w:val="20"/>
        </w:rPr>
      </w:pPr>
      <w:r>
        <w:rPr>
          <w:b/>
          <w:i/>
          <w:sz w:val="20"/>
        </w:rPr>
        <w:t xml:space="preserve">Officer or Employee Sued Individually. </w:t>
      </w:r>
      <w:r>
        <w:rPr>
          <w:sz w:val="20"/>
        </w:rPr>
        <w:t>To serve a United States officer or employee sued in an individual capacity for an act or omission occurring in connection with duties performed on the United States' behalf (whether or not the officer or employee is also sued in an official capacity), a party must serve the United States and also serve the officer or</w:t>
      </w:r>
      <w:r>
        <w:rPr>
          <w:spacing w:val="40"/>
          <w:sz w:val="20"/>
        </w:rPr>
        <w:t xml:space="preserve"> </w:t>
      </w:r>
      <w:r>
        <w:rPr>
          <w:sz w:val="20"/>
        </w:rPr>
        <w:t>employee under Rule 4(e), (f), or (g).</w:t>
      </w:r>
    </w:p>
    <w:p w14:paraId="02CBACA9" w14:textId="77777777" w:rsidR="002F3495" w:rsidRDefault="00000000">
      <w:pPr>
        <w:pStyle w:val="ListParagraph"/>
        <w:numPr>
          <w:ilvl w:val="1"/>
          <w:numId w:val="130"/>
        </w:numPr>
        <w:tabs>
          <w:tab w:val="left" w:pos="3946"/>
        </w:tabs>
        <w:spacing w:before="121" w:line="273" w:lineRule="auto"/>
        <w:ind w:left="3700" w:right="118" w:firstLine="0"/>
        <w:jc w:val="both"/>
        <w:rPr>
          <w:sz w:val="20"/>
        </w:rPr>
      </w:pPr>
      <w:r>
        <w:rPr>
          <w:b/>
          <w:i/>
          <w:sz w:val="20"/>
        </w:rPr>
        <w:t xml:space="preserve">Extending Time. </w:t>
      </w:r>
      <w:r>
        <w:rPr>
          <w:sz w:val="20"/>
        </w:rPr>
        <w:t>The court must allow a party a reasonable time to</w:t>
      </w:r>
      <w:r>
        <w:rPr>
          <w:spacing w:val="40"/>
          <w:sz w:val="20"/>
        </w:rPr>
        <w:t xml:space="preserve"> </w:t>
      </w:r>
      <w:r>
        <w:rPr>
          <w:sz w:val="20"/>
        </w:rPr>
        <w:t>cure its failure to:</w:t>
      </w:r>
    </w:p>
    <w:p w14:paraId="5AAB7934" w14:textId="77777777" w:rsidR="002F3495" w:rsidRDefault="002F3495">
      <w:pPr>
        <w:spacing w:line="273" w:lineRule="auto"/>
        <w:jc w:val="both"/>
        <w:rPr>
          <w:sz w:val="20"/>
        </w:rPr>
        <w:sectPr w:rsidR="002F3495">
          <w:pgSz w:w="12240" w:h="15840"/>
          <w:pgMar w:top="900" w:right="880" w:bottom="280" w:left="900" w:header="696" w:footer="0" w:gutter="0"/>
          <w:cols w:space="720"/>
        </w:sectPr>
      </w:pPr>
    </w:p>
    <w:p w14:paraId="7F55A75E" w14:textId="77777777" w:rsidR="002F3495" w:rsidRDefault="002F3495">
      <w:pPr>
        <w:pStyle w:val="BodyText"/>
        <w:rPr>
          <w:sz w:val="12"/>
        </w:rPr>
      </w:pPr>
    </w:p>
    <w:p w14:paraId="1402AC13" w14:textId="77777777" w:rsidR="002F3495" w:rsidRDefault="00000000">
      <w:pPr>
        <w:pStyle w:val="ListParagraph"/>
        <w:numPr>
          <w:ilvl w:val="0"/>
          <w:numId w:val="128"/>
        </w:numPr>
        <w:tabs>
          <w:tab w:val="left" w:pos="4090"/>
        </w:tabs>
        <w:spacing w:before="93" w:line="271" w:lineRule="auto"/>
        <w:ind w:right="169" w:firstLine="0"/>
        <w:rPr>
          <w:sz w:val="20"/>
        </w:rPr>
      </w:pPr>
      <w:r>
        <w:rPr>
          <w:sz w:val="20"/>
        </w:rPr>
        <w:t>serve a person required to be served under Rule 4(j)(2), if the party has</w:t>
      </w:r>
      <w:r>
        <w:rPr>
          <w:spacing w:val="-4"/>
          <w:sz w:val="20"/>
        </w:rPr>
        <w:t xml:space="preserve"> </w:t>
      </w:r>
      <w:r>
        <w:rPr>
          <w:sz w:val="20"/>
        </w:rPr>
        <w:t>served</w:t>
      </w:r>
      <w:r>
        <w:rPr>
          <w:spacing w:val="-5"/>
          <w:sz w:val="20"/>
        </w:rPr>
        <w:t xml:space="preserve"> </w:t>
      </w:r>
      <w:r>
        <w:rPr>
          <w:sz w:val="20"/>
        </w:rPr>
        <w:t>either</w:t>
      </w:r>
      <w:r>
        <w:rPr>
          <w:spacing w:val="-4"/>
          <w:sz w:val="20"/>
        </w:rPr>
        <w:t xml:space="preserve"> </w:t>
      </w:r>
      <w:r>
        <w:rPr>
          <w:sz w:val="20"/>
        </w:rPr>
        <w:t>the</w:t>
      </w:r>
      <w:r>
        <w:rPr>
          <w:spacing w:val="-3"/>
          <w:sz w:val="20"/>
        </w:rPr>
        <w:t xml:space="preserve"> </w:t>
      </w:r>
      <w:r>
        <w:rPr>
          <w:sz w:val="20"/>
        </w:rPr>
        <w:t>United</w:t>
      </w:r>
      <w:r>
        <w:rPr>
          <w:spacing w:val="-5"/>
          <w:sz w:val="20"/>
        </w:rPr>
        <w:t xml:space="preserve"> </w:t>
      </w:r>
      <w:r>
        <w:rPr>
          <w:sz w:val="20"/>
        </w:rPr>
        <w:t>States</w:t>
      </w:r>
      <w:r>
        <w:rPr>
          <w:spacing w:val="-4"/>
          <w:sz w:val="20"/>
        </w:rPr>
        <w:t xml:space="preserve"> </w:t>
      </w:r>
      <w:r>
        <w:rPr>
          <w:sz w:val="20"/>
        </w:rPr>
        <w:t>attorney</w:t>
      </w:r>
      <w:r>
        <w:rPr>
          <w:spacing w:val="-1"/>
          <w:sz w:val="20"/>
        </w:rPr>
        <w:t xml:space="preserve"> </w:t>
      </w:r>
      <w:r>
        <w:rPr>
          <w:sz w:val="20"/>
        </w:rPr>
        <w:t>or</w:t>
      </w:r>
      <w:r>
        <w:rPr>
          <w:spacing w:val="-4"/>
          <w:sz w:val="20"/>
        </w:rPr>
        <w:t xml:space="preserve"> </w:t>
      </w:r>
      <w:r>
        <w:rPr>
          <w:sz w:val="20"/>
        </w:rPr>
        <w:t>the</w:t>
      </w:r>
      <w:r>
        <w:rPr>
          <w:spacing w:val="-3"/>
          <w:sz w:val="20"/>
        </w:rPr>
        <w:t xml:space="preserve"> </w:t>
      </w:r>
      <w:r>
        <w:rPr>
          <w:sz w:val="20"/>
        </w:rPr>
        <w:t>Attorney</w:t>
      </w:r>
      <w:r>
        <w:rPr>
          <w:spacing w:val="-4"/>
          <w:sz w:val="20"/>
        </w:rPr>
        <w:t xml:space="preserve"> </w:t>
      </w:r>
      <w:r>
        <w:rPr>
          <w:sz w:val="20"/>
        </w:rPr>
        <w:t>General</w:t>
      </w:r>
      <w:r>
        <w:rPr>
          <w:spacing w:val="-3"/>
          <w:sz w:val="20"/>
        </w:rPr>
        <w:t xml:space="preserve"> </w:t>
      </w:r>
      <w:r>
        <w:rPr>
          <w:sz w:val="20"/>
        </w:rPr>
        <w:t>of</w:t>
      </w:r>
      <w:r>
        <w:rPr>
          <w:spacing w:val="-5"/>
          <w:sz w:val="20"/>
        </w:rPr>
        <w:t xml:space="preserve"> </w:t>
      </w:r>
      <w:r>
        <w:rPr>
          <w:sz w:val="20"/>
        </w:rPr>
        <w:t>the United States; or</w:t>
      </w:r>
    </w:p>
    <w:p w14:paraId="4590102C" w14:textId="77777777" w:rsidR="002F3495" w:rsidRDefault="00000000">
      <w:pPr>
        <w:pStyle w:val="ListParagraph"/>
        <w:numPr>
          <w:ilvl w:val="0"/>
          <w:numId w:val="128"/>
        </w:numPr>
        <w:tabs>
          <w:tab w:val="left" w:pos="4090"/>
        </w:tabs>
        <w:spacing w:before="120" w:line="271" w:lineRule="auto"/>
        <w:ind w:right="256" w:firstLine="0"/>
        <w:rPr>
          <w:sz w:val="20"/>
        </w:rPr>
      </w:pPr>
      <w:r>
        <w:rPr>
          <w:sz w:val="20"/>
        </w:rPr>
        <w:t>serve</w:t>
      </w:r>
      <w:r>
        <w:rPr>
          <w:spacing w:val="-4"/>
          <w:sz w:val="20"/>
        </w:rPr>
        <w:t xml:space="preserve"> </w:t>
      </w:r>
      <w:r>
        <w:rPr>
          <w:sz w:val="20"/>
        </w:rPr>
        <w:t>the</w:t>
      </w:r>
      <w:r>
        <w:rPr>
          <w:spacing w:val="-4"/>
          <w:sz w:val="20"/>
        </w:rPr>
        <w:t xml:space="preserve"> </w:t>
      </w:r>
      <w:r>
        <w:rPr>
          <w:sz w:val="20"/>
        </w:rPr>
        <w:t>United</w:t>
      </w:r>
      <w:r>
        <w:rPr>
          <w:spacing w:val="-2"/>
          <w:sz w:val="20"/>
        </w:rPr>
        <w:t xml:space="preserve"> </w:t>
      </w:r>
      <w:r>
        <w:rPr>
          <w:sz w:val="20"/>
        </w:rPr>
        <w:t>States</w:t>
      </w:r>
      <w:r>
        <w:rPr>
          <w:spacing w:val="-3"/>
          <w:sz w:val="20"/>
        </w:rPr>
        <w:t xml:space="preserve"> </w:t>
      </w:r>
      <w:r>
        <w:rPr>
          <w:sz w:val="20"/>
        </w:rPr>
        <w:t>under</w:t>
      </w:r>
      <w:r>
        <w:rPr>
          <w:spacing w:val="-3"/>
          <w:sz w:val="20"/>
        </w:rPr>
        <w:t xml:space="preserve"> </w:t>
      </w:r>
      <w:r>
        <w:rPr>
          <w:sz w:val="20"/>
        </w:rPr>
        <w:t>Rule</w:t>
      </w:r>
      <w:r>
        <w:rPr>
          <w:spacing w:val="-4"/>
          <w:sz w:val="20"/>
        </w:rPr>
        <w:t xml:space="preserve"> </w:t>
      </w:r>
      <w:r>
        <w:rPr>
          <w:sz w:val="20"/>
        </w:rPr>
        <w:t>4(j)(3),</w:t>
      </w:r>
      <w:r>
        <w:rPr>
          <w:spacing w:val="-4"/>
          <w:sz w:val="20"/>
        </w:rPr>
        <w:t xml:space="preserve"> </w:t>
      </w:r>
      <w:r>
        <w:rPr>
          <w:sz w:val="20"/>
        </w:rPr>
        <w:t>if</w:t>
      </w:r>
      <w:r>
        <w:rPr>
          <w:spacing w:val="-4"/>
          <w:sz w:val="20"/>
        </w:rPr>
        <w:t xml:space="preserve"> </w:t>
      </w:r>
      <w:r>
        <w:rPr>
          <w:sz w:val="20"/>
        </w:rPr>
        <w:t>the</w:t>
      </w:r>
      <w:r>
        <w:rPr>
          <w:spacing w:val="-4"/>
          <w:sz w:val="20"/>
        </w:rPr>
        <w:t xml:space="preserve"> </w:t>
      </w:r>
      <w:r>
        <w:rPr>
          <w:sz w:val="20"/>
        </w:rPr>
        <w:t>party</w:t>
      </w:r>
      <w:r>
        <w:rPr>
          <w:spacing w:val="-3"/>
          <w:sz w:val="20"/>
        </w:rPr>
        <w:t xml:space="preserve"> </w:t>
      </w:r>
      <w:r>
        <w:rPr>
          <w:sz w:val="20"/>
        </w:rPr>
        <w:t>has</w:t>
      </w:r>
      <w:r>
        <w:rPr>
          <w:spacing w:val="-3"/>
          <w:sz w:val="20"/>
        </w:rPr>
        <w:t xml:space="preserve"> </w:t>
      </w:r>
      <w:r>
        <w:rPr>
          <w:sz w:val="20"/>
        </w:rPr>
        <w:t>served</w:t>
      </w:r>
      <w:r>
        <w:rPr>
          <w:spacing w:val="-4"/>
          <w:sz w:val="20"/>
        </w:rPr>
        <w:t xml:space="preserve"> </w:t>
      </w:r>
      <w:r>
        <w:rPr>
          <w:sz w:val="20"/>
        </w:rPr>
        <w:t>the United States officer or employee.</w:t>
      </w:r>
    </w:p>
    <w:p w14:paraId="42C93576" w14:textId="77777777" w:rsidR="002F3495" w:rsidRDefault="00000000">
      <w:pPr>
        <w:pStyle w:val="Heading4"/>
        <w:numPr>
          <w:ilvl w:val="0"/>
          <w:numId w:val="130"/>
        </w:numPr>
        <w:tabs>
          <w:tab w:val="left" w:pos="3946"/>
        </w:tabs>
        <w:spacing w:before="119" w:line="273" w:lineRule="auto"/>
        <w:ind w:right="118" w:firstLine="0"/>
        <w:jc w:val="both"/>
      </w:pPr>
      <w:r>
        <w:t xml:space="preserve">Serving a Foreign State, a State of the United States, or its Local </w:t>
      </w:r>
      <w:r>
        <w:rPr>
          <w:spacing w:val="-2"/>
        </w:rPr>
        <w:t>Government.</w:t>
      </w:r>
    </w:p>
    <w:p w14:paraId="3C14C2AA" w14:textId="77777777" w:rsidR="002F3495" w:rsidRDefault="00000000">
      <w:pPr>
        <w:pStyle w:val="ListParagraph"/>
        <w:numPr>
          <w:ilvl w:val="1"/>
          <w:numId w:val="130"/>
        </w:numPr>
        <w:tabs>
          <w:tab w:val="left" w:pos="3946"/>
        </w:tabs>
        <w:spacing w:before="116" w:line="271" w:lineRule="auto"/>
        <w:ind w:left="3700" w:right="118" w:firstLine="0"/>
        <w:jc w:val="both"/>
        <w:rPr>
          <w:sz w:val="20"/>
        </w:rPr>
      </w:pPr>
      <w:r>
        <w:rPr>
          <w:b/>
          <w:i/>
          <w:sz w:val="20"/>
        </w:rPr>
        <w:t>Foreign</w:t>
      </w:r>
      <w:r>
        <w:rPr>
          <w:b/>
          <w:i/>
          <w:spacing w:val="-2"/>
          <w:sz w:val="20"/>
        </w:rPr>
        <w:t xml:space="preserve"> </w:t>
      </w:r>
      <w:r>
        <w:rPr>
          <w:b/>
          <w:i/>
          <w:sz w:val="20"/>
        </w:rPr>
        <w:t>State</w:t>
      </w:r>
      <w:r>
        <w:rPr>
          <w:b/>
          <w:i/>
          <w:spacing w:val="-3"/>
          <w:sz w:val="20"/>
        </w:rPr>
        <w:t xml:space="preserve"> </w:t>
      </w:r>
      <w:r>
        <w:rPr>
          <w:b/>
          <w:i/>
          <w:sz w:val="20"/>
        </w:rPr>
        <w:t>Entities.</w:t>
      </w:r>
      <w:r>
        <w:rPr>
          <w:sz w:val="20"/>
        </w:rPr>
        <w:t>A</w:t>
      </w:r>
      <w:r>
        <w:rPr>
          <w:spacing w:val="-3"/>
          <w:sz w:val="20"/>
        </w:rPr>
        <w:t xml:space="preserve"> </w:t>
      </w:r>
      <w:r>
        <w:rPr>
          <w:sz w:val="20"/>
        </w:rPr>
        <w:t>foreign</w:t>
      </w:r>
      <w:r>
        <w:rPr>
          <w:spacing w:val="-3"/>
          <w:sz w:val="20"/>
        </w:rPr>
        <w:t xml:space="preserve"> </w:t>
      </w:r>
      <w:r>
        <w:rPr>
          <w:sz w:val="20"/>
        </w:rPr>
        <w:t>state</w:t>
      </w:r>
      <w:r>
        <w:rPr>
          <w:spacing w:val="-3"/>
          <w:sz w:val="20"/>
        </w:rPr>
        <w:t xml:space="preserve"> </w:t>
      </w:r>
      <w:r>
        <w:rPr>
          <w:sz w:val="20"/>
        </w:rPr>
        <w:t>or</w:t>
      </w:r>
      <w:r>
        <w:rPr>
          <w:spacing w:val="-2"/>
          <w:sz w:val="20"/>
        </w:rPr>
        <w:t xml:space="preserve"> </w:t>
      </w:r>
      <w:r>
        <w:rPr>
          <w:sz w:val="20"/>
        </w:rPr>
        <w:t>its</w:t>
      </w:r>
      <w:r>
        <w:rPr>
          <w:spacing w:val="-1"/>
          <w:sz w:val="20"/>
        </w:rPr>
        <w:t xml:space="preserve"> </w:t>
      </w:r>
      <w:r>
        <w:rPr>
          <w:sz w:val="20"/>
        </w:rPr>
        <w:t>political</w:t>
      </w:r>
      <w:r>
        <w:rPr>
          <w:spacing w:val="-4"/>
          <w:sz w:val="20"/>
        </w:rPr>
        <w:t xml:space="preserve"> </w:t>
      </w:r>
      <w:r>
        <w:rPr>
          <w:sz w:val="20"/>
        </w:rPr>
        <w:t>subpart,</w:t>
      </w:r>
      <w:r>
        <w:rPr>
          <w:spacing w:val="-3"/>
          <w:sz w:val="20"/>
        </w:rPr>
        <w:t xml:space="preserve"> </w:t>
      </w:r>
      <w:r>
        <w:rPr>
          <w:sz w:val="20"/>
        </w:rPr>
        <w:t>agency,</w:t>
      </w:r>
      <w:r>
        <w:rPr>
          <w:spacing w:val="-3"/>
          <w:sz w:val="20"/>
        </w:rPr>
        <w:t xml:space="preserve"> </w:t>
      </w:r>
      <w:r>
        <w:rPr>
          <w:sz w:val="20"/>
        </w:rPr>
        <w:t xml:space="preserve">or instrumentality must be served in accordance with </w:t>
      </w:r>
      <w:hyperlink r:id="rId36">
        <w:r>
          <w:rPr>
            <w:i/>
            <w:color w:val="0077CC"/>
            <w:sz w:val="20"/>
            <w:u w:val="single" w:color="0077CC"/>
          </w:rPr>
          <w:t>28 U.S.C. § 1608</w:t>
        </w:r>
        <w:r>
          <w:rPr>
            <w:sz w:val="20"/>
          </w:rPr>
          <w:t>.</w:t>
        </w:r>
      </w:hyperlink>
    </w:p>
    <w:p w14:paraId="037CC296" w14:textId="77777777" w:rsidR="002F3495" w:rsidRDefault="00000000">
      <w:pPr>
        <w:pStyle w:val="ListParagraph"/>
        <w:numPr>
          <w:ilvl w:val="1"/>
          <w:numId w:val="130"/>
        </w:numPr>
        <w:tabs>
          <w:tab w:val="left" w:pos="3946"/>
        </w:tabs>
        <w:spacing w:before="121" w:line="271" w:lineRule="auto"/>
        <w:ind w:left="3700" w:right="119" w:firstLine="0"/>
        <w:jc w:val="both"/>
        <w:rPr>
          <w:sz w:val="20"/>
        </w:rPr>
      </w:pPr>
      <w:r>
        <w:rPr>
          <w:b/>
          <w:i/>
          <w:sz w:val="20"/>
        </w:rPr>
        <w:t>State or Local Government.</w:t>
      </w:r>
      <w:r>
        <w:rPr>
          <w:sz w:val="20"/>
        </w:rPr>
        <w:t>A state, a municipal corporation, or any other state-created governmental organization that is subject to suit must be served by:</w:t>
      </w:r>
    </w:p>
    <w:p w14:paraId="6441AB43" w14:textId="77777777" w:rsidR="002F3495" w:rsidRDefault="00000000">
      <w:pPr>
        <w:pStyle w:val="ListParagraph"/>
        <w:numPr>
          <w:ilvl w:val="0"/>
          <w:numId w:val="127"/>
        </w:numPr>
        <w:tabs>
          <w:tab w:val="left" w:pos="4090"/>
        </w:tabs>
        <w:spacing w:before="121" w:line="271" w:lineRule="auto"/>
        <w:ind w:right="581" w:firstLine="0"/>
        <w:rPr>
          <w:sz w:val="20"/>
        </w:rPr>
      </w:pPr>
      <w:r>
        <w:rPr>
          <w:sz w:val="20"/>
        </w:rPr>
        <w:t>delivering</w:t>
      </w:r>
      <w:r>
        <w:rPr>
          <w:spacing w:val="-5"/>
          <w:sz w:val="20"/>
        </w:rPr>
        <w:t xml:space="preserve"> </w:t>
      </w:r>
      <w:r>
        <w:rPr>
          <w:sz w:val="20"/>
        </w:rPr>
        <w:t>a</w:t>
      </w:r>
      <w:r>
        <w:rPr>
          <w:spacing w:val="-5"/>
          <w:sz w:val="20"/>
        </w:rPr>
        <w:t xml:space="preserve"> </w:t>
      </w:r>
      <w:r>
        <w:rPr>
          <w:sz w:val="20"/>
        </w:rPr>
        <w:t>copy</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summons</w:t>
      </w:r>
      <w:r>
        <w:rPr>
          <w:spacing w:val="-4"/>
          <w:sz w:val="20"/>
        </w:rPr>
        <w:t xml:space="preserve"> </w:t>
      </w:r>
      <w:r>
        <w:rPr>
          <w:sz w:val="20"/>
        </w:rPr>
        <w:t>and</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complaint</w:t>
      </w:r>
      <w:r>
        <w:rPr>
          <w:spacing w:val="-5"/>
          <w:sz w:val="20"/>
        </w:rPr>
        <w:t xml:space="preserve"> </w:t>
      </w:r>
      <w:r>
        <w:rPr>
          <w:sz w:val="20"/>
        </w:rPr>
        <w:t>to</w:t>
      </w:r>
      <w:r>
        <w:rPr>
          <w:spacing w:val="-5"/>
          <w:sz w:val="20"/>
        </w:rPr>
        <w:t xml:space="preserve"> </w:t>
      </w:r>
      <w:r>
        <w:rPr>
          <w:sz w:val="20"/>
        </w:rPr>
        <w:t>its</w:t>
      </w:r>
      <w:r>
        <w:rPr>
          <w:spacing w:val="-4"/>
          <w:sz w:val="20"/>
        </w:rPr>
        <w:t xml:space="preserve"> </w:t>
      </w:r>
      <w:r>
        <w:rPr>
          <w:sz w:val="20"/>
        </w:rPr>
        <w:t>chief executive officer; or</w:t>
      </w:r>
    </w:p>
    <w:p w14:paraId="46542113" w14:textId="77777777" w:rsidR="002F3495" w:rsidRDefault="00000000">
      <w:pPr>
        <w:pStyle w:val="ListParagraph"/>
        <w:numPr>
          <w:ilvl w:val="0"/>
          <w:numId w:val="127"/>
        </w:numPr>
        <w:tabs>
          <w:tab w:val="left" w:pos="4090"/>
        </w:tabs>
        <w:spacing w:before="118" w:line="271" w:lineRule="auto"/>
        <w:ind w:right="485" w:firstLine="0"/>
        <w:rPr>
          <w:sz w:val="20"/>
        </w:rPr>
      </w:pPr>
      <w:r>
        <w:rPr>
          <w:sz w:val="20"/>
        </w:rPr>
        <w:t>serving a copy of the summons and complaint in the manner prescribed</w:t>
      </w:r>
      <w:r>
        <w:rPr>
          <w:spacing w:val="-3"/>
          <w:sz w:val="20"/>
        </w:rPr>
        <w:t xml:space="preserve"> </w:t>
      </w:r>
      <w:r>
        <w:rPr>
          <w:sz w:val="20"/>
        </w:rPr>
        <w:t>by</w:t>
      </w:r>
      <w:r>
        <w:rPr>
          <w:spacing w:val="-4"/>
          <w:sz w:val="20"/>
        </w:rPr>
        <w:t xml:space="preserve"> </w:t>
      </w:r>
      <w:r>
        <w:rPr>
          <w:sz w:val="20"/>
        </w:rPr>
        <w:t>that</w:t>
      </w:r>
      <w:r>
        <w:rPr>
          <w:spacing w:val="-3"/>
          <w:sz w:val="20"/>
        </w:rPr>
        <w:t xml:space="preserve"> </w:t>
      </w:r>
      <w:r>
        <w:rPr>
          <w:sz w:val="20"/>
        </w:rPr>
        <w:t>state's</w:t>
      </w:r>
      <w:r>
        <w:rPr>
          <w:spacing w:val="-1"/>
          <w:sz w:val="20"/>
        </w:rPr>
        <w:t xml:space="preserve"> </w:t>
      </w:r>
      <w:r>
        <w:rPr>
          <w:sz w:val="20"/>
        </w:rPr>
        <w:t>law</w:t>
      </w:r>
      <w:r>
        <w:rPr>
          <w:spacing w:val="-5"/>
          <w:sz w:val="20"/>
        </w:rPr>
        <w:t xml:space="preserve"> </w:t>
      </w:r>
      <w:r>
        <w:rPr>
          <w:sz w:val="20"/>
        </w:rPr>
        <w:t>for</w:t>
      </w:r>
      <w:r>
        <w:rPr>
          <w:spacing w:val="-4"/>
          <w:sz w:val="20"/>
        </w:rPr>
        <w:t xml:space="preserve"> </w:t>
      </w:r>
      <w:r>
        <w:rPr>
          <w:sz w:val="20"/>
        </w:rPr>
        <w:t>serving</w:t>
      </w:r>
      <w:r>
        <w:rPr>
          <w:spacing w:val="-3"/>
          <w:sz w:val="20"/>
        </w:rPr>
        <w:t xml:space="preserve"> </w:t>
      </w:r>
      <w:r>
        <w:rPr>
          <w:sz w:val="20"/>
        </w:rPr>
        <w:t>a</w:t>
      </w:r>
      <w:r>
        <w:rPr>
          <w:spacing w:val="-5"/>
          <w:sz w:val="20"/>
        </w:rPr>
        <w:t xml:space="preserve"> </w:t>
      </w:r>
      <w:r>
        <w:rPr>
          <w:sz w:val="20"/>
        </w:rPr>
        <w:t>summons</w:t>
      </w:r>
      <w:r>
        <w:rPr>
          <w:spacing w:val="-4"/>
          <w:sz w:val="20"/>
        </w:rPr>
        <w:t xml:space="preserve"> </w:t>
      </w:r>
      <w:r>
        <w:rPr>
          <w:sz w:val="20"/>
        </w:rPr>
        <w:t>or</w:t>
      </w:r>
      <w:r>
        <w:rPr>
          <w:spacing w:val="-4"/>
          <w:sz w:val="20"/>
        </w:rPr>
        <w:t xml:space="preserve"> </w:t>
      </w:r>
      <w:r>
        <w:rPr>
          <w:sz w:val="20"/>
        </w:rPr>
        <w:t>like</w:t>
      </w:r>
      <w:r>
        <w:rPr>
          <w:spacing w:val="-5"/>
          <w:sz w:val="20"/>
        </w:rPr>
        <w:t xml:space="preserve"> </w:t>
      </w:r>
      <w:r>
        <w:rPr>
          <w:sz w:val="20"/>
        </w:rPr>
        <w:t>process</w:t>
      </w:r>
      <w:r>
        <w:rPr>
          <w:spacing w:val="-4"/>
          <w:sz w:val="20"/>
        </w:rPr>
        <w:t xml:space="preserve"> </w:t>
      </w:r>
      <w:r>
        <w:rPr>
          <w:sz w:val="20"/>
        </w:rPr>
        <w:t>on such a defendant.</w:t>
      </w:r>
    </w:p>
    <w:p w14:paraId="2485B9C9" w14:textId="77777777" w:rsidR="002F3495" w:rsidRDefault="00000000">
      <w:pPr>
        <w:pStyle w:val="Heading4"/>
        <w:numPr>
          <w:ilvl w:val="0"/>
          <w:numId w:val="130"/>
        </w:numPr>
        <w:tabs>
          <w:tab w:val="left" w:pos="3891"/>
        </w:tabs>
        <w:spacing w:before="121"/>
        <w:ind w:left="3890" w:hanging="191"/>
        <w:jc w:val="both"/>
      </w:pPr>
      <w:r>
        <w:t>Territorial</w:t>
      </w:r>
      <w:r>
        <w:rPr>
          <w:spacing w:val="-10"/>
        </w:rPr>
        <w:t xml:space="preserve"> </w:t>
      </w:r>
      <w:r>
        <w:t>Limits</w:t>
      </w:r>
      <w:r>
        <w:rPr>
          <w:spacing w:val="-9"/>
        </w:rPr>
        <w:t xml:space="preserve"> </w:t>
      </w:r>
      <w:r>
        <w:t>of</w:t>
      </w:r>
      <w:r>
        <w:rPr>
          <w:spacing w:val="-6"/>
        </w:rPr>
        <w:t xml:space="preserve"> </w:t>
      </w:r>
      <w:r>
        <w:t>Effective</w:t>
      </w:r>
      <w:r>
        <w:rPr>
          <w:spacing w:val="-8"/>
        </w:rPr>
        <w:t xml:space="preserve"> </w:t>
      </w:r>
      <w:r>
        <w:rPr>
          <w:spacing w:val="-2"/>
        </w:rPr>
        <w:t>Service.</w:t>
      </w:r>
    </w:p>
    <w:p w14:paraId="39350C5E" w14:textId="77777777" w:rsidR="002F3495" w:rsidRDefault="00000000">
      <w:pPr>
        <w:pStyle w:val="BodyText"/>
        <w:spacing w:before="91" w:line="271" w:lineRule="auto"/>
        <w:ind w:left="3700" w:right="116" w:firstLine="110"/>
        <w:jc w:val="both"/>
      </w:pPr>
      <w:r>
        <w:t>Serving a summons and complaint -- or filing a waiver of service -- satisfies the obligation of service of process sufficient to establish personal jurisdiction over a defendant:</w:t>
      </w:r>
    </w:p>
    <w:p w14:paraId="43283C67" w14:textId="77777777" w:rsidR="002F3495" w:rsidRDefault="00000000">
      <w:pPr>
        <w:pStyle w:val="ListParagraph"/>
        <w:numPr>
          <w:ilvl w:val="0"/>
          <w:numId w:val="126"/>
        </w:numPr>
        <w:tabs>
          <w:tab w:val="left" w:pos="4056"/>
        </w:tabs>
        <w:spacing w:before="120" w:line="271" w:lineRule="auto"/>
        <w:ind w:right="658" w:firstLine="0"/>
        <w:jc w:val="both"/>
        <w:rPr>
          <w:sz w:val="20"/>
        </w:rPr>
      </w:pPr>
      <w:r>
        <w:rPr>
          <w:sz w:val="20"/>
        </w:rPr>
        <w:t>who</w:t>
      </w:r>
      <w:r>
        <w:rPr>
          <w:spacing w:val="-3"/>
          <w:sz w:val="20"/>
        </w:rPr>
        <w:t xml:space="preserve"> </w:t>
      </w:r>
      <w:r>
        <w:rPr>
          <w:sz w:val="20"/>
        </w:rPr>
        <w:t>is</w:t>
      </w:r>
      <w:r>
        <w:rPr>
          <w:spacing w:val="-4"/>
          <w:sz w:val="20"/>
        </w:rPr>
        <w:t xml:space="preserve"> </w:t>
      </w:r>
      <w:r>
        <w:rPr>
          <w:sz w:val="20"/>
        </w:rPr>
        <w:t>subject</w:t>
      </w:r>
      <w:r>
        <w:rPr>
          <w:spacing w:val="-5"/>
          <w:sz w:val="20"/>
        </w:rPr>
        <w:t xml:space="preserve"> </w:t>
      </w:r>
      <w:r>
        <w:rPr>
          <w:sz w:val="20"/>
        </w:rPr>
        <w:t>to</w:t>
      </w:r>
      <w:r>
        <w:rPr>
          <w:spacing w:val="-3"/>
          <w:sz w:val="20"/>
        </w:rPr>
        <w:t xml:space="preserve"> </w:t>
      </w:r>
      <w:r>
        <w:rPr>
          <w:sz w:val="20"/>
        </w:rPr>
        <w:t>personal</w:t>
      </w:r>
      <w:r>
        <w:rPr>
          <w:spacing w:val="-6"/>
          <w:sz w:val="20"/>
        </w:rPr>
        <w:t xml:space="preserve"> </w:t>
      </w:r>
      <w:r>
        <w:rPr>
          <w:sz w:val="20"/>
        </w:rPr>
        <w:t>jurisdiction</w:t>
      </w:r>
      <w:r>
        <w:rPr>
          <w:spacing w:val="-3"/>
          <w:sz w:val="20"/>
        </w:rPr>
        <w:t xml:space="preserve"> </w:t>
      </w:r>
      <w:r>
        <w:rPr>
          <w:sz w:val="20"/>
        </w:rPr>
        <w:t>in</w:t>
      </w:r>
      <w:r>
        <w:rPr>
          <w:spacing w:val="-5"/>
          <w:sz w:val="20"/>
        </w:rPr>
        <w:t xml:space="preserve"> </w:t>
      </w:r>
      <w:r>
        <w:rPr>
          <w:sz w:val="20"/>
        </w:rPr>
        <w:t>the</w:t>
      </w:r>
      <w:r>
        <w:rPr>
          <w:spacing w:val="-3"/>
          <w:sz w:val="20"/>
        </w:rPr>
        <w:t xml:space="preserve"> </w:t>
      </w:r>
      <w:r>
        <w:rPr>
          <w:sz w:val="20"/>
        </w:rPr>
        <w:t>Superior</w:t>
      </w:r>
      <w:r>
        <w:rPr>
          <w:spacing w:val="-4"/>
          <w:sz w:val="20"/>
        </w:rPr>
        <w:t xml:space="preserve"> </w:t>
      </w:r>
      <w:r>
        <w:rPr>
          <w:sz w:val="20"/>
        </w:rPr>
        <w:t>Court</w:t>
      </w:r>
      <w:r>
        <w:rPr>
          <w:spacing w:val="-3"/>
          <w:sz w:val="20"/>
        </w:rPr>
        <w:t xml:space="preserve"> </w:t>
      </w:r>
      <w:r>
        <w:rPr>
          <w:sz w:val="20"/>
        </w:rPr>
        <w:t>in</w:t>
      </w:r>
      <w:r>
        <w:rPr>
          <w:spacing w:val="-5"/>
          <w:sz w:val="20"/>
        </w:rPr>
        <w:t xml:space="preserve"> </w:t>
      </w:r>
      <w:r>
        <w:rPr>
          <w:sz w:val="20"/>
        </w:rPr>
        <w:t>the Virgin Islands; or.</w:t>
      </w:r>
    </w:p>
    <w:p w14:paraId="79A2157B" w14:textId="77777777" w:rsidR="002F3495" w:rsidRDefault="00000000">
      <w:pPr>
        <w:pStyle w:val="ListParagraph"/>
        <w:numPr>
          <w:ilvl w:val="0"/>
          <w:numId w:val="126"/>
        </w:numPr>
        <w:tabs>
          <w:tab w:val="left" w:pos="4056"/>
        </w:tabs>
        <w:spacing w:before="119"/>
        <w:ind w:left="4055"/>
        <w:jc w:val="both"/>
        <w:rPr>
          <w:sz w:val="20"/>
        </w:rPr>
      </w:pPr>
      <w:r>
        <w:rPr>
          <w:sz w:val="20"/>
        </w:rPr>
        <w:t>when</w:t>
      </w:r>
      <w:r>
        <w:rPr>
          <w:spacing w:val="-6"/>
          <w:sz w:val="20"/>
        </w:rPr>
        <w:t xml:space="preserve"> </w:t>
      </w:r>
      <w:r>
        <w:rPr>
          <w:sz w:val="20"/>
        </w:rPr>
        <w:t>authorized</w:t>
      </w:r>
      <w:r>
        <w:rPr>
          <w:spacing w:val="-8"/>
          <w:sz w:val="20"/>
        </w:rPr>
        <w:t xml:space="preserve"> </w:t>
      </w:r>
      <w:r>
        <w:rPr>
          <w:sz w:val="20"/>
        </w:rPr>
        <w:t>by</w:t>
      </w:r>
      <w:r>
        <w:rPr>
          <w:spacing w:val="-7"/>
          <w:sz w:val="20"/>
        </w:rPr>
        <w:t xml:space="preserve"> </w:t>
      </w:r>
      <w:r>
        <w:rPr>
          <w:spacing w:val="-2"/>
          <w:sz w:val="20"/>
        </w:rPr>
        <w:t>statute.</w:t>
      </w:r>
    </w:p>
    <w:p w14:paraId="5A1EF642" w14:textId="77777777" w:rsidR="002F3495" w:rsidRDefault="00000000">
      <w:pPr>
        <w:pStyle w:val="Heading4"/>
        <w:numPr>
          <w:ilvl w:val="0"/>
          <w:numId w:val="130"/>
        </w:numPr>
        <w:tabs>
          <w:tab w:val="left" w:pos="4013"/>
        </w:tabs>
        <w:spacing w:before="152"/>
        <w:ind w:left="4012" w:hanging="313"/>
        <w:jc w:val="both"/>
      </w:pPr>
      <w:r>
        <w:t>Proving</w:t>
      </w:r>
      <w:r>
        <w:rPr>
          <w:spacing w:val="-10"/>
        </w:rPr>
        <w:t xml:space="preserve"> </w:t>
      </w:r>
      <w:r>
        <w:rPr>
          <w:spacing w:val="-2"/>
        </w:rPr>
        <w:t>Service.</w:t>
      </w:r>
    </w:p>
    <w:p w14:paraId="70DA3570" w14:textId="77777777" w:rsidR="002F3495" w:rsidRDefault="00000000">
      <w:pPr>
        <w:pStyle w:val="ListParagraph"/>
        <w:numPr>
          <w:ilvl w:val="1"/>
          <w:numId w:val="130"/>
        </w:numPr>
        <w:tabs>
          <w:tab w:val="left" w:pos="3946"/>
        </w:tabs>
        <w:spacing w:line="271" w:lineRule="auto"/>
        <w:ind w:left="3700" w:right="117" w:firstLine="0"/>
        <w:jc w:val="both"/>
        <w:rPr>
          <w:sz w:val="20"/>
        </w:rPr>
      </w:pPr>
      <w:r>
        <w:rPr>
          <w:b/>
          <w:i/>
          <w:sz w:val="20"/>
        </w:rPr>
        <w:t>Affidavit Required.</w:t>
      </w:r>
      <w:r>
        <w:rPr>
          <w:sz w:val="20"/>
        </w:rPr>
        <w:t>Unless service is waived, proof of service must be made to the court. Except for service by the Virgin Islands Marshal or deputy marshal, proof must be by the server's affidavit in accordance with</w:t>
      </w:r>
      <w:r>
        <w:rPr>
          <w:spacing w:val="40"/>
          <w:sz w:val="20"/>
        </w:rPr>
        <w:t xml:space="preserve"> </w:t>
      </w:r>
      <w:hyperlink r:id="rId37">
        <w:r>
          <w:rPr>
            <w:i/>
            <w:color w:val="0077CC"/>
            <w:sz w:val="20"/>
            <w:u w:val="single" w:color="0077CC"/>
          </w:rPr>
          <w:t>5 V.I.C. § 114</w:t>
        </w:r>
        <w:r>
          <w:rPr>
            <w:sz w:val="20"/>
          </w:rPr>
          <w:t>.</w:t>
        </w:r>
      </w:hyperlink>
    </w:p>
    <w:p w14:paraId="7E41065D" w14:textId="77777777" w:rsidR="002F3495" w:rsidRDefault="00000000">
      <w:pPr>
        <w:pStyle w:val="ListParagraph"/>
        <w:numPr>
          <w:ilvl w:val="1"/>
          <w:numId w:val="130"/>
        </w:numPr>
        <w:tabs>
          <w:tab w:val="left" w:pos="3946"/>
        </w:tabs>
        <w:spacing w:before="120" w:line="273" w:lineRule="auto"/>
        <w:ind w:left="3700" w:right="120" w:firstLine="0"/>
        <w:jc w:val="both"/>
        <w:rPr>
          <w:sz w:val="20"/>
        </w:rPr>
      </w:pPr>
      <w:r>
        <w:rPr>
          <w:b/>
          <w:i/>
          <w:sz w:val="20"/>
        </w:rPr>
        <w:t>Service Outside the United States.</w:t>
      </w:r>
      <w:r>
        <w:rPr>
          <w:sz w:val="20"/>
        </w:rPr>
        <w:t>Service not within any State or Territory of the united States must be proved as follows:</w:t>
      </w:r>
    </w:p>
    <w:p w14:paraId="1F9E2795" w14:textId="77777777" w:rsidR="002F3495" w:rsidRDefault="00000000">
      <w:pPr>
        <w:pStyle w:val="ListParagraph"/>
        <w:numPr>
          <w:ilvl w:val="0"/>
          <w:numId w:val="125"/>
        </w:numPr>
        <w:tabs>
          <w:tab w:val="left" w:pos="4090"/>
        </w:tabs>
        <w:spacing w:before="116" w:line="271" w:lineRule="auto"/>
        <w:ind w:right="649" w:firstLine="0"/>
        <w:rPr>
          <w:sz w:val="20"/>
        </w:rPr>
      </w:pPr>
      <w:r>
        <w:rPr>
          <w:sz w:val="20"/>
        </w:rPr>
        <w:t>if</w:t>
      </w:r>
      <w:r>
        <w:rPr>
          <w:spacing w:val="-6"/>
          <w:sz w:val="20"/>
        </w:rPr>
        <w:t xml:space="preserve"> </w:t>
      </w:r>
      <w:r>
        <w:rPr>
          <w:sz w:val="20"/>
        </w:rPr>
        <w:t>made</w:t>
      </w:r>
      <w:r>
        <w:rPr>
          <w:spacing w:val="-4"/>
          <w:sz w:val="20"/>
        </w:rPr>
        <w:t xml:space="preserve"> </w:t>
      </w:r>
      <w:r>
        <w:rPr>
          <w:sz w:val="20"/>
        </w:rPr>
        <w:t>under</w:t>
      </w:r>
      <w:r>
        <w:rPr>
          <w:spacing w:val="-5"/>
          <w:sz w:val="20"/>
        </w:rPr>
        <w:t xml:space="preserve"> </w:t>
      </w:r>
      <w:r>
        <w:rPr>
          <w:sz w:val="20"/>
        </w:rPr>
        <w:t>Rule</w:t>
      </w:r>
      <w:r>
        <w:rPr>
          <w:spacing w:val="-4"/>
          <w:sz w:val="20"/>
        </w:rPr>
        <w:t xml:space="preserve"> </w:t>
      </w:r>
      <w:r>
        <w:rPr>
          <w:sz w:val="20"/>
        </w:rPr>
        <w:t>4(f)(1),</w:t>
      </w:r>
      <w:r>
        <w:rPr>
          <w:spacing w:val="-6"/>
          <w:sz w:val="20"/>
        </w:rPr>
        <w:t xml:space="preserve"> </w:t>
      </w:r>
      <w:r>
        <w:rPr>
          <w:sz w:val="20"/>
        </w:rPr>
        <w:t>as</w:t>
      </w:r>
      <w:r>
        <w:rPr>
          <w:spacing w:val="-5"/>
          <w:sz w:val="20"/>
        </w:rPr>
        <w:t xml:space="preserve"> </w:t>
      </w:r>
      <w:r>
        <w:rPr>
          <w:sz w:val="20"/>
        </w:rPr>
        <w:t>provided</w:t>
      </w:r>
      <w:r>
        <w:rPr>
          <w:spacing w:val="-4"/>
          <w:sz w:val="20"/>
        </w:rPr>
        <w:t xml:space="preserve"> </w:t>
      </w:r>
      <w:r>
        <w:rPr>
          <w:sz w:val="20"/>
        </w:rPr>
        <w:t>in</w:t>
      </w:r>
      <w:r>
        <w:rPr>
          <w:spacing w:val="-6"/>
          <w:sz w:val="20"/>
        </w:rPr>
        <w:t xml:space="preserve"> </w:t>
      </w:r>
      <w:r>
        <w:rPr>
          <w:sz w:val="20"/>
        </w:rPr>
        <w:t>the</w:t>
      </w:r>
      <w:r>
        <w:rPr>
          <w:spacing w:val="-4"/>
          <w:sz w:val="20"/>
        </w:rPr>
        <w:t xml:space="preserve"> </w:t>
      </w:r>
      <w:r>
        <w:rPr>
          <w:sz w:val="20"/>
        </w:rPr>
        <w:t>applicable</w:t>
      </w:r>
      <w:r>
        <w:rPr>
          <w:spacing w:val="-4"/>
          <w:sz w:val="20"/>
        </w:rPr>
        <w:t xml:space="preserve"> </w:t>
      </w:r>
      <w:r>
        <w:rPr>
          <w:sz w:val="20"/>
        </w:rPr>
        <w:t>treaty</w:t>
      </w:r>
      <w:r>
        <w:rPr>
          <w:spacing w:val="-5"/>
          <w:sz w:val="20"/>
        </w:rPr>
        <w:t xml:space="preserve"> </w:t>
      </w:r>
      <w:r>
        <w:rPr>
          <w:sz w:val="20"/>
        </w:rPr>
        <w:t>or convention; or</w:t>
      </w:r>
    </w:p>
    <w:p w14:paraId="1161341B" w14:textId="77777777" w:rsidR="002F3495" w:rsidRDefault="00000000">
      <w:pPr>
        <w:pStyle w:val="ListParagraph"/>
        <w:numPr>
          <w:ilvl w:val="0"/>
          <w:numId w:val="125"/>
        </w:numPr>
        <w:tabs>
          <w:tab w:val="left" w:pos="4090"/>
        </w:tabs>
        <w:spacing w:before="121" w:line="271" w:lineRule="auto"/>
        <w:ind w:right="146" w:firstLine="0"/>
        <w:rPr>
          <w:sz w:val="20"/>
        </w:rPr>
      </w:pPr>
      <w:r>
        <w:rPr>
          <w:sz w:val="20"/>
        </w:rPr>
        <w:t>if made under Rule 4(f)(2) or (f)(3), by a receipt signed by the addressee,</w:t>
      </w:r>
      <w:r>
        <w:rPr>
          <w:spacing w:val="-3"/>
          <w:sz w:val="20"/>
        </w:rPr>
        <w:t xml:space="preserve"> </w:t>
      </w:r>
      <w:r>
        <w:rPr>
          <w:sz w:val="20"/>
        </w:rPr>
        <w:t>or</w:t>
      </w:r>
      <w:r>
        <w:rPr>
          <w:spacing w:val="-4"/>
          <w:sz w:val="20"/>
        </w:rPr>
        <w:t xml:space="preserve"> </w:t>
      </w:r>
      <w:r>
        <w:rPr>
          <w:sz w:val="20"/>
        </w:rPr>
        <w:t>by</w:t>
      </w:r>
      <w:r>
        <w:rPr>
          <w:spacing w:val="-4"/>
          <w:sz w:val="20"/>
        </w:rPr>
        <w:t xml:space="preserve"> </w:t>
      </w:r>
      <w:r>
        <w:rPr>
          <w:sz w:val="20"/>
        </w:rPr>
        <w:t>other</w:t>
      </w:r>
      <w:r>
        <w:rPr>
          <w:spacing w:val="-4"/>
          <w:sz w:val="20"/>
        </w:rPr>
        <w:t xml:space="preserve"> </w:t>
      </w:r>
      <w:r>
        <w:rPr>
          <w:sz w:val="20"/>
        </w:rPr>
        <w:t>evidence</w:t>
      </w:r>
      <w:r>
        <w:rPr>
          <w:spacing w:val="-5"/>
          <w:sz w:val="20"/>
        </w:rPr>
        <w:t xml:space="preserve"> </w:t>
      </w:r>
      <w:r>
        <w:rPr>
          <w:sz w:val="20"/>
        </w:rPr>
        <w:t>satisfying</w:t>
      </w:r>
      <w:r>
        <w:rPr>
          <w:spacing w:val="-3"/>
          <w:sz w:val="20"/>
        </w:rPr>
        <w:t xml:space="preserve"> </w:t>
      </w:r>
      <w:r>
        <w:rPr>
          <w:sz w:val="20"/>
        </w:rPr>
        <w:t>the</w:t>
      </w:r>
      <w:r>
        <w:rPr>
          <w:spacing w:val="-5"/>
          <w:sz w:val="20"/>
        </w:rPr>
        <w:t xml:space="preserve"> </w:t>
      </w:r>
      <w:r>
        <w:rPr>
          <w:sz w:val="20"/>
        </w:rPr>
        <w:t>court</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summons</w:t>
      </w:r>
      <w:r>
        <w:rPr>
          <w:spacing w:val="-4"/>
          <w:sz w:val="20"/>
        </w:rPr>
        <w:t xml:space="preserve"> </w:t>
      </w:r>
      <w:r>
        <w:rPr>
          <w:sz w:val="20"/>
        </w:rPr>
        <w:t>and complaint were delivered to the addressee.</w:t>
      </w:r>
    </w:p>
    <w:p w14:paraId="5918B365" w14:textId="77777777" w:rsidR="002F3495" w:rsidRDefault="00000000">
      <w:pPr>
        <w:pStyle w:val="ListParagraph"/>
        <w:numPr>
          <w:ilvl w:val="1"/>
          <w:numId w:val="130"/>
        </w:numPr>
        <w:tabs>
          <w:tab w:val="left" w:pos="1066"/>
        </w:tabs>
        <w:spacing w:before="121" w:line="271" w:lineRule="auto"/>
        <w:ind w:left="820" w:right="125" w:firstLine="0"/>
        <w:jc w:val="both"/>
        <w:rPr>
          <w:sz w:val="20"/>
        </w:rPr>
      </w:pPr>
      <w:r>
        <w:rPr>
          <w:b/>
          <w:i/>
          <w:sz w:val="20"/>
        </w:rPr>
        <w:t>Validity</w:t>
      </w:r>
      <w:r>
        <w:rPr>
          <w:b/>
          <w:i/>
          <w:spacing w:val="-4"/>
          <w:sz w:val="20"/>
        </w:rPr>
        <w:t xml:space="preserve"> </w:t>
      </w:r>
      <w:r>
        <w:rPr>
          <w:b/>
          <w:i/>
          <w:sz w:val="20"/>
        </w:rPr>
        <w:t>of</w:t>
      </w:r>
      <w:r>
        <w:rPr>
          <w:b/>
          <w:i/>
          <w:spacing w:val="-1"/>
          <w:sz w:val="20"/>
        </w:rPr>
        <w:t xml:space="preserve"> </w:t>
      </w:r>
      <w:r>
        <w:rPr>
          <w:b/>
          <w:i/>
          <w:sz w:val="20"/>
        </w:rPr>
        <w:t>Service;</w:t>
      </w:r>
      <w:r>
        <w:rPr>
          <w:b/>
          <w:i/>
          <w:spacing w:val="-3"/>
          <w:sz w:val="20"/>
        </w:rPr>
        <w:t xml:space="preserve"> </w:t>
      </w:r>
      <w:r>
        <w:rPr>
          <w:b/>
          <w:i/>
          <w:sz w:val="20"/>
        </w:rPr>
        <w:t>Amending</w:t>
      </w:r>
      <w:r>
        <w:rPr>
          <w:b/>
          <w:i/>
          <w:spacing w:val="-3"/>
          <w:sz w:val="20"/>
        </w:rPr>
        <w:t xml:space="preserve"> </w:t>
      </w:r>
      <w:r>
        <w:rPr>
          <w:b/>
          <w:i/>
          <w:sz w:val="20"/>
        </w:rPr>
        <w:t>Proof.</w:t>
      </w:r>
      <w:r>
        <w:rPr>
          <w:sz w:val="20"/>
        </w:rPr>
        <w:t>Failure</w:t>
      </w:r>
      <w:r>
        <w:rPr>
          <w:spacing w:val="-4"/>
          <w:sz w:val="20"/>
        </w:rPr>
        <w:t xml:space="preserve"> </w:t>
      </w:r>
      <w:r>
        <w:rPr>
          <w:sz w:val="20"/>
        </w:rPr>
        <w:t>to</w:t>
      </w:r>
      <w:r>
        <w:rPr>
          <w:spacing w:val="-2"/>
          <w:sz w:val="20"/>
        </w:rPr>
        <w:t xml:space="preserve"> </w:t>
      </w:r>
      <w:r>
        <w:rPr>
          <w:sz w:val="20"/>
        </w:rPr>
        <w:t>prove</w:t>
      </w:r>
      <w:r>
        <w:rPr>
          <w:spacing w:val="-4"/>
          <w:sz w:val="20"/>
        </w:rPr>
        <w:t xml:space="preserve"> </w:t>
      </w:r>
      <w:r>
        <w:rPr>
          <w:sz w:val="20"/>
        </w:rPr>
        <w:t>service</w:t>
      </w:r>
      <w:r>
        <w:rPr>
          <w:spacing w:val="-4"/>
          <w:sz w:val="20"/>
        </w:rPr>
        <w:t xml:space="preserve"> </w:t>
      </w:r>
      <w:r>
        <w:rPr>
          <w:sz w:val="20"/>
        </w:rPr>
        <w:t>does</w:t>
      </w:r>
      <w:r>
        <w:rPr>
          <w:spacing w:val="-3"/>
          <w:sz w:val="20"/>
        </w:rPr>
        <w:t xml:space="preserve"> </w:t>
      </w:r>
      <w:r>
        <w:rPr>
          <w:sz w:val="20"/>
        </w:rPr>
        <w:t>not</w:t>
      </w:r>
      <w:r>
        <w:rPr>
          <w:spacing w:val="-2"/>
          <w:sz w:val="20"/>
        </w:rPr>
        <w:t xml:space="preserve"> </w:t>
      </w:r>
      <w:r>
        <w:rPr>
          <w:sz w:val="20"/>
        </w:rPr>
        <w:t>affect</w:t>
      </w:r>
      <w:r>
        <w:rPr>
          <w:spacing w:val="-2"/>
          <w:sz w:val="20"/>
        </w:rPr>
        <w:t xml:space="preserve"> </w:t>
      </w:r>
      <w:r>
        <w:rPr>
          <w:sz w:val="20"/>
        </w:rPr>
        <w:t>the</w:t>
      </w:r>
      <w:r>
        <w:rPr>
          <w:spacing w:val="-4"/>
          <w:sz w:val="20"/>
        </w:rPr>
        <w:t xml:space="preserve"> </w:t>
      </w:r>
      <w:r>
        <w:rPr>
          <w:sz w:val="20"/>
        </w:rPr>
        <w:t>validity</w:t>
      </w:r>
      <w:r>
        <w:rPr>
          <w:spacing w:val="-3"/>
          <w:sz w:val="20"/>
        </w:rPr>
        <w:t xml:space="preserve"> </w:t>
      </w:r>
      <w:r>
        <w:rPr>
          <w:sz w:val="20"/>
        </w:rPr>
        <w:t>of</w:t>
      </w:r>
      <w:r>
        <w:rPr>
          <w:spacing w:val="-2"/>
          <w:sz w:val="20"/>
        </w:rPr>
        <w:t xml:space="preserve"> </w:t>
      </w:r>
      <w:r>
        <w:rPr>
          <w:sz w:val="20"/>
        </w:rPr>
        <w:t>service.</w:t>
      </w:r>
      <w:r>
        <w:rPr>
          <w:spacing w:val="-4"/>
          <w:sz w:val="20"/>
        </w:rPr>
        <w:t xml:space="preserve"> </w:t>
      </w:r>
      <w:r>
        <w:rPr>
          <w:sz w:val="20"/>
        </w:rPr>
        <w:t>The court may permit proof of service to be amended.</w:t>
      </w:r>
    </w:p>
    <w:p w14:paraId="23A6FD63" w14:textId="77777777" w:rsidR="002F3495" w:rsidRDefault="00000000">
      <w:pPr>
        <w:pStyle w:val="Heading4"/>
        <w:numPr>
          <w:ilvl w:val="0"/>
          <w:numId w:val="130"/>
        </w:numPr>
        <w:tabs>
          <w:tab w:val="left" w:pos="1078"/>
        </w:tabs>
        <w:spacing w:before="118"/>
        <w:ind w:left="1077" w:hanging="258"/>
        <w:jc w:val="both"/>
      </w:pPr>
      <w:r>
        <w:t>Time</w:t>
      </w:r>
      <w:r>
        <w:rPr>
          <w:spacing w:val="-6"/>
        </w:rPr>
        <w:t xml:space="preserve"> </w:t>
      </w:r>
      <w:r>
        <w:t>Limit</w:t>
      </w:r>
      <w:r>
        <w:rPr>
          <w:spacing w:val="-5"/>
        </w:rPr>
        <w:t xml:space="preserve"> </w:t>
      </w:r>
      <w:r>
        <w:t>for</w:t>
      </w:r>
      <w:r>
        <w:rPr>
          <w:spacing w:val="-7"/>
        </w:rPr>
        <w:t xml:space="preserve"> </w:t>
      </w:r>
      <w:r>
        <w:rPr>
          <w:spacing w:val="-2"/>
        </w:rPr>
        <w:t>Service.</w:t>
      </w:r>
    </w:p>
    <w:p w14:paraId="585394AF" w14:textId="77777777" w:rsidR="002F3495" w:rsidRDefault="00000000">
      <w:pPr>
        <w:pStyle w:val="BodyText"/>
        <w:spacing w:before="92" w:line="271" w:lineRule="auto"/>
        <w:ind w:left="820" w:right="119" w:firstLine="110"/>
        <w:jc w:val="both"/>
      </w:pPr>
      <w:r>
        <w:t>If</w:t>
      </w:r>
      <w:r>
        <w:rPr>
          <w:spacing w:val="-1"/>
        </w:rPr>
        <w:t xml:space="preserve"> </w:t>
      </w:r>
      <w:r>
        <w:t>a</w:t>
      </w:r>
      <w:r>
        <w:rPr>
          <w:spacing w:val="-1"/>
        </w:rPr>
        <w:t xml:space="preserve"> </w:t>
      </w:r>
      <w:r>
        <w:t>defendant is not</w:t>
      </w:r>
      <w:r>
        <w:rPr>
          <w:spacing w:val="-1"/>
        </w:rPr>
        <w:t xml:space="preserve"> </w:t>
      </w:r>
      <w:r>
        <w:t>served</w:t>
      </w:r>
      <w:r>
        <w:rPr>
          <w:spacing w:val="-1"/>
        </w:rPr>
        <w:t xml:space="preserve"> </w:t>
      </w:r>
      <w:r>
        <w:t>within</w:t>
      </w:r>
      <w:r>
        <w:rPr>
          <w:spacing w:val="-1"/>
        </w:rPr>
        <w:t xml:space="preserve"> </w:t>
      </w:r>
      <w:r>
        <w:t>120</w:t>
      </w:r>
      <w:r>
        <w:rPr>
          <w:spacing w:val="-1"/>
        </w:rPr>
        <w:t xml:space="preserve"> </w:t>
      </w:r>
      <w:r>
        <w:t>days after the complaint</w:t>
      </w:r>
      <w:r>
        <w:rPr>
          <w:spacing w:val="-1"/>
        </w:rPr>
        <w:t xml:space="preserve"> </w:t>
      </w:r>
      <w:r>
        <w:t>is filed,</w:t>
      </w:r>
      <w:r>
        <w:rPr>
          <w:spacing w:val="-1"/>
        </w:rPr>
        <w:t xml:space="preserve"> </w:t>
      </w:r>
      <w:r>
        <w:t>the</w:t>
      </w:r>
      <w:r>
        <w:rPr>
          <w:spacing w:val="-1"/>
        </w:rPr>
        <w:t xml:space="preserve"> </w:t>
      </w:r>
      <w:r>
        <w:t>court</w:t>
      </w:r>
      <w:r>
        <w:rPr>
          <w:spacing w:val="-1"/>
        </w:rPr>
        <w:t xml:space="preserve"> </w:t>
      </w:r>
      <w:r>
        <w:t>-- on</w:t>
      </w:r>
      <w:r>
        <w:rPr>
          <w:spacing w:val="-1"/>
        </w:rPr>
        <w:t xml:space="preserve"> </w:t>
      </w:r>
      <w:r>
        <w:t>motion</w:t>
      </w:r>
      <w:r>
        <w:rPr>
          <w:spacing w:val="-1"/>
        </w:rPr>
        <w:t xml:space="preserve"> </w:t>
      </w:r>
      <w:r>
        <w:t>or on</w:t>
      </w:r>
      <w:r>
        <w:rPr>
          <w:spacing w:val="-1"/>
        </w:rPr>
        <w:t xml:space="preserve"> </w:t>
      </w:r>
      <w:r>
        <w:t>its own after notice to the plaintiff -- must dismiss the action without prejudice against that defendant or order that service be made within a specified time. But if the plaintiff shows good cause for the failure, the court must extend the time for service for an appropriate period. This subpart (n) does not apply to service in a foreign country under Rule 4(f), 4(h)(2), or 4(k)(1).</w:t>
      </w:r>
    </w:p>
    <w:p w14:paraId="197BCFA0" w14:textId="77777777" w:rsidR="002F3495" w:rsidRDefault="00000000">
      <w:pPr>
        <w:pStyle w:val="Heading4"/>
        <w:numPr>
          <w:ilvl w:val="0"/>
          <w:numId w:val="130"/>
        </w:numPr>
        <w:tabs>
          <w:tab w:val="left" w:pos="1078"/>
        </w:tabs>
        <w:spacing w:before="119"/>
        <w:ind w:left="1077" w:hanging="258"/>
        <w:jc w:val="both"/>
      </w:pPr>
      <w:r>
        <w:t>Asserting</w:t>
      </w:r>
      <w:r>
        <w:rPr>
          <w:spacing w:val="-11"/>
        </w:rPr>
        <w:t xml:space="preserve"> </w:t>
      </w:r>
      <w:r>
        <w:t>Jurisdiction</w:t>
      </w:r>
      <w:r>
        <w:rPr>
          <w:spacing w:val="-9"/>
        </w:rPr>
        <w:t xml:space="preserve"> </w:t>
      </w:r>
      <w:r>
        <w:t>over</w:t>
      </w:r>
      <w:r>
        <w:rPr>
          <w:spacing w:val="-8"/>
        </w:rPr>
        <w:t xml:space="preserve"> </w:t>
      </w:r>
      <w:r>
        <w:t>Property</w:t>
      </w:r>
      <w:r>
        <w:rPr>
          <w:spacing w:val="-10"/>
        </w:rPr>
        <w:t xml:space="preserve"> </w:t>
      </w:r>
      <w:r>
        <w:t>or</w:t>
      </w:r>
      <w:r>
        <w:rPr>
          <w:spacing w:val="-7"/>
        </w:rPr>
        <w:t xml:space="preserve"> </w:t>
      </w:r>
      <w:r>
        <w:rPr>
          <w:spacing w:val="-2"/>
        </w:rPr>
        <w:t>Assets.</w:t>
      </w:r>
    </w:p>
    <w:p w14:paraId="3DD8DCA1" w14:textId="77777777" w:rsidR="002F3495" w:rsidRDefault="002F3495">
      <w:pPr>
        <w:jc w:val="both"/>
        <w:sectPr w:rsidR="002F3495">
          <w:pgSz w:w="12240" w:h="15840"/>
          <w:pgMar w:top="900" w:right="880" w:bottom="280" w:left="900" w:header="696" w:footer="0" w:gutter="0"/>
          <w:cols w:space="720"/>
        </w:sectPr>
      </w:pPr>
    </w:p>
    <w:p w14:paraId="4394EC79" w14:textId="77777777" w:rsidR="002F3495" w:rsidRDefault="002F3495">
      <w:pPr>
        <w:pStyle w:val="BodyText"/>
        <w:rPr>
          <w:b/>
          <w:sz w:val="12"/>
        </w:rPr>
      </w:pPr>
    </w:p>
    <w:p w14:paraId="4340AB95" w14:textId="77777777" w:rsidR="002F3495" w:rsidRDefault="00000000">
      <w:pPr>
        <w:pStyle w:val="ListParagraph"/>
        <w:numPr>
          <w:ilvl w:val="1"/>
          <w:numId w:val="130"/>
        </w:numPr>
        <w:tabs>
          <w:tab w:val="left" w:pos="1066"/>
        </w:tabs>
        <w:spacing w:before="93" w:line="271" w:lineRule="auto"/>
        <w:ind w:left="820" w:right="121" w:firstLine="0"/>
        <w:jc w:val="both"/>
        <w:rPr>
          <w:sz w:val="20"/>
        </w:rPr>
      </w:pPr>
      <w:r>
        <w:rPr>
          <w:b/>
          <w:i/>
          <w:sz w:val="20"/>
        </w:rPr>
        <w:t xml:space="preserve">Statutory Basis. </w:t>
      </w:r>
      <w:r>
        <w:rPr>
          <w:sz w:val="20"/>
        </w:rPr>
        <w:t>The court may assert jurisdiction over property if authorized by a statute. Notice to claimants of the property must be given as provided in the statute or by serving a summons under this rule.</w:t>
      </w:r>
    </w:p>
    <w:p w14:paraId="230353DD" w14:textId="77777777" w:rsidR="002F3495" w:rsidRDefault="00000000">
      <w:pPr>
        <w:pStyle w:val="ListParagraph"/>
        <w:numPr>
          <w:ilvl w:val="1"/>
          <w:numId w:val="130"/>
        </w:numPr>
        <w:tabs>
          <w:tab w:val="left" w:pos="1066"/>
        </w:tabs>
        <w:spacing w:before="118" w:line="271" w:lineRule="auto"/>
        <w:ind w:left="820" w:right="119" w:firstLine="0"/>
        <w:jc w:val="both"/>
        <w:rPr>
          <w:sz w:val="20"/>
        </w:rPr>
      </w:pPr>
      <w:r>
        <w:rPr>
          <w:b/>
          <w:i/>
          <w:sz w:val="20"/>
        </w:rPr>
        <w:t>Defendant's</w:t>
      </w:r>
      <w:r>
        <w:rPr>
          <w:b/>
          <w:i/>
          <w:spacing w:val="-2"/>
          <w:sz w:val="20"/>
        </w:rPr>
        <w:t xml:space="preserve"> </w:t>
      </w:r>
      <w:r>
        <w:rPr>
          <w:b/>
          <w:i/>
          <w:sz w:val="20"/>
        </w:rPr>
        <w:t>Assets.</w:t>
      </w:r>
      <w:r>
        <w:rPr>
          <w:b/>
          <w:i/>
          <w:spacing w:val="-1"/>
          <w:sz w:val="20"/>
        </w:rPr>
        <w:t xml:space="preserve"> </w:t>
      </w:r>
      <w:r>
        <w:rPr>
          <w:sz w:val="20"/>
        </w:rPr>
        <w:t>On</w:t>
      </w:r>
      <w:r>
        <w:rPr>
          <w:spacing w:val="-2"/>
          <w:sz w:val="20"/>
        </w:rPr>
        <w:t xml:space="preserve"> </w:t>
      </w:r>
      <w:r>
        <w:rPr>
          <w:sz w:val="20"/>
        </w:rPr>
        <w:t>a</w:t>
      </w:r>
      <w:r>
        <w:rPr>
          <w:spacing w:val="-2"/>
          <w:sz w:val="20"/>
        </w:rPr>
        <w:t xml:space="preserve"> </w:t>
      </w:r>
      <w:r>
        <w:rPr>
          <w:sz w:val="20"/>
        </w:rPr>
        <w:t>showing</w:t>
      </w:r>
      <w:r>
        <w:rPr>
          <w:spacing w:val="-2"/>
          <w:sz w:val="20"/>
        </w:rPr>
        <w:t xml:space="preserve"> </w:t>
      </w:r>
      <w:r>
        <w:rPr>
          <w:sz w:val="20"/>
        </w:rPr>
        <w:t>that</w:t>
      </w:r>
      <w:r>
        <w:rPr>
          <w:spacing w:val="-2"/>
          <w:sz w:val="20"/>
        </w:rPr>
        <w:t xml:space="preserve"> </w:t>
      </w:r>
      <w:r>
        <w:rPr>
          <w:sz w:val="20"/>
        </w:rPr>
        <w:t>personal</w:t>
      </w:r>
      <w:r>
        <w:rPr>
          <w:spacing w:val="-3"/>
          <w:sz w:val="20"/>
        </w:rPr>
        <w:t xml:space="preserve"> </w:t>
      </w:r>
      <w:r>
        <w:rPr>
          <w:sz w:val="20"/>
        </w:rPr>
        <w:t>jurisdiction</w:t>
      </w:r>
      <w:r>
        <w:rPr>
          <w:spacing w:val="-2"/>
          <w:sz w:val="20"/>
        </w:rPr>
        <w:t xml:space="preserve"> </w:t>
      </w:r>
      <w:r>
        <w:rPr>
          <w:sz w:val="20"/>
        </w:rPr>
        <w:t>over</w:t>
      </w:r>
      <w:r>
        <w:rPr>
          <w:spacing w:val="-1"/>
          <w:sz w:val="20"/>
        </w:rPr>
        <w:t xml:space="preserve"> </w:t>
      </w:r>
      <w:r>
        <w:rPr>
          <w:sz w:val="20"/>
        </w:rPr>
        <w:t>a</w:t>
      </w:r>
      <w:r>
        <w:rPr>
          <w:spacing w:val="-2"/>
          <w:sz w:val="20"/>
        </w:rPr>
        <w:t xml:space="preserve"> </w:t>
      </w:r>
      <w:r>
        <w:rPr>
          <w:sz w:val="20"/>
        </w:rPr>
        <w:t>defendant</w:t>
      </w:r>
      <w:r>
        <w:rPr>
          <w:spacing w:val="-2"/>
          <w:sz w:val="20"/>
        </w:rPr>
        <w:t xml:space="preserve"> </w:t>
      </w:r>
      <w:r>
        <w:rPr>
          <w:sz w:val="20"/>
        </w:rPr>
        <w:t>cannot</w:t>
      </w:r>
      <w:r>
        <w:rPr>
          <w:spacing w:val="-2"/>
          <w:sz w:val="20"/>
        </w:rPr>
        <w:t xml:space="preserve"> </w:t>
      </w:r>
      <w:r>
        <w:rPr>
          <w:sz w:val="20"/>
        </w:rPr>
        <w:t>be</w:t>
      </w:r>
      <w:r>
        <w:rPr>
          <w:spacing w:val="-2"/>
          <w:sz w:val="20"/>
        </w:rPr>
        <w:t xml:space="preserve"> </w:t>
      </w:r>
      <w:r>
        <w:rPr>
          <w:sz w:val="20"/>
        </w:rPr>
        <w:t>obtained</w:t>
      </w:r>
      <w:r>
        <w:rPr>
          <w:spacing w:val="-2"/>
          <w:sz w:val="20"/>
        </w:rPr>
        <w:t xml:space="preserve"> </w:t>
      </w:r>
      <w:r>
        <w:rPr>
          <w:sz w:val="20"/>
        </w:rPr>
        <w:t>in</w:t>
      </w:r>
      <w:r>
        <w:rPr>
          <w:spacing w:val="-2"/>
          <w:sz w:val="20"/>
        </w:rPr>
        <w:t xml:space="preserve"> </w:t>
      </w:r>
      <w:r>
        <w:rPr>
          <w:sz w:val="20"/>
        </w:rPr>
        <w:t>the Virgin Islands by reasonable efforts to serve a summons and complaint under this rule, the court may</w:t>
      </w:r>
      <w:r>
        <w:rPr>
          <w:spacing w:val="40"/>
          <w:sz w:val="20"/>
        </w:rPr>
        <w:t xml:space="preserve"> </w:t>
      </w:r>
      <w:r>
        <w:rPr>
          <w:sz w:val="20"/>
        </w:rPr>
        <w:t>assert</w:t>
      </w:r>
      <w:r>
        <w:rPr>
          <w:spacing w:val="-2"/>
          <w:sz w:val="20"/>
        </w:rPr>
        <w:t xml:space="preserve"> </w:t>
      </w:r>
      <w:r>
        <w:rPr>
          <w:sz w:val="20"/>
        </w:rPr>
        <w:t>jurisdiction over</w:t>
      </w:r>
      <w:r>
        <w:rPr>
          <w:spacing w:val="-1"/>
          <w:sz w:val="20"/>
        </w:rPr>
        <w:t xml:space="preserve"> </w:t>
      </w:r>
      <w:r>
        <w:rPr>
          <w:sz w:val="20"/>
        </w:rPr>
        <w:t>the defendant's assets found in the Virgin</w:t>
      </w:r>
      <w:r>
        <w:rPr>
          <w:spacing w:val="-2"/>
          <w:sz w:val="20"/>
        </w:rPr>
        <w:t xml:space="preserve"> </w:t>
      </w:r>
      <w:r>
        <w:rPr>
          <w:sz w:val="20"/>
        </w:rPr>
        <w:t>Islands. Jurisdiction is acquired by seizing the assets under the circumstances and in the manner provided by law of the Virgin Islands.</w:t>
      </w:r>
    </w:p>
    <w:p w14:paraId="51B50BDE" w14:textId="77777777" w:rsidR="002F3495" w:rsidRDefault="002F3495">
      <w:pPr>
        <w:pStyle w:val="BodyText"/>
      </w:pPr>
    </w:p>
    <w:p w14:paraId="29952189" w14:textId="77777777" w:rsidR="002F3495" w:rsidRDefault="00000000">
      <w:pPr>
        <w:pStyle w:val="Heading1"/>
      </w:pPr>
      <w:r>
        <w:rPr>
          <w:spacing w:val="-2"/>
        </w:rPr>
        <w:t>History</w:t>
      </w:r>
    </w:p>
    <w:p w14:paraId="59344F19" w14:textId="77777777" w:rsidR="002F3495" w:rsidRDefault="002F3495">
      <w:pPr>
        <w:pStyle w:val="BodyText"/>
        <w:spacing w:before="9"/>
        <w:rPr>
          <w:b/>
          <w:sz w:val="33"/>
        </w:rPr>
      </w:pPr>
    </w:p>
    <w:p w14:paraId="46CB531D" w14:textId="77777777" w:rsidR="002F3495" w:rsidRDefault="00000000">
      <w:pPr>
        <w:pStyle w:val="BodyText"/>
        <w:ind w:left="100"/>
      </w:pPr>
      <w:r>
        <w:t>--Amended</w:t>
      </w:r>
      <w:r>
        <w:rPr>
          <w:spacing w:val="-4"/>
        </w:rPr>
        <w:t xml:space="preserve"> </w:t>
      </w:r>
      <w:r>
        <w:t>eff.</w:t>
      </w:r>
      <w:r>
        <w:rPr>
          <w:spacing w:val="-6"/>
        </w:rPr>
        <w:t xml:space="preserve"> </w:t>
      </w:r>
      <w:r>
        <w:t>Oct.</w:t>
      </w:r>
      <w:r>
        <w:rPr>
          <w:spacing w:val="-4"/>
        </w:rPr>
        <w:t xml:space="preserve"> </w:t>
      </w:r>
      <w:r>
        <w:t>1,</w:t>
      </w:r>
      <w:r>
        <w:rPr>
          <w:spacing w:val="-6"/>
        </w:rPr>
        <w:t xml:space="preserve"> </w:t>
      </w:r>
      <w:r>
        <w:t>2018;</w:t>
      </w:r>
      <w:r>
        <w:rPr>
          <w:spacing w:val="-6"/>
        </w:rPr>
        <w:t xml:space="preserve"> </w:t>
      </w:r>
      <w:r>
        <w:t>Dec.</w:t>
      </w:r>
      <w:r>
        <w:rPr>
          <w:spacing w:val="-4"/>
        </w:rPr>
        <w:t xml:space="preserve"> </w:t>
      </w:r>
      <w:r>
        <w:t>10,</w:t>
      </w:r>
      <w:r>
        <w:rPr>
          <w:spacing w:val="-3"/>
        </w:rPr>
        <w:t xml:space="preserve"> </w:t>
      </w:r>
      <w:r>
        <w:t>2018;</w:t>
      </w:r>
      <w:r>
        <w:rPr>
          <w:spacing w:val="-6"/>
        </w:rPr>
        <w:t xml:space="preserve"> </w:t>
      </w:r>
      <w:r>
        <w:t>Feb.</w:t>
      </w:r>
      <w:r>
        <w:rPr>
          <w:spacing w:val="-6"/>
        </w:rPr>
        <w:t xml:space="preserve"> </w:t>
      </w:r>
      <w:r>
        <w:t>7,</w:t>
      </w:r>
      <w:r>
        <w:rPr>
          <w:spacing w:val="-4"/>
        </w:rPr>
        <w:t xml:space="preserve"> </w:t>
      </w:r>
      <w:r>
        <w:t>2019;</w:t>
      </w:r>
      <w:r>
        <w:rPr>
          <w:spacing w:val="-4"/>
        </w:rPr>
        <w:t xml:space="preserve"> </w:t>
      </w:r>
      <w:r>
        <w:t>Mar.</w:t>
      </w:r>
      <w:r>
        <w:rPr>
          <w:spacing w:val="-4"/>
        </w:rPr>
        <w:t xml:space="preserve"> </w:t>
      </w:r>
      <w:r>
        <w:t>31,</w:t>
      </w:r>
      <w:r>
        <w:rPr>
          <w:spacing w:val="-4"/>
        </w:rPr>
        <w:t xml:space="preserve"> </w:t>
      </w:r>
      <w:r>
        <w:t>2019;</w:t>
      </w:r>
      <w:r>
        <w:rPr>
          <w:spacing w:val="-5"/>
        </w:rPr>
        <w:t xml:space="preserve"> </w:t>
      </w:r>
      <w:r>
        <w:t>Jan.</w:t>
      </w:r>
      <w:r>
        <w:rPr>
          <w:spacing w:val="-4"/>
        </w:rPr>
        <w:t xml:space="preserve"> </w:t>
      </w:r>
      <w:r>
        <w:t>1,</w:t>
      </w:r>
      <w:r>
        <w:rPr>
          <w:spacing w:val="-4"/>
        </w:rPr>
        <w:t xml:space="preserve"> </w:t>
      </w:r>
      <w:r>
        <w:rPr>
          <w:spacing w:val="-2"/>
        </w:rPr>
        <w:t>2021.</w:t>
      </w:r>
    </w:p>
    <w:p w14:paraId="014061FF" w14:textId="77777777" w:rsidR="002F3495" w:rsidRDefault="002F3495">
      <w:pPr>
        <w:pStyle w:val="BodyText"/>
        <w:spacing w:before="7"/>
        <w:rPr>
          <w:sz w:val="23"/>
        </w:rPr>
      </w:pPr>
    </w:p>
    <w:p w14:paraId="1DFC1AAD" w14:textId="77777777" w:rsidR="002F3495" w:rsidRDefault="00000000">
      <w:pPr>
        <w:pStyle w:val="BodyText"/>
        <w:ind w:left="100"/>
      </w:pPr>
      <w:r>
        <w:rPr>
          <w:spacing w:val="-2"/>
        </w:rPr>
        <w:t>Annotations</w:t>
      </w:r>
    </w:p>
    <w:p w14:paraId="6B982AAD" w14:textId="77777777" w:rsidR="002F3495" w:rsidRDefault="002F3495">
      <w:pPr>
        <w:pStyle w:val="BodyText"/>
        <w:spacing w:before="6"/>
        <w:rPr>
          <w:sz w:val="22"/>
        </w:rPr>
      </w:pPr>
    </w:p>
    <w:p w14:paraId="47AA0D4B" w14:textId="77777777" w:rsidR="002F3495" w:rsidRDefault="00000000">
      <w:pPr>
        <w:pStyle w:val="Heading1"/>
        <w:spacing w:before="1"/>
      </w:pPr>
      <w:r>
        <w:t>Case</w:t>
      </w:r>
      <w:r>
        <w:rPr>
          <w:spacing w:val="-3"/>
        </w:rPr>
        <w:t xml:space="preserve"> </w:t>
      </w:r>
      <w:r>
        <w:rPr>
          <w:spacing w:val="-2"/>
        </w:rPr>
        <w:t>Notes</w:t>
      </w:r>
    </w:p>
    <w:p w14:paraId="61CCE1C4" w14:textId="77777777" w:rsidR="002F3495" w:rsidRDefault="002F3495">
      <w:pPr>
        <w:pStyle w:val="BodyText"/>
        <w:spacing w:before="2"/>
        <w:rPr>
          <w:b/>
          <w:sz w:val="44"/>
        </w:rPr>
      </w:pPr>
    </w:p>
    <w:p w14:paraId="0BFE0F26" w14:textId="77777777" w:rsidR="002F3495" w:rsidRDefault="00000000">
      <w:pPr>
        <w:pStyle w:val="BodyText"/>
        <w:spacing w:before="1" w:line="271" w:lineRule="auto"/>
        <w:ind w:left="155" w:right="8017"/>
      </w:pPr>
      <w:r>
        <w:t>Extension of time Extension</w:t>
      </w:r>
      <w:r>
        <w:rPr>
          <w:spacing w:val="-9"/>
        </w:rPr>
        <w:t xml:space="preserve"> </w:t>
      </w:r>
      <w:r>
        <w:t>of</w:t>
      </w:r>
      <w:r>
        <w:rPr>
          <w:spacing w:val="-11"/>
        </w:rPr>
        <w:t xml:space="preserve"> </w:t>
      </w:r>
      <w:r>
        <w:t>time</w:t>
      </w:r>
      <w:r>
        <w:rPr>
          <w:spacing w:val="-9"/>
        </w:rPr>
        <w:t xml:space="preserve"> </w:t>
      </w:r>
      <w:r>
        <w:t>to</w:t>
      </w:r>
      <w:r>
        <w:rPr>
          <w:spacing w:val="-11"/>
        </w:rPr>
        <w:t xml:space="preserve"> </w:t>
      </w:r>
      <w:r>
        <w:t>serve Public corporation</w:t>
      </w:r>
      <w:r>
        <w:rPr>
          <w:spacing w:val="40"/>
        </w:rPr>
        <w:t xml:space="preserve"> </w:t>
      </w:r>
      <w:r>
        <w:t>Service upon corporation</w:t>
      </w:r>
    </w:p>
    <w:p w14:paraId="2C97CA58" w14:textId="77777777" w:rsidR="002F3495" w:rsidRDefault="00000000">
      <w:pPr>
        <w:pStyle w:val="BodyText"/>
        <w:spacing w:line="271" w:lineRule="auto"/>
        <w:ind w:left="155" w:right="5697" w:firstLine="667"/>
      </w:pPr>
      <w:r>
        <w:t>Advisory</w:t>
      </w:r>
      <w:r>
        <w:rPr>
          <w:spacing w:val="-11"/>
        </w:rPr>
        <w:t xml:space="preserve"> </w:t>
      </w:r>
      <w:r>
        <w:t>Committee</w:t>
      </w:r>
      <w:r>
        <w:rPr>
          <w:spacing w:val="-12"/>
        </w:rPr>
        <w:t xml:space="preserve"> </w:t>
      </w:r>
      <w:r>
        <w:t>on</w:t>
      </w:r>
      <w:r>
        <w:rPr>
          <w:spacing w:val="-10"/>
        </w:rPr>
        <w:t xml:space="preserve"> </w:t>
      </w:r>
      <w:r>
        <w:t>Rules</w:t>
      </w:r>
      <w:r>
        <w:rPr>
          <w:spacing w:val="-11"/>
        </w:rPr>
        <w:t xml:space="preserve"> </w:t>
      </w:r>
      <w:r>
        <w:t xml:space="preserve">comment </w:t>
      </w:r>
      <w:r>
        <w:rPr>
          <w:spacing w:val="-2"/>
        </w:rPr>
        <w:t>Motions</w:t>
      </w:r>
    </w:p>
    <w:p w14:paraId="563A6BE2" w14:textId="77777777" w:rsidR="002F3495" w:rsidRDefault="002F3495">
      <w:pPr>
        <w:pStyle w:val="BodyText"/>
        <w:spacing w:before="10"/>
      </w:pPr>
    </w:p>
    <w:p w14:paraId="1A4995BF" w14:textId="77777777" w:rsidR="002F3495" w:rsidRDefault="00000000">
      <w:pPr>
        <w:pStyle w:val="Heading4"/>
        <w:ind w:left="155" w:firstLine="0"/>
      </w:pPr>
      <w:r>
        <w:t>Extension</w:t>
      </w:r>
      <w:r>
        <w:rPr>
          <w:spacing w:val="-7"/>
        </w:rPr>
        <w:t xml:space="preserve"> </w:t>
      </w:r>
      <w:r>
        <w:t>of</w:t>
      </w:r>
      <w:r>
        <w:rPr>
          <w:spacing w:val="-7"/>
        </w:rPr>
        <w:t xml:space="preserve"> </w:t>
      </w:r>
      <w:r>
        <w:rPr>
          <w:spacing w:val="-4"/>
        </w:rPr>
        <w:t>time</w:t>
      </w:r>
    </w:p>
    <w:p w14:paraId="14026F4B" w14:textId="77777777" w:rsidR="002F3495" w:rsidRDefault="002F3495">
      <w:pPr>
        <w:pStyle w:val="BodyText"/>
        <w:spacing w:before="5"/>
        <w:rPr>
          <w:b/>
          <w:sz w:val="23"/>
        </w:rPr>
      </w:pPr>
    </w:p>
    <w:p w14:paraId="3C745ED9" w14:textId="77777777" w:rsidR="002F3495" w:rsidRDefault="00000000">
      <w:pPr>
        <w:pStyle w:val="BodyText"/>
        <w:spacing w:line="271" w:lineRule="auto"/>
        <w:ind w:left="100" w:right="118" w:firstLine="110"/>
        <w:jc w:val="both"/>
      </w:pPr>
      <w:r>
        <w:t>Plaintiff was not entitled to an extension of time to serve the first defendant, because although the statute of limitations had</w:t>
      </w:r>
      <w:r>
        <w:rPr>
          <w:spacing w:val="-1"/>
        </w:rPr>
        <w:t xml:space="preserve"> </w:t>
      </w:r>
      <w:r>
        <w:t>expired,</w:t>
      </w:r>
      <w:r>
        <w:rPr>
          <w:spacing w:val="-1"/>
        </w:rPr>
        <w:t xml:space="preserve"> </w:t>
      </w:r>
      <w:r>
        <w:t>plaintiff had</w:t>
      </w:r>
      <w:r>
        <w:rPr>
          <w:spacing w:val="-1"/>
        </w:rPr>
        <w:t xml:space="preserve"> </w:t>
      </w:r>
      <w:r>
        <w:t>ignored</w:t>
      </w:r>
      <w:r>
        <w:rPr>
          <w:spacing w:val="-1"/>
        </w:rPr>
        <w:t xml:space="preserve"> </w:t>
      </w:r>
      <w:r>
        <w:t>the</w:t>
      </w:r>
      <w:r>
        <w:rPr>
          <w:spacing w:val="-1"/>
        </w:rPr>
        <w:t xml:space="preserve"> </w:t>
      </w:r>
      <w:r>
        <w:t>court's order asking</w:t>
      </w:r>
      <w:r>
        <w:rPr>
          <w:spacing w:val="-1"/>
        </w:rPr>
        <w:t xml:space="preserve"> </w:t>
      </w:r>
      <w:r>
        <w:t>for proof</w:t>
      </w:r>
      <w:r>
        <w:rPr>
          <w:spacing w:val="-1"/>
        </w:rPr>
        <w:t xml:space="preserve"> </w:t>
      </w:r>
      <w:r>
        <w:t>of</w:t>
      </w:r>
      <w:r>
        <w:rPr>
          <w:spacing w:val="-1"/>
        </w:rPr>
        <w:t xml:space="preserve"> </w:t>
      </w:r>
      <w:r>
        <w:t>service</w:t>
      </w:r>
      <w:r>
        <w:rPr>
          <w:spacing w:val="-1"/>
        </w:rPr>
        <w:t xml:space="preserve"> </w:t>
      </w:r>
      <w:r>
        <w:t>or a showing of good</w:t>
      </w:r>
      <w:r>
        <w:rPr>
          <w:spacing w:val="-1"/>
        </w:rPr>
        <w:t xml:space="preserve"> </w:t>
      </w:r>
      <w:r>
        <w:t xml:space="preserve">cause and had failed to serve defendant within the deadline plaintiff had set in an earlier motion for extension, so that it appeared that plaintiff was not interested in pursuing his case against the first defendant. </w:t>
      </w:r>
      <w:hyperlink r:id="rId38">
        <w:r>
          <w:rPr>
            <w:i/>
            <w:color w:val="0077CC"/>
            <w:u w:val="single" w:color="0077CC"/>
          </w:rPr>
          <w:t>Ghirawoo v. John-</w:t>
        </w:r>
      </w:hyperlink>
      <w:r>
        <w:rPr>
          <w:i/>
          <w:color w:val="0077CC"/>
        </w:rPr>
        <w:t xml:space="preserve"> </w:t>
      </w:r>
      <w:hyperlink r:id="rId39">
        <w:r>
          <w:rPr>
            <w:i/>
            <w:color w:val="0077CC"/>
            <w:u w:val="single" w:color="0077CC"/>
          </w:rPr>
          <w:t>Baptiste, 74 V.I. 185, 2021 V.I. LEXIS 42 (Feb. 24, 2021)</w:t>
        </w:r>
        <w:r>
          <w:t>.</w:t>
        </w:r>
      </w:hyperlink>
    </w:p>
    <w:p w14:paraId="57677310" w14:textId="77777777" w:rsidR="002F3495" w:rsidRDefault="002F3495">
      <w:pPr>
        <w:pStyle w:val="BodyText"/>
        <w:spacing w:before="11"/>
        <w:rPr>
          <w:sz w:val="12"/>
        </w:rPr>
      </w:pPr>
    </w:p>
    <w:p w14:paraId="36B60A8C" w14:textId="77777777" w:rsidR="002F3495" w:rsidRDefault="00000000">
      <w:pPr>
        <w:pStyle w:val="BodyText"/>
        <w:spacing w:before="93" w:line="271" w:lineRule="auto"/>
        <w:ind w:left="100" w:right="117" w:firstLine="110"/>
        <w:jc w:val="both"/>
      </w:pPr>
      <w:r>
        <w:t>Plaintiff had previously attempted to timely serve the second defendant and was in fact under the impression that he</w:t>
      </w:r>
      <w:r>
        <w:rPr>
          <w:spacing w:val="-3"/>
        </w:rPr>
        <w:t xml:space="preserve"> </w:t>
      </w:r>
      <w:r>
        <w:t>had</w:t>
      </w:r>
      <w:r>
        <w:rPr>
          <w:spacing w:val="-1"/>
        </w:rPr>
        <w:t xml:space="preserve"> </w:t>
      </w:r>
      <w:r>
        <w:t>been</w:t>
      </w:r>
      <w:r>
        <w:rPr>
          <w:spacing w:val="-3"/>
        </w:rPr>
        <w:t xml:space="preserve"> </w:t>
      </w:r>
      <w:r>
        <w:t>timely</w:t>
      </w:r>
      <w:r>
        <w:rPr>
          <w:spacing w:val="-2"/>
        </w:rPr>
        <w:t xml:space="preserve"> </w:t>
      </w:r>
      <w:r>
        <w:t>served,</w:t>
      </w:r>
      <w:r>
        <w:rPr>
          <w:spacing w:val="-1"/>
        </w:rPr>
        <w:t xml:space="preserve"> </w:t>
      </w:r>
      <w:r>
        <w:t>so</w:t>
      </w:r>
      <w:r>
        <w:rPr>
          <w:spacing w:val="-3"/>
        </w:rPr>
        <w:t xml:space="preserve"> </w:t>
      </w:r>
      <w:r>
        <w:t>while</w:t>
      </w:r>
      <w:r>
        <w:rPr>
          <w:spacing w:val="-3"/>
        </w:rPr>
        <w:t xml:space="preserve"> </w:t>
      </w:r>
      <w:r>
        <w:t>plaintiff</w:t>
      </w:r>
      <w:r>
        <w:rPr>
          <w:spacing w:val="-1"/>
        </w:rPr>
        <w:t xml:space="preserve"> </w:t>
      </w:r>
      <w:r>
        <w:t>had</w:t>
      </w:r>
      <w:r>
        <w:rPr>
          <w:spacing w:val="-1"/>
        </w:rPr>
        <w:t xml:space="preserve"> </w:t>
      </w:r>
      <w:r>
        <w:t>ignored</w:t>
      </w:r>
      <w:r>
        <w:rPr>
          <w:spacing w:val="-3"/>
        </w:rPr>
        <w:t xml:space="preserve"> </w:t>
      </w:r>
      <w:r>
        <w:t>the</w:t>
      </w:r>
      <w:r>
        <w:rPr>
          <w:spacing w:val="-3"/>
        </w:rPr>
        <w:t xml:space="preserve"> </w:t>
      </w:r>
      <w:r>
        <w:t>court's</w:t>
      </w:r>
      <w:r>
        <w:rPr>
          <w:spacing w:val="-2"/>
        </w:rPr>
        <w:t xml:space="preserve"> </w:t>
      </w:r>
      <w:r>
        <w:t>order</w:t>
      </w:r>
      <w:r>
        <w:rPr>
          <w:spacing w:val="-2"/>
        </w:rPr>
        <w:t xml:space="preserve"> </w:t>
      </w:r>
      <w:r>
        <w:t>that</w:t>
      </w:r>
      <w:r>
        <w:rPr>
          <w:spacing w:val="-3"/>
        </w:rPr>
        <w:t xml:space="preserve"> </w:t>
      </w:r>
      <w:r>
        <w:t>should</w:t>
      </w:r>
      <w:r>
        <w:rPr>
          <w:spacing w:val="-3"/>
        </w:rPr>
        <w:t xml:space="preserve"> </w:t>
      </w:r>
      <w:r>
        <w:t>have</w:t>
      </w:r>
      <w:r>
        <w:rPr>
          <w:spacing w:val="-3"/>
        </w:rPr>
        <w:t xml:space="preserve"> </w:t>
      </w:r>
      <w:r>
        <w:t>alerted</w:t>
      </w:r>
      <w:r>
        <w:rPr>
          <w:spacing w:val="-3"/>
        </w:rPr>
        <w:t xml:space="preserve"> </w:t>
      </w:r>
      <w:r>
        <w:t>him</w:t>
      </w:r>
      <w:r>
        <w:rPr>
          <w:spacing w:val="-1"/>
        </w:rPr>
        <w:t xml:space="preserve"> </w:t>
      </w:r>
      <w:r>
        <w:t>to</w:t>
      </w:r>
      <w:r>
        <w:rPr>
          <w:spacing w:val="-1"/>
        </w:rPr>
        <w:t xml:space="preserve"> </w:t>
      </w:r>
      <w:r>
        <w:t>the</w:t>
      </w:r>
      <w:r>
        <w:rPr>
          <w:spacing w:val="-3"/>
        </w:rPr>
        <w:t xml:space="preserve"> </w:t>
      </w:r>
      <w:r>
        <w:t>lack</w:t>
      </w:r>
      <w:r>
        <w:rPr>
          <w:spacing w:val="-2"/>
        </w:rPr>
        <w:t xml:space="preserve"> </w:t>
      </w:r>
      <w:r>
        <w:t xml:space="preserve">of service, the court would give him a 30-day extension of time to serve the second defendant. </w:t>
      </w:r>
      <w:hyperlink r:id="rId40">
        <w:r>
          <w:rPr>
            <w:i/>
            <w:color w:val="0077CC"/>
            <w:u w:val="single" w:color="0077CC"/>
          </w:rPr>
          <w:t>Ghirawoo v. John-</w:t>
        </w:r>
      </w:hyperlink>
      <w:r>
        <w:rPr>
          <w:i/>
          <w:color w:val="0077CC"/>
        </w:rPr>
        <w:t xml:space="preserve"> </w:t>
      </w:r>
      <w:hyperlink r:id="rId41">
        <w:r>
          <w:rPr>
            <w:i/>
            <w:color w:val="0077CC"/>
            <w:u w:val="single" w:color="0077CC"/>
          </w:rPr>
          <w:t>Baptiste, 74 V.I. 185, 2021 V.I. LEXIS 42 (Feb. 24, 2021)</w:t>
        </w:r>
        <w:r>
          <w:t>.</w:t>
        </w:r>
      </w:hyperlink>
    </w:p>
    <w:p w14:paraId="00BF7F9E" w14:textId="77777777" w:rsidR="002F3495" w:rsidRDefault="002F3495">
      <w:pPr>
        <w:pStyle w:val="BodyText"/>
        <w:spacing w:before="8"/>
        <w:rPr>
          <w:sz w:val="12"/>
        </w:rPr>
      </w:pPr>
    </w:p>
    <w:p w14:paraId="4D8F934F" w14:textId="77777777" w:rsidR="002F3495" w:rsidRDefault="00000000">
      <w:pPr>
        <w:pStyle w:val="Heading4"/>
        <w:spacing w:before="93"/>
        <w:ind w:left="155" w:firstLine="0"/>
        <w:jc w:val="both"/>
      </w:pPr>
      <w:r>
        <w:t>Extension</w:t>
      </w:r>
      <w:r>
        <w:rPr>
          <w:spacing w:val="-6"/>
        </w:rPr>
        <w:t xml:space="preserve"> </w:t>
      </w:r>
      <w:r>
        <w:t>of</w:t>
      </w:r>
      <w:r>
        <w:rPr>
          <w:spacing w:val="-5"/>
        </w:rPr>
        <w:t xml:space="preserve"> </w:t>
      </w:r>
      <w:r>
        <w:t>time</w:t>
      </w:r>
      <w:r>
        <w:rPr>
          <w:spacing w:val="-6"/>
        </w:rPr>
        <w:t xml:space="preserve"> </w:t>
      </w:r>
      <w:r>
        <w:t>to</w:t>
      </w:r>
      <w:r>
        <w:rPr>
          <w:spacing w:val="-5"/>
        </w:rPr>
        <w:t xml:space="preserve"> </w:t>
      </w:r>
      <w:r>
        <w:rPr>
          <w:spacing w:val="-4"/>
        </w:rPr>
        <w:t>serve</w:t>
      </w:r>
    </w:p>
    <w:p w14:paraId="18131F69" w14:textId="77777777" w:rsidR="002F3495" w:rsidRDefault="002F3495">
      <w:pPr>
        <w:pStyle w:val="BodyText"/>
        <w:spacing w:before="5"/>
        <w:rPr>
          <w:b/>
          <w:sz w:val="23"/>
        </w:rPr>
      </w:pPr>
    </w:p>
    <w:p w14:paraId="30A8B8B1" w14:textId="77777777" w:rsidR="002F3495" w:rsidRDefault="00000000">
      <w:pPr>
        <w:pStyle w:val="BodyText"/>
        <w:ind w:left="211"/>
        <w:jc w:val="both"/>
      </w:pPr>
      <w:r>
        <w:t>Court</w:t>
      </w:r>
      <w:r>
        <w:rPr>
          <w:spacing w:val="-1"/>
        </w:rPr>
        <w:t xml:space="preserve"> </w:t>
      </w:r>
      <w:r>
        <w:t>granted</w:t>
      </w:r>
      <w:r>
        <w:rPr>
          <w:spacing w:val="-1"/>
        </w:rPr>
        <w:t xml:space="preserve"> </w:t>
      </w:r>
      <w:r>
        <w:t>plaintiff</w:t>
      </w:r>
      <w:r>
        <w:rPr>
          <w:spacing w:val="-1"/>
        </w:rPr>
        <w:t xml:space="preserve"> </w:t>
      </w:r>
      <w:r>
        <w:t>a</w:t>
      </w:r>
      <w:r>
        <w:rPr>
          <w:spacing w:val="-3"/>
        </w:rPr>
        <w:t xml:space="preserve"> </w:t>
      </w:r>
      <w:r>
        <w:t>discretionary</w:t>
      </w:r>
      <w:r>
        <w:rPr>
          <w:spacing w:val="-2"/>
        </w:rPr>
        <w:t xml:space="preserve"> </w:t>
      </w:r>
      <w:r>
        <w:t>extension</w:t>
      </w:r>
      <w:r>
        <w:rPr>
          <w:spacing w:val="-2"/>
        </w:rPr>
        <w:t xml:space="preserve"> </w:t>
      </w:r>
      <w:r>
        <w:t>of</w:t>
      </w:r>
      <w:r>
        <w:rPr>
          <w:spacing w:val="-1"/>
        </w:rPr>
        <w:t xml:space="preserve"> </w:t>
      </w:r>
      <w:r>
        <w:t>time</w:t>
      </w:r>
      <w:r>
        <w:rPr>
          <w:spacing w:val="-3"/>
        </w:rPr>
        <w:t xml:space="preserve"> </w:t>
      </w:r>
      <w:r>
        <w:t>to</w:t>
      </w:r>
      <w:r>
        <w:rPr>
          <w:spacing w:val="-3"/>
        </w:rPr>
        <w:t xml:space="preserve"> </w:t>
      </w:r>
      <w:r>
        <w:t>serve</w:t>
      </w:r>
      <w:r>
        <w:rPr>
          <w:spacing w:val="-1"/>
        </w:rPr>
        <w:t xml:space="preserve"> </w:t>
      </w:r>
      <w:r>
        <w:t>defendant</w:t>
      </w:r>
      <w:r>
        <w:rPr>
          <w:spacing w:val="-1"/>
        </w:rPr>
        <w:t xml:space="preserve"> </w:t>
      </w:r>
      <w:r>
        <w:t>property</w:t>
      </w:r>
      <w:r>
        <w:rPr>
          <w:spacing w:val="-1"/>
        </w:rPr>
        <w:t xml:space="preserve"> </w:t>
      </w:r>
      <w:r>
        <w:t>owners'</w:t>
      </w:r>
      <w:r>
        <w:rPr>
          <w:spacing w:val="-3"/>
        </w:rPr>
        <w:t xml:space="preserve"> </w:t>
      </w:r>
      <w:r>
        <w:t>association</w:t>
      </w:r>
      <w:r>
        <w:rPr>
          <w:spacing w:val="-3"/>
        </w:rPr>
        <w:t xml:space="preserve"> </w:t>
      </w:r>
      <w:r>
        <w:t>under</w:t>
      </w:r>
      <w:r>
        <w:rPr>
          <w:spacing w:val="-2"/>
        </w:rPr>
        <w:t xml:space="preserve"> </w:t>
      </w:r>
      <w:r>
        <w:rPr>
          <w:spacing w:val="-4"/>
        </w:rPr>
        <w:t>V.I.</w:t>
      </w:r>
    </w:p>
    <w:p w14:paraId="53C224F5" w14:textId="77777777" w:rsidR="002F3495" w:rsidRDefault="00000000">
      <w:pPr>
        <w:spacing w:before="32" w:line="271" w:lineRule="auto"/>
        <w:ind w:left="100" w:right="117"/>
        <w:jc w:val="both"/>
        <w:rPr>
          <w:sz w:val="20"/>
        </w:rPr>
      </w:pPr>
      <w:r>
        <w:rPr>
          <w:sz w:val="20"/>
        </w:rPr>
        <w:t xml:space="preserve">R. Civ. P. 4(n), because while the court could not find that plaintiff had good cause for its failure to serve the association, judicial efficiency warranted an extension in that the association, as the holder of subordinate liens upon the property in question, was required by </w:t>
      </w:r>
      <w:hyperlink r:id="rId42">
        <w:r>
          <w:rPr>
            <w:i/>
            <w:color w:val="0077CC"/>
            <w:sz w:val="20"/>
            <w:u w:val="single" w:color="0077CC"/>
          </w:rPr>
          <w:t>V.I. Code Ann. tit. 28, § 532</w:t>
        </w:r>
      </w:hyperlink>
      <w:r>
        <w:rPr>
          <w:i/>
          <w:color w:val="0077CC"/>
          <w:sz w:val="20"/>
        </w:rPr>
        <w:t xml:space="preserve"> </w:t>
      </w:r>
      <w:r>
        <w:rPr>
          <w:sz w:val="20"/>
        </w:rPr>
        <w:t xml:space="preserve">to be made party to the foreclosure action. </w:t>
      </w:r>
      <w:hyperlink r:id="rId43">
        <w:r>
          <w:rPr>
            <w:i/>
            <w:color w:val="0077CC"/>
            <w:sz w:val="20"/>
            <w:u w:val="single" w:color="0077CC"/>
          </w:rPr>
          <w:t>Siwell Inc. v. Bough, -- V.I. --, 2022 V.I. LEXIS 31 (Mar. 23, 2022)</w:t>
        </w:r>
        <w:r>
          <w:rPr>
            <w:sz w:val="20"/>
          </w:rPr>
          <w:t>.</w:t>
        </w:r>
      </w:hyperlink>
    </w:p>
    <w:p w14:paraId="5A10AFDB" w14:textId="77777777" w:rsidR="002F3495" w:rsidRDefault="002F3495">
      <w:pPr>
        <w:pStyle w:val="BodyText"/>
        <w:spacing w:before="8"/>
        <w:rPr>
          <w:sz w:val="12"/>
        </w:rPr>
      </w:pPr>
    </w:p>
    <w:p w14:paraId="4D375121" w14:textId="77777777" w:rsidR="002F3495" w:rsidRDefault="00000000">
      <w:pPr>
        <w:pStyle w:val="Heading4"/>
        <w:spacing w:before="93"/>
        <w:ind w:left="155" w:firstLine="0"/>
        <w:jc w:val="both"/>
      </w:pPr>
      <w:r>
        <w:t>Public</w:t>
      </w:r>
      <w:r>
        <w:rPr>
          <w:spacing w:val="-10"/>
        </w:rPr>
        <w:t xml:space="preserve"> </w:t>
      </w:r>
      <w:r>
        <w:rPr>
          <w:spacing w:val="-2"/>
        </w:rPr>
        <w:t>corporation</w:t>
      </w:r>
    </w:p>
    <w:p w14:paraId="5E304065" w14:textId="77777777" w:rsidR="002F3495" w:rsidRDefault="002F3495">
      <w:pPr>
        <w:pStyle w:val="BodyText"/>
        <w:spacing w:before="5"/>
        <w:rPr>
          <w:b/>
          <w:sz w:val="23"/>
        </w:rPr>
      </w:pPr>
    </w:p>
    <w:p w14:paraId="7C23419F" w14:textId="77777777" w:rsidR="002F3495" w:rsidRDefault="00000000">
      <w:pPr>
        <w:pStyle w:val="BodyText"/>
        <w:spacing w:line="271" w:lineRule="auto"/>
        <w:ind w:left="100" w:right="118" w:firstLine="110"/>
        <w:jc w:val="both"/>
        <w:rPr>
          <w:i/>
        </w:rPr>
      </w:pPr>
      <w:r>
        <w:t>There was no indication that defendant public corporation was properly served, as its president's executive assistant was not a person authorized under V.I. R. Civ. P. 4(i)(2)(B) to accept service for a public corporation, and plaintiff failed to provide any evidence that the assistant was the designated registered agent of defendant; furthermore, plaintiff failed to provide any evidence that the Government of the Virgin Islands was served as provided</w:t>
      </w:r>
      <w:r>
        <w:rPr>
          <w:spacing w:val="15"/>
        </w:rPr>
        <w:t xml:space="preserve"> </w:t>
      </w:r>
      <w:r>
        <w:t>in</w:t>
      </w:r>
      <w:r>
        <w:rPr>
          <w:spacing w:val="17"/>
        </w:rPr>
        <w:t xml:space="preserve"> </w:t>
      </w:r>
      <w:r>
        <w:t>Rule</w:t>
      </w:r>
      <w:r>
        <w:rPr>
          <w:spacing w:val="15"/>
        </w:rPr>
        <w:t xml:space="preserve"> </w:t>
      </w:r>
      <w:r>
        <w:t>4(i)(1)</w:t>
      </w:r>
      <w:r>
        <w:rPr>
          <w:spacing w:val="16"/>
        </w:rPr>
        <w:t xml:space="preserve"> </w:t>
      </w:r>
      <w:r>
        <w:t>and</w:t>
      </w:r>
      <w:r>
        <w:rPr>
          <w:spacing w:val="15"/>
        </w:rPr>
        <w:t xml:space="preserve"> </w:t>
      </w:r>
      <w:r>
        <w:t>that</w:t>
      </w:r>
      <w:r>
        <w:rPr>
          <w:spacing w:val="15"/>
        </w:rPr>
        <w:t xml:space="preserve"> </w:t>
      </w:r>
      <w:r>
        <w:t>defendant's</w:t>
      </w:r>
      <w:r>
        <w:rPr>
          <w:spacing w:val="17"/>
        </w:rPr>
        <w:t xml:space="preserve"> </w:t>
      </w:r>
      <w:r>
        <w:t>chief</w:t>
      </w:r>
      <w:r>
        <w:rPr>
          <w:spacing w:val="17"/>
        </w:rPr>
        <w:t xml:space="preserve"> </w:t>
      </w:r>
      <w:r>
        <w:t>executive</w:t>
      </w:r>
      <w:r>
        <w:rPr>
          <w:spacing w:val="15"/>
        </w:rPr>
        <w:t xml:space="preserve"> </w:t>
      </w:r>
      <w:r>
        <w:t>officer</w:t>
      </w:r>
      <w:r>
        <w:rPr>
          <w:spacing w:val="16"/>
        </w:rPr>
        <w:t xml:space="preserve"> </w:t>
      </w:r>
      <w:r>
        <w:t>was</w:t>
      </w:r>
      <w:r>
        <w:rPr>
          <w:spacing w:val="17"/>
        </w:rPr>
        <w:t xml:space="preserve"> </w:t>
      </w:r>
      <w:r>
        <w:t>served</w:t>
      </w:r>
      <w:r>
        <w:rPr>
          <w:spacing w:val="18"/>
        </w:rPr>
        <w:t xml:space="preserve"> </w:t>
      </w:r>
      <w:r>
        <w:t>as</w:t>
      </w:r>
      <w:r>
        <w:rPr>
          <w:spacing w:val="17"/>
        </w:rPr>
        <w:t xml:space="preserve"> </w:t>
      </w:r>
      <w:r>
        <w:t>required</w:t>
      </w:r>
      <w:r>
        <w:rPr>
          <w:spacing w:val="15"/>
        </w:rPr>
        <w:t xml:space="preserve"> </w:t>
      </w:r>
      <w:r>
        <w:t>under</w:t>
      </w:r>
      <w:r>
        <w:rPr>
          <w:spacing w:val="16"/>
        </w:rPr>
        <w:t xml:space="preserve"> </w:t>
      </w:r>
      <w:r>
        <w:t>Rule</w:t>
      </w:r>
      <w:r>
        <w:rPr>
          <w:spacing w:val="15"/>
        </w:rPr>
        <w:t xml:space="preserve"> </w:t>
      </w:r>
      <w:r>
        <w:t>4(i)</w:t>
      </w:r>
      <w:hyperlink r:id="rId44">
        <w:r>
          <w:rPr>
            <w:i/>
            <w:color w:val="0077CC"/>
            <w:u w:val="single" w:color="0077CC"/>
          </w:rPr>
          <w:t>(2)(A).</w:t>
        </w:r>
      </w:hyperlink>
    </w:p>
    <w:p w14:paraId="6F997648" w14:textId="77777777" w:rsidR="002F3495" w:rsidRDefault="002F3495">
      <w:pPr>
        <w:spacing w:line="271" w:lineRule="auto"/>
        <w:jc w:val="both"/>
        <w:sectPr w:rsidR="002F3495">
          <w:pgSz w:w="12240" w:h="15840"/>
          <w:pgMar w:top="900" w:right="880" w:bottom="280" w:left="900" w:header="696" w:footer="0" w:gutter="0"/>
          <w:cols w:space="720"/>
        </w:sectPr>
      </w:pPr>
    </w:p>
    <w:p w14:paraId="6D5B9C5E" w14:textId="77777777" w:rsidR="002F3495" w:rsidRDefault="002F3495">
      <w:pPr>
        <w:pStyle w:val="BodyText"/>
        <w:rPr>
          <w:i/>
          <w:sz w:val="12"/>
        </w:rPr>
      </w:pPr>
    </w:p>
    <w:p w14:paraId="6E8AB7DC" w14:textId="77777777" w:rsidR="002F3495" w:rsidRDefault="00000000">
      <w:pPr>
        <w:spacing w:before="93" w:line="271" w:lineRule="auto"/>
        <w:ind w:left="100"/>
        <w:rPr>
          <w:sz w:val="20"/>
        </w:rPr>
      </w:pPr>
      <w:hyperlink r:id="rId45">
        <w:r>
          <w:rPr>
            <w:i/>
            <w:color w:val="0077CC"/>
            <w:sz w:val="20"/>
            <w:u w:val="single" w:color="0077CC"/>
          </w:rPr>
          <w:t>Worldwide Travel Staffing v. Juan F. Luis Hosp. &amp; Med. Ctr. &amp; V.I. Gov't Hosp. &amp; Health Facilities Corp., 75 V.I. 77,</w:t>
        </w:r>
      </w:hyperlink>
      <w:r>
        <w:rPr>
          <w:i/>
          <w:color w:val="0077CC"/>
          <w:sz w:val="20"/>
        </w:rPr>
        <w:t xml:space="preserve"> </w:t>
      </w:r>
      <w:hyperlink r:id="rId46">
        <w:r>
          <w:rPr>
            <w:i/>
            <w:color w:val="0077CC"/>
            <w:sz w:val="20"/>
            <w:u w:val="single" w:color="0077CC"/>
          </w:rPr>
          <w:t>2021 V.I. LEXIS 76 (Oct. 6, 2021)</w:t>
        </w:r>
        <w:r>
          <w:rPr>
            <w:sz w:val="20"/>
          </w:rPr>
          <w:t>.</w:t>
        </w:r>
      </w:hyperlink>
    </w:p>
    <w:p w14:paraId="5ABC5A8C" w14:textId="77777777" w:rsidR="002F3495" w:rsidRDefault="002F3495">
      <w:pPr>
        <w:pStyle w:val="BodyText"/>
        <w:spacing w:before="7"/>
        <w:rPr>
          <w:sz w:val="12"/>
        </w:rPr>
      </w:pPr>
    </w:p>
    <w:p w14:paraId="06EA8ECB" w14:textId="77777777" w:rsidR="002F3495" w:rsidRDefault="00000000">
      <w:pPr>
        <w:pStyle w:val="Heading4"/>
        <w:spacing w:before="93"/>
        <w:ind w:left="155" w:firstLine="0"/>
        <w:jc w:val="both"/>
      </w:pPr>
      <w:r>
        <w:t>Service</w:t>
      </w:r>
      <w:r>
        <w:rPr>
          <w:spacing w:val="-9"/>
        </w:rPr>
        <w:t xml:space="preserve"> </w:t>
      </w:r>
      <w:r>
        <w:t>upon</w:t>
      </w:r>
      <w:r>
        <w:rPr>
          <w:spacing w:val="-6"/>
        </w:rPr>
        <w:t xml:space="preserve"> </w:t>
      </w:r>
      <w:r>
        <w:rPr>
          <w:spacing w:val="-2"/>
        </w:rPr>
        <w:t>corporation</w:t>
      </w:r>
    </w:p>
    <w:p w14:paraId="6F74C4BB" w14:textId="77777777" w:rsidR="002F3495" w:rsidRDefault="002F3495">
      <w:pPr>
        <w:pStyle w:val="BodyText"/>
        <w:spacing w:before="7"/>
        <w:rPr>
          <w:b/>
          <w:sz w:val="23"/>
        </w:rPr>
      </w:pPr>
    </w:p>
    <w:p w14:paraId="6DAC229B" w14:textId="77777777" w:rsidR="002F3495" w:rsidRDefault="00000000">
      <w:pPr>
        <w:pStyle w:val="BodyText"/>
        <w:spacing w:line="271" w:lineRule="auto"/>
        <w:ind w:left="100" w:right="119" w:firstLine="110"/>
        <w:jc w:val="both"/>
      </w:pPr>
      <w:r>
        <w:t xml:space="preserve">It was not proper under </w:t>
      </w:r>
      <w:hyperlink r:id="rId47">
        <w:r>
          <w:rPr>
            <w:i/>
            <w:color w:val="0077CC"/>
            <w:u w:val="single" w:color="0077CC"/>
          </w:rPr>
          <w:t>V.I. Code Ann. tit. 5, § 112(a)</w:t>
        </w:r>
      </w:hyperlink>
      <w:r>
        <w:rPr>
          <w:i/>
          <w:color w:val="0077CC"/>
        </w:rPr>
        <w:t xml:space="preserve"> </w:t>
      </w:r>
      <w:r>
        <w:t>and V.I. R. Civ. P. 4-1(a) for a property owners' association to be served by publication at this juncture, as the association was a corporation and there was no record that plaintiff had attempted to effectuate service upon the association via the Lieutenant Governor, as permitted by V.I.</w:t>
      </w:r>
    </w:p>
    <w:p w14:paraId="7FB88B11" w14:textId="77777777" w:rsidR="002F3495" w:rsidRDefault="00000000">
      <w:pPr>
        <w:spacing w:before="1" w:line="271" w:lineRule="auto"/>
        <w:ind w:left="100" w:right="119"/>
        <w:jc w:val="both"/>
        <w:rPr>
          <w:sz w:val="20"/>
        </w:rPr>
      </w:pPr>
      <w:r>
        <w:rPr>
          <w:sz w:val="20"/>
        </w:rPr>
        <w:t xml:space="preserve">R. Civ. P. 4(h)(3) and </w:t>
      </w:r>
      <w:hyperlink r:id="rId48">
        <w:r>
          <w:rPr>
            <w:i/>
            <w:color w:val="0077CC"/>
            <w:sz w:val="20"/>
            <w:u w:val="single" w:color="0077CC"/>
          </w:rPr>
          <w:t>V.I. Code Ann. tit. 13, § 348</w:t>
        </w:r>
        <w:r>
          <w:rPr>
            <w:sz w:val="20"/>
          </w:rPr>
          <w:t>.</w:t>
        </w:r>
      </w:hyperlink>
      <w:r>
        <w:rPr>
          <w:sz w:val="20"/>
        </w:rPr>
        <w:t xml:space="preserve"> </w:t>
      </w:r>
      <w:hyperlink r:id="rId49">
        <w:r>
          <w:rPr>
            <w:i/>
            <w:color w:val="0077CC"/>
            <w:sz w:val="20"/>
            <w:u w:val="single" w:color="0077CC"/>
          </w:rPr>
          <w:t>Siwell Inc. v. Bough, -- V.I. --, 2022 V.I. LEXIS 31 (Mar. 23,</w:t>
        </w:r>
      </w:hyperlink>
      <w:r>
        <w:rPr>
          <w:i/>
          <w:color w:val="0077CC"/>
          <w:sz w:val="20"/>
        </w:rPr>
        <w:t xml:space="preserve"> </w:t>
      </w:r>
      <w:hyperlink r:id="rId50">
        <w:r>
          <w:rPr>
            <w:i/>
            <w:color w:val="0077CC"/>
            <w:spacing w:val="-2"/>
            <w:sz w:val="20"/>
            <w:u w:val="single" w:color="0077CC"/>
          </w:rPr>
          <w:t>2022)</w:t>
        </w:r>
        <w:r>
          <w:rPr>
            <w:spacing w:val="-2"/>
            <w:sz w:val="20"/>
          </w:rPr>
          <w:t>.</w:t>
        </w:r>
      </w:hyperlink>
    </w:p>
    <w:p w14:paraId="65BC07A1" w14:textId="77777777" w:rsidR="002F3495" w:rsidRDefault="002F3495">
      <w:pPr>
        <w:pStyle w:val="BodyText"/>
        <w:spacing w:before="8"/>
        <w:rPr>
          <w:sz w:val="12"/>
        </w:rPr>
      </w:pPr>
    </w:p>
    <w:p w14:paraId="797DA073" w14:textId="77777777" w:rsidR="002F3495" w:rsidRDefault="00000000">
      <w:pPr>
        <w:pStyle w:val="Heading4"/>
        <w:spacing w:before="93"/>
        <w:ind w:left="820" w:firstLine="0"/>
      </w:pPr>
      <w:r>
        <w:t>Advisory</w:t>
      </w:r>
      <w:r>
        <w:rPr>
          <w:spacing w:val="-7"/>
        </w:rPr>
        <w:t xml:space="preserve"> </w:t>
      </w:r>
      <w:r>
        <w:t>Committee</w:t>
      </w:r>
      <w:r>
        <w:rPr>
          <w:spacing w:val="-7"/>
        </w:rPr>
        <w:t xml:space="preserve"> </w:t>
      </w:r>
      <w:r>
        <w:t>on</w:t>
      </w:r>
      <w:r>
        <w:rPr>
          <w:spacing w:val="-6"/>
        </w:rPr>
        <w:t xml:space="preserve"> </w:t>
      </w:r>
      <w:r>
        <w:t>Rules</w:t>
      </w:r>
      <w:r>
        <w:rPr>
          <w:spacing w:val="-7"/>
        </w:rPr>
        <w:t xml:space="preserve"> </w:t>
      </w:r>
      <w:r>
        <w:rPr>
          <w:spacing w:val="-2"/>
        </w:rPr>
        <w:t>comment</w:t>
      </w:r>
    </w:p>
    <w:p w14:paraId="63814A5F" w14:textId="77777777" w:rsidR="002F3495" w:rsidRDefault="002F3495">
      <w:pPr>
        <w:pStyle w:val="BodyText"/>
        <w:rPr>
          <w:b/>
        </w:rPr>
      </w:pPr>
    </w:p>
    <w:p w14:paraId="720EFC3F" w14:textId="77777777" w:rsidR="002F3495" w:rsidRDefault="00000000">
      <w:pPr>
        <w:ind w:left="100"/>
        <w:jc w:val="both"/>
        <w:rPr>
          <w:i/>
          <w:sz w:val="20"/>
        </w:rPr>
      </w:pPr>
      <w:r>
        <w:rPr>
          <w:i/>
          <w:sz w:val="20"/>
        </w:rPr>
        <w:t>NOTE:</w:t>
      </w:r>
      <w:r>
        <w:rPr>
          <w:i/>
          <w:spacing w:val="-6"/>
          <w:sz w:val="20"/>
        </w:rPr>
        <w:t xml:space="preserve"> </w:t>
      </w:r>
      <w:r>
        <w:rPr>
          <w:i/>
          <w:sz w:val="20"/>
        </w:rPr>
        <w:t>Rule</w:t>
      </w:r>
      <w:r>
        <w:rPr>
          <w:i/>
          <w:spacing w:val="-4"/>
          <w:sz w:val="20"/>
        </w:rPr>
        <w:t xml:space="preserve"> </w:t>
      </w:r>
      <w:r>
        <w:rPr>
          <w:i/>
          <w:sz w:val="20"/>
        </w:rPr>
        <w:t>4</w:t>
      </w:r>
      <w:r>
        <w:rPr>
          <w:i/>
          <w:spacing w:val="-6"/>
          <w:sz w:val="20"/>
        </w:rPr>
        <w:t xml:space="preserve"> </w:t>
      </w:r>
      <w:r>
        <w:rPr>
          <w:i/>
          <w:sz w:val="20"/>
        </w:rPr>
        <w:t>covers</w:t>
      </w:r>
      <w:r>
        <w:rPr>
          <w:i/>
          <w:spacing w:val="-4"/>
          <w:sz w:val="20"/>
        </w:rPr>
        <w:t xml:space="preserve"> </w:t>
      </w:r>
      <w:r>
        <w:rPr>
          <w:i/>
          <w:sz w:val="20"/>
        </w:rPr>
        <w:t>a</w:t>
      </w:r>
      <w:r>
        <w:rPr>
          <w:i/>
          <w:spacing w:val="-6"/>
          <w:sz w:val="20"/>
        </w:rPr>
        <w:t xml:space="preserve"> </w:t>
      </w:r>
      <w:r>
        <w:rPr>
          <w:i/>
          <w:sz w:val="20"/>
        </w:rPr>
        <w:t>wide</w:t>
      </w:r>
      <w:r>
        <w:rPr>
          <w:i/>
          <w:spacing w:val="-6"/>
          <w:sz w:val="20"/>
        </w:rPr>
        <w:t xml:space="preserve"> </w:t>
      </w:r>
      <w:r>
        <w:rPr>
          <w:i/>
          <w:sz w:val="20"/>
        </w:rPr>
        <w:t>variety</w:t>
      </w:r>
      <w:r>
        <w:rPr>
          <w:i/>
          <w:spacing w:val="-4"/>
          <w:sz w:val="20"/>
        </w:rPr>
        <w:t xml:space="preserve"> </w:t>
      </w:r>
      <w:r>
        <w:rPr>
          <w:i/>
          <w:sz w:val="20"/>
        </w:rPr>
        <w:t>of</w:t>
      </w:r>
      <w:r>
        <w:rPr>
          <w:i/>
          <w:spacing w:val="-6"/>
          <w:sz w:val="20"/>
        </w:rPr>
        <w:t xml:space="preserve"> </w:t>
      </w:r>
      <w:r>
        <w:rPr>
          <w:i/>
          <w:sz w:val="20"/>
        </w:rPr>
        <w:t>issues</w:t>
      </w:r>
      <w:r>
        <w:rPr>
          <w:i/>
          <w:spacing w:val="-5"/>
          <w:sz w:val="20"/>
        </w:rPr>
        <w:t xml:space="preserve"> </w:t>
      </w:r>
      <w:r>
        <w:rPr>
          <w:i/>
          <w:sz w:val="20"/>
        </w:rPr>
        <w:t>relating</w:t>
      </w:r>
      <w:r>
        <w:rPr>
          <w:i/>
          <w:spacing w:val="-4"/>
          <w:sz w:val="20"/>
        </w:rPr>
        <w:t xml:space="preserve"> </w:t>
      </w:r>
      <w:r>
        <w:rPr>
          <w:i/>
          <w:sz w:val="20"/>
        </w:rPr>
        <w:t>to</w:t>
      </w:r>
      <w:r>
        <w:rPr>
          <w:i/>
          <w:spacing w:val="-5"/>
          <w:sz w:val="20"/>
        </w:rPr>
        <w:t xml:space="preserve"> </w:t>
      </w:r>
      <w:r>
        <w:rPr>
          <w:i/>
          <w:sz w:val="20"/>
        </w:rPr>
        <w:t>service</w:t>
      </w:r>
      <w:r>
        <w:rPr>
          <w:i/>
          <w:spacing w:val="-6"/>
          <w:sz w:val="20"/>
        </w:rPr>
        <w:t xml:space="preserve"> </w:t>
      </w:r>
      <w:r>
        <w:rPr>
          <w:i/>
          <w:sz w:val="20"/>
        </w:rPr>
        <w:t>of</w:t>
      </w:r>
      <w:r>
        <w:rPr>
          <w:i/>
          <w:spacing w:val="-4"/>
          <w:sz w:val="20"/>
        </w:rPr>
        <w:t xml:space="preserve"> </w:t>
      </w:r>
      <w:r>
        <w:rPr>
          <w:i/>
          <w:sz w:val="20"/>
        </w:rPr>
        <w:t>process</w:t>
      </w:r>
      <w:r>
        <w:rPr>
          <w:i/>
          <w:spacing w:val="-5"/>
          <w:sz w:val="20"/>
        </w:rPr>
        <w:t xml:space="preserve"> </w:t>
      </w:r>
      <w:r>
        <w:rPr>
          <w:i/>
          <w:sz w:val="20"/>
        </w:rPr>
        <w:t>(the</w:t>
      </w:r>
      <w:r>
        <w:rPr>
          <w:i/>
          <w:spacing w:val="-5"/>
          <w:sz w:val="20"/>
        </w:rPr>
        <w:t xml:space="preserve"> </w:t>
      </w:r>
      <w:r>
        <w:rPr>
          <w:i/>
          <w:sz w:val="20"/>
        </w:rPr>
        <w:t>summons</w:t>
      </w:r>
      <w:r>
        <w:rPr>
          <w:i/>
          <w:spacing w:val="-5"/>
          <w:sz w:val="20"/>
        </w:rPr>
        <w:t xml:space="preserve"> </w:t>
      </w:r>
      <w:r>
        <w:rPr>
          <w:i/>
          <w:sz w:val="20"/>
        </w:rPr>
        <w:t>and</w:t>
      </w:r>
      <w:r>
        <w:rPr>
          <w:i/>
          <w:spacing w:val="-4"/>
          <w:sz w:val="20"/>
        </w:rPr>
        <w:t xml:space="preserve"> </w:t>
      </w:r>
      <w:r>
        <w:rPr>
          <w:i/>
          <w:sz w:val="20"/>
        </w:rPr>
        <w:t>the</w:t>
      </w:r>
      <w:r>
        <w:rPr>
          <w:i/>
          <w:spacing w:val="-4"/>
          <w:sz w:val="20"/>
        </w:rPr>
        <w:t xml:space="preserve"> </w:t>
      </w:r>
      <w:r>
        <w:rPr>
          <w:i/>
          <w:spacing w:val="-2"/>
          <w:sz w:val="20"/>
        </w:rPr>
        <w:t>complaint).</w:t>
      </w:r>
    </w:p>
    <w:p w14:paraId="43EFDFA4" w14:textId="77777777" w:rsidR="002F3495" w:rsidRDefault="002F3495">
      <w:pPr>
        <w:pStyle w:val="BodyText"/>
        <w:spacing w:before="1"/>
        <w:rPr>
          <w:i/>
        </w:rPr>
      </w:pPr>
    </w:p>
    <w:p w14:paraId="64638000" w14:textId="77777777" w:rsidR="002F3495" w:rsidRDefault="00000000">
      <w:pPr>
        <w:spacing w:line="271" w:lineRule="auto"/>
        <w:ind w:left="100" w:right="117"/>
        <w:jc w:val="both"/>
        <w:rPr>
          <w:i/>
          <w:sz w:val="20"/>
        </w:rPr>
      </w:pPr>
      <w:r>
        <w:rPr>
          <w:i/>
          <w:sz w:val="20"/>
        </w:rPr>
        <w:t>Subpart (a) prescribes the components of a valid summons, including the name and address of the plaintiff's attorney or -- if self-represented -- of the plaintiff, an express statement on the document of the time within which</w:t>
      </w:r>
      <w:r>
        <w:rPr>
          <w:i/>
          <w:spacing w:val="40"/>
          <w:sz w:val="20"/>
        </w:rPr>
        <w:t xml:space="preserve"> </w:t>
      </w:r>
      <w:r>
        <w:rPr>
          <w:i/>
          <w:sz w:val="20"/>
        </w:rPr>
        <w:t>the defendant must appear in response to the process, and a notification to the defendant that a failure to appear and defend will result in a default judgment for the relief demanded in the complaint. Signature and seal requirements are also clearly stated.</w:t>
      </w:r>
    </w:p>
    <w:p w14:paraId="58326FA4" w14:textId="77777777" w:rsidR="002F3495" w:rsidRDefault="002F3495">
      <w:pPr>
        <w:pStyle w:val="BodyText"/>
        <w:spacing w:before="5"/>
        <w:rPr>
          <w:i/>
          <w:sz w:val="17"/>
        </w:rPr>
      </w:pPr>
    </w:p>
    <w:p w14:paraId="21F1D925" w14:textId="77777777" w:rsidR="002F3495" w:rsidRDefault="00000000">
      <w:pPr>
        <w:spacing w:line="271" w:lineRule="auto"/>
        <w:ind w:left="100" w:right="118"/>
        <w:jc w:val="both"/>
        <w:rPr>
          <w:i/>
          <w:sz w:val="20"/>
        </w:rPr>
      </w:pPr>
      <w:r>
        <w:rPr>
          <w:i/>
          <w:sz w:val="20"/>
        </w:rPr>
        <w:t>Subpart</w:t>
      </w:r>
      <w:r>
        <w:rPr>
          <w:i/>
          <w:spacing w:val="-1"/>
          <w:sz w:val="20"/>
        </w:rPr>
        <w:t xml:space="preserve"> </w:t>
      </w:r>
      <w:r>
        <w:rPr>
          <w:i/>
          <w:sz w:val="20"/>
        </w:rPr>
        <w:t>(b) notes the</w:t>
      </w:r>
      <w:r>
        <w:rPr>
          <w:i/>
          <w:spacing w:val="-1"/>
          <w:sz w:val="20"/>
        </w:rPr>
        <w:t xml:space="preserve"> </w:t>
      </w:r>
      <w:r>
        <w:rPr>
          <w:i/>
          <w:sz w:val="20"/>
        </w:rPr>
        <w:t>process by which</w:t>
      </w:r>
      <w:r>
        <w:rPr>
          <w:i/>
          <w:spacing w:val="-1"/>
          <w:sz w:val="20"/>
        </w:rPr>
        <w:t xml:space="preserve"> </w:t>
      </w:r>
      <w:r>
        <w:rPr>
          <w:i/>
          <w:sz w:val="20"/>
        </w:rPr>
        <w:t>the</w:t>
      </w:r>
      <w:r>
        <w:rPr>
          <w:i/>
          <w:spacing w:val="-1"/>
          <w:sz w:val="20"/>
        </w:rPr>
        <w:t xml:space="preserve"> </w:t>
      </w:r>
      <w:r>
        <w:rPr>
          <w:i/>
          <w:sz w:val="20"/>
        </w:rPr>
        <w:t>plaintiff</w:t>
      </w:r>
      <w:r>
        <w:rPr>
          <w:i/>
          <w:spacing w:val="-1"/>
          <w:sz w:val="20"/>
        </w:rPr>
        <w:t xml:space="preserve"> </w:t>
      </w:r>
      <w:r>
        <w:rPr>
          <w:i/>
          <w:sz w:val="20"/>
        </w:rPr>
        <w:t>may present</w:t>
      </w:r>
      <w:r>
        <w:rPr>
          <w:i/>
          <w:spacing w:val="-1"/>
          <w:sz w:val="20"/>
        </w:rPr>
        <w:t xml:space="preserve"> </w:t>
      </w:r>
      <w:r>
        <w:rPr>
          <w:i/>
          <w:sz w:val="20"/>
        </w:rPr>
        <w:t>a</w:t>
      </w:r>
      <w:r>
        <w:rPr>
          <w:i/>
          <w:spacing w:val="-1"/>
          <w:sz w:val="20"/>
        </w:rPr>
        <w:t xml:space="preserve"> </w:t>
      </w:r>
      <w:r>
        <w:rPr>
          <w:i/>
          <w:sz w:val="20"/>
        </w:rPr>
        <w:t>summons to</w:t>
      </w:r>
      <w:r>
        <w:rPr>
          <w:i/>
          <w:spacing w:val="-1"/>
          <w:sz w:val="20"/>
        </w:rPr>
        <w:t xml:space="preserve"> </w:t>
      </w:r>
      <w:r>
        <w:rPr>
          <w:i/>
          <w:sz w:val="20"/>
        </w:rPr>
        <w:t>the</w:t>
      </w:r>
      <w:r>
        <w:rPr>
          <w:i/>
          <w:spacing w:val="-1"/>
          <w:sz w:val="20"/>
        </w:rPr>
        <w:t xml:space="preserve"> </w:t>
      </w:r>
      <w:r>
        <w:rPr>
          <w:i/>
          <w:sz w:val="20"/>
        </w:rPr>
        <w:t>clerk for signature</w:t>
      </w:r>
      <w:r>
        <w:rPr>
          <w:i/>
          <w:spacing w:val="-1"/>
          <w:sz w:val="20"/>
        </w:rPr>
        <w:t xml:space="preserve"> </w:t>
      </w:r>
      <w:r>
        <w:rPr>
          <w:i/>
          <w:sz w:val="20"/>
        </w:rPr>
        <w:t>and</w:t>
      </w:r>
      <w:r>
        <w:rPr>
          <w:i/>
          <w:spacing w:val="-1"/>
          <w:sz w:val="20"/>
        </w:rPr>
        <w:t xml:space="preserve"> </w:t>
      </w:r>
      <w:r>
        <w:rPr>
          <w:i/>
          <w:sz w:val="20"/>
        </w:rPr>
        <w:t>seal, and it specifically states: "A separate summons must be issued for each defendant to be served."</w:t>
      </w:r>
    </w:p>
    <w:p w14:paraId="56242FDD" w14:textId="77777777" w:rsidR="002F3495" w:rsidRDefault="002F3495">
      <w:pPr>
        <w:pStyle w:val="BodyText"/>
        <w:spacing w:before="4"/>
        <w:rPr>
          <w:i/>
          <w:sz w:val="17"/>
        </w:rPr>
      </w:pPr>
    </w:p>
    <w:p w14:paraId="454D1FCE" w14:textId="77777777" w:rsidR="002F3495" w:rsidRDefault="00000000">
      <w:pPr>
        <w:spacing w:before="1" w:line="271" w:lineRule="auto"/>
        <w:ind w:left="100" w:right="119"/>
        <w:jc w:val="both"/>
        <w:rPr>
          <w:i/>
          <w:sz w:val="20"/>
        </w:rPr>
      </w:pPr>
      <w:r>
        <w:rPr>
          <w:i/>
          <w:sz w:val="20"/>
        </w:rPr>
        <w:t>Subpart (c) is the detailed provision for service of process on different categories of defendants. It continues the authorization for service of the summons and complaint by any person who is at least 18 years old and not a party, and includes service by the Virgin Islands Marshal, a deputy, or another person specially appointed by the court.</w:t>
      </w:r>
    </w:p>
    <w:p w14:paraId="3AC9F89B" w14:textId="77777777" w:rsidR="002F3495" w:rsidRDefault="002F3495">
      <w:pPr>
        <w:pStyle w:val="BodyText"/>
        <w:spacing w:before="3"/>
        <w:rPr>
          <w:i/>
          <w:sz w:val="17"/>
        </w:rPr>
      </w:pPr>
    </w:p>
    <w:p w14:paraId="715312D2" w14:textId="77777777" w:rsidR="002F3495" w:rsidRDefault="00000000">
      <w:pPr>
        <w:spacing w:before="1" w:line="271" w:lineRule="auto"/>
        <w:ind w:left="100" w:right="116"/>
        <w:jc w:val="both"/>
        <w:rPr>
          <w:i/>
          <w:sz w:val="20"/>
        </w:rPr>
      </w:pPr>
      <w:r>
        <w:rPr>
          <w:i/>
          <w:sz w:val="20"/>
        </w:rPr>
        <w:t>Note to Subdivision (d): The Advisory Committee has been advised that in some instances in the past, the Bar or the clerk's office has expressed uncertainty on whether a complaint in impleader, adding a third- or fourth-party defendant, must be served in the fashion of initial process in the action. The Advisory Committee concluded that -- since the party to be added has not previously been brought before the court by service of process in the action -- formal service under Rule 4 of the Rules of Civil Procedure is needed. Thus the Committee supports the Superior Court's recommendation that this be clarified by amendment to Rule 4 of the Civil Rules.</w:t>
      </w:r>
    </w:p>
    <w:p w14:paraId="1B05EB31" w14:textId="77777777" w:rsidR="002F3495" w:rsidRDefault="002F3495">
      <w:pPr>
        <w:pStyle w:val="BodyText"/>
        <w:spacing w:before="6"/>
        <w:rPr>
          <w:i/>
          <w:sz w:val="17"/>
        </w:rPr>
      </w:pPr>
    </w:p>
    <w:p w14:paraId="4D1C75AA" w14:textId="77777777" w:rsidR="002F3495" w:rsidRDefault="00000000">
      <w:pPr>
        <w:spacing w:line="271" w:lineRule="auto"/>
        <w:ind w:left="100" w:right="117"/>
        <w:jc w:val="both"/>
        <w:rPr>
          <w:i/>
          <w:sz w:val="20"/>
        </w:rPr>
      </w:pPr>
      <w:r>
        <w:rPr>
          <w:i/>
          <w:sz w:val="20"/>
        </w:rPr>
        <w:t>Subpart (e) provides the standard means of serving an individual within the Virgin Islands. In addition to the three traditional means (delivery, leaving a copy at the abode with a person of suitable age and discretion, and delivering to an authorized agent) the Rule now specifically recognizes that the court may -- where the facts of a case demonstrate that these three methods are not workable -- order another method of completing service so long as the ordered procedure will afford proper notice to the defendant(s) involved, and will comport with the requirements of Due Process.</w:t>
      </w:r>
    </w:p>
    <w:p w14:paraId="57DAE3CE" w14:textId="77777777" w:rsidR="002F3495" w:rsidRDefault="002F3495">
      <w:pPr>
        <w:pStyle w:val="BodyText"/>
        <w:spacing w:before="4"/>
        <w:rPr>
          <w:i/>
          <w:sz w:val="17"/>
        </w:rPr>
      </w:pPr>
    </w:p>
    <w:p w14:paraId="03624901" w14:textId="77777777" w:rsidR="002F3495" w:rsidRDefault="00000000">
      <w:pPr>
        <w:spacing w:line="271" w:lineRule="auto"/>
        <w:ind w:left="100" w:right="115"/>
        <w:jc w:val="both"/>
        <w:rPr>
          <w:i/>
          <w:sz w:val="20"/>
        </w:rPr>
      </w:pPr>
      <w:r>
        <w:rPr>
          <w:i/>
          <w:sz w:val="20"/>
        </w:rPr>
        <w:t>Subpart (f) implements the statutes that govern service upon an individual located outside the Virgin Islands, key provisions of which are cited in this subpart.</w:t>
      </w:r>
    </w:p>
    <w:p w14:paraId="6C9765CE" w14:textId="77777777" w:rsidR="002F3495" w:rsidRDefault="002F3495">
      <w:pPr>
        <w:pStyle w:val="BodyText"/>
        <w:spacing w:before="10"/>
        <w:rPr>
          <w:i/>
        </w:rPr>
      </w:pPr>
    </w:p>
    <w:p w14:paraId="072983C1" w14:textId="77777777" w:rsidR="002F3495" w:rsidRDefault="00000000">
      <w:pPr>
        <w:spacing w:line="273" w:lineRule="auto"/>
        <w:ind w:left="100" w:right="121"/>
        <w:jc w:val="both"/>
        <w:rPr>
          <w:i/>
          <w:sz w:val="20"/>
        </w:rPr>
      </w:pPr>
      <w:r>
        <w:rPr>
          <w:i/>
          <w:sz w:val="20"/>
        </w:rPr>
        <w:t xml:space="preserve">Subpart (g) addresses the means for serving a minor or an incompetent person, and invokes the requirements and procedures of </w:t>
      </w:r>
      <w:hyperlink r:id="rId51">
        <w:r>
          <w:rPr>
            <w:i/>
            <w:color w:val="0077CC"/>
            <w:sz w:val="20"/>
            <w:u w:val="single" w:color="0077CC"/>
          </w:rPr>
          <w:t>5 V.I.C. § 111</w:t>
        </w:r>
        <w:r>
          <w:rPr>
            <w:i/>
            <w:sz w:val="20"/>
          </w:rPr>
          <w:t>.</w:t>
        </w:r>
      </w:hyperlink>
    </w:p>
    <w:p w14:paraId="5EB03696" w14:textId="77777777" w:rsidR="002F3495" w:rsidRDefault="002F3495">
      <w:pPr>
        <w:pStyle w:val="BodyText"/>
        <w:spacing w:before="2"/>
        <w:rPr>
          <w:i/>
          <w:sz w:val="9"/>
        </w:rPr>
      </w:pPr>
    </w:p>
    <w:p w14:paraId="292B1087" w14:textId="77777777" w:rsidR="002F3495" w:rsidRDefault="00000000">
      <w:pPr>
        <w:spacing w:before="93" w:line="271" w:lineRule="auto"/>
        <w:ind w:left="100" w:right="120"/>
        <w:jc w:val="both"/>
        <w:rPr>
          <w:i/>
          <w:sz w:val="20"/>
        </w:rPr>
      </w:pPr>
      <w:r>
        <w:rPr>
          <w:i/>
          <w:sz w:val="20"/>
        </w:rPr>
        <w:t>Subpart (h) authorizes service of process on a corporation, partnership, or association, using the traditional means for serving an individual, or by delivering a copy of the summons and of the complaint to an officer, a managing or general agent, or to a registered agent. Because of the different structure of limited liability companies under Virgin Islands law, a separate subpart of (h) lists the options for serving one of these entities, which includes service upon a "member" of the LLC.</w:t>
      </w:r>
    </w:p>
    <w:p w14:paraId="7425E46E" w14:textId="77777777" w:rsidR="002F3495" w:rsidRDefault="002F3495">
      <w:pPr>
        <w:spacing w:line="271" w:lineRule="auto"/>
        <w:jc w:val="both"/>
        <w:rPr>
          <w:sz w:val="20"/>
        </w:rPr>
        <w:sectPr w:rsidR="002F3495">
          <w:pgSz w:w="12240" w:h="15840"/>
          <w:pgMar w:top="900" w:right="880" w:bottom="280" w:left="900" w:header="696" w:footer="0" w:gutter="0"/>
          <w:cols w:space="720"/>
        </w:sectPr>
      </w:pPr>
    </w:p>
    <w:p w14:paraId="6CB9448C" w14:textId="77777777" w:rsidR="002F3495" w:rsidRDefault="002F3495">
      <w:pPr>
        <w:pStyle w:val="BodyText"/>
        <w:rPr>
          <w:i/>
          <w:sz w:val="12"/>
        </w:rPr>
      </w:pPr>
    </w:p>
    <w:p w14:paraId="1A87A0FA" w14:textId="77777777" w:rsidR="002F3495" w:rsidRDefault="00000000">
      <w:pPr>
        <w:spacing w:before="93" w:line="271" w:lineRule="auto"/>
        <w:ind w:left="100" w:right="117"/>
        <w:jc w:val="both"/>
        <w:rPr>
          <w:i/>
          <w:sz w:val="20"/>
        </w:rPr>
      </w:pPr>
      <w:r>
        <w:rPr>
          <w:i/>
          <w:sz w:val="20"/>
        </w:rPr>
        <w:t>Subpart (i) prescribes the methods for serving the Government of the Virgin Islands and its agencies, public corporations, as well as public officers and employees. For each category of prospective defendant it is made clear whether the Governor or the Attorney General, and/or the chief executive officer of the entity involved, needs to be served with a copy of the summons and complaint. The slightly different requirements for service upon an autonomous or semi-autonomous public agency or board are also stated. The rule differentiates suits against individual officers or employees of governmental bodies based on whether the individual is sued in an "official capacity" or in an individual capacity.</w:t>
      </w:r>
    </w:p>
    <w:p w14:paraId="603762DF" w14:textId="77777777" w:rsidR="002F3495" w:rsidRDefault="002F3495">
      <w:pPr>
        <w:pStyle w:val="BodyText"/>
        <w:spacing w:before="10"/>
        <w:rPr>
          <w:i/>
        </w:rPr>
      </w:pPr>
    </w:p>
    <w:p w14:paraId="47D8ECDD" w14:textId="77777777" w:rsidR="002F3495" w:rsidRDefault="00000000">
      <w:pPr>
        <w:spacing w:line="271" w:lineRule="auto"/>
        <w:ind w:left="100" w:right="116"/>
        <w:jc w:val="both"/>
        <w:rPr>
          <w:i/>
          <w:sz w:val="20"/>
        </w:rPr>
      </w:pPr>
      <w:r>
        <w:rPr>
          <w:i/>
          <w:sz w:val="20"/>
        </w:rPr>
        <w:t>Subsection (j) deals with serving a foreign nation, a state of the United States, or a local government elsewhere,</w:t>
      </w:r>
      <w:r>
        <w:rPr>
          <w:i/>
          <w:spacing w:val="40"/>
          <w:sz w:val="20"/>
        </w:rPr>
        <w:t xml:space="preserve"> </w:t>
      </w:r>
      <w:r>
        <w:rPr>
          <w:i/>
          <w:sz w:val="20"/>
        </w:rPr>
        <w:t xml:space="preserve">and for serving foreign "state entities" cross-references the federal statute which requires suits in any court to achieve service in a particular fashion, as provided in </w:t>
      </w:r>
      <w:hyperlink r:id="rId52">
        <w:r>
          <w:rPr>
            <w:i/>
            <w:color w:val="0077CC"/>
            <w:sz w:val="20"/>
            <w:u w:val="single" w:color="0077CC"/>
          </w:rPr>
          <w:t>28 U.S.C. § 1608</w:t>
        </w:r>
        <w:r>
          <w:rPr>
            <w:i/>
            <w:sz w:val="20"/>
          </w:rPr>
          <w:t>.</w:t>
        </w:r>
      </w:hyperlink>
    </w:p>
    <w:p w14:paraId="6803AAAE" w14:textId="77777777" w:rsidR="002F3495" w:rsidRDefault="002F3495">
      <w:pPr>
        <w:pStyle w:val="BodyText"/>
        <w:spacing w:before="5"/>
        <w:rPr>
          <w:i/>
          <w:sz w:val="9"/>
        </w:rPr>
      </w:pPr>
    </w:p>
    <w:p w14:paraId="6FB7D197" w14:textId="77777777" w:rsidR="002F3495" w:rsidRDefault="00000000">
      <w:pPr>
        <w:spacing w:before="93" w:line="271" w:lineRule="auto"/>
        <w:ind w:left="100" w:right="115"/>
        <w:jc w:val="both"/>
        <w:rPr>
          <w:i/>
          <w:sz w:val="20"/>
        </w:rPr>
      </w:pPr>
      <w:r>
        <w:rPr>
          <w:i/>
          <w:sz w:val="20"/>
        </w:rPr>
        <w:t>Subsection (k) notes that proper service of the summons and complaint (or the filing of any appropriate documentation of a waiver of service by a particular defendant) will satisfy the needs for service, and will establish personal jurisdiction if the constitutional and statutory requirements for personal jurisdiction are met (minimum contacts, general presence, or other grounds for personal jurisdiction).</w:t>
      </w:r>
    </w:p>
    <w:p w14:paraId="79F07BC6" w14:textId="77777777" w:rsidR="002F3495" w:rsidRDefault="002F3495">
      <w:pPr>
        <w:pStyle w:val="BodyText"/>
        <w:spacing w:before="10"/>
        <w:rPr>
          <w:i/>
        </w:rPr>
      </w:pPr>
    </w:p>
    <w:p w14:paraId="19C946C1" w14:textId="77777777" w:rsidR="002F3495" w:rsidRDefault="00000000">
      <w:pPr>
        <w:spacing w:line="271" w:lineRule="auto"/>
        <w:ind w:left="100" w:right="116"/>
        <w:jc w:val="both"/>
        <w:rPr>
          <w:i/>
          <w:sz w:val="20"/>
        </w:rPr>
      </w:pPr>
      <w:r>
        <w:rPr>
          <w:i/>
          <w:sz w:val="20"/>
        </w:rPr>
        <w:t>Subpart (l) indicates that -- except where service of process is completed by the Virgin Islands Marshal or deputy marshal,</w:t>
      </w:r>
      <w:r>
        <w:rPr>
          <w:i/>
          <w:spacing w:val="-1"/>
          <w:sz w:val="20"/>
        </w:rPr>
        <w:t xml:space="preserve"> </w:t>
      </w:r>
      <w:r>
        <w:rPr>
          <w:i/>
          <w:sz w:val="20"/>
        </w:rPr>
        <w:t>proof of</w:t>
      </w:r>
      <w:r>
        <w:rPr>
          <w:i/>
          <w:spacing w:val="-1"/>
          <w:sz w:val="20"/>
        </w:rPr>
        <w:t xml:space="preserve"> </w:t>
      </w:r>
      <w:r>
        <w:rPr>
          <w:i/>
          <w:sz w:val="20"/>
        </w:rPr>
        <w:t>the</w:t>
      </w:r>
      <w:r>
        <w:rPr>
          <w:i/>
          <w:spacing w:val="-1"/>
          <w:sz w:val="20"/>
        </w:rPr>
        <w:t xml:space="preserve"> </w:t>
      </w:r>
      <w:r>
        <w:rPr>
          <w:i/>
          <w:sz w:val="20"/>
        </w:rPr>
        <w:t>completion</w:t>
      </w:r>
      <w:r>
        <w:rPr>
          <w:i/>
          <w:spacing w:val="-1"/>
          <w:sz w:val="20"/>
        </w:rPr>
        <w:t xml:space="preserve"> </w:t>
      </w:r>
      <w:r>
        <w:rPr>
          <w:i/>
          <w:sz w:val="20"/>
        </w:rPr>
        <w:t>of</w:t>
      </w:r>
      <w:r>
        <w:rPr>
          <w:i/>
          <w:spacing w:val="-1"/>
          <w:sz w:val="20"/>
        </w:rPr>
        <w:t xml:space="preserve"> </w:t>
      </w:r>
      <w:r>
        <w:rPr>
          <w:i/>
          <w:sz w:val="20"/>
        </w:rPr>
        <w:t>service</w:t>
      </w:r>
      <w:r>
        <w:rPr>
          <w:i/>
          <w:spacing w:val="-1"/>
          <w:sz w:val="20"/>
        </w:rPr>
        <w:t xml:space="preserve"> </w:t>
      </w:r>
      <w:r>
        <w:rPr>
          <w:i/>
          <w:sz w:val="20"/>
        </w:rPr>
        <w:t>must</w:t>
      </w:r>
      <w:r>
        <w:rPr>
          <w:i/>
          <w:spacing w:val="-1"/>
          <w:sz w:val="20"/>
        </w:rPr>
        <w:t xml:space="preserve"> </w:t>
      </w:r>
      <w:r>
        <w:rPr>
          <w:i/>
          <w:sz w:val="20"/>
        </w:rPr>
        <w:t>be</w:t>
      </w:r>
      <w:r>
        <w:rPr>
          <w:i/>
          <w:spacing w:val="-1"/>
          <w:sz w:val="20"/>
        </w:rPr>
        <w:t xml:space="preserve"> </w:t>
      </w:r>
      <w:r>
        <w:rPr>
          <w:i/>
          <w:sz w:val="20"/>
        </w:rPr>
        <w:t>made</w:t>
      </w:r>
      <w:r>
        <w:rPr>
          <w:i/>
          <w:spacing w:val="-1"/>
          <w:sz w:val="20"/>
        </w:rPr>
        <w:t xml:space="preserve"> </w:t>
      </w:r>
      <w:r>
        <w:rPr>
          <w:i/>
          <w:sz w:val="20"/>
        </w:rPr>
        <w:t>by fling</w:t>
      </w:r>
      <w:r>
        <w:rPr>
          <w:i/>
          <w:spacing w:val="-1"/>
          <w:sz w:val="20"/>
        </w:rPr>
        <w:t xml:space="preserve"> </w:t>
      </w:r>
      <w:r>
        <w:rPr>
          <w:i/>
          <w:sz w:val="20"/>
        </w:rPr>
        <w:t>an</w:t>
      </w:r>
      <w:r>
        <w:rPr>
          <w:i/>
          <w:spacing w:val="-1"/>
          <w:sz w:val="20"/>
        </w:rPr>
        <w:t xml:space="preserve"> </w:t>
      </w:r>
      <w:r>
        <w:rPr>
          <w:i/>
          <w:sz w:val="20"/>
        </w:rPr>
        <w:t>affidavit</w:t>
      </w:r>
      <w:r>
        <w:rPr>
          <w:i/>
          <w:spacing w:val="-1"/>
          <w:sz w:val="20"/>
        </w:rPr>
        <w:t xml:space="preserve"> </w:t>
      </w:r>
      <w:r>
        <w:rPr>
          <w:i/>
          <w:sz w:val="20"/>
        </w:rPr>
        <w:t>by the</w:t>
      </w:r>
      <w:r>
        <w:rPr>
          <w:i/>
          <w:spacing w:val="-1"/>
          <w:sz w:val="20"/>
        </w:rPr>
        <w:t xml:space="preserve"> </w:t>
      </w:r>
      <w:r>
        <w:rPr>
          <w:i/>
          <w:sz w:val="20"/>
        </w:rPr>
        <w:t>server as provided</w:t>
      </w:r>
      <w:r>
        <w:rPr>
          <w:i/>
          <w:spacing w:val="-1"/>
          <w:sz w:val="20"/>
        </w:rPr>
        <w:t xml:space="preserve"> </w:t>
      </w:r>
      <w:r>
        <w:rPr>
          <w:i/>
          <w:sz w:val="20"/>
        </w:rPr>
        <w:t xml:space="preserve">in </w:t>
      </w:r>
      <w:hyperlink r:id="rId53">
        <w:r>
          <w:rPr>
            <w:i/>
            <w:color w:val="0077CC"/>
            <w:sz w:val="20"/>
            <w:u w:val="single" w:color="0077CC"/>
          </w:rPr>
          <w:t>5</w:t>
        </w:r>
        <w:r>
          <w:rPr>
            <w:i/>
            <w:color w:val="0077CC"/>
            <w:spacing w:val="-1"/>
            <w:sz w:val="20"/>
            <w:u w:val="single" w:color="0077CC"/>
          </w:rPr>
          <w:t xml:space="preserve"> </w:t>
        </w:r>
        <w:r>
          <w:rPr>
            <w:i/>
            <w:color w:val="0077CC"/>
            <w:sz w:val="20"/>
            <w:u w:val="single" w:color="0077CC"/>
          </w:rPr>
          <w:t>V.I.C. §</w:t>
        </w:r>
      </w:hyperlink>
      <w:r>
        <w:rPr>
          <w:i/>
          <w:color w:val="0077CC"/>
          <w:sz w:val="20"/>
        </w:rPr>
        <w:t xml:space="preserve"> </w:t>
      </w:r>
      <w:hyperlink r:id="rId54">
        <w:r>
          <w:rPr>
            <w:i/>
            <w:color w:val="0077CC"/>
            <w:spacing w:val="-4"/>
            <w:sz w:val="20"/>
            <w:u w:val="single" w:color="0077CC"/>
          </w:rPr>
          <w:t>114</w:t>
        </w:r>
        <w:r>
          <w:rPr>
            <w:i/>
            <w:spacing w:val="-4"/>
            <w:sz w:val="20"/>
          </w:rPr>
          <w:t>.</w:t>
        </w:r>
      </w:hyperlink>
    </w:p>
    <w:p w14:paraId="59AC1C46" w14:textId="77777777" w:rsidR="002F3495" w:rsidRDefault="002F3495">
      <w:pPr>
        <w:pStyle w:val="BodyText"/>
        <w:spacing w:before="3"/>
        <w:rPr>
          <w:i/>
          <w:sz w:val="9"/>
        </w:rPr>
      </w:pPr>
    </w:p>
    <w:p w14:paraId="3AC5922E" w14:textId="77777777" w:rsidR="002F3495" w:rsidRDefault="00000000">
      <w:pPr>
        <w:spacing w:before="93" w:line="271" w:lineRule="auto"/>
        <w:ind w:left="100" w:right="119"/>
        <w:jc w:val="both"/>
        <w:rPr>
          <w:i/>
          <w:sz w:val="20"/>
        </w:rPr>
      </w:pPr>
      <w:r>
        <w:rPr>
          <w:i/>
          <w:sz w:val="20"/>
        </w:rPr>
        <w:t>Subpart (m) is the provision setting the time period -- after filing of a complaint -- in which each defendant must be served. While the federal courts have reduced this period to 90 days, the provisions of Virgin Islands Rule of Civil Procedure 4(m) have kept this time period at 120 days, in keeping with traditional practice and in recognition of the burdens entailed in completion of service in the Islands.</w:t>
      </w:r>
    </w:p>
    <w:p w14:paraId="4885C601" w14:textId="77777777" w:rsidR="002F3495" w:rsidRDefault="002F3495">
      <w:pPr>
        <w:pStyle w:val="BodyText"/>
        <w:spacing w:before="5"/>
        <w:rPr>
          <w:i/>
          <w:sz w:val="17"/>
        </w:rPr>
      </w:pPr>
    </w:p>
    <w:p w14:paraId="4F09DF4A" w14:textId="77777777" w:rsidR="002F3495" w:rsidRDefault="00000000">
      <w:pPr>
        <w:spacing w:before="1" w:line="271" w:lineRule="auto"/>
        <w:ind w:left="100" w:right="116"/>
        <w:jc w:val="both"/>
        <w:rPr>
          <w:i/>
          <w:sz w:val="20"/>
        </w:rPr>
      </w:pPr>
      <w:r>
        <w:rPr>
          <w:i/>
          <w:sz w:val="20"/>
        </w:rPr>
        <w:t>Subpart (n) is a safety-valve provision for those cases where the plaintiff can demonstrate that the process -- the summons and</w:t>
      </w:r>
      <w:r>
        <w:rPr>
          <w:i/>
          <w:spacing w:val="-2"/>
          <w:sz w:val="20"/>
        </w:rPr>
        <w:t xml:space="preserve"> </w:t>
      </w:r>
      <w:r>
        <w:rPr>
          <w:i/>
          <w:sz w:val="20"/>
        </w:rPr>
        <w:t>the</w:t>
      </w:r>
      <w:r>
        <w:rPr>
          <w:i/>
          <w:spacing w:val="-2"/>
          <w:sz w:val="20"/>
        </w:rPr>
        <w:t xml:space="preserve"> </w:t>
      </w:r>
      <w:r>
        <w:rPr>
          <w:i/>
          <w:sz w:val="20"/>
        </w:rPr>
        <w:t>complaint</w:t>
      </w:r>
      <w:r>
        <w:rPr>
          <w:i/>
          <w:spacing w:val="-2"/>
          <w:sz w:val="20"/>
        </w:rPr>
        <w:t xml:space="preserve"> </w:t>
      </w:r>
      <w:r>
        <w:rPr>
          <w:i/>
          <w:sz w:val="20"/>
        </w:rPr>
        <w:t>-- were</w:t>
      </w:r>
      <w:r>
        <w:rPr>
          <w:i/>
          <w:spacing w:val="-2"/>
          <w:sz w:val="20"/>
        </w:rPr>
        <w:t xml:space="preserve"> </w:t>
      </w:r>
      <w:r>
        <w:rPr>
          <w:i/>
          <w:sz w:val="20"/>
        </w:rPr>
        <w:t>actually received</w:t>
      </w:r>
      <w:r>
        <w:rPr>
          <w:i/>
          <w:spacing w:val="-2"/>
          <w:sz w:val="20"/>
        </w:rPr>
        <w:t xml:space="preserve"> </w:t>
      </w:r>
      <w:r>
        <w:rPr>
          <w:i/>
          <w:sz w:val="20"/>
        </w:rPr>
        <w:t>by a</w:t>
      </w:r>
      <w:r>
        <w:rPr>
          <w:i/>
          <w:spacing w:val="-2"/>
          <w:sz w:val="20"/>
        </w:rPr>
        <w:t xml:space="preserve"> </w:t>
      </w:r>
      <w:r>
        <w:rPr>
          <w:i/>
          <w:sz w:val="20"/>
        </w:rPr>
        <w:t>defendant,</w:t>
      </w:r>
      <w:r>
        <w:rPr>
          <w:i/>
          <w:spacing w:val="-2"/>
          <w:sz w:val="20"/>
        </w:rPr>
        <w:t xml:space="preserve"> </w:t>
      </w:r>
      <w:r>
        <w:rPr>
          <w:i/>
          <w:sz w:val="20"/>
        </w:rPr>
        <w:t>even</w:t>
      </w:r>
      <w:r>
        <w:rPr>
          <w:i/>
          <w:spacing w:val="-2"/>
          <w:sz w:val="20"/>
        </w:rPr>
        <w:t xml:space="preserve"> </w:t>
      </w:r>
      <w:r>
        <w:rPr>
          <w:i/>
          <w:sz w:val="20"/>
        </w:rPr>
        <w:t>in instances where</w:t>
      </w:r>
      <w:r>
        <w:rPr>
          <w:i/>
          <w:spacing w:val="-2"/>
          <w:sz w:val="20"/>
        </w:rPr>
        <w:t xml:space="preserve"> </w:t>
      </w:r>
      <w:r>
        <w:rPr>
          <w:i/>
          <w:sz w:val="20"/>
        </w:rPr>
        <w:t>the</w:t>
      </w:r>
      <w:r>
        <w:rPr>
          <w:i/>
          <w:spacing w:val="-2"/>
          <w:sz w:val="20"/>
        </w:rPr>
        <w:t xml:space="preserve"> </w:t>
      </w:r>
      <w:r>
        <w:rPr>
          <w:i/>
          <w:sz w:val="20"/>
        </w:rPr>
        <w:t>specifics of Rule</w:t>
      </w:r>
    </w:p>
    <w:p w14:paraId="48C80C4C" w14:textId="77777777" w:rsidR="002F3495" w:rsidRDefault="00000000">
      <w:pPr>
        <w:spacing w:line="271" w:lineRule="auto"/>
        <w:ind w:left="100" w:right="117"/>
        <w:jc w:val="both"/>
        <w:rPr>
          <w:i/>
          <w:sz w:val="20"/>
        </w:rPr>
      </w:pPr>
      <w:r>
        <w:rPr>
          <w:i/>
          <w:sz w:val="20"/>
        </w:rPr>
        <w:t>4 may not have been followed. This provision (not applicable for process commencing actions for divorce or annulment of marriage or other actions for which a statute precludes this procedure) indicates that if service of process is challenged by a defendant, the plaintiff must satisfy the burden of proof to show by a preponderance of the evidence that the summons and complaint were -- in fact -- actually received by this defendant within the 120 days prescribed by Rule 4(m) or other time limits prescribed by law.</w:t>
      </w:r>
    </w:p>
    <w:p w14:paraId="3D8CA776" w14:textId="77777777" w:rsidR="002F3495" w:rsidRDefault="002F3495">
      <w:pPr>
        <w:pStyle w:val="BodyText"/>
        <w:spacing w:before="9"/>
        <w:rPr>
          <w:i/>
        </w:rPr>
      </w:pPr>
    </w:p>
    <w:p w14:paraId="58012A44" w14:textId="77777777" w:rsidR="002F3495" w:rsidRDefault="00000000">
      <w:pPr>
        <w:pStyle w:val="Heading4"/>
        <w:ind w:left="155" w:firstLine="0"/>
      </w:pPr>
      <w:r>
        <w:rPr>
          <w:spacing w:val="-2"/>
        </w:rPr>
        <w:t>Motions</w:t>
      </w:r>
    </w:p>
    <w:p w14:paraId="3FBF48B9" w14:textId="77777777" w:rsidR="002F3495" w:rsidRDefault="002F3495">
      <w:pPr>
        <w:pStyle w:val="BodyText"/>
        <w:spacing w:before="5"/>
        <w:rPr>
          <w:b/>
          <w:sz w:val="23"/>
        </w:rPr>
      </w:pPr>
    </w:p>
    <w:p w14:paraId="2855A8C4" w14:textId="77777777" w:rsidR="002F3495" w:rsidRDefault="00000000">
      <w:pPr>
        <w:spacing w:before="1" w:line="271" w:lineRule="auto"/>
        <w:ind w:left="100" w:right="117" w:firstLine="110"/>
        <w:jc w:val="both"/>
        <w:rPr>
          <w:sz w:val="20"/>
        </w:rPr>
      </w:pPr>
      <w:r>
        <w:rPr>
          <w:sz w:val="20"/>
        </w:rPr>
        <w:t>Dismissal motion due to insufficient service of process had merit, as the summons and complaint were served</w:t>
      </w:r>
      <w:r>
        <w:rPr>
          <w:spacing w:val="40"/>
          <w:sz w:val="20"/>
        </w:rPr>
        <w:t xml:space="preserve"> </w:t>
      </w:r>
      <w:r>
        <w:rPr>
          <w:sz w:val="20"/>
        </w:rPr>
        <w:t>after</w:t>
      </w:r>
      <w:r>
        <w:rPr>
          <w:spacing w:val="-1"/>
          <w:sz w:val="20"/>
        </w:rPr>
        <w:t xml:space="preserve"> </w:t>
      </w:r>
      <w:r>
        <w:rPr>
          <w:sz w:val="20"/>
        </w:rPr>
        <w:t>the</w:t>
      </w:r>
      <w:r>
        <w:rPr>
          <w:spacing w:val="-2"/>
          <w:sz w:val="20"/>
        </w:rPr>
        <w:t xml:space="preserve"> </w:t>
      </w:r>
      <w:r>
        <w:rPr>
          <w:sz w:val="20"/>
        </w:rPr>
        <w:t>120-day period</w:t>
      </w:r>
      <w:r>
        <w:rPr>
          <w:spacing w:val="-2"/>
          <w:sz w:val="20"/>
        </w:rPr>
        <w:t xml:space="preserve"> </w:t>
      </w:r>
      <w:r>
        <w:rPr>
          <w:sz w:val="20"/>
        </w:rPr>
        <w:t>had</w:t>
      </w:r>
      <w:r>
        <w:rPr>
          <w:spacing w:val="-2"/>
          <w:sz w:val="20"/>
        </w:rPr>
        <w:t xml:space="preserve"> </w:t>
      </w:r>
      <w:r>
        <w:rPr>
          <w:sz w:val="20"/>
        </w:rPr>
        <w:t>expired,</w:t>
      </w:r>
      <w:r>
        <w:rPr>
          <w:spacing w:val="-2"/>
          <w:sz w:val="20"/>
        </w:rPr>
        <w:t xml:space="preserve"> </w:t>
      </w:r>
      <w:r>
        <w:rPr>
          <w:sz w:val="20"/>
        </w:rPr>
        <w:t>and</w:t>
      </w:r>
      <w:r>
        <w:rPr>
          <w:spacing w:val="-2"/>
          <w:sz w:val="20"/>
        </w:rPr>
        <w:t xml:space="preserve"> </w:t>
      </w:r>
      <w:r>
        <w:rPr>
          <w:sz w:val="20"/>
        </w:rPr>
        <w:t>the worker</w:t>
      </w:r>
      <w:r>
        <w:rPr>
          <w:spacing w:val="-1"/>
          <w:sz w:val="20"/>
        </w:rPr>
        <w:t xml:space="preserve"> </w:t>
      </w:r>
      <w:r>
        <w:rPr>
          <w:sz w:val="20"/>
        </w:rPr>
        <w:t>failed</w:t>
      </w:r>
      <w:r>
        <w:rPr>
          <w:spacing w:val="-2"/>
          <w:sz w:val="20"/>
        </w:rPr>
        <w:t xml:space="preserve"> </w:t>
      </w:r>
      <w:r>
        <w:rPr>
          <w:sz w:val="20"/>
        </w:rPr>
        <w:t>to</w:t>
      </w:r>
      <w:r>
        <w:rPr>
          <w:spacing w:val="-2"/>
          <w:sz w:val="20"/>
        </w:rPr>
        <w:t xml:space="preserve"> </w:t>
      </w:r>
      <w:r>
        <w:rPr>
          <w:sz w:val="20"/>
        </w:rPr>
        <w:t>show</w:t>
      </w:r>
      <w:r>
        <w:rPr>
          <w:spacing w:val="-1"/>
          <w:sz w:val="20"/>
        </w:rPr>
        <w:t xml:space="preserve"> </w:t>
      </w:r>
      <w:r>
        <w:rPr>
          <w:sz w:val="20"/>
        </w:rPr>
        <w:t>good</w:t>
      </w:r>
      <w:r>
        <w:rPr>
          <w:spacing w:val="-2"/>
          <w:sz w:val="20"/>
        </w:rPr>
        <w:t xml:space="preserve"> </w:t>
      </w:r>
      <w:r>
        <w:rPr>
          <w:sz w:val="20"/>
        </w:rPr>
        <w:t>cause that</w:t>
      </w:r>
      <w:r>
        <w:rPr>
          <w:spacing w:val="-2"/>
          <w:sz w:val="20"/>
        </w:rPr>
        <w:t xml:space="preserve"> </w:t>
      </w:r>
      <w:r>
        <w:rPr>
          <w:sz w:val="20"/>
        </w:rPr>
        <w:t>warranted an</w:t>
      </w:r>
      <w:r>
        <w:rPr>
          <w:spacing w:val="-2"/>
          <w:sz w:val="20"/>
        </w:rPr>
        <w:t xml:space="preserve"> </w:t>
      </w:r>
      <w:r>
        <w:rPr>
          <w:sz w:val="20"/>
        </w:rPr>
        <w:t>extension of</w:t>
      </w:r>
      <w:r>
        <w:rPr>
          <w:spacing w:val="-2"/>
          <w:sz w:val="20"/>
        </w:rPr>
        <w:t xml:space="preserve"> </w:t>
      </w:r>
      <w:r>
        <w:rPr>
          <w:sz w:val="20"/>
        </w:rPr>
        <w:t xml:space="preserve">time to serve the company in his asbestos-exposure action. </w:t>
      </w:r>
      <w:hyperlink r:id="rId55">
        <w:r>
          <w:rPr>
            <w:i/>
            <w:color w:val="0077CC"/>
            <w:sz w:val="20"/>
            <w:u w:val="single" w:color="0077CC"/>
          </w:rPr>
          <w:t>Hurtault v. Hess Oil Virgin Islands Corporation, 69 V.I. 451,</w:t>
        </w:r>
      </w:hyperlink>
      <w:r>
        <w:rPr>
          <w:i/>
          <w:color w:val="0077CC"/>
          <w:sz w:val="20"/>
        </w:rPr>
        <w:t xml:space="preserve"> </w:t>
      </w:r>
      <w:hyperlink r:id="rId56">
        <w:r>
          <w:rPr>
            <w:i/>
            <w:color w:val="0077CC"/>
            <w:sz w:val="20"/>
            <w:u w:val="single" w:color="0077CC"/>
          </w:rPr>
          <w:t>2018 V.I. LEXIS 114 (Oct. 24, 2018)</w:t>
        </w:r>
        <w:r>
          <w:rPr>
            <w:sz w:val="20"/>
          </w:rPr>
          <w:t>.</w:t>
        </w:r>
      </w:hyperlink>
    </w:p>
    <w:p w14:paraId="79382C95" w14:textId="77777777" w:rsidR="002F3495" w:rsidRDefault="002F3495">
      <w:pPr>
        <w:pStyle w:val="BodyText"/>
        <w:spacing w:before="11"/>
        <w:rPr>
          <w:sz w:val="12"/>
        </w:rPr>
      </w:pPr>
    </w:p>
    <w:p w14:paraId="7B1357F8" w14:textId="77777777" w:rsidR="002F3495" w:rsidRDefault="00000000">
      <w:pPr>
        <w:spacing w:before="93" w:line="271" w:lineRule="auto"/>
        <w:ind w:left="100" w:right="120" w:firstLine="110"/>
        <w:jc w:val="both"/>
        <w:rPr>
          <w:sz w:val="20"/>
        </w:rPr>
      </w:pPr>
      <w:r>
        <w:rPr>
          <w:sz w:val="20"/>
        </w:rPr>
        <w:t xml:space="preserve">Dismissal of an oil refinery worker's asbestos-exposure action was warranted based on failure to effect service of process within 120 days, as the worker failed to file a return of service and there was no good cause for an extension. </w:t>
      </w:r>
      <w:hyperlink r:id="rId57">
        <w:r>
          <w:rPr>
            <w:i/>
            <w:color w:val="0077CC"/>
            <w:sz w:val="20"/>
            <w:u w:val="single" w:color="0077CC"/>
          </w:rPr>
          <w:t>Victor v. Hess Oil V.I. Corp., -- V.I. --, 2018 V.I. LEXIS 118 (Oct. 30, 2018)</w:t>
        </w:r>
        <w:r>
          <w:rPr>
            <w:sz w:val="20"/>
          </w:rPr>
          <w:t>.</w:t>
        </w:r>
      </w:hyperlink>
    </w:p>
    <w:p w14:paraId="3022D170" w14:textId="77777777" w:rsidR="002F3495" w:rsidRDefault="002F3495">
      <w:pPr>
        <w:pStyle w:val="BodyText"/>
        <w:spacing w:before="8"/>
        <w:rPr>
          <w:sz w:val="22"/>
        </w:rPr>
      </w:pPr>
    </w:p>
    <w:p w14:paraId="42C97168" w14:textId="77777777" w:rsidR="002F3495" w:rsidRDefault="00000000">
      <w:pPr>
        <w:spacing w:before="96"/>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51073B4"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2333A0D3" w14:textId="77777777" w:rsidR="002F3495" w:rsidRDefault="002F3495">
      <w:pPr>
        <w:pStyle w:val="BodyText"/>
        <w:rPr>
          <w:sz w:val="18"/>
        </w:rPr>
      </w:pPr>
    </w:p>
    <w:p w14:paraId="0EAD8FBA" w14:textId="77777777" w:rsidR="002F3495" w:rsidRDefault="002F3495">
      <w:pPr>
        <w:pStyle w:val="BodyText"/>
        <w:spacing w:before="10"/>
        <w:rPr>
          <w:sz w:val="21"/>
        </w:rPr>
      </w:pPr>
    </w:p>
    <w:p w14:paraId="336F9A94"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B89E898" w14:textId="77777777" w:rsidR="002F3495" w:rsidRDefault="002F3495">
      <w:pPr>
        <w:rPr>
          <w:sz w:val="16"/>
        </w:rPr>
        <w:sectPr w:rsidR="002F3495">
          <w:pgSz w:w="12240" w:h="15840"/>
          <w:pgMar w:top="900" w:right="880" w:bottom="280" w:left="900" w:header="696" w:footer="0" w:gutter="0"/>
          <w:cols w:space="720"/>
        </w:sectPr>
      </w:pPr>
    </w:p>
    <w:bookmarkStart w:id="28" w:name="Rule_4.1._Serving_Other_Process"/>
    <w:bookmarkStart w:id="29" w:name="V.I._R._CIV._P._Rule_4.1"/>
    <w:bookmarkStart w:id="30" w:name="_bookmark9"/>
    <w:bookmarkEnd w:id="28"/>
    <w:bookmarkEnd w:id="29"/>
    <w:bookmarkEnd w:id="30"/>
    <w:p w14:paraId="54ACFE56" w14:textId="77777777" w:rsidR="002F3495" w:rsidRDefault="00000000">
      <w:pPr>
        <w:pStyle w:val="Heading2"/>
        <w:tabs>
          <w:tab w:val="left" w:pos="1636"/>
        </w:tabs>
        <w:spacing w:before="70"/>
        <w:ind w:left="0" w:right="13"/>
        <w:rPr>
          <w:u w:val="none"/>
        </w:rPr>
      </w:pPr>
      <w:r>
        <w:fldChar w:fldCharType="begin"/>
      </w:r>
      <w:r>
        <w:instrText>HYPERLINK "https://advance.lexis.com/api/document?collection=statutes-legislation&amp;id=urn%3AcontentItem%3A67DB-TF01-JS0R-224V-00000-00&amp;context=1000516"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w:t>
      </w:r>
      <w:r>
        <w:rPr>
          <w:color w:val="0077CC"/>
          <w:spacing w:val="-1"/>
          <w:u w:color="0077CC"/>
        </w:rPr>
        <w:t xml:space="preserve"> </w:t>
      </w:r>
      <w:r>
        <w:rPr>
          <w:color w:val="0077CC"/>
          <w:spacing w:val="-5"/>
          <w:u w:color="0077CC"/>
        </w:rPr>
        <w:t>4.1</w:t>
      </w:r>
      <w:r>
        <w:rPr>
          <w:color w:val="0077CC"/>
          <w:spacing w:val="-5"/>
          <w:u w:color="0077CC"/>
        </w:rPr>
        <w:fldChar w:fldCharType="end"/>
      </w:r>
    </w:p>
    <w:p w14:paraId="0BA61165" w14:textId="77777777" w:rsidR="002F3495" w:rsidRDefault="002F3495">
      <w:pPr>
        <w:pStyle w:val="BodyText"/>
        <w:spacing w:before="9"/>
        <w:rPr>
          <w:b/>
          <w:i/>
          <w:sz w:val="11"/>
        </w:rPr>
      </w:pPr>
    </w:p>
    <w:p w14:paraId="7CF61599" w14:textId="77777777" w:rsidR="002F3495" w:rsidRDefault="00000000">
      <w:pPr>
        <w:pStyle w:val="BodyText"/>
        <w:spacing w:before="93"/>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07A77A7C" w14:textId="77777777" w:rsidR="002F3495" w:rsidRDefault="002F3495">
      <w:pPr>
        <w:pStyle w:val="BodyText"/>
        <w:rPr>
          <w:sz w:val="22"/>
        </w:rPr>
      </w:pPr>
    </w:p>
    <w:p w14:paraId="3F1289BD" w14:textId="77777777" w:rsidR="002F3495" w:rsidRDefault="002F3495">
      <w:pPr>
        <w:pStyle w:val="BodyText"/>
        <w:spacing w:before="10"/>
        <w:rPr>
          <w:sz w:val="21"/>
        </w:rPr>
      </w:pPr>
    </w:p>
    <w:p w14:paraId="453AF552" w14:textId="77777777" w:rsidR="002F3495" w:rsidRDefault="00000000">
      <w:pPr>
        <w:spacing w:line="266" w:lineRule="auto"/>
        <w:ind w:left="100" w:right="119"/>
        <w:jc w:val="both"/>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01E22695" w14:textId="77777777" w:rsidR="002F3495" w:rsidRDefault="002F3495">
      <w:pPr>
        <w:pStyle w:val="BodyText"/>
        <w:rPr>
          <w:b/>
          <w:i/>
          <w:sz w:val="24"/>
        </w:rPr>
      </w:pPr>
    </w:p>
    <w:p w14:paraId="5BEEC2CC" w14:textId="77777777" w:rsidR="002F3495" w:rsidRDefault="002F3495">
      <w:pPr>
        <w:pStyle w:val="BodyText"/>
        <w:spacing w:before="4"/>
        <w:rPr>
          <w:b/>
          <w:i/>
          <w:sz w:val="25"/>
        </w:rPr>
      </w:pPr>
    </w:p>
    <w:p w14:paraId="71B3ED71" w14:textId="77777777" w:rsidR="002F3495" w:rsidRDefault="00000000">
      <w:pPr>
        <w:pStyle w:val="Heading1"/>
        <w:ind w:left="568"/>
      </w:pPr>
      <w:r>
        <w:t>Rule</w:t>
      </w:r>
      <w:r>
        <w:rPr>
          <w:spacing w:val="-3"/>
        </w:rPr>
        <w:t xml:space="preserve"> </w:t>
      </w:r>
      <w:r>
        <w:t>4.1.</w:t>
      </w:r>
      <w:r>
        <w:rPr>
          <w:spacing w:val="70"/>
        </w:rPr>
        <w:t xml:space="preserve"> </w:t>
      </w:r>
      <w:r>
        <w:t>Serving</w:t>
      </w:r>
      <w:r>
        <w:rPr>
          <w:spacing w:val="-4"/>
        </w:rPr>
        <w:t xml:space="preserve"> </w:t>
      </w:r>
      <w:r>
        <w:t>Other</w:t>
      </w:r>
      <w:r>
        <w:rPr>
          <w:spacing w:val="-3"/>
        </w:rPr>
        <w:t xml:space="preserve"> </w:t>
      </w:r>
      <w:r>
        <w:rPr>
          <w:spacing w:val="-2"/>
        </w:rPr>
        <w:t>Process</w:t>
      </w:r>
    </w:p>
    <w:p w14:paraId="1EA8F706" w14:textId="77777777" w:rsidR="002F3495" w:rsidRDefault="002F3495">
      <w:pPr>
        <w:pStyle w:val="BodyText"/>
        <w:spacing w:before="10"/>
        <w:rPr>
          <w:b/>
          <w:sz w:val="33"/>
        </w:rPr>
      </w:pPr>
    </w:p>
    <w:p w14:paraId="5319551B" w14:textId="77777777" w:rsidR="002F3495" w:rsidRDefault="00000000">
      <w:pPr>
        <w:pStyle w:val="Heading4"/>
        <w:numPr>
          <w:ilvl w:val="0"/>
          <w:numId w:val="58"/>
        </w:numPr>
        <w:tabs>
          <w:tab w:val="left" w:pos="346"/>
        </w:tabs>
        <w:ind w:hanging="246"/>
      </w:pPr>
      <w:r>
        <w:t>In</w:t>
      </w:r>
      <w:r>
        <w:rPr>
          <w:spacing w:val="-3"/>
        </w:rPr>
        <w:t xml:space="preserve"> </w:t>
      </w:r>
      <w:r>
        <w:rPr>
          <w:spacing w:val="-2"/>
        </w:rPr>
        <w:t>General.</w:t>
      </w:r>
    </w:p>
    <w:p w14:paraId="0DE2C1EE" w14:textId="77777777" w:rsidR="002F3495" w:rsidRDefault="002F3495">
      <w:pPr>
        <w:pStyle w:val="BodyText"/>
        <w:rPr>
          <w:b/>
        </w:rPr>
      </w:pPr>
    </w:p>
    <w:p w14:paraId="4F368820" w14:textId="77777777" w:rsidR="002F3495" w:rsidRDefault="00000000">
      <w:pPr>
        <w:pStyle w:val="BodyText"/>
        <w:spacing w:before="1" w:line="271" w:lineRule="auto"/>
        <w:ind w:left="100" w:right="119" w:firstLine="110"/>
        <w:jc w:val="both"/>
      </w:pPr>
      <w:r>
        <w:t>Process</w:t>
      </w:r>
      <w:r>
        <w:rPr>
          <w:spacing w:val="-1"/>
        </w:rPr>
        <w:t xml:space="preserve"> </w:t>
      </w:r>
      <w:r>
        <w:t>--</w:t>
      </w:r>
      <w:r>
        <w:rPr>
          <w:spacing w:val="-2"/>
        </w:rPr>
        <w:t xml:space="preserve"> </w:t>
      </w:r>
      <w:r>
        <w:t>other than</w:t>
      </w:r>
      <w:r>
        <w:rPr>
          <w:spacing w:val="-1"/>
        </w:rPr>
        <w:t xml:space="preserve"> </w:t>
      </w:r>
      <w:r>
        <w:t>a</w:t>
      </w:r>
      <w:r>
        <w:rPr>
          <w:spacing w:val="-3"/>
        </w:rPr>
        <w:t xml:space="preserve"> </w:t>
      </w:r>
      <w:r>
        <w:t>summons</w:t>
      </w:r>
      <w:r>
        <w:rPr>
          <w:spacing w:val="-2"/>
        </w:rPr>
        <w:t xml:space="preserve"> </w:t>
      </w:r>
      <w:r>
        <w:t>under Rule</w:t>
      </w:r>
      <w:r>
        <w:rPr>
          <w:spacing w:val="-1"/>
        </w:rPr>
        <w:t xml:space="preserve"> </w:t>
      </w:r>
      <w:r>
        <w:t>4</w:t>
      </w:r>
      <w:r>
        <w:rPr>
          <w:spacing w:val="-1"/>
        </w:rPr>
        <w:t xml:space="preserve"> </w:t>
      </w:r>
      <w:r>
        <w:t>or a</w:t>
      </w:r>
      <w:r>
        <w:rPr>
          <w:spacing w:val="-3"/>
        </w:rPr>
        <w:t xml:space="preserve"> </w:t>
      </w:r>
      <w:r>
        <w:t>subpoena</w:t>
      </w:r>
      <w:r>
        <w:rPr>
          <w:spacing w:val="-1"/>
        </w:rPr>
        <w:t xml:space="preserve"> </w:t>
      </w:r>
      <w:r>
        <w:t>under Rule</w:t>
      </w:r>
      <w:r>
        <w:rPr>
          <w:spacing w:val="-1"/>
        </w:rPr>
        <w:t xml:space="preserve"> </w:t>
      </w:r>
      <w:r>
        <w:t>45</w:t>
      </w:r>
      <w:r>
        <w:rPr>
          <w:spacing w:val="-3"/>
        </w:rPr>
        <w:t xml:space="preserve"> </w:t>
      </w:r>
      <w:r>
        <w:t>-- must</w:t>
      </w:r>
      <w:r>
        <w:rPr>
          <w:spacing w:val="-1"/>
        </w:rPr>
        <w:t xml:space="preserve"> </w:t>
      </w:r>
      <w:r>
        <w:t>be</w:t>
      </w:r>
      <w:r>
        <w:rPr>
          <w:spacing w:val="-3"/>
        </w:rPr>
        <w:t xml:space="preserve"> </w:t>
      </w:r>
      <w:r>
        <w:t>served</w:t>
      </w:r>
      <w:r>
        <w:rPr>
          <w:spacing w:val="-1"/>
        </w:rPr>
        <w:t xml:space="preserve"> </w:t>
      </w:r>
      <w:r>
        <w:t>by</w:t>
      </w:r>
      <w:r>
        <w:rPr>
          <w:spacing w:val="-2"/>
        </w:rPr>
        <w:t xml:space="preserve"> </w:t>
      </w:r>
      <w:r>
        <w:t>a</w:t>
      </w:r>
      <w:r>
        <w:rPr>
          <w:spacing w:val="-1"/>
        </w:rPr>
        <w:t xml:space="preserve"> </w:t>
      </w:r>
      <w:r>
        <w:t>Virgin</w:t>
      </w:r>
      <w:r>
        <w:rPr>
          <w:spacing w:val="-1"/>
        </w:rPr>
        <w:t xml:space="preserve"> </w:t>
      </w:r>
      <w:r>
        <w:t>Islands Marshal or deputy marshal or by a person specially appointed for that purpose. It may be served anywhere within the Virgin Islands. Proof of service must be made under Rule 4(l). (b) Enforcing Orders: Committing for Civil Contempt. An order committing a person for civil contempt of a decree or injunction is</w:t>
      </w:r>
    </w:p>
    <w:p w14:paraId="7A110418" w14:textId="77777777" w:rsidR="002F3495" w:rsidRDefault="002F3495">
      <w:pPr>
        <w:pStyle w:val="BodyText"/>
        <w:spacing w:before="5"/>
        <w:rPr>
          <w:sz w:val="17"/>
        </w:rPr>
      </w:pPr>
    </w:p>
    <w:p w14:paraId="79D71011" w14:textId="77777777" w:rsidR="002F3495" w:rsidRDefault="00000000">
      <w:pPr>
        <w:pStyle w:val="Heading4"/>
        <w:numPr>
          <w:ilvl w:val="0"/>
          <w:numId w:val="58"/>
        </w:numPr>
        <w:tabs>
          <w:tab w:val="left" w:pos="358"/>
        </w:tabs>
        <w:spacing w:before="1"/>
        <w:ind w:left="357" w:hanging="258"/>
      </w:pPr>
      <w:r>
        <w:t>Enforcing</w:t>
      </w:r>
      <w:r>
        <w:rPr>
          <w:spacing w:val="-9"/>
        </w:rPr>
        <w:t xml:space="preserve"> </w:t>
      </w:r>
      <w:r>
        <w:t>Orders:</w:t>
      </w:r>
      <w:r>
        <w:rPr>
          <w:spacing w:val="-8"/>
        </w:rPr>
        <w:t xml:space="preserve"> </w:t>
      </w:r>
      <w:r>
        <w:t>Committing</w:t>
      </w:r>
      <w:r>
        <w:rPr>
          <w:spacing w:val="-9"/>
        </w:rPr>
        <w:t xml:space="preserve"> </w:t>
      </w:r>
      <w:r>
        <w:t>for</w:t>
      </w:r>
      <w:r>
        <w:rPr>
          <w:spacing w:val="-10"/>
        </w:rPr>
        <w:t xml:space="preserve"> </w:t>
      </w:r>
      <w:r>
        <w:t>Civil</w:t>
      </w:r>
      <w:r>
        <w:rPr>
          <w:spacing w:val="-7"/>
        </w:rPr>
        <w:t xml:space="preserve"> </w:t>
      </w:r>
      <w:r>
        <w:rPr>
          <w:spacing w:val="-2"/>
        </w:rPr>
        <w:t>Contempt.</w:t>
      </w:r>
    </w:p>
    <w:p w14:paraId="4A90460D" w14:textId="77777777" w:rsidR="002F3495" w:rsidRDefault="002F3495">
      <w:pPr>
        <w:pStyle w:val="BodyText"/>
        <w:rPr>
          <w:b/>
        </w:rPr>
      </w:pPr>
    </w:p>
    <w:p w14:paraId="1BDC2D87" w14:textId="77777777" w:rsidR="002F3495" w:rsidRDefault="00000000">
      <w:pPr>
        <w:pStyle w:val="BodyText"/>
        <w:spacing w:line="271" w:lineRule="auto"/>
        <w:ind w:left="100" w:right="122" w:firstLine="110"/>
        <w:jc w:val="both"/>
      </w:pPr>
      <w:r>
        <w:t>An</w:t>
      </w:r>
      <w:r>
        <w:rPr>
          <w:spacing w:val="-1"/>
        </w:rPr>
        <w:t xml:space="preserve"> </w:t>
      </w:r>
      <w:r>
        <w:t>order committing</w:t>
      </w:r>
      <w:r>
        <w:rPr>
          <w:spacing w:val="-3"/>
        </w:rPr>
        <w:t xml:space="preserve"> </w:t>
      </w:r>
      <w:r>
        <w:t>a</w:t>
      </w:r>
      <w:r>
        <w:rPr>
          <w:spacing w:val="-1"/>
        </w:rPr>
        <w:t xml:space="preserve"> </w:t>
      </w:r>
      <w:r>
        <w:t>person</w:t>
      </w:r>
      <w:r>
        <w:rPr>
          <w:spacing w:val="-3"/>
        </w:rPr>
        <w:t xml:space="preserve"> </w:t>
      </w:r>
      <w:r>
        <w:t>for</w:t>
      </w:r>
      <w:r>
        <w:rPr>
          <w:spacing w:val="-2"/>
        </w:rPr>
        <w:t xml:space="preserve"> </w:t>
      </w:r>
      <w:r>
        <w:t>civil</w:t>
      </w:r>
      <w:r>
        <w:rPr>
          <w:spacing w:val="-2"/>
        </w:rPr>
        <w:t xml:space="preserve"> </w:t>
      </w:r>
      <w:r>
        <w:t>contempt</w:t>
      </w:r>
      <w:r>
        <w:rPr>
          <w:spacing w:val="-3"/>
        </w:rPr>
        <w:t xml:space="preserve"> </w:t>
      </w:r>
      <w:r>
        <w:t>of</w:t>
      </w:r>
      <w:r>
        <w:rPr>
          <w:spacing w:val="-1"/>
        </w:rPr>
        <w:t xml:space="preserve"> </w:t>
      </w:r>
      <w:r>
        <w:t>a</w:t>
      </w:r>
      <w:r>
        <w:rPr>
          <w:spacing w:val="-1"/>
        </w:rPr>
        <w:t xml:space="preserve"> </w:t>
      </w:r>
      <w:r>
        <w:t>decree</w:t>
      </w:r>
      <w:r>
        <w:rPr>
          <w:spacing w:val="-3"/>
        </w:rPr>
        <w:t xml:space="preserve"> </w:t>
      </w:r>
      <w:r>
        <w:t>or injunction</w:t>
      </w:r>
      <w:r>
        <w:rPr>
          <w:spacing w:val="-3"/>
        </w:rPr>
        <w:t xml:space="preserve"> </w:t>
      </w:r>
      <w:r>
        <w:t>issued</w:t>
      </w:r>
      <w:r>
        <w:rPr>
          <w:spacing w:val="-3"/>
        </w:rPr>
        <w:t xml:space="preserve"> </w:t>
      </w:r>
      <w:r>
        <w:t>to</w:t>
      </w:r>
      <w:r>
        <w:rPr>
          <w:spacing w:val="-3"/>
        </w:rPr>
        <w:t xml:space="preserve"> </w:t>
      </w:r>
      <w:r>
        <w:t>enforce</w:t>
      </w:r>
      <w:r>
        <w:rPr>
          <w:spacing w:val="-1"/>
        </w:rPr>
        <w:t xml:space="preserve"> </w:t>
      </w:r>
      <w:r>
        <w:t>law of</w:t>
      </w:r>
      <w:r>
        <w:rPr>
          <w:spacing w:val="-1"/>
        </w:rPr>
        <w:t xml:space="preserve"> </w:t>
      </w:r>
      <w:r>
        <w:t>the</w:t>
      </w:r>
      <w:r>
        <w:rPr>
          <w:spacing w:val="-1"/>
        </w:rPr>
        <w:t xml:space="preserve"> </w:t>
      </w:r>
      <w:r>
        <w:t>Virgin</w:t>
      </w:r>
      <w:r>
        <w:rPr>
          <w:spacing w:val="-3"/>
        </w:rPr>
        <w:t xml:space="preserve"> </w:t>
      </w:r>
      <w:r>
        <w:t>Islands may be served and enforced in any division.</w:t>
      </w:r>
    </w:p>
    <w:p w14:paraId="68CB4E7C" w14:textId="77777777" w:rsidR="002F3495" w:rsidRDefault="002F3495">
      <w:pPr>
        <w:pStyle w:val="BodyText"/>
        <w:spacing w:before="9"/>
      </w:pPr>
    </w:p>
    <w:p w14:paraId="5A8EDEF6" w14:textId="77777777" w:rsidR="002F3495" w:rsidRDefault="00000000">
      <w:pPr>
        <w:pStyle w:val="BodyText"/>
        <w:ind w:left="100"/>
      </w:pPr>
      <w:r>
        <w:rPr>
          <w:spacing w:val="-2"/>
        </w:rPr>
        <w:t>Annotations</w:t>
      </w:r>
    </w:p>
    <w:p w14:paraId="360C5D22" w14:textId="77777777" w:rsidR="002F3495" w:rsidRDefault="002F3495">
      <w:pPr>
        <w:pStyle w:val="BodyText"/>
        <w:spacing w:before="6"/>
        <w:rPr>
          <w:sz w:val="22"/>
        </w:rPr>
      </w:pPr>
    </w:p>
    <w:p w14:paraId="135DAC0F" w14:textId="77777777" w:rsidR="002F3495" w:rsidRDefault="00000000">
      <w:pPr>
        <w:pStyle w:val="Heading1"/>
      </w:pPr>
      <w:r>
        <w:rPr>
          <w:spacing w:val="-2"/>
        </w:rPr>
        <w:t>Commentary</w:t>
      </w:r>
    </w:p>
    <w:p w14:paraId="0B9E729A" w14:textId="77777777" w:rsidR="002F3495" w:rsidRDefault="002F3495">
      <w:pPr>
        <w:pStyle w:val="BodyText"/>
        <w:rPr>
          <w:b/>
          <w:sz w:val="30"/>
        </w:rPr>
      </w:pPr>
    </w:p>
    <w:p w14:paraId="589F256E" w14:textId="77777777" w:rsidR="002F3495" w:rsidRDefault="002F3495">
      <w:pPr>
        <w:pStyle w:val="BodyText"/>
        <w:spacing w:before="9"/>
        <w:rPr>
          <w:b/>
          <w:sz w:val="27"/>
        </w:rPr>
      </w:pPr>
    </w:p>
    <w:p w14:paraId="6C6BE299" w14:textId="77777777" w:rsidR="002F3495" w:rsidRDefault="00000000">
      <w:pPr>
        <w:pStyle w:val="Heading3"/>
        <w:spacing w:before="1"/>
      </w:pPr>
      <w:r>
        <w:rPr>
          <w:spacing w:val="-2"/>
        </w:rPr>
        <w:t>COMMENT</w:t>
      </w:r>
    </w:p>
    <w:p w14:paraId="01E0E82B" w14:textId="77777777" w:rsidR="002F3495" w:rsidRDefault="002F3495">
      <w:pPr>
        <w:pStyle w:val="BodyText"/>
        <w:rPr>
          <w:b/>
        </w:rPr>
      </w:pPr>
    </w:p>
    <w:p w14:paraId="2C377258" w14:textId="77777777" w:rsidR="002F3495" w:rsidRDefault="00000000">
      <w:pPr>
        <w:spacing w:line="271" w:lineRule="auto"/>
        <w:ind w:left="100" w:right="117"/>
        <w:jc w:val="both"/>
        <w:rPr>
          <w:i/>
          <w:sz w:val="20"/>
        </w:rPr>
      </w:pPr>
      <w:r>
        <w:rPr>
          <w:i/>
          <w:sz w:val="20"/>
        </w:rPr>
        <w:t>NOTE: This Rule generally applies to contempt-type applications, and certain in rem proceedings. Service of process in regular civil actions is governed by Rule 4, which precedes this Rule. Service of papers subsequent to the initial service of process is governed by Rule 5, below.</w:t>
      </w:r>
    </w:p>
    <w:p w14:paraId="662A60B4" w14:textId="77777777" w:rsidR="002F3495" w:rsidRDefault="002F3495">
      <w:pPr>
        <w:pStyle w:val="BodyText"/>
        <w:rPr>
          <w:i/>
          <w:sz w:val="22"/>
        </w:rPr>
      </w:pPr>
    </w:p>
    <w:p w14:paraId="02CCB5DB" w14:textId="77777777" w:rsidR="002F3495" w:rsidRDefault="00000000">
      <w:pPr>
        <w:spacing w:before="150"/>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2694B95"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5"/>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1C854F60" w14:textId="77777777" w:rsidR="002F3495" w:rsidRDefault="002F3495">
      <w:pPr>
        <w:pStyle w:val="BodyText"/>
        <w:rPr>
          <w:sz w:val="18"/>
        </w:rPr>
      </w:pPr>
    </w:p>
    <w:p w14:paraId="4142E1D9" w14:textId="77777777" w:rsidR="002F3495" w:rsidRDefault="002F3495">
      <w:pPr>
        <w:pStyle w:val="BodyText"/>
        <w:rPr>
          <w:sz w:val="18"/>
        </w:rPr>
      </w:pPr>
    </w:p>
    <w:p w14:paraId="3DDF1B12"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31E6831" w14:textId="77777777" w:rsidR="002F3495" w:rsidRDefault="002F3495">
      <w:pPr>
        <w:rPr>
          <w:sz w:val="16"/>
        </w:rPr>
        <w:sectPr w:rsidR="002F3495">
          <w:headerReference w:type="default" r:id="rId58"/>
          <w:pgSz w:w="12240" w:h="15840"/>
          <w:pgMar w:top="1580" w:right="880" w:bottom="280" w:left="900" w:header="0" w:footer="0" w:gutter="0"/>
          <w:cols w:space="720"/>
        </w:sectPr>
      </w:pPr>
    </w:p>
    <w:p w14:paraId="308FF3CC" w14:textId="77777777" w:rsidR="002F3495" w:rsidRDefault="002F3495">
      <w:pPr>
        <w:pStyle w:val="BodyText"/>
        <w:rPr>
          <w:b/>
        </w:rPr>
      </w:pPr>
    </w:p>
    <w:p w14:paraId="1D88A457" w14:textId="77777777" w:rsidR="002F3495" w:rsidRDefault="002F3495">
      <w:pPr>
        <w:pStyle w:val="BodyText"/>
        <w:spacing w:before="9"/>
        <w:rPr>
          <w:b/>
          <w:sz w:val="15"/>
        </w:rPr>
      </w:pPr>
    </w:p>
    <w:p w14:paraId="1E155F2C" w14:textId="77777777" w:rsidR="002F3495" w:rsidRDefault="00000000">
      <w:pPr>
        <w:spacing w:before="93" w:line="266" w:lineRule="auto"/>
        <w:ind w:left="100" w:right="119"/>
        <w:jc w:val="both"/>
        <w:rPr>
          <w:b/>
          <w:i/>
        </w:rPr>
      </w:pPr>
      <w:bookmarkStart w:id="31" w:name="Rule_4-1._Service_by_Publication"/>
      <w:bookmarkStart w:id="32" w:name="V.I._R._CIV._P._Rule_4-1"/>
      <w:bookmarkStart w:id="33" w:name="_bookmark10"/>
      <w:bookmarkEnd w:id="31"/>
      <w:bookmarkEnd w:id="32"/>
      <w:bookmarkEnd w:id="33"/>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34F0CBFD" w14:textId="77777777" w:rsidR="002F3495" w:rsidRDefault="002F3495">
      <w:pPr>
        <w:pStyle w:val="BodyText"/>
        <w:rPr>
          <w:b/>
          <w:i/>
          <w:sz w:val="24"/>
        </w:rPr>
      </w:pPr>
    </w:p>
    <w:p w14:paraId="14CE7ACF" w14:textId="77777777" w:rsidR="002F3495" w:rsidRDefault="002F3495">
      <w:pPr>
        <w:pStyle w:val="BodyText"/>
        <w:spacing w:before="4"/>
        <w:rPr>
          <w:b/>
          <w:i/>
          <w:sz w:val="25"/>
        </w:rPr>
      </w:pPr>
    </w:p>
    <w:p w14:paraId="504A1F21" w14:textId="77777777" w:rsidR="002F3495" w:rsidRDefault="00000000">
      <w:pPr>
        <w:pStyle w:val="Heading1"/>
        <w:spacing w:before="1"/>
        <w:ind w:left="568"/>
      </w:pPr>
      <w:r>
        <w:t>Rule</w:t>
      </w:r>
      <w:r>
        <w:rPr>
          <w:spacing w:val="-2"/>
        </w:rPr>
        <w:t xml:space="preserve"> </w:t>
      </w:r>
      <w:r>
        <w:t>4-1.</w:t>
      </w:r>
      <w:r>
        <w:rPr>
          <w:spacing w:val="72"/>
        </w:rPr>
        <w:t xml:space="preserve"> </w:t>
      </w:r>
      <w:r>
        <w:t>Service</w:t>
      </w:r>
      <w:r>
        <w:rPr>
          <w:spacing w:val="-4"/>
        </w:rPr>
        <w:t xml:space="preserve"> </w:t>
      </w:r>
      <w:r>
        <w:t>by</w:t>
      </w:r>
      <w:r>
        <w:rPr>
          <w:spacing w:val="-3"/>
        </w:rPr>
        <w:t xml:space="preserve"> </w:t>
      </w:r>
      <w:r>
        <w:rPr>
          <w:spacing w:val="-2"/>
        </w:rPr>
        <w:t>Publication</w:t>
      </w:r>
    </w:p>
    <w:p w14:paraId="46991D37" w14:textId="77777777" w:rsidR="002F3495" w:rsidRDefault="002F3495">
      <w:pPr>
        <w:pStyle w:val="BodyText"/>
        <w:spacing w:before="9"/>
        <w:rPr>
          <w:b/>
          <w:sz w:val="33"/>
        </w:rPr>
      </w:pPr>
    </w:p>
    <w:p w14:paraId="7B0293DB" w14:textId="77777777" w:rsidR="002F3495" w:rsidRDefault="00000000">
      <w:pPr>
        <w:pStyle w:val="Heading4"/>
        <w:numPr>
          <w:ilvl w:val="0"/>
          <w:numId w:val="57"/>
        </w:numPr>
        <w:tabs>
          <w:tab w:val="left" w:pos="346"/>
        </w:tabs>
        <w:ind w:hanging="246"/>
      </w:pPr>
      <w:r>
        <w:rPr>
          <w:spacing w:val="-2"/>
        </w:rPr>
        <w:t>Availability.</w:t>
      </w:r>
    </w:p>
    <w:p w14:paraId="2CEF2056" w14:textId="77777777" w:rsidR="002F3495" w:rsidRDefault="002F3495">
      <w:pPr>
        <w:pStyle w:val="BodyText"/>
        <w:spacing w:before="7"/>
        <w:rPr>
          <w:b/>
          <w:sz w:val="23"/>
        </w:rPr>
      </w:pPr>
    </w:p>
    <w:p w14:paraId="6CB84CBF" w14:textId="77777777" w:rsidR="002F3495" w:rsidRDefault="00000000">
      <w:pPr>
        <w:pStyle w:val="BodyText"/>
        <w:spacing w:line="271" w:lineRule="auto"/>
        <w:ind w:left="100" w:right="118" w:firstLine="110"/>
        <w:jc w:val="both"/>
      </w:pPr>
      <w:r>
        <w:t xml:space="preserve">When service of the summons and complaint cannot be made as prescribed in Rule 4, and the requirements set forth in </w:t>
      </w:r>
      <w:hyperlink r:id="rId59">
        <w:r>
          <w:rPr>
            <w:i/>
            <w:color w:val="0077CC"/>
            <w:u w:val="single" w:color="0077CC"/>
          </w:rPr>
          <w:t>5 V.I.C. § 112(a)</w:t>
        </w:r>
      </w:hyperlink>
      <w:r>
        <w:rPr>
          <w:i/>
          <w:color w:val="0077CC"/>
        </w:rPr>
        <w:t xml:space="preserve"> </w:t>
      </w:r>
      <w:r>
        <w:t>for obtaining substituted service by publication are established by affidavit, and the prerequisites stated in that statute are satisfied, the court</w:t>
      </w:r>
      <w:r>
        <w:rPr>
          <w:spacing w:val="-2"/>
        </w:rPr>
        <w:t xml:space="preserve"> </w:t>
      </w:r>
      <w:r>
        <w:t>may grant an order</w:t>
      </w:r>
      <w:r>
        <w:rPr>
          <w:spacing w:val="-1"/>
        </w:rPr>
        <w:t xml:space="preserve"> </w:t>
      </w:r>
      <w:r>
        <w:t>that service</w:t>
      </w:r>
      <w:r>
        <w:rPr>
          <w:spacing w:val="-2"/>
        </w:rPr>
        <w:t xml:space="preserve"> </w:t>
      </w:r>
      <w:r>
        <w:t>be made by publication in accord with the provisions of that statute.</w:t>
      </w:r>
    </w:p>
    <w:p w14:paraId="75651C7E" w14:textId="77777777" w:rsidR="002F3495" w:rsidRDefault="002F3495">
      <w:pPr>
        <w:pStyle w:val="BodyText"/>
        <w:spacing w:before="6"/>
        <w:rPr>
          <w:sz w:val="17"/>
        </w:rPr>
      </w:pPr>
    </w:p>
    <w:p w14:paraId="4302F733" w14:textId="77777777" w:rsidR="002F3495" w:rsidRDefault="00000000">
      <w:pPr>
        <w:pStyle w:val="Heading4"/>
        <w:numPr>
          <w:ilvl w:val="0"/>
          <w:numId w:val="57"/>
        </w:numPr>
        <w:tabs>
          <w:tab w:val="left" w:pos="358"/>
        </w:tabs>
        <w:ind w:left="357" w:hanging="258"/>
      </w:pPr>
      <w:r>
        <w:t>Contents</w:t>
      </w:r>
      <w:r>
        <w:rPr>
          <w:spacing w:val="-7"/>
        </w:rPr>
        <w:t xml:space="preserve"> </w:t>
      </w:r>
      <w:r>
        <w:t>of</w:t>
      </w:r>
      <w:r>
        <w:rPr>
          <w:spacing w:val="-6"/>
        </w:rPr>
        <w:t xml:space="preserve"> </w:t>
      </w:r>
      <w:r>
        <w:rPr>
          <w:spacing w:val="-2"/>
        </w:rPr>
        <w:t>Publication.</w:t>
      </w:r>
    </w:p>
    <w:p w14:paraId="63D228E1" w14:textId="77777777" w:rsidR="002F3495" w:rsidRDefault="002F3495">
      <w:pPr>
        <w:pStyle w:val="BodyText"/>
        <w:spacing w:before="5"/>
        <w:rPr>
          <w:b/>
          <w:sz w:val="23"/>
        </w:rPr>
      </w:pPr>
    </w:p>
    <w:p w14:paraId="10773946" w14:textId="77777777" w:rsidR="002F3495" w:rsidRDefault="00000000">
      <w:pPr>
        <w:pStyle w:val="BodyText"/>
        <w:spacing w:line="271" w:lineRule="auto"/>
        <w:ind w:left="100" w:right="120" w:firstLine="110"/>
        <w:jc w:val="both"/>
      </w:pPr>
      <w:r>
        <w:t xml:space="preserve">The contents of the summons published shall include the information specified in </w:t>
      </w:r>
      <w:hyperlink r:id="rId60">
        <w:r>
          <w:rPr>
            <w:i/>
            <w:color w:val="0077CC"/>
            <w:u w:val="single" w:color="0077CC"/>
          </w:rPr>
          <w:t>5 V.I.C. § 112(b)</w:t>
        </w:r>
        <w:r>
          <w:t>,</w:t>
        </w:r>
      </w:hyperlink>
      <w:r>
        <w:t xml:space="preserve"> and any additional information ordered by the court.</w:t>
      </w:r>
    </w:p>
    <w:p w14:paraId="48DCFDBB" w14:textId="77777777" w:rsidR="002F3495" w:rsidRDefault="002F3495">
      <w:pPr>
        <w:pStyle w:val="BodyText"/>
        <w:spacing w:before="4"/>
        <w:rPr>
          <w:sz w:val="17"/>
        </w:rPr>
      </w:pPr>
    </w:p>
    <w:p w14:paraId="60FEDDD3" w14:textId="77777777" w:rsidR="002F3495" w:rsidRDefault="00000000">
      <w:pPr>
        <w:pStyle w:val="Heading4"/>
        <w:numPr>
          <w:ilvl w:val="0"/>
          <w:numId w:val="57"/>
        </w:numPr>
        <w:tabs>
          <w:tab w:val="left" w:pos="346"/>
        </w:tabs>
        <w:spacing w:before="1"/>
        <w:ind w:hanging="246"/>
      </w:pPr>
      <w:r>
        <w:rPr>
          <w:spacing w:val="-2"/>
        </w:rPr>
        <w:t>Publication.</w:t>
      </w:r>
    </w:p>
    <w:p w14:paraId="2C90E143" w14:textId="77777777" w:rsidR="002F3495" w:rsidRDefault="002F3495">
      <w:pPr>
        <w:pStyle w:val="BodyText"/>
        <w:spacing w:before="4"/>
        <w:rPr>
          <w:b/>
          <w:sz w:val="23"/>
        </w:rPr>
      </w:pPr>
    </w:p>
    <w:p w14:paraId="4D1E999C" w14:textId="77777777" w:rsidR="002F3495" w:rsidRDefault="00000000">
      <w:pPr>
        <w:pStyle w:val="BodyText"/>
        <w:spacing w:line="271" w:lineRule="auto"/>
        <w:ind w:left="100" w:right="120" w:firstLine="110"/>
        <w:jc w:val="both"/>
      </w:pPr>
      <w:r>
        <w:t xml:space="preserve">The order of publication shall control the newspaper(s) to be used in publishing the summons, in accord with the requirements and procedures of </w:t>
      </w:r>
      <w:hyperlink r:id="rId61">
        <w:r>
          <w:rPr>
            <w:i/>
            <w:color w:val="0077CC"/>
            <w:u w:val="single" w:color="0077CC"/>
          </w:rPr>
          <w:t>5 V.I.C. § 112(c)</w:t>
        </w:r>
        <w:r>
          <w:t>.</w:t>
        </w:r>
      </w:hyperlink>
    </w:p>
    <w:p w14:paraId="29F7E072" w14:textId="77777777" w:rsidR="002F3495" w:rsidRDefault="002F3495">
      <w:pPr>
        <w:pStyle w:val="BodyText"/>
        <w:spacing w:before="10"/>
        <w:rPr>
          <w:sz w:val="12"/>
        </w:rPr>
      </w:pPr>
    </w:p>
    <w:p w14:paraId="256A4909" w14:textId="77777777" w:rsidR="002F3495" w:rsidRDefault="00000000">
      <w:pPr>
        <w:pStyle w:val="BodyText"/>
        <w:spacing w:before="93"/>
        <w:ind w:left="100"/>
      </w:pPr>
      <w:r>
        <w:rPr>
          <w:spacing w:val="-2"/>
        </w:rPr>
        <w:t>Annotations</w:t>
      </w:r>
    </w:p>
    <w:p w14:paraId="7980AD04" w14:textId="77777777" w:rsidR="002F3495" w:rsidRDefault="002F3495">
      <w:pPr>
        <w:pStyle w:val="BodyText"/>
        <w:spacing w:before="6"/>
        <w:rPr>
          <w:sz w:val="22"/>
        </w:rPr>
      </w:pPr>
    </w:p>
    <w:p w14:paraId="587A6EFC" w14:textId="77777777" w:rsidR="002F3495" w:rsidRDefault="00000000">
      <w:pPr>
        <w:pStyle w:val="Heading1"/>
      </w:pPr>
      <w:r>
        <w:t>Case</w:t>
      </w:r>
      <w:r>
        <w:rPr>
          <w:spacing w:val="-3"/>
        </w:rPr>
        <w:t xml:space="preserve"> </w:t>
      </w:r>
      <w:r>
        <w:rPr>
          <w:spacing w:val="-2"/>
        </w:rPr>
        <w:t>Notes</w:t>
      </w:r>
    </w:p>
    <w:p w14:paraId="6C008F30" w14:textId="77777777" w:rsidR="002F3495" w:rsidRDefault="002F3495">
      <w:pPr>
        <w:pStyle w:val="BodyText"/>
        <w:rPr>
          <w:b/>
          <w:sz w:val="30"/>
        </w:rPr>
      </w:pPr>
    </w:p>
    <w:p w14:paraId="6C8215E0" w14:textId="77777777" w:rsidR="002F3495" w:rsidRDefault="002F3495">
      <w:pPr>
        <w:pStyle w:val="BodyText"/>
        <w:spacing w:before="10"/>
        <w:rPr>
          <w:b/>
          <w:sz w:val="27"/>
        </w:rPr>
      </w:pPr>
    </w:p>
    <w:p w14:paraId="558E32E0" w14:textId="77777777" w:rsidR="002F3495" w:rsidRDefault="00000000">
      <w:pPr>
        <w:pStyle w:val="Heading4"/>
        <w:ind w:left="100" w:firstLine="0"/>
      </w:pPr>
      <w:r>
        <w:t>Service</w:t>
      </w:r>
      <w:r>
        <w:rPr>
          <w:spacing w:val="-9"/>
        </w:rPr>
        <w:t xml:space="preserve"> </w:t>
      </w:r>
      <w:r>
        <w:t>by</w:t>
      </w:r>
      <w:r>
        <w:rPr>
          <w:spacing w:val="-9"/>
        </w:rPr>
        <w:t xml:space="preserve"> </w:t>
      </w:r>
      <w:r>
        <w:t>publication</w:t>
      </w:r>
      <w:r>
        <w:rPr>
          <w:spacing w:val="-8"/>
        </w:rPr>
        <w:t xml:space="preserve"> </w:t>
      </w:r>
      <w:r>
        <w:rPr>
          <w:spacing w:val="-2"/>
        </w:rPr>
        <w:t>improper</w:t>
      </w:r>
    </w:p>
    <w:p w14:paraId="4B42A8FF" w14:textId="77777777" w:rsidR="002F3495" w:rsidRDefault="002F3495">
      <w:pPr>
        <w:pStyle w:val="BodyText"/>
        <w:spacing w:before="5"/>
        <w:rPr>
          <w:b/>
          <w:sz w:val="23"/>
        </w:rPr>
      </w:pPr>
    </w:p>
    <w:p w14:paraId="575A0E82" w14:textId="77777777" w:rsidR="002F3495" w:rsidRDefault="00000000">
      <w:pPr>
        <w:pStyle w:val="BodyText"/>
        <w:spacing w:line="271" w:lineRule="auto"/>
        <w:ind w:left="100" w:right="119" w:firstLine="110"/>
        <w:jc w:val="both"/>
      </w:pPr>
      <w:r>
        <w:t xml:space="preserve">It was not proper under </w:t>
      </w:r>
      <w:hyperlink r:id="rId62">
        <w:r>
          <w:rPr>
            <w:i/>
            <w:color w:val="0077CC"/>
            <w:u w:val="single" w:color="0077CC"/>
          </w:rPr>
          <w:t>V.I. Code Ann. tit. 5, § 112(a)</w:t>
        </w:r>
      </w:hyperlink>
      <w:r>
        <w:rPr>
          <w:i/>
          <w:color w:val="0077CC"/>
        </w:rPr>
        <w:t xml:space="preserve"> </w:t>
      </w:r>
      <w:r>
        <w:t>and V.I. R. Civ. P. 4-1(a) for a property owners' association to be served by publication at this juncture, as the association was a corporation and there was no record that plaintiff had attempted to effectuate service upon the association via the Lieutenant Governor, as permitted by V.I.</w:t>
      </w:r>
    </w:p>
    <w:p w14:paraId="34EB8332" w14:textId="77777777" w:rsidR="002F3495" w:rsidRDefault="00000000">
      <w:pPr>
        <w:spacing w:line="271" w:lineRule="auto"/>
        <w:ind w:left="100" w:right="119"/>
        <w:jc w:val="both"/>
        <w:rPr>
          <w:sz w:val="20"/>
        </w:rPr>
      </w:pPr>
      <w:r>
        <w:rPr>
          <w:sz w:val="20"/>
        </w:rPr>
        <w:t xml:space="preserve">R. Civ. P. 4(h)(3) and </w:t>
      </w:r>
      <w:hyperlink r:id="rId63">
        <w:r>
          <w:rPr>
            <w:i/>
            <w:color w:val="0077CC"/>
            <w:sz w:val="20"/>
            <w:u w:val="single" w:color="0077CC"/>
          </w:rPr>
          <w:t>V.I. Code Ann. tit. 13, § 348</w:t>
        </w:r>
        <w:r>
          <w:rPr>
            <w:sz w:val="20"/>
          </w:rPr>
          <w:t>.</w:t>
        </w:r>
      </w:hyperlink>
      <w:r>
        <w:rPr>
          <w:sz w:val="20"/>
        </w:rPr>
        <w:t xml:space="preserve"> </w:t>
      </w:r>
      <w:hyperlink r:id="rId64">
        <w:r>
          <w:rPr>
            <w:i/>
            <w:color w:val="0077CC"/>
            <w:sz w:val="20"/>
            <w:u w:val="single" w:color="0077CC"/>
          </w:rPr>
          <w:t>Siwell Inc. v. Bough, -- V.I. --, 2022 V.I. LEXIS 31 (Mar. 23,</w:t>
        </w:r>
      </w:hyperlink>
      <w:r>
        <w:rPr>
          <w:i/>
          <w:color w:val="0077CC"/>
          <w:sz w:val="20"/>
        </w:rPr>
        <w:t xml:space="preserve"> </w:t>
      </w:r>
      <w:hyperlink r:id="rId65">
        <w:r>
          <w:rPr>
            <w:i/>
            <w:color w:val="0077CC"/>
            <w:spacing w:val="-2"/>
            <w:sz w:val="20"/>
            <w:u w:val="single" w:color="0077CC"/>
          </w:rPr>
          <w:t>2022)</w:t>
        </w:r>
        <w:r>
          <w:rPr>
            <w:spacing w:val="-2"/>
            <w:sz w:val="20"/>
          </w:rPr>
          <w:t>.</w:t>
        </w:r>
      </w:hyperlink>
    </w:p>
    <w:p w14:paraId="4A14D334" w14:textId="77777777" w:rsidR="002F3495" w:rsidRDefault="002F3495">
      <w:pPr>
        <w:pStyle w:val="BodyText"/>
        <w:spacing w:before="10"/>
        <w:rPr>
          <w:sz w:val="19"/>
        </w:rPr>
      </w:pPr>
    </w:p>
    <w:p w14:paraId="1BF75B04" w14:textId="77777777" w:rsidR="002F3495" w:rsidRDefault="00000000">
      <w:pPr>
        <w:pStyle w:val="Heading1"/>
        <w:jc w:val="both"/>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7B6B7C38" w14:textId="77777777" w:rsidR="002F3495" w:rsidRDefault="002F3495">
      <w:pPr>
        <w:pStyle w:val="BodyText"/>
        <w:rPr>
          <w:b/>
          <w:sz w:val="30"/>
        </w:rPr>
      </w:pPr>
    </w:p>
    <w:p w14:paraId="65897364" w14:textId="77777777" w:rsidR="002F3495" w:rsidRDefault="002F3495">
      <w:pPr>
        <w:pStyle w:val="BodyText"/>
        <w:spacing w:before="9"/>
        <w:rPr>
          <w:b/>
          <w:sz w:val="27"/>
        </w:rPr>
      </w:pPr>
    </w:p>
    <w:p w14:paraId="651CB7B1" w14:textId="77777777" w:rsidR="002F3495" w:rsidRDefault="00000000">
      <w:pPr>
        <w:pStyle w:val="Heading4"/>
        <w:spacing w:before="1"/>
        <w:ind w:left="100" w:firstLine="0"/>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19BFDE84" w14:textId="77777777" w:rsidR="002F3495" w:rsidRDefault="002F3495">
      <w:pPr>
        <w:pStyle w:val="BodyText"/>
        <w:rPr>
          <w:b/>
        </w:rPr>
      </w:pPr>
    </w:p>
    <w:p w14:paraId="70C81FED" w14:textId="77777777" w:rsidR="002F3495" w:rsidRDefault="00000000">
      <w:pPr>
        <w:spacing w:line="271" w:lineRule="auto"/>
        <w:ind w:left="100" w:right="117"/>
        <w:jc w:val="both"/>
        <w:rPr>
          <w:i/>
          <w:sz w:val="20"/>
        </w:rPr>
      </w:pPr>
      <w:r>
        <w:rPr>
          <w:i/>
          <w:sz w:val="20"/>
        </w:rPr>
        <w:t>NOTE: This Rule is spelled out here with cross-reference to the statute so that practitioners are alerted that there are prerequisites controlling the availability of publication service, that the content of the published notice must provide certain minimum information and is subject to the court order, and that the specifications in the order will control which newspapers, etc., will be used in the approved publication to accomplish service.</w:t>
      </w:r>
    </w:p>
    <w:p w14:paraId="487DCD38" w14:textId="77777777" w:rsidR="002F3495" w:rsidRDefault="002F3495">
      <w:pPr>
        <w:spacing w:line="271" w:lineRule="auto"/>
        <w:jc w:val="both"/>
        <w:rPr>
          <w:sz w:val="20"/>
        </w:rPr>
        <w:sectPr w:rsidR="002F3495">
          <w:headerReference w:type="even" r:id="rId66"/>
          <w:headerReference w:type="default" r:id="rId67"/>
          <w:pgSz w:w="12240" w:h="15840"/>
          <w:pgMar w:top="2420" w:right="880" w:bottom="280" w:left="900" w:header="744" w:footer="0" w:gutter="0"/>
          <w:cols w:space="720"/>
        </w:sectPr>
      </w:pPr>
    </w:p>
    <w:p w14:paraId="1D36BC94" w14:textId="77777777" w:rsidR="002F3495" w:rsidRDefault="002F3495">
      <w:pPr>
        <w:pStyle w:val="BodyText"/>
        <w:rPr>
          <w:i/>
        </w:rPr>
      </w:pPr>
    </w:p>
    <w:p w14:paraId="57ED4E6F" w14:textId="77777777" w:rsidR="002F3495" w:rsidRDefault="002F3495">
      <w:pPr>
        <w:pStyle w:val="BodyText"/>
        <w:spacing w:before="1"/>
        <w:rPr>
          <w:i/>
          <w:sz w:val="16"/>
        </w:rPr>
      </w:pPr>
    </w:p>
    <w:p w14:paraId="45E6DBE7" w14:textId="77777777" w:rsidR="002F3495" w:rsidRDefault="00000000">
      <w:pPr>
        <w:spacing w:before="96"/>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48F161E" w14:textId="77777777" w:rsidR="002F3495" w:rsidRDefault="00000000">
      <w:pPr>
        <w:tabs>
          <w:tab w:val="left" w:pos="3412"/>
          <w:tab w:val="left" w:pos="6150"/>
        </w:tabs>
        <w:spacing w:before="36"/>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405057A3" w14:textId="77777777" w:rsidR="002F3495" w:rsidRDefault="002F3495">
      <w:pPr>
        <w:pStyle w:val="BodyText"/>
        <w:rPr>
          <w:sz w:val="18"/>
        </w:rPr>
      </w:pPr>
    </w:p>
    <w:p w14:paraId="653EE0C7" w14:textId="77777777" w:rsidR="002F3495" w:rsidRDefault="002F3495">
      <w:pPr>
        <w:pStyle w:val="BodyText"/>
        <w:rPr>
          <w:sz w:val="18"/>
        </w:rPr>
      </w:pPr>
    </w:p>
    <w:p w14:paraId="384226F5"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CDD57B9" w14:textId="77777777" w:rsidR="002F3495" w:rsidRDefault="002F3495">
      <w:pPr>
        <w:rPr>
          <w:sz w:val="16"/>
        </w:rPr>
        <w:sectPr w:rsidR="002F3495">
          <w:pgSz w:w="12240" w:h="15840"/>
          <w:pgMar w:top="960" w:right="880" w:bottom="280" w:left="900" w:header="1659" w:footer="0" w:gutter="0"/>
          <w:cols w:space="720"/>
        </w:sectPr>
      </w:pPr>
    </w:p>
    <w:p w14:paraId="327B426D" w14:textId="77777777" w:rsidR="002F3495" w:rsidRDefault="002F3495">
      <w:pPr>
        <w:pStyle w:val="BodyText"/>
        <w:rPr>
          <w:b/>
        </w:rPr>
      </w:pPr>
    </w:p>
    <w:p w14:paraId="3DB030DB" w14:textId="77777777" w:rsidR="002F3495" w:rsidRDefault="002F3495">
      <w:pPr>
        <w:pStyle w:val="BodyText"/>
        <w:spacing w:before="9"/>
        <w:rPr>
          <w:b/>
        </w:rPr>
      </w:pPr>
    </w:p>
    <w:p w14:paraId="2B4F128F" w14:textId="77777777" w:rsidR="002F3495" w:rsidRDefault="00000000">
      <w:pPr>
        <w:spacing w:line="266" w:lineRule="auto"/>
        <w:ind w:left="100"/>
        <w:rPr>
          <w:b/>
          <w:i/>
        </w:rPr>
      </w:pPr>
      <w:bookmarkStart w:id="34" w:name="Rule_5._Serving_and_Filing_Pleadings_and"/>
      <w:bookmarkStart w:id="35" w:name="V.I._R._CIV._P._Rule_5"/>
      <w:bookmarkStart w:id="36" w:name="_bookmark11"/>
      <w:bookmarkEnd w:id="34"/>
      <w:bookmarkEnd w:id="35"/>
      <w:bookmarkEnd w:id="36"/>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1387B8FD" w14:textId="77777777" w:rsidR="002F3495" w:rsidRDefault="002F3495">
      <w:pPr>
        <w:pStyle w:val="BodyText"/>
        <w:rPr>
          <w:b/>
          <w:i/>
          <w:sz w:val="24"/>
        </w:rPr>
      </w:pPr>
    </w:p>
    <w:p w14:paraId="58D08EDC" w14:textId="77777777" w:rsidR="002F3495" w:rsidRDefault="002F3495">
      <w:pPr>
        <w:pStyle w:val="BodyText"/>
        <w:spacing w:before="4"/>
        <w:rPr>
          <w:b/>
          <w:i/>
          <w:sz w:val="25"/>
        </w:rPr>
      </w:pPr>
    </w:p>
    <w:p w14:paraId="54057CAA" w14:textId="77777777" w:rsidR="002F3495" w:rsidRDefault="00000000">
      <w:pPr>
        <w:pStyle w:val="Heading1"/>
        <w:ind w:left="568"/>
      </w:pPr>
      <w:r>
        <w:t>Rule</w:t>
      </w:r>
      <w:r>
        <w:rPr>
          <w:spacing w:val="-4"/>
        </w:rPr>
        <w:t xml:space="preserve"> </w:t>
      </w:r>
      <w:r>
        <w:t>5.</w:t>
      </w:r>
      <w:r>
        <w:rPr>
          <w:spacing w:val="70"/>
        </w:rPr>
        <w:t xml:space="preserve"> </w:t>
      </w:r>
      <w:r>
        <w:t>Serving</w:t>
      </w:r>
      <w:r>
        <w:rPr>
          <w:spacing w:val="-2"/>
        </w:rPr>
        <w:t xml:space="preserve"> </w:t>
      </w:r>
      <w:r>
        <w:t>and</w:t>
      </w:r>
      <w:r>
        <w:rPr>
          <w:spacing w:val="-5"/>
        </w:rPr>
        <w:t xml:space="preserve"> </w:t>
      </w:r>
      <w:r>
        <w:t>Filing</w:t>
      </w:r>
      <w:r>
        <w:rPr>
          <w:spacing w:val="-4"/>
        </w:rPr>
        <w:t xml:space="preserve"> </w:t>
      </w:r>
      <w:r>
        <w:t>Pleadings</w:t>
      </w:r>
      <w:r>
        <w:rPr>
          <w:spacing w:val="-6"/>
        </w:rPr>
        <w:t xml:space="preserve"> </w:t>
      </w:r>
      <w:r>
        <w:t>and</w:t>
      </w:r>
      <w:r>
        <w:rPr>
          <w:spacing w:val="-4"/>
        </w:rPr>
        <w:t xml:space="preserve"> </w:t>
      </w:r>
      <w:r>
        <w:t>Other</w:t>
      </w:r>
      <w:r>
        <w:rPr>
          <w:spacing w:val="-2"/>
        </w:rPr>
        <w:t xml:space="preserve"> Papers</w:t>
      </w:r>
    </w:p>
    <w:p w14:paraId="718C716D" w14:textId="77777777" w:rsidR="002F3495" w:rsidRDefault="002F3495">
      <w:pPr>
        <w:pStyle w:val="BodyText"/>
        <w:spacing w:before="5"/>
        <w:rPr>
          <w:b/>
          <w:sz w:val="43"/>
        </w:rPr>
      </w:pPr>
    </w:p>
    <w:p w14:paraId="33E8637A" w14:textId="77777777" w:rsidR="002F3495" w:rsidRDefault="00000000">
      <w:pPr>
        <w:pStyle w:val="Heading4"/>
        <w:numPr>
          <w:ilvl w:val="0"/>
          <w:numId w:val="56"/>
        </w:numPr>
        <w:tabs>
          <w:tab w:val="left" w:pos="1066"/>
        </w:tabs>
        <w:ind w:hanging="246"/>
        <w:jc w:val="left"/>
      </w:pPr>
      <w:r>
        <w:t>Service:</w:t>
      </w:r>
      <w:r>
        <w:rPr>
          <w:spacing w:val="-9"/>
        </w:rPr>
        <w:t xml:space="preserve"> </w:t>
      </w:r>
      <w:r>
        <w:t>When</w:t>
      </w:r>
      <w:r>
        <w:rPr>
          <w:spacing w:val="-10"/>
        </w:rPr>
        <w:t xml:space="preserve"> </w:t>
      </w:r>
      <w:r>
        <w:rPr>
          <w:spacing w:val="-2"/>
        </w:rPr>
        <w:t>Required.</w:t>
      </w:r>
    </w:p>
    <w:p w14:paraId="753D02FA" w14:textId="77777777" w:rsidR="002F3495" w:rsidRDefault="00000000">
      <w:pPr>
        <w:pStyle w:val="ListParagraph"/>
        <w:numPr>
          <w:ilvl w:val="1"/>
          <w:numId w:val="56"/>
        </w:numPr>
        <w:tabs>
          <w:tab w:val="left" w:pos="1066"/>
        </w:tabs>
        <w:spacing w:line="271" w:lineRule="auto"/>
        <w:ind w:right="120" w:firstLine="0"/>
        <w:jc w:val="left"/>
        <w:rPr>
          <w:sz w:val="20"/>
        </w:rPr>
      </w:pPr>
      <w:r>
        <w:rPr>
          <w:b/>
          <w:i/>
          <w:sz w:val="20"/>
        </w:rPr>
        <w:t>In General.</w:t>
      </w:r>
      <w:r>
        <w:rPr>
          <w:b/>
          <w:i/>
          <w:spacing w:val="20"/>
          <w:sz w:val="20"/>
        </w:rPr>
        <w:t xml:space="preserve"> </w:t>
      </w:r>
      <w:r>
        <w:rPr>
          <w:sz w:val="20"/>
        </w:rPr>
        <w:t>Unless these rules provide</w:t>
      </w:r>
      <w:r>
        <w:rPr>
          <w:spacing w:val="20"/>
          <w:sz w:val="20"/>
        </w:rPr>
        <w:t xml:space="preserve"> </w:t>
      </w:r>
      <w:r>
        <w:rPr>
          <w:sz w:val="20"/>
        </w:rPr>
        <w:t>otherwise,</w:t>
      </w:r>
      <w:r>
        <w:rPr>
          <w:spacing w:val="20"/>
          <w:sz w:val="20"/>
        </w:rPr>
        <w:t xml:space="preserve"> </w:t>
      </w:r>
      <w:r>
        <w:rPr>
          <w:sz w:val="20"/>
        </w:rPr>
        <w:t>all papers after the complaint that are filed with the</w:t>
      </w:r>
      <w:r>
        <w:rPr>
          <w:spacing w:val="40"/>
          <w:sz w:val="20"/>
        </w:rPr>
        <w:t xml:space="preserve"> </w:t>
      </w:r>
      <w:r>
        <w:rPr>
          <w:sz w:val="20"/>
        </w:rPr>
        <w:t>court must be served on every party as provided in this rule, including:</w:t>
      </w:r>
    </w:p>
    <w:p w14:paraId="40A831D9" w14:textId="77777777" w:rsidR="002F3495" w:rsidRDefault="00000000">
      <w:pPr>
        <w:pStyle w:val="ListParagraph"/>
        <w:numPr>
          <w:ilvl w:val="2"/>
          <w:numId w:val="56"/>
        </w:numPr>
        <w:tabs>
          <w:tab w:val="left" w:pos="1570"/>
        </w:tabs>
        <w:spacing w:before="121"/>
        <w:ind w:hanging="390"/>
        <w:rPr>
          <w:sz w:val="20"/>
        </w:rPr>
      </w:pPr>
      <w:r>
        <w:rPr>
          <w:sz w:val="20"/>
        </w:rPr>
        <w:t>an</w:t>
      </w:r>
      <w:r>
        <w:rPr>
          <w:spacing w:val="-6"/>
          <w:sz w:val="20"/>
        </w:rPr>
        <w:t xml:space="preserve"> </w:t>
      </w:r>
      <w:r>
        <w:rPr>
          <w:sz w:val="20"/>
        </w:rPr>
        <w:t>order</w:t>
      </w:r>
      <w:r>
        <w:rPr>
          <w:spacing w:val="-4"/>
          <w:sz w:val="20"/>
        </w:rPr>
        <w:t xml:space="preserve"> </w:t>
      </w:r>
      <w:r>
        <w:rPr>
          <w:sz w:val="20"/>
        </w:rPr>
        <w:t>stating</w:t>
      </w:r>
      <w:r>
        <w:rPr>
          <w:spacing w:val="-5"/>
          <w:sz w:val="20"/>
        </w:rPr>
        <w:t xml:space="preserve"> </w:t>
      </w:r>
      <w:r>
        <w:rPr>
          <w:sz w:val="20"/>
        </w:rPr>
        <w:t>that</w:t>
      </w:r>
      <w:r>
        <w:rPr>
          <w:spacing w:val="-6"/>
          <w:sz w:val="20"/>
        </w:rPr>
        <w:t xml:space="preserve"> </w:t>
      </w:r>
      <w:r>
        <w:rPr>
          <w:sz w:val="20"/>
        </w:rPr>
        <w:t>service</w:t>
      </w:r>
      <w:r>
        <w:rPr>
          <w:spacing w:val="-5"/>
          <w:sz w:val="20"/>
        </w:rPr>
        <w:t xml:space="preserve"> </w:t>
      </w:r>
      <w:r>
        <w:rPr>
          <w:sz w:val="20"/>
        </w:rPr>
        <w:t>is</w:t>
      </w:r>
      <w:r>
        <w:rPr>
          <w:spacing w:val="-4"/>
          <w:sz w:val="20"/>
        </w:rPr>
        <w:t xml:space="preserve"> </w:t>
      </w:r>
      <w:r>
        <w:rPr>
          <w:spacing w:val="-2"/>
          <w:sz w:val="20"/>
        </w:rPr>
        <w:t>required;</w:t>
      </w:r>
    </w:p>
    <w:p w14:paraId="0F8D2395" w14:textId="77777777" w:rsidR="002F3495" w:rsidRDefault="00000000">
      <w:pPr>
        <w:pStyle w:val="ListParagraph"/>
        <w:numPr>
          <w:ilvl w:val="2"/>
          <w:numId w:val="56"/>
        </w:numPr>
        <w:tabs>
          <w:tab w:val="left" w:pos="1570"/>
        </w:tabs>
        <w:spacing w:before="150" w:line="271" w:lineRule="auto"/>
        <w:ind w:left="1180" w:right="654" w:firstLine="0"/>
        <w:rPr>
          <w:sz w:val="20"/>
        </w:rPr>
      </w:pPr>
      <w:r>
        <w:rPr>
          <w:sz w:val="20"/>
        </w:rPr>
        <w:t>a</w:t>
      </w:r>
      <w:r>
        <w:rPr>
          <w:spacing w:val="-4"/>
          <w:sz w:val="20"/>
        </w:rPr>
        <w:t xml:space="preserve"> </w:t>
      </w:r>
      <w:r>
        <w:rPr>
          <w:sz w:val="20"/>
        </w:rPr>
        <w:t>pleading</w:t>
      </w:r>
      <w:r>
        <w:rPr>
          <w:spacing w:val="-4"/>
          <w:sz w:val="20"/>
        </w:rPr>
        <w:t xml:space="preserve"> </w:t>
      </w:r>
      <w:r>
        <w:rPr>
          <w:sz w:val="20"/>
        </w:rPr>
        <w:t>filed</w:t>
      </w:r>
      <w:r>
        <w:rPr>
          <w:spacing w:val="-4"/>
          <w:sz w:val="20"/>
        </w:rPr>
        <w:t xml:space="preserve"> </w:t>
      </w:r>
      <w:r>
        <w:rPr>
          <w:sz w:val="20"/>
        </w:rPr>
        <w:t>after</w:t>
      </w:r>
      <w:r>
        <w:rPr>
          <w:spacing w:val="-3"/>
          <w:sz w:val="20"/>
        </w:rPr>
        <w:t xml:space="preserve"> </w:t>
      </w:r>
      <w:r>
        <w:rPr>
          <w:sz w:val="20"/>
        </w:rPr>
        <w:t>the</w:t>
      </w:r>
      <w:r>
        <w:rPr>
          <w:spacing w:val="-4"/>
          <w:sz w:val="20"/>
        </w:rPr>
        <w:t xml:space="preserve"> </w:t>
      </w:r>
      <w:r>
        <w:rPr>
          <w:sz w:val="20"/>
        </w:rPr>
        <w:t>original</w:t>
      </w:r>
      <w:r>
        <w:rPr>
          <w:spacing w:val="-5"/>
          <w:sz w:val="20"/>
        </w:rPr>
        <w:t xml:space="preserve"> </w:t>
      </w:r>
      <w:r>
        <w:rPr>
          <w:sz w:val="20"/>
        </w:rPr>
        <w:t>complaint,</w:t>
      </w:r>
      <w:r>
        <w:rPr>
          <w:spacing w:val="-2"/>
          <w:sz w:val="20"/>
        </w:rPr>
        <w:t xml:space="preserve"> </w:t>
      </w:r>
      <w:r>
        <w:rPr>
          <w:sz w:val="20"/>
        </w:rPr>
        <w:t>unless</w:t>
      </w:r>
      <w:r>
        <w:rPr>
          <w:spacing w:val="-3"/>
          <w:sz w:val="20"/>
        </w:rPr>
        <w:t xml:space="preserve"> </w:t>
      </w:r>
      <w:r>
        <w:rPr>
          <w:sz w:val="20"/>
        </w:rPr>
        <w:t>the</w:t>
      </w:r>
      <w:r>
        <w:rPr>
          <w:spacing w:val="-4"/>
          <w:sz w:val="20"/>
        </w:rPr>
        <w:t xml:space="preserve"> </w:t>
      </w:r>
      <w:r>
        <w:rPr>
          <w:sz w:val="20"/>
        </w:rPr>
        <w:t>court</w:t>
      </w:r>
      <w:r>
        <w:rPr>
          <w:spacing w:val="-4"/>
          <w:sz w:val="20"/>
        </w:rPr>
        <w:t xml:space="preserve"> </w:t>
      </w:r>
      <w:r>
        <w:rPr>
          <w:sz w:val="20"/>
        </w:rPr>
        <w:t>orders</w:t>
      </w:r>
      <w:r>
        <w:rPr>
          <w:spacing w:val="-3"/>
          <w:sz w:val="20"/>
        </w:rPr>
        <w:t xml:space="preserve"> </w:t>
      </w:r>
      <w:r>
        <w:rPr>
          <w:sz w:val="20"/>
        </w:rPr>
        <w:t>otherwise</w:t>
      </w:r>
      <w:r>
        <w:rPr>
          <w:spacing w:val="-2"/>
          <w:sz w:val="20"/>
        </w:rPr>
        <w:t xml:space="preserve"> </w:t>
      </w:r>
      <w:r>
        <w:rPr>
          <w:sz w:val="20"/>
        </w:rPr>
        <w:t>under</w:t>
      </w:r>
      <w:r>
        <w:rPr>
          <w:spacing w:val="-3"/>
          <w:sz w:val="20"/>
        </w:rPr>
        <w:t xml:space="preserve"> </w:t>
      </w:r>
      <w:r>
        <w:rPr>
          <w:sz w:val="20"/>
        </w:rPr>
        <w:t>Rule</w:t>
      </w:r>
      <w:r>
        <w:rPr>
          <w:spacing w:val="-4"/>
          <w:sz w:val="20"/>
        </w:rPr>
        <w:t xml:space="preserve"> </w:t>
      </w:r>
      <w:r>
        <w:rPr>
          <w:sz w:val="20"/>
        </w:rPr>
        <w:t>5(c) because there are numerous defendants;</w:t>
      </w:r>
    </w:p>
    <w:p w14:paraId="349AC520" w14:textId="77777777" w:rsidR="002F3495" w:rsidRDefault="00000000">
      <w:pPr>
        <w:pStyle w:val="ListParagraph"/>
        <w:numPr>
          <w:ilvl w:val="2"/>
          <w:numId w:val="56"/>
        </w:numPr>
        <w:tabs>
          <w:tab w:val="left" w:pos="1570"/>
        </w:tabs>
        <w:spacing w:before="121"/>
        <w:ind w:hanging="390"/>
        <w:rPr>
          <w:sz w:val="20"/>
        </w:rPr>
      </w:pPr>
      <w:r>
        <w:rPr>
          <w:sz w:val="20"/>
        </w:rPr>
        <w:t>a</w:t>
      </w:r>
      <w:r>
        <w:rPr>
          <w:spacing w:val="-6"/>
          <w:sz w:val="20"/>
        </w:rPr>
        <w:t xml:space="preserve"> </w:t>
      </w:r>
      <w:r>
        <w:rPr>
          <w:sz w:val="20"/>
        </w:rPr>
        <w:t>discovery</w:t>
      </w:r>
      <w:r>
        <w:rPr>
          <w:spacing w:val="-4"/>
          <w:sz w:val="20"/>
        </w:rPr>
        <w:t xml:space="preserve"> </w:t>
      </w:r>
      <w:r>
        <w:rPr>
          <w:sz w:val="20"/>
        </w:rPr>
        <w:t>paper</w:t>
      </w:r>
      <w:r>
        <w:rPr>
          <w:spacing w:val="-4"/>
          <w:sz w:val="20"/>
        </w:rPr>
        <w:t xml:space="preserve"> </w:t>
      </w:r>
      <w:r>
        <w:rPr>
          <w:sz w:val="20"/>
        </w:rPr>
        <w:t>required</w:t>
      </w:r>
      <w:r>
        <w:rPr>
          <w:spacing w:val="-6"/>
          <w:sz w:val="20"/>
        </w:rPr>
        <w:t xml:space="preserve"> </w:t>
      </w:r>
      <w:r>
        <w:rPr>
          <w:sz w:val="20"/>
        </w:rPr>
        <w:t>to</w:t>
      </w:r>
      <w:r>
        <w:rPr>
          <w:spacing w:val="-5"/>
          <w:sz w:val="20"/>
        </w:rPr>
        <w:t xml:space="preserve"> </w:t>
      </w:r>
      <w:r>
        <w:rPr>
          <w:sz w:val="20"/>
        </w:rPr>
        <w:t>be</w:t>
      </w:r>
      <w:r>
        <w:rPr>
          <w:spacing w:val="-3"/>
          <w:sz w:val="20"/>
        </w:rPr>
        <w:t xml:space="preserve"> </w:t>
      </w:r>
      <w:r>
        <w:rPr>
          <w:sz w:val="20"/>
        </w:rPr>
        <w:t>served</w:t>
      </w:r>
      <w:r>
        <w:rPr>
          <w:spacing w:val="-5"/>
          <w:sz w:val="20"/>
        </w:rPr>
        <w:t xml:space="preserve"> </w:t>
      </w:r>
      <w:r>
        <w:rPr>
          <w:sz w:val="20"/>
        </w:rPr>
        <w:t>on</w:t>
      </w:r>
      <w:r>
        <w:rPr>
          <w:spacing w:val="-6"/>
          <w:sz w:val="20"/>
        </w:rPr>
        <w:t xml:space="preserve"> </w:t>
      </w:r>
      <w:r>
        <w:rPr>
          <w:sz w:val="20"/>
        </w:rPr>
        <w:t>a</w:t>
      </w:r>
      <w:r>
        <w:rPr>
          <w:spacing w:val="-3"/>
          <w:sz w:val="20"/>
        </w:rPr>
        <w:t xml:space="preserve"> </w:t>
      </w:r>
      <w:r>
        <w:rPr>
          <w:sz w:val="20"/>
        </w:rPr>
        <w:t>party,</w:t>
      </w:r>
      <w:r>
        <w:rPr>
          <w:spacing w:val="-5"/>
          <w:sz w:val="20"/>
        </w:rPr>
        <w:t xml:space="preserve"> </w:t>
      </w:r>
      <w:r>
        <w:rPr>
          <w:sz w:val="20"/>
        </w:rPr>
        <w:t>unless</w:t>
      </w:r>
      <w:r>
        <w:rPr>
          <w:spacing w:val="-5"/>
          <w:sz w:val="20"/>
        </w:rPr>
        <w:t xml:space="preserve"> </w:t>
      </w:r>
      <w:r>
        <w:rPr>
          <w:sz w:val="20"/>
        </w:rPr>
        <w:t>the</w:t>
      </w:r>
      <w:r>
        <w:rPr>
          <w:spacing w:val="-5"/>
          <w:sz w:val="20"/>
        </w:rPr>
        <w:t xml:space="preserve"> </w:t>
      </w:r>
      <w:r>
        <w:rPr>
          <w:sz w:val="20"/>
        </w:rPr>
        <w:t>court</w:t>
      </w:r>
      <w:r>
        <w:rPr>
          <w:spacing w:val="-5"/>
          <w:sz w:val="20"/>
        </w:rPr>
        <w:t xml:space="preserve"> </w:t>
      </w:r>
      <w:r>
        <w:rPr>
          <w:sz w:val="20"/>
        </w:rPr>
        <w:t>orders</w:t>
      </w:r>
      <w:r>
        <w:rPr>
          <w:spacing w:val="-4"/>
          <w:sz w:val="20"/>
        </w:rPr>
        <w:t xml:space="preserve"> </w:t>
      </w:r>
      <w:r>
        <w:rPr>
          <w:spacing w:val="-2"/>
          <w:sz w:val="20"/>
        </w:rPr>
        <w:t>otherwise;</w:t>
      </w:r>
    </w:p>
    <w:p w14:paraId="308926BB" w14:textId="77777777" w:rsidR="002F3495" w:rsidRDefault="00000000">
      <w:pPr>
        <w:pStyle w:val="ListParagraph"/>
        <w:numPr>
          <w:ilvl w:val="2"/>
          <w:numId w:val="56"/>
        </w:numPr>
        <w:tabs>
          <w:tab w:val="left" w:pos="1570"/>
        </w:tabs>
        <w:ind w:hanging="390"/>
        <w:rPr>
          <w:sz w:val="20"/>
        </w:rPr>
      </w:pPr>
      <w:r>
        <w:rPr>
          <w:sz w:val="20"/>
        </w:rPr>
        <w:t>a</w:t>
      </w:r>
      <w:r>
        <w:rPr>
          <w:spacing w:val="-7"/>
          <w:sz w:val="20"/>
        </w:rPr>
        <w:t xml:space="preserve"> </w:t>
      </w:r>
      <w:r>
        <w:rPr>
          <w:sz w:val="20"/>
        </w:rPr>
        <w:t>written</w:t>
      </w:r>
      <w:r>
        <w:rPr>
          <w:spacing w:val="-4"/>
          <w:sz w:val="20"/>
        </w:rPr>
        <w:t xml:space="preserve"> </w:t>
      </w:r>
      <w:r>
        <w:rPr>
          <w:sz w:val="20"/>
        </w:rPr>
        <w:t>motion,</w:t>
      </w:r>
      <w:r>
        <w:rPr>
          <w:spacing w:val="-4"/>
          <w:sz w:val="20"/>
        </w:rPr>
        <w:t xml:space="preserve"> </w:t>
      </w:r>
      <w:r>
        <w:rPr>
          <w:sz w:val="20"/>
        </w:rPr>
        <w:t>except</w:t>
      </w:r>
      <w:r>
        <w:rPr>
          <w:spacing w:val="-6"/>
          <w:sz w:val="20"/>
        </w:rPr>
        <w:t xml:space="preserve"> </w:t>
      </w:r>
      <w:r>
        <w:rPr>
          <w:sz w:val="20"/>
        </w:rPr>
        <w:t>one</w:t>
      </w:r>
      <w:r>
        <w:rPr>
          <w:spacing w:val="-5"/>
          <w:sz w:val="20"/>
        </w:rPr>
        <w:t xml:space="preserve"> </w:t>
      </w:r>
      <w:r>
        <w:rPr>
          <w:sz w:val="20"/>
        </w:rPr>
        <w:t>that</w:t>
      </w:r>
      <w:r>
        <w:rPr>
          <w:spacing w:val="-6"/>
          <w:sz w:val="20"/>
        </w:rPr>
        <w:t xml:space="preserve"> </w:t>
      </w:r>
      <w:r>
        <w:rPr>
          <w:sz w:val="20"/>
        </w:rPr>
        <w:t>may</w:t>
      </w:r>
      <w:r>
        <w:rPr>
          <w:spacing w:val="-3"/>
          <w:sz w:val="20"/>
        </w:rPr>
        <w:t xml:space="preserve"> </w:t>
      </w:r>
      <w:r>
        <w:rPr>
          <w:sz w:val="20"/>
        </w:rPr>
        <w:t>be</w:t>
      </w:r>
      <w:r>
        <w:rPr>
          <w:spacing w:val="-6"/>
          <w:sz w:val="20"/>
        </w:rPr>
        <w:t xml:space="preserve"> </w:t>
      </w:r>
      <w:r>
        <w:rPr>
          <w:sz w:val="20"/>
        </w:rPr>
        <w:t>heard</w:t>
      </w:r>
      <w:r>
        <w:rPr>
          <w:spacing w:val="-3"/>
          <w:sz w:val="20"/>
        </w:rPr>
        <w:t xml:space="preserve"> </w:t>
      </w:r>
      <w:r>
        <w:rPr>
          <w:sz w:val="20"/>
        </w:rPr>
        <w:t>ex</w:t>
      </w:r>
      <w:r>
        <w:rPr>
          <w:spacing w:val="-3"/>
          <w:sz w:val="20"/>
        </w:rPr>
        <w:t xml:space="preserve"> </w:t>
      </w:r>
      <w:r>
        <w:rPr>
          <w:sz w:val="20"/>
        </w:rPr>
        <w:t>parte;</w:t>
      </w:r>
      <w:r>
        <w:rPr>
          <w:spacing w:val="-4"/>
          <w:sz w:val="20"/>
        </w:rPr>
        <w:t xml:space="preserve"> </w:t>
      </w:r>
      <w:r>
        <w:rPr>
          <w:spacing w:val="-5"/>
          <w:sz w:val="20"/>
        </w:rPr>
        <w:t>and</w:t>
      </w:r>
    </w:p>
    <w:p w14:paraId="189FA010" w14:textId="77777777" w:rsidR="002F3495" w:rsidRDefault="00000000">
      <w:pPr>
        <w:pStyle w:val="ListParagraph"/>
        <w:numPr>
          <w:ilvl w:val="2"/>
          <w:numId w:val="56"/>
        </w:numPr>
        <w:tabs>
          <w:tab w:val="left" w:pos="1558"/>
        </w:tabs>
        <w:ind w:left="1557" w:hanging="378"/>
        <w:rPr>
          <w:sz w:val="20"/>
        </w:rPr>
      </w:pPr>
      <w:r>
        <w:rPr>
          <w:sz w:val="20"/>
        </w:rPr>
        <w:t>a</w:t>
      </w:r>
      <w:r>
        <w:rPr>
          <w:spacing w:val="-7"/>
          <w:sz w:val="20"/>
        </w:rPr>
        <w:t xml:space="preserve"> </w:t>
      </w:r>
      <w:r>
        <w:rPr>
          <w:sz w:val="20"/>
        </w:rPr>
        <w:t>written</w:t>
      </w:r>
      <w:r>
        <w:rPr>
          <w:spacing w:val="-5"/>
          <w:sz w:val="20"/>
        </w:rPr>
        <w:t xml:space="preserve"> </w:t>
      </w:r>
      <w:r>
        <w:rPr>
          <w:sz w:val="20"/>
        </w:rPr>
        <w:t>notice,</w:t>
      </w:r>
      <w:r>
        <w:rPr>
          <w:spacing w:val="-5"/>
          <w:sz w:val="20"/>
        </w:rPr>
        <w:t xml:space="preserve"> </w:t>
      </w:r>
      <w:r>
        <w:rPr>
          <w:sz w:val="20"/>
        </w:rPr>
        <w:t>appearance,</w:t>
      </w:r>
      <w:r>
        <w:rPr>
          <w:spacing w:val="-7"/>
          <w:sz w:val="20"/>
        </w:rPr>
        <w:t xml:space="preserve"> </w:t>
      </w:r>
      <w:r>
        <w:rPr>
          <w:sz w:val="20"/>
        </w:rPr>
        <w:t>demand,</w:t>
      </w:r>
      <w:r>
        <w:rPr>
          <w:spacing w:val="-5"/>
          <w:sz w:val="20"/>
        </w:rPr>
        <w:t xml:space="preserve"> </w:t>
      </w:r>
      <w:r>
        <w:rPr>
          <w:sz w:val="20"/>
        </w:rPr>
        <w:t>or</w:t>
      </w:r>
      <w:r>
        <w:rPr>
          <w:spacing w:val="-6"/>
          <w:sz w:val="20"/>
        </w:rPr>
        <w:t xml:space="preserve"> </w:t>
      </w:r>
      <w:r>
        <w:rPr>
          <w:sz w:val="20"/>
        </w:rPr>
        <w:t>offer</w:t>
      </w:r>
      <w:r>
        <w:rPr>
          <w:spacing w:val="-6"/>
          <w:sz w:val="20"/>
        </w:rPr>
        <w:t xml:space="preserve"> </w:t>
      </w:r>
      <w:r>
        <w:rPr>
          <w:sz w:val="20"/>
        </w:rPr>
        <w:t>of</w:t>
      </w:r>
      <w:r>
        <w:rPr>
          <w:spacing w:val="-7"/>
          <w:sz w:val="20"/>
        </w:rPr>
        <w:t xml:space="preserve"> </w:t>
      </w:r>
      <w:r>
        <w:rPr>
          <w:sz w:val="20"/>
        </w:rPr>
        <w:t>judgment,</w:t>
      </w:r>
      <w:r>
        <w:rPr>
          <w:spacing w:val="-5"/>
          <w:sz w:val="20"/>
        </w:rPr>
        <w:t xml:space="preserve"> </w:t>
      </w:r>
      <w:r>
        <w:rPr>
          <w:sz w:val="20"/>
        </w:rPr>
        <w:t>or</w:t>
      </w:r>
      <w:r>
        <w:rPr>
          <w:spacing w:val="-6"/>
          <w:sz w:val="20"/>
        </w:rPr>
        <w:t xml:space="preserve"> </w:t>
      </w:r>
      <w:r>
        <w:rPr>
          <w:sz w:val="20"/>
        </w:rPr>
        <w:t>any</w:t>
      </w:r>
      <w:r>
        <w:rPr>
          <w:spacing w:val="-6"/>
          <w:sz w:val="20"/>
        </w:rPr>
        <w:t xml:space="preserve"> </w:t>
      </w:r>
      <w:r>
        <w:rPr>
          <w:sz w:val="20"/>
        </w:rPr>
        <w:t>similar</w:t>
      </w:r>
      <w:r>
        <w:rPr>
          <w:spacing w:val="-4"/>
          <w:sz w:val="20"/>
        </w:rPr>
        <w:t xml:space="preserve"> </w:t>
      </w:r>
      <w:r>
        <w:rPr>
          <w:spacing w:val="-2"/>
          <w:sz w:val="20"/>
        </w:rPr>
        <w:t>paper.</w:t>
      </w:r>
    </w:p>
    <w:p w14:paraId="3ECC4E45" w14:textId="77777777" w:rsidR="002F3495" w:rsidRDefault="00000000">
      <w:pPr>
        <w:pStyle w:val="ListParagraph"/>
        <w:numPr>
          <w:ilvl w:val="1"/>
          <w:numId w:val="56"/>
        </w:numPr>
        <w:tabs>
          <w:tab w:val="left" w:pos="1426"/>
        </w:tabs>
        <w:spacing w:before="152" w:line="271" w:lineRule="auto"/>
        <w:ind w:left="1180" w:right="119" w:firstLine="0"/>
        <w:jc w:val="left"/>
        <w:rPr>
          <w:sz w:val="20"/>
        </w:rPr>
      </w:pPr>
      <w:r>
        <w:rPr>
          <w:b/>
          <w:i/>
          <w:sz w:val="20"/>
        </w:rPr>
        <w:t>If a Party Fails to</w:t>
      </w:r>
      <w:r>
        <w:rPr>
          <w:b/>
          <w:i/>
          <w:spacing w:val="16"/>
          <w:sz w:val="20"/>
        </w:rPr>
        <w:t xml:space="preserve"> </w:t>
      </w:r>
      <w:r>
        <w:rPr>
          <w:b/>
          <w:i/>
          <w:sz w:val="20"/>
        </w:rPr>
        <w:t>Appear.</w:t>
      </w:r>
      <w:r>
        <w:rPr>
          <w:sz w:val="20"/>
        </w:rPr>
        <w:t>No service is required</w:t>
      </w:r>
      <w:r>
        <w:rPr>
          <w:spacing w:val="17"/>
          <w:sz w:val="20"/>
        </w:rPr>
        <w:t xml:space="preserve"> </w:t>
      </w:r>
      <w:r>
        <w:rPr>
          <w:sz w:val="20"/>
        </w:rPr>
        <w:t>on a party who is in default for failing to appear,</w:t>
      </w:r>
      <w:r>
        <w:rPr>
          <w:spacing w:val="40"/>
          <w:sz w:val="20"/>
        </w:rPr>
        <w:t xml:space="preserve"> </w:t>
      </w:r>
      <w:r>
        <w:rPr>
          <w:spacing w:val="-2"/>
          <w:sz w:val="20"/>
        </w:rPr>
        <w:t>except:</w:t>
      </w:r>
    </w:p>
    <w:p w14:paraId="3EE37958" w14:textId="77777777" w:rsidR="002F3495" w:rsidRDefault="00000000">
      <w:pPr>
        <w:pStyle w:val="ListParagraph"/>
        <w:numPr>
          <w:ilvl w:val="2"/>
          <w:numId w:val="56"/>
        </w:numPr>
        <w:tabs>
          <w:tab w:val="left" w:pos="1930"/>
        </w:tabs>
        <w:spacing w:before="119"/>
        <w:ind w:left="1929" w:hanging="390"/>
        <w:rPr>
          <w:sz w:val="20"/>
        </w:rPr>
      </w:pPr>
      <w:r>
        <w:rPr>
          <w:sz w:val="20"/>
        </w:rPr>
        <w:t>a</w:t>
      </w:r>
      <w:r>
        <w:rPr>
          <w:spacing w:val="-5"/>
          <w:sz w:val="20"/>
        </w:rPr>
        <w:t xml:space="preserve"> </w:t>
      </w:r>
      <w:r>
        <w:rPr>
          <w:sz w:val="20"/>
        </w:rPr>
        <w:t>pleading</w:t>
      </w:r>
      <w:r>
        <w:rPr>
          <w:spacing w:val="-5"/>
          <w:sz w:val="20"/>
        </w:rPr>
        <w:t xml:space="preserve"> </w:t>
      </w:r>
      <w:r>
        <w:rPr>
          <w:sz w:val="20"/>
        </w:rPr>
        <w:t>that</w:t>
      </w:r>
      <w:r>
        <w:rPr>
          <w:spacing w:val="-5"/>
          <w:sz w:val="20"/>
        </w:rPr>
        <w:t xml:space="preserve"> </w:t>
      </w:r>
      <w:r>
        <w:rPr>
          <w:sz w:val="20"/>
        </w:rPr>
        <w:t>asserts</w:t>
      </w:r>
      <w:r>
        <w:rPr>
          <w:spacing w:val="-1"/>
          <w:sz w:val="20"/>
        </w:rPr>
        <w:t xml:space="preserve"> </w:t>
      </w:r>
      <w:r>
        <w:rPr>
          <w:sz w:val="20"/>
        </w:rPr>
        <w:t>a</w:t>
      </w:r>
      <w:r>
        <w:rPr>
          <w:spacing w:val="-5"/>
          <w:sz w:val="20"/>
        </w:rPr>
        <w:t xml:space="preserve"> </w:t>
      </w:r>
      <w:r>
        <w:rPr>
          <w:sz w:val="20"/>
        </w:rPr>
        <w:t>new</w:t>
      </w:r>
      <w:r>
        <w:rPr>
          <w:spacing w:val="-5"/>
          <w:sz w:val="20"/>
        </w:rPr>
        <w:t xml:space="preserve"> </w:t>
      </w:r>
      <w:r>
        <w:rPr>
          <w:sz w:val="20"/>
        </w:rPr>
        <w:t>claim</w:t>
      </w:r>
      <w:r>
        <w:rPr>
          <w:spacing w:val="-5"/>
          <w:sz w:val="20"/>
        </w:rPr>
        <w:t xml:space="preserve"> </w:t>
      </w:r>
      <w:r>
        <w:rPr>
          <w:sz w:val="20"/>
        </w:rPr>
        <w:t>for</w:t>
      </w:r>
      <w:r>
        <w:rPr>
          <w:spacing w:val="-4"/>
          <w:sz w:val="20"/>
        </w:rPr>
        <w:t xml:space="preserve"> </w:t>
      </w:r>
      <w:r>
        <w:rPr>
          <w:sz w:val="20"/>
        </w:rPr>
        <w:t>relief;</w:t>
      </w:r>
      <w:r>
        <w:rPr>
          <w:spacing w:val="-5"/>
          <w:sz w:val="20"/>
        </w:rPr>
        <w:t xml:space="preserve"> and</w:t>
      </w:r>
    </w:p>
    <w:p w14:paraId="37B2FB5D" w14:textId="77777777" w:rsidR="002F3495" w:rsidRDefault="00000000">
      <w:pPr>
        <w:pStyle w:val="ListParagraph"/>
        <w:numPr>
          <w:ilvl w:val="2"/>
          <w:numId w:val="56"/>
        </w:numPr>
        <w:tabs>
          <w:tab w:val="left" w:pos="1930"/>
        </w:tabs>
        <w:spacing w:before="151"/>
        <w:ind w:left="1929" w:hanging="390"/>
        <w:rPr>
          <w:sz w:val="20"/>
        </w:rPr>
      </w:pPr>
      <w:r>
        <w:rPr>
          <w:sz w:val="20"/>
        </w:rPr>
        <w:t>notice</w:t>
      </w:r>
      <w:r>
        <w:rPr>
          <w:spacing w:val="-5"/>
          <w:sz w:val="20"/>
        </w:rPr>
        <w:t xml:space="preserve"> </w:t>
      </w:r>
      <w:r>
        <w:rPr>
          <w:sz w:val="20"/>
        </w:rPr>
        <w:t>of</w:t>
      </w:r>
      <w:r>
        <w:rPr>
          <w:spacing w:val="-6"/>
          <w:sz w:val="20"/>
        </w:rPr>
        <w:t xml:space="preserve"> </w:t>
      </w:r>
      <w:r>
        <w:rPr>
          <w:sz w:val="20"/>
        </w:rPr>
        <w:t>seeking</w:t>
      </w:r>
      <w:r>
        <w:rPr>
          <w:spacing w:val="-5"/>
          <w:sz w:val="20"/>
        </w:rPr>
        <w:t xml:space="preserve"> </w:t>
      </w:r>
      <w:r>
        <w:rPr>
          <w:sz w:val="20"/>
        </w:rPr>
        <w:t>a</w:t>
      </w:r>
      <w:r>
        <w:rPr>
          <w:spacing w:val="-6"/>
          <w:sz w:val="20"/>
        </w:rPr>
        <w:t xml:space="preserve"> </w:t>
      </w:r>
      <w:r>
        <w:rPr>
          <w:sz w:val="20"/>
        </w:rPr>
        <w:t>default</w:t>
      </w:r>
      <w:r>
        <w:rPr>
          <w:spacing w:val="-4"/>
          <w:sz w:val="20"/>
        </w:rPr>
        <w:t xml:space="preserve"> </w:t>
      </w:r>
      <w:r>
        <w:rPr>
          <w:sz w:val="20"/>
        </w:rPr>
        <w:t>judgment</w:t>
      </w:r>
      <w:r>
        <w:rPr>
          <w:spacing w:val="-5"/>
          <w:sz w:val="20"/>
        </w:rPr>
        <w:t xml:space="preserve"> </w:t>
      </w:r>
      <w:r>
        <w:rPr>
          <w:sz w:val="20"/>
        </w:rPr>
        <w:t>when</w:t>
      </w:r>
      <w:r>
        <w:rPr>
          <w:spacing w:val="-6"/>
          <w:sz w:val="20"/>
        </w:rPr>
        <w:t xml:space="preserve"> </w:t>
      </w:r>
      <w:r>
        <w:rPr>
          <w:sz w:val="20"/>
        </w:rPr>
        <w:t>mandated</w:t>
      </w:r>
      <w:r>
        <w:rPr>
          <w:spacing w:val="-6"/>
          <w:sz w:val="20"/>
        </w:rPr>
        <w:t xml:space="preserve"> </w:t>
      </w:r>
      <w:r>
        <w:rPr>
          <w:sz w:val="20"/>
        </w:rPr>
        <w:t>by</w:t>
      </w:r>
      <w:r>
        <w:rPr>
          <w:spacing w:val="-5"/>
          <w:sz w:val="20"/>
        </w:rPr>
        <w:t xml:space="preserve"> </w:t>
      </w:r>
      <w:r>
        <w:rPr>
          <w:sz w:val="20"/>
        </w:rPr>
        <w:t>Rule</w:t>
      </w:r>
      <w:r>
        <w:rPr>
          <w:spacing w:val="-7"/>
          <w:sz w:val="20"/>
        </w:rPr>
        <w:t xml:space="preserve"> </w:t>
      </w:r>
      <w:r>
        <w:rPr>
          <w:spacing w:val="-2"/>
          <w:sz w:val="20"/>
        </w:rPr>
        <w:t>55(b)(2).</w:t>
      </w:r>
    </w:p>
    <w:p w14:paraId="6861E2D1" w14:textId="77777777" w:rsidR="002F3495" w:rsidRDefault="00000000">
      <w:pPr>
        <w:pStyle w:val="ListParagraph"/>
        <w:numPr>
          <w:ilvl w:val="1"/>
          <w:numId w:val="56"/>
        </w:numPr>
        <w:tabs>
          <w:tab w:val="left" w:pos="1786"/>
        </w:tabs>
        <w:spacing w:before="150" w:line="271" w:lineRule="auto"/>
        <w:ind w:left="1540" w:right="120" w:firstLine="0"/>
        <w:jc w:val="both"/>
        <w:rPr>
          <w:sz w:val="20"/>
        </w:rPr>
      </w:pPr>
      <w:r>
        <w:rPr>
          <w:b/>
          <w:i/>
          <w:sz w:val="20"/>
        </w:rPr>
        <w:t>Seizing Property.</w:t>
      </w:r>
      <w:r>
        <w:rPr>
          <w:sz w:val="20"/>
        </w:rPr>
        <w:t>If an action is begun by seizing property and no person is or need be named as a defendant, any service required before the filing of an appearance, answer, or claim must be made on the person who had custody or possession of the property when it was seized.</w:t>
      </w:r>
    </w:p>
    <w:p w14:paraId="0E47696F" w14:textId="77777777" w:rsidR="002F3495" w:rsidRDefault="00000000">
      <w:pPr>
        <w:pStyle w:val="Heading4"/>
        <w:numPr>
          <w:ilvl w:val="0"/>
          <w:numId w:val="56"/>
        </w:numPr>
        <w:tabs>
          <w:tab w:val="left" w:pos="1798"/>
        </w:tabs>
        <w:spacing w:before="120"/>
        <w:ind w:left="1797" w:hanging="258"/>
        <w:jc w:val="both"/>
      </w:pPr>
      <w:r>
        <w:t>Service:</w:t>
      </w:r>
      <w:r>
        <w:rPr>
          <w:spacing w:val="-10"/>
        </w:rPr>
        <w:t xml:space="preserve"> </w:t>
      </w:r>
      <w:r>
        <w:t>How</w:t>
      </w:r>
      <w:r>
        <w:rPr>
          <w:spacing w:val="-8"/>
        </w:rPr>
        <w:t xml:space="preserve"> </w:t>
      </w:r>
      <w:r>
        <w:rPr>
          <w:spacing w:val="-4"/>
        </w:rPr>
        <w:t>Made.</w:t>
      </w:r>
    </w:p>
    <w:p w14:paraId="64A48450" w14:textId="77777777" w:rsidR="002F3495" w:rsidRDefault="00000000">
      <w:pPr>
        <w:pStyle w:val="ListParagraph"/>
        <w:numPr>
          <w:ilvl w:val="1"/>
          <w:numId w:val="56"/>
        </w:numPr>
        <w:tabs>
          <w:tab w:val="left" w:pos="1786"/>
        </w:tabs>
        <w:spacing w:line="273" w:lineRule="auto"/>
        <w:ind w:left="1540" w:right="119" w:firstLine="0"/>
        <w:jc w:val="both"/>
        <w:rPr>
          <w:sz w:val="20"/>
        </w:rPr>
      </w:pPr>
      <w:r>
        <w:rPr>
          <w:b/>
          <w:i/>
          <w:sz w:val="20"/>
        </w:rPr>
        <w:t>Serving an Attorney.</w:t>
      </w:r>
      <w:r>
        <w:rPr>
          <w:sz w:val="20"/>
        </w:rPr>
        <w:t>If a party is represented by an attorney, service under this rule must be made on the attorney unless the court orders service on the party.</w:t>
      </w:r>
    </w:p>
    <w:p w14:paraId="1674EBB9" w14:textId="77777777" w:rsidR="002F3495" w:rsidRDefault="00000000">
      <w:pPr>
        <w:pStyle w:val="ListParagraph"/>
        <w:numPr>
          <w:ilvl w:val="1"/>
          <w:numId w:val="56"/>
        </w:numPr>
        <w:tabs>
          <w:tab w:val="left" w:pos="1786"/>
        </w:tabs>
        <w:spacing w:before="117" w:line="271" w:lineRule="auto"/>
        <w:ind w:left="1540" w:right="117" w:firstLine="0"/>
        <w:jc w:val="both"/>
        <w:rPr>
          <w:sz w:val="20"/>
        </w:rPr>
      </w:pPr>
      <w:r>
        <w:rPr>
          <w:b/>
          <w:i/>
          <w:sz w:val="20"/>
        </w:rPr>
        <w:t>Electronic Filing.</w:t>
      </w:r>
      <w:r>
        <w:rPr>
          <w:sz w:val="20"/>
        </w:rPr>
        <w:t xml:space="preserve">In any case governed by the Virgin Islands Electronic Filing Rules, all papers after the complaint must be filed with the court and served on every party as provided in those Rules, which include provisions for Electronic Service by transmission of a Notice of Electronic Filing to registered filers that they may view and download the filed documents using an included </w:t>
      </w:r>
      <w:r>
        <w:rPr>
          <w:spacing w:val="-2"/>
          <w:sz w:val="20"/>
        </w:rPr>
        <w:t>hyperlink.</w:t>
      </w:r>
    </w:p>
    <w:p w14:paraId="1E83D8F3" w14:textId="77777777" w:rsidR="002F3495" w:rsidRDefault="00000000">
      <w:pPr>
        <w:pStyle w:val="ListParagraph"/>
        <w:numPr>
          <w:ilvl w:val="1"/>
          <w:numId w:val="56"/>
        </w:numPr>
        <w:tabs>
          <w:tab w:val="left" w:pos="1786"/>
        </w:tabs>
        <w:spacing w:before="121" w:line="271" w:lineRule="auto"/>
        <w:ind w:left="1540" w:right="119" w:firstLine="0"/>
        <w:jc w:val="both"/>
        <w:rPr>
          <w:sz w:val="20"/>
        </w:rPr>
      </w:pPr>
      <w:r>
        <w:rPr>
          <w:b/>
          <w:i/>
          <w:sz w:val="20"/>
        </w:rPr>
        <w:t>Service in General.</w:t>
      </w:r>
      <w:r>
        <w:rPr>
          <w:sz w:val="20"/>
        </w:rPr>
        <w:t>If service by filing and transmission of notice under the Virgin Islands Electronic Filing Rules is not applicable, a paper is served under this rule by:</w:t>
      </w:r>
    </w:p>
    <w:p w14:paraId="4326935B" w14:textId="77777777" w:rsidR="002F3495" w:rsidRDefault="00000000">
      <w:pPr>
        <w:pStyle w:val="ListParagraph"/>
        <w:numPr>
          <w:ilvl w:val="2"/>
          <w:numId w:val="56"/>
        </w:numPr>
        <w:tabs>
          <w:tab w:val="left" w:pos="2290"/>
        </w:tabs>
        <w:spacing w:before="119"/>
        <w:ind w:left="2289" w:hanging="390"/>
        <w:jc w:val="both"/>
        <w:rPr>
          <w:sz w:val="20"/>
        </w:rPr>
      </w:pPr>
      <w:r>
        <w:rPr>
          <w:sz w:val="20"/>
        </w:rPr>
        <w:t>handing</w:t>
      </w:r>
      <w:r>
        <w:rPr>
          <w:spacing w:val="-5"/>
          <w:sz w:val="20"/>
        </w:rPr>
        <w:t xml:space="preserve"> </w:t>
      </w:r>
      <w:r>
        <w:rPr>
          <w:sz w:val="20"/>
        </w:rPr>
        <w:t>it</w:t>
      </w:r>
      <w:r>
        <w:rPr>
          <w:spacing w:val="-3"/>
          <w:sz w:val="20"/>
        </w:rPr>
        <w:t xml:space="preserve"> </w:t>
      </w:r>
      <w:r>
        <w:rPr>
          <w:sz w:val="20"/>
        </w:rPr>
        <w:t>to</w:t>
      </w:r>
      <w:r>
        <w:rPr>
          <w:spacing w:val="-5"/>
          <w:sz w:val="20"/>
        </w:rPr>
        <w:t xml:space="preserve"> </w:t>
      </w:r>
      <w:r>
        <w:rPr>
          <w:sz w:val="20"/>
        </w:rPr>
        <w:t>the</w:t>
      </w:r>
      <w:r>
        <w:rPr>
          <w:spacing w:val="-3"/>
          <w:sz w:val="20"/>
        </w:rPr>
        <w:t xml:space="preserve"> </w:t>
      </w:r>
      <w:r>
        <w:rPr>
          <w:spacing w:val="-2"/>
          <w:sz w:val="20"/>
        </w:rPr>
        <w:t>person;</w:t>
      </w:r>
    </w:p>
    <w:p w14:paraId="39EFE2ED" w14:textId="77777777" w:rsidR="002F3495" w:rsidRDefault="00000000">
      <w:pPr>
        <w:pStyle w:val="ListParagraph"/>
        <w:numPr>
          <w:ilvl w:val="2"/>
          <w:numId w:val="56"/>
        </w:numPr>
        <w:tabs>
          <w:tab w:val="left" w:pos="2290"/>
        </w:tabs>
        <w:spacing w:before="152"/>
        <w:ind w:left="2289" w:hanging="390"/>
        <w:jc w:val="both"/>
        <w:rPr>
          <w:sz w:val="20"/>
        </w:rPr>
      </w:pPr>
      <w:r>
        <w:rPr>
          <w:sz w:val="20"/>
        </w:rPr>
        <w:t>leaving</w:t>
      </w:r>
      <w:r>
        <w:rPr>
          <w:spacing w:val="-9"/>
          <w:sz w:val="20"/>
        </w:rPr>
        <w:t xml:space="preserve"> </w:t>
      </w:r>
      <w:r>
        <w:rPr>
          <w:spacing w:val="-5"/>
          <w:sz w:val="20"/>
        </w:rPr>
        <w:t>it:</w:t>
      </w:r>
    </w:p>
    <w:p w14:paraId="42E161E8" w14:textId="77777777" w:rsidR="002F3495" w:rsidRDefault="00000000">
      <w:pPr>
        <w:pStyle w:val="ListParagraph"/>
        <w:numPr>
          <w:ilvl w:val="3"/>
          <w:numId w:val="56"/>
        </w:numPr>
        <w:tabs>
          <w:tab w:val="left" w:pos="2561"/>
        </w:tabs>
        <w:spacing w:line="271" w:lineRule="auto"/>
        <w:ind w:right="260" w:firstLine="0"/>
        <w:rPr>
          <w:sz w:val="20"/>
        </w:rPr>
      </w:pPr>
      <w:r>
        <w:rPr>
          <w:sz w:val="20"/>
        </w:rPr>
        <w:t>at</w:t>
      </w:r>
      <w:r>
        <w:rPr>
          <w:spacing w:val="-4"/>
          <w:sz w:val="20"/>
        </w:rPr>
        <w:t xml:space="preserve"> </w:t>
      </w:r>
      <w:r>
        <w:rPr>
          <w:sz w:val="20"/>
        </w:rPr>
        <w:t>the</w:t>
      </w:r>
      <w:r>
        <w:rPr>
          <w:spacing w:val="-2"/>
          <w:sz w:val="20"/>
        </w:rPr>
        <w:t xml:space="preserve"> </w:t>
      </w:r>
      <w:r>
        <w:rPr>
          <w:sz w:val="20"/>
        </w:rPr>
        <w:t>person's office</w:t>
      </w:r>
      <w:r>
        <w:rPr>
          <w:spacing w:val="-2"/>
          <w:sz w:val="20"/>
        </w:rPr>
        <w:t xml:space="preserve"> </w:t>
      </w:r>
      <w:r>
        <w:rPr>
          <w:sz w:val="20"/>
        </w:rPr>
        <w:t>with</w:t>
      </w:r>
      <w:r>
        <w:rPr>
          <w:spacing w:val="-4"/>
          <w:sz w:val="20"/>
        </w:rPr>
        <w:t xml:space="preserve"> </w:t>
      </w:r>
      <w:r>
        <w:rPr>
          <w:sz w:val="20"/>
        </w:rPr>
        <w:t>a</w:t>
      </w:r>
      <w:r>
        <w:rPr>
          <w:spacing w:val="-4"/>
          <w:sz w:val="20"/>
        </w:rPr>
        <w:t xml:space="preserve"> </w:t>
      </w:r>
      <w:r>
        <w:rPr>
          <w:sz w:val="20"/>
        </w:rPr>
        <w:t>clerk</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person</w:t>
      </w:r>
      <w:r>
        <w:rPr>
          <w:spacing w:val="-2"/>
          <w:sz w:val="20"/>
        </w:rPr>
        <w:t xml:space="preserve"> </w:t>
      </w:r>
      <w:r>
        <w:rPr>
          <w:sz w:val="20"/>
        </w:rPr>
        <w:t>in</w:t>
      </w:r>
      <w:r>
        <w:rPr>
          <w:spacing w:val="-2"/>
          <w:sz w:val="20"/>
        </w:rPr>
        <w:t xml:space="preserve"> </w:t>
      </w:r>
      <w:r>
        <w:rPr>
          <w:sz w:val="20"/>
        </w:rPr>
        <w:t>charge</w:t>
      </w:r>
      <w:r>
        <w:rPr>
          <w:spacing w:val="-4"/>
          <w:sz w:val="20"/>
        </w:rPr>
        <w:t xml:space="preserve"> </w:t>
      </w:r>
      <w:r>
        <w:rPr>
          <w:sz w:val="20"/>
        </w:rPr>
        <w:t>or,</w:t>
      </w:r>
      <w:r>
        <w:rPr>
          <w:spacing w:val="-2"/>
          <w:sz w:val="20"/>
        </w:rPr>
        <w:t xml:space="preserve"> </w:t>
      </w:r>
      <w:r>
        <w:rPr>
          <w:sz w:val="20"/>
        </w:rPr>
        <w:t>if</w:t>
      </w:r>
      <w:r>
        <w:rPr>
          <w:spacing w:val="-2"/>
          <w:sz w:val="20"/>
        </w:rPr>
        <w:t xml:space="preserve"> </w:t>
      </w:r>
      <w:r>
        <w:rPr>
          <w:sz w:val="20"/>
        </w:rPr>
        <w:t>no</w:t>
      </w:r>
      <w:r>
        <w:rPr>
          <w:spacing w:val="-4"/>
          <w:sz w:val="20"/>
        </w:rPr>
        <w:t xml:space="preserve"> </w:t>
      </w:r>
      <w:r>
        <w:rPr>
          <w:sz w:val="20"/>
        </w:rPr>
        <w:t>one</w:t>
      </w:r>
      <w:r>
        <w:rPr>
          <w:spacing w:val="-2"/>
          <w:sz w:val="20"/>
        </w:rPr>
        <w:t xml:space="preserve"> </w:t>
      </w:r>
      <w:r>
        <w:rPr>
          <w:sz w:val="20"/>
        </w:rPr>
        <w:t>is</w:t>
      </w:r>
      <w:r>
        <w:rPr>
          <w:spacing w:val="-3"/>
          <w:sz w:val="20"/>
        </w:rPr>
        <w:t xml:space="preserve"> </w:t>
      </w:r>
      <w:r>
        <w:rPr>
          <w:sz w:val="20"/>
        </w:rPr>
        <w:t>in</w:t>
      </w:r>
      <w:r>
        <w:rPr>
          <w:spacing w:val="-2"/>
          <w:sz w:val="20"/>
        </w:rPr>
        <w:t xml:space="preserve"> </w:t>
      </w:r>
      <w:r>
        <w:rPr>
          <w:sz w:val="20"/>
        </w:rPr>
        <w:t>charge,</w:t>
      </w:r>
      <w:r>
        <w:rPr>
          <w:spacing w:val="-2"/>
          <w:sz w:val="20"/>
        </w:rPr>
        <w:t xml:space="preserve"> </w:t>
      </w:r>
      <w:r>
        <w:rPr>
          <w:sz w:val="20"/>
        </w:rPr>
        <w:t>in a conspicuous place in the office; or</w:t>
      </w:r>
    </w:p>
    <w:p w14:paraId="5B75E9E1" w14:textId="77777777" w:rsidR="002F3495" w:rsidRDefault="002F3495">
      <w:pPr>
        <w:spacing w:line="271" w:lineRule="auto"/>
        <w:rPr>
          <w:sz w:val="20"/>
        </w:rPr>
        <w:sectPr w:rsidR="002F3495">
          <w:headerReference w:type="even" r:id="rId68"/>
          <w:headerReference w:type="default" r:id="rId69"/>
          <w:pgSz w:w="12240" w:h="15840"/>
          <w:pgMar w:top="2320" w:right="880" w:bottom="280" w:left="900" w:header="696" w:footer="0" w:gutter="0"/>
          <w:cols w:space="720"/>
        </w:sectPr>
      </w:pPr>
    </w:p>
    <w:p w14:paraId="559A4C75" w14:textId="77777777" w:rsidR="002F3495" w:rsidRDefault="002F3495">
      <w:pPr>
        <w:pStyle w:val="BodyText"/>
        <w:rPr>
          <w:sz w:val="12"/>
        </w:rPr>
      </w:pPr>
    </w:p>
    <w:p w14:paraId="1B73F7AD" w14:textId="77777777" w:rsidR="002F3495" w:rsidRDefault="00000000">
      <w:pPr>
        <w:pStyle w:val="ListParagraph"/>
        <w:numPr>
          <w:ilvl w:val="3"/>
          <w:numId w:val="56"/>
        </w:numPr>
        <w:tabs>
          <w:tab w:val="left" w:pos="2616"/>
        </w:tabs>
        <w:spacing w:before="93" w:line="271" w:lineRule="auto"/>
        <w:ind w:right="124" w:firstLine="0"/>
        <w:rPr>
          <w:sz w:val="20"/>
        </w:rPr>
      </w:pPr>
      <w:r>
        <w:rPr>
          <w:sz w:val="20"/>
        </w:rPr>
        <w:t>if</w:t>
      </w:r>
      <w:r>
        <w:rPr>
          <w:spacing w:val="-4"/>
          <w:sz w:val="20"/>
        </w:rPr>
        <w:t xml:space="preserve"> </w:t>
      </w:r>
      <w:r>
        <w:rPr>
          <w:sz w:val="20"/>
        </w:rPr>
        <w:t>the</w:t>
      </w:r>
      <w:r>
        <w:rPr>
          <w:spacing w:val="-4"/>
          <w:sz w:val="20"/>
        </w:rPr>
        <w:t xml:space="preserve"> </w:t>
      </w:r>
      <w:r>
        <w:rPr>
          <w:sz w:val="20"/>
        </w:rPr>
        <w:t>person</w:t>
      </w:r>
      <w:r>
        <w:rPr>
          <w:spacing w:val="-4"/>
          <w:sz w:val="20"/>
        </w:rPr>
        <w:t xml:space="preserve"> </w:t>
      </w:r>
      <w:r>
        <w:rPr>
          <w:sz w:val="20"/>
        </w:rPr>
        <w:t>has</w:t>
      </w:r>
      <w:r>
        <w:rPr>
          <w:spacing w:val="-3"/>
          <w:sz w:val="20"/>
        </w:rPr>
        <w:t xml:space="preserve"> </w:t>
      </w:r>
      <w:r>
        <w:rPr>
          <w:sz w:val="20"/>
        </w:rPr>
        <w:t>no</w:t>
      </w:r>
      <w:r>
        <w:rPr>
          <w:spacing w:val="-2"/>
          <w:sz w:val="20"/>
        </w:rPr>
        <w:t xml:space="preserve"> </w:t>
      </w:r>
      <w:r>
        <w:rPr>
          <w:sz w:val="20"/>
        </w:rPr>
        <w:t>office</w:t>
      </w:r>
      <w:r>
        <w:rPr>
          <w:spacing w:val="-4"/>
          <w:sz w:val="20"/>
        </w:rPr>
        <w:t xml:space="preserve"> </w:t>
      </w:r>
      <w:r>
        <w:rPr>
          <w:sz w:val="20"/>
        </w:rPr>
        <w:t>or</w:t>
      </w:r>
      <w:r>
        <w:rPr>
          <w:spacing w:val="-3"/>
          <w:sz w:val="20"/>
        </w:rPr>
        <w:t xml:space="preserve"> </w:t>
      </w:r>
      <w:r>
        <w:rPr>
          <w:sz w:val="20"/>
        </w:rPr>
        <w:t>the</w:t>
      </w:r>
      <w:r>
        <w:rPr>
          <w:spacing w:val="-2"/>
          <w:sz w:val="20"/>
        </w:rPr>
        <w:t xml:space="preserve"> </w:t>
      </w:r>
      <w:r>
        <w:rPr>
          <w:sz w:val="20"/>
        </w:rPr>
        <w:t>office</w:t>
      </w:r>
      <w:r>
        <w:rPr>
          <w:spacing w:val="-4"/>
          <w:sz w:val="20"/>
        </w:rPr>
        <w:t xml:space="preserve"> </w:t>
      </w:r>
      <w:r>
        <w:rPr>
          <w:sz w:val="20"/>
        </w:rPr>
        <w:t>is</w:t>
      </w:r>
      <w:r>
        <w:rPr>
          <w:spacing w:val="-3"/>
          <w:sz w:val="20"/>
        </w:rPr>
        <w:t xml:space="preserve"> </w:t>
      </w:r>
      <w:r>
        <w:rPr>
          <w:sz w:val="20"/>
        </w:rPr>
        <w:t>closed,</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person's</w:t>
      </w:r>
      <w:r>
        <w:rPr>
          <w:spacing w:val="-3"/>
          <w:sz w:val="20"/>
        </w:rPr>
        <w:t xml:space="preserve"> </w:t>
      </w:r>
      <w:r>
        <w:rPr>
          <w:sz w:val="20"/>
        </w:rPr>
        <w:t>dwelling</w:t>
      </w:r>
      <w:r>
        <w:rPr>
          <w:spacing w:val="-4"/>
          <w:sz w:val="20"/>
        </w:rPr>
        <w:t xml:space="preserve"> </w:t>
      </w:r>
      <w:r>
        <w:rPr>
          <w:sz w:val="20"/>
        </w:rPr>
        <w:t>or</w:t>
      </w:r>
      <w:r>
        <w:rPr>
          <w:spacing w:val="-1"/>
          <w:sz w:val="20"/>
        </w:rPr>
        <w:t xml:space="preserve"> </w:t>
      </w:r>
      <w:r>
        <w:rPr>
          <w:sz w:val="20"/>
        </w:rPr>
        <w:t>usual</w:t>
      </w:r>
      <w:r>
        <w:rPr>
          <w:spacing w:val="-3"/>
          <w:sz w:val="20"/>
        </w:rPr>
        <w:t xml:space="preserve"> </w:t>
      </w:r>
      <w:r>
        <w:rPr>
          <w:sz w:val="20"/>
        </w:rPr>
        <w:t>place of abode with someone of suitable age and discretion who resides there;</w:t>
      </w:r>
    </w:p>
    <w:p w14:paraId="4AF17326" w14:textId="77777777" w:rsidR="002F3495" w:rsidRDefault="00000000">
      <w:pPr>
        <w:pStyle w:val="ListParagraph"/>
        <w:numPr>
          <w:ilvl w:val="2"/>
          <w:numId w:val="56"/>
        </w:numPr>
        <w:tabs>
          <w:tab w:val="left" w:pos="2290"/>
        </w:tabs>
        <w:spacing w:before="118" w:line="273" w:lineRule="auto"/>
        <w:ind w:left="1900" w:right="486" w:firstLine="0"/>
        <w:rPr>
          <w:sz w:val="20"/>
        </w:rPr>
      </w:pPr>
      <w:r>
        <w:rPr>
          <w:sz w:val="20"/>
        </w:rPr>
        <w:t>mailing</w:t>
      </w:r>
      <w:r>
        <w:rPr>
          <w:spacing w:val="-2"/>
          <w:sz w:val="20"/>
        </w:rPr>
        <w:t xml:space="preserve"> </w:t>
      </w:r>
      <w:r>
        <w:rPr>
          <w:sz w:val="20"/>
        </w:rPr>
        <w:t>it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person's</w:t>
      </w:r>
      <w:r>
        <w:rPr>
          <w:spacing w:val="-3"/>
          <w:sz w:val="20"/>
        </w:rPr>
        <w:t xml:space="preserve"> </w:t>
      </w:r>
      <w:r>
        <w:rPr>
          <w:sz w:val="20"/>
        </w:rPr>
        <w:t>last</w:t>
      </w:r>
      <w:r>
        <w:rPr>
          <w:spacing w:val="-4"/>
          <w:sz w:val="20"/>
        </w:rPr>
        <w:t xml:space="preserve"> </w:t>
      </w:r>
      <w:r>
        <w:rPr>
          <w:sz w:val="20"/>
        </w:rPr>
        <w:t>known</w:t>
      </w:r>
      <w:r>
        <w:rPr>
          <w:spacing w:val="-4"/>
          <w:sz w:val="20"/>
        </w:rPr>
        <w:t xml:space="preserve"> </w:t>
      </w:r>
      <w:r>
        <w:rPr>
          <w:sz w:val="20"/>
        </w:rPr>
        <w:t>address</w:t>
      </w:r>
      <w:r>
        <w:rPr>
          <w:spacing w:val="-3"/>
          <w:sz w:val="20"/>
        </w:rPr>
        <w:t xml:space="preserve"> </w:t>
      </w:r>
      <w:r>
        <w:rPr>
          <w:sz w:val="20"/>
        </w:rPr>
        <w:t>--</w:t>
      </w:r>
      <w:r>
        <w:rPr>
          <w:spacing w:val="-2"/>
          <w:sz w:val="20"/>
        </w:rPr>
        <w:t xml:space="preserve"> </w:t>
      </w:r>
      <w:r>
        <w:rPr>
          <w:sz w:val="20"/>
        </w:rPr>
        <w:t>in</w:t>
      </w:r>
      <w:r>
        <w:rPr>
          <w:spacing w:val="-2"/>
          <w:sz w:val="20"/>
        </w:rPr>
        <w:t xml:space="preserve"> </w:t>
      </w:r>
      <w:r>
        <w:rPr>
          <w:sz w:val="20"/>
        </w:rPr>
        <w:t>which</w:t>
      </w:r>
      <w:r>
        <w:rPr>
          <w:spacing w:val="-2"/>
          <w:sz w:val="20"/>
        </w:rPr>
        <w:t xml:space="preserve"> </w:t>
      </w:r>
      <w:r>
        <w:rPr>
          <w:sz w:val="20"/>
        </w:rPr>
        <w:t>event</w:t>
      </w:r>
      <w:r>
        <w:rPr>
          <w:spacing w:val="-4"/>
          <w:sz w:val="20"/>
        </w:rPr>
        <w:t xml:space="preserve"> </w:t>
      </w:r>
      <w:r>
        <w:rPr>
          <w:sz w:val="20"/>
        </w:rPr>
        <w:t>service</w:t>
      </w:r>
      <w:r>
        <w:rPr>
          <w:spacing w:val="-2"/>
          <w:sz w:val="20"/>
        </w:rPr>
        <w:t xml:space="preserve"> </w:t>
      </w:r>
      <w:r>
        <w:rPr>
          <w:sz w:val="20"/>
        </w:rPr>
        <w:t>is</w:t>
      </w:r>
      <w:r>
        <w:rPr>
          <w:spacing w:val="-3"/>
          <w:sz w:val="20"/>
        </w:rPr>
        <w:t xml:space="preserve"> </w:t>
      </w:r>
      <w:r>
        <w:rPr>
          <w:sz w:val="20"/>
        </w:rPr>
        <w:t>complete</w:t>
      </w:r>
      <w:r>
        <w:rPr>
          <w:spacing w:val="-4"/>
          <w:sz w:val="20"/>
        </w:rPr>
        <w:t xml:space="preserve"> </w:t>
      </w:r>
      <w:r>
        <w:rPr>
          <w:sz w:val="20"/>
        </w:rPr>
        <w:t xml:space="preserve">upon </w:t>
      </w:r>
      <w:r>
        <w:rPr>
          <w:spacing w:val="-2"/>
          <w:sz w:val="20"/>
        </w:rPr>
        <w:t>mailing;</w:t>
      </w:r>
    </w:p>
    <w:p w14:paraId="2BDB67B3" w14:textId="77777777" w:rsidR="002F3495" w:rsidRDefault="00000000">
      <w:pPr>
        <w:pStyle w:val="ListParagraph"/>
        <w:numPr>
          <w:ilvl w:val="2"/>
          <w:numId w:val="56"/>
        </w:numPr>
        <w:tabs>
          <w:tab w:val="left" w:pos="2290"/>
        </w:tabs>
        <w:spacing w:before="117" w:line="271" w:lineRule="auto"/>
        <w:ind w:left="1900" w:right="136" w:firstLine="0"/>
        <w:rPr>
          <w:sz w:val="20"/>
        </w:rPr>
      </w:pPr>
      <w:r>
        <w:rPr>
          <w:sz w:val="20"/>
        </w:rPr>
        <w:t>leaving</w:t>
      </w:r>
      <w:r>
        <w:rPr>
          <w:spacing w:val="-2"/>
          <w:sz w:val="20"/>
        </w:rPr>
        <w:t xml:space="preserve"> </w:t>
      </w:r>
      <w:r>
        <w:rPr>
          <w:sz w:val="20"/>
        </w:rPr>
        <w:t>it</w:t>
      </w:r>
      <w:r>
        <w:rPr>
          <w:spacing w:val="-4"/>
          <w:sz w:val="20"/>
        </w:rPr>
        <w:t xml:space="preserve"> </w:t>
      </w:r>
      <w:r>
        <w:rPr>
          <w:sz w:val="20"/>
        </w:rPr>
        <w:t>with</w:t>
      </w:r>
      <w:r>
        <w:rPr>
          <w:spacing w:val="-2"/>
          <w:sz w:val="20"/>
        </w:rPr>
        <w:t xml:space="preserve"> </w:t>
      </w:r>
      <w:r>
        <w:rPr>
          <w:sz w:val="20"/>
        </w:rPr>
        <w:t>the</w:t>
      </w:r>
      <w:r>
        <w:rPr>
          <w:spacing w:val="-2"/>
          <w:sz w:val="20"/>
        </w:rPr>
        <w:t xml:space="preserve"> </w:t>
      </w:r>
      <w:r>
        <w:rPr>
          <w:sz w:val="20"/>
        </w:rPr>
        <w:t>Virgin</w:t>
      </w:r>
      <w:r>
        <w:rPr>
          <w:spacing w:val="-4"/>
          <w:sz w:val="20"/>
        </w:rPr>
        <w:t xml:space="preserve"> </w:t>
      </w:r>
      <w:r>
        <w:rPr>
          <w:sz w:val="20"/>
        </w:rPr>
        <w:t>Islands</w:t>
      </w:r>
      <w:r>
        <w:rPr>
          <w:spacing w:val="-3"/>
          <w:sz w:val="20"/>
        </w:rPr>
        <w:t xml:space="preserve"> </w:t>
      </w:r>
      <w:r>
        <w:rPr>
          <w:sz w:val="20"/>
        </w:rPr>
        <w:t>Marshal</w:t>
      </w:r>
      <w:r>
        <w:rPr>
          <w:spacing w:val="-5"/>
          <w:sz w:val="20"/>
        </w:rPr>
        <w:t xml:space="preserve"> </w:t>
      </w:r>
      <w:r>
        <w:rPr>
          <w:sz w:val="20"/>
        </w:rPr>
        <w:t>for</w:t>
      </w:r>
      <w:r>
        <w:rPr>
          <w:spacing w:val="-3"/>
          <w:sz w:val="20"/>
        </w:rPr>
        <w:t xml:space="preserve"> </w:t>
      </w:r>
      <w:r>
        <w:rPr>
          <w:sz w:val="20"/>
        </w:rPr>
        <w:t>service,</w:t>
      </w:r>
      <w:r>
        <w:rPr>
          <w:spacing w:val="-4"/>
          <w:sz w:val="20"/>
        </w:rPr>
        <w:t xml:space="preserve"> </w:t>
      </w:r>
      <w:r>
        <w:rPr>
          <w:sz w:val="20"/>
        </w:rPr>
        <w:t>if</w:t>
      </w:r>
      <w:r>
        <w:rPr>
          <w:spacing w:val="-2"/>
          <w:sz w:val="20"/>
        </w:rPr>
        <w:t xml:space="preserve"> </w:t>
      </w:r>
      <w:r>
        <w:rPr>
          <w:sz w:val="20"/>
        </w:rPr>
        <w:t>possible,</w:t>
      </w:r>
      <w:r>
        <w:rPr>
          <w:spacing w:val="-2"/>
          <w:sz w:val="20"/>
        </w:rPr>
        <w:t xml:space="preserve"> </w:t>
      </w:r>
      <w:r>
        <w:rPr>
          <w:sz w:val="20"/>
        </w:rPr>
        <w:t>if</w:t>
      </w:r>
      <w:r>
        <w:rPr>
          <w:spacing w:val="-2"/>
          <w:sz w:val="20"/>
        </w:rPr>
        <w:t xml:space="preserve"> </w:t>
      </w:r>
      <w:r>
        <w:rPr>
          <w:sz w:val="20"/>
        </w:rPr>
        <w:t>the</w:t>
      </w:r>
      <w:r>
        <w:rPr>
          <w:spacing w:val="-2"/>
          <w:sz w:val="20"/>
        </w:rPr>
        <w:t xml:space="preserve"> </w:t>
      </w:r>
      <w:r>
        <w:rPr>
          <w:sz w:val="20"/>
        </w:rPr>
        <w:t>person</w:t>
      </w:r>
      <w:r>
        <w:rPr>
          <w:spacing w:val="-2"/>
          <w:sz w:val="20"/>
        </w:rPr>
        <w:t xml:space="preserve"> </w:t>
      </w:r>
      <w:r>
        <w:rPr>
          <w:sz w:val="20"/>
        </w:rPr>
        <w:t>has</w:t>
      </w:r>
      <w:r>
        <w:rPr>
          <w:spacing w:val="-3"/>
          <w:sz w:val="20"/>
        </w:rPr>
        <w:t xml:space="preserve"> </w:t>
      </w:r>
      <w:r>
        <w:rPr>
          <w:sz w:val="20"/>
        </w:rPr>
        <w:t>no</w:t>
      </w:r>
      <w:r>
        <w:rPr>
          <w:spacing w:val="-4"/>
          <w:sz w:val="20"/>
        </w:rPr>
        <w:t xml:space="preserve"> </w:t>
      </w:r>
      <w:r>
        <w:rPr>
          <w:sz w:val="20"/>
        </w:rPr>
        <w:t xml:space="preserve">known </w:t>
      </w:r>
      <w:r>
        <w:rPr>
          <w:spacing w:val="-2"/>
          <w:sz w:val="20"/>
        </w:rPr>
        <w:t>address;</w:t>
      </w:r>
    </w:p>
    <w:p w14:paraId="1B261146" w14:textId="77777777" w:rsidR="002F3495" w:rsidRDefault="00000000">
      <w:pPr>
        <w:pStyle w:val="ListParagraph"/>
        <w:numPr>
          <w:ilvl w:val="2"/>
          <w:numId w:val="56"/>
        </w:numPr>
        <w:tabs>
          <w:tab w:val="left" w:pos="2278"/>
        </w:tabs>
        <w:spacing w:before="121" w:line="271" w:lineRule="auto"/>
        <w:ind w:left="1900" w:right="302" w:firstLine="0"/>
        <w:rPr>
          <w:sz w:val="20"/>
        </w:rPr>
      </w:pPr>
      <w:r>
        <w:rPr>
          <w:sz w:val="20"/>
        </w:rPr>
        <w:t>sending it by electronic means if the person has consented in writing -- in which event service</w:t>
      </w:r>
      <w:r>
        <w:rPr>
          <w:spacing w:val="-4"/>
          <w:sz w:val="20"/>
        </w:rPr>
        <w:t xml:space="preserve"> </w:t>
      </w:r>
      <w:r>
        <w:rPr>
          <w:sz w:val="20"/>
        </w:rPr>
        <w:t>is</w:t>
      </w:r>
      <w:r>
        <w:rPr>
          <w:spacing w:val="-3"/>
          <w:sz w:val="20"/>
        </w:rPr>
        <w:t xml:space="preserve"> </w:t>
      </w:r>
      <w:r>
        <w:rPr>
          <w:sz w:val="20"/>
        </w:rPr>
        <w:t>complete</w:t>
      </w:r>
      <w:r>
        <w:rPr>
          <w:spacing w:val="-4"/>
          <w:sz w:val="20"/>
        </w:rPr>
        <w:t xml:space="preserve"> </w:t>
      </w:r>
      <w:r>
        <w:rPr>
          <w:sz w:val="20"/>
        </w:rPr>
        <w:t>upon</w:t>
      </w:r>
      <w:r>
        <w:rPr>
          <w:spacing w:val="-4"/>
          <w:sz w:val="20"/>
        </w:rPr>
        <w:t xml:space="preserve"> </w:t>
      </w:r>
      <w:r>
        <w:rPr>
          <w:sz w:val="20"/>
        </w:rPr>
        <w:t>transmission,</w:t>
      </w:r>
      <w:r>
        <w:rPr>
          <w:spacing w:val="-2"/>
          <w:sz w:val="20"/>
        </w:rPr>
        <w:t xml:space="preserve"> </w:t>
      </w:r>
      <w:r>
        <w:rPr>
          <w:sz w:val="20"/>
        </w:rPr>
        <w:t>but</w:t>
      </w:r>
      <w:r>
        <w:rPr>
          <w:spacing w:val="-2"/>
          <w:sz w:val="20"/>
        </w:rPr>
        <w:t xml:space="preserve"> </w:t>
      </w:r>
      <w:r>
        <w:rPr>
          <w:sz w:val="20"/>
        </w:rPr>
        <w:t>is</w:t>
      </w:r>
      <w:r>
        <w:rPr>
          <w:spacing w:val="-3"/>
          <w:sz w:val="20"/>
        </w:rPr>
        <w:t xml:space="preserve"> </w:t>
      </w:r>
      <w:r>
        <w:rPr>
          <w:sz w:val="20"/>
        </w:rPr>
        <w:t>not</w:t>
      </w:r>
      <w:r>
        <w:rPr>
          <w:spacing w:val="-2"/>
          <w:sz w:val="20"/>
        </w:rPr>
        <w:t xml:space="preserve"> </w:t>
      </w:r>
      <w:r>
        <w:rPr>
          <w:sz w:val="20"/>
        </w:rPr>
        <w:t>effective</w:t>
      </w:r>
      <w:r>
        <w:rPr>
          <w:spacing w:val="-4"/>
          <w:sz w:val="20"/>
        </w:rPr>
        <w:t xml:space="preserve"> </w:t>
      </w:r>
      <w:r>
        <w:rPr>
          <w:sz w:val="20"/>
        </w:rPr>
        <w:t>if</w:t>
      </w:r>
      <w:r>
        <w:rPr>
          <w:spacing w:val="-4"/>
          <w:sz w:val="20"/>
        </w:rPr>
        <w:t xml:space="preserve"> </w:t>
      </w:r>
      <w:r>
        <w:rPr>
          <w:sz w:val="20"/>
        </w:rPr>
        <w:t>the</w:t>
      </w:r>
      <w:r>
        <w:rPr>
          <w:spacing w:val="-4"/>
          <w:sz w:val="20"/>
        </w:rPr>
        <w:t xml:space="preserve"> </w:t>
      </w:r>
      <w:r>
        <w:rPr>
          <w:sz w:val="20"/>
        </w:rPr>
        <w:t>serving</w:t>
      </w:r>
      <w:r>
        <w:rPr>
          <w:spacing w:val="-2"/>
          <w:sz w:val="20"/>
        </w:rPr>
        <w:t xml:space="preserve"> </w:t>
      </w:r>
      <w:r>
        <w:rPr>
          <w:sz w:val="20"/>
        </w:rPr>
        <w:t>party</w:t>
      </w:r>
      <w:r>
        <w:rPr>
          <w:spacing w:val="-3"/>
          <w:sz w:val="20"/>
        </w:rPr>
        <w:t xml:space="preserve"> </w:t>
      </w:r>
      <w:r>
        <w:rPr>
          <w:sz w:val="20"/>
        </w:rPr>
        <w:t>learns</w:t>
      </w:r>
      <w:r>
        <w:rPr>
          <w:spacing w:val="-3"/>
          <w:sz w:val="20"/>
        </w:rPr>
        <w:t xml:space="preserve"> </w:t>
      </w:r>
      <w:r>
        <w:rPr>
          <w:sz w:val="20"/>
        </w:rPr>
        <w:t>that</w:t>
      </w:r>
      <w:r>
        <w:rPr>
          <w:spacing w:val="-2"/>
          <w:sz w:val="20"/>
        </w:rPr>
        <w:t xml:space="preserve"> </w:t>
      </w:r>
      <w:r>
        <w:rPr>
          <w:sz w:val="20"/>
        </w:rPr>
        <w:t>it</w:t>
      </w:r>
      <w:r>
        <w:rPr>
          <w:spacing w:val="-2"/>
          <w:sz w:val="20"/>
        </w:rPr>
        <w:t xml:space="preserve"> </w:t>
      </w:r>
      <w:r>
        <w:rPr>
          <w:sz w:val="20"/>
        </w:rPr>
        <w:t>did not reach the person to be served; or</w:t>
      </w:r>
    </w:p>
    <w:p w14:paraId="1E717CB4" w14:textId="77777777" w:rsidR="002F3495" w:rsidRDefault="00000000">
      <w:pPr>
        <w:pStyle w:val="ListParagraph"/>
        <w:numPr>
          <w:ilvl w:val="2"/>
          <w:numId w:val="56"/>
        </w:numPr>
        <w:tabs>
          <w:tab w:val="left" w:pos="2268"/>
        </w:tabs>
        <w:spacing w:before="120" w:line="271" w:lineRule="auto"/>
        <w:ind w:left="1900" w:right="199" w:firstLine="0"/>
        <w:rPr>
          <w:sz w:val="20"/>
        </w:rPr>
      </w:pPr>
      <w:r>
        <w:rPr>
          <w:sz w:val="20"/>
        </w:rPr>
        <w:t>delivering it by any other means that the person has consented to in writing -- in which event</w:t>
      </w:r>
      <w:r>
        <w:rPr>
          <w:spacing w:val="-4"/>
          <w:sz w:val="20"/>
        </w:rPr>
        <w:t xml:space="preserve"> </w:t>
      </w:r>
      <w:r>
        <w:rPr>
          <w:sz w:val="20"/>
        </w:rPr>
        <w:t>service</w:t>
      </w:r>
      <w:r>
        <w:rPr>
          <w:spacing w:val="-2"/>
          <w:sz w:val="20"/>
        </w:rPr>
        <w:t xml:space="preserve"> </w:t>
      </w:r>
      <w:r>
        <w:rPr>
          <w:sz w:val="20"/>
        </w:rPr>
        <w:t>is</w:t>
      </w:r>
      <w:r>
        <w:rPr>
          <w:spacing w:val="-3"/>
          <w:sz w:val="20"/>
        </w:rPr>
        <w:t xml:space="preserve"> </w:t>
      </w:r>
      <w:r>
        <w:rPr>
          <w:sz w:val="20"/>
        </w:rPr>
        <w:t>complete</w:t>
      </w:r>
      <w:r>
        <w:rPr>
          <w:spacing w:val="-4"/>
          <w:sz w:val="20"/>
        </w:rPr>
        <w:t xml:space="preserve"> </w:t>
      </w:r>
      <w:r>
        <w:rPr>
          <w:sz w:val="20"/>
        </w:rPr>
        <w:t>when</w:t>
      </w:r>
      <w:r>
        <w:rPr>
          <w:spacing w:val="-4"/>
          <w:sz w:val="20"/>
        </w:rPr>
        <w:t xml:space="preserve"> </w:t>
      </w:r>
      <w:r>
        <w:rPr>
          <w:sz w:val="20"/>
        </w:rPr>
        <w:t>the</w:t>
      </w:r>
      <w:r>
        <w:rPr>
          <w:spacing w:val="-2"/>
          <w:sz w:val="20"/>
        </w:rPr>
        <w:t xml:space="preserve"> </w:t>
      </w:r>
      <w:r>
        <w:rPr>
          <w:sz w:val="20"/>
        </w:rPr>
        <w:t>person</w:t>
      </w:r>
      <w:r>
        <w:rPr>
          <w:spacing w:val="-2"/>
          <w:sz w:val="20"/>
        </w:rPr>
        <w:t xml:space="preserve"> </w:t>
      </w:r>
      <w:r>
        <w:rPr>
          <w:sz w:val="20"/>
        </w:rPr>
        <w:t>making</w:t>
      </w:r>
      <w:r>
        <w:rPr>
          <w:spacing w:val="-4"/>
          <w:sz w:val="20"/>
        </w:rPr>
        <w:t xml:space="preserve"> </w:t>
      </w:r>
      <w:r>
        <w:rPr>
          <w:sz w:val="20"/>
        </w:rPr>
        <w:t>service</w:t>
      </w:r>
      <w:r>
        <w:rPr>
          <w:spacing w:val="-4"/>
          <w:sz w:val="20"/>
        </w:rPr>
        <w:t xml:space="preserve"> </w:t>
      </w:r>
      <w:r>
        <w:rPr>
          <w:sz w:val="20"/>
        </w:rPr>
        <w:t>delivers</w:t>
      </w:r>
      <w:r>
        <w:rPr>
          <w:spacing w:val="-3"/>
          <w:sz w:val="20"/>
        </w:rPr>
        <w:t xml:space="preserve"> </w:t>
      </w:r>
      <w:r>
        <w:rPr>
          <w:sz w:val="20"/>
        </w:rPr>
        <w:t>it</w:t>
      </w:r>
      <w:r>
        <w:rPr>
          <w:spacing w:val="-2"/>
          <w:sz w:val="20"/>
        </w:rPr>
        <w:t xml:space="preserve"> </w:t>
      </w:r>
      <w:r>
        <w:rPr>
          <w:sz w:val="20"/>
        </w:rPr>
        <w:t>to</w:t>
      </w:r>
      <w:r>
        <w:rPr>
          <w:spacing w:val="-4"/>
          <w:sz w:val="20"/>
        </w:rPr>
        <w:t xml:space="preserve"> </w:t>
      </w:r>
      <w:r>
        <w:rPr>
          <w:sz w:val="20"/>
        </w:rPr>
        <w:t>the</w:t>
      </w:r>
      <w:r>
        <w:rPr>
          <w:spacing w:val="-2"/>
          <w:sz w:val="20"/>
        </w:rPr>
        <w:t xml:space="preserve"> </w:t>
      </w:r>
      <w:r>
        <w:rPr>
          <w:sz w:val="20"/>
        </w:rPr>
        <w:t>agency</w:t>
      </w:r>
      <w:r>
        <w:rPr>
          <w:spacing w:val="-3"/>
          <w:sz w:val="20"/>
        </w:rPr>
        <w:t xml:space="preserve"> </w:t>
      </w:r>
      <w:r>
        <w:rPr>
          <w:sz w:val="20"/>
        </w:rPr>
        <w:t>designated to make delivery.</w:t>
      </w:r>
    </w:p>
    <w:p w14:paraId="02C9C9CE" w14:textId="77777777" w:rsidR="002F3495" w:rsidRDefault="00000000">
      <w:pPr>
        <w:pStyle w:val="Heading4"/>
        <w:numPr>
          <w:ilvl w:val="0"/>
          <w:numId w:val="56"/>
        </w:numPr>
        <w:tabs>
          <w:tab w:val="left" w:pos="2146"/>
        </w:tabs>
        <w:spacing w:before="121"/>
        <w:ind w:left="2145" w:hanging="246"/>
        <w:jc w:val="left"/>
      </w:pPr>
      <w:r>
        <w:t>Serving</w:t>
      </w:r>
      <w:r>
        <w:rPr>
          <w:spacing w:val="-10"/>
        </w:rPr>
        <w:t xml:space="preserve"> </w:t>
      </w:r>
      <w:r>
        <w:t>Numerous</w:t>
      </w:r>
      <w:r>
        <w:rPr>
          <w:spacing w:val="-11"/>
        </w:rPr>
        <w:t xml:space="preserve"> </w:t>
      </w:r>
      <w:r>
        <w:rPr>
          <w:spacing w:val="-2"/>
        </w:rPr>
        <w:t>Defendants.</w:t>
      </w:r>
    </w:p>
    <w:p w14:paraId="124F9119" w14:textId="77777777" w:rsidR="002F3495" w:rsidRDefault="00000000">
      <w:pPr>
        <w:pStyle w:val="ListParagraph"/>
        <w:numPr>
          <w:ilvl w:val="1"/>
          <w:numId w:val="56"/>
        </w:numPr>
        <w:tabs>
          <w:tab w:val="left" w:pos="2146"/>
        </w:tabs>
        <w:spacing w:line="271" w:lineRule="auto"/>
        <w:ind w:left="1900" w:right="120" w:firstLine="0"/>
        <w:jc w:val="left"/>
        <w:rPr>
          <w:sz w:val="20"/>
        </w:rPr>
      </w:pPr>
      <w:r>
        <w:rPr>
          <w:b/>
          <w:i/>
          <w:sz w:val="20"/>
        </w:rPr>
        <w:t>In General.</w:t>
      </w:r>
      <w:r>
        <w:rPr>
          <w:sz w:val="20"/>
        </w:rPr>
        <w:t>If an action involves an unusually large number of defendants, the court may, on motion or on its own, order that:</w:t>
      </w:r>
    </w:p>
    <w:p w14:paraId="117E1479" w14:textId="77777777" w:rsidR="002F3495" w:rsidRDefault="00000000">
      <w:pPr>
        <w:pStyle w:val="ListParagraph"/>
        <w:numPr>
          <w:ilvl w:val="2"/>
          <w:numId w:val="56"/>
        </w:numPr>
        <w:tabs>
          <w:tab w:val="left" w:pos="2650"/>
        </w:tabs>
        <w:spacing w:before="121"/>
        <w:ind w:left="2649" w:hanging="390"/>
        <w:rPr>
          <w:sz w:val="20"/>
        </w:rPr>
      </w:pPr>
      <w:r>
        <w:rPr>
          <w:sz w:val="20"/>
        </w:rPr>
        <w:t>defendants'</w:t>
      </w:r>
      <w:r>
        <w:rPr>
          <w:spacing w:val="-7"/>
          <w:sz w:val="20"/>
        </w:rPr>
        <w:t xml:space="preserve"> </w:t>
      </w:r>
      <w:r>
        <w:rPr>
          <w:sz w:val="20"/>
        </w:rPr>
        <w:t>pleadings</w:t>
      </w:r>
      <w:r>
        <w:rPr>
          <w:spacing w:val="-5"/>
          <w:sz w:val="20"/>
        </w:rPr>
        <w:t xml:space="preserve"> </w:t>
      </w:r>
      <w:r>
        <w:rPr>
          <w:sz w:val="20"/>
        </w:rPr>
        <w:t>and</w:t>
      </w:r>
      <w:r>
        <w:rPr>
          <w:spacing w:val="-6"/>
          <w:sz w:val="20"/>
        </w:rPr>
        <w:t xml:space="preserve"> </w:t>
      </w:r>
      <w:r>
        <w:rPr>
          <w:sz w:val="20"/>
        </w:rPr>
        <w:t>replies</w:t>
      </w:r>
      <w:r>
        <w:rPr>
          <w:spacing w:val="-5"/>
          <w:sz w:val="20"/>
        </w:rPr>
        <w:t xml:space="preserve"> </w:t>
      </w:r>
      <w:r>
        <w:rPr>
          <w:sz w:val="20"/>
        </w:rPr>
        <w:t>to</w:t>
      </w:r>
      <w:r>
        <w:rPr>
          <w:spacing w:val="-5"/>
          <w:sz w:val="20"/>
        </w:rPr>
        <w:t xml:space="preserve"> </w:t>
      </w:r>
      <w:r>
        <w:rPr>
          <w:sz w:val="20"/>
        </w:rPr>
        <w:t>them</w:t>
      </w:r>
      <w:r>
        <w:rPr>
          <w:spacing w:val="-6"/>
          <w:sz w:val="20"/>
        </w:rPr>
        <w:t xml:space="preserve"> </w:t>
      </w:r>
      <w:r>
        <w:rPr>
          <w:sz w:val="20"/>
        </w:rPr>
        <w:t>need</w:t>
      </w:r>
      <w:r>
        <w:rPr>
          <w:spacing w:val="-4"/>
          <w:sz w:val="20"/>
        </w:rPr>
        <w:t xml:space="preserve"> </w:t>
      </w:r>
      <w:r>
        <w:rPr>
          <w:sz w:val="20"/>
        </w:rPr>
        <w:t>not</w:t>
      </w:r>
      <w:r>
        <w:rPr>
          <w:spacing w:val="-6"/>
          <w:sz w:val="20"/>
        </w:rPr>
        <w:t xml:space="preserve"> </w:t>
      </w:r>
      <w:r>
        <w:rPr>
          <w:sz w:val="20"/>
        </w:rPr>
        <w:t>be</w:t>
      </w:r>
      <w:r>
        <w:rPr>
          <w:spacing w:val="-4"/>
          <w:sz w:val="20"/>
        </w:rPr>
        <w:t xml:space="preserve"> </w:t>
      </w:r>
      <w:r>
        <w:rPr>
          <w:sz w:val="20"/>
        </w:rPr>
        <w:t>served</w:t>
      </w:r>
      <w:r>
        <w:rPr>
          <w:spacing w:val="-7"/>
          <w:sz w:val="20"/>
        </w:rPr>
        <w:t xml:space="preserve"> </w:t>
      </w:r>
      <w:r>
        <w:rPr>
          <w:sz w:val="20"/>
        </w:rPr>
        <w:t>on</w:t>
      </w:r>
      <w:r>
        <w:rPr>
          <w:spacing w:val="-6"/>
          <w:sz w:val="20"/>
        </w:rPr>
        <w:t xml:space="preserve"> </w:t>
      </w:r>
      <w:r>
        <w:rPr>
          <w:sz w:val="20"/>
        </w:rPr>
        <w:t>other</w:t>
      </w:r>
      <w:r>
        <w:rPr>
          <w:spacing w:val="-5"/>
          <w:sz w:val="20"/>
        </w:rPr>
        <w:t xml:space="preserve"> </w:t>
      </w:r>
      <w:r>
        <w:rPr>
          <w:spacing w:val="-2"/>
          <w:sz w:val="20"/>
        </w:rPr>
        <w:t>defendants;</w:t>
      </w:r>
    </w:p>
    <w:p w14:paraId="2CE42CC4" w14:textId="77777777" w:rsidR="002F3495" w:rsidRDefault="00000000">
      <w:pPr>
        <w:pStyle w:val="ListParagraph"/>
        <w:numPr>
          <w:ilvl w:val="2"/>
          <w:numId w:val="56"/>
        </w:numPr>
        <w:tabs>
          <w:tab w:val="left" w:pos="2650"/>
        </w:tabs>
        <w:spacing w:line="271" w:lineRule="auto"/>
        <w:ind w:left="2260" w:right="128" w:firstLine="0"/>
        <w:rPr>
          <w:sz w:val="20"/>
        </w:rPr>
      </w:pPr>
      <w:r>
        <w:rPr>
          <w:sz w:val="20"/>
        </w:rPr>
        <w:t>any</w:t>
      </w:r>
      <w:r>
        <w:rPr>
          <w:spacing w:val="-4"/>
          <w:sz w:val="20"/>
        </w:rPr>
        <w:t xml:space="preserve"> </w:t>
      </w:r>
      <w:r>
        <w:rPr>
          <w:sz w:val="20"/>
        </w:rPr>
        <w:t>crossclaim,</w:t>
      </w:r>
      <w:r>
        <w:rPr>
          <w:spacing w:val="-5"/>
          <w:sz w:val="20"/>
        </w:rPr>
        <w:t xml:space="preserve"> </w:t>
      </w:r>
      <w:r>
        <w:rPr>
          <w:sz w:val="20"/>
        </w:rPr>
        <w:t>counterclaim,</w:t>
      </w:r>
      <w:r>
        <w:rPr>
          <w:spacing w:val="-3"/>
          <w:sz w:val="20"/>
        </w:rPr>
        <w:t xml:space="preserve"> </w:t>
      </w:r>
      <w:r>
        <w:rPr>
          <w:sz w:val="20"/>
        </w:rPr>
        <w:t>avoidance,</w:t>
      </w:r>
      <w:r>
        <w:rPr>
          <w:spacing w:val="-5"/>
          <w:sz w:val="20"/>
        </w:rPr>
        <w:t xml:space="preserve"> </w:t>
      </w:r>
      <w:r>
        <w:rPr>
          <w:sz w:val="20"/>
        </w:rPr>
        <w:t>or</w:t>
      </w:r>
      <w:r>
        <w:rPr>
          <w:spacing w:val="-4"/>
          <w:sz w:val="20"/>
        </w:rPr>
        <w:t xml:space="preserve"> </w:t>
      </w:r>
      <w:r>
        <w:rPr>
          <w:sz w:val="20"/>
        </w:rPr>
        <w:t>affirmative</w:t>
      </w:r>
      <w:r>
        <w:rPr>
          <w:spacing w:val="-3"/>
          <w:sz w:val="20"/>
        </w:rPr>
        <w:t xml:space="preserve"> </w:t>
      </w:r>
      <w:r>
        <w:rPr>
          <w:sz w:val="20"/>
        </w:rPr>
        <w:t>defense</w:t>
      </w:r>
      <w:r>
        <w:rPr>
          <w:spacing w:val="-5"/>
          <w:sz w:val="20"/>
        </w:rPr>
        <w:t xml:space="preserve"> </w:t>
      </w:r>
      <w:r>
        <w:rPr>
          <w:sz w:val="20"/>
        </w:rPr>
        <w:t>in</w:t>
      </w:r>
      <w:r>
        <w:rPr>
          <w:spacing w:val="-5"/>
          <w:sz w:val="20"/>
        </w:rPr>
        <w:t xml:space="preserve"> </w:t>
      </w:r>
      <w:r>
        <w:rPr>
          <w:sz w:val="20"/>
        </w:rPr>
        <w:t>those</w:t>
      </w:r>
      <w:r>
        <w:rPr>
          <w:spacing w:val="-5"/>
          <w:sz w:val="20"/>
        </w:rPr>
        <w:t xml:space="preserve"> </w:t>
      </w:r>
      <w:r>
        <w:rPr>
          <w:sz w:val="20"/>
        </w:rPr>
        <w:t>pleadings</w:t>
      </w:r>
      <w:r>
        <w:rPr>
          <w:spacing w:val="-4"/>
          <w:sz w:val="20"/>
        </w:rPr>
        <w:t xml:space="preserve"> </w:t>
      </w:r>
      <w:r>
        <w:rPr>
          <w:sz w:val="20"/>
        </w:rPr>
        <w:t>and replies to them will be treated as denied or avoided by all other parties; and</w:t>
      </w:r>
    </w:p>
    <w:p w14:paraId="489627A1" w14:textId="77777777" w:rsidR="002F3495" w:rsidRDefault="00000000">
      <w:pPr>
        <w:pStyle w:val="ListParagraph"/>
        <w:numPr>
          <w:ilvl w:val="2"/>
          <w:numId w:val="56"/>
        </w:numPr>
        <w:tabs>
          <w:tab w:val="left" w:pos="2650"/>
        </w:tabs>
        <w:spacing w:before="121" w:line="271" w:lineRule="auto"/>
        <w:ind w:left="2260" w:right="220" w:firstLine="0"/>
        <w:rPr>
          <w:sz w:val="20"/>
        </w:rPr>
      </w:pPr>
      <w:r>
        <w:rPr>
          <w:sz w:val="20"/>
        </w:rPr>
        <w:t>filing</w:t>
      </w:r>
      <w:r>
        <w:rPr>
          <w:spacing w:val="-3"/>
          <w:sz w:val="20"/>
        </w:rPr>
        <w:t xml:space="preserve"> </w:t>
      </w:r>
      <w:r>
        <w:rPr>
          <w:sz w:val="20"/>
        </w:rPr>
        <w:t>any</w:t>
      </w:r>
      <w:r>
        <w:rPr>
          <w:spacing w:val="-4"/>
          <w:sz w:val="20"/>
        </w:rPr>
        <w:t xml:space="preserve"> </w:t>
      </w:r>
      <w:r>
        <w:rPr>
          <w:sz w:val="20"/>
        </w:rPr>
        <w:t>such</w:t>
      </w:r>
      <w:r>
        <w:rPr>
          <w:spacing w:val="-3"/>
          <w:sz w:val="20"/>
        </w:rPr>
        <w:t xml:space="preserve"> </w:t>
      </w:r>
      <w:r>
        <w:rPr>
          <w:sz w:val="20"/>
        </w:rPr>
        <w:t>pleading</w:t>
      </w:r>
      <w:r>
        <w:rPr>
          <w:spacing w:val="-5"/>
          <w:sz w:val="20"/>
        </w:rPr>
        <w:t xml:space="preserve"> </w:t>
      </w:r>
      <w:r>
        <w:rPr>
          <w:sz w:val="20"/>
        </w:rPr>
        <w:t>and</w:t>
      </w:r>
      <w:r>
        <w:rPr>
          <w:spacing w:val="-5"/>
          <w:sz w:val="20"/>
        </w:rPr>
        <w:t xml:space="preserve"> </w:t>
      </w:r>
      <w:r>
        <w:rPr>
          <w:sz w:val="20"/>
        </w:rPr>
        <w:t>serving</w:t>
      </w:r>
      <w:r>
        <w:rPr>
          <w:spacing w:val="-3"/>
          <w:sz w:val="20"/>
        </w:rPr>
        <w:t xml:space="preserve"> </w:t>
      </w:r>
      <w:r>
        <w:rPr>
          <w:sz w:val="20"/>
        </w:rPr>
        <w:t>it</w:t>
      </w:r>
      <w:r>
        <w:rPr>
          <w:spacing w:val="-3"/>
          <w:sz w:val="20"/>
        </w:rPr>
        <w:t xml:space="preserve"> </w:t>
      </w:r>
      <w:r>
        <w:rPr>
          <w:sz w:val="20"/>
        </w:rPr>
        <w:t>on</w:t>
      </w:r>
      <w:r>
        <w:rPr>
          <w:spacing w:val="-5"/>
          <w:sz w:val="20"/>
        </w:rPr>
        <w:t xml:space="preserve"> </w:t>
      </w:r>
      <w:r>
        <w:rPr>
          <w:sz w:val="20"/>
        </w:rPr>
        <w:t>the</w:t>
      </w:r>
      <w:r>
        <w:rPr>
          <w:spacing w:val="-3"/>
          <w:sz w:val="20"/>
        </w:rPr>
        <w:t xml:space="preserve"> </w:t>
      </w:r>
      <w:r>
        <w:rPr>
          <w:sz w:val="20"/>
        </w:rPr>
        <w:t>plaintiff</w:t>
      </w:r>
      <w:r>
        <w:rPr>
          <w:spacing w:val="-5"/>
          <w:sz w:val="20"/>
        </w:rPr>
        <w:t xml:space="preserve"> </w:t>
      </w:r>
      <w:r>
        <w:rPr>
          <w:sz w:val="20"/>
        </w:rPr>
        <w:t>constitutes</w:t>
      </w:r>
      <w:r>
        <w:rPr>
          <w:spacing w:val="-4"/>
          <w:sz w:val="20"/>
        </w:rPr>
        <w:t xml:space="preserve"> </w:t>
      </w:r>
      <w:r>
        <w:rPr>
          <w:sz w:val="20"/>
        </w:rPr>
        <w:t>notice</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pleading to all parties.</w:t>
      </w:r>
    </w:p>
    <w:p w14:paraId="437B2FD1" w14:textId="77777777" w:rsidR="002F3495" w:rsidRDefault="00000000">
      <w:pPr>
        <w:pStyle w:val="ListParagraph"/>
        <w:numPr>
          <w:ilvl w:val="1"/>
          <w:numId w:val="56"/>
        </w:numPr>
        <w:tabs>
          <w:tab w:val="left" w:pos="2506"/>
        </w:tabs>
        <w:spacing w:before="119" w:line="273" w:lineRule="auto"/>
        <w:ind w:left="2260" w:right="120" w:firstLine="0"/>
        <w:jc w:val="left"/>
        <w:rPr>
          <w:sz w:val="20"/>
        </w:rPr>
      </w:pPr>
      <w:r>
        <w:rPr>
          <w:b/>
          <w:i/>
          <w:sz w:val="20"/>
        </w:rPr>
        <w:t>Notifying</w:t>
      </w:r>
      <w:r>
        <w:rPr>
          <w:b/>
          <w:i/>
          <w:spacing w:val="-2"/>
          <w:sz w:val="20"/>
        </w:rPr>
        <w:t xml:space="preserve"> </w:t>
      </w:r>
      <w:r>
        <w:rPr>
          <w:b/>
          <w:i/>
          <w:sz w:val="20"/>
        </w:rPr>
        <w:t>Parties.</w:t>
      </w:r>
      <w:r>
        <w:rPr>
          <w:sz w:val="20"/>
        </w:rPr>
        <w:t>A</w:t>
      </w:r>
      <w:r>
        <w:rPr>
          <w:spacing w:val="-3"/>
          <w:sz w:val="20"/>
        </w:rPr>
        <w:t xml:space="preserve"> </w:t>
      </w:r>
      <w:r>
        <w:rPr>
          <w:sz w:val="20"/>
        </w:rPr>
        <w:t>copy</w:t>
      </w:r>
      <w:r>
        <w:rPr>
          <w:spacing w:val="-1"/>
          <w:sz w:val="20"/>
        </w:rPr>
        <w:t xml:space="preserve"> </w:t>
      </w:r>
      <w:r>
        <w:rPr>
          <w:sz w:val="20"/>
        </w:rPr>
        <w:t>of</w:t>
      </w:r>
      <w:r>
        <w:rPr>
          <w:spacing w:val="-3"/>
          <w:sz w:val="20"/>
        </w:rPr>
        <w:t xml:space="preserve"> </w:t>
      </w:r>
      <w:r>
        <w:rPr>
          <w:sz w:val="20"/>
        </w:rPr>
        <w:t>every</w:t>
      </w:r>
      <w:r>
        <w:rPr>
          <w:spacing w:val="-1"/>
          <w:sz w:val="20"/>
        </w:rPr>
        <w:t xml:space="preserve"> </w:t>
      </w:r>
      <w:r>
        <w:rPr>
          <w:sz w:val="20"/>
        </w:rPr>
        <w:t>such</w:t>
      </w:r>
      <w:r>
        <w:rPr>
          <w:spacing w:val="-3"/>
          <w:sz w:val="20"/>
        </w:rPr>
        <w:t xml:space="preserve"> </w:t>
      </w:r>
      <w:r>
        <w:rPr>
          <w:sz w:val="20"/>
        </w:rPr>
        <w:t>order</w:t>
      </w:r>
      <w:r>
        <w:rPr>
          <w:spacing w:val="-2"/>
          <w:sz w:val="20"/>
        </w:rPr>
        <w:t xml:space="preserve"> </w:t>
      </w:r>
      <w:r>
        <w:rPr>
          <w:sz w:val="20"/>
        </w:rPr>
        <w:t>must</w:t>
      </w:r>
      <w:r>
        <w:rPr>
          <w:spacing w:val="-3"/>
          <w:sz w:val="20"/>
        </w:rPr>
        <w:t xml:space="preserve"> </w:t>
      </w:r>
      <w:r>
        <w:rPr>
          <w:sz w:val="20"/>
        </w:rPr>
        <w:t>be</w:t>
      </w:r>
      <w:r>
        <w:rPr>
          <w:spacing w:val="-3"/>
          <w:sz w:val="20"/>
        </w:rPr>
        <w:t xml:space="preserve"> </w:t>
      </w:r>
      <w:r>
        <w:rPr>
          <w:sz w:val="20"/>
        </w:rPr>
        <w:t>served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parties</w:t>
      </w:r>
      <w:r>
        <w:rPr>
          <w:spacing w:val="-1"/>
          <w:sz w:val="20"/>
        </w:rPr>
        <w:t xml:space="preserve"> </w:t>
      </w:r>
      <w:r>
        <w:rPr>
          <w:sz w:val="20"/>
        </w:rPr>
        <w:t>as</w:t>
      </w:r>
      <w:r>
        <w:rPr>
          <w:spacing w:val="-1"/>
          <w:sz w:val="20"/>
        </w:rPr>
        <w:t xml:space="preserve"> </w:t>
      </w:r>
      <w:r>
        <w:rPr>
          <w:sz w:val="20"/>
        </w:rPr>
        <w:t>the</w:t>
      </w:r>
      <w:r>
        <w:rPr>
          <w:spacing w:val="-3"/>
          <w:sz w:val="20"/>
        </w:rPr>
        <w:t xml:space="preserve"> </w:t>
      </w:r>
      <w:r>
        <w:rPr>
          <w:sz w:val="20"/>
        </w:rPr>
        <w:t xml:space="preserve">court </w:t>
      </w:r>
      <w:r>
        <w:rPr>
          <w:spacing w:val="-2"/>
          <w:sz w:val="20"/>
        </w:rPr>
        <w:t>directs.</w:t>
      </w:r>
    </w:p>
    <w:p w14:paraId="67E64714" w14:textId="77777777" w:rsidR="002F3495" w:rsidRDefault="00000000">
      <w:pPr>
        <w:pStyle w:val="Heading4"/>
        <w:numPr>
          <w:ilvl w:val="0"/>
          <w:numId w:val="56"/>
        </w:numPr>
        <w:tabs>
          <w:tab w:val="left" w:pos="2518"/>
        </w:tabs>
        <w:spacing w:before="117"/>
        <w:ind w:left="2517" w:hanging="258"/>
        <w:jc w:val="left"/>
      </w:pPr>
      <w:r>
        <w:rPr>
          <w:spacing w:val="-2"/>
        </w:rPr>
        <w:t>Filing.</w:t>
      </w:r>
    </w:p>
    <w:p w14:paraId="0841C886" w14:textId="77777777" w:rsidR="002F3495" w:rsidRDefault="00000000">
      <w:pPr>
        <w:pStyle w:val="Heading5"/>
        <w:numPr>
          <w:ilvl w:val="1"/>
          <w:numId w:val="56"/>
        </w:numPr>
        <w:tabs>
          <w:tab w:val="left" w:pos="2506"/>
        </w:tabs>
        <w:spacing w:before="149"/>
        <w:ind w:left="2505" w:hanging="246"/>
        <w:jc w:val="left"/>
      </w:pPr>
      <w:r>
        <w:t>Required</w:t>
      </w:r>
      <w:r>
        <w:rPr>
          <w:spacing w:val="-9"/>
        </w:rPr>
        <w:t xml:space="preserve"> </w:t>
      </w:r>
      <w:r>
        <w:t>Filings;</w:t>
      </w:r>
      <w:r>
        <w:rPr>
          <w:spacing w:val="-9"/>
        </w:rPr>
        <w:t xml:space="preserve"> </w:t>
      </w:r>
      <w:r>
        <w:t>Certificate</w:t>
      </w:r>
      <w:r>
        <w:rPr>
          <w:spacing w:val="-10"/>
        </w:rPr>
        <w:t xml:space="preserve"> </w:t>
      </w:r>
      <w:r>
        <w:t>of</w:t>
      </w:r>
      <w:r>
        <w:rPr>
          <w:spacing w:val="-7"/>
        </w:rPr>
        <w:t xml:space="preserve"> </w:t>
      </w:r>
      <w:r>
        <w:rPr>
          <w:spacing w:val="-2"/>
        </w:rPr>
        <w:t>Service.</w:t>
      </w:r>
    </w:p>
    <w:p w14:paraId="5EB672A0" w14:textId="77777777" w:rsidR="002F3495" w:rsidRDefault="00000000">
      <w:pPr>
        <w:pStyle w:val="ListParagraph"/>
        <w:numPr>
          <w:ilvl w:val="2"/>
          <w:numId w:val="56"/>
        </w:numPr>
        <w:tabs>
          <w:tab w:val="left" w:pos="2540"/>
        </w:tabs>
        <w:spacing w:before="151" w:line="271" w:lineRule="auto"/>
        <w:ind w:left="2260" w:right="119" w:hanging="1"/>
        <w:jc w:val="both"/>
        <w:rPr>
          <w:sz w:val="20"/>
        </w:rPr>
      </w:pPr>
      <w:r>
        <w:rPr>
          <w:b/>
          <w:i/>
          <w:sz w:val="20"/>
        </w:rPr>
        <w:t>Electronically</w:t>
      </w:r>
      <w:r>
        <w:rPr>
          <w:b/>
          <w:i/>
          <w:spacing w:val="-1"/>
          <w:sz w:val="20"/>
        </w:rPr>
        <w:t xml:space="preserve"> </w:t>
      </w:r>
      <w:r>
        <w:rPr>
          <w:b/>
          <w:i/>
          <w:sz w:val="20"/>
        </w:rPr>
        <w:t>Filed Cases.</w:t>
      </w:r>
      <w:r>
        <w:rPr>
          <w:sz w:val="20"/>
        </w:rPr>
        <w:t>In</w:t>
      </w:r>
      <w:r>
        <w:rPr>
          <w:spacing w:val="-1"/>
          <w:sz w:val="20"/>
        </w:rPr>
        <w:t xml:space="preserve"> </w:t>
      </w:r>
      <w:r>
        <w:rPr>
          <w:sz w:val="20"/>
        </w:rPr>
        <w:t>any case</w:t>
      </w:r>
      <w:r>
        <w:rPr>
          <w:spacing w:val="-1"/>
          <w:sz w:val="20"/>
        </w:rPr>
        <w:t xml:space="preserve"> </w:t>
      </w:r>
      <w:r>
        <w:rPr>
          <w:sz w:val="20"/>
        </w:rPr>
        <w:t>governed by the</w:t>
      </w:r>
      <w:r>
        <w:rPr>
          <w:spacing w:val="-1"/>
          <w:sz w:val="20"/>
        </w:rPr>
        <w:t xml:space="preserve"> </w:t>
      </w:r>
      <w:r>
        <w:rPr>
          <w:sz w:val="20"/>
        </w:rPr>
        <w:t>Virgin</w:t>
      </w:r>
      <w:r>
        <w:rPr>
          <w:spacing w:val="-1"/>
          <w:sz w:val="20"/>
        </w:rPr>
        <w:t xml:space="preserve"> </w:t>
      </w:r>
      <w:r>
        <w:rPr>
          <w:sz w:val="20"/>
        </w:rPr>
        <w:t>Islands Electronic Filing Rules, all papers after the complaint must be filed with the court and served on every party as provided in those Electronic Filing Rules and must include proof of service as provided</w:t>
      </w:r>
      <w:r>
        <w:rPr>
          <w:spacing w:val="40"/>
          <w:sz w:val="20"/>
        </w:rPr>
        <w:t xml:space="preserve"> </w:t>
      </w:r>
      <w:r>
        <w:rPr>
          <w:sz w:val="20"/>
        </w:rPr>
        <w:t>in Rule 7(c) of those Rules.</w:t>
      </w:r>
    </w:p>
    <w:p w14:paraId="18585BF0" w14:textId="77777777" w:rsidR="002F3495" w:rsidRDefault="00000000">
      <w:pPr>
        <w:pStyle w:val="ListParagraph"/>
        <w:numPr>
          <w:ilvl w:val="2"/>
          <w:numId w:val="56"/>
        </w:numPr>
        <w:tabs>
          <w:tab w:val="left" w:pos="2540"/>
        </w:tabs>
        <w:spacing w:before="120" w:line="271" w:lineRule="auto"/>
        <w:ind w:left="2261" w:right="117" w:hanging="1"/>
        <w:jc w:val="both"/>
        <w:rPr>
          <w:sz w:val="20"/>
        </w:rPr>
      </w:pPr>
      <w:r>
        <w:rPr>
          <w:b/>
          <w:i/>
          <w:sz w:val="20"/>
        </w:rPr>
        <w:t>Conventionally Filed Papers.</w:t>
      </w:r>
      <w:r>
        <w:rPr>
          <w:sz w:val="20"/>
        </w:rPr>
        <w:t>If service by filing and transmission of notice under the Virgin Islands Electronic Filing Rules is not applicable, any paper after the complaint that is required to be served -- together with a certificate of service -- must be filed within a reasonable time after</w:t>
      </w:r>
      <w:r>
        <w:rPr>
          <w:spacing w:val="-1"/>
          <w:sz w:val="20"/>
        </w:rPr>
        <w:t xml:space="preserve"> </w:t>
      </w:r>
      <w:r>
        <w:rPr>
          <w:sz w:val="20"/>
        </w:rPr>
        <w:t>service.</w:t>
      </w:r>
      <w:r>
        <w:rPr>
          <w:spacing w:val="-2"/>
          <w:sz w:val="20"/>
        </w:rPr>
        <w:t xml:space="preserve"> </w:t>
      </w:r>
      <w:r>
        <w:rPr>
          <w:sz w:val="20"/>
        </w:rPr>
        <w:t>If a document has been conventionally filed, the</w:t>
      </w:r>
      <w:r>
        <w:rPr>
          <w:spacing w:val="-2"/>
          <w:sz w:val="20"/>
        </w:rPr>
        <w:t xml:space="preserve"> </w:t>
      </w:r>
      <w:r>
        <w:rPr>
          <w:sz w:val="20"/>
        </w:rPr>
        <w:t>certificate</w:t>
      </w:r>
      <w:r>
        <w:rPr>
          <w:spacing w:val="-2"/>
          <w:sz w:val="20"/>
        </w:rPr>
        <w:t xml:space="preserve"> </w:t>
      </w:r>
      <w:r>
        <w:rPr>
          <w:sz w:val="20"/>
        </w:rPr>
        <w:t>of service shall contain an acknowledgment of service by each party served or proof of</w:t>
      </w:r>
      <w:r>
        <w:rPr>
          <w:spacing w:val="40"/>
          <w:sz w:val="20"/>
        </w:rPr>
        <w:t xml:space="preserve"> </w:t>
      </w:r>
      <w:r>
        <w:rPr>
          <w:sz w:val="20"/>
        </w:rPr>
        <w:t>service in the form of a statement of the date and manner of service and of the names of each party served, certified by the person who made service.</w:t>
      </w:r>
    </w:p>
    <w:p w14:paraId="10CBCAAD" w14:textId="77777777" w:rsidR="002F3495" w:rsidRDefault="00000000">
      <w:pPr>
        <w:pStyle w:val="ListParagraph"/>
        <w:numPr>
          <w:ilvl w:val="2"/>
          <w:numId w:val="56"/>
        </w:numPr>
        <w:tabs>
          <w:tab w:val="left" w:pos="2540"/>
        </w:tabs>
        <w:spacing w:before="120" w:line="271" w:lineRule="auto"/>
        <w:ind w:left="2261" w:right="118" w:firstLine="0"/>
        <w:jc w:val="both"/>
        <w:rPr>
          <w:sz w:val="20"/>
        </w:rPr>
      </w:pPr>
      <w:r>
        <w:rPr>
          <w:b/>
          <w:i/>
          <w:sz w:val="20"/>
        </w:rPr>
        <w:t>Discovery Materials Not Filed.</w:t>
      </w:r>
      <w:r>
        <w:rPr>
          <w:sz w:val="20"/>
        </w:rPr>
        <w:t>Whether the case is governed by the Electronic Filing Rules or papers are being filed conventionally, disclosures under Rule 26(a)(1) or (2) and the following discovery requests and responses must not be filed until they are used in the proceeding or the court orders filing: depositions, interrogatories, requests for documents</w:t>
      </w:r>
      <w:r>
        <w:rPr>
          <w:spacing w:val="40"/>
          <w:sz w:val="20"/>
        </w:rPr>
        <w:t xml:space="preserve"> </w:t>
      </w:r>
      <w:r>
        <w:rPr>
          <w:sz w:val="20"/>
        </w:rPr>
        <w:t>or tangible things or to permit entry onto land, and requests for admission.</w:t>
      </w:r>
    </w:p>
    <w:p w14:paraId="752B0312" w14:textId="77777777" w:rsidR="002F3495" w:rsidRDefault="00000000">
      <w:pPr>
        <w:pStyle w:val="ListParagraph"/>
        <w:numPr>
          <w:ilvl w:val="1"/>
          <w:numId w:val="56"/>
        </w:numPr>
        <w:tabs>
          <w:tab w:val="left" w:pos="2507"/>
        </w:tabs>
        <w:spacing w:before="121" w:line="271" w:lineRule="auto"/>
        <w:ind w:left="2261" w:right="118" w:firstLine="0"/>
        <w:jc w:val="both"/>
        <w:rPr>
          <w:sz w:val="20"/>
        </w:rPr>
      </w:pPr>
      <w:r>
        <w:rPr>
          <w:b/>
          <w:i/>
          <w:sz w:val="20"/>
        </w:rPr>
        <w:t>How Filing Is Made -- In General.</w:t>
      </w:r>
      <w:r>
        <w:rPr>
          <w:sz w:val="20"/>
        </w:rPr>
        <w:t>If the Virgin Islands Electronic Filing Rules are not applicable, a paper is filed by delivering it:</w:t>
      </w:r>
    </w:p>
    <w:p w14:paraId="0E21BA89" w14:textId="77777777" w:rsidR="002F3495" w:rsidRDefault="00000000">
      <w:pPr>
        <w:pStyle w:val="ListParagraph"/>
        <w:numPr>
          <w:ilvl w:val="2"/>
          <w:numId w:val="56"/>
        </w:numPr>
        <w:tabs>
          <w:tab w:val="left" w:pos="3010"/>
        </w:tabs>
        <w:spacing w:before="121"/>
        <w:ind w:left="3009"/>
        <w:jc w:val="both"/>
        <w:rPr>
          <w:sz w:val="20"/>
        </w:rPr>
      </w:pPr>
      <w:r>
        <w:rPr>
          <w:sz w:val="20"/>
        </w:rPr>
        <w:t>to</w:t>
      </w:r>
      <w:r>
        <w:rPr>
          <w:spacing w:val="-5"/>
          <w:sz w:val="20"/>
        </w:rPr>
        <w:t xml:space="preserve"> </w:t>
      </w:r>
      <w:r>
        <w:rPr>
          <w:sz w:val="20"/>
        </w:rPr>
        <w:t>the</w:t>
      </w:r>
      <w:r>
        <w:rPr>
          <w:spacing w:val="-4"/>
          <w:sz w:val="20"/>
        </w:rPr>
        <w:t xml:space="preserve"> </w:t>
      </w:r>
      <w:r>
        <w:rPr>
          <w:sz w:val="20"/>
        </w:rPr>
        <w:t>clerk;</w:t>
      </w:r>
      <w:r>
        <w:rPr>
          <w:spacing w:val="-5"/>
          <w:sz w:val="20"/>
        </w:rPr>
        <w:t xml:space="preserve"> </w:t>
      </w:r>
      <w:r>
        <w:rPr>
          <w:spacing w:val="-7"/>
          <w:sz w:val="20"/>
        </w:rPr>
        <w:t>or</w:t>
      </w:r>
    </w:p>
    <w:p w14:paraId="3EFDC9F3" w14:textId="77777777" w:rsidR="002F3495" w:rsidRDefault="00000000">
      <w:pPr>
        <w:pStyle w:val="ListParagraph"/>
        <w:numPr>
          <w:ilvl w:val="2"/>
          <w:numId w:val="56"/>
        </w:numPr>
        <w:tabs>
          <w:tab w:val="left" w:pos="3010"/>
        </w:tabs>
        <w:spacing w:before="150" w:line="271" w:lineRule="auto"/>
        <w:ind w:left="2621" w:right="212" w:firstLine="0"/>
        <w:jc w:val="both"/>
        <w:rPr>
          <w:sz w:val="20"/>
        </w:rPr>
      </w:pPr>
      <w:r>
        <w:rPr>
          <w:sz w:val="20"/>
        </w:rPr>
        <w:t>to</w:t>
      </w:r>
      <w:r>
        <w:rPr>
          <w:spacing w:val="-4"/>
          <w:sz w:val="20"/>
        </w:rPr>
        <w:t xml:space="preserve"> </w:t>
      </w:r>
      <w:r>
        <w:rPr>
          <w:sz w:val="20"/>
        </w:rPr>
        <w:t>a</w:t>
      </w:r>
      <w:r>
        <w:rPr>
          <w:spacing w:val="-4"/>
          <w:sz w:val="20"/>
        </w:rPr>
        <w:t xml:space="preserve"> </w:t>
      </w:r>
      <w:r>
        <w:rPr>
          <w:sz w:val="20"/>
        </w:rPr>
        <w:t>judge</w:t>
      </w:r>
      <w:r>
        <w:rPr>
          <w:spacing w:val="-4"/>
          <w:sz w:val="20"/>
        </w:rPr>
        <w:t xml:space="preserve"> </w:t>
      </w:r>
      <w:r>
        <w:rPr>
          <w:sz w:val="20"/>
        </w:rPr>
        <w:t>who</w:t>
      </w:r>
      <w:r>
        <w:rPr>
          <w:spacing w:val="-2"/>
          <w:sz w:val="20"/>
        </w:rPr>
        <w:t xml:space="preserve"> </w:t>
      </w:r>
      <w:r>
        <w:rPr>
          <w:sz w:val="20"/>
        </w:rPr>
        <w:t>agrees to</w:t>
      </w:r>
      <w:r>
        <w:rPr>
          <w:spacing w:val="-4"/>
          <w:sz w:val="20"/>
        </w:rPr>
        <w:t xml:space="preserve"> </w:t>
      </w:r>
      <w:r>
        <w:rPr>
          <w:sz w:val="20"/>
        </w:rPr>
        <w:t>accept</w:t>
      </w:r>
      <w:r>
        <w:rPr>
          <w:spacing w:val="-2"/>
          <w:sz w:val="20"/>
        </w:rPr>
        <w:t xml:space="preserve"> </w:t>
      </w:r>
      <w:r>
        <w:rPr>
          <w:sz w:val="20"/>
        </w:rPr>
        <w:t>it</w:t>
      </w:r>
      <w:r>
        <w:rPr>
          <w:spacing w:val="-4"/>
          <w:sz w:val="20"/>
        </w:rPr>
        <w:t xml:space="preserve"> </w:t>
      </w:r>
      <w:r>
        <w:rPr>
          <w:sz w:val="20"/>
        </w:rPr>
        <w:t>for</w:t>
      </w:r>
      <w:r>
        <w:rPr>
          <w:spacing w:val="-3"/>
          <w:sz w:val="20"/>
        </w:rPr>
        <w:t xml:space="preserve"> </w:t>
      </w:r>
      <w:r>
        <w:rPr>
          <w:sz w:val="20"/>
        </w:rPr>
        <w:t>filing,</w:t>
      </w:r>
      <w:r>
        <w:rPr>
          <w:spacing w:val="-2"/>
          <w:sz w:val="20"/>
        </w:rPr>
        <w:t xml:space="preserve"> </w:t>
      </w:r>
      <w:r>
        <w:rPr>
          <w:sz w:val="20"/>
        </w:rPr>
        <w:t>and</w:t>
      </w:r>
      <w:r>
        <w:rPr>
          <w:spacing w:val="-2"/>
          <w:sz w:val="20"/>
        </w:rPr>
        <w:t xml:space="preserve"> </w:t>
      </w:r>
      <w:r>
        <w:rPr>
          <w:sz w:val="20"/>
        </w:rPr>
        <w:t>who</w:t>
      </w:r>
      <w:r>
        <w:rPr>
          <w:spacing w:val="-4"/>
          <w:sz w:val="20"/>
        </w:rPr>
        <w:t xml:space="preserve"> </w:t>
      </w:r>
      <w:r>
        <w:rPr>
          <w:sz w:val="20"/>
        </w:rPr>
        <w:t>must</w:t>
      </w:r>
      <w:r>
        <w:rPr>
          <w:spacing w:val="-4"/>
          <w:sz w:val="20"/>
        </w:rPr>
        <w:t xml:space="preserve"> </w:t>
      </w:r>
      <w:r>
        <w:rPr>
          <w:sz w:val="20"/>
        </w:rPr>
        <w:t>then</w:t>
      </w:r>
      <w:r>
        <w:rPr>
          <w:spacing w:val="-4"/>
          <w:sz w:val="20"/>
        </w:rPr>
        <w:t xml:space="preserve"> </w:t>
      </w:r>
      <w:r>
        <w:rPr>
          <w:sz w:val="20"/>
        </w:rPr>
        <w:t>note</w:t>
      </w:r>
      <w:r>
        <w:rPr>
          <w:spacing w:val="-4"/>
          <w:sz w:val="20"/>
        </w:rPr>
        <w:t xml:space="preserve"> </w:t>
      </w:r>
      <w:r>
        <w:rPr>
          <w:sz w:val="20"/>
        </w:rPr>
        <w:t>the</w:t>
      </w:r>
      <w:r>
        <w:rPr>
          <w:spacing w:val="-4"/>
          <w:sz w:val="20"/>
        </w:rPr>
        <w:t xml:space="preserve"> </w:t>
      </w:r>
      <w:r>
        <w:rPr>
          <w:sz w:val="20"/>
        </w:rPr>
        <w:t>filing</w:t>
      </w:r>
      <w:r>
        <w:rPr>
          <w:spacing w:val="-2"/>
          <w:sz w:val="20"/>
        </w:rPr>
        <w:t xml:space="preserve"> </w:t>
      </w:r>
      <w:r>
        <w:rPr>
          <w:sz w:val="20"/>
        </w:rPr>
        <w:t>date on the paper and promptly send it to the clerk.</w:t>
      </w:r>
    </w:p>
    <w:p w14:paraId="29394140" w14:textId="77777777" w:rsidR="002F3495" w:rsidRDefault="002F3495">
      <w:pPr>
        <w:spacing w:line="271" w:lineRule="auto"/>
        <w:jc w:val="both"/>
        <w:rPr>
          <w:sz w:val="20"/>
        </w:rPr>
        <w:sectPr w:rsidR="002F3495">
          <w:pgSz w:w="12240" w:h="15840"/>
          <w:pgMar w:top="900" w:right="880" w:bottom="280" w:left="900" w:header="1567" w:footer="0" w:gutter="0"/>
          <w:cols w:space="720"/>
        </w:sectPr>
      </w:pPr>
    </w:p>
    <w:p w14:paraId="14890327" w14:textId="77777777" w:rsidR="002F3495" w:rsidRDefault="002F3495">
      <w:pPr>
        <w:pStyle w:val="BodyText"/>
        <w:rPr>
          <w:sz w:val="12"/>
        </w:rPr>
      </w:pPr>
    </w:p>
    <w:p w14:paraId="674AACE8" w14:textId="77777777" w:rsidR="002F3495" w:rsidRDefault="00000000">
      <w:pPr>
        <w:pStyle w:val="ListParagraph"/>
        <w:numPr>
          <w:ilvl w:val="1"/>
          <w:numId w:val="130"/>
        </w:numPr>
        <w:tabs>
          <w:tab w:val="left" w:pos="1066"/>
        </w:tabs>
        <w:spacing w:before="93" w:line="271" w:lineRule="auto"/>
        <w:ind w:left="820" w:right="257" w:firstLine="0"/>
        <w:rPr>
          <w:sz w:val="20"/>
        </w:rPr>
      </w:pPr>
      <w:r>
        <w:rPr>
          <w:b/>
          <w:i/>
          <w:sz w:val="20"/>
        </w:rPr>
        <w:t>Original Signatures Required.</w:t>
      </w:r>
      <w:r>
        <w:rPr>
          <w:sz w:val="20"/>
        </w:rPr>
        <w:t>All papers filed with the court, including complaints, answers, motions, responses in</w:t>
      </w:r>
      <w:r>
        <w:rPr>
          <w:spacing w:val="-1"/>
          <w:sz w:val="20"/>
        </w:rPr>
        <w:t xml:space="preserve"> </w:t>
      </w:r>
      <w:r>
        <w:rPr>
          <w:sz w:val="20"/>
        </w:rPr>
        <w:t>opposition</w:t>
      </w:r>
      <w:r>
        <w:rPr>
          <w:spacing w:val="-1"/>
          <w:sz w:val="20"/>
        </w:rPr>
        <w:t xml:space="preserve"> </w:t>
      </w:r>
      <w:r>
        <w:rPr>
          <w:sz w:val="20"/>
        </w:rPr>
        <w:t>thereto,</w:t>
      </w:r>
      <w:r>
        <w:rPr>
          <w:spacing w:val="-1"/>
          <w:sz w:val="20"/>
        </w:rPr>
        <w:t xml:space="preserve"> </w:t>
      </w:r>
      <w:r>
        <w:rPr>
          <w:sz w:val="20"/>
        </w:rPr>
        <w:t>stipulations, and notices,</w:t>
      </w:r>
      <w:r>
        <w:rPr>
          <w:spacing w:val="-1"/>
          <w:sz w:val="20"/>
        </w:rPr>
        <w:t xml:space="preserve"> </w:t>
      </w:r>
      <w:r>
        <w:rPr>
          <w:sz w:val="20"/>
        </w:rPr>
        <w:t>shall</w:t>
      </w:r>
      <w:r>
        <w:rPr>
          <w:spacing w:val="-2"/>
          <w:sz w:val="20"/>
        </w:rPr>
        <w:t xml:space="preserve"> </w:t>
      </w:r>
      <w:r>
        <w:rPr>
          <w:sz w:val="20"/>
        </w:rPr>
        <w:t>bear the</w:t>
      </w:r>
      <w:r>
        <w:rPr>
          <w:spacing w:val="-1"/>
          <w:sz w:val="20"/>
        </w:rPr>
        <w:t xml:space="preserve"> </w:t>
      </w:r>
      <w:r>
        <w:rPr>
          <w:sz w:val="20"/>
        </w:rPr>
        <w:t>original</w:t>
      </w:r>
      <w:r>
        <w:rPr>
          <w:spacing w:val="-2"/>
          <w:sz w:val="20"/>
        </w:rPr>
        <w:t xml:space="preserve"> </w:t>
      </w:r>
      <w:r>
        <w:rPr>
          <w:sz w:val="20"/>
        </w:rPr>
        <w:t>signature</w:t>
      </w:r>
      <w:r>
        <w:rPr>
          <w:spacing w:val="-1"/>
          <w:sz w:val="20"/>
        </w:rPr>
        <w:t xml:space="preserve"> </w:t>
      </w:r>
      <w:r>
        <w:rPr>
          <w:sz w:val="20"/>
        </w:rPr>
        <w:t>or signatures of the party or parties filing the document, or counsel of record. In any case governed by the Virgin Islands Electronic</w:t>
      </w:r>
      <w:r>
        <w:rPr>
          <w:spacing w:val="-3"/>
          <w:sz w:val="20"/>
        </w:rPr>
        <w:t xml:space="preserve"> </w:t>
      </w:r>
      <w:r>
        <w:rPr>
          <w:sz w:val="20"/>
        </w:rPr>
        <w:t>Filing</w:t>
      </w:r>
      <w:r>
        <w:rPr>
          <w:spacing w:val="-2"/>
          <w:sz w:val="20"/>
        </w:rPr>
        <w:t xml:space="preserve"> </w:t>
      </w:r>
      <w:r>
        <w:rPr>
          <w:sz w:val="20"/>
        </w:rPr>
        <w:t>Rules,</w:t>
      </w:r>
      <w:r>
        <w:rPr>
          <w:spacing w:val="-4"/>
          <w:sz w:val="20"/>
        </w:rPr>
        <w:t xml:space="preserve"> </w:t>
      </w:r>
      <w:r>
        <w:rPr>
          <w:sz w:val="20"/>
        </w:rPr>
        <w:t>all</w:t>
      </w:r>
      <w:r>
        <w:rPr>
          <w:spacing w:val="-2"/>
          <w:sz w:val="20"/>
        </w:rPr>
        <w:t xml:space="preserve"> </w:t>
      </w:r>
      <w:r>
        <w:rPr>
          <w:sz w:val="20"/>
        </w:rPr>
        <w:t>papers</w:t>
      </w:r>
      <w:r>
        <w:rPr>
          <w:spacing w:val="-3"/>
          <w:sz w:val="20"/>
        </w:rPr>
        <w:t xml:space="preserve"> </w:t>
      </w:r>
      <w:r>
        <w:rPr>
          <w:sz w:val="20"/>
        </w:rPr>
        <w:t>must</w:t>
      </w:r>
      <w:r>
        <w:rPr>
          <w:spacing w:val="-4"/>
          <w:sz w:val="20"/>
        </w:rPr>
        <w:t xml:space="preserve"> </w:t>
      </w:r>
      <w:r>
        <w:rPr>
          <w:sz w:val="20"/>
        </w:rPr>
        <w:t>be</w:t>
      </w:r>
      <w:r>
        <w:rPr>
          <w:spacing w:val="-2"/>
          <w:sz w:val="20"/>
        </w:rPr>
        <w:t xml:space="preserve"> </w:t>
      </w:r>
      <w:r>
        <w:rPr>
          <w:sz w:val="20"/>
        </w:rPr>
        <w:t>signed</w:t>
      </w:r>
      <w:r>
        <w:rPr>
          <w:spacing w:val="-2"/>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4"/>
          <w:sz w:val="20"/>
        </w:rPr>
        <w:t xml:space="preserve"> </w:t>
      </w:r>
      <w:r>
        <w:rPr>
          <w:sz w:val="20"/>
        </w:rPr>
        <w:t>Rules 2(i),</w:t>
      </w:r>
      <w:r>
        <w:rPr>
          <w:spacing w:val="-2"/>
          <w:sz w:val="20"/>
        </w:rPr>
        <w:t xml:space="preserve"> </w:t>
      </w:r>
      <w:r>
        <w:rPr>
          <w:sz w:val="20"/>
        </w:rPr>
        <w:t>11</w:t>
      </w:r>
      <w:r>
        <w:rPr>
          <w:spacing w:val="-4"/>
          <w:sz w:val="20"/>
        </w:rPr>
        <w:t xml:space="preserve"> </w:t>
      </w:r>
      <w:r>
        <w:rPr>
          <w:sz w:val="20"/>
        </w:rPr>
        <w:t>and</w:t>
      </w:r>
      <w:r>
        <w:rPr>
          <w:spacing w:val="-4"/>
          <w:sz w:val="20"/>
        </w:rPr>
        <w:t xml:space="preserve"> </w:t>
      </w:r>
      <w:r>
        <w:rPr>
          <w:sz w:val="20"/>
        </w:rPr>
        <w:t>13</w:t>
      </w:r>
      <w:r>
        <w:rPr>
          <w:spacing w:val="-4"/>
          <w:sz w:val="20"/>
        </w:rPr>
        <w:t xml:space="preserve"> </w:t>
      </w:r>
      <w:r>
        <w:rPr>
          <w:sz w:val="20"/>
        </w:rPr>
        <w:t>of</w:t>
      </w:r>
      <w:r>
        <w:rPr>
          <w:spacing w:val="-2"/>
          <w:sz w:val="20"/>
        </w:rPr>
        <w:t xml:space="preserve"> </w:t>
      </w:r>
      <w:r>
        <w:rPr>
          <w:sz w:val="20"/>
        </w:rPr>
        <w:t>those</w:t>
      </w:r>
      <w:r>
        <w:rPr>
          <w:spacing w:val="-2"/>
          <w:sz w:val="20"/>
        </w:rPr>
        <w:t xml:space="preserve"> </w:t>
      </w:r>
      <w:r>
        <w:rPr>
          <w:sz w:val="20"/>
        </w:rPr>
        <w:t>Rules.</w:t>
      </w:r>
    </w:p>
    <w:p w14:paraId="36D833E6" w14:textId="77777777" w:rsidR="002F3495" w:rsidRDefault="00000000">
      <w:pPr>
        <w:pStyle w:val="ListParagraph"/>
        <w:numPr>
          <w:ilvl w:val="1"/>
          <w:numId w:val="130"/>
        </w:numPr>
        <w:tabs>
          <w:tab w:val="left" w:pos="1066"/>
        </w:tabs>
        <w:spacing w:before="119" w:line="271" w:lineRule="auto"/>
        <w:ind w:left="820" w:right="119" w:firstLine="0"/>
        <w:rPr>
          <w:sz w:val="20"/>
        </w:rPr>
      </w:pPr>
      <w:r>
        <w:rPr>
          <w:b/>
          <w:i/>
          <w:sz w:val="20"/>
        </w:rPr>
        <w:t>Acceptance by the Clerk.</w:t>
      </w:r>
      <w:r>
        <w:rPr>
          <w:sz w:val="20"/>
        </w:rPr>
        <w:t>The clerk must not refuse to file a paper solely because it is not in the form</w:t>
      </w:r>
      <w:r>
        <w:rPr>
          <w:spacing w:val="80"/>
          <w:sz w:val="20"/>
        </w:rPr>
        <w:t xml:space="preserve"> </w:t>
      </w:r>
      <w:r>
        <w:rPr>
          <w:sz w:val="20"/>
        </w:rPr>
        <w:t>prescribed by these rules or local practice.</w:t>
      </w:r>
    </w:p>
    <w:p w14:paraId="1F4BBC73" w14:textId="77777777" w:rsidR="002F3495" w:rsidRDefault="002F3495">
      <w:pPr>
        <w:pStyle w:val="BodyText"/>
        <w:spacing w:before="10"/>
        <w:rPr>
          <w:sz w:val="19"/>
        </w:rPr>
      </w:pPr>
    </w:p>
    <w:p w14:paraId="37893C9A" w14:textId="77777777" w:rsidR="002F3495" w:rsidRDefault="00000000">
      <w:pPr>
        <w:pStyle w:val="Heading1"/>
      </w:pPr>
      <w:r>
        <w:rPr>
          <w:spacing w:val="-2"/>
        </w:rPr>
        <w:t>History</w:t>
      </w:r>
    </w:p>
    <w:p w14:paraId="26E6BBF6" w14:textId="77777777" w:rsidR="002F3495" w:rsidRDefault="002F3495">
      <w:pPr>
        <w:pStyle w:val="BodyText"/>
        <w:spacing w:before="10"/>
        <w:rPr>
          <w:b/>
          <w:sz w:val="33"/>
        </w:rPr>
      </w:pPr>
    </w:p>
    <w:p w14:paraId="7CC581F0" w14:textId="77777777" w:rsidR="002F3495" w:rsidRDefault="00000000">
      <w:pPr>
        <w:pStyle w:val="BodyText"/>
        <w:spacing w:line="523" w:lineRule="auto"/>
        <w:ind w:left="100" w:right="5697"/>
      </w:pPr>
      <w:r>
        <w:t>--Amended</w:t>
      </w:r>
      <w:r>
        <w:rPr>
          <w:spacing w:val="-5"/>
        </w:rPr>
        <w:t xml:space="preserve"> </w:t>
      </w:r>
      <w:r>
        <w:t>eff.</w:t>
      </w:r>
      <w:r>
        <w:rPr>
          <w:spacing w:val="-5"/>
        </w:rPr>
        <w:t xml:space="preserve"> </w:t>
      </w:r>
      <w:r>
        <w:t>Dec.</w:t>
      </w:r>
      <w:r>
        <w:rPr>
          <w:spacing w:val="-7"/>
        </w:rPr>
        <w:t xml:space="preserve"> </w:t>
      </w:r>
      <w:r>
        <w:t>10,</w:t>
      </w:r>
      <w:r>
        <w:rPr>
          <w:spacing w:val="-7"/>
        </w:rPr>
        <w:t xml:space="preserve"> </w:t>
      </w:r>
      <w:r>
        <w:t>2018;</w:t>
      </w:r>
      <w:r>
        <w:rPr>
          <w:spacing w:val="-7"/>
        </w:rPr>
        <w:t xml:space="preserve"> </w:t>
      </w:r>
      <w:r>
        <w:t>Jan.</w:t>
      </w:r>
      <w:r>
        <w:rPr>
          <w:spacing w:val="-7"/>
        </w:rPr>
        <w:t xml:space="preserve"> </w:t>
      </w:r>
      <w:r>
        <w:t>1,</w:t>
      </w:r>
      <w:r>
        <w:rPr>
          <w:spacing w:val="-5"/>
        </w:rPr>
        <w:t xml:space="preserve"> </w:t>
      </w:r>
      <w:r>
        <w:t xml:space="preserve">2021. </w:t>
      </w:r>
      <w:r>
        <w:rPr>
          <w:spacing w:val="-2"/>
        </w:rPr>
        <w:t>Annotations</w:t>
      </w:r>
    </w:p>
    <w:p w14:paraId="4016CF85" w14:textId="77777777" w:rsidR="002F3495" w:rsidRDefault="00000000">
      <w:pPr>
        <w:pStyle w:val="Heading1"/>
        <w:spacing w:line="310" w:lineRule="exact"/>
      </w:pPr>
      <w:r>
        <w:rPr>
          <w:spacing w:val="-2"/>
        </w:rPr>
        <w:t>Commentary</w:t>
      </w:r>
    </w:p>
    <w:p w14:paraId="4623FA8E" w14:textId="77777777" w:rsidR="002F3495" w:rsidRDefault="002F3495">
      <w:pPr>
        <w:pStyle w:val="BodyText"/>
        <w:rPr>
          <w:b/>
          <w:sz w:val="30"/>
        </w:rPr>
      </w:pPr>
    </w:p>
    <w:p w14:paraId="6D50003C" w14:textId="77777777" w:rsidR="002F3495" w:rsidRDefault="002F3495">
      <w:pPr>
        <w:pStyle w:val="BodyText"/>
        <w:spacing w:before="7"/>
        <w:rPr>
          <w:b/>
          <w:sz w:val="23"/>
        </w:rPr>
      </w:pPr>
    </w:p>
    <w:p w14:paraId="3125F828" w14:textId="77777777" w:rsidR="002F3495" w:rsidRDefault="00000000">
      <w:pPr>
        <w:pStyle w:val="Heading3"/>
      </w:pPr>
      <w:r>
        <w:rPr>
          <w:spacing w:val="-2"/>
        </w:rPr>
        <w:t>COMMENT</w:t>
      </w:r>
    </w:p>
    <w:p w14:paraId="18ADE1D6" w14:textId="77777777" w:rsidR="002F3495" w:rsidRDefault="002F3495">
      <w:pPr>
        <w:pStyle w:val="BodyText"/>
        <w:spacing w:before="1"/>
        <w:rPr>
          <w:b/>
        </w:rPr>
      </w:pPr>
    </w:p>
    <w:p w14:paraId="61BD9745" w14:textId="77777777" w:rsidR="002F3495" w:rsidRDefault="00000000">
      <w:pPr>
        <w:spacing w:line="271" w:lineRule="auto"/>
        <w:ind w:left="100" w:right="119"/>
        <w:jc w:val="both"/>
        <w:rPr>
          <w:i/>
          <w:sz w:val="20"/>
        </w:rPr>
      </w:pPr>
      <w:r>
        <w:rPr>
          <w:i/>
          <w:sz w:val="20"/>
        </w:rPr>
        <w:t>NOTE: Rule 5 continues the traditional requirement that -- except where a particular Rule creates other requirements or procedures -- everything that is filed with the court must be served on every party. Standard items are listed in Subpart (a).</w:t>
      </w:r>
    </w:p>
    <w:p w14:paraId="41612BAD" w14:textId="77777777" w:rsidR="002F3495" w:rsidRDefault="002F3495">
      <w:pPr>
        <w:pStyle w:val="BodyText"/>
        <w:spacing w:before="6"/>
        <w:rPr>
          <w:i/>
          <w:sz w:val="17"/>
        </w:rPr>
      </w:pPr>
    </w:p>
    <w:p w14:paraId="47D55E1E" w14:textId="77777777" w:rsidR="002F3495" w:rsidRDefault="00000000">
      <w:pPr>
        <w:spacing w:line="271" w:lineRule="auto"/>
        <w:ind w:left="100" w:right="114"/>
        <w:jc w:val="both"/>
        <w:rPr>
          <w:i/>
          <w:sz w:val="20"/>
        </w:rPr>
      </w:pPr>
      <w:r>
        <w:rPr>
          <w:i/>
          <w:sz w:val="20"/>
        </w:rPr>
        <w:t>Subpart</w:t>
      </w:r>
      <w:r>
        <w:rPr>
          <w:i/>
          <w:spacing w:val="-2"/>
          <w:sz w:val="20"/>
        </w:rPr>
        <w:t xml:space="preserve"> </w:t>
      </w:r>
      <w:r>
        <w:rPr>
          <w:i/>
          <w:sz w:val="20"/>
        </w:rPr>
        <w:t>(b)</w:t>
      </w:r>
      <w:r>
        <w:rPr>
          <w:i/>
          <w:spacing w:val="-1"/>
          <w:sz w:val="20"/>
        </w:rPr>
        <w:t xml:space="preserve"> </w:t>
      </w:r>
      <w:r>
        <w:rPr>
          <w:i/>
          <w:sz w:val="20"/>
        </w:rPr>
        <w:t>spells out</w:t>
      </w:r>
      <w:r>
        <w:rPr>
          <w:i/>
          <w:spacing w:val="-2"/>
          <w:sz w:val="20"/>
        </w:rPr>
        <w:t xml:space="preserve"> </w:t>
      </w:r>
      <w:r>
        <w:rPr>
          <w:i/>
          <w:sz w:val="20"/>
        </w:rPr>
        <w:t>the</w:t>
      </w:r>
      <w:r>
        <w:rPr>
          <w:i/>
          <w:spacing w:val="-2"/>
          <w:sz w:val="20"/>
        </w:rPr>
        <w:t xml:space="preserve"> </w:t>
      </w:r>
      <w:r>
        <w:rPr>
          <w:i/>
          <w:sz w:val="20"/>
        </w:rPr>
        <w:t>standard</w:t>
      </w:r>
      <w:r>
        <w:rPr>
          <w:i/>
          <w:spacing w:val="-2"/>
          <w:sz w:val="20"/>
        </w:rPr>
        <w:t xml:space="preserve"> </w:t>
      </w:r>
      <w:r>
        <w:rPr>
          <w:i/>
          <w:sz w:val="20"/>
        </w:rPr>
        <w:t>means of</w:t>
      </w:r>
      <w:r>
        <w:rPr>
          <w:i/>
          <w:spacing w:val="-2"/>
          <w:sz w:val="20"/>
        </w:rPr>
        <w:t xml:space="preserve"> </w:t>
      </w:r>
      <w:r>
        <w:rPr>
          <w:i/>
          <w:sz w:val="20"/>
        </w:rPr>
        <w:t>post-service-of-process service</w:t>
      </w:r>
      <w:r>
        <w:rPr>
          <w:i/>
          <w:spacing w:val="-2"/>
          <w:sz w:val="20"/>
        </w:rPr>
        <w:t xml:space="preserve"> </w:t>
      </w:r>
      <w:r>
        <w:rPr>
          <w:i/>
          <w:sz w:val="20"/>
        </w:rPr>
        <w:t>of papers,</w:t>
      </w:r>
      <w:r>
        <w:rPr>
          <w:i/>
          <w:spacing w:val="-2"/>
          <w:sz w:val="20"/>
        </w:rPr>
        <w:t xml:space="preserve"> </w:t>
      </w:r>
      <w:r>
        <w:rPr>
          <w:i/>
          <w:sz w:val="20"/>
        </w:rPr>
        <w:t>including delivery,</w:t>
      </w:r>
      <w:r>
        <w:rPr>
          <w:i/>
          <w:spacing w:val="-2"/>
          <w:sz w:val="20"/>
        </w:rPr>
        <w:t xml:space="preserve"> </w:t>
      </w:r>
      <w:r>
        <w:rPr>
          <w:i/>
          <w:sz w:val="20"/>
        </w:rPr>
        <w:t>leaving it at the appropriate office or location, mailing, leaving with the Virgin Islands Marshal, or by electronic delivery -- limited to those cases where the party to be served has consented in writing to such means of delivery.</w:t>
      </w:r>
    </w:p>
    <w:p w14:paraId="5F888FAB" w14:textId="77777777" w:rsidR="002F3495" w:rsidRDefault="002F3495">
      <w:pPr>
        <w:pStyle w:val="BodyText"/>
        <w:spacing w:before="4"/>
        <w:rPr>
          <w:i/>
          <w:sz w:val="17"/>
        </w:rPr>
      </w:pPr>
    </w:p>
    <w:p w14:paraId="14FC8D1B" w14:textId="77777777" w:rsidR="002F3495" w:rsidRDefault="00000000">
      <w:pPr>
        <w:spacing w:line="271" w:lineRule="auto"/>
        <w:ind w:left="100" w:right="120"/>
        <w:jc w:val="both"/>
        <w:rPr>
          <w:i/>
          <w:sz w:val="20"/>
        </w:rPr>
      </w:pPr>
      <w:r>
        <w:rPr>
          <w:i/>
          <w:sz w:val="20"/>
        </w:rPr>
        <w:t>Subpart (c) includes provisions allowing the court to order special service provisions or requirements where an action involves an unusually large number of defendants.</w:t>
      </w:r>
    </w:p>
    <w:p w14:paraId="37BE138F" w14:textId="77777777" w:rsidR="002F3495" w:rsidRDefault="002F3495">
      <w:pPr>
        <w:pStyle w:val="BodyText"/>
        <w:spacing w:before="5"/>
        <w:rPr>
          <w:i/>
          <w:sz w:val="17"/>
        </w:rPr>
      </w:pPr>
    </w:p>
    <w:p w14:paraId="12012B1F" w14:textId="77777777" w:rsidR="002F3495" w:rsidRDefault="00000000">
      <w:pPr>
        <w:spacing w:line="271" w:lineRule="auto"/>
        <w:ind w:left="100" w:right="118"/>
        <w:jc w:val="both"/>
        <w:rPr>
          <w:i/>
          <w:sz w:val="20"/>
        </w:rPr>
      </w:pPr>
      <w:r>
        <w:rPr>
          <w:i/>
          <w:sz w:val="20"/>
        </w:rPr>
        <w:t>Subpart (d) codifies the requirement that each paper after the complaint that is required to be served -- together</w:t>
      </w:r>
      <w:r>
        <w:rPr>
          <w:i/>
          <w:spacing w:val="40"/>
          <w:sz w:val="20"/>
        </w:rPr>
        <w:t xml:space="preserve"> </w:t>
      </w:r>
      <w:r>
        <w:rPr>
          <w:i/>
          <w:sz w:val="20"/>
        </w:rPr>
        <w:t>with a certificate of service -- must be filed within a reasonable time after service. Exceptions are listed for certain disclosures under</w:t>
      </w:r>
      <w:r>
        <w:rPr>
          <w:i/>
          <w:spacing w:val="-2"/>
          <w:sz w:val="20"/>
        </w:rPr>
        <w:t xml:space="preserve"> </w:t>
      </w:r>
      <w:r>
        <w:rPr>
          <w:i/>
          <w:sz w:val="20"/>
        </w:rPr>
        <w:t>Rule</w:t>
      </w:r>
      <w:r>
        <w:rPr>
          <w:i/>
          <w:spacing w:val="-1"/>
          <w:sz w:val="20"/>
        </w:rPr>
        <w:t xml:space="preserve"> </w:t>
      </w:r>
      <w:r>
        <w:rPr>
          <w:i/>
          <w:sz w:val="20"/>
        </w:rPr>
        <w:t>26(a)(1)</w:t>
      </w:r>
      <w:r>
        <w:rPr>
          <w:i/>
          <w:spacing w:val="-2"/>
          <w:sz w:val="20"/>
        </w:rPr>
        <w:t xml:space="preserve"> </w:t>
      </w:r>
      <w:r>
        <w:rPr>
          <w:i/>
          <w:sz w:val="20"/>
        </w:rPr>
        <w:t>or</w:t>
      </w:r>
      <w:r>
        <w:rPr>
          <w:i/>
          <w:spacing w:val="-2"/>
          <w:sz w:val="20"/>
        </w:rPr>
        <w:t xml:space="preserve"> </w:t>
      </w:r>
      <w:r>
        <w:rPr>
          <w:i/>
          <w:sz w:val="20"/>
        </w:rPr>
        <w:t>(2) and</w:t>
      </w:r>
      <w:r>
        <w:rPr>
          <w:i/>
          <w:spacing w:val="-1"/>
          <w:sz w:val="20"/>
        </w:rPr>
        <w:t xml:space="preserve"> </w:t>
      </w:r>
      <w:r>
        <w:rPr>
          <w:i/>
          <w:sz w:val="20"/>
        </w:rPr>
        <w:t>other discovery</w:t>
      </w:r>
      <w:r>
        <w:rPr>
          <w:i/>
          <w:spacing w:val="-2"/>
          <w:sz w:val="20"/>
        </w:rPr>
        <w:t xml:space="preserve"> </w:t>
      </w:r>
      <w:r>
        <w:rPr>
          <w:i/>
          <w:sz w:val="20"/>
        </w:rPr>
        <w:t>requests</w:t>
      </w:r>
      <w:r>
        <w:rPr>
          <w:i/>
          <w:spacing w:val="-2"/>
          <w:sz w:val="20"/>
        </w:rPr>
        <w:t xml:space="preserve"> </w:t>
      </w:r>
      <w:r>
        <w:rPr>
          <w:i/>
          <w:sz w:val="20"/>
        </w:rPr>
        <w:t>and</w:t>
      </w:r>
      <w:r>
        <w:rPr>
          <w:i/>
          <w:spacing w:val="-3"/>
          <w:sz w:val="20"/>
        </w:rPr>
        <w:t xml:space="preserve"> </w:t>
      </w:r>
      <w:r>
        <w:rPr>
          <w:i/>
          <w:sz w:val="20"/>
        </w:rPr>
        <w:t>responses.</w:t>
      </w:r>
      <w:r>
        <w:rPr>
          <w:i/>
          <w:spacing w:val="-3"/>
          <w:sz w:val="20"/>
        </w:rPr>
        <w:t xml:space="preserve"> </w:t>
      </w:r>
      <w:r>
        <w:rPr>
          <w:i/>
          <w:sz w:val="20"/>
        </w:rPr>
        <w:t>Filing</w:t>
      </w:r>
      <w:r>
        <w:rPr>
          <w:i/>
          <w:spacing w:val="-3"/>
          <w:sz w:val="20"/>
        </w:rPr>
        <w:t xml:space="preserve"> </w:t>
      </w:r>
      <w:r>
        <w:rPr>
          <w:i/>
          <w:sz w:val="20"/>
        </w:rPr>
        <w:t>with</w:t>
      </w:r>
      <w:r>
        <w:rPr>
          <w:i/>
          <w:spacing w:val="-1"/>
          <w:sz w:val="20"/>
        </w:rPr>
        <w:t xml:space="preserve"> </w:t>
      </w:r>
      <w:r>
        <w:rPr>
          <w:i/>
          <w:sz w:val="20"/>
        </w:rPr>
        <w:t>the</w:t>
      </w:r>
      <w:r>
        <w:rPr>
          <w:i/>
          <w:spacing w:val="-1"/>
          <w:sz w:val="20"/>
        </w:rPr>
        <w:t xml:space="preserve"> </w:t>
      </w:r>
      <w:r>
        <w:rPr>
          <w:i/>
          <w:sz w:val="20"/>
        </w:rPr>
        <w:t>office</w:t>
      </w:r>
      <w:r>
        <w:rPr>
          <w:i/>
          <w:spacing w:val="-1"/>
          <w:sz w:val="20"/>
        </w:rPr>
        <w:t xml:space="preserve"> </w:t>
      </w:r>
      <w:r>
        <w:rPr>
          <w:i/>
          <w:sz w:val="20"/>
        </w:rPr>
        <w:t>of</w:t>
      </w:r>
      <w:r>
        <w:rPr>
          <w:i/>
          <w:spacing w:val="-1"/>
          <w:sz w:val="20"/>
        </w:rPr>
        <w:t xml:space="preserve"> </w:t>
      </w:r>
      <w:r>
        <w:rPr>
          <w:i/>
          <w:sz w:val="20"/>
        </w:rPr>
        <w:t>the</w:t>
      </w:r>
      <w:r>
        <w:rPr>
          <w:i/>
          <w:spacing w:val="-3"/>
          <w:sz w:val="20"/>
        </w:rPr>
        <w:t xml:space="preserve"> </w:t>
      </w:r>
      <w:r>
        <w:rPr>
          <w:i/>
          <w:sz w:val="20"/>
        </w:rPr>
        <w:t>clerk is the normal, and preferred, procedure, although subpart (d) authorizes a judge to accept a paper for filing if the judge expressly agrees to that procedure.</w:t>
      </w:r>
    </w:p>
    <w:p w14:paraId="51DFF364" w14:textId="77777777" w:rsidR="002F3495" w:rsidRDefault="002F3495">
      <w:pPr>
        <w:pStyle w:val="BodyText"/>
        <w:spacing w:before="11"/>
        <w:rPr>
          <w:i/>
          <w:sz w:val="19"/>
        </w:rPr>
      </w:pPr>
    </w:p>
    <w:p w14:paraId="178926D6" w14:textId="77777777" w:rsidR="002F3495" w:rsidRDefault="00000000">
      <w:pPr>
        <w:pStyle w:val="Heading1"/>
      </w:pPr>
      <w:r>
        <w:t>Case</w:t>
      </w:r>
      <w:r>
        <w:rPr>
          <w:spacing w:val="-3"/>
        </w:rPr>
        <w:t xml:space="preserve"> </w:t>
      </w:r>
      <w:r>
        <w:rPr>
          <w:spacing w:val="-2"/>
        </w:rPr>
        <w:t>Notes</w:t>
      </w:r>
    </w:p>
    <w:p w14:paraId="03A39B9D" w14:textId="77777777" w:rsidR="002F3495" w:rsidRDefault="002F3495">
      <w:pPr>
        <w:pStyle w:val="BodyText"/>
        <w:rPr>
          <w:b/>
          <w:sz w:val="30"/>
        </w:rPr>
      </w:pPr>
    </w:p>
    <w:p w14:paraId="36958E88" w14:textId="77777777" w:rsidR="002F3495" w:rsidRDefault="002F3495">
      <w:pPr>
        <w:pStyle w:val="BodyText"/>
        <w:spacing w:before="10"/>
        <w:rPr>
          <w:b/>
          <w:sz w:val="23"/>
        </w:rPr>
      </w:pPr>
    </w:p>
    <w:p w14:paraId="2289CF99" w14:textId="77777777" w:rsidR="002F3495" w:rsidRDefault="00000000">
      <w:pPr>
        <w:pStyle w:val="Heading4"/>
        <w:ind w:left="100" w:firstLine="0"/>
        <w:jc w:val="both"/>
      </w:pPr>
      <w:r>
        <w:t>Acceptance</w:t>
      </w:r>
      <w:r>
        <w:rPr>
          <w:spacing w:val="-9"/>
        </w:rPr>
        <w:t xml:space="preserve"> </w:t>
      </w:r>
      <w:r>
        <w:t>by</w:t>
      </w:r>
      <w:r>
        <w:rPr>
          <w:spacing w:val="-7"/>
        </w:rPr>
        <w:t xml:space="preserve"> </w:t>
      </w:r>
      <w:r>
        <w:rPr>
          <w:spacing w:val="-4"/>
        </w:rPr>
        <w:t>clerk</w:t>
      </w:r>
    </w:p>
    <w:p w14:paraId="1BEDF268" w14:textId="77777777" w:rsidR="002F3495" w:rsidRDefault="002F3495">
      <w:pPr>
        <w:pStyle w:val="BodyText"/>
        <w:spacing w:before="4"/>
        <w:rPr>
          <w:b/>
          <w:sz w:val="23"/>
        </w:rPr>
      </w:pPr>
    </w:p>
    <w:p w14:paraId="127940BF" w14:textId="77777777" w:rsidR="002F3495" w:rsidRDefault="00000000">
      <w:pPr>
        <w:pStyle w:val="BodyText"/>
        <w:spacing w:before="1" w:line="271" w:lineRule="auto"/>
        <w:ind w:left="100" w:right="119" w:firstLine="110"/>
        <w:jc w:val="both"/>
      </w:pPr>
      <w:r>
        <w:t xml:space="preserve">By directing the Clerk of the Superior Court to not even accept petitions for appointment of personal representatives unless accompanied with a petition for probate or administration, a standing order of the Presiding Judge of the Superior Court of the Virgin Islands conflicted with V.I. R. Civ. P. 5(d)(4), which provided that the clerk must not refuse to file a paper solely because it was not in the form prescribed by the rules or local practice. </w:t>
      </w:r>
      <w:hyperlink r:id="rId70">
        <w:r>
          <w:rPr>
            <w:i/>
            <w:color w:val="0077CC"/>
            <w:u w:val="single" w:color="0077CC"/>
          </w:rPr>
          <w:t>Raymond v. Assefa, 69 V.I. 953, 2018 V.I. Supreme LEXIS 42 (Dec. 3, 2018)</w:t>
        </w:r>
        <w:r>
          <w:t>.</w:t>
        </w:r>
      </w:hyperlink>
    </w:p>
    <w:p w14:paraId="50B5A55E" w14:textId="77777777" w:rsidR="002F3495" w:rsidRDefault="002F3495">
      <w:pPr>
        <w:pStyle w:val="BodyText"/>
        <w:spacing w:before="9"/>
        <w:rPr>
          <w:sz w:val="22"/>
        </w:rPr>
      </w:pPr>
    </w:p>
    <w:p w14:paraId="6395FA03" w14:textId="77777777" w:rsidR="002F3495" w:rsidRDefault="00000000">
      <w:pPr>
        <w:spacing w:before="96"/>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BA53064"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5B3E2400" w14:textId="77777777" w:rsidR="002F3495" w:rsidRDefault="002F3495">
      <w:pPr>
        <w:pStyle w:val="BodyText"/>
        <w:rPr>
          <w:sz w:val="18"/>
        </w:rPr>
      </w:pPr>
    </w:p>
    <w:p w14:paraId="79F7EC43" w14:textId="77777777" w:rsidR="002F3495" w:rsidRDefault="002F3495">
      <w:pPr>
        <w:pStyle w:val="BodyText"/>
        <w:spacing w:before="10"/>
        <w:rPr>
          <w:sz w:val="21"/>
        </w:rPr>
      </w:pPr>
    </w:p>
    <w:p w14:paraId="372FC57E"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EB8560E" w14:textId="77777777" w:rsidR="002F3495" w:rsidRDefault="002F3495">
      <w:pPr>
        <w:rPr>
          <w:sz w:val="16"/>
        </w:rPr>
        <w:sectPr w:rsidR="002F3495">
          <w:headerReference w:type="even" r:id="rId71"/>
          <w:headerReference w:type="default" r:id="rId72"/>
          <w:pgSz w:w="12240" w:h="15840"/>
          <w:pgMar w:top="900" w:right="880" w:bottom="280" w:left="900" w:header="1567" w:footer="0" w:gutter="0"/>
          <w:cols w:space="720"/>
        </w:sectPr>
      </w:pPr>
    </w:p>
    <w:p w14:paraId="40CA246A" w14:textId="77777777" w:rsidR="002F3495" w:rsidRDefault="002F3495">
      <w:pPr>
        <w:pStyle w:val="BodyText"/>
        <w:rPr>
          <w:b/>
        </w:rPr>
      </w:pPr>
    </w:p>
    <w:p w14:paraId="25E3BB5E" w14:textId="77777777" w:rsidR="002F3495" w:rsidRDefault="002F3495">
      <w:pPr>
        <w:pStyle w:val="BodyText"/>
        <w:spacing w:before="9"/>
        <w:rPr>
          <w:b/>
        </w:rPr>
      </w:pPr>
    </w:p>
    <w:p w14:paraId="2C97DC37" w14:textId="77777777" w:rsidR="002F3495" w:rsidRDefault="00000000">
      <w:pPr>
        <w:spacing w:line="266" w:lineRule="auto"/>
        <w:ind w:left="100" w:right="119"/>
        <w:jc w:val="both"/>
        <w:rPr>
          <w:b/>
          <w:i/>
        </w:rPr>
      </w:pPr>
      <w:bookmarkStart w:id="37" w:name="Rule_5.1._Constitutional_Challenge_to_a_"/>
      <w:bookmarkStart w:id="38" w:name="V.I._R._CIV._P._Rule_5.1"/>
      <w:bookmarkStart w:id="39" w:name="_bookmark12"/>
      <w:bookmarkEnd w:id="37"/>
      <w:bookmarkEnd w:id="38"/>
      <w:bookmarkEnd w:id="39"/>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58E8065E" w14:textId="77777777" w:rsidR="002F3495" w:rsidRDefault="002F3495">
      <w:pPr>
        <w:pStyle w:val="BodyText"/>
        <w:rPr>
          <w:b/>
          <w:i/>
          <w:sz w:val="24"/>
        </w:rPr>
      </w:pPr>
    </w:p>
    <w:p w14:paraId="58491C90" w14:textId="77777777" w:rsidR="002F3495" w:rsidRDefault="002F3495">
      <w:pPr>
        <w:pStyle w:val="BodyText"/>
        <w:spacing w:before="4"/>
        <w:rPr>
          <w:b/>
          <w:i/>
          <w:sz w:val="25"/>
        </w:rPr>
      </w:pPr>
    </w:p>
    <w:p w14:paraId="07D9A70B" w14:textId="77777777" w:rsidR="002F3495" w:rsidRDefault="00000000">
      <w:pPr>
        <w:pStyle w:val="Heading1"/>
        <w:spacing w:line="254" w:lineRule="auto"/>
        <w:ind w:left="101" w:right="415" w:firstLine="467"/>
      </w:pPr>
      <w:r>
        <w:t>Rule</w:t>
      </w:r>
      <w:r>
        <w:rPr>
          <w:spacing w:val="-2"/>
        </w:rPr>
        <w:t xml:space="preserve"> </w:t>
      </w:r>
      <w:r>
        <w:t>5.1.</w:t>
      </w:r>
      <w:r>
        <w:rPr>
          <w:spacing w:val="40"/>
        </w:rPr>
        <w:t xml:space="preserve"> </w:t>
      </w:r>
      <w:r>
        <w:t>Constitutional</w:t>
      </w:r>
      <w:r>
        <w:rPr>
          <w:spacing w:val="-3"/>
        </w:rPr>
        <w:t xml:space="preserve"> </w:t>
      </w:r>
      <w:r>
        <w:t>Challenge</w:t>
      </w:r>
      <w:r>
        <w:rPr>
          <w:spacing w:val="-5"/>
        </w:rPr>
        <w:t xml:space="preserve"> </w:t>
      </w:r>
      <w:r>
        <w:t>to</w:t>
      </w:r>
      <w:r>
        <w:rPr>
          <w:spacing w:val="-3"/>
        </w:rPr>
        <w:t xml:space="preserve"> </w:t>
      </w:r>
      <w:r>
        <w:t>a</w:t>
      </w:r>
      <w:r>
        <w:rPr>
          <w:spacing w:val="-5"/>
        </w:rPr>
        <w:t xml:space="preserve"> </w:t>
      </w:r>
      <w:r>
        <w:t>Statute</w:t>
      </w:r>
      <w:r>
        <w:rPr>
          <w:spacing w:val="-4"/>
        </w:rPr>
        <w:t xml:space="preserve"> </w:t>
      </w:r>
      <w:r>
        <w:t>--</w:t>
      </w:r>
      <w:r>
        <w:rPr>
          <w:spacing w:val="-7"/>
        </w:rPr>
        <w:t xml:space="preserve"> </w:t>
      </w:r>
      <w:r>
        <w:t>Notice,</w:t>
      </w:r>
      <w:r>
        <w:rPr>
          <w:spacing w:val="-3"/>
        </w:rPr>
        <w:t xml:space="preserve"> </w:t>
      </w:r>
      <w:r>
        <w:t>Certification, and Intervention</w:t>
      </w:r>
    </w:p>
    <w:p w14:paraId="43EA0599" w14:textId="77777777" w:rsidR="002F3495" w:rsidRDefault="002F3495">
      <w:pPr>
        <w:pStyle w:val="BodyText"/>
        <w:spacing w:before="6"/>
        <w:rPr>
          <w:b/>
          <w:sz w:val="41"/>
        </w:rPr>
      </w:pPr>
    </w:p>
    <w:p w14:paraId="03E585B1" w14:textId="77777777" w:rsidR="002F3495" w:rsidRDefault="00000000">
      <w:pPr>
        <w:pStyle w:val="Heading4"/>
        <w:numPr>
          <w:ilvl w:val="0"/>
          <w:numId w:val="55"/>
        </w:numPr>
        <w:tabs>
          <w:tab w:val="left" w:pos="1066"/>
        </w:tabs>
        <w:ind w:hanging="246"/>
      </w:pPr>
      <w:r>
        <w:t>Notice</w:t>
      </w:r>
      <w:r>
        <w:rPr>
          <w:spacing w:val="-5"/>
        </w:rPr>
        <w:t xml:space="preserve"> </w:t>
      </w:r>
      <w:r>
        <w:t>by</w:t>
      </w:r>
      <w:r>
        <w:rPr>
          <w:spacing w:val="-5"/>
        </w:rPr>
        <w:t xml:space="preserve"> </w:t>
      </w:r>
      <w:r>
        <w:t>a</w:t>
      </w:r>
      <w:r>
        <w:rPr>
          <w:spacing w:val="-3"/>
        </w:rPr>
        <w:t xml:space="preserve"> </w:t>
      </w:r>
      <w:r>
        <w:rPr>
          <w:spacing w:val="-2"/>
        </w:rPr>
        <w:t>Party.</w:t>
      </w:r>
    </w:p>
    <w:p w14:paraId="1746993E" w14:textId="77777777" w:rsidR="002F3495" w:rsidRDefault="00000000">
      <w:pPr>
        <w:pStyle w:val="BodyText"/>
        <w:spacing w:before="91" w:line="271" w:lineRule="auto"/>
        <w:ind w:left="820" w:firstLine="110"/>
      </w:pPr>
      <w:r>
        <w:t>A party that files a pleading, written motion, or other paper drawing into question the constitutionality of a statute of the Virgin Islands must promptly:</w:t>
      </w:r>
    </w:p>
    <w:p w14:paraId="0A718D02" w14:textId="77777777" w:rsidR="002F3495" w:rsidRDefault="00000000">
      <w:pPr>
        <w:pStyle w:val="ListParagraph"/>
        <w:numPr>
          <w:ilvl w:val="1"/>
          <w:numId w:val="55"/>
        </w:numPr>
        <w:tabs>
          <w:tab w:val="left" w:pos="1536"/>
        </w:tabs>
        <w:spacing w:before="119" w:line="271" w:lineRule="auto"/>
        <w:ind w:right="240" w:firstLine="0"/>
        <w:rPr>
          <w:sz w:val="20"/>
        </w:rPr>
      </w:pPr>
      <w:r>
        <w:rPr>
          <w:sz w:val="20"/>
        </w:rPr>
        <w:t>file a notice of constitutional question stating the question and identifying the pleading, motion or other paper that raises the issue, if a statute of the Virgin Islands is questioned and the parties do not include</w:t>
      </w:r>
      <w:r>
        <w:rPr>
          <w:spacing w:val="-4"/>
          <w:sz w:val="20"/>
        </w:rPr>
        <w:t xml:space="preserve"> </w:t>
      </w:r>
      <w:r>
        <w:rPr>
          <w:sz w:val="20"/>
        </w:rPr>
        <w:t>the</w:t>
      </w:r>
      <w:r>
        <w:rPr>
          <w:spacing w:val="-4"/>
          <w:sz w:val="20"/>
        </w:rPr>
        <w:t xml:space="preserve"> </w:t>
      </w:r>
      <w:r>
        <w:rPr>
          <w:sz w:val="20"/>
        </w:rPr>
        <w:t>Government</w:t>
      </w:r>
      <w:r>
        <w:rPr>
          <w:spacing w:val="-4"/>
          <w:sz w:val="20"/>
        </w:rPr>
        <w:t xml:space="preserve"> </w:t>
      </w:r>
      <w:r>
        <w:rPr>
          <w:sz w:val="20"/>
        </w:rPr>
        <w:t>of the</w:t>
      </w:r>
      <w:r>
        <w:rPr>
          <w:spacing w:val="-2"/>
          <w:sz w:val="20"/>
        </w:rPr>
        <w:t xml:space="preserve"> </w:t>
      </w:r>
      <w:r>
        <w:rPr>
          <w:sz w:val="20"/>
        </w:rPr>
        <w:t>Virgin</w:t>
      </w:r>
      <w:r>
        <w:rPr>
          <w:spacing w:val="-4"/>
          <w:sz w:val="20"/>
        </w:rPr>
        <w:t xml:space="preserve"> </w:t>
      </w:r>
      <w:r>
        <w:rPr>
          <w:sz w:val="20"/>
        </w:rPr>
        <w:t>Islands,</w:t>
      </w:r>
      <w:r>
        <w:rPr>
          <w:spacing w:val="-4"/>
          <w:sz w:val="20"/>
        </w:rPr>
        <w:t xml:space="preserve"> </w:t>
      </w:r>
      <w:r>
        <w:rPr>
          <w:sz w:val="20"/>
        </w:rPr>
        <w:t>one</w:t>
      </w:r>
      <w:r>
        <w:rPr>
          <w:spacing w:val="-4"/>
          <w:sz w:val="20"/>
        </w:rPr>
        <w:t xml:space="preserve"> </w:t>
      </w:r>
      <w:r>
        <w:rPr>
          <w:sz w:val="20"/>
        </w:rPr>
        <w:t>of</w:t>
      </w:r>
      <w:r>
        <w:rPr>
          <w:spacing w:val="-2"/>
          <w:sz w:val="20"/>
        </w:rPr>
        <w:t xml:space="preserve"> </w:t>
      </w:r>
      <w:r>
        <w:rPr>
          <w:sz w:val="20"/>
        </w:rPr>
        <w:t>its</w:t>
      </w:r>
      <w:r>
        <w:rPr>
          <w:spacing w:val="-3"/>
          <w:sz w:val="20"/>
        </w:rPr>
        <w:t xml:space="preserve"> </w:t>
      </w:r>
      <w:r>
        <w:rPr>
          <w:sz w:val="20"/>
        </w:rPr>
        <w:t>agencies,</w:t>
      </w:r>
      <w:r>
        <w:rPr>
          <w:spacing w:val="-4"/>
          <w:sz w:val="20"/>
        </w:rPr>
        <w:t xml:space="preserve"> </w:t>
      </w:r>
      <w:r>
        <w:rPr>
          <w:sz w:val="20"/>
        </w:rPr>
        <w:t>or</w:t>
      </w:r>
      <w:r>
        <w:rPr>
          <w:spacing w:val="-3"/>
          <w:sz w:val="20"/>
        </w:rPr>
        <w:t xml:space="preserve"> </w:t>
      </w:r>
      <w:r>
        <w:rPr>
          <w:sz w:val="20"/>
        </w:rPr>
        <w:t>one</w:t>
      </w:r>
      <w:r>
        <w:rPr>
          <w:spacing w:val="-2"/>
          <w:sz w:val="20"/>
        </w:rPr>
        <w:t xml:space="preserve"> </w:t>
      </w:r>
      <w:r>
        <w:rPr>
          <w:sz w:val="20"/>
        </w:rPr>
        <w:t>of</w:t>
      </w:r>
      <w:r>
        <w:rPr>
          <w:spacing w:val="-4"/>
          <w:sz w:val="20"/>
        </w:rPr>
        <w:t xml:space="preserve"> </w:t>
      </w:r>
      <w:r>
        <w:rPr>
          <w:sz w:val="20"/>
        </w:rPr>
        <w:t>its</w:t>
      </w:r>
      <w:r>
        <w:rPr>
          <w:spacing w:val="-3"/>
          <w:sz w:val="20"/>
        </w:rPr>
        <w:t xml:space="preserve"> </w:t>
      </w:r>
      <w:r>
        <w:rPr>
          <w:sz w:val="20"/>
        </w:rPr>
        <w:t>officers</w:t>
      </w:r>
      <w:r>
        <w:rPr>
          <w:spacing w:val="-3"/>
          <w:sz w:val="20"/>
        </w:rPr>
        <w:t xml:space="preserve"> </w:t>
      </w:r>
      <w:r>
        <w:rPr>
          <w:sz w:val="20"/>
        </w:rPr>
        <w:t>or</w:t>
      </w:r>
      <w:r>
        <w:rPr>
          <w:spacing w:val="-3"/>
          <w:sz w:val="20"/>
        </w:rPr>
        <w:t xml:space="preserve"> </w:t>
      </w:r>
      <w:r>
        <w:rPr>
          <w:sz w:val="20"/>
        </w:rPr>
        <w:t>employees in an official capacity; and</w:t>
      </w:r>
    </w:p>
    <w:p w14:paraId="413B4305" w14:textId="77777777" w:rsidR="002F3495" w:rsidRDefault="00000000">
      <w:pPr>
        <w:pStyle w:val="ListParagraph"/>
        <w:numPr>
          <w:ilvl w:val="1"/>
          <w:numId w:val="55"/>
        </w:numPr>
        <w:tabs>
          <w:tab w:val="left" w:pos="1536"/>
        </w:tabs>
        <w:spacing w:before="122" w:line="271" w:lineRule="auto"/>
        <w:ind w:right="478" w:firstLine="0"/>
        <w:rPr>
          <w:sz w:val="20"/>
        </w:rPr>
      </w:pPr>
      <w:r>
        <w:rPr>
          <w:sz w:val="20"/>
        </w:rPr>
        <w:t>serve the notice and paper on the Attorney General of the Virgin Islands -- either by certified or registered</w:t>
      </w:r>
      <w:r>
        <w:rPr>
          <w:spacing w:val="-4"/>
          <w:sz w:val="20"/>
        </w:rPr>
        <w:t xml:space="preserve"> </w:t>
      </w:r>
      <w:r>
        <w:rPr>
          <w:sz w:val="20"/>
        </w:rPr>
        <w:t>mail</w:t>
      </w:r>
      <w:r>
        <w:rPr>
          <w:spacing w:val="-5"/>
          <w:sz w:val="20"/>
        </w:rPr>
        <w:t xml:space="preserve"> </w:t>
      </w:r>
      <w:r>
        <w:rPr>
          <w:sz w:val="20"/>
        </w:rPr>
        <w:t>or</w:t>
      </w:r>
      <w:r>
        <w:rPr>
          <w:spacing w:val="-3"/>
          <w:sz w:val="20"/>
        </w:rPr>
        <w:t xml:space="preserve"> </w:t>
      </w:r>
      <w:r>
        <w:rPr>
          <w:sz w:val="20"/>
        </w:rPr>
        <w:t>by</w:t>
      </w:r>
      <w:r>
        <w:rPr>
          <w:spacing w:val="-3"/>
          <w:sz w:val="20"/>
        </w:rPr>
        <w:t xml:space="preserve"> </w:t>
      </w:r>
      <w:r>
        <w:rPr>
          <w:sz w:val="20"/>
        </w:rPr>
        <w:t>sending</w:t>
      </w:r>
      <w:r>
        <w:rPr>
          <w:spacing w:val="-4"/>
          <w:sz w:val="20"/>
        </w:rPr>
        <w:t xml:space="preserve"> </w:t>
      </w:r>
      <w:r>
        <w:rPr>
          <w:sz w:val="20"/>
        </w:rPr>
        <w:t>it</w:t>
      </w:r>
      <w:r>
        <w:rPr>
          <w:spacing w:val="-4"/>
          <w:sz w:val="20"/>
        </w:rPr>
        <w:t xml:space="preserve"> </w:t>
      </w:r>
      <w:r>
        <w:rPr>
          <w:sz w:val="20"/>
        </w:rPr>
        <w:t>to</w:t>
      </w:r>
      <w:r>
        <w:rPr>
          <w:spacing w:val="-2"/>
          <w:sz w:val="20"/>
        </w:rPr>
        <w:t xml:space="preserve"> </w:t>
      </w:r>
      <w:r>
        <w:rPr>
          <w:sz w:val="20"/>
        </w:rPr>
        <w:t>any</w:t>
      </w:r>
      <w:r>
        <w:rPr>
          <w:spacing w:val="-3"/>
          <w:sz w:val="20"/>
        </w:rPr>
        <w:t xml:space="preserve"> </w:t>
      </w:r>
      <w:r>
        <w:rPr>
          <w:sz w:val="20"/>
        </w:rPr>
        <w:t>electronic</w:t>
      </w:r>
      <w:r>
        <w:rPr>
          <w:spacing w:val="-3"/>
          <w:sz w:val="20"/>
        </w:rPr>
        <w:t xml:space="preserve"> </w:t>
      </w:r>
      <w:r>
        <w:rPr>
          <w:sz w:val="20"/>
        </w:rPr>
        <w:t>address</w:t>
      </w:r>
      <w:r>
        <w:rPr>
          <w:spacing w:val="-3"/>
          <w:sz w:val="20"/>
        </w:rPr>
        <w:t xml:space="preserve"> </w:t>
      </w:r>
      <w:r>
        <w:rPr>
          <w:sz w:val="20"/>
        </w:rPr>
        <w:t>that</w:t>
      </w:r>
      <w:r>
        <w:rPr>
          <w:spacing w:val="-4"/>
          <w:sz w:val="20"/>
        </w:rPr>
        <w:t xml:space="preserve"> </w:t>
      </w:r>
      <w:r>
        <w:rPr>
          <w:sz w:val="20"/>
        </w:rPr>
        <w:t>has</w:t>
      </w:r>
      <w:r>
        <w:rPr>
          <w:spacing w:val="-3"/>
          <w:sz w:val="20"/>
        </w:rPr>
        <w:t xml:space="preserve"> </w:t>
      </w:r>
      <w:r>
        <w:rPr>
          <w:sz w:val="20"/>
        </w:rPr>
        <w:t>been</w:t>
      </w:r>
      <w:r>
        <w:rPr>
          <w:spacing w:val="-4"/>
          <w:sz w:val="20"/>
        </w:rPr>
        <w:t xml:space="preserve"> </w:t>
      </w:r>
      <w:r>
        <w:rPr>
          <w:sz w:val="20"/>
        </w:rPr>
        <w:t>expressly</w:t>
      </w:r>
      <w:r>
        <w:rPr>
          <w:spacing w:val="-3"/>
          <w:sz w:val="20"/>
        </w:rPr>
        <w:t xml:space="preserve"> </w:t>
      </w:r>
      <w:r>
        <w:rPr>
          <w:sz w:val="20"/>
        </w:rPr>
        <w:t>designated</w:t>
      </w:r>
      <w:r>
        <w:rPr>
          <w:spacing w:val="-4"/>
          <w:sz w:val="20"/>
        </w:rPr>
        <w:t xml:space="preserve"> </w:t>
      </w:r>
      <w:r>
        <w:rPr>
          <w:sz w:val="20"/>
        </w:rPr>
        <w:t>by</w:t>
      </w:r>
      <w:r>
        <w:rPr>
          <w:spacing w:val="-3"/>
          <w:sz w:val="20"/>
        </w:rPr>
        <w:t xml:space="preserve"> </w:t>
      </w:r>
      <w:r>
        <w:rPr>
          <w:sz w:val="20"/>
        </w:rPr>
        <w:t>the Attorney General for this purpose.</w:t>
      </w:r>
    </w:p>
    <w:p w14:paraId="1986E0A0" w14:textId="77777777" w:rsidR="002F3495" w:rsidRDefault="00000000">
      <w:pPr>
        <w:pStyle w:val="Heading4"/>
        <w:numPr>
          <w:ilvl w:val="0"/>
          <w:numId w:val="55"/>
        </w:numPr>
        <w:tabs>
          <w:tab w:val="left" w:pos="1078"/>
        </w:tabs>
        <w:spacing w:before="120"/>
        <w:ind w:left="1077" w:hanging="258"/>
      </w:pPr>
      <w:r>
        <w:t>Certification</w:t>
      </w:r>
      <w:r>
        <w:rPr>
          <w:spacing w:val="-10"/>
        </w:rPr>
        <w:t xml:space="preserve"> </w:t>
      </w:r>
      <w:r>
        <w:t>by</w:t>
      </w:r>
      <w:r>
        <w:rPr>
          <w:spacing w:val="-9"/>
        </w:rPr>
        <w:t xml:space="preserve"> </w:t>
      </w:r>
      <w:r>
        <w:t>the</w:t>
      </w:r>
      <w:r>
        <w:rPr>
          <w:spacing w:val="-6"/>
        </w:rPr>
        <w:t xml:space="preserve"> </w:t>
      </w:r>
      <w:r>
        <w:rPr>
          <w:spacing w:val="-2"/>
        </w:rPr>
        <w:t>Court.</w:t>
      </w:r>
    </w:p>
    <w:p w14:paraId="66640A60" w14:textId="77777777" w:rsidR="002F3495" w:rsidRDefault="00000000">
      <w:pPr>
        <w:pStyle w:val="BodyText"/>
        <w:spacing w:before="90"/>
        <w:ind w:left="931"/>
      </w:pPr>
      <w:r>
        <w:t>The</w:t>
      </w:r>
      <w:r>
        <w:rPr>
          <w:spacing w:val="-6"/>
        </w:rPr>
        <w:t xml:space="preserve"> </w:t>
      </w:r>
      <w:r>
        <w:t>court</w:t>
      </w:r>
      <w:r>
        <w:rPr>
          <w:spacing w:val="-5"/>
        </w:rPr>
        <w:t xml:space="preserve"> </w:t>
      </w:r>
      <w:r>
        <w:t>must</w:t>
      </w:r>
      <w:r>
        <w:rPr>
          <w:spacing w:val="-6"/>
        </w:rPr>
        <w:t xml:space="preserve"> </w:t>
      </w:r>
      <w:r>
        <w:t>certify</w:t>
      </w:r>
      <w:r>
        <w:rPr>
          <w:spacing w:val="-5"/>
        </w:rPr>
        <w:t xml:space="preserve"> </w:t>
      </w:r>
      <w:r>
        <w:t>to</w:t>
      </w:r>
      <w:r>
        <w:rPr>
          <w:spacing w:val="-6"/>
        </w:rPr>
        <w:t xml:space="preserve"> </w:t>
      </w:r>
      <w:r>
        <w:t>the</w:t>
      </w:r>
      <w:r>
        <w:rPr>
          <w:spacing w:val="-6"/>
        </w:rPr>
        <w:t xml:space="preserve"> </w:t>
      </w:r>
      <w:r>
        <w:t>Attorney</w:t>
      </w:r>
      <w:r>
        <w:rPr>
          <w:spacing w:val="-5"/>
        </w:rPr>
        <w:t xml:space="preserve"> </w:t>
      </w:r>
      <w:r>
        <w:t>General</w:t>
      </w:r>
      <w:r>
        <w:rPr>
          <w:spacing w:val="-7"/>
        </w:rPr>
        <w:t xml:space="preserve"> </w:t>
      </w:r>
      <w:r>
        <w:t>that</w:t>
      </w:r>
      <w:r>
        <w:rPr>
          <w:spacing w:val="-4"/>
        </w:rPr>
        <w:t xml:space="preserve"> </w:t>
      </w:r>
      <w:r>
        <w:t>a</w:t>
      </w:r>
      <w:r>
        <w:rPr>
          <w:spacing w:val="-4"/>
        </w:rPr>
        <w:t xml:space="preserve"> </w:t>
      </w:r>
      <w:r>
        <w:t>statute</w:t>
      </w:r>
      <w:r>
        <w:rPr>
          <w:spacing w:val="-4"/>
        </w:rPr>
        <w:t xml:space="preserve"> </w:t>
      </w:r>
      <w:r>
        <w:t>has</w:t>
      </w:r>
      <w:r>
        <w:rPr>
          <w:spacing w:val="-5"/>
        </w:rPr>
        <w:t xml:space="preserve"> </w:t>
      </w:r>
      <w:r>
        <w:t>been</w:t>
      </w:r>
      <w:r>
        <w:rPr>
          <w:spacing w:val="-4"/>
        </w:rPr>
        <w:t xml:space="preserve"> </w:t>
      </w:r>
      <w:r>
        <w:rPr>
          <w:spacing w:val="-2"/>
        </w:rPr>
        <w:t>questioned.</w:t>
      </w:r>
    </w:p>
    <w:p w14:paraId="26EF042E" w14:textId="77777777" w:rsidR="002F3495" w:rsidRDefault="00000000">
      <w:pPr>
        <w:pStyle w:val="Heading4"/>
        <w:numPr>
          <w:ilvl w:val="0"/>
          <w:numId w:val="55"/>
        </w:numPr>
        <w:tabs>
          <w:tab w:val="left" w:pos="1066"/>
        </w:tabs>
        <w:spacing w:before="149"/>
        <w:ind w:hanging="246"/>
        <w:jc w:val="both"/>
      </w:pPr>
      <w:r>
        <w:t>Intervention;</w:t>
      </w:r>
      <w:r>
        <w:rPr>
          <w:spacing w:val="-9"/>
        </w:rPr>
        <w:t xml:space="preserve"> </w:t>
      </w:r>
      <w:r>
        <w:t>Final</w:t>
      </w:r>
      <w:r>
        <w:rPr>
          <w:spacing w:val="-7"/>
        </w:rPr>
        <w:t xml:space="preserve"> </w:t>
      </w:r>
      <w:r>
        <w:t>Decision</w:t>
      </w:r>
      <w:r>
        <w:rPr>
          <w:spacing w:val="-8"/>
        </w:rPr>
        <w:t xml:space="preserve"> </w:t>
      </w:r>
      <w:r>
        <w:t>on</w:t>
      </w:r>
      <w:r>
        <w:rPr>
          <w:spacing w:val="-8"/>
        </w:rPr>
        <w:t xml:space="preserve"> </w:t>
      </w:r>
      <w:r>
        <w:t>the</w:t>
      </w:r>
      <w:r>
        <w:rPr>
          <w:spacing w:val="-9"/>
        </w:rPr>
        <w:t xml:space="preserve"> </w:t>
      </w:r>
      <w:r>
        <w:rPr>
          <w:spacing w:val="-2"/>
        </w:rPr>
        <w:t>Merits.</w:t>
      </w:r>
    </w:p>
    <w:p w14:paraId="3A80237D" w14:textId="77777777" w:rsidR="002F3495" w:rsidRDefault="00000000">
      <w:pPr>
        <w:pStyle w:val="BodyText"/>
        <w:spacing w:before="91" w:line="271" w:lineRule="auto"/>
        <w:ind w:left="820" w:right="117" w:firstLine="110"/>
        <w:jc w:val="both"/>
      </w:pPr>
      <w:r>
        <w:t>Unless the</w:t>
      </w:r>
      <w:r>
        <w:rPr>
          <w:spacing w:val="-1"/>
        </w:rPr>
        <w:t xml:space="preserve"> </w:t>
      </w:r>
      <w:r>
        <w:t>court</w:t>
      </w:r>
      <w:r>
        <w:rPr>
          <w:spacing w:val="-1"/>
        </w:rPr>
        <w:t xml:space="preserve"> </w:t>
      </w:r>
      <w:r>
        <w:t>sets a</w:t>
      </w:r>
      <w:r>
        <w:rPr>
          <w:spacing w:val="-1"/>
        </w:rPr>
        <w:t xml:space="preserve"> </w:t>
      </w:r>
      <w:r>
        <w:t>later time,</w:t>
      </w:r>
      <w:r>
        <w:rPr>
          <w:spacing w:val="-1"/>
        </w:rPr>
        <w:t xml:space="preserve"> </w:t>
      </w:r>
      <w:r>
        <w:t>the</w:t>
      </w:r>
      <w:r>
        <w:rPr>
          <w:spacing w:val="-1"/>
        </w:rPr>
        <w:t xml:space="preserve"> </w:t>
      </w:r>
      <w:r>
        <w:t>Government of the Virgin Islands may intervene</w:t>
      </w:r>
      <w:r>
        <w:rPr>
          <w:spacing w:val="-1"/>
        </w:rPr>
        <w:t xml:space="preserve"> </w:t>
      </w:r>
      <w:r>
        <w:t>within 60 days after the notice is filed or after the court certifies the challenge, whichever is earlier. Before the time to intervene expires, the court may reject the constitutional challenge, but may not enter a final judgment holding the statute unconstitutional.</w:t>
      </w:r>
    </w:p>
    <w:p w14:paraId="60DE56E3" w14:textId="77777777" w:rsidR="002F3495" w:rsidRDefault="00000000">
      <w:pPr>
        <w:pStyle w:val="Heading4"/>
        <w:numPr>
          <w:ilvl w:val="0"/>
          <w:numId w:val="55"/>
        </w:numPr>
        <w:tabs>
          <w:tab w:val="left" w:pos="1078"/>
        </w:tabs>
        <w:spacing w:before="120"/>
        <w:ind w:left="1077" w:hanging="258"/>
        <w:jc w:val="both"/>
      </w:pPr>
      <w:r>
        <w:t>No</w:t>
      </w:r>
      <w:r>
        <w:rPr>
          <w:spacing w:val="-3"/>
        </w:rPr>
        <w:t xml:space="preserve"> </w:t>
      </w:r>
      <w:r>
        <w:rPr>
          <w:spacing w:val="-2"/>
        </w:rPr>
        <w:t>Forfeiture.</w:t>
      </w:r>
    </w:p>
    <w:p w14:paraId="4CB8328F" w14:textId="77777777" w:rsidR="002F3495" w:rsidRDefault="00000000">
      <w:pPr>
        <w:pStyle w:val="BodyText"/>
        <w:spacing w:before="89" w:line="273" w:lineRule="auto"/>
        <w:ind w:left="820" w:right="120" w:firstLine="110"/>
        <w:jc w:val="both"/>
      </w:pPr>
      <w:r>
        <w:t>A party's failure to file and serve the notice, or the court's failure to certify, does not forfeit a constitutional claim or defense that is otherwise timely asserted.</w:t>
      </w:r>
    </w:p>
    <w:p w14:paraId="51786799" w14:textId="77777777" w:rsidR="002F3495" w:rsidRDefault="002F3495">
      <w:pPr>
        <w:pStyle w:val="BodyText"/>
        <w:spacing w:before="6"/>
      </w:pPr>
    </w:p>
    <w:p w14:paraId="132B35A5" w14:textId="77777777" w:rsidR="002F3495" w:rsidRDefault="00000000">
      <w:pPr>
        <w:pStyle w:val="BodyText"/>
        <w:spacing w:before="1"/>
        <w:ind w:left="100"/>
      </w:pPr>
      <w:r>
        <w:rPr>
          <w:spacing w:val="-2"/>
        </w:rPr>
        <w:t>Annotations</w:t>
      </w:r>
    </w:p>
    <w:p w14:paraId="7BB5C558" w14:textId="77777777" w:rsidR="002F3495" w:rsidRDefault="002F3495">
      <w:pPr>
        <w:pStyle w:val="BodyText"/>
        <w:spacing w:before="6"/>
        <w:rPr>
          <w:sz w:val="22"/>
        </w:rPr>
      </w:pPr>
    </w:p>
    <w:p w14:paraId="0760A8F9" w14:textId="77777777" w:rsidR="002F3495" w:rsidRDefault="00000000">
      <w:pPr>
        <w:pStyle w:val="Heading1"/>
      </w:pPr>
      <w:r>
        <w:rPr>
          <w:spacing w:val="-2"/>
        </w:rPr>
        <w:t>Commentary</w:t>
      </w:r>
    </w:p>
    <w:p w14:paraId="223F106E" w14:textId="77777777" w:rsidR="002F3495" w:rsidRDefault="002F3495">
      <w:pPr>
        <w:pStyle w:val="BodyText"/>
        <w:rPr>
          <w:b/>
          <w:sz w:val="30"/>
        </w:rPr>
      </w:pPr>
    </w:p>
    <w:p w14:paraId="686619BC" w14:textId="77777777" w:rsidR="002F3495" w:rsidRDefault="002F3495">
      <w:pPr>
        <w:pStyle w:val="BodyText"/>
        <w:spacing w:before="10"/>
        <w:rPr>
          <w:b/>
          <w:sz w:val="23"/>
        </w:rPr>
      </w:pPr>
    </w:p>
    <w:p w14:paraId="2FF62FF8" w14:textId="77777777" w:rsidR="002F3495" w:rsidRDefault="00000000">
      <w:pPr>
        <w:pStyle w:val="Heading3"/>
      </w:pPr>
      <w:r>
        <w:rPr>
          <w:spacing w:val="-2"/>
        </w:rPr>
        <w:t>COMMENT</w:t>
      </w:r>
    </w:p>
    <w:p w14:paraId="129AFB70" w14:textId="77777777" w:rsidR="002F3495" w:rsidRDefault="002F3495">
      <w:pPr>
        <w:pStyle w:val="BodyText"/>
        <w:spacing w:before="1"/>
        <w:rPr>
          <w:b/>
        </w:rPr>
      </w:pPr>
    </w:p>
    <w:p w14:paraId="5EACAFF5" w14:textId="77777777" w:rsidR="002F3495" w:rsidRDefault="00000000">
      <w:pPr>
        <w:spacing w:line="271" w:lineRule="auto"/>
        <w:ind w:left="100" w:right="119"/>
        <w:jc w:val="both"/>
        <w:rPr>
          <w:i/>
          <w:sz w:val="20"/>
        </w:rPr>
      </w:pPr>
      <w:r>
        <w:rPr>
          <w:i/>
          <w:sz w:val="20"/>
        </w:rPr>
        <w:t>NOTE: Subparts (a) and (b). Because of the public importance of legal actions that call into question the constitutionality of</w:t>
      </w:r>
      <w:r>
        <w:rPr>
          <w:i/>
          <w:spacing w:val="-1"/>
          <w:sz w:val="20"/>
        </w:rPr>
        <w:t xml:space="preserve"> </w:t>
      </w:r>
      <w:r>
        <w:rPr>
          <w:i/>
          <w:sz w:val="20"/>
        </w:rPr>
        <w:t>statutes, subparts (a) and</w:t>
      </w:r>
      <w:r>
        <w:rPr>
          <w:i/>
          <w:spacing w:val="-1"/>
          <w:sz w:val="20"/>
        </w:rPr>
        <w:t xml:space="preserve"> </w:t>
      </w:r>
      <w:r>
        <w:rPr>
          <w:i/>
          <w:sz w:val="20"/>
        </w:rPr>
        <w:t>(b) of</w:t>
      </w:r>
      <w:r>
        <w:rPr>
          <w:i/>
          <w:spacing w:val="-1"/>
          <w:sz w:val="20"/>
        </w:rPr>
        <w:t xml:space="preserve"> </w:t>
      </w:r>
      <w:r>
        <w:rPr>
          <w:i/>
          <w:sz w:val="20"/>
        </w:rPr>
        <w:t>this Rule</w:t>
      </w:r>
      <w:r>
        <w:rPr>
          <w:i/>
          <w:spacing w:val="-1"/>
          <w:sz w:val="20"/>
        </w:rPr>
        <w:t xml:space="preserve"> </w:t>
      </w:r>
      <w:r>
        <w:rPr>
          <w:i/>
          <w:sz w:val="20"/>
        </w:rPr>
        <w:t>require</w:t>
      </w:r>
      <w:r>
        <w:rPr>
          <w:i/>
          <w:spacing w:val="-1"/>
          <w:sz w:val="20"/>
        </w:rPr>
        <w:t xml:space="preserve"> </w:t>
      </w:r>
      <w:r>
        <w:rPr>
          <w:i/>
          <w:sz w:val="20"/>
        </w:rPr>
        <w:t>both</w:t>
      </w:r>
      <w:r>
        <w:rPr>
          <w:i/>
          <w:spacing w:val="-1"/>
          <w:sz w:val="20"/>
        </w:rPr>
        <w:t xml:space="preserve"> </w:t>
      </w:r>
      <w:r>
        <w:rPr>
          <w:i/>
          <w:sz w:val="20"/>
        </w:rPr>
        <w:t>a</w:t>
      </w:r>
      <w:r>
        <w:rPr>
          <w:i/>
          <w:spacing w:val="-1"/>
          <w:sz w:val="20"/>
        </w:rPr>
        <w:t xml:space="preserve"> </w:t>
      </w:r>
      <w:r>
        <w:rPr>
          <w:i/>
          <w:sz w:val="20"/>
        </w:rPr>
        <w:t>party and</w:t>
      </w:r>
      <w:r>
        <w:rPr>
          <w:i/>
          <w:spacing w:val="-1"/>
          <w:sz w:val="20"/>
        </w:rPr>
        <w:t xml:space="preserve"> </w:t>
      </w:r>
      <w:r>
        <w:rPr>
          <w:i/>
          <w:sz w:val="20"/>
        </w:rPr>
        <w:t>the</w:t>
      </w:r>
      <w:r>
        <w:rPr>
          <w:i/>
          <w:spacing w:val="-1"/>
          <w:sz w:val="20"/>
        </w:rPr>
        <w:t xml:space="preserve"> </w:t>
      </w:r>
      <w:r>
        <w:rPr>
          <w:i/>
          <w:sz w:val="20"/>
        </w:rPr>
        <w:t>court</w:t>
      </w:r>
      <w:r>
        <w:rPr>
          <w:i/>
          <w:spacing w:val="-1"/>
          <w:sz w:val="20"/>
        </w:rPr>
        <w:t xml:space="preserve"> </w:t>
      </w:r>
      <w:r>
        <w:rPr>
          <w:i/>
          <w:sz w:val="20"/>
        </w:rPr>
        <w:t>itself</w:t>
      </w:r>
      <w:r>
        <w:rPr>
          <w:i/>
          <w:spacing w:val="-1"/>
          <w:sz w:val="20"/>
        </w:rPr>
        <w:t xml:space="preserve"> </w:t>
      </w:r>
      <w:r>
        <w:rPr>
          <w:i/>
          <w:sz w:val="20"/>
        </w:rPr>
        <w:t>to</w:t>
      </w:r>
      <w:r>
        <w:rPr>
          <w:i/>
          <w:spacing w:val="-1"/>
          <w:sz w:val="20"/>
        </w:rPr>
        <w:t xml:space="preserve"> </w:t>
      </w:r>
      <w:r>
        <w:rPr>
          <w:i/>
          <w:sz w:val="20"/>
        </w:rPr>
        <w:t>give</w:t>
      </w:r>
      <w:r>
        <w:rPr>
          <w:i/>
          <w:spacing w:val="-1"/>
          <w:sz w:val="20"/>
        </w:rPr>
        <w:t xml:space="preserve"> </w:t>
      </w:r>
      <w:r>
        <w:rPr>
          <w:i/>
          <w:sz w:val="20"/>
        </w:rPr>
        <w:t>notice</w:t>
      </w:r>
      <w:r>
        <w:rPr>
          <w:i/>
          <w:spacing w:val="-1"/>
          <w:sz w:val="20"/>
        </w:rPr>
        <w:t xml:space="preserve"> </w:t>
      </w:r>
      <w:r>
        <w:rPr>
          <w:i/>
          <w:sz w:val="20"/>
        </w:rPr>
        <w:t>of that issue to the Attorney General of the Virgin Islands. The obligation is mandatory, although subpart (d) indicates that a party will not "forfeit" a claim or defense for any failure to provide the required notice.</w:t>
      </w:r>
    </w:p>
    <w:p w14:paraId="21E733A8" w14:textId="77777777" w:rsidR="002F3495" w:rsidRDefault="002F3495">
      <w:pPr>
        <w:pStyle w:val="BodyText"/>
        <w:spacing w:before="5"/>
        <w:rPr>
          <w:i/>
          <w:sz w:val="17"/>
        </w:rPr>
      </w:pPr>
    </w:p>
    <w:p w14:paraId="3DB56BDA" w14:textId="77777777" w:rsidR="002F3495" w:rsidRDefault="00000000">
      <w:pPr>
        <w:spacing w:line="271" w:lineRule="auto"/>
        <w:ind w:left="100" w:right="119"/>
        <w:jc w:val="both"/>
        <w:rPr>
          <w:i/>
          <w:sz w:val="20"/>
        </w:rPr>
      </w:pPr>
      <w:r>
        <w:rPr>
          <w:i/>
          <w:sz w:val="20"/>
        </w:rPr>
        <w:t>Subpart</w:t>
      </w:r>
      <w:r>
        <w:rPr>
          <w:i/>
          <w:spacing w:val="-1"/>
          <w:sz w:val="20"/>
        </w:rPr>
        <w:t xml:space="preserve"> </w:t>
      </w:r>
      <w:r>
        <w:rPr>
          <w:i/>
          <w:sz w:val="20"/>
        </w:rPr>
        <w:t>(c).</w:t>
      </w:r>
      <w:r>
        <w:rPr>
          <w:i/>
          <w:spacing w:val="-3"/>
          <w:sz w:val="20"/>
        </w:rPr>
        <w:t xml:space="preserve"> </w:t>
      </w:r>
      <w:r>
        <w:rPr>
          <w:i/>
          <w:sz w:val="20"/>
        </w:rPr>
        <w:t>Under</w:t>
      </w:r>
      <w:r>
        <w:rPr>
          <w:i/>
          <w:spacing w:val="-2"/>
          <w:sz w:val="20"/>
        </w:rPr>
        <w:t xml:space="preserve"> </w:t>
      </w:r>
      <w:r>
        <w:rPr>
          <w:i/>
          <w:sz w:val="20"/>
        </w:rPr>
        <w:t>the</w:t>
      </w:r>
      <w:r>
        <w:rPr>
          <w:i/>
          <w:spacing w:val="-1"/>
          <w:sz w:val="20"/>
        </w:rPr>
        <w:t xml:space="preserve"> </w:t>
      </w:r>
      <w:r>
        <w:rPr>
          <w:i/>
          <w:sz w:val="20"/>
        </w:rPr>
        <w:t>Rule</w:t>
      </w:r>
      <w:r>
        <w:rPr>
          <w:i/>
          <w:spacing w:val="-1"/>
          <w:sz w:val="20"/>
        </w:rPr>
        <w:t xml:space="preserve"> </w:t>
      </w:r>
      <w:r>
        <w:rPr>
          <w:i/>
          <w:sz w:val="20"/>
        </w:rPr>
        <w:t>the</w:t>
      </w:r>
      <w:r>
        <w:rPr>
          <w:i/>
          <w:spacing w:val="-1"/>
          <w:sz w:val="20"/>
        </w:rPr>
        <w:t xml:space="preserve"> </w:t>
      </w:r>
      <w:r>
        <w:rPr>
          <w:i/>
          <w:sz w:val="20"/>
        </w:rPr>
        <w:t>Government</w:t>
      </w:r>
      <w:r>
        <w:rPr>
          <w:i/>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Virgin</w:t>
      </w:r>
      <w:r>
        <w:rPr>
          <w:i/>
          <w:spacing w:val="-1"/>
          <w:sz w:val="20"/>
        </w:rPr>
        <w:t xml:space="preserve"> </w:t>
      </w:r>
      <w:r>
        <w:rPr>
          <w:i/>
          <w:sz w:val="20"/>
        </w:rPr>
        <w:t>Islands is given</w:t>
      </w:r>
      <w:r>
        <w:rPr>
          <w:i/>
          <w:spacing w:val="-1"/>
          <w:sz w:val="20"/>
        </w:rPr>
        <w:t xml:space="preserve"> </w:t>
      </w:r>
      <w:r>
        <w:rPr>
          <w:i/>
          <w:sz w:val="20"/>
        </w:rPr>
        <w:t>a</w:t>
      </w:r>
      <w:r>
        <w:rPr>
          <w:i/>
          <w:spacing w:val="-3"/>
          <w:sz w:val="20"/>
        </w:rPr>
        <w:t xml:space="preserve"> </w:t>
      </w:r>
      <w:r>
        <w:rPr>
          <w:i/>
          <w:sz w:val="20"/>
        </w:rPr>
        <w:t>period</w:t>
      </w:r>
      <w:r>
        <w:rPr>
          <w:i/>
          <w:spacing w:val="-3"/>
          <w:sz w:val="20"/>
        </w:rPr>
        <w:t xml:space="preserve"> </w:t>
      </w:r>
      <w:r>
        <w:rPr>
          <w:i/>
          <w:sz w:val="20"/>
        </w:rPr>
        <w:t>of</w:t>
      </w:r>
      <w:r>
        <w:rPr>
          <w:i/>
          <w:spacing w:val="-1"/>
          <w:sz w:val="20"/>
        </w:rPr>
        <w:t xml:space="preserve"> </w:t>
      </w:r>
      <w:r>
        <w:rPr>
          <w:i/>
          <w:sz w:val="20"/>
        </w:rPr>
        <w:t>60</w:t>
      </w:r>
      <w:r>
        <w:rPr>
          <w:i/>
          <w:spacing w:val="-1"/>
          <w:sz w:val="20"/>
        </w:rPr>
        <w:t xml:space="preserve"> </w:t>
      </w:r>
      <w:r>
        <w:rPr>
          <w:i/>
          <w:sz w:val="20"/>
        </w:rPr>
        <w:t>days</w:t>
      </w:r>
      <w:r>
        <w:rPr>
          <w:i/>
          <w:spacing w:val="-2"/>
          <w:sz w:val="20"/>
        </w:rPr>
        <w:t xml:space="preserve"> </w:t>
      </w:r>
      <w:r>
        <w:rPr>
          <w:i/>
          <w:sz w:val="20"/>
        </w:rPr>
        <w:t>following</w:t>
      </w:r>
      <w:r>
        <w:rPr>
          <w:i/>
          <w:spacing w:val="-1"/>
          <w:sz w:val="20"/>
        </w:rPr>
        <w:t xml:space="preserve"> </w:t>
      </w:r>
      <w:r>
        <w:rPr>
          <w:i/>
          <w:sz w:val="20"/>
        </w:rPr>
        <w:t>notice</w:t>
      </w:r>
      <w:r>
        <w:rPr>
          <w:i/>
          <w:spacing w:val="-3"/>
          <w:sz w:val="20"/>
        </w:rPr>
        <w:t xml:space="preserve"> </w:t>
      </w:r>
      <w:r>
        <w:rPr>
          <w:i/>
          <w:sz w:val="20"/>
        </w:rPr>
        <w:t>that</w:t>
      </w:r>
      <w:r>
        <w:rPr>
          <w:i/>
          <w:spacing w:val="-1"/>
          <w:sz w:val="20"/>
        </w:rPr>
        <w:t xml:space="preserve"> </w:t>
      </w:r>
      <w:r>
        <w:rPr>
          <w:i/>
          <w:sz w:val="20"/>
        </w:rPr>
        <w:t>a pending lawsuit involves a challenge to the validity of a statute in which the Government may intervene.</w:t>
      </w:r>
    </w:p>
    <w:p w14:paraId="73F77065" w14:textId="77777777" w:rsidR="002F3495" w:rsidRDefault="002F3495">
      <w:pPr>
        <w:spacing w:line="271" w:lineRule="auto"/>
        <w:jc w:val="both"/>
        <w:rPr>
          <w:sz w:val="20"/>
        </w:rPr>
        <w:sectPr w:rsidR="002F3495">
          <w:pgSz w:w="12240" w:h="15840"/>
          <w:pgMar w:top="2320" w:right="880" w:bottom="280" w:left="900" w:header="696" w:footer="0" w:gutter="0"/>
          <w:cols w:space="720"/>
        </w:sectPr>
      </w:pPr>
    </w:p>
    <w:p w14:paraId="769FC999" w14:textId="77777777" w:rsidR="002F3495" w:rsidRDefault="002F3495">
      <w:pPr>
        <w:pStyle w:val="BodyText"/>
        <w:rPr>
          <w:i/>
        </w:rPr>
      </w:pPr>
    </w:p>
    <w:p w14:paraId="6B05FCF9" w14:textId="77777777" w:rsidR="002F3495" w:rsidRDefault="002F3495">
      <w:pPr>
        <w:pStyle w:val="BodyText"/>
        <w:spacing w:before="7"/>
        <w:rPr>
          <w:i/>
        </w:rPr>
      </w:pPr>
    </w:p>
    <w:p w14:paraId="5FC6C92D"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6820B2C4"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4976E6DD" w14:textId="77777777" w:rsidR="002F3495" w:rsidRDefault="002F3495">
      <w:pPr>
        <w:pStyle w:val="BodyText"/>
        <w:rPr>
          <w:sz w:val="18"/>
        </w:rPr>
      </w:pPr>
    </w:p>
    <w:p w14:paraId="71838812" w14:textId="77777777" w:rsidR="002F3495" w:rsidRDefault="002F3495">
      <w:pPr>
        <w:pStyle w:val="BodyText"/>
        <w:spacing w:before="11"/>
        <w:rPr>
          <w:sz w:val="21"/>
        </w:rPr>
      </w:pPr>
    </w:p>
    <w:p w14:paraId="5E0807EF"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75253D27" w14:textId="77777777" w:rsidR="002F3495" w:rsidRDefault="002F3495">
      <w:pPr>
        <w:rPr>
          <w:sz w:val="16"/>
        </w:rPr>
        <w:sectPr w:rsidR="002F3495">
          <w:headerReference w:type="even" r:id="rId73"/>
          <w:headerReference w:type="default" r:id="rId74"/>
          <w:pgSz w:w="12240" w:h="15840"/>
          <w:pgMar w:top="900" w:right="880" w:bottom="280" w:left="900" w:header="1567" w:footer="0" w:gutter="0"/>
          <w:cols w:space="720"/>
        </w:sectPr>
      </w:pPr>
    </w:p>
    <w:p w14:paraId="30A7FF80" w14:textId="77777777" w:rsidR="002F3495" w:rsidRDefault="002F3495">
      <w:pPr>
        <w:pStyle w:val="BodyText"/>
        <w:rPr>
          <w:b/>
        </w:rPr>
      </w:pPr>
    </w:p>
    <w:p w14:paraId="38018E91" w14:textId="77777777" w:rsidR="002F3495" w:rsidRDefault="002F3495">
      <w:pPr>
        <w:pStyle w:val="BodyText"/>
        <w:spacing w:before="9"/>
        <w:rPr>
          <w:b/>
        </w:rPr>
      </w:pPr>
    </w:p>
    <w:p w14:paraId="2EC72BF1" w14:textId="77777777" w:rsidR="002F3495" w:rsidRDefault="00000000">
      <w:pPr>
        <w:spacing w:line="266" w:lineRule="auto"/>
        <w:ind w:left="100"/>
        <w:rPr>
          <w:b/>
          <w:i/>
        </w:rPr>
      </w:pPr>
      <w:bookmarkStart w:id="40" w:name="Rule_5.2._Privacy_Protection_For_Filings"/>
      <w:bookmarkStart w:id="41" w:name="V.I._R._CIV._P._Rule_5.2"/>
      <w:bookmarkStart w:id="42" w:name="_bookmark13"/>
      <w:bookmarkEnd w:id="40"/>
      <w:bookmarkEnd w:id="41"/>
      <w:bookmarkEnd w:id="42"/>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29ED792B" w14:textId="77777777" w:rsidR="002F3495" w:rsidRDefault="002F3495">
      <w:pPr>
        <w:pStyle w:val="BodyText"/>
        <w:rPr>
          <w:b/>
          <w:i/>
          <w:sz w:val="24"/>
        </w:rPr>
      </w:pPr>
    </w:p>
    <w:p w14:paraId="164E3E71" w14:textId="77777777" w:rsidR="002F3495" w:rsidRDefault="002F3495">
      <w:pPr>
        <w:pStyle w:val="BodyText"/>
        <w:spacing w:before="4"/>
        <w:rPr>
          <w:b/>
          <w:i/>
          <w:sz w:val="25"/>
        </w:rPr>
      </w:pPr>
    </w:p>
    <w:p w14:paraId="52BE2408" w14:textId="77777777" w:rsidR="002F3495" w:rsidRDefault="00000000">
      <w:pPr>
        <w:pStyle w:val="Heading1"/>
        <w:ind w:left="568"/>
      </w:pPr>
      <w:r>
        <w:t>Rule</w:t>
      </w:r>
      <w:r>
        <w:rPr>
          <w:spacing w:val="-4"/>
        </w:rPr>
        <w:t xml:space="preserve"> </w:t>
      </w:r>
      <w:r>
        <w:t>5.2.</w:t>
      </w:r>
      <w:r>
        <w:rPr>
          <w:spacing w:val="70"/>
        </w:rPr>
        <w:t xml:space="preserve"> </w:t>
      </w:r>
      <w:r>
        <w:t>Privacy</w:t>
      </w:r>
      <w:r>
        <w:rPr>
          <w:spacing w:val="-3"/>
        </w:rPr>
        <w:t xml:space="preserve"> </w:t>
      </w:r>
      <w:r>
        <w:t>Protection</w:t>
      </w:r>
      <w:r>
        <w:rPr>
          <w:spacing w:val="-4"/>
        </w:rPr>
        <w:t xml:space="preserve"> </w:t>
      </w:r>
      <w:r>
        <w:t>For</w:t>
      </w:r>
      <w:r>
        <w:rPr>
          <w:spacing w:val="-4"/>
        </w:rPr>
        <w:t xml:space="preserve"> </w:t>
      </w:r>
      <w:r>
        <w:t>Filings</w:t>
      </w:r>
      <w:r>
        <w:rPr>
          <w:spacing w:val="-7"/>
        </w:rPr>
        <w:t xml:space="preserve"> </w:t>
      </w:r>
      <w:r>
        <w:t>Made</w:t>
      </w:r>
      <w:r>
        <w:rPr>
          <w:spacing w:val="-4"/>
        </w:rPr>
        <w:t xml:space="preserve"> </w:t>
      </w:r>
      <w:r>
        <w:t>with</w:t>
      </w:r>
      <w:r>
        <w:rPr>
          <w:spacing w:val="-2"/>
        </w:rPr>
        <w:t xml:space="preserve"> </w:t>
      </w:r>
      <w:r>
        <w:t>the</w:t>
      </w:r>
      <w:r>
        <w:rPr>
          <w:spacing w:val="-7"/>
        </w:rPr>
        <w:t xml:space="preserve"> </w:t>
      </w:r>
      <w:r>
        <w:rPr>
          <w:spacing w:val="-2"/>
        </w:rPr>
        <w:t>Court</w:t>
      </w:r>
    </w:p>
    <w:p w14:paraId="63791C79" w14:textId="77777777" w:rsidR="002F3495" w:rsidRDefault="002F3495">
      <w:pPr>
        <w:pStyle w:val="BodyText"/>
        <w:spacing w:before="5"/>
        <w:rPr>
          <w:b/>
          <w:sz w:val="43"/>
        </w:rPr>
      </w:pPr>
    </w:p>
    <w:p w14:paraId="3846386E" w14:textId="77777777" w:rsidR="002F3495" w:rsidRDefault="00000000">
      <w:pPr>
        <w:pStyle w:val="Heading4"/>
        <w:numPr>
          <w:ilvl w:val="0"/>
          <w:numId w:val="54"/>
        </w:numPr>
        <w:tabs>
          <w:tab w:val="left" w:pos="1066"/>
        </w:tabs>
        <w:ind w:hanging="246"/>
        <w:jc w:val="both"/>
      </w:pPr>
      <w:r>
        <w:t>Redacted</w:t>
      </w:r>
      <w:r>
        <w:rPr>
          <w:spacing w:val="-15"/>
        </w:rPr>
        <w:t xml:space="preserve"> </w:t>
      </w:r>
      <w:r>
        <w:rPr>
          <w:spacing w:val="-2"/>
        </w:rPr>
        <w:t>Filings.</w:t>
      </w:r>
    </w:p>
    <w:p w14:paraId="78EFB211" w14:textId="77777777" w:rsidR="002F3495" w:rsidRDefault="00000000">
      <w:pPr>
        <w:pStyle w:val="BodyText"/>
        <w:spacing w:before="89" w:line="271" w:lineRule="auto"/>
        <w:ind w:left="820" w:right="119" w:firstLine="110"/>
        <w:jc w:val="both"/>
      </w:pPr>
      <w:r>
        <w:t>Unless the court orders otherwise, in an electronic or paper filing with the court that contains an</w:t>
      </w:r>
      <w:r>
        <w:rPr>
          <w:spacing w:val="40"/>
        </w:rPr>
        <w:t xml:space="preserve"> </w:t>
      </w:r>
      <w:r>
        <w:t>individual's social security number, taxpayer identification number, or birth date, the name of an individual known to be a minor, or a financial account number, a party or nonparty making the filing may include only:</w:t>
      </w:r>
    </w:p>
    <w:p w14:paraId="1E8F3BC6" w14:textId="77777777" w:rsidR="002F3495" w:rsidRDefault="00000000">
      <w:pPr>
        <w:pStyle w:val="ListParagraph"/>
        <w:numPr>
          <w:ilvl w:val="1"/>
          <w:numId w:val="54"/>
        </w:numPr>
        <w:tabs>
          <w:tab w:val="left" w:pos="1536"/>
        </w:tabs>
        <w:spacing w:before="121"/>
        <w:jc w:val="both"/>
        <w:rPr>
          <w:sz w:val="20"/>
        </w:rPr>
      </w:pPr>
      <w:r>
        <w:rPr>
          <w:sz w:val="20"/>
        </w:rPr>
        <w:t>the</w:t>
      </w:r>
      <w:r>
        <w:rPr>
          <w:spacing w:val="-5"/>
          <w:sz w:val="20"/>
        </w:rPr>
        <w:t xml:space="preserve"> </w:t>
      </w:r>
      <w:r>
        <w:rPr>
          <w:sz w:val="20"/>
        </w:rPr>
        <w:t>last</w:t>
      </w:r>
      <w:r>
        <w:rPr>
          <w:spacing w:val="-7"/>
          <w:sz w:val="20"/>
        </w:rPr>
        <w:t xml:space="preserve"> </w:t>
      </w:r>
      <w:r>
        <w:rPr>
          <w:sz w:val="20"/>
        </w:rPr>
        <w:t>four</w:t>
      </w:r>
      <w:r>
        <w:rPr>
          <w:spacing w:val="-5"/>
          <w:sz w:val="20"/>
        </w:rPr>
        <w:t xml:space="preserve"> </w:t>
      </w:r>
      <w:r>
        <w:rPr>
          <w:sz w:val="20"/>
        </w:rPr>
        <w:t>digits</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social</w:t>
      </w:r>
      <w:r>
        <w:rPr>
          <w:spacing w:val="-8"/>
          <w:sz w:val="20"/>
        </w:rPr>
        <w:t xml:space="preserve"> </w:t>
      </w:r>
      <w:r>
        <w:rPr>
          <w:sz w:val="20"/>
        </w:rPr>
        <w:t>security</w:t>
      </w:r>
      <w:r>
        <w:rPr>
          <w:spacing w:val="-5"/>
          <w:sz w:val="20"/>
        </w:rPr>
        <w:t xml:space="preserve"> </w:t>
      </w:r>
      <w:r>
        <w:rPr>
          <w:sz w:val="20"/>
        </w:rPr>
        <w:t>number</w:t>
      </w:r>
      <w:r>
        <w:rPr>
          <w:spacing w:val="-6"/>
          <w:sz w:val="20"/>
        </w:rPr>
        <w:t xml:space="preserve"> </w:t>
      </w:r>
      <w:r>
        <w:rPr>
          <w:sz w:val="20"/>
        </w:rPr>
        <w:t>and</w:t>
      </w:r>
      <w:r>
        <w:rPr>
          <w:spacing w:val="-6"/>
          <w:sz w:val="20"/>
        </w:rPr>
        <w:t xml:space="preserve"> </w:t>
      </w:r>
      <w:r>
        <w:rPr>
          <w:sz w:val="20"/>
        </w:rPr>
        <w:t>taxpayer</w:t>
      </w:r>
      <w:r>
        <w:rPr>
          <w:spacing w:val="-4"/>
          <w:sz w:val="20"/>
        </w:rPr>
        <w:t xml:space="preserve"> </w:t>
      </w:r>
      <w:r>
        <w:rPr>
          <w:sz w:val="20"/>
        </w:rPr>
        <w:t>identification</w:t>
      </w:r>
      <w:r>
        <w:rPr>
          <w:spacing w:val="-7"/>
          <w:sz w:val="20"/>
        </w:rPr>
        <w:t xml:space="preserve"> </w:t>
      </w:r>
      <w:r>
        <w:rPr>
          <w:spacing w:val="-2"/>
          <w:sz w:val="20"/>
        </w:rPr>
        <w:t>number;</w:t>
      </w:r>
    </w:p>
    <w:p w14:paraId="77F4EFAC" w14:textId="77777777" w:rsidR="002F3495" w:rsidRDefault="00000000">
      <w:pPr>
        <w:pStyle w:val="ListParagraph"/>
        <w:numPr>
          <w:ilvl w:val="1"/>
          <w:numId w:val="54"/>
        </w:numPr>
        <w:tabs>
          <w:tab w:val="left" w:pos="1536"/>
        </w:tabs>
        <w:jc w:val="both"/>
        <w:rPr>
          <w:sz w:val="20"/>
        </w:rPr>
      </w:pPr>
      <w:r>
        <w:rPr>
          <w:sz w:val="20"/>
        </w:rPr>
        <w:t>the</w:t>
      </w:r>
      <w:r>
        <w:rPr>
          <w:spacing w:val="-6"/>
          <w:sz w:val="20"/>
        </w:rPr>
        <w:t xml:space="preserve"> </w:t>
      </w:r>
      <w:r>
        <w:rPr>
          <w:sz w:val="20"/>
        </w:rPr>
        <w:t>year</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individual's</w:t>
      </w:r>
      <w:r>
        <w:rPr>
          <w:spacing w:val="-4"/>
          <w:sz w:val="20"/>
        </w:rPr>
        <w:t xml:space="preserve"> </w:t>
      </w:r>
      <w:r>
        <w:rPr>
          <w:spacing w:val="-2"/>
          <w:sz w:val="20"/>
        </w:rPr>
        <w:t>birth;</w:t>
      </w:r>
    </w:p>
    <w:p w14:paraId="0A9B8409" w14:textId="77777777" w:rsidR="002F3495" w:rsidRDefault="00000000">
      <w:pPr>
        <w:pStyle w:val="ListParagraph"/>
        <w:numPr>
          <w:ilvl w:val="1"/>
          <w:numId w:val="54"/>
        </w:numPr>
        <w:tabs>
          <w:tab w:val="left" w:pos="1536"/>
        </w:tabs>
        <w:spacing w:before="152"/>
        <w:jc w:val="both"/>
        <w:rPr>
          <w:sz w:val="20"/>
        </w:rPr>
      </w:pPr>
      <w:r>
        <w:rPr>
          <w:sz w:val="20"/>
        </w:rPr>
        <w:t>the</w:t>
      </w:r>
      <w:r>
        <w:rPr>
          <w:spacing w:val="-7"/>
          <w:sz w:val="20"/>
        </w:rPr>
        <w:t xml:space="preserve"> </w:t>
      </w:r>
      <w:r>
        <w:rPr>
          <w:sz w:val="20"/>
        </w:rPr>
        <w:t>minor's</w:t>
      </w:r>
      <w:r>
        <w:rPr>
          <w:spacing w:val="-8"/>
          <w:sz w:val="20"/>
        </w:rPr>
        <w:t xml:space="preserve"> </w:t>
      </w:r>
      <w:r>
        <w:rPr>
          <w:sz w:val="20"/>
        </w:rPr>
        <w:t>initials;</w:t>
      </w:r>
      <w:r>
        <w:rPr>
          <w:spacing w:val="-7"/>
          <w:sz w:val="20"/>
        </w:rPr>
        <w:t xml:space="preserve"> </w:t>
      </w:r>
      <w:r>
        <w:rPr>
          <w:spacing w:val="-5"/>
          <w:sz w:val="20"/>
        </w:rPr>
        <w:t>and</w:t>
      </w:r>
    </w:p>
    <w:p w14:paraId="0B250C23" w14:textId="77777777" w:rsidR="002F3495" w:rsidRDefault="00000000">
      <w:pPr>
        <w:pStyle w:val="ListParagraph"/>
        <w:numPr>
          <w:ilvl w:val="1"/>
          <w:numId w:val="54"/>
        </w:numPr>
        <w:tabs>
          <w:tab w:val="left" w:pos="1536"/>
        </w:tabs>
        <w:jc w:val="both"/>
        <w:rPr>
          <w:sz w:val="20"/>
        </w:rPr>
      </w:pPr>
      <w:r>
        <w:rPr>
          <w:sz w:val="20"/>
        </w:rPr>
        <w:t>the</w:t>
      </w:r>
      <w:r>
        <w:rPr>
          <w:spacing w:val="-4"/>
          <w:sz w:val="20"/>
        </w:rPr>
        <w:t xml:space="preserve"> </w:t>
      </w:r>
      <w:r>
        <w:rPr>
          <w:sz w:val="20"/>
        </w:rPr>
        <w:t>last</w:t>
      </w:r>
      <w:r>
        <w:rPr>
          <w:spacing w:val="-6"/>
          <w:sz w:val="20"/>
        </w:rPr>
        <w:t xml:space="preserve"> </w:t>
      </w:r>
      <w:r>
        <w:rPr>
          <w:sz w:val="20"/>
        </w:rPr>
        <w:t>four</w:t>
      </w:r>
      <w:r>
        <w:rPr>
          <w:spacing w:val="-5"/>
          <w:sz w:val="20"/>
        </w:rPr>
        <w:t xml:space="preserve"> </w:t>
      </w:r>
      <w:r>
        <w:rPr>
          <w:sz w:val="20"/>
        </w:rPr>
        <w:t>digits</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financial</w:t>
      </w:r>
      <w:r>
        <w:rPr>
          <w:spacing w:val="-4"/>
          <w:sz w:val="20"/>
        </w:rPr>
        <w:t xml:space="preserve"> </w:t>
      </w:r>
      <w:r>
        <w:rPr>
          <w:sz w:val="20"/>
        </w:rPr>
        <w:t>account</w:t>
      </w:r>
      <w:r>
        <w:rPr>
          <w:spacing w:val="-4"/>
          <w:sz w:val="20"/>
        </w:rPr>
        <w:t xml:space="preserve"> </w:t>
      </w:r>
      <w:r>
        <w:rPr>
          <w:spacing w:val="-2"/>
          <w:sz w:val="20"/>
        </w:rPr>
        <w:t>number.</w:t>
      </w:r>
    </w:p>
    <w:p w14:paraId="274F5D67" w14:textId="77777777" w:rsidR="002F3495" w:rsidRDefault="00000000">
      <w:pPr>
        <w:pStyle w:val="Heading4"/>
        <w:numPr>
          <w:ilvl w:val="0"/>
          <w:numId w:val="54"/>
        </w:numPr>
        <w:tabs>
          <w:tab w:val="left" w:pos="1438"/>
        </w:tabs>
        <w:spacing w:before="149"/>
        <w:ind w:left="1437" w:hanging="258"/>
        <w:jc w:val="left"/>
      </w:pPr>
      <w:r>
        <w:t>Exemptions</w:t>
      </w:r>
      <w:r>
        <w:rPr>
          <w:spacing w:val="-10"/>
        </w:rPr>
        <w:t xml:space="preserve"> </w:t>
      </w:r>
      <w:r>
        <w:t>from</w:t>
      </w:r>
      <w:r>
        <w:rPr>
          <w:spacing w:val="-9"/>
        </w:rPr>
        <w:t xml:space="preserve"> </w:t>
      </w:r>
      <w:r>
        <w:t>the</w:t>
      </w:r>
      <w:r>
        <w:rPr>
          <w:spacing w:val="-8"/>
        </w:rPr>
        <w:t xml:space="preserve"> </w:t>
      </w:r>
      <w:r>
        <w:t>Redaction</w:t>
      </w:r>
      <w:r>
        <w:rPr>
          <w:spacing w:val="-9"/>
        </w:rPr>
        <w:t xml:space="preserve"> </w:t>
      </w:r>
      <w:r>
        <w:rPr>
          <w:spacing w:val="-2"/>
        </w:rPr>
        <w:t>Requirement.</w:t>
      </w:r>
    </w:p>
    <w:p w14:paraId="2ABF0539" w14:textId="77777777" w:rsidR="002F3495" w:rsidRDefault="00000000">
      <w:pPr>
        <w:pStyle w:val="BodyText"/>
        <w:spacing w:before="92"/>
        <w:ind w:left="1291"/>
      </w:pPr>
      <w:r>
        <w:t>The</w:t>
      </w:r>
      <w:r>
        <w:rPr>
          <w:spacing w:val="-7"/>
        </w:rPr>
        <w:t xml:space="preserve"> </w:t>
      </w:r>
      <w:r>
        <w:t>redaction</w:t>
      </w:r>
      <w:r>
        <w:rPr>
          <w:spacing w:val="-6"/>
        </w:rPr>
        <w:t xml:space="preserve"> </w:t>
      </w:r>
      <w:r>
        <w:t>requirement</w:t>
      </w:r>
      <w:r>
        <w:rPr>
          <w:spacing w:val="-7"/>
        </w:rPr>
        <w:t xml:space="preserve"> </w:t>
      </w:r>
      <w:r>
        <w:t>does</w:t>
      </w:r>
      <w:r>
        <w:rPr>
          <w:spacing w:val="-2"/>
        </w:rPr>
        <w:t xml:space="preserve"> </w:t>
      </w:r>
      <w:r>
        <w:t>not</w:t>
      </w:r>
      <w:r>
        <w:rPr>
          <w:spacing w:val="-5"/>
        </w:rPr>
        <w:t xml:space="preserve"> </w:t>
      </w:r>
      <w:r>
        <w:t>apply</w:t>
      </w:r>
      <w:r>
        <w:rPr>
          <w:spacing w:val="-5"/>
        </w:rPr>
        <w:t xml:space="preserve"> </w:t>
      </w:r>
      <w:r>
        <w:t>to</w:t>
      </w:r>
      <w:r>
        <w:rPr>
          <w:spacing w:val="-7"/>
        </w:rPr>
        <w:t xml:space="preserve"> </w:t>
      </w:r>
      <w:r>
        <w:t>the</w:t>
      </w:r>
      <w:r>
        <w:rPr>
          <w:spacing w:val="-6"/>
        </w:rPr>
        <w:t xml:space="preserve"> </w:t>
      </w:r>
      <w:r>
        <w:rPr>
          <w:spacing w:val="-2"/>
        </w:rPr>
        <w:t>following:</w:t>
      </w:r>
    </w:p>
    <w:p w14:paraId="7D381626" w14:textId="77777777" w:rsidR="002F3495" w:rsidRDefault="00000000">
      <w:pPr>
        <w:pStyle w:val="ListParagraph"/>
        <w:numPr>
          <w:ilvl w:val="1"/>
          <w:numId w:val="54"/>
        </w:numPr>
        <w:tabs>
          <w:tab w:val="left" w:pos="1896"/>
        </w:tabs>
        <w:spacing w:line="271" w:lineRule="auto"/>
        <w:ind w:left="1540" w:right="838" w:firstLine="0"/>
        <w:rPr>
          <w:sz w:val="20"/>
        </w:rPr>
      </w:pPr>
      <w:r>
        <w:rPr>
          <w:sz w:val="20"/>
        </w:rPr>
        <w:t>a</w:t>
      </w:r>
      <w:r>
        <w:rPr>
          <w:spacing w:val="-5"/>
          <w:sz w:val="20"/>
        </w:rPr>
        <w:t xml:space="preserve"> </w:t>
      </w:r>
      <w:r>
        <w:rPr>
          <w:sz w:val="20"/>
        </w:rPr>
        <w:t>financial</w:t>
      </w:r>
      <w:r>
        <w:rPr>
          <w:spacing w:val="-4"/>
          <w:sz w:val="20"/>
        </w:rPr>
        <w:t xml:space="preserve"> </w:t>
      </w:r>
      <w:r>
        <w:rPr>
          <w:sz w:val="20"/>
        </w:rPr>
        <w:t>account</w:t>
      </w:r>
      <w:r>
        <w:rPr>
          <w:spacing w:val="-3"/>
          <w:sz w:val="20"/>
        </w:rPr>
        <w:t xml:space="preserve"> </w:t>
      </w:r>
      <w:r>
        <w:rPr>
          <w:sz w:val="20"/>
        </w:rPr>
        <w:t>number</w:t>
      </w:r>
      <w:r>
        <w:rPr>
          <w:spacing w:val="-4"/>
          <w:sz w:val="20"/>
        </w:rPr>
        <w:t xml:space="preserve"> </w:t>
      </w:r>
      <w:r>
        <w:rPr>
          <w:sz w:val="20"/>
        </w:rPr>
        <w:t>that</w:t>
      </w:r>
      <w:r>
        <w:rPr>
          <w:spacing w:val="-3"/>
          <w:sz w:val="20"/>
        </w:rPr>
        <w:t xml:space="preserve"> </w:t>
      </w:r>
      <w:r>
        <w:rPr>
          <w:sz w:val="20"/>
        </w:rPr>
        <w:t>identifies</w:t>
      </w:r>
      <w:r>
        <w:rPr>
          <w:spacing w:val="-4"/>
          <w:sz w:val="20"/>
        </w:rPr>
        <w:t xml:space="preserve"> </w:t>
      </w:r>
      <w:r>
        <w:rPr>
          <w:sz w:val="20"/>
        </w:rPr>
        <w:t>the</w:t>
      </w:r>
      <w:r>
        <w:rPr>
          <w:spacing w:val="-3"/>
          <w:sz w:val="20"/>
        </w:rPr>
        <w:t xml:space="preserve"> </w:t>
      </w:r>
      <w:r>
        <w:rPr>
          <w:sz w:val="20"/>
        </w:rPr>
        <w:t>property</w:t>
      </w:r>
      <w:r>
        <w:rPr>
          <w:spacing w:val="-4"/>
          <w:sz w:val="20"/>
        </w:rPr>
        <w:t xml:space="preserve"> </w:t>
      </w:r>
      <w:r>
        <w:rPr>
          <w:sz w:val="20"/>
        </w:rPr>
        <w:t>allegedly</w:t>
      </w:r>
      <w:r>
        <w:rPr>
          <w:spacing w:val="-4"/>
          <w:sz w:val="20"/>
        </w:rPr>
        <w:t xml:space="preserve"> </w:t>
      </w:r>
      <w:r>
        <w:rPr>
          <w:sz w:val="20"/>
        </w:rPr>
        <w:t>subject</w:t>
      </w:r>
      <w:r>
        <w:rPr>
          <w:spacing w:val="-5"/>
          <w:sz w:val="20"/>
        </w:rPr>
        <w:t xml:space="preserve"> </w:t>
      </w:r>
      <w:r>
        <w:rPr>
          <w:sz w:val="20"/>
        </w:rPr>
        <w:t>to</w:t>
      </w:r>
      <w:r>
        <w:rPr>
          <w:spacing w:val="-3"/>
          <w:sz w:val="20"/>
        </w:rPr>
        <w:t xml:space="preserve"> </w:t>
      </w:r>
      <w:r>
        <w:rPr>
          <w:sz w:val="20"/>
        </w:rPr>
        <w:t>forfeiture</w:t>
      </w:r>
      <w:r>
        <w:rPr>
          <w:spacing w:val="-3"/>
          <w:sz w:val="20"/>
        </w:rPr>
        <w:t xml:space="preserve"> </w:t>
      </w:r>
      <w:r>
        <w:rPr>
          <w:sz w:val="20"/>
        </w:rPr>
        <w:t>in</w:t>
      </w:r>
      <w:r>
        <w:rPr>
          <w:spacing w:val="-3"/>
          <w:sz w:val="20"/>
        </w:rPr>
        <w:t xml:space="preserve"> </w:t>
      </w:r>
      <w:r>
        <w:rPr>
          <w:sz w:val="20"/>
        </w:rPr>
        <w:t>a forfeiture proceeding;</w:t>
      </w:r>
    </w:p>
    <w:p w14:paraId="6BB6A3B7" w14:textId="77777777" w:rsidR="002F3495" w:rsidRDefault="00000000">
      <w:pPr>
        <w:pStyle w:val="ListParagraph"/>
        <w:numPr>
          <w:ilvl w:val="1"/>
          <w:numId w:val="54"/>
        </w:numPr>
        <w:tabs>
          <w:tab w:val="left" w:pos="1896"/>
        </w:tabs>
        <w:spacing w:before="121"/>
        <w:ind w:left="1895"/>
        <w:rPr>
          <w:sz w:val="20"/>
        </w:rPr>
      </w:pPr>
      <w:r>
        <w:rPr>
          <w:sz w:val="20"/>
        </w:rPr>
        <w:t>the</w:t>
      </w:r>
      <w:r>
        <w:rPr>
          <w:spacing w:val="-7"/>
          <w:sz w:val="20"/>
        </w:rPr>
        <w:t xml:space="preserve"> </w:t>
      </w:r>
      <w:r>
        <w:rPr>
          <w:sz w:val="20"/>
        </w:rPr>
        <w:t>record</w:t>
      </w:r>
      <w:r>
        <w:rPr>
          <w:spacing w:val="-4"/>
          <w:sz w:val="20"/>
        </w:rPr>
        <w:t xml:space="preserve"> </w:t>
      </w:r>
      <w:r>
        <w:rPr>
          <w:sz w:val="20"/>
        </w:rPr>
        <w:t>of</w:t>
      </w:r>
      <w:r>
        <w:rPr>
          <w:spacing w:val="-5"/>
          <w:sz w:val="20"/>
        </w:rPr>
        <w:t xml:space="preserve"> </w:t>
      </w:r>
      <w:r>
        <w:rPr>
          <w:sz w:val="20"/>
        </w:rPr>
        <w:t>an</w:t>
      </w:r>
      <w:r>
        <w:rPr>
          <w:spacing w:val="-6"/>
          <w:sz w:val="20"/>
        </w:rPr>
        <w:t xml:space="preserve"> </w:t>
      </w:r>
      <w:r>
        <w:rPr>
          <w:sz w:val="20"/>
        </w:rPr>
        <w:t>administrative</w:t>
      </w:r>
      <w:r>
        <w:rPr>
          <w:spacing w:val="-7"/>
          <w:sz w:val="20"/>
        </w:rPr>
        <w:t xml:space="preserve"> </w:t>
      </w:r>
      <w:r>
        <w:rPr>
          <w:sz w:val="20"/>
        </w:rPr>
        <w:t>or</w:t>
      </w:r>
      <w:r>
        <w:rPr>
          <w:spacing w:val="-5"/>
          <w:sz w:val="20"/>
        </w:rPr>
        <w:t xml:space="preserve"> </w:t>
      </w:r>
      <w:r>
        <w:rPr>
          <w:sz w:val="20"/>
        </w:rPr>
        <w:t>agency</w:t>
      </w:r>
      <w:r>
        <w:rPr>
          <w:spacing w:val="-5"/>
          <w:sz w:val="20"/>
        </w:rPr>
        <w:t xml:space="preserve"> </w:t>
      </w:r>
      <w:r>
        <w:rPr>
          <w:spacing w:val="-2"/>
          <w:sz w:val="20"/>
        </w:rPr>
        <w:t>proceeding;</w:t>
      </w:r>
    </w:p>
    <w:p w14:paraId="58B3A3AE" w14:textId="77777777" w:rsidR="002F3495" w:rsidRDefault="00000000">
      <w:pPr>
        <w:pStyle w:val="ListParagraph"/>
        <w:numPr>
          <w:ilvl w:val="1"/>
          <w:numId w:val="54"/>
        </w:numPr>
        <w:tabs>
          <w:tab w:val="left" w:pos="1896"/>
        </w:tabs>
        <w:ind w:left="1895"/>
        <w:rPr>
          <w:sz w:val="20"/>
        </w:rPr>
      </w:pPr>
      <w:r>
        <w:rPr>
          <w:sz w:val="20"/>
        </w:rPr>
        <w:t>the</w:t>
      </w:r>
      <w:r>
        <w:rPr>
          <w:spacing w:val="-4"/>
          <w:sz w:val="20"/>
        </w:rPr>
        <w:t xml:space="preserve"> </w:t>
      </w:r>
      <w:r>
        <w:rPr>
          <w:sz w:val="20"/>
        </w:rPr>
        <w:t>official</w:t>
      </w:r>
      <w:r>
        <w:rPr>
          <w:spacing w:val="-5"/>
          <w:sz w:val="20"/>
        </w:rPr>
        <w:t xml:space="preserve"> </w:t>
      </w:r>
      <w:r>
        <w:rPr>
          <w:sz w:val="20"/>
        </w:rPr>
        <w:t>record</w:t>
      </w:r>
      <w:r>
        <w:rPr>
          <w:spacing w:val="-6"/>
          <w:sz w:val="20"/>
        </w:rPr>
        <w:t xml:space="preserve"> </w:t>
      </w:r>
      <w:r>
        <w:rPr>
          <w:sz w:val="20"/>
        </w:rPr>
        <w:t>of</w:t>
      </w:r>
      <w:r>
        <w:rPr>
          <w:spacing w:val="-4"/>
          <w:sz w:val="20"/>
        </w:rPr>
        <w:t xml:space="preserve"> </w:t>
      </w:r>
      <w:r>
        <w:rPr>
          <w:sz w:val="20"/>
        </w:rPr>
        <w:t>a</w:t>
      </w:r>
      <w:r>
        <w:rPr>
          <w:spacing w:val="-6"/>
          <w:sz w:val="20"/>
        </w:rPr>
        <w:t xml:space="preserve"> </w:t>
      </w:r>
      <w:r>
        <w:rPr>
          <w:sz w:val="20"/>
        </w:rPr>
        <w:t>court</w:t>
      </w:r>
      <w:r>
        <w:rPr>
          <w:spacing w:val="-6"/>
          <w:sz w:val="20"/>
        </w:rPr>
        <w:t xml:space="preserve"> </w:t>
      </w:r>
      <w:r>
        <w:rPr>
          <w:spacing w:val="-2"/>
          <w:sz w:val="20"/>
        </w:rPr>
        <w:t>proceeding;</w:t>
      </w:r>
    </w:p>
    <w:p w14:paraId="7E9B4251" w14:textId="77777777" w:rsidR="002F3495" w:rsidRDefault="00000000">
      <w:pPr>
        <w:pStyle w:val="ListParagraph"/>
        <w:numPr>
          <w:ilvl w:val="1"/>
          <w:numId w:val="54"/>
        </w:numPr>
        <w:tabs>
          <w:tab w:val="left" w:pos="1896"/>
        </w:tabs>
        <w:spacing w:before="150" w:line="273" w:lineRule="auto"/>
        <w:ind w:left="1540" w:right="618" w:firstLine="0"/>
        <w:rPr>
          <w:sz w:val="20"/>
        </w:rPr>
      </w:pPr>
      <w:r>
        <w:rPr>
          <w:sz w:val="20"/>
        </w:rPr>
        <w:t>the</w:t>
      </w:r>
      <w:r>
        <w:rPr>
          <w:spacing w:val="-4"/>
          <w:sz w:val="20"/>
        </w:rPr>
        <w:t xml:space="preserve"> </w:t>
      </w:r>
      <w:r>
        <w:rPr>
          <w:sz w:val="20"/>
        </w:rPr>
        <w:t>record</w:t>
      </w:r>
      <w:r>
        <w:rPr>
          <w:spacing w:val="-2"/>
          <w:sz w:val="20"/>
        </w:rPr>
        <w:t xml:space="preserve"> </w:t>
      </w:r>
      <w:r>
        <w:rPr>
          <w:sz w:val="20"/>
        </w:rPr>
        <w:t>of</w:t>
      </w:r>
      <w:r>
        <w:rPr>
          <w:spacing w:val="-2"/>
          <w:sz w:val="20"/>
        </w:rPr>
        <w:t xml:space="preserve"> </w:t>
      </w:r>
      <w:r>
        <w:rPr>
          <w:sz w:val="20"/>
        </w:rPr>
        <w:t>a</w:t>
      </w:r>
      <w:r>
        <w:rPr>
          <w:spacing w:val="-4"/>
          <w:sz w:val="20"/>
        </w:rPr>
        <w:t xml:space="preserve"> </w:t>
      </w:r>
      <w:r>
        <w:rPr>
          <w:sz w:val="20"/>
        </w:rPr>
        <w:t>court</w:t>
      </w:r>
      <w:r>
        <w:rPr>
          <w:spacing w:val="-4"/>
          <w:sz w:val="20"/>
        </w:rPr>
        <w:t xml:space="preserve"> </w:t>
      </w:r>
      <w:r>
        <w:rPr>
          <w:sz w:val="20"/>
        </w:rPr>
        <w:t>or</w:t>
      </w:r>
      <w:r>
        <w:rPr>
          <w:spacing w:val="-1"/>
          <w:sz w:val="20"/>
        </w:rPr>
        <w:t xml:space="preserve"> </w:t>
      </w:r>
      <w:r>
        <w:rPr>
          <w:sz w:val="20"/>
        </w:rPr>
        <w:t>tribunal,</w:t>
      </w:r>
      <w:r>
        <w:rPr>
          <w:spacing w:val="-2"/>
          <w:sz w:val="20"/>
        </w:rPr>
        <w:t xml:space="preserve"> </w:t>
      </w:r>
      <w:r>
        <w:rPr>
          <w:sz w:val="20"/>
        </w:rPr>
        <w:t>if</w:t>
      </w:r>
      <w:r>
        <w:rPr>
          <w:spacing w:val="-2"/>
          <w:sz w:val="20"/>
        </w:rPr>
        <w:t xml:space="preserve"> </w:t>
      </w:r>
      <w:r>
        <w:rPr>
          <w:sz w:val="20"/>
        </w:rPr>
        <w:t>that</w:t>
      </w:r>
      <w:r>
        <w:rPr>
          <w:spacing w:val="-2"/>
          <w:sz w:val="20"/>
        </w:rPr>
        <w:t xml:space="preserve"> </w:t>
      </w:r>
      <w:r>
        <w:rPr>
          <w:sz w:val="20"/>
        </w:rPr>
        <w:t>record</w:t>
      </w:r>
      <w:r>
        <w:rPr>
          <w:spacing w:val="-4"/>
          <w:sz w:val="20"/>
        </w:rPr>
        <w:t xml:space="preserve"> </w:t>
      </w:r>
      <w:r>
        <w:rPr>
          <w:sz w:val="20"/>
        </w:rPr>
        <w:t>was</w:t>
      </w:r>
      <w:r>
        <w:rPr>
          <w:spacing w:val="-3"/>
          <w:sz w:val="20"/>
        </w:rPr>
        <w:t xml:space="preserve"> </w:t>
      </w:r>
      <w:r>
        <w:rPr>
          <w:sz w:val="20"/>
        </w:rPr>
        <w:t>not</w:t>
      </w:r>
      <w:r>
        <w:rPr>
          <w:spacing w:val="-4"/>
          <w:sz w:val="20"/>
        </w:rPr>
        <w:t xml:space="preserve"> </w:t>
      </w:r>
      <w:r>
        <w:rPr>
          <w:sz w:val="20"/>
        </w:rPr>
        <w:t>subject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redaction</w:t>
      </w:r>
      <w:r>
        <w:rPr>
          <w:spacing w:val="-2"/>
          <w:sz w:val="20"/>
        </w:rPr>
        <w:t xml:space="preserve"> </w:t>
      </w:r>
      <w:r>
        <w:rPr>
          <w:sz w:val="20"/>
        </w:rPr>
        <w:t>requirement when originally filed;</w:t>
      </w:r>
    </w:p>
    <w:p w14:paraId="254C2426" w14:textId="77777777" w:rsidR="002F3495" w:rsidRDefault="00000000">
      <w:pPr>
        <w:pStyle w:val="ListParagraph"/>
        <w:numPr>
          <w:ilvl w:val="1"/>
          <w:numId w:val="54"/>
        </w:numPr>
        <w:tabs>
          <w:tab w:val="left" w:pos="1896"/>
        </w:tabs>
        <w:spacing w:before="116"/>
        <w:ind w:left="1895"/>
        <w:rPr>
          <w:sz w:val="20"/>
        </w:rPr>
      </w:pPr>
      <w:r>
        <w:rPr>
          <w:sz w:val="20"/>
        </w:rPr>
        <w:t>a</w:t>
      </w:r>
      <w:r>
        <w:rPr>
          <w:spacing w:val="-6"/>
          <w:sz w:val="20"/>
        </w:rPr>
        <w:t xml:space="preserve"> </w:t>
      </w:r>
      <w:r>
        <w:rPr>
          <w:sz w:val="20"/>
        </w:rPr>
        <w:t>filing</w:t>
      </w:r>
      <w:r>
        <w:rPr>
          <w:spacing w:val="-5"/>
          <w:sz w:val="20"/>
        </w:rPr>
        <w:t xml:space="preserve"> </w:t>
      </w:r>
      <w:r>
        <w:rPr>
          <w:sz w:val="20"/>
        </w:rPr>
        <w:t>covered</w:t>
      </w:r>
      <w:r>
        <w:rPr>
          <w:spacing w:val="-5"/>
          <w:sz w:val="20"/>
        </w:rPr>
        <w:t xml:space="preserve"> </w:t>
      </w:r>
      <w:r>
        <w:rPr>
          <w:sz w:val="20"/>
        </w:rPr>
        <w:t>by</w:t>
      </w:r>
      <w:r>
        <w:rPr>
          <w:spacing w:val="-4"/>
          <w:sz w:val="20"/>
        </w:rPr>
        <w:t xml:space="preserve"> </w:t>
      </w:r>
      <w:r>
        <w:rPr>
          <w:sz w:val="20"/>
        </w:rPr>
        <w:t>Rule</w:t>
      </w:r>
      <w:r>
        <w:rPr>
          <w:spacing w:val="-4"/>
          <w:sz w:val="20"/>
        </w:rPr>
        <w:t xml:space="preserve"> </w:t>
      </w:r>
      <w:r>
        <w:rPr>
          <w:sz w:val="20"/>
        </w:rPr>
        <w:t>5.2</w:t>
      </w:r>
      <w:r>
        <w:rPr>
          <w:spacing w:val="-5"/>
          <w:sz w:val="20"/>
        </w:rPr>
        <w:t xml:space="preserve"> </w:t>
      </w:r>
      <w:r>
        <w:rPr>
          <w:spacing w:val="-4"/>
          <w:sz w:val="20"/>
        </w:rPr>
        <w:t>(d);</w:t>
      </w:r>
    </w:p>
    <w:p w14:paraId="7513900E" w14:textId="77777777" w:rsidR="002F3495" w:rsidRDefault="00000000">
      <w:pPr>
        <w:pStyle w:val="ListParagraph"/>
        <w:numPr>
          <w:ilvl w:val="1"/>
          <w:numId w:val="54"/>
        </w:numPr>
        <w:tabs>
          <w:tab w:val="left" w:pos="1896"/>
        </w:tabs>
        <w:ind w:left="1895"/>
        <w:rPr>
          <w:sz w:val="20"/>
        </w:rPr>
      </w:pPr>
      <w:r>
        <w:rPr>
          <w:sz w:val="20"/>
        </w:rPr>
        <w:t>a</w:t>
      </w:r>
      <w:r>
        <w:rPr>
          <w:spacing w:val="-5"/>
          <w:sz w:val="20"/>
        </w:rPr>
        <w:t xml:space="preserve"> </w:t>
      </w:r>
      <w:r>
        <w:rPr>
          <w:sz w:val="20"/>
        </w:rPr>
        <w:t>pro</w:t>
      </w:r>
      <w:r>
        <w:rPr>
          <w:spacing w:val="-5"/>
          <w:sz w:val="20"/>
        </w:rPr>
        <w:t xml:space="preserve"> </w:t>
      </w:r>
      <w:r>
        <w:rPr>
          <w:sz w:val="20"/>
        </w:rPr>
        <w:t>se</w:t>
      </w:r>
      <w:r>
        <w:rPr>
          <w:spacing w:val="-4"/>
          <w:sz w:val="20"/>
        </w:rPr>
        <w:t xml:space="preserve"> </w:t>
      </w:r>
      <w:r>
        <w:rPr>
          <w:sz w:val="20"/>
        </w:rPr>
        <w:t>filing</w:t>
      </w:r>
      <w:r>
        <w:rPr>
          <w:spacing w:val="-3"/>
          <w:sz w:val="20"/>
        </w:rPr>
        <w:t xml:space="preserve"> </w:t>
      </w:r>
      <w:r>
        <w:rPr>
          <w:sz w:val="20"/>
        </w:rPr>
        <w:t>in</w:t>
      </w:r>
      <w:r>
        <w:rPr>
          <w:spacing w:val="-5"/>
          <w:sz w:val="20"/>
        </w:rPr>
        <w:t xml:space="preserve"> </w:t>
      </w:r>
      <w:r>
        <w:rPr>
          <w:sz w:val="20"/>
        </w:rPr>
        <w:t>an</w:t>
      </w:r>
      <w:r>
        <w:rPr>
          <w:spacing w:val="-5"/>
          <w:sz w:val="20"/>
        </w:rPr>
        <w:t xml:space="preserve"> </w:t>
      </w:r>
      <w:r>
        <w:rPr>
          <w:sz w:val="20"/>
        </w:rPr>
        <w:t>action</w:t>
      </w:r>
      <w:r>
        <w:rPr>
          <w:spacing w:val="-5"/>
          <w:sz w:val="20"/>
        </w:rPr>
        <w:t xml:space="preserve"> </w:t>
      </w:r>
      <w:r>
        <w:rPr>
          <w:sz w:val="20"/>
        </w:rPr>
        <w:t>brought</w:t>
      </w:r>
      <w:r>
        <w:rPr>
          <w:spacing w:val="-5"/>
          <w:sz w:val="20"/>
        </w:rPr>
        <w:t xml:space="preserve"> </w:t>
      </w:r>
      <w:r>
        <w:rPr>
          <w:sz w:val="20"/>
        </w:rPr>
        <w:t>under</w:t>
      </w:r>
      <w:r>
        <w:rPr>
          <w:spacing w:val="-4"/>
          <w:sz w:val="20"/>
        </w:rPr>
        <w:t xml:space="preserve"> </w:t>
      </w:r>
      <w:r>
        <w:rPr>
          <w:sz w:val="20"/>
        </w:rPr>
        <w:t>Title</w:t>
      </w:r>
      <w:r>
        <w:rPr>
          <w:spacing w:val="-3"/>
          <w:sz w:val="20"/>
        </w:rPr>
        <w:t xml:space="preserve"> </w:t>
      </w:r>
      <w:r>
        <w:rPr>
          <w:sz w:val="20"/>
        </w:rPr>
        <w:t>5,</w:t>
      </w:r>
      <w:r>
        <w:rPr>
          <w:spacing w:val="-5"/>
          <w:sz w:val="20"/>
        </w:rPr>
        <w:t xml:space="preserve"> </w:t>
      </w:r>
      <w:r>
        <w:rPr>
          <w:sz w:val="20"/>
        </w:rPr>
        <w:t>Chapter</w:t>
      </w:r>
      <w:r>
        <w:rPr>
          <w:spacing w:val="-4"/>
          <w:sz w:val="20"/>
        </w:rPr>
        <w:t xml:space="preserve"> </w:t>
      </w:r>
      <w:r>
        <w:rPr>
          <w:sz w:val="20"/>
        </w:rPr>
        <w:t>91</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Virgin</w:t>
      </w:r>
      <w:r>
        <w:rPr>
          <w:spacing w:val="-5"/>
          <w:sz w:val="20"/>
        </w:rPr>
        <w:t xml:space="preserve"> </w:t>
      </w:r>
      <w:r>
        <w:rPr>
          <w:sz w:val="20"/>
        </w:rPr>
        <w:t>Islands</w:t>
      </w:r>
      <w:r>
        <w:rPr>
          <w:spacing w:val="-4"/>
          <w:sz w:val="20"/>
        </w:rPr>
        <w:t xml:space="preserve"> </w:t>
      </w:r>
      <w:r>
        <w:rPr>
          <w:spacing w:val="-2"/>
          <w:sz w:val="20"/>
        </w:rPr>
        <w:t>Code.</w:t>
      </w:r>
    </w:p>
    <w:p w14:paraId="0A8A6984" w14:textId="77777777" w:rsidR="002F3495" w:rsidRDefault="00000000">
      <w:pPr>
        <w:pStyle w:val="ListParagraph"/>
        <w:numPr>
          <w:ilvl w:val="0"/>
          <w:numId w:val="54"/>
        </w:numPr>
        <w:tabs>
          <w:tab w:val="left" w:pos="2256"/>
        </w:tabs>
        <w:spacing w:before="152"/>
        <w:ind w:left="2255" w:hanging="356"/>
        <w:jc w:val="left"/>
        <w:rPr>
          <w:sz w:val="20"/>
        </w:rPr>
      </w:pPr>
      <w:r>
        <w:rPr>
          <w:spacing w:val="-2"/>
          <w:sz w:val="20"/>
        </w:rPr>
        <w:t>[Reserved.]</w:t>
      </w:r>
    </w:p>
    <w:p w14:paraId="7AFEAD50" w14:textId="77777777" w:rsidR="002F3495" w:rsidRDefault="00000000">
      <w:pPr>
        <w:pStyle w:val="Heading4"/>
        <w:numPr>
          <w:ilvl w:val="0"/>
          <w:numId w:val="54"/>
        </w:numPr>
        <w:tabs>
          <w:tab w:val="left" w:pos="2158"/>
        </w:tabs>
        <w:spacing w:before="149"/>
        <w:ind w:left="2157" w:hanging="258"/>
        <w:jc w:val="both"/>
      </w:pPr>
      <w:r>
        <w:t>Filings</w:t>
      </w:r>
      <w:r>
        <w:rPr>
          <w:spacing w:val="-8"/>
        </w:rPr>
        <w:t xml:space="preserve"> </w:t>
      </w:r>
      <w:r>
        <w:t>Made</w:t>
      </w:r>
      <w:r>
        <w:rPr>
          <w:spacing w:val="-8"/>
        </w:rPr>
        <w:t xml:space="preserve"> </w:t>
      </w:r>
      <w:r>
        <w:t>Under</w:t>
      </w:r>
      <w:r>
        <w:rPr>
          <w:spacing w:val="-6"/>
        </w:rPr>
        <w:t xml:space="preserve"> </w:t>
      </w:r>
      <w:r>
        <w:rPr>
          <w:spacing w:val="-4"/>
        </w:rPr>
        <w:t>Seal.</w:t>
      </w:r>
    </w:p>
    <w:p w14:paraId="174BD764" w14:textId="77777777" w:rsidR="002F3495" w:rsidRDefault="00000000">
      <w:pPr>
        <w:pStyle w:val="BodyText"/>
        <w:spacing w:before="90" w:line="271" w:lineRule="auto"/>
        <w:ind w:left="1900" w:right="119" w:firstLine="110"/>
        <w:jc w:val="both"/>
      </w:pPr>
      <w:r>
        <w:t xml:space="preserve">The court may order that a filing be made under seal without redaction. The court may later unseal the filing or order the person who made the filing to file a redacted version for the public </w:t>
      </w:r>
      <w:r>
        <w:rPr>
          <w:spacing w:val="-2"/>
        </w:rPr>
        <w:t>record.</w:t>
      </w:r>
    </w:p>
    <w:p w14:paraId="5392DE96" w14:textId="77777777" w:rsidR="002F3495" w:rsidRDefault="00000000">
      <w:pPr>
        <w:pStyle w:val="Heading4"/>
        <w:numPr>
          <w:ilvl w:val="0"/>
          <w:numId w:val="54"/>
        </w:numPr>
        <w:tabs>
          <w:tab w:val="left" w:pos="2146"/>
        </w:tabs>
        <w:spacing w:before="120"/>
        <w:ind w:left="2145" w:hanging="246"/>
        <w:jc w:val="both"/>
      </w:pPr>
      <w:r>
        <w:t>Protective</w:t>
      </w:r>
      <w:r>
        <w:rPr>
          <w:spacing w:val="-14"/>
        </w:rPr>
        <w:t xml:space="preserve"> </w:t>
      </w:r>
      <w:r>
        <w:rPr>
          <w:spacing w:val="-2"/>
        </w:rPr>
        <w:t>Orders.</w:t>
      </w:r>
    </w:p>
    <w:p w14:paraId="4471F05E" w14:textId="77777777" w:rsidR="002F3495" w:rsidRDefault="00000000">
      <w:pPr>
        <w:pStyle w:val="BodyText"/>
        <w:spacing w:before="91"/>
        <w:ind w:left="2011"/>
        <w:jc w:val="both"/>
      </w:pPr>
      <w:r>
        <w:t>For</w:t>
      </w:r>
      <w:r>
        <w:rPr>
          <w:spacing w:val="-4"/>
        </w:rPr>
        <w:t xml:space="preserve"> </w:t>
      </w:r>
      <w:r>
        <w:t>good</w:t>
      </w:r>
      <w:r>
        <w:rPr>
          <w:spacing w:val="-5"/>
        </w:rPr>
        <w:t xml:space="preserve"> </w:t>
      </w:r>
      <w:r>
        <w:t>cause,</w:t>
      </w:r>
      <w:r>
        <w:rPr>
          <w:spacing w:val="-5"/>
        </w:rPr>
        <w:t xml:space="preserve"> </w:t>
      </w:r>
      <w:r>
        <w:t>the</w:t>
      </w:r>
      <w:r>
        <w:rPr>
          <w:spacing w:val="-4"/>
        </w:rPr>
        <w:t xml:space="preserve"> </w:t>
      </w:r>
      <w:r>
        <w:t>court</w:t>
      </w:r>
      <w:r>
        <w:rPr>
          <w:spacing w:val="-3"/>
        </w:rPr>
        <w:t xml:space="preserve"> </w:t>
      </w:r>
      <w:r>
        <w:t>may</w:t>
      </w:r>
      <w:r>
        <w:rPr>
          <w:spacing w:val="-4"/>
        </w:rPr>
        <w:t xml:space="preserve"> </w:t>
      </w:r>
      <w:r>
        <w:t>by</w:t>
      </w:r>
      <w:r>
        <w:rPr>
          <w:spacing w:val="-4"/>
        </w:rPr>
        <w:t xml:space="preserve"> </w:t>
      </w:r>
      <w:r>
        <w:t>order</w:t>
      </w:r>
      <w:r>
        <w:rPr>
          <w:spacing w:val="-4"/>
        </w:rPr>
        <w:t xml:space="preserve"> </w:t>
      </w:r>
      <w:r>
        <w:t>in</w:t>
      </w:r>
      <w:r>
        <w:rPr>
          <w:spacing w:val="-3"/>
        </w:rPr>
        <w:t xml:space="preserve"> </w:t>
      </w:r>
      <w:r>
        <w:t>a</w:t>
      </w:r>
      <w:r>
        <w:rPr>
          <w:spacing w:val="-4"/>
        </w:rPr>
        <w:t xml:space="preserve"> case:</w:t>
      </w:r>
    </w:p>
    <w:p w14:paraId="621F11C0" w14:textId="77777777" w:rsidR="002F3495" w:rsidRDefault="00000000">
      <w:pPr>
        <w:pStyle w:val="ListParagraph"/>
        <w:numPr>
          <w:ilvl w:val="1"/>
          <w:numId w:val="54"/>
        </w:numPr>
        <w:tabs>
          <w:tab w:val="left" w:pos="2616"/>
        </w:tabs>
        <w:spacing w:before="150"/>
        <w:ind w:left="2615"/>
        <w:rPr>
          <w:sz w:val="20"/>
        </w:rPr>
      </w:pPr>
      <w:r>
        <w:rPr>
          <w:sz w:val="20"/>
        </w:rPr>
        <w:t>require</w:t>
      </w:r>
      <w:r>
        <w:rPr>
          <w:spacing w:val="-10"/>
          <w:sz w:val="20"/>
        </w:rPr>
        <w:t xml:space="preserve"> </w:t>
      </w:r>
      <w:r>
        <w:rPr>
          <w:sz w:val="20"/>
        </w:rPr>
        <w:t>redaction</w:t>
      </w:r>
      <w:r>
        <w:rPr>
          <w:spacing w:val="-9"/>
          <w:sz w:val="20"/>
        </w:rPr>
        <w:t xml:space="preserve"> </w:t>
      </w:r>
      <w:r>
        <w:rPr>
          <w:sz w:val="20"/>
        </w:rPr>
        <w:t>of</w:t>
      </w:r>
      <w:r>
        <w:rPr>
          <w:spacing w:val="-8"/>
          <w:sz w:val="20"/>
        </w:rPr>
        <w:t xml:space="preserve"> </w:t>
      </w:r>
      <w:r>
        <w:rPr>
          <w:sz w:val="20"/>
        </w:rPr>
        <w:t>additional</w:t>
      </w:r>
      <w:r>
        <w:rPr>
          <w:spacing w:val="-8"/>
          <w:sz w:val="20"/>
        </w:rPr>
        <w:t xml:space="preserve"> </w:t>
      </w:r>
      <w:r>
        <w:rPr>
          <w:sz w:val="20"/>
        </w:rPr>
        <w:t>information;</w:t>
      </w:r>
      <w:r>
        <w:rPr>
          <w:spacing w:val="-10"/>
          <w:sz w:val="20"/>
        </w:rPr>
        <w:t xml:space="preserve"> </w:t>
      </w:r>
      <w:r>
        <w:rPr>
          <w:spacing w:val="-5"/>
          <w:sz w:val="20"/>
        </w:rPr>
        <w:t>or</w:t>
      </w:r>
    </w:p>
    <w:p w14:paraId="5CF8D727" w14:textId="77777777" w:rsidR="002F3495" w:rsidRDefault="00000000">
      <w:pPr>
        <w:pStyle w:val="ListParagraph"/>
        <w:numPr>
          <w:ilvl w:val="1"/>
          <w:numId w:val="54"/>
        </w:numPr>
        <w:tabs>
          <w:tab w:val="left" w:pos="2616"/>
        </w:tabs>
        <w:spacing w:line="273" w:lineRule="auto"/>
        <w:ind w:left="2260" w:right="648" w:firstLine="0"/>
        <w:rPr>
          <w:sz w:val="20"/>
        </w:rPr>
      </w:pPr>
      <w:r>
        <w:rPr>
          <w:sz w:val="20"/>
        </w:rPr>
        <w:t>limit</w:t>
      </w:r>
      <w:r>
        <w:rPr>
          <w:spacing w:val="-3"/>
          <w:sz w:val="20"/>
        </w:rPr>
        <w:t xml:space="preserve"> </w:t>
      </w:r>
      <w:r>
        <w:rPr>
          <w:sz w:val="20"/>
        </w:rPr>
        <w:t>or</w:t>
      </w:r>
      <w:r>
        <w:rPr>
          <w:spacing w:val="-3"/>
          <w:sz w:val="20"/>
        </w:rPr>
        <w:t xml:space="preserve"> </w:t>
      </w:r>
      <w:r>
        <w:rPr>
          <w:sz w:val="20"/>
        </w:rPr>
        <w:t>prohibit</w:t>
      </w:r>
      <w:r>
        <w:rPr>
          <w:spacing w:val="-3"/>
          <w:sz w:val="20"/>
        </w:rPr>
        <w:t xml:space="preserve"> </w:t>
      </w:r>
      <w:r>
        <w:rPr>
          <w:sz w:val="20"/>
        </w:rPr>
        <w:t>a</w:t>
      </w:r>
      <w:r>
        <w:rPr>
          <w:spacing w:val="-4"/>
          <w:sz w:val="20"/>
        </w:rPr>
        <w:t xml:space="preserve"> </w:t>
      </w:r>
      <w:r>
        <w:rPr>
          <w:sz w:val="20"/>
        </w:rPr>
        <w:t>nonparty's</w:t>
      </w:r>
      <w:r>
        <w:rPr>
          <w:spacing w:val="-3"/>
          <w:sz w:val="20"/>
        </w:rPr>
        <w:t xml:space="preserve"> </w:t>
      </w:r>
      <w:r>
        <w:rPr>
          <w:sz w:val="20"/>
        </w:rPr>
        <w:t>remote</w:t>
      </w:r>
      <w:r>
        <w:rPr>
          <w:spacing w:val="-4"/>
          <w:sz w:val="20"/>
        </w:rPr>
        <w:t xml:space="preserve"> </w:t>
      </w:r>
      <w:r>
        <w:rPr>
          <w:sz w:val="20"/>
        </w:rPr>
        <w:t>electronic</w:t>
      </w:r>
      <w:r>
        <w:rPr>
          <w:spacing w:val="-3"/>
          <w:sz w:val="20"/>
        </w:rPr>
        <w:t xml:space="preserve"> </w:t>
      </w:r>
      <w:r>
        <w:rPr>
          <w:sz w:val="20"/>
        </w:rPr>
        <w:t>access</w:t>
      </w:r>
      <w:r>
        <w:rPr>
          <w:spacing w:val="-3"/>
          <w:sz w:val="20"/>
        </w:rPr>
        <w:t xml:space="preserve"> </w:t>
      </w:r>
      <w:r>
        <w:rPr>
          <w:sz w:val="20"/>
        </w:rPr>
        <w:t>to</w:t>
      </w:r>
      <w:r>
        <w:rPr>
          <w:spacing w:val="-4"/>
          <w:sz w:val="20"/>
        </w:rPr>
        <w:t xml:space="preserve"> </w:t>
      </w:r>
      <w:r>
        <w:rPr>
          <w:sz w:val="20"/>
        </w:rPr>
        <w:t>a</w:t>
      </w:r>
      <w:r>
        <w:rPr>
          <w:spacing w:val="-4"/>
          <w:sz w:val="20"/>
        </w:rPr>
        <w:t xml:space="preserve"> </w:t>
      </w:r>
      <w:r>
        <w:rPr>
          <w:sz w:val="20"/>
        </w:rPr>
        <w:t>document</w:t>
      </w:r>
      <w:r>
        <w:rPr>
          <w:spacing w:val="-4"/>
          <w:sz w:val="20"/>
        </w:rPr>
        <w:t xml:space="preserve"> </w:t>
      </w:r>
      <w:r>
        <w:rPr>
          <w:sz w:val="20"/>
        </w:rPr>
        <w:t>filed</w:t>
      </w:r>
      <w:r>
        <w:rPr>
          <w:spacing w:val="-4"/>
          <w:sz w:val="20"/>
        </w:rPr>
        <w:t xml:space="preserve"> </w:t>
      </w:r>
      <w:r>
        <w:rPr>
          <w:sz w:val="20"/>
        </w:rPr>
        <w:t>with</w:t>
      </w:r>
      <w:r>
        <w:rPr>
          <w:spacing w:val="-3"/>
          <w:sz w:val="20"/>
        </w:rPr>
        <w:t xml:space="preserve"> </w:t>
      </w:r>
      <w:r>
        <w:rPr>
          <w:sz w:val="20"/>
        </w:rPr>
        <w:t xml:space="preserve">the </w:t>
      </w:r>
      <w:r>
        <w:rPr>
          <w:spacing w:val="-2"/>
          <w:sz w:val="20"/>
        </w:rPr>
        <w:t>court.</w:t>
      </w:r>
    </w:p>
    <w:p w14:paraId="5162DC4B" w14:textId="77777777" w:rsidR="002F3495" w:rsidRDefault="00000000">
      <w:pPr>
        <w:pStyle w:val="Heading4"/>
        <w:numPr>
          <w:ilvl w:val="0"/>
          <w:numId w:val="54"/>
        </w:numPr>
        <w:tabs>
          <w:tab w:val="left" w:pos="1023"/>
        </w:tabs>
        <w:spacing w:before="116"/>
        <w:ind w:left="1022" w:hanging="203"/>
        <w:jc w:val="both"/>
      </w:pPr>
      <w:r>
        <w:t>Option</w:t>
      </w:r>
      <w:r>
        <w:rPr>
          <w:spacing w:val="-8"/>
        </w:rPr>
        <w:t xml:space="preserve"> </w:t>
      </w:r>
      <w:r>
        <w:t>for</w:t>
      </w:r>
      <w:r>
        <w:rPr>
          <w:spacing w:val="-10"/>
        </w:rPr>
        <w:t xml:space="preserve"> </w:t>
      </w:r>
      <w:r>
        <w:t>Additional</w:t>
      </w:r>
      <w:r>
        <w:rPr>
          <w:spacing w:val="-8"/>
        </w:rPr>
        <w:t xml:space="preserve"> </w:t>
      </w:r>
      <w:r>
        <w:t>Unredacted</w:t>
      </w:r>
      <w:r>
        <w:rPr>
          <w:spacing w:val="-8"/>
        </w:rPr>
        <w:t xml:space="preserve"> </w:t>
      </w:r>
      <w:r>
        <w:t>Filing</w:t>
      </w:r>
      <w:r>
        <w:rPr>
          <w:spacing w:val="-8"/>
        </w:rPr>
        <w:t xml:space="preserve"> </w:t>
      </w:r>
      <w:r>
        <w:t>Under</w:t>
      </w:r>
      <w:r>
        <w:rPr>
          <w:spacing w:val="-9"/>
        </w:rPr>
        <w:t xml:space="preserve"> </w:t>
      </w:r>
      <w:r>
        <w:rPr>
          <w:spacing w:val="-4"/>
        </w:rPr>
        <w:t>Seal.</w:t>
      </w:r>
    </w:p>
    <w:p w14:paraId="58A9FD04" w14:textId="77777777" w:rsidR="002F3495" w:rsidRDefault="002F3495">
      <w:pPr>
        <w:jc w:val="both"/>
        <w:sectPr w:rsidR="002F3495">
          <w:pgSz w:w="12240" w:h="15840"/>
          <w:pgMar w:top="2320" w:right="880" w:bottom="280" w:left="900" w:header="696" w:footer="0" w:gutter="0"/>
          <w:cols w:space="720"/>
        </w:sectPr>
      </w:pPr>
    </w:p>
    <w:p w14:paraId="0C5C5F25" w14:textId="77777777" w:rsidR="002F3495" w:rsidRDefault="002F3495">
      <w:pPr>
        <w:pStyle w:val="BodyText"/>
        <w:rPr>
          <w:b/>
          <w:sz w:val="12"/>
        </w:rPr>
      </w:pPr>
    </w:p>
    <w:p w14:paraId="4EBAB601" w14:textId="77777777" w:rsidR="002F3495" w:rsidRDefault="00000000">
      <w:pPr>
        <w:pStyle w:val="BodyText"/>
        <w:spacing w:before="93" w:line="271" w:lineRule="auto"/>
        <w:ind w:left="820" w:right="121" w:firstLine="110"/>
        <w:jc w:val="both"/>
      </w:pPr>
      <w:r>
        <w:t>A person making a redacted filing may also file an unredacted copy under seal. The court must retain the unredacted copy as part of the record.</w:t>
      </w:r>
    </w:p>
    <w:p w14:paraId="6BE51A9A" w14:textId="77777777" w:rsidR="002F3495" w:rsidRDefault="00000000">
      <w:pPr>
        <w:pStyle w:val="Heading4"/>
        <w:numPr>
          <w:ilvl w:val="0"/>
          <w:numId w:val="54"/>
        </w:numPr>
        <w:tabs>
          <w:tab w:val="left" w:pos="1078"/>
        </w:tabs>
        <w:spacing w:before="118"/>
        <w:ind w:left="1077" w:hanging="258"/>
        <w:jc w:val="both"/>
      </w:pPr>
      <w:r>
        <w:t>Option</w:t>
      </w:r>
      <w:r>
        <w:rPr>
          <w:spacing w:val="-7"/>
        </w:rPr>
        <w:t xml:space="preserve"> </w:t>
      </w:r>
      <w:r>
        <w:t>for</w:t>
      </w:r>
      <w:r>
        <w:rPr>
          <w:spacing w:val="-8"/>
        </w:rPr>
        <w:t xml:space="preserve"> </w:t>
      </w:r>
      <w:r>
        <w:t>Filing</w:t>
      </w:r>
      <w:r>
        <w:rPr>
          <w:spacing w:val="-6"/>
        </w:rPr>
        <w:t xml:space="preserve"> </w:t>
      </w:r>
      <w:r>
        <w:t>a</w:t>
      </w:r>
      <w:r>
        <w:rPr>
          <w:spacing w:val="-7"/>
        </w:rPr>
        <w:t xml:space="preserve"> </w:t>
      </w:r>
      <w:r>
        <w:t>Reference</w:t>
      </w:r>
      <w:r>
        <w:rPr>
          <w:spacing w:val="-7"/>
        </w:rPr>
        <w:t xml:space="preserve"> </w:t>
      </w:r>
      <w:r>
        <w:rPr>
          <w:spacing w:val="-4"/>
        </w:rPr>
        <w:t>List.</w:t>
      </w:r>
    </w:p>
    <w:p w14:paraId="4F3A88C5" w14:textId="77777777" w:rsidR="002F3495" w:rsidRDefault="00000000">
      <w:pPr>
        <w:pStyle w:val="BodyText"/>
        <w:spacing w:before="92" w:line="271" w:lineRule="auto"/>
        <w:ind w:left="820" w:right="117" w:firstLine="110"/>
        <w:jc w:val="both"/>
      </w:pPr>
      <w:r>
        <w:t>A filing that contains redacted information may be filed together with a reference list that identifies each item of redacted information and specifies an appropriate identifier that uniquely corresponds to each item listed. The list must be filed under seal and may be amended as of right. Any reference in the case to a listed identifier will be construed to refer to the corresponding item of information</w:t>
      </w:r>
    </w:p>
    <w:p w14:paraId="139DCD1A" w14:textId="77777777" w:rsidR="002F3495" w:rsidRDefault="00000000">
      <w:pPr>
        <w:pStyle w:val="Heading4"/>
        <w:numPr>
          <w:ilvl w:val="0"/>
          <w:numId w:val="54"/>
        </w:numPr>
        <w:tabs>
          <w:tab w:val="left" w:pos="1078"/>
        </w:tabs>
        <w:spacing w:before="120"/>
        <w:ind w:left="1077" w:hanging="258"/>
        <w:jc w:val="both"/>
      </w:pPr>
      <w:r>
        <w:t>Waiver</w:t>
      </w:r>
      <w:r>
        <w:rPr>
          <w:spacing w:val="-9"/>
        </w:rPr>
        <w:t xml:space="preserve"> </w:t>
      </w:r>
      <w:r>
        <w:t>of</w:t>
      </w:r>
      <w:r>
        <w:rPr>
          <w:spacing w:val="-6"/>
        </w:rPr>
        <w:t xml:space="preserve"> </w:t>
      </w:r>
      <w:r>
        <w:t>Protection</w:t>
      </w:r>
      <w:r>
        <w:rPr>
          <w:spacing w:val="-6"/>
        </w:rPr>
        <w:t xml:space="preserve"> </w:t>
      </w:r>
      <w:r>
        <w:t>of</w:t>
      </w:r>
      <w:r>
        <w:rPr>
          <w:spacing w:val="-5"/>
        </w:rPr>
        <w:t xml:space="preserve"> </w:t>
      </w:r>
      <w:r>
        <w:rPr>
          <w:spacing w:val="-2"/>
        </w:rPr>
        <w:t>Identifiers.</w:t>
      </w:r>
    </w:p>
    <w:p w14:paraId="27D228A0" w14:textId="77777777" w:rsidR="002F3495" w:rsidRDefault="00000000">
      <w:pPr>
        <w:pStyle w:val="BodyText"/>
        <w:spacing w:before="89" w:line="273" w:lineRule="auto"/>
        <w:ind w:left="820" w:right="120" w:firstLine="110"/>
        <w:jc w:val="both"/>
      </w:pPr>
      <w:r>
        <w:t>A person waives the protection of Rule 5.2 (a) as to the person's own information by filing it without redaction and not under seal.</w:t>
      </w:r>
    </w:p>
    <w:p w14:paraId="446D5538" w14:textId="77777777" w:rsidR="002F3495" w:rsidRDefault="002F3495">
      <w:pPr>
        <w:pStyle w:val="BodyText"/>
        <w:spacing w:before="6"/>
      </w:pPr>
    </w:p>
    <w:p w14:paraId="316B300B" w14:textId="77777777" w:rsidR="002F3495" w:rsidRDefault="00000000">
      <w:pPr>
        <w:pStyle w:val="BodyText"/>
        <w:ind w:left="100"/>
      </w:pPr>
      <w:r>
        <w:rPr>
          <w:spacing w:val="-2"/>
        </w:rPr>
        <w:t>Annotations</w:t>
      </w:r>
    </w:p>
    <w:p w14:paraId="781EE2A5" w14:textId="77777777" w:rsidR="002F3495" w:rsidRDefault="002F3495">
      <w:pPr>
        <w:pStyle w:val="BodyText"/>
        <w:spacing w:before="6"/>
        <w:rPr>
          <w:sz w:val="22"/>
        </w:rPr>
      </w:pPr>
    </w:p>
    <w:p w14:paraId="53E9CD2D" w14:textId="77777777" w:rsidR="002F3495" w:rsidRDefault="00000000">
      <w:pPr>
        <w:pStyle w:val="Heading1"/>
      </w:pPr>
      <w:r>
        <w:rPr>
          <w:spacing w:val="-2"/>
        </w:rPr>
        <w:t>Commentary</w:t>
      </w:r>
    </w:p>
    <w:p w14:paraId="4B710D4A" w14:textId="77777777" w:rsidR="002F3495" w:rsidRDefault="002F3495">
      <w:pPr>
        <w:pStyle w:val="BodyText"/>
        <w:rPr>
          <w:b/>
          <w:sz w:val="30"/>
        </w:rPr>
      </w:pPr>
    </w:p>
    <w:p w14:paraId="4B17B6D5" w14:textId="77777777" w:rsidR="002F3495" w:rsidRDefault="002F3495">
      <w:pPr>
        <w:pStyle w:val="BodyText"/>
        <w:spacing w:before="10"/>
        <w:rPr>
          <w:b/>
          <w:sz w:val="23"/>
        </w:rPr>
      </w:pPr>
    </w:p>
    <w:p w14:paraId="67CDF93F" w14:textId="77777777" w:rsidR="002F3495" w:rsidRDefault="00000000">
      <w:pPr>
        <w:pStyle w:val="Heading3"/>
      </w:pPr>
      <w:r>
        <w:rPr>
          <w:spacing w:val="-2"/>
        </w:rPr>
        <w:t>COMMENT</w:t>
      </w:r>
    </w:p>
    <w:p w14:paraId="63DFC6FE" w14:textId="77777777" w:rsidR="002F3495" w:rsidRDefault="002F3495">
      <w:pPr>
        <w:pStyle w:val="BodyText"/>
        <w:spacing w:before="1"/>
        <w:rPr>
          <w:b/>
        </w:rPr>
      </w:pPr>
    </w:p>
    <w:p w14:paraId="1AE1E7B3" w14:textId="77777777" w:rsidR="002F3495" w:rsidRDefault="00000000">
      <w:pPr>
        <w:spacing w:line="271" w:lineRule="auto"/>
        <w:ind w:left="100" w:right="185"/>
        <w:rPr>
          <w:i/>
          <w:sz w:val="20"/>
        </w:rPr>
      </w:pPr>
      <w:r>
        <w:rPr>
          <w:i/>
          <w:sz w:val="20"/>
        </w:rPr>
        <w:t>NOTE: This provision is similar to those in other jurisdictions, and is compatible with V.I. Supreme Court rules on</w:t>
      </w:r>
      <w:r>
        <w:rPr>
          <w:i/>
          <w:spacing w:val="40"/>
          <w:sz w:val="20"/>
        </w:rPr>
        <w:t xml:space="preserve"> </w:t>
      </w:r>
      <w:r>
        <w:rPr>
          <w:i/>
          <w:sz w:val="20"/>
        </w:rPr>
        <w:t>the same topic.</w:t>
      </w:r>
    </w:p>
    <w:p w14:paraId="6782874E" w14:textId="77777777" w:rsidR="002F3495" w:rsidRDefault="002F3495">
      <w:pPr>
        <w:pStyle w:val="BodyText"/>
        <w:spacing w:before="1"/>
        <w:rPr>
          <w:i/>
          <w:sz w:val="31"/>
        </w:rPr>
      </w:pPr>
    </w:p>
    <w:p w14:paraId="158DADE7"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7554657" w14:textId="77777777" w:rsidR="002F3495" w:rsidRDefault="00000000">
      <w:pPr>
        <w:tabs>
          <w:tab w:val="left" w:pos="3412"/>
          <w:tab w:val="left" w:pos="6150"/>
        </w:tabs>
        <w:spacing w:before="35"/>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1D786621" w14:textId="77777777" w:rsidR="002F3495" w:rsidRDefault="002F3495">
      <w:pPr>
        <w:pStyle w:val="BodyText"/>
        <w:rPr>
          <w:sz w:val="18"/>
        </w:rPr>
      </w:pPr>
    </w:p>
    <w:p w14:paraId="2EF2B078" w14:textId="77777777" w:rsidR="002F3495" w:rsidRDefault="002F3495">
      <w:pPr>
        <w:pStyle w:val="BodyText"/>
        <w:spacing w:before="1"/>
        <w:rPr>
          <w:sz w:val="22"/>
        </w:rPr>
      </w:pPr>
    </w:p>
    <w:p w14:paraId="2F68B314" w14:textId="77777777" w:rsidR="002F3495" w:rsidRDefault="00000000">
      <w:pPr>
        <w:spacing w:before="1"/>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EAAC4AE" w14:textId="77777777" w:rsidR="002F3495" w:rsidRDefault="002F3495">
      <w:pPr>
        <w:rPr>
          <w:sz w:val="16"/>
        </w:rPr>
        <w:sectPr w:rsidR="002F3495">
          <w:headerReference w:type="even" r:id="rId75"/>
          <w:headerReference w:type="default" r:id="rId76"/>
          <w:pgSz w:w="12240" w:h="15840"/>
          <w:pgMar w:top="900" w:right="880" w:bottom="280" w:left="900" w:header="1567" w:footer="0" w:gutter="0"/>
          <w:cols w:space="720"/>
        </w:sectPr>
      </w:pPr>
    </w:p>
    <w:p w14:paraId="58482CD0" w14:textId="77777777" w:rsidR="002F3495" w:rsidRDefault="002F3495">
      <w:pPr>
        <w:pStyle w:val="BodyText"/>
        <w:rPr>
          <w:b/>
        </w:rPr>
      </w:pPr>
    </w:p>
    <w:p w14:paraId="63EC0D17" w14:textId="77777777" w:rsidR="002F3495" w:rsidRDefault="002F3495">
      <w:pPr>
        <w:pStyle w:val="BodyText"/>
        <w:spacing w:before="1"/>
        <w:rPr>
          <w:b/>
          <w:sz w:val="18"/>
        </w:rPr>
      </w:pPr>
    </w:p>
    <w:p w14:paraId="71BF09EA" w14:textId="77777777" w:rsidR="002F3495" w:rsidRDefault="00000000">
      <w:pPr>
        <w:pStyle w:val="Heading4"/>
        <w:numPr>
          <w:ilvl w:val="0"/>
          <w:numId w:val="124"/>
        </w:numPr>
        <w:tabs>
          <w:tab w:val="left" w:pos="1066"/>
        </w:tabs>
        <w:spacing w:before="1"/>
        <w:ind w:hanging="246"/>
        <w:jc w:val="left"/>
      </w:pPr>
      <w:bookmarkStart w:id="43" w:name="Rule_6._Computing_and_Extending_Time"/>
      <w:bookmarkStart w:id="44" w:name="V.I._R._CIV._P._Rule_6"/>
      <w:bookmarkStart w:id="45" w:name="_bookmark14"/>
      <w:bookmarkEnd w:id="43"/>
      <w:bookmarkEnd w:id="44"/>
      <w:bookmarkEnd w:id="45"/>
      <w:r>
        <w:t>Computing</w:t>
      </w:r>
      <w:r>
        <w:rPr>
          <w:spacing w:val="-12"/>
        </w:rPr>
        <w:t xml:space="preserve"> </w:t>
      </w:r>
      <w:r>
        <w:rPr>
          <w:spacing w:val="-4"/>
        </w:rPr>
        <w:t>Time.</w:t>
      </w:r>
    </w:p>
    <w:p w14:paraId="48EC38B0" w14:textId="77777777" w:rsidR="002F3495" w:rsidRDefault="00000000">
      <w:pPr>
        <w:pStyle w:val="BodyText"/>
        <w:spacing w:before="89" w:line="271" w:lineRule="auto"/>
        <w:ind w:left="820" w:right="185" w:firstLine="110"/>
      </w:pPr>
      <w:r>
        <w:t>The following rules apply</w:t>
      </w:r>
      <w:r>
        <w:rPr>
          <w:spacing w:val="19"/>
        </w:rPr>
        <w:t xml:space="preserve"> </w:t>
      </w:r>
      <w:r>
        <w:t>in computing any time period specified in these rules,</w:t>
      </w:r>
      <w:r>
        <w:rPr>
          <w:spacing w:val="18"/>
        </w:rPr>
        <w:t xml:space="preserve"> </w:t>
      </w:r>
      <w:r>
        <w:t>in any court order, or</w:t>
      </w:r>
      <w:r>
        <w:rPr>
          <w:spacing w:val="19"/>
        </w:rPr>
        <w:t xml:space="preserve"> </w:t>
      </w:r>
      <w:r>
        <w:t>in</w:t>
      </w:r>
      <w:r>
        <w:rPr>
          <w:spacing w:val="40"/>
        </w:rPr>
        <w:t xml:space="preserve"> </w:t>
      </w:r>
      <w:r>
        <w:t>any statute that does not specify a method of computing time.</w:t>
      </w:r>
    </w:p>
    <w:p w14:paraId="29479A52" w14:textId="77777777" w:rsidR="002F3495" w:rsidRDefault="00000000">
      <w:pPr>
        <w:pStyle w:val="ListParagraph"/>
        <w:numPr>
          <w:ilvl w:val="0"/>
          <w:numId w:val="123"/>
        </w:numPr>
        <w:tabs>
          <w:tab w:val="left" w:pos="1066"/>
        </w:tabs>
        <w:spacing w:before="121"/>
        <w:ind w:hanging="246"/>
        <w:jc w:val="left"/>
        <w:rPr>
          <w:sz w:val="20"/>
        </w:rPr>
      </w:pPr>
      <w:r>
        <w:rPr>
          <w:b/>
          <w:i/>
          <w:sz w:val="20"/>
        </w:rPr>
        <w:t>Period</w:t>
      </w:r>
      <w:r>
        <w:rPr>
          <w:b/>
          <w:i/>
          <w:spacing w:val="-4"/>
          <w:sz w:val="20"/>
        </w:rPr>
        <w:t xml:space="preserve"> </w:t>
      </w:r>
      <w:r>
        <w:rPr>
          <w:b/>
          <w:i/>
          <w:sz w:val="20"/>
        </w:rPr>
        <w:t>Stated</w:t>
      </w:r>
      <w:r>
        <w:rPr>
          <w:b/>
          <w:i/>
          <w:spacing w:val="-5"/>
          <w:sz w:val="20"/>
        </w:rPr>
        <w:t xml:space="preserve"> </w:t>
      </w:r>
      <w:r>
        <w:rPr>
          <w:b/>
          <w:i/>
          <w:sz w:val="20"/>
        </w:rPr>
        <w:t>in</w:t>
      </w:r>
      <w:r>
        <w:rPr>
          <w:b/>
          <w:i/>
          <w:spacing w:val="-3"/>
          <w:sz w:val="20"/>
        </w:rPr>
        <w:t xml:space="preserve"> </w:t>
      </w:r>
      <w:r>
        <w:rPr>
          <w:b/>
          <w:i/>
          <w:sz w:val="20"/>
        </w:rPr>
        <w:t>Days</w:t>
      </w:r>
      <w:r>
        <w:rPr>
          <w:b/>
          <w:i/>
          <w:spacing w:val="-4"/>
          <w:sz w:val="20"/>
        </w:rPr>
        <w:t xml:space="preserve"> </w:t>
      </w:r>
      <w:r>
        <w:rPr>
          <w:b/>
          <w:i/>
          <w:sz w:val="20"/>
        </w:rPr>
        <w:t>or</w:t>
      </w:r>
      <w:r>
        <w:rPr>
          <w:b/>
          <w:i/>
          <w:spacing w:val="-7"/>
          <w:sz w:val="20"/>
        </w:rPr>
        <w:t xml:space="preserve"> </w:t>
      </w:r>
      <w:r>
        <w:rPr>
          <w:b/>
          <w:i/>
          <w:sz w:val="20"/>
        </w:rPr>
        <w:t>a</w:t>
      </w:r>
      <w:r>
        <w:rPr>
          <w:b/>
          <w:i/>
          <w:spacing w:val="-6"/>
          <w:sz w:val="20"/>
        </w:rPr>
        <w:t xml:space="preserve"> </w:t>
      </w:r>
      <w:r>
        <w:rPr>
          <w:b/>
          <w:i/>
          <w:sz w:val="20"/>
        </w:rPr>
        <w:t>Longer</w:t>
      </w:r>
      <w:r>
        <w:rPr>
          <w:b/>
          <w:i/>
          <w:spacing w:val="-4"/>
          <w:sz w:val="20"/>
        </w:rPr>
        <w:t xml:space="preserve"> </w:t>
      </w:r>
      <w:r>
        <w:rPr>
          <w:b/>
          <w:i/>
          <w:sz w:val="20"/>
        </w:rPr>
        <w:t>Unit.</w:t>
      </w:r>
      <w:r>
        <w:rPr>
          <w:sz w:val="20"/>
        </w:rPr>
        <w:t>When</w:t>
      </w:r>
      <w:r>
        <w:rPr>
          <w:spacing w:val="-4"/>
          <w:sz w:val="20"/>
        </w:rPr>
        <w:t xml:space="preserve"> </w:t>
      </w:r>
      <w:r>
        <w:rPr>
          <w:sz w:val="20"/>
        </w:rPr>
        <w:t>the</w:t>
      </w:r>
      <w:r>
        <w:rPr>
          <w:spacing w:val="-4"/>
          <w:sz w:val="20"/>
        </w:rPr>
        <w:t xml:space="preserve"> </w:t>
      </w:r>
      <w:r>
        <w:rPr>
          <w:sz w:val="20"/>
        </w:rPr>
        <w:t>period</w:t>
      </w:r>
      <w:r>
        <w:rPr>
          <w:spacing w:val="-6"/>
          <w:sz w:val="20"/>
        </w:rPr>
        <w:t xml:space="preserve"> </w:t>
      </w:r>
      <w:r>
        <w:rPr>
          <w:sz w:val="20"/>
        </w:rPr>
        <w:t>is</w:t>
      </w:r>
      <w:r>
        <w:rPr>
          <w:spacing w:val="-5"/>
          <w:sz w:val="20"/>
        </w:rPr>
        <w:t xml:space="preserve"> </w:t>
      </w:r>
      <w:r>
        <w:rPr>
          <w:sz w:val="20"/>
        </w:rPr>
        <w:t>stated</w:t>
      </w:r>
      <w:r>
        <w:rPr>
          <w:spacing w:val="-5"/>
          <w:sz w:val="20"/>
        </w:rPr>
        <w:t xml:space="preserve"> </w:t>
      </w:r>
      <w:r>
        <w:rPr>
          <w:sz w:val="20"/>
        </w:rPr>
        <w:t>in</w:t>
      </w:r>
      <w:r>
        <w:rPr>
          <w:spacing w:val="-4"/>
          <w:sz w:val="20"/>
        </w:rPr>
        <w:t xml:space="preserve"> </w:t>
      </w:r>
      <w:r>
        <w:rPr>
          <w:sz w:val="20"/>
        </w:rPr>
        <w:t>days</w:t>
      </w:r>
      <w:r>
        <w:rPr>
          <w:spacing w:val="-5"/>
          <w:sz w:val="20"/>
        </w:rPr>
        <w:t xml:space="preserve"> </w:t>
      </w:r>
      <w:r>
        <w:rPr>
          <w:sz w:val="20"/>
        </w:rPr>
        <w:t>or</w:t>
      </w:r>
      <w:r>
        <w:rPr>
          <w:spacing w:val="-3"/>
          <w:sz w:val="20"/>
        </w:rPr>
        <w:t xml:space="preserve"> </w:t>
      </w:r>
      <w:r>
        <w:rPr>
          <w:sz w:val="20"/>
        </w:rPr>
        <w:t>a</w:t>
      </w:r>
      <w:r>
        <w:rPr>
          <w:spacing w:val="-6"/>
          <w:sz w:val="20"/>
        </w:rPr>
        <w:t xml:space="preserve"> </w:t>
      </w:r>
      <w:r>
        <w:rPr>
          <w:sz w:val="20"/>
        </w:rPr>
        <w:t>longer</w:t>
      </w:r>
      <w:r>
        <w:rPr>
          <w:spacing w:val="-3"/>
          <w:sz w:val="20"/>
        </w:rPr>
        <w:t xml:space="preserve"> </w:t>
      </w:r>
      <w:r>
        <w:rPr>
          <w:sz w:val="20"/>
        </w:rPr>
        <w:t>unit</w:t>
      </w:r>
      <w:r>
        <w:rPr>
          <w:spacing w:val="-6"/>
          <w:sz w:val="20"/>
        </w:rPr>
        <w:t xml:space="preserve"> </w:t>
      </w:r>
      <w:r>
        <w:rPr>
          <w:sz w:val="20"/>
        </w:rPr>
        <w:t>of</w:t>
      </w:r>
      <w:r>
        <w:rPr>
          <w:spacing w:val="-4"/>
          <w:sz w:val="20"/>
        </w:rPr>
        <w:t xml:space="preserve"> </w:t>
      </w:r>
      <w:r>
        <w:rPr>
          <w:spacing w:val="-2"/>
          <w:sz w:val="20"/>
        </w:rPr>
        <w:t>time:</w:t>
      </w:r>
    </w:p>
    <w:p w14:paraId="3AF80239" w14:textId="77777777" w:rsidR="002F3495" w:rsidRDefault="00000000">
      <w:pPr>
        <w:pStyle w:val="ListParagraph"/>
        <w:numPr>
          <w:ilvl w:val="1"/>
          <w:numId w:val="123"/>
        </w:numPr>
        <w:tabs>
          <w:tab w:val="left" w:pos="1570"/>
        </w:tabs>
        <w:ind w:hanging="390"/>
        <w:jc w:val="both"/>
        <w:rPr>
          <w:sz w:val="20"/>
        </w:rPr>
      </w:pPr>
      <w:r>
        <w:rPr>
          <w:sz w:val="20"/>
        </w:rPr>
        <w:t>exclude</w:t>
      </w:r>
      <w:r>
        <w:rPr>
          <w:spacing w:val="-5"/>
          <w:sz w:val="20"/>
        </w:rPr>
        <w:t xml:space="preserve"> </w:t>
      </w:r>
      <w:r>
        <w:rPr>
          <w:sz w:val="20"/>
        </w:rPr>
        <w:t>the</w:t>
      </w:r>
      <w:r>
        <w:rPr>
          <w:spacing w:val="-4"/>
          <w:sz w:val="20"/>
        </w:rPr>
        <w:t xml:space="preserve"> </w:t>
      </w:r>
      <w:r>
        <w:rPr>
          <w:sz w:val="20"/>
        </w:rPr>
        <w:t>day</w:t>
      </w:r>
      <w:r>
        <w:rPr>
          <w:spacing w:val="-6"/>
          <w:sz w:val="20"/>
        </w:rPr>
        <w:t xml:space="preserve"> </w:t>
      </w:r>
      <w:r>
        <w:rPr>
          <w:sz w:val="20"/>
        </w:rPr>
        <w:t>of</w:t>
      </w:r>
      <w:r>
        <w:rPr>
          <w:spacing w:val="-4"/>
          <w:sz w:val="20"/>
        </w:rPr>
        <w:t xml:space="preserve"> </w:t>
      </w:r>
      <w:r>
        <w:rPr>
          <w:sz w:val="20"/>
        </w:rPr>
        <w:t>the</w:t>
      </w:r>
      <w:r>
        <w:rPr>
          <w:spacing w:val="-2"/>
          <w:sz w:val="20"/>
        </w:rPr>
        <w:t xml:space="preserve"> </w:t>
      </w:r>
      <w:r>
        <w:rPr>
          <w:sz w:val="20"/>
        </w:rPr>
        <w:t>event</w:t>
      </w:r>
      <w:r>
        <w:rPr>
          <w:spacing w:val="-6"/>
          <w:sz w:val="20"/>
        </w:rPr>
        <w:t xml:space="preserve"> </w:t>
      </w:r>
      <w:r>
        <w:rPr>
          <w:sz w:val="20"/>
        </w:rPr>
        <w:t>that</w:t>
      </w:r>
      <w:r>
        <w:rPr>
          <w:spacing w:val="-7"/>
          <w:sz w:val="20"/>
        </w:rPr>
        <w:t xml:space="preserve"> </w:t>
      </w:r>
      <w:r>
        <w:rPr>
          <w:sz w:val="20"/>
        </w:rPr>
        <w:t>triggers</w:t>
      </w:r>
      <w:r>
        <w:rPr>
          <w:spacing w:val="-5"/>
          <w:sz w:val="20"/>
        </w:rPr>
        <w:t xml:space="preserve"> </w:t>
      </w:r>
      <w:r>
        <w:rPr>
          <w:sz w:val="20"/>
        </w:rPr>
        <w:t>the</w:t>
      </w:r>
      <w:r>
        <w:rPr>
          <w:spacing w:val="-5"/>
          <w:sz w:val="20"/>
        </w:rPr>
        <w:t xml:space="preserve"> </w:t>
      </w:r>
      <w:r>
        <w:rPr>
          <w:spacing w:val="-2"/>
          <w:sz w:val="20"/>
        </w:rPr>
        <w:t>period;</w:t>
      </w:r>
    </w:p>
    <w:p w14:paraId="577A14A8" w14:textId="77777777" w:rsidR="002F3495" w:rsidRDefault="00000000">
      <w:pPr>
        <w:pStyle w:val="ListParagraph"/>
        <w:numPr>
          <w:ilvl w:val="1"/>
          <w:numId w:val="123"/>
        </w:numPr>
        <w:tabs>
          <w:tab w:val="left" w:pos="1570"/>
        </w:tabs>
        <w:spacing w:line="271" w:lineRule="auto"/>
        <w:ind w:left="1180" w:right="276" w:firstLine="0"/>
        <w:jc w:val="both"/>
        <w:rPr>
          <w:sz w:val="20"/>
        </w:rPr>
      </w:pPr>
      <w:r>
        <w:rPr>
          <w:sz w:val="20"/>
        </w:rPr>
        <w:t>when</w:t>
      </w:r>
      <w:r>
        <w:rPr>
          <w:spacing w:val="-2"/>
          <w:sz w:val="20"/>
        </w:rPr>
        <w:t xml:space="preserve"> </w:t>
      </w:r>
      <w:r>
        <w:rPr>
          <w:sz w:val="20"/>
        </w:rPr>
        <w:t>the</w:t>
      </w:r>
      <w:r>
        <w:rPr>
          <w:spacing w:val="-2"/>
          <w:sz w:val="20"/>
        </w:rPr>
        <w:t xml:space="preserve"> </w:t>
      </w:r>
      <w:r>
        <w:rPr>
          <w:sz w:val="20"/>
        </w:rPr>
        <w:t>period</w:t>
      </w:r>
      <w:r>
        <w:rPr>
          <w:spacing w:val="-2"/>
          <w:sz w:val="20"/>
        </w:rPr>
        <w:t xml:space="preserve"> </w:t>
      </w:r>
      <w:r>
        <w:rPr>
          <w:sz w:val="20"/>
        </w:rPr>
        <w:t>is</w:t>
      </w:r>
      <w:r>
        <w:rPr>
          <w:spacing w:val="-3"/>
          <w:sz w:val="20"/>
        </w:rPr>
        <w:t xml:space="preserve"> </w:t>
      </w:r>
      <w:r>
        <w:rPr>
          <w:sz w:val="20"/>
        </w:rPr>
        <w:t>15</w:t>
      </w:r>
      <w:r>
        <w:rPr>
          <w:spacing w:val="-2"/>
          <w:sz w:val="20"/>
        </w:rPr>
        <w:t xml:space="preserve"> </w:t>
      </w:r>
      <w:r>
        <w:rPr>
          <w:sz w:val="20"/>
        </w:rPr>
        <w:t>days</w:t>
      </w:r>
      <w:r>
        <w:rPr>
          <w:spacing w:val="-3"/>
          <w:sz w:val="20"/>
        </w:rPr>
        <w:t xml:space="preserve"> </w:t>
      </w:r>
      <w:r>
        <w:rPr>
          <w:sz w:val="20"/>
        </w:rPr>
        <w:t>or</w:t>
      </w:r>
      <w:r>
        <w:rPr>
          <w:spacing w:val="-3"/>
          <w:sz w:val="20"/>
        </w:rPr>
        <w:t xml:space="preserve"> </w:t>
      </w:r>
      <w:r>
        <w:rPr>
          <w:sz w:val="20"/>
        </w:rPr>
        <w:t>more,</w:t>
      </w:r>
      <w:r>
        <w:rPr>
          <w:spacing w:val="-2"/>
          <w:sz w:val="20"/>
        </w:rPr>
        <w:t xml:space="preserve"> </w:t>
      </w:r>
      <w:r>
        <w:rPr>
          <w:sz w:val="20"/>
        </w:rPr>
        <w:t>count</w:t>
      </w:r>
      <w:r>
        <w:rPr>
          <w:spacing w:val="-4"/>
          <w:sz w:val="20"/>
        </w:rPr>
        <w:t xml:space="preserve"> </w:t>
      </w:r>
      <w:r>
        <w:rPr>
          <w:sz w:val="20"/>
        </w:rPr>
        <w:t>every day,</w:t>
      </w:r>
      <w:r>
        <w:rPr>
          <w:spacing w:val="-4"/>
          <w:sz w:val="20"/>
        </w:rPr>
        <w:t xml:space="preserve"> </w:t>
      </w:r>
      <w:r>
        <w:rPr>
          <w:sz w:val="20"/>
        </w:rPr>
        <w:t>including</w:t>
      </w:r>
      <w:r>
        <w:rPr>
          <w:spacing w:val="-4"/>
          <w:sz w:val="20"/>
        </w:rPr>
        <w:t xml:space="preserve"> </w:t>
      </w:r>
      <w:r>
        <w:rPr>
          <w:sz w:val="20"/>
        </w:rPr>
        <w:t>intermediate Saturdays,</w:t>
      </w:r>
      <w:r>
        <w:rPr>
          <w:spacing w:val="-4"/>
          <w:sz w:val="20"/>
        </w:rPr>
        <w:t xml:space="preserve"> </w:t>
      </w:r>
      <w:r>
        <w:rPr>
          <w:sz w:val="20"/>
        </w:rPr>
        <w:t>Sundays, and</w:t>
      </w:r>
      <w:r>
        <w:rPr>
          <w:spacing w:val="-2"/>
          <w:sz w:val="20"/>
        </w:rPr>
        <w:t xml:space="preserve"> </w:t>
      </w:r>
      <w:r>
        <w:rPr>
          <w:sz w:val="20"/>
        </w:rPr>
        <w:t>legal</w:t>
      </w:r>
      <w:r>
        <w:rPr>
          <w:spacing w:val="-2"/>
          <w:sz w:val="20"/>
        </w:rPr>
        <w:t xml:space="preserve"> </w:t>
      </w:r>
      <w:r>
        <w:rPr>
          <w:sz w:val="20"/>
        </w:rPr>
        <w:t>holidays;</w:t>
      </w:r>
      <w:r>
        <w:rPr>
          <w:spacing w:val="-4"/>
          <w:sz w:val="20"/>
        </w:rPr>
        <w:t xml:space="preserve"> </w:t>
      </w:r>
      <w:r>
        <w:rPr>
          <w:sz w:val="20"/>
        </w:rPr>
        <w:t>when</w:t>
      </w:r>
      <w:r>
        <w:rPr>
          <w:spacing w:val="-4"/>
          <w:sz w:val="20"/>
        </w:rPr>
        <w:t xml:space="preserve"> </w:t>
      </w:r>
      <w:r>
        <w:rPr>
          <w:sz w:val="20"/>
        </w:rPr>
        <w:t>the</w:t>
      </w:r>
      <w:r>
        <w:rPr>
          <w:spacing w:val="-4"/>
          <w:sz w:val="20"/>
        </w:rPr>
        <w:t xml:space="preserve"> </w:t>
      </w:r>
      <w:r>
        <w:rPr>
          <w:sz w:val="20"/>
        </w:rPr>
        <w:t>period</w:t>
      </w:r>
      <w:r>
        <w:rPr>
          <w:spacing w:val="-2"/>
          <w:sz w:val="20"/>
        </w:rPr>
        <w:t xml:space="preserve"> </w:t>
      </w:r>
      <w:r>
        <w:rPr>
          <w:sz w:val="20"/>
        </w:rPr>
        <w:t>is</w:t>
      </w:r>
      <w:r>
        <w:rPr>
          <w:spacing w:val="-3"/>
          <w:sz w:val="20"/>
        </w:rPr>
        <w:t xml:space="preserve"> </w:t>
      </w:r>
      <w:r>
        <w:rPr>
          <w:sz w:val="20"/>
        </w:rPr>
        <w:t>14</w:t>
      </w:r>
      <w:r>
        <w:rPr>
          <w:spacing w:val="-2"/>
          <w:sz w:val="20"/>
        </w:rPr>
        <w:t xml:space="preserve"> </w:t>
      </w:r>
      <w:r>
        <w:rPr>
          <w:sz w:val="20"/>
        </w:rPr>
        <w:t>days</w:t>
      </w:r>
      <w:r>
        <w:rPr>
          <w:spacing w:val="-3"/>
          <w:sz w:val="20"/>
        </w:rPr>
        <w:t xml:space="preserve"> </w:t>
      </w:r>
      <w:r>
        <w:rPr>
          <w:sz w:val="20"/>
        </w:rPr>
        <w:t>or</w:t>
      </w:r>
      <w:r>
        <w:rPr>
          <w:spacing w:val="-3"/>
          <w:sz w:val="20"/>
        </w:rPr>
        <w:t xml:space="preserve"> </w:t>
      </w:r>
      <w:r>
        <w:rPr>
          <w:sz w:val="20"/>
        </w:rPr>
        <w:t>less,</w:t>
      </w:r>
      <w:r>
        <w:rPr>
          <w:spacing w:val="-4"/>
          <w:sz w:val="20"/>
        </w:rPr>
        <w:t xml:space="preserve"> </w:t>
      </w:r>
      <w:r>
        <w:rPr>
          <w:sz w:val="20"/>
        </w:rPr>
        <w:t>do</w:t>
      </w:r>
      <w:r>
        <w:rPr>
          <w:spacing w:val="-4"/>
          <w:sz w:val="20"/>
        </w:rPr>
        <w:t xml:space="preserve"> </w:t>
      </w:r>
      <w:r>
        <w:rPr>
          <w:sz w:val="20"/>
        </w:rPr>
        <w:t>not</w:t>
      </w:r>
      <w:r>
        <w:rPr>
          <w:spacing w:val="-4"/>
          <w:sz w:val="20"/>
        </w:rPr>
        <w:t xml:space="preserve"> </w:t>
      </w:r>
      <w:r>
        <w:rPr>
          <w:sz w:val="20"/>
        </w:rPr>
        <w:t>count</w:t>
      </w:r>
      <w:r>
        <w:rPr>
          <w:spacing w:val="-4"/>
          <w:sz w:val="20"/>
        </w:rPr>
        <w:t xml:space="preserve"> </w:t>
      </w:r>
      <w:r>
        <w:rPr>
          <w:sz w:val="20"/>
        </w:rPr>
        <w:t>intermediate</w:t>
      </w:r>
      <w:r>
        <w:rPr>
          <w:spacing w:val="-4"/>
          <w:sz w:val="20"/>
        </w:rPr>
        <w:t xml:space="preserve"> </w:t>
      </w:r>
      <w:r>
        <w:rPr>
          <w:sz w:val="20"/>
        </w:rPr>
        <w:t>Saturdays,</w:t>
      </w:r>
      <w:r>
        <w:rPr>
          <w:spacing w:val="-2"/>
          <w:sz w:val="20"/>
        </w:rPr>
        <w:t xml:space="preserve"> </w:t>
      </w:r>
      <w:r>
        <w:rPr>
          <w:sz w:val="20"/>
        </w:rPr>
        <w:t>Sundays, and legal holidays; and</w:t>
      </w:r>
    </w:p>
    <w:p w14:paraId="0177439B" w14:textId="77777777" w:rsidR="002F3495" w:rsidRDefault="00000000">
      <w:pPr>
        <w:pStyle w:val="ListParagraph"/>
        <w:numPr>
          <w:ilvl w:val="1"/>
          <w:numId w:val="123"/>
        </w:numPr>
        <w:tabs>
          <w:tab w:val="left" w:pos="1570"/>
        </w:tabs>
        <w:spacing w:before="121" w:line="273" w:lineRule="auto"/>
        <w:ind w:left="1180" w:right="486" w:firstLine="0"/>
        <w:jc w:val="both"/>
        <w:rPr>
          <w:sz w:val="20"/>
        </w:rPr>
      </w:pPr>
      <w:r>
        <w:rPr>
          <w:sz w:val="20"/>
        </w:rPr>
        <w:t>include</w:t>
      </w:r>
      <w:r>
        <w:rPr>
          <w:spacing w:val="-1"/>
          <w:sz w:val="20"/>
        </w:rPr>
        <w:t xml:space="preserve"> </w:t>
      </w:r>
      <w:r>
        <w:rPr>
          <w:sz w:val="20"/>
        </w:rPr>
        <w:t>the last</w:t>
      </w:r>
      <w:r>
        <w:rPr>
          <w:spacing w:val="-1"/>
          <w:sz w:val="20"/>
        </w:rPr>
        <w:t xml:space="preserve"> </w:t>
      </w:r>
      <w:r>
        <w:rPr>
          <w:sz w:val="20"/>
        </w:rPr>
        <w:t>day of</w:t>
      </w:r>
      <w:r>
        <w:rPr>
          <w:spacing w:val="-1"/>
          <w:sz w:val="20"/>
        </w:rPr>
        <w:t xml:space="preserve"> </w:t>
      </w:r>
      <w:r>
        <w:rPr>
          <w:sz w:val="20"/>
        </w:rPr>
        <w:t>the</w:t>
      </w:r>
      <w:r>
        <w:rPr>
          <w:spacing w:val="-1"/>
          <w:sz w:val="20"/>
        </w:rPr>
        <w:t xml:space="preserve"> </w:t>
      </w:r>
      <w:r>
        <w:rPr>
          <w:sz w:val="20"/>
        </w:rPr>
        <w:t>period,</w:t>
      </w:r>
      <w:r>
        <w:rPr>
          <w:spacing w:val="-1"/>
          <w:sz w:val="20"/>
        </w:rPr>
        <w:t xml:space="preserve"> </w:t>
      </w:r>
      <w:r>
        <w:rPr>
          <w:sz w:val="20"/>
        </w:rPr>
        <w:t>but</w:t>
      </w:r>
      <w:r>
        <w:rPr>
          <w:spacing w:val="-1"/>
          <w:sz w:val="20"/>
        </w:rPr>
        <w:t xml:space="preserve"> </w:t>
      </w:r>
      <w:r>
        <w:rPr>
          <w:sz w:val="20"/>
        </w:rPr>
        <w:t>if</w:t>
      </w:r>
      <w:r>
        <w:rPr>
          <w:spacing w:val="-1"/>
          <w:sz w:val="20"/>
        </w:rPr>
        <w:t xml:space="preserve"> </w:t>
      </w:r>
      <w:r>
        <w:rPr>
          <w:sz w:val="20"/>
        </w:rPr>
        <w:t>the</w:t>
      </w:r>
      <w:r>
        <w:rPr>
          <w:spacing w:val="-1"/>
          <w:sz w:val="20"/>
        </w:rPr>
        <w:t xml:space="preserve"> </w:t>
      </w:r>
      <w:r>
        <w:rPr>
          <w:sz w:val="20"/>
        </w:rPr>
        <w:t>last</w:t>
      </w:r>
      <w:r>
        <w:rPr>
          <w:spacing w:val="-1"/>
          <w:sz w:val="20"/>
        </w:rPr>
        <w:t xml:space="preserve"> </w:t>
      </w:r>
      <w:r>
        <w:rPr>
          <w:sz w:val="20"/>
        </w:rPr>
        <w:t>day is a</w:t>
      </w:r>
      <w:r>
        <w:rPr>
          <w:spacing w:val="-1"/>
          <w:sz w:val="20"/>
        </w:rPr>
        <w:t xml:space="preserve"> </w:t>
      </w:r>
      <w:r>
        <w:rPr>
          <w:sz w:val="20"/>
        </w:rPr>
        <w:t>Saturday,</w:t>
      </w:r>
      <w:r>
        <w:rPr>
          <w:spacing w:val="-1"/>
          <w:sz w:val="20"/>
        </w:rPr>
        <w:t xml:space="preserve"> </w:t>
      </w:r>
      <w:r>
        <w:rPr>
          <w:sz w:val="20"/>
        </w:rPr>
        <w:t>Sunday,</w:t>
      </w:r>
      <w:r>
        <w:rPr>
          <w:spacing w:val="-1"/>
          <w:sz w:val="20"/>
        </w:rPr>
        <w:t xml:space="preserve"> </w:t>
      </w:r>
      <w:r>
        <w:rPr>
          <w:sz w:val="20"/>
        </w:rPr>
        <w:t>or legal holiday,</w:t>
      </w:r>
      <w:r>
        <w:rPr>
          <w:spacing w:val="-1"/>
          <w:sz w:val="20"/>
        </w:rPr>
        <w:t xml:space="preserve"> </w:t>
      </w:r>
      <w:r>
        <w:rPr>
          <w:sz w:val="20"/>
        </w:rPr>
        <w:t>the period</w:t>
      </w:r>
      <w:r>
        <w:rPr>
          <w:spacing w:val="-3"/>
          <w:sz w:val="20"/>
        </w:rPr>
        <w:t xml:space="preserve"> </w:t>
      </w:r>
      <w:r>
        <w:rPr>
          <w:sz w:val="20"/>
        </w:rPr>
        <w:t>continues</w:t>
      </w:r>
      <w:r>
        <w:rPr>
          <w:spacing w:val="-2"/>
          <w:sz w:val="20"/>
        </w:rPr>
        <w:t xml:space="preserve"> </w:t>
      </w:r>
      <w:r>
        <w:rPr>
          <w:sz w:val="20"/>
        </w:rPr>
        <w:t>to</w:t>
      </w:r>
      <w:r>
        <w:rPr>
          <w:spacing w:val="-3"/>
          <w:sz w:val="20"/>
        </w:rPr>
        <w:t xml:space="preserve"> </w:t>
      </w:r>
      <w:r>
        <w:rPr>
          <w:sz w:val="20"/>
        </w:rPr>
        <w:t>run</w:t>
      </w:r>
      <w:r>
        <w:rPr>
          <w:spacing w:val="-3"/>
          <w:sz w:val="20"/>
        </w:rPr>
        <w:t xml:space="preserve"> </w:t>
      </w:r>
      <w:r>
        <w:rPr>
          <w:sz w:val="20"/>
        </w:rPr>
        <w:t>until</w:t>
      </w:r>
      <w:r>
        <w:rPr>
          <w:spacing w:val="-4"/>
          <w:sz w:val="20"/>
        </w:rPr>
        <w:t xml:space="preserve"> </w:t>
      </w:r>
      <w:r>
        <w:rPr>
          <w:sz w:val="20"/>
        </w:rPr>
        <w:t>the</w:t>
      </w:r>
      <w:r>
        <w:rPr>
          <w:spacing w:val="-3"/>
          <w:sz w:val="20"/>
        </w:rPr>
        <w:t xml:space="preserve"> </w:t>
      </w:r>
      <w:r>
        <w:rPr>
          <w:sz w:val="20"/>
        </w:rPr>
        <w:t>end</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next</w:t>
      </w:r>
      <w:r>
        <w:rPr>
          <w:spacing w:val="-1"/>
          <w:sz w:val="20"/>
        </w:rPr>
        <w:t xml:space="preserve"> </w:t>
      </w:r>
      <w:r>
        <w:rPr>
          <w:sz w:val="20"/>
        </w:rPr>
        <w:t>day</w:t>
      </w:r>
      <w:r>
        <w:rPr>
          <w:spacing w:val="-2"/>
          <w:sz w:val="20"/>
        </w:rPr>
        <w:t xml:space="preserve"> </w:t>
      </w:r>
      <w:r>
        <w:rPr>
          <w:sz w:val="20"/>
        </w:rPr>
        <w:t>that</w:t>
      </w:r>
      <w:r>
        <w:rPr>
          <w:spacing w:val="-3"/>
          <w:sz w:val="20"/>
        </w:rPr>
        <w:t xml:space="preserve"> </w:t>
      </w:r>
      <w:r>
        <w:rPr>
          <w:sz w:val="20"/>
        </w:rPr>
        <w:t>is</w:t>
      </w:r>
      <w:r>
        <w:rPr>
          <w:spacing w:val="-2"/>
          <w:sz w:val="20"/>
        </w:rPr>
        <w:t xml:space="preserve"> </w:t>
      </w:r>
      <w:r>
        <w:rPr>
          <w:sz w:val="20"/>
        </w:rPr>
        <w:t>not</w:t>
      </w:r>
      <w:r>
        <w:rPr>
          <w:spacing w:val="-3"/>
          <w:sz w:val="20"/>
        </w:rPr>
        <w:t xml:space="preserve"> </w:t>
      </w:r>
      <w:r>
        <w:rPr>
          <w:sz w:val="20"/>
        </w:rPr>
        <w:t>a</w:t>
      </w:r>
      <w:r>
        <w:rPr>
          <w:spacing w:val="-1"/>
          <w:sz w:val="20"/>
        </w:rPr>
        <w:t xml:space="preserve"> </w:t>
      </w:r>
      <w:r>
        <w:rPr>
          <w:sz w:val="20"/>
        </w:rPr>
        <w:t>Saturday,</w:t>
      </w:r>
      <w:r>
        <w:rPr>
          <w:spacing w:val="-1"/>
          <w:sz w:val="20"/>
        </w:rPr>
        <w:t xml:space="preserve"> </w:t>
      </w:r>
      <w:r>
        <w:rPr>
          <w:sz w:val="20"/>
        </w:rPr>
        <w:t>Sunday,</w:t>
      </w:r>
      <w:r>
        <w:rPr>
          <w:spacing w:val="-3"/>
          <w:sz w:val="20"/>
        </w:rPr>
        <w:t xml:space="preserve"> </w:t>
      </w:r>
      <w:r>
        <w:rPr>
          <w:sz w:val="20"/>
        </w:rPr>
        <w:t>or</w:t>
      </w:r>
      <w:r>
        <w:rPr>
          <w:spacing w:val="-2"/>
          <w:sz w:val="20"/>
        </w:rPr>
        <w:t xml:space="preserve"> </w:t>
      </w:r>
      <w:r>
        <w:rPr>
          <w:sz w:val="20"/>
        </w:rPr>
        <w:t>legal</w:t>
      </w:r>
      <w:r>
        <w:rPr>
          <w:spacing w:val="-1"/>
          <w:sz w:val="20"/>
        </w:rPr>
        <w:t xml:space="preserve"> </w:t>
      </w:r>
      <w:r>
        <w:rPr>
          <w:sz w:val="20"/>
        </w:rPr>
        <w:t>holiday.</w:t>
      </w:r>
    </w:p>
    <w:p w14:paraId="57694B3A" w14:textId="77777777" w:rsidR="002F3495" w:rsidRDefault="00000000">
      <w:pPr>
        <w:pStyle w:val="ListParagraph"/>
        <w:numPr>
          <w:ilvl w:val="0"/>
          <w:numId w:val="123"/>
        </w:numPr>
        <w:tabs>
          <w:tab w:val="left" w:pos="1426"/>
        </w:tabs>
        <w:spacing w:before="116"/>
        <w:ind w:left="1425" w:hanging="246"/>
        <w:jc w:val="both"/>
        <w:rPr>
          <w:sz w:val="20"/>
        </w:rPr>
      </w:pPr>
      <w:r>
        <w:rPr>
          <w:b/>
          <w:i/>
          <w:sz w:val="20"/>
        </w:rPr>
        <w:t>Period</w:t>
      </w:r>
      <w:r>
        <w:rPr>
          <w:b/>
          <w:i/>
          <w:spacing w:val="-4"/>
          <w:sz w:val="20"/>
        </w:rPr>
        <w:t xml:space="preserve"> </w:t>
      </w:r>
      <w:r>
        <w:rPr>
          <w:b/>
          <w:i/>
          <w:sz w:val="20"/>
        </w:rPr>
        <w:t>Stated</w:t>
      </w:r>
      <w:r>
        <w:rPr>
          <w:b/>
          <w:i/>
          <w:spacing w:val="-6"/>
          <w:sz w:val="20"/>
        </w:rPr>
        <w:t xml:space="preserve"> </w:t>
      </w:r>
      <w:r>
        <w:rPr>
          <w:b/>
          <w:i/>
          <w:sz w:val="20"/>
        </w:rPr>
        <w:t>in</w:t>
      </w:r>
      <w:r>
        <w:rPr>
          <w:b/>
          <w:i/>
          <w:spacing w:val="-3"/>
          <w:sz w:val="20"/>
        </w:rPr>
        <w:t xml:space="preserve"> </w:t>
      </w:r>
      <w:r>
        <w:rPr>
          <w:b/>
          <w:i/>
          <w:sz w:val="20"/>
        </w:rPr>
        <w:t>Hours.</w:t>
      </w:r>
      <w:r>
        <w:rPr>
          <w:sz w:val="20"/>
        </w:rPr>
        <w:t>When</w:t>
      </w:r>
      <w:r>
        <w:rPr>
          <w:spacing w:val="-7"/>
          <w:sz w:val="20"/>
        </w:rPr>
        <w:t xml:space="preserve"> </w:t>
      </w:r>
      <w:r>
        <w:rPr>
          <w:sz w:val="20"/>
        </w:rPr>
        <w:t>the</w:t>
      </w:r>
      <w:r>
        <w:rPr>
          <w:spacing w:val="-6"/>
          <w:sz w:val="20"/>
        </w:rPr>
        <w:t xml:space="preserve"> </w:t>
      </w:r>
      <w:r>
        <w:rPr>
          <w:sz w:val="20"/>
        </w:rPr>
        <w:t>period</w:t>
      </w:r>
      <w:r>
        <w:rPr>
          <w:spacing w:val="-6"/>
          <w:sz w:val="20"/>
        </w:rPr>
        <w:t xml:space="preserve"> </w:t>
      </w:r>
      <w:r>
        <w:rPr>
          <w:sz w:val="20"/>
        </w:rPr>
        <w:t>is</w:t>
      </w:r>
      <w:r>
        <w:rPr>
          <w:spacing w:val="-6"/>
          <w:sz w:val="20"/>
        </w:rPr>
        <w:t xml:space="preserve"> </w:t>
      </w:r>
      <w:r>
        <w:rPr>
          <w:sz w:val="20"/>
        </w:rPr>
        <w:t>stated</w:t>
      </w:r>
      <w:r>
        <w:rPr>
          <w:spacing w:val="-5"/>
          <w:sz w:val="20"/>
        </w:rPr>
        <w:t xml:space="preserve"> </w:t>
      </w:r>
      <w:r>
        <w:rPr>
          <w:sz w:val="20"/>
        </w:rPr>
        <w:t>in</w:t>
      </w:r>
      <w:r>
        <w:rPr>
          <w:spacing w:val="-6"/>
          <w:sz w:val="20"/>
        </w:rPr>
        <w:t xml:space="preserve"> </w:t>
      </w:r>
      <w:r>
        <w:rPr>
          <w:spacing w:val="-2"/>
          <w:sz w:val="20"/>
        </w:rPr>
        <w:t>hours:</w:t>
      </w:r>
    </w:p>
    <w:p w14:paraId="7D77D991" w14:textId="77777777" w:rsidR="002F3495" w:rsidRDefault="00000000">
      <w:pPr>
        <w:pStyle w:val="ListParagraph"/>
        <w:numPr>
          <w:ilvl w:val="1"/>
          <w:numId w:val="123"/>
        </w:numPr>
        <w:tabs>
          <w:tab w:val="left" w:pos="1930"/>
        </w:tabs>
        <w:ind w:left="1929" w:hanging="390"/>
        <w:rPr>
          <w:sz w:val="20"/>
        </w:rPr>
      </w:pPr>
      <w:r>
        <w:rPr>
          <w:sz w:val="20"/>
        </w:rPr>
        <w:t>begin</w:t>
      </w:r>
      <w:r>
        <w:rPr>
          <w:spacing w:val="-7"/>
          <w:sz w:val="20"/>
        </w:rPr>
        <w:t xml:space="preserve"> </w:t>
      </w:r>
      <w:r>
        <w:rPr>
          <w:sz w:val="20"/>
        </w:rPr>
        <w:t>counting</w:t>
      </w:r>
      <w:r>
        <w:rPr>
          <w:spacing w:val="-5"/>
          <w:sz w:val="20"/>
        </w:rPr>
        <w:t xml:space="preserve"> </w:t>
      </w:r>
      <w:r>
        <w:rPr>
          <w:sz w:val="20"/>
        </w:rPr>
        <w:t>immediately</w:t>
      </w:r>
      <w:r>
        <w:rPr>
          <w:spacing w:val="-3"/>
          <w:sz w:val="20"/>
        </w:rPr>
        <w:t xml:space="preserve"> </w:t>
      </w:r>
      <w:r>
        <w:rPr>
          <w:sz w:val="20"/>
        </w:rPr>
        <w:t>on</w:t>
      </w:r>
      <w:r>
        <w:rPr>
          <w:spacing w:val="-7"/>
          <w:sz w:val="20"/>
        </w:rPr>
        <w:t xml:space="preserve"> </w:t>
      </w:r>
      <w:r>
        <w:rPr>
          <w:sz w:val="20"/>
        </w:rPr>
        <w:t>the</w:t>
      </w:r>
      <w:r>
        <w:rPr>
          <w:spacing w:val="-6"/>
          <w:sz w:val="20"/>
        </w:rPr>
        <w:t xml:space="preserve"> </w:t>
      </w:r>
      <w:r>
        <w:rPr>
          <w:sz w:val="20"/>
        </w:rPr>
        <w:t>occurrence</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z w:val="20"/>
        </w:rPr>
        <w:t>event</w:t>
      </w:r>
      <w:r>
        <w:rPr>
          <w:spacing w:val="-7"/>
          <w:sz w:val="20"/>
        </w:rPr>
        <w:t xml:space="preserve"> </w:t>
      </w:r>
      <w:r>
        <w:rPr>
          <w:sz w:val="20"/>
        </w:rPr>
        <w:t>that</w:t>
      </w:r>
      <w:r>
        <w:rPr>
          <w:spacing w:val="-6"/>
          <w:sz w:val="20"/>
        </w:rPr>
        <w:t xml:space="preserve"> </w:t>
      </w:r>
      <w:r>
        <w:rPr>
          <w:sz w:val="20"/>
        </w:rPr>
        <w:t>triggers</w:t>
      </w:r>
      <w:r>
        <w:rPr>
          <w:spacing w:val="-6"/>
          <w:sz w:val="20"/>
        </w:rPr>
        <w:t xml:space="preserve"> </w:t>
      </w:r>
      <w:r>
        <w:rPr>
          <w:sz w:val="20"/>
        </w:rPr>
        <w:t>the</w:t>
      </w:r>
      <w:r>
        <w:rPr>
          <w:spacing w:val="-7"/>
          <w:sz w:val="20"/>
        </w:rPr>
        <w:t xml:space="preserve"> </w:t>
      </w:r>
      <w:r>
        <w:rPr>
          <w:spacing w:val="-2"/>
          <w:sz w:val="20"/>
        </w:rPr>
        <w:t>period;</w:t>
      </w:r>
    </w:p>
    <w:p w14:paraId="79E291C0" w14:textId="77777777" w:rsidR="002F3495" w:rsidRDefault="00000000">
      <w:pPr>
        <w:pStyle w:val="ListParagraph"/>
        <w:numPr>
          <w:ilvl w:val="1"/>
          <w:numId w:val="123"/>
        </w:numPr>
        <w:tabs>
          <w:tab w:val="left" w:pos="1930"/>
        </w:tabs>
        <w:spacing w:before="152" w:line="271" w:lineRule="auto"/>
        <w:ind w:left="1540" w:right="202" w:firstLine="0"/>
        <w:rPr>
          <w:sz w:val="20"/>
        </w:rPr>
      </w:pPr>
      <w:r>
        <w:rPr>
          <w:sz w:val="20"/>
        </w:rPr>
        <w:t>count</w:t>
      </w:r>
      <w:r>
        <w:rPr>
          <w:spacing w:val="-5"/>
          <w:sz w:val="20"/>
        </w:rPr>
        <w:t xml:space="preserve"> </w:t>
      </w:r>
      <w:r>
        <w:rPr>
          <w:sz w:val="20"/>
        </w:rPr>
        <w:t>every</w:t>
      </w:r>
      <w:r>
        <w:rPr>
          <w:spacing w:val="-4"/>
          <w:sz w:val="20"/>
        </w:rPr>
        <w:t xml:space="preserve"> </w:t>
      </w:r>
      <w:r>
        <w:rPr>
          <w:sz w:val="20"/>
        </w:rPr>
        <w:t>hour,</w:t>
      </w:r>
      <w:r>
        <w:rPr>
          <w:spacing w:val="-3"/>
          <w:sz w:val="20"/>
        </w:rPr>
        <w:t xml:space="preserve"> </w:t>
      </w:r>
      <w:r>
        <w:rPr>
          <w:sz w:val="20"/>
        </w:rPr>
        <w:t>including</w:t>
      </w:r>
      <w:r>
        <w:rPr>
          <w:spacing w:val="-5"/>
          <w:sz w:val="20"/>
        </w:rPr>
        <w:t xml:space="preserve"> </w:t>
      </w:r>
      <w:r>
        <w:rPr>
          <w:sz w:val="20"/>
        </w:rPr>
        <w:t>hours</w:t>
      </w:r>
      <w:r>
        <w:rPr>
          <w:spacing w:val="-4"/>
          <w:sz w:val="20"/>
        </w:rPr>
        <w:t xml:space="preserve"> </w:t>
      </w:r>
      <w:r>
        <w:rPr>
          <w:sz w:val="20"/>
        </w:rPr>
        <w:t>during</w:t>
      </w:r>
      <w:r>
        <w:rPr>
          <w:spacing w:val="-3"/>
          <w:sz w:val="20"/>
        </w:rPr>
        <w:t xml:space="preserve"> </w:t>
      </w:r>
      <w:r>
        <w:rPr>
          <w:sz w:val="20"/>
        </w:rPr>
        <w:t>intermediate</w:t>
      </w:r>
      <w:r>
        <w:rPr>
          <w:spacing w:val="-3"/>
          <w:sz w:val="20"/>
        </w:rPr>
        <w:t xml:space="preserve"> </w:t>
      </w:r>
      <w:r>
        <w:rPr>
          <w:sz w:val="20"/>
        </w:rPr>
        <w:t>Saturdays,</w:t>
      </w:r>
      <w:r>
        <w:rPr>
          <w:spacing w:val="-5"/>
          <w:sz w:val="20"/>
        </w:rPr>
        <w:t xml:space="preserve"> </w:t>
      </w:r>
      <w:r>
        <w:rPr>
          <w:sz w:val="20"/>
        </w:rPr>
        <w:t>Sundays,</w:t>
      </w:r>
      <w:r>
        <w:rPr>
          <w:spacing w:val="-5"/>
          <w:sz w:val="20"/>
        </w:rPr>
        <w:t xml:space="preserve"> </w:t>
      </w:r>
      <w:r>
        <w:rPr>
          <w:sz w:val="20"/>
        </w:rPr>
        <w:t>and</w:t>
      </w:r>
      <w:r>
        <w:rPr>
          <w:spacing w:val="-5"/>
          <w:sz w:val="20"/>
        </w:rPr>
        <w:t xml:space="preserve"> </w:t>
      </w:r>
      <w:r>
        <w:rPr>
          <w:sz w:val="20"/>
        </w:rPr>
        <w:t>legal</w:t>
      </w:r>
      <w:r>
        <w:rPr>
          <w:spacing w:val="-6"/>
          <w:sz w:val="20"/>
        </w:rPr>
        <w:t xml:space="preserve"> </w:t>
      </w:r>
      <w:r>
        <w:rPr>
          <w:sz w:val="20"/>
        </w:rPr>
        <w:t xml:space="preserve">holidays; </w:t>
      </w:r>
      <w:r>
        <w:rPr>
          <w:spacing w:val="-4"/>
          <w:sz w:val="20"/>
        </w:rPr>
        <w:t>and</w:t>
      </w:r>
    </w:p>
    <w:p w14:paraId="03FE592E" w14:textId="77777777" w:rsidR="002F3495" w:rsidRDefault="00000000">
      <w:pPr>
        <w:pStyle w:val="ListParagraph"/>
        <w:numPr>
          <w:ilvl w:val="1"/>
          <w:numId w:val="123"/>
        </w:numPr>
        <w:tabs>
          <w:tab w:val="left" w:pos="1930"/>
        </w:tabs>
        <w:spacing w:before="119" w:line="273" w:lineRule="auto"/>
        <w:ind w:left="1540" w:right="493" w:firstLine="0"/>
        <w:rPr>
          <w:sz w:val="20"/>
        </w:rPr>
      </w:pPr>
      <w:r>
        <w:rPr>
          <w:sz w:val="20"/>
        </w:rPr>
        <w:t>if</w:t>
      </w:r>
      <w:r>
        <w:rPr>
          <w:spacing w:val="-4"/>
          <w:sz w:val="20"/>
        </w:rPr>
        <w:t xml:space="preserve"> </w:t>
      </w:r>
      <w:r>
        <w:rPr>
          <w:sz w:val="20"/>
        </w:rPr>
        <w:t>the</w:t>
      </w:r>
      <w:r>
        <w:rPr>
          <w:spacing w:val="-4"/>
          <w:sz w:val="20"/>
        </w:rPr>
        <w:t xml:space="preserve"> </w:t>
      </w:r>
      <w:r>
        <w:rPr>
          <w:sz w:val="20"/>
        </w:rPr>
        <w:t>period</w:t>
      </w:r>
      <w:r>
        <w:rPr>
          <w:spacing w:val="-3"/>
          <w:sz w:val="20"/>
        </w:rPr>
        <w:t xml:space="preserve"> </w:t>
      </w:r>
      <w:r>
        <w:rPr>
          <w:sz w:val="20"/>
        </w:rPr>
        <w:t>would</w:t>
      </w:r>
      <w:r>
        <w:rPr>
          <w:spacing w:val="-3"/>
          <w:sz w:val="20"/>
        </w:rPr>
        <w:t xml:space="preserve"> </w:t>
      </w:r>
      <w:r>
        <w:rPr>
          <w:sz w:val="20"/>
        </w:rPr>
        <w:t>end</w:t>
      </w:r>
      <w:r>
        <w:rPr>
          <w:spacing w:val="-3"/>
          <w:sz w:val="20"/>
        </w:rPr>
        <w:t xml:space="preserve"> </w:t>
      </w:r>
      <w:r>
        <w:rPr>
          <w:sz w:val="20"/>
        </w:rPr>
        <w:t>on</w:t>
      </w:r>
      <w:r>
        <w:rPr>
          <w:spacing w:val="-4"/>
          <w:sz w:val="20"/>
        </w:rPr>
        <w:t xml:space="preserve"> </w:t>
      </w:r>
      <w:r>
        <w:rPr>
          <w:sz w:val="20"/>
        </w:rPr>
        <w:t>a</w:t>
      </w:r>
      <w:r>
        <w:rPr>
          <w:spacing w:val="-3"/>
          <w:sz w:val="20"/>
        </w:rPr>
        <w:t xml:space="preserve"> </w:t>
      </w:r>
      <w:r>
        <w:rPr>
          <w:sz w:val="20"/>
        </w:rPr>
        <w:t>Saturday,</w:t>
      </w:r>
      <w:r>
        <w:rPr>
          <w:spacing w:val="-3"/>
          <w:sz w:val="20"/>
        </w:rPr>
        <w:t xml:space="preserve"> </w:t>
      </w:r>
      <w:r>
        <w:rPr>
          <w:sz w:val="20"/>
        </w:rPr>
        <w:t>Sunday,</w:t>
      </w:r>
      <w:r>
        <w:rPr>
          <w:spacing w:val="-3"/>
          <w:sz w:val="20"/>
        </w:rPr>
        <w:t xml:space="preserve"> </w:t>
      </w:r>
      <w:r>
        <w:rPr>
          <w:sz w:val="20"/>
        </w:rPr>
        <w:t>or</w:t>
      </w:r>
      <w:r>
        <w:rPr>
          <w:spacing w:val="-2"/>
          <w:sz w:val="20"/>
        </w:rPr>
        <w:t xml:space="preserve"> </w:t>
      </w:r>
      <w:r>
        <w:rPr>
          <w:sz w:val="20"/>
        </w:rPr>
        <w:t>legal</w:t>
      </w:r>
      <w:r>
        <w:rPr>
          <w:spacing w:val="-3"/>
          <w:sz w:val="20"/>
        </w:rPr>
        <w:t xml:space="preserve"> </w:t>
      </w:r>
      <w:r>
        <w:rPr>
          <w:sz w:val="20"/>
        </w:rPr>
        <w:t>holiday,</w:t>
      </w:r>
      <w:r>
        <w:rPr>
          <w:spacing w:val="-4"/>
          <w:sz w:val="20"/>
        </w:rPr>
        <w:t xml:space="preserve"> </w:t>
      </w:r>
      <w:r>
        <w:rPr>
          <w:sz w:val="20"/>
        </w:rPr>
        <w:t>the</w:t>
      </w:r>
      <w:r>
        <w:rPr>
          <w:spacing w:val="-3"/>
          <w:sz w:val="20"/>
        </w:rPr>
        <w:t xml:space="preserve"> </w:t>
      </w:r>
      <w:r>
        <w:rPr>
          <w:sz w:val="20"/>
        </w:rPr>
        <w:t>period</w:t>
      </w:r>
      <w:r>
        <w:rPr>
          <w:spacing w:val="-4"/>
          <w:sz w:val="20"/>
        </w:rPr>
        <w:t xml:space="preserve"> </w:t>
      </w:r>
      <w:r>
        <w:rPr>
          <w:sz w:val="20"/>
        </w:rPr>
        <w:t>continues</w:t>
      </w:r>
      <w:r>
        <w:rPr>
          <w:spacing w:val="-3"/>
          <w:sz w:val="20"/>
        </w:rPr>
        <w:t xml:space="preserve"> </w:t>
      </w:r>
      <w:r>
        <w:rPr>
          <w:sz w:val="20"/>
        </w:rPr>
        <w:t>to</w:t>
      </w:r>
      <w:r>
        <w:rPr>
          <w:spacing w:val="-3"/>
          <w:sz w:val="20"/>
        </w:rPr>
        <w:t xml:space="preserve"> </w:t>
      </w:r>
      <w:r>
        <w:rPr>
          <w:sz w:val="20"/>
        </w:rPr>
        <w:t>run until the same time on the next day that is not a Saturday, Sunday, or legal holiday.</w:t>
      </w:r>
    </w:p>
    <w:p w14:paraId="4FAFF8E0" w14:textId="77777777" w:rsidR="002F3495" w:rsidRDefault="00000000">
      <w:pPr>
        <w:pStyle w:val="ListParagraph"/>
        <w:numPr>
          <w:ilvl w:val="0"/>
          <w:numId w:val="123"/>
        </w:numPr>
        <w:tabs>
          <w:tab w:val="left" w:pos="1786"/>
        </w:tabs>
        <w:spacing w:before="116" w:line="271" w:lineRule="auto"/>
        <w:ind w:left="1540" w:right="119" w:firstLine="0"/>
        <w:jc w:val="left"/>
        <w:rPr>
          <w:sz w:val="20"/>
        </w:rPr>
      </w:pPr>
      <w:r>
        <w:rPr>
          <w:b/>
          <w:i/>
          <w:sz w:val="20"/>
        </w:rPr>
        <w:t>Inaccessibility of the Clerk's Office.</w:t>
      </w:r>
      <w:r>
        <w:rPr>
          <w:sz w:val="20"/>
        </w:rPr>
        <w:t>Unless otherwise provided in a governing court order, if</w:t>
      </w:r>
      <w:r>
        <w:rPr>
          <w:spacing w:val="40"/>
          <w:sz w:val="20"/>
        </w:rPr>
        <w:t xml:space="preserve"> </w:t>
      </w:r>
      <w:r>
        <w:rPr>
          <w:sz w:val="20"/>
        </w:rPr>
        <w:t>the clerk's office is inaccessible:</w:t>
      </w:r>
    </w:p>
    <w:p w14:paraId="2CEB87F0" w14:textId="77777777" w:rsidR="002F3495" w:rsidRDefault="00000000">
      <w:pPr>
        <w:pStyle w:val="ListParagraph"/>
        <w:numPr>
          <w:ilvl w:val="1"/>
          <w:numId w:val="123"/>
        </w:numPr>
        <w:tabs>
          <w:tab w:val="left" w:pos="2289"/>
        </w:tabs>
        <w:spacing w:before="121" w:line="271" w:lineRule="auto"/>
        <w:ind w:left="1900" w:right="392" w:firstLine="0"/>
        <w:rPr>
          <w:sz w:val="20"/>
        </w:rPr>
      </w:pPr>
      <w:r>
        <w:rPr>
          <w:sz w:val="20"/>
        </w:rPr>
        <w:t>on</w:t>
      </w:r>
      <w:r>
        <w:rPr>
          <w:spacing w:val="-4"/>
          <w:sz w:val="20"/>
        </w:rPr>
        <w:t xml:space="preserve"> </w:t>
      </w:r>
      <w:r>
        <w:rPr>
          <w:sz w:val="20"/>
        </w:rPr>
        <w:t>the</w:t>
      </w:r>
      <w:r>
        <w:rPr>
          <w:spacing w:val="-4"/>
          <w:sz w:val="20"/>
        </w:rPr>
        <w:t xml:space="preserve"> </w:t>
      </w:r>
      <w:r>
        <w:rPr>
          <w:sz w:val="20"/>
        </w:rPr>
        <w:t>last</w:t>
      </w:r>
      <w:r>
        <w:rPr>
          <w:spacing w:val="-4"/>
          <w:sz w:val="20"/>
        </w:rPr>
        <w:t xml:space="preserve"> </w:t>
      </w:r>
      <w:r>
        <w:rPr>
          <w:sz w:val="20"/>
        </w:rPr>
        <w:t>day</w:t>
      </w:r>
      <w:r>
        <w:rPr>
          <w:spacing w:val="-3"/>
          <w:sz w:val="20"/>
        </w:rPr>
        <w:t xml:space="preserve"> </w:t>
      </w:r>
      <w:r>
        <w:rPr>
          <w:sz w:val="20"/>
        </w:rPr>
        <w:t>for</w:t>
      </w:r>
      <w:r>
        <w:rPr>
          <w:spacing w:val="-3"/>
          <w:sz w:val="20"/>
        </w:rPr>
        <w:t xml:space="preserve"> </w:t>
      </w:r>
      <w:r>
        <w:rPr>
          <w:sz w:val="20"/>
        </w:rPr>
        <w:t>filing</w:t>
      </w:r>
      <w:r>
        <w:rPr>
          <w:spacing w:val="-2"/>
          <w:sz w:val="20"/>
        </w:rPr>
        <w:t xml:space="preserve"> </w:t>
      </w:r>
      <w:r>
        <w:rPr>
          <w:sz w:val="20"/>
        </w:rPr>
        <w:t>under</w:t>
      </w:r>
      <w:r>
        <w:rPr>
          <w:spacing w:val="-3"/>
          <w:sz w:val="20"/>
        </w:rPr>
        <w:t xml:space="preserve"> </w:t>
      </w:r>
      <w:r>
        <w:rPr>
          <w:sz w:val="20"/>
        </w:rPr>
        <w:t>Rule</w:t>
      </w:r>
      <w:r>
        <w:rPr>
          <w:spacing w:val="-4"/>
          <w:sz w:val="20"/>
        </w:rPr>
        <w:t xml:space="preserve"> </w:t>
      </w:r>
      <w:r>
        <w:rPr>
          <w:sz w:val="20"/>
        </w:rPr>
        <w:t>6(a)(1),</w:t>
      </w:r>
      <w:r>
        <w:rPr>
          <w:spacing w:val="-2"/>
          <w:sz w:val="20"/>
        </w:rPr>
        <w:t xml:space="preserve"> </w:t>
      </w:r>
      <w:r>
        <w:rPr>
          <w:sz w:val="20"/>
        </w:rPr>
        <w:t>then</w:t>
      </w:r>
      <w:r>
        <w:rPr>
          <w:spacing w:val="-4"/>
          <w:sz w:val="20"/>
        </w:rPr>
        <w:t xml:space="preserve"> </w:t>
      </w:r>
      <w:r>
        <w:rPr>
          <w:sz w:val="20"/>
        </w:rPr>
        <w:t>the</w:t>
      </w:r>
      <w:r>
        <w:rPr>
          <w:spacing w:val="-4"/>
          <w:sz w:val="20"/>
        </w:rPr>
        <w:t xml:space="preserve"> </w:t>
      </w:r>
      <w:r>
        <w:rPr>
          <w:sz w:val="20"/>
        </w:rPr>
        <w:t>time</w:t>
      </w:r>
      <w:r>
        <w:rPr>
          <w:spacing w:val="-4"/>
          <w:sz w:val="20"/>
        </w:rPr>
        <w:t xml:space="preserve"> </w:t>
      </w:r>
      <w:r>
        <w:rPr>
          <w:sz w:val="20"/>
        </w:rPr>
        <w:t>for</w:t>
      </w:r>
      <w:r>
        <w:rPr>
          <w:spacing w:val="-3"/>
          <w:sz w:val="20"/>
        </w:rPr>
        <w:t xml:space="preserve"> </w:t>
      </w:r>
      <w:r>
        <w:rPr>
          <w:sz w:val="20"/>
        </w:rPr>
        <w:t>filing</w:t>
      </w:r>
      <w:r>
        <w:rPr>
          <w:spacing w:val="-2"/>
          <w:sz w:val="20"/>
        </w:rPr>
        <w:t xml:space="preserve"> </w:t>
      </w:r>
      <w:r>
        <w:rPr>
          <w:sz w:val="20"/>
        </w:rPr>
        <w:t>is</w:t>
      </w:r>
      <w:r>
        <w:rPr>
          <w:spacing w:val="-3"/>
          <w:sz w:val="20"/>
        </w:rPr>
        <w:t xml:space="preserve"> </w:t>
      </w:r>
      <w:r>
        <w:rPr>
          <w:sz w:val="20"/>
        </w:rPr>
        <w:t>extended</w:t>
      </w:r>
      <w:r>
        <w:rPr>
          <w:spacing w:val="-2"/>
          <w:sz w:val="20"/>
        </w:rPr>
        <w:t xml:space="preserve"> </w:t>
      </w:r>
      <w:r>
        <w:rPr>
          <w:sz w:val="20"/>
        </w:rPr>
        <w:t>to</w:t>
      </w:r>
      <w:r>
        <w:rPr>
          <w:spacing w:val="-4"/>
          <w:sz w:val="20"/>
        </w:rPr>
        <w:t xml:space="preserve"> </w:t>
      </w:r>
      <w:r>
        <w:rPr>
          <w:sz w:val="20"/>
        </w:rPr>
        <w:t>the</w:t>
      </w:r>
      <w:r>
        <w:rPr>
          <w:spacing w:val="-4"/>
          <w:sz w:val="20"/>
        </w:rPr>
        <w:t xml:space="preserve"> </w:t>
      </w:r>
      <w:r>
        <w:rPr>
          <w:sz w:val="20"/>
        </w:rPr>
        <w:t>first accessible day that is not a Saturday, Sunday, or legal holiday; or</w:t>
      </w:r>
    </w:p>
    <w:p w14:paraId="62CABE81" w14:textId="77777777" w:rsidR="002F3495" w:rsidRDefault="00000000">
      <w:pPr>
        <w:pStyle w:val="ListParagraph"/>
        <w:numPr>
          <w:ilvl w:val="1"/>
          <w:numId w:val="123"/>
        </w:numPr>
        <w:tabs>
          <w:tab w:val="left" w:pos="2289"/>
        </w:tabs>
        <w:spacing w:before="119" w:line="273" w:lineRule="auto"/>
        <w:ind w:left="1900" w:right="358" w:firstLine="0"/>
        <w:rPr>
          <w:sz w:val="20"/>
        </w:rPr>
      </w:pPr>
      <w:r>
        <w:rPr>
          <w:sz w:val="20"/>
        </w:rPr>
        <w:t>during</w:t>
      </w:r>
      <w:r>
        <w:rPr>
          <w:spacing w:val="-4"/>
          <w:sz w:val="20"/>
        </w:rPr>
        <w:t xml:space="preserve"> </w:t>
      </w:r>
      <w:r>
        <w:rPr>
          <w:sz w:val="20"/>
        </w:rPr>
        <w:t>the</w:t>
      </w:r>
      <w:r>
        <w:rPr>
          <w:spacing w:val="-4"/>
          <w:sz w:val="20"/>
        </w:rPr>
        <w:t xml:space="preserve"> </w:t>
      </w:r>
      <w:r>
        <w:rPr>
          <w:sz w:val="20"/>
        </w:rPr>
        <w:t>last</w:t>
      </w:r>
      <w:r>
        <w:rPr>
          <w:spacing w:val="-4"/>
          <w:sz w:val="20"/>
        </w:rPr>
        <w:t xml:space="preserve"> </w:t>
      </w:r>
      <w:r>
        <w:rPr>
          <w:sz w:val="20"/>
        </w:rPr>
        <w:t>hour</w:t>
      </w:r>
      <w:r>
        <w:rPr>
          <w:spacing w:val="-3"/>
          <w:sz w:val="20"/>
        </w:rPr>
        <w:t xml:space="preserve"> </w:t>
      </w:r>
      <w:r>
        <w:rPr>
          <w:sz w:val="20"/>
        </w:rPr>
        <w:t>for</w:t>
      </w:r>
      <w:r>
        <w:rPr>
          <w:spacing w:val="-1"/>
          <w:sz w:val="20"/>
        </w:rPr>
        <w:t xml:space="preserve"> </w:t>
      </w:r>
      <w:r>
        <w:rPr>
          <w:sz w:val="20"/>
        </w:rPr>
        <w:t>filing</w:t>
      </w:r>
      <w:r>
        <w:rPr>
          <w:spacing w:val="-2"/>
          <w:sz w:val="20"/>
        </w:rPr>
        <w:t xml:space="preserve"> </w:t>
      </w:r>
      <w:r>
        <w:rPr>
          <w:sz w:val="20"/>
        </w:rPr>
        <w:t>under</w:t>
      </w:r>
      <w:r>
        <w:rPr>
          <w:spacing w:val="-3"/>
          <w:sz w:val="20"/>
        </w:rPr>
        <w:t xml:space="preserve"> </w:t>
      </w:r>
      <w:r>
        <w:rPr>
          <w:sz w:val="20"/>
        </w:rPr>
        <w:t>Rule</w:t>
      </w:r>
      <w:r>
        <w:rPr>
          <w:spacing w:val="-2"/>
          <w:sz w:val="20"/>
        </w:rPr>
        <w:t xml:space="preserve"> </w:t>
      </w:r>
      <w:r>
        <w:rPr>
          <w:sz w:val="20"/>
        </w:rPr>
        <w:t>6(a)(2),</w:t>
      </w:r>
      <w:r>
        <w:rPr>
          <w:spacing w:val="-4"/>
          <w:sz w:val="20"/>
        </w:rPr>
        <w:t xml:space="preserve"> </w:t>
      </w:r>
      <w:r>
        <w:rPr>
          <w:sz w:val="20"/>
        </w:rPr>
        <w:t>then</w:t>
      </w:r>
      <w:r>
        <w:rPr>
          <w:spacing w:val="-4"/>
          <w:sz w:val="20"/>
        </w:rPr>
        <w:t xml:space="preserve"> </w:t>
      </w:r>
      <w:r>
        <w:rPr>
          <w:sz w:val="20"/>
        </w:rPr>
        <w:t>the</w:t>
      </w:r>
      <w:r>
        <w:rPr>
          <w:spacing w:val="-4"/>
          <w:sz w:val="20"/>
        </w:rPr>
        <w:t xml:space="preserve"> </w:t>
      </w:r>
      <w:r>
        <w:rPr>
          <w:sz w:val="20"/>
        </w:rPr>
        <w:t>time</w:t>
      </w:r>
      <w:r>
        <w:rPr>
          <w:spacing w:val="-2"/>
          <w:sz w:val="20"/>
        </w:rPr>
        <w:t xml:space="preserve"> </w:t>
      </w:r>
      <w:r>
        <w:rPr>
          <w:sz w:val="20"/>
        </w:rPr>
        <w:t>for</w:t>
      </w:r>
      <w:r>
        <w:rPr>
          <w:spacing w:val="-3"/>
          <w:sz w:val="20"/>
        </w:rPr>
        <w:t xml:space="preserve"> </w:t>
      </w:r>
      <w:r>
        <w:rPr>
          <w:sz w:val="20"/>
        </w:rPr>
        <w:t>filing</w:t>
      </w:r>
      <w:r>
        <w:rPr>
          <w:spacing w:val="-2"/>
          <w:sz w:val="20"/>
        </w:rPr>
        <w:t xml:space="preserve"> </w:t>
      </w:r>
      <w:r>
        <w:rPr>
          <w:sz w:val="20"/>
        </w:rPr>
        <w:t>is</w:t>
      </w:r>
      <w:r>
        <w:rPr>
          <w:spacing w:val="-3"/>
          <w:sz w:val="20"/>
        </w:rPr>
        <w:t xml:space="preserve"> </w:t>
      </w:r>
      <w:r>
        <w:rPr>
          <w:sz w:val="20"/>
        </w:rPr>
        <w:t>extended</w:t>
      </w:r>
      <w:r>
        <w:rPr>
          <w:spacing w:val="-2"/>
          <w:sz w:val="20"/>
        </w:rPr>
        <w:t xml:space="preserve"> </w:t>
      </w:r>
      <w:r>
        <w:rPr>
          <w:sz w:val="20"/>
        </w:rPr>
        <w:t>to</w:t>
      </w:r>
      <w:r>
        <w:rPr>
          <w:spacing w:val="-4"/>
          <w:sz w:val="20"/>
        </w:rPr>
        <w:t xml:space="preserve"> </w:t>
      </w:r>
      <w:r>
        <w:rPr>
          <w:sz w:val="20"/>
        </w:rPr>
        <w:t>the same time on the first accessible day that is not a Saturday, Sunday, or legal holiday.</w:t>
      </w:r>
    </w:p>
    <w:p w14:paraId="16FB3D2C" w14:textId="77777777" w:rsidR="002F3495" w:rsidRDefault="00000000">
      <w:pPr>
        <w:pStyle w:val="ListParagraph"/>
        <w:numPr>
          <w:ilvl w:val="0"/>
          <w:numId w:val="123"/>
        </w:numPr>
        <w:tabs>
          <w:tab w:val="left" w:pos="2146"/>
        </w:tabs>
        <w:spacing w:before="117" w:line="271" w:lineRule="auto"/>
        <w:ind w:left="1900" w:right="121" w:firstLine="0"/>
        <w:jc w:val="left"/>
        <w:rPr>
          <w:sz w:val="20"/>
        </w:rPr>
      </w:pPr>
      <w:r>
        <w:rPr>
          <w:b/>
          <w:i/>
          <w:sz w:val="20"/>
        </w:rPr>
        <w:t>"Last Day" Defined.</w:t>
      </w:r>
      <w:r>
        <w:rPr>
          <w:sz w:val="20"/>
        </w:rPr>
        <w:t>Unless a different time</w:t>
      </w:r>
      <w:r>
        <w:rPr>
          <w:spacing w:val="19"/>
          <w:sz w:val="20"/>
        </w:rPr>
        <w:t xml:space="preserve"> </w:t>
      </w:r>
      <w:r>
        <w:rPr>
          <w:sz w:val="20"/>
        </w:rPr>
        <w:t>is set by a statute</w:t>
      </w:r>
      <w:r>
        <w:rPr>
          <w:spacing w:val="19"/>
          <w:sz w:val="20"/>
        </w:rPr>
        <w:t xml:space="preserve"> </w:t>
      </w:r>
      <w:r>
        <w:rPr>
          <w:sz w:val="20"/>
        </w:rPr>
        <w:t>or court order,</w:t>
      </w:r>
      <w:r>
        <w:rPr>
          <w:spacing w:val="19"/>
          <w:sz w:val="20"/>
        </w:rPr>
        <w:t xml:space="preserve"> </w:t>
      </w:r>
      <w:r>
        <w:rPr>
          <w:sz w:val="20"/>
        </w:rPr>
        <w:t>the last day</w:t>
      </w:r>
      <w:r>
        <w:rPr>
          <w:spacing w:val="40"/>
          <w:sz w:val="20"/>
        </w:rPr>
        <w:t xml:space="preserve"> </w:t>
      </w:r>
      <w:r>
        <w:rPr>
          <w:spacing w:val="-2"/>
          <w:sz w:val="20"/>
        </w:rPr>
        <w:t>ends:</w:t>
      </w:r>
    </w:p>
    <w:p w14:paraId="3F668073" w14:textId="77777777" w:rsidR="002F3495" w:rsidRDefault="00000000">
      <w:pPr>
        <w:pStyle w:val="ListParagraph"/>
        <w:numPr>
          <w:ilvl w:val="1"/>
          <w:numId w:val="123"/>
        </w:numPr>
        <w:tabs>
          <w:tab w:val="left" w:pos="2649"/>
        </w:tabs>
        <w:spacing w:before="121"/>
        <w:ind w:left="2648"/>
        <w:rPr>
          <w:sz w:val="20"/>
        </w:rPr>
      </w:pPr>
      <w:r>
        <w:rPr>
          <w:sz w:val="20"/>
        </w:rPr>
        <w:t>for</w:t>
      </w:r>
      <w:r>
        <w:rPr>
          <w:spacing w:val="-6"/>
          <w:sz w:val="20"/>
        </w:rPr>
        <w:t xml:space="preserve"> </w:t>
      </w:r>
      <w:r>
        <w:rPr>
          <w:sz w:val="20"/>
        </w:rPr>
        <w:t>electronic</w:t>
      </w:r>
      <w:r>
        <w:rPr>
          <w:spacing w:val="-6"/>
          <w:sz w:val="20"/>
        </w:rPr>
        <w:t xml:space="preserve"> </w:t>
      </w:r>
      <w:r>
        <w:rPr>
          <w:sz w:val="20"/>
        </w:rPr>
        <w:t>filing,</w:t>
      </w:r>
      <w:r>
        <w:rPr>
          <w:spacing w:val="-7"/>
          <w:sz w:val="20"/>
        </w:rPr>
        <w:t xml:space="preserve"> </w:t>
      </w:r>
      <w:r>
        <w:rPr>
          <w:sz w:val="20"/>
        </w:rPr>
        <w:t>at</w:t>
      </w:r>
      <w:r>
        <w:rPr>
          <w:spacing w:val="-2"/>
          <w:sz w:val="20"/>
        </w:rPr>
        <w:t xml:space="preserve"> </w:t>
      </w:r>
      <w:r>
        <w:rPr>
          <w:sz w:val="20"/>
        </w:rPr>
        <w:t>midnight</w:t>
      </w:r>
      <w:r>
        <w:rPr>
          <w:spacing w:val="-5"/>
          <w:sz w:val="20"/>
        </w:rPr>
        <w:t xml:space="preserve"> </w:t>
      </w:r>
      <w:r>
        <w:rPr>
          <w:sz w:val="20"/>
        </w:rPr>
        <w:t>in</w:t>
      </w:r>
      <w:r>
        <w:rPr>
          <w:spacing w:val="-6"/>
          <w:sz w:val="20"/>
        </w:rPr>
        <w:t xml:space="preserve"> </w:t>
      </w:r>
      <w:r>
        <w:rPr>
          <w:sz w:val="20"/>
        </w:rPr>
        <w:t>the</w:t>
      </w:r>
      <w:r>
        <w:rPr>
          <w:spacing w:val="-7"/>
          <w:sz w:val="20"/>
        </w:rPr>
        <w:t xml:space="preserve"> </w:t>
      </w:r>
      <w:r>
        <w:rPr>
          <w:sz w:val="20"/>
        </w:rPr>
        <w:t>court's</w:t>
      </w:r>
      <w:r>
        <w:rPr>
          <w:spacing w:val="-6"/>
          <w:sz w:val="20"/>
        </w:rPr>
        <w:t xml:space="preserve"> </w:t>
      </w:r>
      <w:r>
        <w:rPr>
          <w:sz w:val="20"/>
        </w:rPr>
        <w:t>time</w:t>
      </w:r>
      <w:r>
        <w:rPr>
          <w:spacing w:val="-4"/>
          <w:sz w:val="20"/>
        </w:rPr>
        <w:t xml:space="preserve"> </w:t>
      </w:r>
      <w:r>
        <w:rPr>
          <w:sz w:val="20"/>
        </w:rPr>
        <w:t>zone;</w:t>
      </w:r>
      <w:r>
        <w:rPr>
          <w:spacing w:val="-7"/>
          <w:sz w:val="20"/>
        </w:rPr>
        <w:t xml:space="preserve"> </w:t>
      </w:r>
      <w:r>
        <w:rPr>
          <w:spacing w:val="-5"/>
          <w:sz w:val="20"/>
        </w:rPr>
        <w:t>and</w:t>
      </w:r>
    </w:p>
    <w:p w14:paraId="5A5A8FD8" w14:textId="77777777" w:rsidR="002F3495" w:rsidRDefault="00000000">
      <w:pPr>
        <w:pStyle w:val="ListParagraph"/>
        <w:numPr>
          <w:ilvl w:val="1"/>
          <w:numId w:val="123"/>
        </w:numPr>
        <w:tabs>
          <w:tab w:val="left" w:pos="2649"/>
        </w:tabs>
        <w:spacing w:line="271" w:lineRule="auto"/>
        <w:ind w:left="2260" w:right="1073" w:firstLine="0"/>
        <w:rPr>
          <w:sz w:val="20"/>
        </w:rPr>
      </w:pPr>
      <w:r>
        <w:rPr>
          <w:sz w:val="20"/>
        </w:rPr>
        <w:t>for</w:t>
      </w:r>
      <w:r>
        <w:rPr>
          <w:spacing w:val="-3"/>
          <w:sz w:val="20"/>
        </w:rPr>
        <w:t xml:space="preserve"> </w:t>
      </w:r>
      <w:r>
        <w:rPr>
          <w:sz w:val="20"/>
        </w:rPr>
        <w:t>filing</w:t>
      </w:r>
      <w:r>
        <w:rPr>
          <w:spacing w:val="-4"/>
          <w:sz w:val="20"/>
        </w:rPr>
        <w:t xml:space="preserve"> </w:t>
      </w:r>
      <w:r>
        <w:rPr>
          <w:sz w:val="20"/>
        </w:rPr>
        <w:t>by</w:t>
      </w:r>
      <w:r>
        <w:rPr>
          <w:spacing w:val="-3"/>
          <w:sz w:val="20"/>
        </w:rPr>
        <w:t xml:space="preserve"> </w:t>
      </w:r>
      <w:r>
        <w:rPr>
          <w:sz w:val="20"/>
        </w:rPr>
        <w:t>other</w:t>
      </w:r>
      <w:r>
        <w:rPr>
          <w:spacing w:val="-1"/>
          <w:sz w:val="20"/>
        </w:rPr>
        <w:t xml:space="preserve"> </w:t>
      </w:r>
      <w:r>
        <w:rPr>
          <w:sz w:val="20"/>
        </w:rPr>
        <w:t>means,</w:t>
      </w:r>
      <w:r>
        <w:rPr>
          <w:spacing w:val="-4"/>
          <w:sz w:val="20"/>
        </w:rPr>
        <w:t xml:space="preserve"> </w:t>
      </w:r>
      <w:r>
        <w:rPr>
          <w:sz w:val="20"/>
        </w:rPr>
        <w:t>when</w:t>
      </w:r>
      <w:r>
        <w:rPr>
          <w:spacing w:val="-2"/>
          <w:sz w:val="20"/>
        </w:rPr>
        <w:t xml:space="preserve"> </w:t>
      </w:r>
      <w:r>
        <w:rPr>
          <w:sz w:val="20"/>
        </w:rPr>
        <w:t>the</w:t>
      </w:r>
      <w:r>
        <w:rPr>
          <w:spacing w:val="-2"/>
          <w:sz w:val="20"/>
        </w:rPr>
        <w:t xml:space="preserve"> </w:t>
      </w:r>
      <w:r>
        <w:rPr>
          <w:sz w:val="20"/>
        </w:rPr>
        <w:t>office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clerk</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Superior</w:t>
      </w:r>
      <w:r>
        <w:rPr>
          <w:spacing w:val="-1"/>
          <w:sz w:val="20"/>
        </w:rPr>
        <w:t xml:space="preserve"> </w:t>
      </w:r>
      <w:r>
        <w:rPr>
          <w:sz w:val="20"/>
        </w:rPr>
        <w:t>Court</w:t>
      </w:r>
      <w:r>
        <w:rPr>
          <w:spacing w:val="-2"/>
          <w:sz w:val="20"/>
        </w:rPr>
        <w:t xml:space="preserve"> </w:t>
      </w:r>
      <w:r>
        <w:rPr>
          <w:sz w:val="20"/>
        </w:rPr>
        <w:t>is scheduled to close.</w:t>
      </w:r>
    </w:p>
    <w:p w14:paraId="5F4D4A07" w14:textId="77777777" w:rsidR="002F3495" w:rsidRDefault="00000000">
      <w:pPr>
        <w:pStyle w:val="ListParagraph"/>
        <w:numPr>
          <w:ilvl w:val="0"/>
          <w:numId w:val="123"/>
        </w:numPr>
        <w:tabs>
          <w:tab w:val="left" w:pos="2506"/>
        </w:tabs>
        <w:spacing w:before="121" w:line="271" w:lineRule="auto"/>
        <w:ind w:left="2260" w:right="122" w:firstLine="0"/>
        <w:jc w:val="left"/>
        <w:rPr>
          <w:sz w:val="20"/>
        </w:rPr>
      </w:pPr>
      <w:r>
        <w:rPr>
          <w:b/>
          <w:i/>
          <w:sz w:val="20"/>
        </w:rPr>
        <w:t>"Next Day" Defined.</w:t>
      </w:r>
      <w:r>
        <w:rPr>
          <w:sz w:val="20"/>
        </w:rPr>
        <w:t>The "next day" is determined by continuing to count forward when the period is measured after an event and backward when measured before an event.</w:t>
      </w:r>
    </w:p>
    <w:p w14:paraId="331DD259" w14:textId="77777777" w:rsidR="002F3495" w:rsidRDefault="00000000">
      <w:pPr>
        <w:pStyle w:val="ListParagraph"/>
        <w:numPr>
          <w:ilvl w:val="0"/>
          <w:numId w:val="123"/>
        </w:numPr>
        <w:tabs>
          <w:tab w:val="left" w:pos="2506"/>
        </w:tabs>
        <w:spacing w:before="119"/>
        <w:ind w:left="2505" w:hanging="246"/>
        <w:jc w:val="left"/>
        <w:rPr>
          <w:sz w:val="20"/>
        </w:rPr>
      </w:pPr>
      <w:r>
        <w:rPr>
          <w:b/>
          <w:i/>
          <w:sz w:val="20"/>
        </w:rPr>
        <w:t>"Legal</w:t>
      </w:r>
      <w:r>
        <w:rPr>
          <w:b/>
          <w:i/>
          <w:spacing w:val="-10"/>
          <w:sz w:val="20"/>
        </w:rPr>
        <w:t xml:space="preserve"> </w:t>
      </w:r>
      <w:r>
        <w:rPr>
          <w:b/>
          <w:i/>
          <w:sz w:val="20"/>
        </w:rPr>
        <w:t>Holiday"</w:t>
      </w:r>
      <w:r>
        <w:rPr>
          <w:b/>
          <w:i/>
          <w:spacing w:val="-10"/>
          <w:sz w:val="20"/>
        </w:rPr>
        <w:t xml:space="preserve"> </w:t>
      </w:r>
      <w:r>
        <w:rPr>
          <w:b/>
          <w:i/>
          <w:sz w:val="20"/>
        </w:rPr>
        <w:t>Defined.</w:t>
      </w:r>
      <w:r>
        <w:rPr>
          <w:sz w:val="20"/>
        </w:rPr>
        <w:t>"Legal</w:t>
      </w:r>
      <w:r>
        <w:rPr>
          <w:spacing w:val="-11"/>
          <w:sz w:val="20"/>
        </w:rPr>
        <w:t xml:space="preserve"> </w:t>
      </w:r>
      <w:r>
        <w:rPr>
          <w:sz w:val="20"/>
        </w:rPr>
        <w:t>holiday"</w:t>
      </w:r>
      <w:r>
        <w:rPr>
          <w:spacing w:val="-8"/>
          <w:sz w:val="20"/>
        </w:rPr>
        <w:t xml:space="preserve"> </w:t>
      </w:r>
      <w:r>
        <w:rPr>
          <w:spacing w:val="-2"/>
          <w:sz w:val="20"/>
        </w:rPr>
        <w:t>means:</w:t>
      </w:r>
    </w:p>
    <w:p w14:paraId="1A1B7813" w14:textId="77777777" w:rsidR="002F3495" w:rsidRDefault="002F3495">
      <w:pPr>
        <w:rPr>
          <w:sz w:val="20"/>
        </w:rPr>
        <w:sectPr w:rsidR="002F3495">
          <w:pgSz w:w="12240" w:h="15840"/>
          <w:pgMar w:top="4320" w:right="880" w:bottom="280" w:left="900" w:header="696" w:footer="0" w:gutter="0"/>
          <w:cols w:space="720"/>
        </w:sectPr>
      </w:pPr>
    </w:p>
    <w:p w14:paraId="2ADA3F47" w14:textId="77777777" w:rsidR="002F3495" w:rsidRDefault="002F3495">
      <w:pPr>
        <w:pStyle w:val="BodyText"/>
        <w:rPr>
          <w:sz w:val="12"/>
        </w:rPr>
      </w:pPr>
    </w:p>
    <w:p w14:paraId="11BA607C" w14:textId="77777777" w:rsidR="002F3495" w:rsidRDefault="00000000">
      <w:pPr>
        <w:pStyle w:val="ListParagraph"/>
        <w:numPr>
          <w:ilvl w:val="1"/>
          <w:numId w:val="123"/>
        </w:numPr>
        <w:tabs>
          <w:tab w:val="left" w:pos="3010"/>
        </w:tabs>
        <w:spacing w:before="93" w:line="271" w:lineRule="auto"/>
        <w:ind w:left="2620" w:right="182" w:firstLine="0"/>
        <w:rPr>
          <w:sz w:val="20"/>
        </w:rPr>
      </w:pPr>
      <w:r>
        <w:rPr>
          <w:sz w:val="20"/>
        </w:rPr>
        <w:t>the day set aside by statute for observing January 1 (New Year's Day) January 6 (Three</w:t>
      </w:r>
      <w:r>
        <w:rPr>
          <w:spacing w:val="-2"/>
          <w:sz w:val="20"/>
        </w:rPr>
        <w:t xml:space="preserve"> </w:t>
      </w:r>
      <w:r>
        <w:rPr>
          <w:sz w:val="20"/>
        </w:rPr>
        <w:t>King's</w:t>
      </w:r>
      <w:r>
        <w:rPr>
          <w:spacing w:val="-1"/>
          <w:sz w:val="20"/>
        </w:rPr>
        <w:t xml:space="preserve"> </w:t>
      </w:r>
      <w:r>
        <w:rPr>
          <w:sz w:val="20"/>
        </w:rPr>
        <w:t>Day);</w:t>
      </w:r>
      <w:r>
        <w:rPr>
          <w:spacing w:val="-2"/>
          <w:sz w:val="20"/>
        </w:rPr>
        <w:t xml:space="preserve"> </w:t>
      </w:r>
      <w:r>
        <w:rPr>
          <w:sz w:val="20"/>
        </w:rPr>
        <w:t>Third Monday in</w:t>
      </w:r>
      <w:r>
        <w:rPr>
          <w:spacing w:val="-2"/>
          <w:sz w:val="20"/>
        </w:rPr>
        <w:t xml:space="preserve"> </w:t>
      </w:r>
      <w:r>
        <w:rPr>
          <w:sz w:val="20"/>
        </w:rPr>
        <w:t>January</w:t>
      </w:r>
      <w:r>
        <w:rPr>
          <w:spacing w:val="-1"/>
          <w:sz w:val="20"/>
        </w:rPr>
        <w:t xml:space="preserve"> </w:t>
      </w:r>
      <w:r>
        <w:rPr>
          <w:sz w:val="20"/>
        </w:rPr>
        <w:t>(Martin Luther King,</w:t>
      </w:r>
      <w:r>
        <w:rPr>
          <w:spacing w:val="-2"/>
          <w:sz w:val="20"/>
        </w:rPr>
        <w:t xml:space="preserve"> </w:t>
      </w:r>
      <w:r>
        <w:rPr>
          <w:sz w:val="20"/>
        </w:rPr>
        <w:t>Jr.'s</w:t>
      </w:r>
      <w:r>
        <w:rPr>
          <w:spacing w:val="-1"/>
          <w:sz w:val="20"/>
        </w:rPr>
        <w:t xml:space="preserve"> </w:t>
      </w:r>
      <w:r>
        <w:rPr>
          <w:sz w:val="20"/>
        </w:rPr>
        <w:t>Birthday);</w:t>
      </w:r>
      <w:r>
        <w:rPr>
          <w:spacing w:val="-2"/>
          <w:sz w:val="20"/>
        </w:rPr>
        <w:t xml:space="preserve"> </w:t>
      </w:r>
      <w:r>
        <w:rPr>
          <w:sz w:val="20"/>
        </w:rPr>
        <w:t>Third Monday in</w:t>
      </w:r>
      <w:r>
        <w:rPr>
          <w:spacing w:val="-1"/>
          <w:sz w:val="20"/>
        </w:rPr>
        <w:t xml:space="preserve"> </w:t>
      </w:r>
      <w:r>
        <w:rPr>
          <w:sz w:val="20"/>
        </w:rPr>
        <w:t>February (Presidents Day);</w:t>
      </w:r>
      <w:r>
        <w:rPr>
          <w:spacing w:val="-1"/>
          <w:sz w:val="20"/>
        </w:rPr>
        <w:t xml:space="preserve"> </w:t>
      </w:r>
      <w:r>
        <w:rPr>
          <w:sz w:val="20"/>
        </w:rPr>
        <w:t>March</w:t>
      </w:r>
      <w:r>
        <w:rPr>
          <w:spacing w:val="-1"/>
          <w:sz w:val="20"/>
        </w:rPr>
        <w:t xml:space="preserve"> </w:t>
      </w:r>
      <w:r>
        <w:rPr>
          <w:sz w:val="20"/>
        </w:rPr>
        <w:t>31</w:t>
      </w:r>
      <w:r>
        <w:rPr>
          <w:spacing w:val="-1"/>
          <w:sz w:val="20"/>
        </w:rPr>
        <w:t xml:space="preserve"> </w:t>
      </w:r>
      <w:r>
        <w:rPr>
          <w:sz w:val="20"/>
        </w:rPr>
        <w:t>(Transfer Day);</w:t>
      </w:r>
      <w:r>
        <w:rPr>
          <w:spacing w:val="-1"/>
          <w:sz w:val="20"/>
        </w:rPr>
        <w:t xml:space="preserve"> </w:t>
      </w:r>
      <w:r>
        <w:rPr>
          <w:sz w:val="20"/>
        </w:rPr>
        <w:t>Holy Thursday; Good Friday;</w:t>
      </w:r>
      <w:r>
        <w:rPr>
          <w:spacing w:val="-4"/>
          <w:sz w:val="20"/>
        </w:rPr>
        <w:t xml:space="preserve"> </w:t>
      </w:r>
      <w:r>
        <w:rPr>
          <w:sz w:val="20"/>
        </w:rPr>
        <w:t>Easter</w:t>
      </w:r>
      <w:r>
        <w:rPr>
          <w:spacing w:val="-3"/>
          <w:sz w:val="20"/>
        </w:rPr>
        <w:t xml:space="preserve"> </w:t>
      </w:r>
      <w:r>
        <w:rPr>
          <w:sz w:val="20"/>
        </w:rPr>
        <w:t>Monday;</w:t>
      </w:r>
      <w:r>
        <w:rPr>
          <w:spacing w:val="-4"/>
          <w:sz w:val="20"/>
        </w:rPr>
        <w:t xml:space="preserve"> </w:t>
      </w:r>
      <w:r>
        <w:rPr>
          <w:sz w:val="20"/>
        </w:rPr>
        <w:t>Last</w:t>
      </w:r>
      <w:r>
        <w:rPr>
          <w:spacing w:val="-4"/>
          <w:sz w:val="20"/>
        </w:rPr>
        <w:t xml:space="preserve"> </w:t>
      </w:r>
      <w:r>
        <w:rPr>
          <w:sz w:val="20"/>
        </w:rPr>
        <w:t>Monday</w:t>
      </w:r>
      <w:r>
        <w:rPr>
          <w:spacing w:val="-3"/>
          <w:sz w:val="20"/>
        </w:rPr>
        <w:t xml:space="preserve"> </w:t>
      </w:r>
      <w:r>
        <w:rPr>
          <w:sz w:val="20"/>
        </w:rPr>
        <w:t>in</w:t>
      </w:r>
      <w:r>
        <w:rPr>
          <w:spacing w:val="-4"/>
          <w:sz w:val="20"/>
        </w:rPr>
        <w:t xml:space="preserve"> </w:t>
      </w:r>
      <w:r>
        <w:rPr>
          <w:sz w:val="20"/>
        </w:rPr>
        <w:t>May</w:t>
      </w:r>
      <w:r>
        <w:rPr>
          <w:spacing w:val="-3"/>
          <w:sz w:val="20"/>
        </w:rPr>
        <w:t xml:space="preserve"> </w:t>
      </w:r>
      <w:r>
        <w:rPr>
          <w:sz w:val="20"/>
        </w:rPr>
        <w:t>(Memorial</w:t>
      </w:r>
      <w:r>
        <w:rPr>
          <w:spacing w:val="-3"/>
          <w:sz w:val="20"/>
        </w:rPr>
        <w:t xml:space="preserve"> </w:t>
      </w:r>
      <w:r>
        <w:rPr>
          <w:sz w:val="20"/>
        </w:rPr>
        <w:t>Day);</w:t>
      </w:r>
      <w:r>
        <w:rPr>
          <w:spacing w:val="-4"/>
          <w:sz w:val="20"/>
        </w:rPr>
        <w:t xml:space="preserve"> </w:t>
      </w:r>
      <w:r>
        <w:rPr>
          <w:sz w:val="20"/>
        </w:rPr>
        <w:t>July</w:t>
      </w:r>
      <w:r>
        <w:rPr>
          <w:spacing w:val="-3"/>
          <w:sz w:val="20"/>
        </w:rPr>
        <w:t xml:space="preserve"> </w:t>
      </w:r>
      <w:r>
        <w:rPr>
          <w:sz w:val="20"/>
        </w:rPr>
        <w:t>3</w:t>
      </w:r>
      <w:r>
        <w:rPr>
          <w:spacing w:val="-4"/>
          <w:sz w:val="20"/>
        </w:rPr>
        <w:t xml:space="preserve"> </w:t>
      </w:r>
      <w:r>
        <w:rPr>
          <w:sz w:val="20"/>
        </w:rPr>
        <w:t>(V.I.</w:t>
      </w:r>
      <w:r>
        <w:rPr>
          <w:spacing w:val="-3"/>
          <w:sz w:val="20"/>
        </w:rPr>
        <w:t xml:space="preserve"> </w:t>
      </w:r>
      <w:r>
        <w:rPr>
          <w:sz w:val="20"/>
        </w:rPr>
        <w:t>Emancipation Day) - Danish West Indies Emancipation Day; July 4 (Independence Day); First Monday in September (Labor Day); Second Monday in October (Columbus Day and Puerto</w:t>
      </w:r>
      <w:r>
        <w:rPr>
          <w:spacing w:val="-4"/>
          <w:sz w:val="20"/>
        </w:rPr>
        <w:t xml:space="preserve"> </w:t>
      </w:r>
      <w:r>
        <w:rPr>
          <w:sz w:val="20"/>
        </w:rPr>
        <w:t>Rico</w:t>
      </w:r>
      <w:r>
        <w:rPr>
          <w:spacing w:val="-2"/>
          <w:sz w:val="20"/>
        </w:rPr>
        <w:t xml:space="preserve"> </w:t>
      </w:r>
      <w:r>
        <w:rPr>
          <w:sz w:val="20"/>
        </w:rPr>
        <w:t>Friendship</w:t>
      </w:r>
      <w:r>
        <w:rPr>
          <w:spacing w:val="-4"/>
          <w:sz w:val="20"/>
        </w:rPr>
        <w:t xml:space="preserve"> </w:t>
      </w:r>
      <w:r>
        <w:rPr>
          <w:sz w:val="20"/>
        </w:rPr>
        <w:t>Day);</w:t>
      </w:r>
      <w:r>
        <w:rPr>
          <w:spacing w:val="-4"/>
          <w:sz w:val="20"/>
        </w:rPr>
        <w:t xml:space="preserve"> </w:t>
      </w:r>
      <w:r>
        <w:rPr>
          <w:sz w:val="20"/>
        </w:rPr>
        <w:t>November</w:t>
      </w:r>
      <w:r>
        <w:rPr>
          <w:spacing w:val="-3"/>
          <w:sz w:val="20"/>
        </w:rPr>
        <w:t xml:space="preserve"> </w:t>
      </w:r>
      <w:r>
        <w:rPr>
          <w:sz w:val="20"/>
        </w:rPr>
        <w:t>1</w:t>
      </w:r>
      <w:r>
        <w:rPr>
          <w:spacing w:val="-4"/>
          <w:sz w:val="20"/>
        </w:rPr>
        <w:t xml:space="preserve"> </w:t>
      </w:r>
      <w:r>
        <w:rPr>
          <w:sz w:val="20"/>
        </w:rPr>
        <w:t>(D.</w:t>
      </w:r>
      <w:r>
        <w:rPr>
          <w:spacing w:val="-2"/>
          <w:sz w:val="20"/>
        </w:rPr>
        <w:t xml:space="preserve"> </w:t>
      </w:r>
      <w:r>
        <w:rPr>
          <w:sz w:val="20"/>
        </w:rPr>
        <w:t>Hamilton</w:t>
      </w:r>
      <w:r>
        <w:rPr>
          <w:spacing w:val="-2"/>
          <w:sz w:val="20"/>
        </w:rPr>
        <w:t xml:space="preserve"> </w:t>
      </w:r>
      <w:r>
        <w:rPr>
          <w:sz w:val="20"/>
        </w:rPr>
        <w:t>Jackson</w:t>
      </w:r>
      <w:r>
        <w:rPr>
          <w:spacing w:val="-4"/>
          <w:sz w:val="20"/>
        </w:rPr>
        <w:t xml:space="preserve"> </w:t>
      </w:r>
      <w:r>
        <w:rPr>
          <w:sz w:val="20"/>
        </w:rPr>
        <w:t>Day);</w:t>
      </w:r>
      <w:r>
        <w:rPr>
          <w:spacing w:val="-4"/>
          <w:sz w:val="20"/>
        </w:rPr>
        <w:t xml:space="preserve"> </w:t>
      </w:r>
      <w:r>
        <w:rPr>
          <w:sz w:val="20"/>
        </w:rPr>
        <w:t>Election</w:t>
      </w:r>
      <w:r>
        <w:rPr>
          <w:spacing w:val="-4"/>
          <w:sz w:val="20"/>
        </w:rPr>
        <w:t xml:space="preserve"> </w:t>
      </w:r>
      <w:r>
        <w:rPr>
          <w:sz w:val="20"/>
        </w:rPr>
        <w:t>Day</w:t>
      </w:r>
      <w:r>
        <w:rPr>
          <w:spacing w:val="-3"/>
          <w:sz w:val="20"/>
        </w:rPr>
        <w:t xml:space="preserve"> </w:t>
      </w:r>
      <w:r>
        <w:rPr>
          <w:sz w:val="20"/>
        </w:rPr>
        <w:t>as provided</w:t>
      </w:r>
      <w:r>
        <w:rPr>
          <w:spacing w:val="-2"/>
          <w:sz w:val="20"/>
        </w:rPr>
        <w:t xml:space="preserve"> </w:t>
      </w:r>
      <w:r>
        <w:rPr>
          <w:sz w:val="20"/>
        </w:rPr>
        <w:t>in</w:t>
      </w:r>
      <w:r>
        <w:rPr>
          <w:spacing w:val="-2"/>
          <w:sz w:val="20"/>
        </w:rPr>
        <w:t xml:space="preserve"> </w:t>
      </w:r>
      <w:hyperlink r:id="rId77">
        <w:r>
          <w:rPr>
            <w:i/>
            <w:color w:val="0077CC"/>
            <w:sz w:val="20"/>
            <w:u w:val="single" w:color="0077CC"/>
          </w:rPr>
          <w:t>18</w:t>
        </w:r>
        <w:r>
          <w:rPr>
            <w:i/>
            <w:color w:val="0077CC"/>
            <w:spacing w:val="-2"/>
            <w:sz w:val="20"/>
            <w:u w:val="single" w:color="0077CC"/>
          </w:rPr>
          <w:t xml:space="preserve"> </w:t>
        </w:r>
        <w:r>
          <w:rPr>
            <w:i/>
            <w:color w:val="0077CC"/>
            <w:sz w:val="20"/>
            <w:u w:val="single" w:color="0077CC"/>
          </w:rPr>
          <w:t>V.I.C. §</w:t>
        </w:r>
        <w:r>
          <w:rPr>
            <w:i/>
            <w:color w:val="0077CC"/>
            <w:spacing w:val="-2"/>
            <w:sz w:val="20"/>
            <w:u w:val="single" w:color="0077CC"/>
          </w:rPr>
          <w:t xml:space="preserve"> </w:t>
        </w:r>
        <w:r>
          <w:rPr>
            <w:i/>
            <w:color w:val="0077CC"/>
            <w:sz w:val="20"/>
            <w:u w:val="single" w:color="0077CC"/>
          </w:rPr>
          <w:t>3</w:t>
        </w:r>
        <w:r>
          <w:rPr>
            <w:sz w:val="20"/>
          </w:rPr>
          <w:t>;</w:t>
        </w:r>
      </w:hyperlink>
      <w:r>
        <w:rPr>
          <w:sz w:val="20"/>
        </w:rPr>
        <w:t xml:space="preserve"> November 11</w:t>
      </w:r>
      <w:r>
        <w:rPr>
          <w:spacing w:val="-2"/>
          <w:sz w:val="20"/>
        </w:rPr>
        <w:t xml:space="preserve"> </w:t>
      </w:r>
      <w:r>
        <w:rPr>
          <w:sz w:val="20"/>
        </w:rPr>
        <w:t>(Veterans</w:t>
      </w:r>
      <w:r>
        <w:rPr>
          <w:spacing w:val="-1"/>
          <w:sz w:val="20"/>
        </w:rPr>
        <w:t xml:space="preserve"> </w:t>
      </w:r>
      <w:r>
        <w:rPr>
          <w:sz w:val="20"/>
        </w:rPr>
        <w:t>Day);</w:t>
      </w:r>
      <w:r>
        <w:rPr>
          <w:spacing w:val="-2"/>
          <w:sz w:val="20"/>
        </w:rPr>
        <w:t xml:space="preserve"> </w:t>
      </w:r>
      <w:r>
        <w:rPr>
          <w:sz w:val="20"/>
        </w:rPr>
        <w:t>Fourth</w:t>
      </w:r>
      <w:r>
        <w:rPr>
          <w:spacing w:val="-2"/>
          <w:sz w:val="20"/>
        </w:rPr>
        <w:t xml:space="preserve"> </w:t>
      </w:r>
      <w:r>
        <w:rPr>
          <w:sz w:val="20"/>
        </w:rPr>
        <w:t>Thursday</w:t>
      </w:r>
      <w:r>
        <w:rPr>
          <w:spacing w:val="-1"/>
          <w:sz w:val="20"/>
        </w:rPr>
        <w:t xml:space="preserve"> </w:t>
      </w:r>
      <w:r>
        <w:rPr>
          <w:sz w:val="20"/>
        </w:rPr>
        <w:t>in November (Thanksgiving Day); December 25 (Christmas Day); December 26 (Christmas Second Day); and</w:t>
      </w:r>
    </w:p>
    <w:p w14:paraId="361438C8" w14:textId="77777777" w:rsidR="002F3495" w:rsidRDefault="00000000">
      <w:pPr>
        <w:pStyle w:val="ListParagraph"/>
        <w:numPr>
          <w:ilvl w:val="1"/>
          <w:numId w:val="123"/>
        </w:numPr>
        <w:tabs>
          <w:tab w:val="left" w:pos="3010"/>
        </w:tabs>
        <w:spacing w:before="120"/>
        <w:ind w:left="3009" w:hanging="390"/>
        <w:rPr>
          <w:sz w:val="20"/>
        </w:rPr>
      </w:pPr>
      <w:r>
        <w:rPr>
          <w:sz w:val="20"/>
        </w:rPr>
        <w:t>any</w:t>
      </w:r>
      <w:r>
        <w:rPr>
          <w:spacing w:val="-5"/>
          <w:sz w:val="20"/>
        </w:rPr>
        <w:t xml:space="preserve"> </w:t>
      </w:r>
      <w:r>
        <w:rPr>
          <w:sz w:val="20"/>
        </w:rPr>
        <w:t>day</w:t>
      </w:r>
      <w:r>
        <w:rPr>
          <w:spacing w:val="-5"/>
          <w:sz w:val="20"/>
        </w:rPr>
        <w:t xml:space="preserve"> </w:t>
      </w:r>
      <w:r>
        <w:rPr>
          <w:sz w:val="20"/>
        </w:rPr>
        <w:t>declared</w:t>
      </w:r>
      <w:r>
        <w:rPr>
          <w:spacing w:val="-6"/>
          <w:sz w:val="20"/>
        </w:rPr>
        <w:t xml:space="preserve"> </w:t>
      </w:r>
      <w:r>
        <w:rPr>
          <w:sz w:val="20"/>
        </w:rPr>
        <w:t>a</w:t>
      </w:r>
      <w:r>
        <w:rPr>
          <w:spacing w:val="-3"/>
          <w:sz w:val="20"/>
        </w:rPr>
        <w:t xml:space="preserve"> </w:t>
      </w:r>
      <w:r>
        <w:rPr>
          <w:sz w:val="20"/>
        </w:rPr>
        <w:t>holiday</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President</w:t>
      </w:r>
      <w:r>
        <w:rPr>
          <w:spacing w:val="-6"/>
          <w:sz w:val="20"/>
        </w:rPr>
        <w:t xml:space="preserve"> </w:t>
      </w:r>
      <w:r>
        <w:rPr>
          <w:sz w:val="20"/>
        </w:rPr>
        <w:t>or</w:t>
      </w:r>
      <w:r>
        <w:rPr>
          <w:spacing w:val="-5"/>
          <w:sz w:val="20"/>
        </w:rPr>
        <w:t xml:space="preserve"> </w:t>
      </w:r>
      <w:r>
        <w:rPr>
          <w:sz w:val="20"/>
        </w:rPr>
        <w:t>Congress,</w:t>
      </w:r>
      <w:r>
        <w:rPr>
          <w:spacing w:val="-5"/>
          <w:sz w:val="20"/>
        </w:rPr>
        <w:t xml:space="preserve"> </w:t>
      </w:r>
      <w:r>
        <w:rPr>
          <w:sz w:val="20"/>
        </w:rPr>
        <w:t>or</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Governor;</w:t>
      </w:r>
      <w:r>
        <w:rPr>
          <w:spacing w:val="-6"/>
          <w:sz w:val="20"/>
        </w:rPr>
        <w:t xml:space="preserve"> </w:t>
      </w:r>
      <w:r>
        <w:rPr>
          <w:spacing w:val="-5"/>
          <w:sz w:val="20"/>
        </w:rPr>
        <w:t>and</w:t>
      </w:r>
    </w:p>
    <w:p w14:paraId="40D3324A" w14:textId="77777777" w:rsidR="002F3495" w:rsidRDefault="00000000">
      <w:pPr>
        <w:pStyle w:val="ListParagraph"/>
        <w:numPr>
          <w:ilvl w:val="1"/>
          <w:numId w:val="123"/>
        </w:numPr>
        <w:tabs>
          <w:tab w:val="left" w:pos="3010"/>
        </w:tabs>
        <w:spacing w:line="273" w:lineRule="auto"/>
        <w:ind w:left="2620" w:right="289" w:firstLine="0"/>
        <w:rPr>
          <w:sz w:val="20"/>
        </w:rPr>
      </w:pPr>
      <w:r>
        <w:rPr>
          <w:sz w:val="20"/>
        </w:rPr>
        <w:t>any</w:t>
      </w:r>
      <w:r>
        <w:rPr>
          <w:spacing w:val="-4"/>
          <w:sz w:val="20"/>
        </w:rPr>
        <w:t xml:space="preserve"> </w:t>
      </w:r>
      <w:r>
        <w:rPr>
          <w:sz w:val="20"/>
        </w:rPr>
        <w:t>day</w:t>
      </w:r>
      <w:r>
        <w:rPr>
          <w:spacing w:val="-4"/>
          <w:sz w:val="20"/>
        </w:rPr>
        <w:t xml:space="preserve"> </w:t>
      </w:r>
      <w:r>
        <w:rPr>
          <w:sz w:val="20"/>
        </w:rPr>
        <w:t>specified</w:t>
      </w:r>
      <w:r>
        <w:rPr>
          <w:spacing w:val="-3"/>
          <w:sz w:val="20"/>
        </w:rPr>
        <w:t xml:space="preserve"> </w:t>
      </w:r>
      <w:r>
        <w:rPr>
          <w:sz w:val="20"/>
        </w:rPr>
        <w:t>in</w:t>
      </w:r>
      <w:r>
        <w:rPr>
          <w:spacing w:val="-5"/>
          <w:sz w:val="20"/>
        </w:rPr>
        <w:t xml:space="preserve"> </w:t>
      </w:r>
      <w:hyperlink r:id="rId78">
        <w:r>
          <w:rPr>
            <w:i/>
            <w:color w:val="0077CC"/>
            <w:sz w:val="20"/>
            <w:u w:val="single" w:color="0077CC"/>
          </w:rPr>
          <w:t>1 V.I.C.</w:t>
        </w:r>
        <w:r>
          <w:rPr>
            <w:i/>
            <w:color w:val="0077CC"/>
            <w:spacing w:val="-3"/>
            <w:sz w:val="20"/>
            <w:u w:val="single" w:color="0077CC"/>
          </w:rPr>
          <w:t xml:space="preserve"> </w:t>
        </w:r>
        <w:r>
          <w:rPr>
            <w:i/>
            <w:color w:val="0077CC"/>
            <w:sz w:val="20"/>
            <w:u w:val="single" w:color="0077CC"/>
          </w:rPr>
          <w:t>§</w:t>
        </w:r>
        <w:r>
          <w:rPr>
            <w:i/>
            <w:color w:val="0077CC"/>
            <w:spacing w:val="-5"/>
            <w:sz w:val="20"/>
            <w:u w:val="single" w:color="0077CC"/>
          </w:rPr>
          <w:t xml:space="preserve"> </w:t>
        </w:r>
        <w:r>
          <w:rPr>
            <w:i/>
            <w:color w:val="0077CC"/>
            <w:sz w:val="20"/>
            <w:u w:val="single" w:color="0077CC"/>
          </w:rPr>
          <w:t>171</w:t>
        </w:r>
        <w:r>
          <w:rPr>
            <w:sz w:val="20"/>
          </w:rPr>
          <w:t>,</w:t>
        </w:r>
      </w:hyperlink>
      <w:r>
        <w:rPr>
          <w:spacing w:val="-3"/>
          <w:sz w:val="20"/>
        </w:rPr>
        <w:t xml:space="preserve"> </w:t>
      </w:r>
      <w:r>
        <w:rPr>
          <w:sz w:val="20"/>
        </w:rPr>
        <w:t>or</w:t>
      </w:r>
      <w:r>
        <w:rPr>
          <w:spacing w:val="-4"/>
          <w:sz w:val="20"/>
        </w:rPr>
        <w:t xml:space="preserve"> </w:t>
      </w:r>
      <w:r>
        <w:rPr>
          <w:sz w:val="20"/>
        </w:rPr>
        <w:t>otherwise</w:t>
      </w:r>
      <w:r>
        <w:rPr>
          <w:spacing w:val="-3"/>
          <w:sz w:val="20"/>
        </w:rPr>
        <w:t xml:space="preserve"> </w:t>
      </w:r>
      <w:r>
        <w:rPr>
          <w:sz w:val="20"/>
        </w:rPr>
        <w:t>officially</w:t>
      </w:r>
      <w:r>
        <w:rPr>
          <w:spacing w:val="-1"/>
          <w:sz w:val="20"/>
        </w:rPr>
        <w:t xml:space="preserve"> </w:t>
      </w:r>
      <w:r>
        <w:rPr>
          <w:sz w:val="20"/>
        </w:rPr>
        <w:t>designated</w:t>
      </w:r>
      <w:r>
        <w:rPr>
          <w:spacing w:val="-3"/>
          <w:sz w:val="20"/>
        </w:rPr>
        <w:t xml:space="preserve"> </w:t>
      </w:r>
      <w:r>
        <w:rPr>
          <w:sz w:val="20"/>
        </w:rPr>
        <w:t>as</w:t>
      </w:r>
      <w:r>
        <w:rPr>
          <w:spacing w:val="-4"/>
          <w:sz w:val="20"/>
        </w:rPr>
        <w:t xml:space="preserve"> </w:t>
      </w:r>
      <w:r>
        <w:rPr>
          <w:sz w:val="20"/>
        </w:rPr>
        <w:t>a</w:t>
      </w:r>
      <w:r>
        <w:rPr>
          <w:spacing w:val="-5"/>
          <w:sz w:val="20"/>
        </w:rPr>
        <w:t xml:space="preserve"> </w:t>
      </w:r>
      <w:r>
        <w:rPr>
          <w:sz w:val="20"/>
        </w:rPr>
        <w:t>holiday in the U.S. Virgin Islands.</w:t>
      </w:r>
    </w:p>
    <w:p w14:paraId="013D0E5D" w14:textId="77777777" w:rsidR="002F3495" w:rsidRDefault="00000000">
      <w:pPr>
        <w:pStyle w:val="Heading4"/>
        <w:numPr>
          <w:ilvl w:val="0"/>
          <w:numId w:val="124"/>
        </w:numPr>
        <w:tabs>
          <w:tab w:val="left" w:pos="2878"/>
        </w:tabs>
        <w:spacing w:before="117"/>
        <w:ind w:left="2877" w:hanging="258"/>
        <w:jc w:val="both"/>
      </w:pPr>
      <w:r>
        <w:t>Extending</w:t>
      </w:r>
      <w:r>
        <w:rPr>
          <w:spacing w:val="-14"/>
        </w:rPr>
        <w:t xml:space="preserve"> </w:t>
      </w:r>
      <w:r>
        <w:rPr>
          <w:spacing w:val="-4"/>
        </w:rPr>
        <w:t>Time.</w:t>
      </w:r>
    </w:p>
    <w:p w14:paraId="1E5CB238" w14:textId="77777777" w:rsidR="002F3495" w:rsidRDefault="00000000">
      <w:pPr>
        <w:pStyle w:val="ListParagraph"/>
        <w:numPr>
          <w:ilvl w:val="1"/>
          <w:numId w:val="124"/>
        </w:numPr>
        <w:tabs>
          <w:tab w:val="left" w:pos="2866"/>
        </w:tabs>
        <w:spacing w:line="271" w:lineRule="auto"/>
        <w:ind w:right="117" w:firstLine="0"/>
        <w:jc w:val="both"/>
        <w:rPr>
          <w:sz w:val="20"/>
        </w:rPr>
      </w:pPr>
      <w:r>
        <w:rPr>
          <w:b/>
          <w:i/>
          <w:sz w:val="20"/>
        </w:rPr>
        <w:t>In General.</w:t>
      </w:r>
      <w:r>
        <w:rPr>
          <w:sz w:val="20"/>
        </w:rPr>
        <w:t>When an act is required or allowed to be done by or within a specified period, the court may upon a showing of good cause or excusable neglect, extend the date for doing that act. The court may consider whether the request to extend time is made before or after the required date; the reason for the movant's delay; whether the reason for delay was within the reasonable control of the movant; the danger of prejudice to the parties; the length of the delay; the potential impact of the delay on judicial proceedings; whether the party seeking the extension has acted in good faith, and all other relevant circumstances surrounding the party's failure to meet the originally prescribed deadline.</w:t>
      </w:r>
    </w:p>
    <w:p w14:paraId="652DDD2B" w14:textId="77777777" w:rsidR="002F3495" w:rsidRDefault="00000000">
      <w:pPr>
        <w:pStyle w:val="ListParagraph"/>
        <w:numPr>
          <w:ilvl w:val="1"/>
          <w:numId w:val="124"/>
        </w:numPr>
        <w:tabs>
          <w:tab w:val="left" w:pos="2866"/>
        </w:tabs>
        <w:spacing w:before="121" w:line="271" w:lineRule="auto"/>
        <w:ind w:right="119" w:hanging="1"/>
        <w:jc w:val="both"/>
        <w:rPr>
          <w:sz w:val="20"/>
        </w:rPr>
      </w:pPr>
      <w:r>
        <w:rPr>
          <w:b/>
          <w:i/>
          <w:sz w:val="20"/>
        </w:rPr>
        <w:t>Exceptions.</w:t>
      </w:r>
      <w:r>
        <w:rPr>
          <w:sz w:val="20"/>
        </w:rPr>
        <w:t>A</w:t>
      </w:r>
      <w:r>
        <w:rPr>
          <w:spacing w:val="-3"/>
          <w:sz w:val="20"/>
        </w:rPr>
        <w:t xml:space="preserve"> </w:t>
      </w:r>
      <w:r>
        <w:rPr>
          <w:sz w:val="20"/>
        </w:rPr>
        <w:t>court</w:t>
      </w:r>
      <w:r>
        <w:rPr>
          <w:spacing w:val="-3"/>
          <w:sz w:val="20"/>
        </w:rPr>
        <w:t xml:space="preserve"> </w:t>
      </w:r>
      <w:r>
        <w:rPr>
          <w:sz w:val="20"/>
        </w:rPr>
        <w:t>may</w:t>
      </w:r>
      <w:r>
        <w:rPr>
          <w:spacing w:val="-1"/>
          <w:sz w:val="20"/>
        </w:rPr>
        <w:t xml:space="preserve"> </w:t>
      </w:r>
      <w:r>
        <w:rPr>
          <w:sz w:val="20"/>
        </w:rPr>
        <w:t>not</w:t>
      </w:r>
      <w:r>
        <w:rPr>
          <w:spacing w:val="-3"/>
          <w:sz w:val="20"/>
        </w:rPr>
        <w:t xml:space="preserve"> </w:t>
      </w:r>
      <w:r>
        <w:rPr>
          <w:sz w:val="20"/>
        </w:rPr>
        <w:t>extend</w:t>
      </w:r>
      <w:r>
        <w:rPr>
          <w:spacing w:val="-4"/>
          <w:sz w:val="20"/>
        </w:rPr>
        <w:t xml:space="preserve"> </w:t>
      </w:r>
      <w:r>
        <w:rPr>
          <w:sz w:val="20"/>
        </w:rPr>
        <w:t>the</w:t>
      </w:r>
      <w:r>
        <w:rPr>
          <w:spacing w:val="-4"/>
          <w:sz w:val="20"/>
        </w:rPr>
        <w:t xml:space="preserve"> </w:t>
      </w:r>
      <w:r>
        <w:rPr>
          <w:sz w:val="20"/>
        </w:rPr>
        <w:t>time</w:t>
      </w:r>
      <w:r>
        <w:rPr>
          <w:spacing w:val="-4"/>
          <w:sz w:val="20"/>
        </w:rPr>
        <w:t xml:space="preserve"> </w:t>
      </w:r>
      <w:r>
        <w:rPr>
          <w:sz w:val="20"/>
        </w:rPr>
        <w:t>to</w:t>
      </w:r>
      <w:r>
        <w:rPr>
          <w:spacing w:val="-3"/>
          <w:sz w:val="20"/>
        </w:rPr>
        <w:t xml:space="preserve"> </w:t>
      </w:r>
      <w:r>
        <w:rPr>
          <w:sz w:val="20"/>
        </w:rPr>
        <w:t>act</w:t>
      </w:r>
      <w:r>
        <w:rPr>
          <w:spacing w:val="-3"/>
          <w:sz w:val="20"/>
        </w:rPr>
        <w:t xml:space="preserve"> </w:t>
      </w:r>
      <w:r>
        <w:rPr>
          <w:sz w:val="20"/>
        </w:rPr>
        <w:t>under</w:t>
      </w:r>
      <w:r>
        <w:rPr>
          <w:spacing w:val="-2"/>
          <w:sz w:val="20"/>
        </w:rPr>
        <w:t xml:space="preserve"> </w:t>
      </w:r>
      <w:r>
        <w:rPr>
          <w:sz w:val="20"/>
        </w:rPr>
        <w:t>Rules</w:t>
      </w:r>
      <w:r>
        <w:rPr>
          <w:spacing w:val="-3"/>
          <w:sz w:val="20"/>
        </w:rPr>
        <w:t xml:space="preserve"> </w:t>
      </w:r>
      <w:r>
        <w:rPr>
          <w:sz w:val="20"/>
        </w:rPr>
        <w:t>50(b)</w:t>
      </w:r>
      <w:r>
        <w:rPr>
          <w:spacing w:val="-3"/>
          <w:sz w:val="20"/>
        </w:rPr>
        <w:t xml:space="preserve"> </w:t>
      </w:r>
      <w:r>
        <w:rPr>
          <w:sz w:val="20"/>
        </w:rPr>
        <w:t>and</w:t>
      </w:r>
      <w:r>
        <w:rPr>
          <w:spacing w:val="-4"/>
          <w:sz w:val="20"/>
        </w:rPr>
        <w:t xml:space="preserve"> </w:t>
      </w:r>
      <w:r>
        <w:rPr>
          <w:sz w:val="20"/>
        </w:rPr>
        <w:t>(d),</w:t>
      </w:r>
      <w:r>
        <w:rPr>
          <w:spacing w:val="-3"/>
          <w:sz w:val="20"/>
        </w:rPr>
        <w:t xml:space="preserve"> </w:t>
      </w:r>
      <w:r>
        <w:rPr>
          <w:sz w:val="20"/>
        </w:rPr>
        <w:t>52(b), 59(b), (d), and (e), and 60(b).The court may not enlarge the period within which a motion may be made for a new trial, or for correcting an illegal sentence</w:t>
      </w:r>
    </w:p>
    <w:p w14:paraId="2B8AA343" w14:textId="77777777" w:rsidR="002F3495" w:rsidRDefault="00000000">
      <w:pPr>
        <w:pStyle w:val="ListParagraph"/>
        <w:numPr>
          <w:ilvl w:val="0"/>
          <w:numId w:val="124"/>
        </w:numPr>
        <w:tabs>
          <w:tab w:val="left" w:pos="3336"/>
        </w:tabs>
        <w:spacing w:before="120"/>
        <w:ind w:left="3335" w:hanging="356"/>
        <w:jc w:val="both"/>
        <w:rPr>
          <w:sz w:val="20"/>
        </w:rPr>
      </w:pPr>
      <w:r>
        <w:rPr>
          <w:spacing w:val="-2"/>
          <w:sz w:val="20"/>
        </w:rPr>
        <w:t>[Reserved.]</w:t>
      </w:r>
    </w:p>
    <w:p w14:paraId="00A5FB0A" w14:textId="77777777" w:rsidR="002F3495" w:rsidRDefault="00000000">
      <w:pPr>
        <w:pStyle w:val="Heading4"/>
        <w:numPr>
          <w:ilvl w:val="0"/>
          <w:numId w:val="124"/>
        </w:numPr>
        <w:tabs>
          <w:tab w:val="left" w:pos="1078"/>
        </w:tabs>
        <w:spacing w:before="152"/>
        <w:ind w:left="1077" w:hanging="257"/>
        <w:jc w:val="both"/>
      </w:pPr>
      <w:r>
        <w:t>Additional</w:t>
      </w:r>
      <w:r>
        <w:rPr>
          <w:spacing w:val="-8"/>
        </w:rPr>
        <w:t xml:space="preserve"> </w:t>
      </w:r>
      <w:r>
        <w:t>Time</w:t>
      </w:r>
      <w:r>
        <w:rPr>
          <w:spacing w:val="-8"/>
        </w:rPr>
        <w:t xml:space="preserve"> </w:t>
      </w:r>
      <w:r>
        <w:t>After</w:t>
      </w:r>
      <w:r>
        <w:rPr>
          <w:spacing w:val="-6"/>
        </w:rPr>
        <w:t xml:space="preserve"> </w:t>
      </w:r>
      <w:r>
        <w:t>Certain</w:t>
      </w:r>
      <w:r>
        <w:rPr>
          <w:spacing w:val="-7"/>
        </w:rPr>
        <w:t xml:space="preserve"> </w:t>
      </w:r>
      <w:r>
        <w:t>Kinds</w:t>
      </w:r>
      <w:r>
        <w:rPr>
          <w:spacing w:val="-8"/>
        </w:rPr>
        <w:t xml:space="preserve"> </w:t>
      </w:r>
      <w:r>
        <w:t>of</w:t>
      </w:r>
      <w:r>
        <w:rPr>
          <w:spacing w:val="-7"/>
        </w:rPr>
        <w:t xml:space="preserve"> </w:t>
      </w:r>
      <w:r>
        <w:rPr>
          <w:spacing w:val="-2"/>
        </w:rPr>
        <w:t>Service.</w:t>
      </w:r>
    </w:p>
    <w:p w14:paraId="7A9C5CDC" w14:textId="77777777" w:rsidR="002F3495" w:rsidRDefault="00000000">
      <w:pPr>
        <w:pStyle w:val="BodyText"/>
        <w:spacing w:before="89" w:line="271" w:lineRule="auto"/>
        <w:ind w:left="821" w:right="119" w:firstLine="110"/>
        <w:jc w:val="both"/>
      </w:pPr>
      <w:r>
        <w:t>When a party may or must act within a specified time after being served and service is made under Rule 5(b)(2)(C) (mail), (D) (leaving with the Virgin Islands Marshal), or (F) (other means consented to), 3 days</w:t>
      </w:r>
      <w:r>
        <w:rPr>
          <w:spacing w:val="40"/>
        </w:rPr>
        <w:t xml:space="preserve"> </w:t>
      </w:r>
      <w:r>
        <w:t>are added after the period would otherwise expire under Rule 6(a).</w:t>
      </w:r>
    </w:p>
    <w:p w14:paraId="5BA366E5" w14:textId="77777777" w:rsidR="002F3495" w:rsidRDefault="002F3495">
      <w:pPr>
        <w:pStyle w:val="BodyText"/>
        <w:spacing w:before="10"/>
      </w:pPr>
    </w:p>
    <w:p w14:paraId="26AF580D" w14:textId="77777777" w:rsidR="002F3495" w:rsidRDefault="00000000">
      <w:pPr>
        <w:pStyle w:val="BodyText"/>
        <w:ind w:left="100"/>
      </w:pPr>
      <w:r>
        <w:rPr>
          <w:spacing w:val="-2"/>
        </w:rPr>
        <w:t>Annotations</w:t>
      </w:r>
    </w:p>
    <w:p w14:paraId="2FD1C40A" w14:textId="77777777" w:rsidR="002F3495" w:rsidRDefault="002F3495">
      <w:pPr>
        <w:pStyle w:val="BodyText"/>
        <w:spacing w:before="7"/>
        <w:rPr>
          <w:sz w:val="22"/>
        </w:rPr>
      </w:pPr>
    </w:p>
    <w:p w14:paraId="1D5A7AE4" w14:textId="77777777" w:rsidR="002F3495" w:rsidRDefault="00000000">
      <w:pPr>
        <w:pStyle w:val="Heading1"/>
      </w:pPr>
      <w:r>
        <w:t>Case</w:t>
      </w:r>
      <w:r>
        <w:rPr>
          <w:spacing w:val="-3"/>
        </w:rPr>
        <w:t xml:space="preserve"> </w:t>
      </w:r>
      <w:r>
        <w:rPr>
          <w:spacing w:val="-2"/>
        </w:rPr>
        <w:t>Notes</w:t>
      </w:r>
    </w:p>
    <w:p w14:paraId="33294CB4" w14:textId="77777777" w:rsidR="002F3495" w:rsidRDefault="002F3495">
      <w:pPr>
        <w:pStyle w:val="BodyText"/>
        <w:rPr>
          <w:b/>
          <w:sz w:val="30"/>
        </w:rPr>
      </w:pPr>
    </w:p>
    <w:p w14:paraId="527060FE" w14:textId="77777777" w:rsidR="002F3495" w:rsidRDefault="002F3495">
      <w:pPr>
        <w:pStyle w:val="BodyText"/>
        <w:spacing w:before="9"/>
        <w:rPr>
          <w:b/>
          <w:sz w:val="23"/>
        </w:rPr>
      </w:pPr>
    </w:p>
    <w:p w14:paraId="3C45D4AE" w14:textId="77777777" w:rsidR="002F3495" w:rsidRDefault="00000000">
      <w:pPr>
        <w:pStyle w:val="Heading4"/>
        <w:spacing w:before="1"/>
        <w:ind w:left="100" w:firstLine="0"/>
      </w:pPr>
      <w:r>
        <w:rPr>
          <w:spacing w:val="-2"/>
        </w:rPr>
        <w:t>Extension</w:t>
      </w:r>
      <w:r>
        <w:rPr>
          <w:spacing w:val="3"/>
        </w:rPr>
        <w:t xml:space="preserve"> </w:t>
      </w:r>
      <w:r>
        <w:rPr>
          <w:spacing w:val="-2"/>
        </w:rPr>
        <w:t>warranted</w:t>
      </w:r>
    </w:p>
    <w:p w14:paraId="5DFCD9F8" w14:textId="77777777" w:rsidR="002F3495" w:rsidRDefault="002F3495">
      <w:pPr>
        <w:pStyle w:val="BodyText"/>
        <w:spacing w:before="4"/>
        <w:rPr>
          <w:b/>
          <w:sz w:val="23"/>
        </w:rPr>
      </w:pPr>
    </w:p>
    <w:p w14:paraId="4842F93A" w14:textId="77777777" w:rsidR="002F3495" w:rsidRDefault="00000000">
      <w:pPr>
        <w:pStyle w:val="BodyText"/>
        <w:spacing w:line="271" w:lineRule="auto"/>
        <w:ind w:left="100" w:right="118" w:firstLine="110"/>
        <w:jc w:val="both"/>
      </w:pPr>
      <w:r>
        <w:t xml:space="preserve">Defendant who had not filed an answer had shown good cause for a discretionary extension, as neither in-house nor outside defense counsel had been informed of service due to an inadvertent oversight, and the parties mistakenly believed that because they were proceeding with arbitration, this defendant did not need to answer. </w:t>
      </w:r>
      <w:hyperlink r:id="rId79">
        <w:r>
          <w:rPr>
            <w:i/>
            <w:color w:val="0077CC"/>
            <w:u w:val="single" w:color="0077CC"/>
          </w:rPr>
          <w:t>Magras v. Nat'l Indus. Servs., 75 V.I. 11, 2021 V.I. LEXIS 62 (June 24, 2021)</w:t>
        </w:r>
        <w:r>
          <w:t>.</w:t>
        </w:r>
      </w:hyperlink>
    </w:p>
    <w:p w14:paraId="4C6002C2" w14:textId="77777777" w:rsidR="002F3495" w:rsidRDefault="002F3495">
      <w:pPr>
        <w:pStyle w:val="BodyText"/>
        <w:spacing w:before="9"/>
        <w:rPr>
          <w:sz w:val="12"/>
        </w:rPr>
      </w:pPr>
    </w:p>
    <w:p w14:paraId="1A569A68" w14:textId="77777777" w:rsidR="002F3495" w:rsidRDefault="00000000">
      <w:pPr>
        <w:pStyle w:val="BodyText"/>
        <w:spacing w:before="93" w:line="271" w:lineRule="auto"/>
        <w:ind w:left="100" w:right="118" w:firstLine="110"/>
        <w:jc w:val="both"/>
      </w:pPr>
      <w:r>
        <w:t>Court found good cause for a discretionary extension of time for one defendant to answer the second amended complaint, as the reason for the delay was presumably because defendant was trying to resolve the matter by mediation and plaintiff never took any actions against him; there was no danger of prejudice to the other parties, as other</w:t>
      </w:r>
      <w:r>
        <w:rPr>
          <w:spacing w:val="37"/>
        </w:rPr>
        <w:t xml:space="preserve"> </w:t>
      </w:r>
      <w:r>
        <w:t>defendants</w:t>
      </w:r>
      <w:r>
        <w:rPr>
          <w:spacing w:val="35"/>
        </w:rPr>
        <w:t xml:space="preserve"> </w:t>
      </w:r>
      <w:r>
        <w:t>had</w:t>
      </w:r>
      <w:r>
        <w:rPr>
          <w:spacing w:val="35"/>
        </w:rPr>
        <w:t xml:space="preserve"> </w:t>
      </w:r>
      <w:r>
        <w:t>not</w:t>
      </w:r>
      <w:r>
        <w:rPr>
          <w:spacing w:val="36"/>
        </w:rPr>
        <w:t xml:space="preserve"> </w:t>
      </w:r>
      <w:r>
        <w:t>answered</w:t>
      </w:r>
      <w:r>
        <w:rPr>
          <w:spacing w:val="36"/>
        </w:rPr>
        <w:t xml:space="preserve"> </w:t>
      </w:r>
      <w:r>
        <w:t>the</w:t>
      </w:r>
      <w:r>
        <w:rPr>
          <w:spacing w:val="36"/>
        </w:rPr>
        <w:t xml:space="preserve"> </w:t>
      </w:r>
      <w:r>
        <w:t>complaint</w:t>
      </w:r>
      <w:r>
        <w:rPr>
          <w:spacing w:val="36"/>
        </w:rPr>
        <w:t xml:space="preserve"> </w:t>
      </w:r>
      <w:r>
        <w:t>and</w:t>
      </w:r>
      <w:r>
        <w:rPr>
          <w:spacing w:val="35"/>
        </w:rPr>
        <w:t xml:space="preserve"> </w:t>
      </w:r>
      <w:r>
        <w:t>it</w:t>
      </w:r>
      <w:r>
        <w:rPr>
          <w:spacing w:val="35"/>
        </w:rPr>
        <w:t xml:space="preserve"> </w:t>
      </w:r>
      <w:r>
        <w:t>was</w:t>
      </w:r>
      <w:r>
        <w:rPr>
          <w:spacing w:val="38"/>
        </w:rPr>
        <w:t xml:space="preserve"> </w:t>
      </w:r>
      <w:r>
        <w:t>unclear</w:t>
      </w:r>
      <w:r>
        <w:rPr>
          <w:spacing w:val="35"/>
        </w:rPr>
        <w:t xml:space="preserve"> </w:t>
      </w:r>
      <w:r>
        <w:t>whether</w:t>
      </w:r>
      <w:r>
        <w:rPr>
          <w:spacing w:val="35"/>
        </w:rPr>
        <w:t xml:space="preserve"> </w:t>
      </w:r>
      <w:r>
        <w:t>they</w:t>
      </w:r>
      <w:r>
        <w:rPr>
          <w:spacing w:val="35"/>
        </w:rPr>
        <w:t xml:space="preserve"> </w:t>
      </w:r>
      <w:r>
        <w:t>had</w:t>
      </w:r>
      <w:r>
        <w:rPr>
          <w:spacing w:val="36"/>
        </w:rPr>
        <w:t xml:space="preserve"> </w:t>
      </w:r>
      <w:r>
        <w:t>been</w:t>
      </w:r>
      <w:r>
        <w:rPr>
          <w:spacing w:val="35"/>
        </w:rPr>
        <w:t xml:space="preserve"> </w:t>
      </w:r>
      <w:r>
        <w:t>served;</w:t>
      </w:r>
      <w:r>
        <w:rPr>
          <w:spacing w:val="36"/>
        </w:rPr>
        <w:t xml:space="preserve"> </w:t>
      </w:r>
      <w:r>
        <w:t>and</w:t>
      </w:r>
      <w:r>
        <w:rPr>
          <w:spacing w:val="35"/>
        </w:rPr>
        <w:t xml:space="preserve"> </w:t>
      </w:r>
      <w:r>
        <w:t>the</w:t>
      </w:r>
    </w:p>
    <w:p w14:paraId="076E37AA" w14:textId="77777777" w:rsidR="002F3495" w:rsidRDefault="002F3495">
      <w:pPr>
        <w:spacing w:line="271" w:lineRule="auto"/>
        <w:jc w:val="both"/>
        <w:sectPr w:rsidR="002F3495">
          <w:headerReference w:type="even" r:id="rId80"/>
          <w:headerReference w:type="default" r:id="rId81"/>
          <w:pgSz w:w="12240" w:h="15840"/>
          <w:pgMar w:top="900" w:right="880" w:bottom="280" w:left="900" w:header="696" w:footer="0" w:gutter="0"/>
          <w:cols w:space="720"/>
        </w:sectPr>
      </w:pPr>
    </w:p>
    <w:p w14:paraId="2A5A2ADC" w14:textId="77777777" w:rsidR="002F3495" w:rsidRDefault="002F3495">
      <w:pPr>
        <w:pStyle w:val="BodyText"/>
        <w:rPr>
          <w:sz w:val="12"/>
        </w:rPr>
      </w:pPr>
    </w:p>
    <w:p w14:paraId="602AF2F1" w14:textId="77777777" w:rsidR="002F3495" w:rsidRDefault="00000000">
      <w:pPr>
        <w:pStyle w:val="BodyText"/>
        <w:spacing w:before="93"/>
        <w:ind w:left="100"/>
      </w:pPr>
      <w:r>
        <w:t>potential</w:t>
      </w:r>
      <w:r>
        <w:rPr>
          <w:spacing w:val="32"/>
        </w:rPr>
        <w:t xml:space="preserve"> </w:t>
      </w:r>
      <w:r>
        <w:t>impact</w:t>
      </w:r>
      <w:r>
        <w:rPr>
          <w:spacing w:val="32"/>
        </w:rPr>
        <w:t xml:space="preserve"> </w:t>
      </w:r>
      <w:r>
        <w:t>of</w:t>
      </w:r>
      <w:r>
        <w:rPr>
          <w:spacing w:val="32"/>
        </w:rPr>
        <w:t xml:space="preserve"> </w:t>
      </w:r>
      <w:r>
        <w:t>the</w:t>
      </w:r>
      <w:r>
        <w:rPr>
          <w:spacing w:val="32"/>
        </w:rPr>
        <w:t xml:space="preserve"> </w:t>
      </w:r>
      <w:r>
        <w:t>delay</w:t>
      </w:r>
      <w:r>
        <w:rPr>
          <w:spacing w:val="33"/>
        </w:rPr>
        <w:t xml:space="preserve"> </w:t>
      </w:r>
      <w:r>
        <w:t>was</w:t>
      </w:r>
      <w:r>
        <w:rPr>
          <w:spacing w:val="32"/>
        </w:rPr>
        <w:t xml:space="preserve"> </w:t>
      </w:r>
      <w:r>
        <w:t>minimal</w:t>
      </w:r>
      <w:r>
        <w:rPr>
          <w:spacing w:val="33"/>
        </w:rPr>
        <w:t xml:space="preserve"> </w:t>
      </w:r>
      <w:r>
        <w:t>given</w:t>
      </w:r>
      <w:r>
        <w:rPr>
          <w:spacing w:val="32"/>
        </w:rPr>
        <w:t xml:space="preserve"> </w:t>
      </w:r>
      <w:r>
        <w:t>the</w:t>
      </w:r>
      <w:r>
        <w:rPr>
          <w:spacing w:val="34"/>
        </w:rPr>
        <w:t xml:space="preserve"> </w:t>
      </w:r>
      <w:r>
        <w:t>issues</w:t>
      </w:r>
      <w:r>
        <w:rPr>
          <w:spacing w:val="33"/>
        </w:rPr>
        <w:t xml:space="preserve"> </w:t>
      </w:r>
      <w:r>
        <w:t>of</w:t>
      </w:r>
      <w:r>
        <w:rPr>
          <w:spacing w:val="31"/>
        </w:rPr>
        <w:t xml:space="preserve"> </w:t>
      </w:r>
      <w:r>
        <w:t>service</w:t>
      </w:r>
      <w:r>
        <w:rPr>
          <w:spacing w:val="32"/>
        </w:rPr>
        <w:t xml:space="preserve"> </w:t>
      </w:r>
      <w:r>
        <w:t>and</w:t>
      </w:r>
      <w:r>
        <w:rPr>
          <w:spacing w:val="32"/>
        </w:rPr>
        <w:t xml:space="preserve"> </w:t>
      </w:r>
      <w:r>
        <w:t>answers</w:t>
      </w:r>
      <w:r>
        <w:rPr>
          <w:spacing w:val="33"/>
        </w:rPr>
        <w:t xml:space="preserve"> </w:t>
      </w:r>
      <w:r>
        <w:t>with</w:t>
      </w:r>
      <w:r>
        <w:rPr>
          <w:spacing w:val="32"/>
        </w:rPr>
        <w:t xml:space="preserve"> </w:t>
      </w:r>
      <w:r>
        <w:t>the</w:t>
      </w:r>
      <w:r>
        <w:rPr>
          <w:spacing w:val="32"/>
        </w:rPr>
        <w:t xml:space="preserve"> </w:t>
      </w:r>
      <w:r>
        <w:t>other</w:t>
      </w:r>
      <w:r>
        <w:rPr>
          <w:spacing w:val="32"/>
        </w:rPr>
        <w:t xml:space="preserve"> </w:t>
      </w:r>
      <w:r>
        <w:rPr>
          <w:spacing w:val="-2"/>
        </w:rPr>
        <w:t>defendants.</w:t>
      </w:r>
    </w:p>
    <w:p w14:paraId="6AB6EA27" w14:textId="77777777" w:rsidR="002F3495" w:rsidRDefault="00000000">
      <w:pPr>
        <w:spacing w:before="29"/>
        <w:ind w:left="100"/>
        <w:rPr>
          <w:sz w:val="20"/>
        </w:rPr>
      </w:pPr>
      <w:hyperlink r:id="rId82">
        <w:r>
          <w:rPr>
            <w:i/>
            <w:color w:val="0077CC"/>
            <w:sz w:val="20"/>
            <w:u w:val="single" w:color="0077CC"/>
          </w:rPr>
          <w:t>Petersen</w:t>
        </w:r>
        <w:r>
          <w:rPr>
            <w:i/>
            <w:color w:val="0077CC"/>
            <w:spacing w:val="-5"/>
            <w:sz w:val="20"/>
            <w:u w:val="single" w:color="0077CC"/>
          </w:rPr>
          <w:t xml:space="preserve"> </w:t>
        </w:r>
        <w:r>
          <w:rPr>
            <w:i/>
            <w:color w:val="0077CC"/>
            <w:sz w:val="20"/>
            <w:u w:val="single" w:color="0077CC"/>
          </w:rPr>
          <w:t>v.</w:t>
        </w:r>
        <w:r>
          <w:rPr>
            <w:i/>
            <w:color w:val="0077CC"/>
            <w:spacing w:val="-4"/>
            <w:sz w:val="20"/>
            <w:u w:val="single" w:color="0077CC"/>
          </w:rPr>
          <w:t xml:space="preserve"> </w:t>
        </w:r>
        <w:r>
          <w:rPr>
            <w:i/>
            <w:color w:val="0077CC"/>
            <w:sz w:val="20"/>
            <w:u w:val="single" w:color="0077CC"/>
          </w:rPr>
          <w:t>Chase,</w:t>
        </w:r>
        <w:r>
          <w:rPr>
            <w:i/>
            <w:color w:val="0077CC"/>
            <w:spacing w:val="-5"/>
            <w:sz w:val="20"/>
            <w:u w:val="single" w:color="0077CC"/>
          </w:rPr>
          <w:t xml:space="preserve"> </w:t>
        </w:r>
        <w:r>
          <w:rPr>
            <w:i/>
            <w:color w:val="0077CC"/>
            <w:sz w:val="20"/>
            <w:u w:val="single" w:color="0077CC"/>
          </w:rPr>
          <w:t>--</w:t>
        </w:r>
        <w:r>
          <w:rPr>
            <w:i/>
            <w:color w:val="0077CC"/>
            <w:spacing w:val="-3"/>
            <w:sz w:val="20"/>
            <w:u w:val="single" w:color="0077CC"/>
          </w:rPr>
          <w:t xml:space="preserve"> </w:t>
        </w:r>
        <w:r>
          <w:rPr>
            <w:i/>
            <w:color w:val="0077CC"/>
            <w:sz w:val="20"/>
            <w:u w:val="single" w:color="0077CC"/>
          </w:rPr>
          <w:t>V.I.</w:t>
        </w:r>
        <w:r>
          <w:rPr>
            <w:i/>
            <w:color w:val="0077CC"/>
            <w:spacing w:val="-5"/>
            <w:sz w:val="20"/>
            <w:u w:val="single" w:color="0077CC"/>
          </w:rPr>
          <w:t xml:space="preserve"> </w:t>
        </w:r>
        <w:r>
          <w:rPr>
            <w:i/>
            <w:color w:val="0077CC"/>
            <w:sz w:val="20"/>
            <w:u w:val="single" w:color="0077CC"/>
          </w:rPr>
          <w:t>--,</w:t>
        </w:r>
        <w:r>
          <w:rPr>
            <w:i/>
            <w:color w:val="0077CC"/>
            <w:spacing w:val="-4"/>
            <w:sz w:val="20"/>
            <w:u w:val="single" w:color="0077CC"/>
          </w:rPr>
          <w:t xml:space="preserve"> </w:t>
        </w:r>
        <w:r>
          <w:rPr>
            <w:i/>
            <w:color w:val="0077CC"/>
            <w:sz w:val="20"/>
            <w:u w:val="single" w:color="0077CC"/>
          </w:rPr>
          <w:t>2021</w:t>
        </w:r>
        <w:r>
          <w:rPr>
            <w:i/>
            <w:color w:val="0077CC"/>
            <w:spacing w:val="-4"/>
            <w:sz w:val="20"/>
            <w:u w:val="single" w:color="0077CC"/>
          </w:rPr>
          <w:t xml:space="preserve"> </w:t>
        </w:r>
        <w:r>
          <w:rPr>
            <w:i/>
            <w:color w:val="0077CC"/>
            <w:sz w:val="20"/>
            <w:u w:val="single" w:color="0077CC"/>
          </w:rPr>
          <w:t>V.I.</w:t>
        </w:r>
        <w:r>
          <w:rPr>
            <w:i/>
            <w:color w:val="0077CC"/>
            <w:spacing w:val="-5"/>
            <w:sz w:val="20"/>
            <w:u w:val="single" w:color="0077CC"/>
          </w:rPr>
          <w:t xml:space="preserve"> </w:t>
        </w:r>
        <w:r>
          <w:rPr>
            <w:i/>
            <w:color w:val="0077CC"/>
            <w:sz w:val="20"/>
            <w:u w:val="single" w:color="0077CC"/>
          </w:rPr>
          <w:t>LEXIS</w:t>
        </w:r>
        <w:r>
          <w:rPr>
            <w:i/>
            <w:color w:val="0077CC"/>
            <w:spacing w:val="-2"/>
            <w:sz w:val="20"/>
            <w:u w:val="single" w:color="0077CC"/>
          </w:rPr>
          <w:t xml:space="preserve"> </w:t>
        </w:r>
        <w:r>
          <w:rPr>
            <w:i/>
            <w:color w:val="0077CC"/>
            <w:sz w:val="20"/>
            <w:u w:val="single" w:color="0077CC"/>
          </w:rPr>
          <w:t>101</w:t>
        </w:r>
        <w:r>
          <w:rPr>
            <w:i/>
            <w:color w:val="0077CC"/>
            <w:spacing w:val="-5"/>
            <w:sz w:val="20"/>
            <w:u w:val="single" w:color="0077CC"/>
          </w:rPr>
          <w:t xml:space="preserve"> </w:t>
        </w:r>
        <w:r>
          <w:rPr>
            <w:i/>
            <w:color w:val="0077CC"/>
            <w:sz w:val="20"/>
            <w:u w:val="single" w:color="0077CC"/>
          </w:rPr>
          <w:t>(Aug.</w:t>
        </w:r>
        <w:r>
          <w:rPr>
            <w:i/>
            <w:color w:val="0077CC"/>
            <w:spacing w:val="-4"/>
            <w:sz w:val="20"/>
            <w:u w:val="single" w:color="0077CC"/>
          </w:rPr>
          <w:t xml:space="preserve"> </w:t>
        </w:r>
        <w:r>
          <w:rPr>
            <w:i/>
            <w:color w:val="0077CC"/>
            <w:sz w:val="20"/>
            <w:u w:val="single" w:color="0077CC"/>
          </w:rPr>
          <w:t>2,</w:t>
        </w:r>
        <w:r>
          <w:rPr>
            <w:i/>
            <w:color w:val="0077CC"/>
            <w:spacing w:val="-5"/>
            <w:sz w:val="20"/>
            <w:u w:val="single" w:color="0077CC"/>
          </w:rPr>
          <w:t xml:space="preserve"> </w:t>
        </w:r>
        <w:r>
          <w:rPr>
            <w:i/>
            <w:color w:val="0077CC"/>
            <w:spacing w:val="-2"/>
            <w:sz w:val="20"/>
            <w:u w:val="single" w:color="0077CC"/>
          </w:rPr>
          <w:t>2021)</w:t>
        </w:r>
        <w:r>
          <w:rPr>
            <w:spacing w:val="-2"/>
            <w:sz w:val="20"/>
          </w:rPr>
          <w:t>.</w:t>
        </w:r>
      </w:hyperlink>
    </w:p>
    <w:p w14:paraId="0641DBDF" w14:textId="77777777" w:rsidR="002F3495" w:rsidRDefault="002F3495">
      <w:pPr>
        <w:pStyle w:val="BodyText"/>
        <w:spacing w:before="6"/>
        <w:rPr>
          <w:sz w:val="22"/>
        </w:rPr>
      </w:pPr>
    </w:p>
    <w:p w14:paraId="279CBD99" w14:textId="77777777" w:rsidR="002F3495" w:rsidRDefault="00000000">
      <w:pPr>
        <w:pStyle w:val="Heading1"/>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43226A47" w14:textId="77777777" w:rsidR="002F3495" w:rsidRDefault="002F3495">
      <w:pPr>
        <w:pStyle w:val="BodyText"/>
        <w:rPr>
          <w:b/>
          <w:sz w:val="30"/>
        </w:rPr>
      </w:pPr>
    </w:p>
    <w:p w14:paraId="1A53FB83" w14:textId="77777777" w:rsidR="002F3495" w:rsidRDefault="002F3495">
      <w:pPr>
        <w:pStyle w:val="BodyText"/>
        <w:spacing w:before="10"/>
        <w:rPr>
          <w:b/>
          <w:sz w:val="23"/>
        </w:rPr>
      </w:pPr>
    </w:p>
    <w:p w14:paraId="22E4A2A3" w14:textId="77777777" w:rsidR="002F3495" w:rsidRDefault="00000000">
      <w:pPr>
        <w:pStyle w:val="Heading4"/>
        <w:ind w:left="100" w:firstLine="0"/>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38401D15" w14:textId="77777777" w:rsidR="002F3495" w:rsidRDefault="002F3495">
      <w:pPr>
        <w:pStyle w:val="BodyText"/>
        <w:spacing w:before="1"/>
        <w:rPr>
          <w:b/>
        </w:rPr>
      </w:pPr>
    </w:p>
    <w:p w14:paraId="0EA88E9E" w14:textId="77777777" w:rsidR="002F3495" w:rsidRDefault="00000000">
      <w:pPr>
        <w:spacing w:line="271" w:lineRule="auto"/>
        <w:ind w:left="100" w:right="116"/>
        <w:jc w:val="both"/>
        <w:rPr>
          <w:i/>
          <w:sz w:val="20"/>
        </w:rPr>
      </w:pPr>
      <w:r>
        <w:rPr>
          <w:i/>
          <w:sz w:val="20"/>
        </w:rPr>
        <w:t>NOTE: Subpart (a): the Rule requires a different method of accounting depending on whether the deadline for a particular filing or action is 15 days or more. If the deadline is at least 15 days, all calendar days are counted (including Saturdays, Sundays and legal Holidays). However, if the deadline prescribes 14 days or less to accomplish a filing or other litigation step, Saturdays, Sundays and Legal Holidays are</w:t>
      </w:r>
      <w:r>
        <w:rPr>
          <w:i/>
          <w:spacing w:val="80"/>
          <w:sz w:val="20"/>
        </w:rPr>
        <w:t xml:space="preserve"> </w:t>
      </w:r>
      <w:r>
        <w:rPr>
          <w:i/>
          <w:sz w:val="20"/>
          <w:u w:val="single"/>
        </w:rPr>
        <w:t>not counted</w:t>
      </w:r>
      <w:r>
        <w:rPr>
          <w:i/>
          <w:sz w:val="20"/>
        </w:rPr>
        <w:t xml:space="preserve"> in determining the last day to act.</w:t>
      </w:r>
    </w:p>
    <w:p w14:paraId="7373EAA8" w14:textId="77777777" w:rsidR="002F3495" w:rsidRDefault="002F3495">
      <w:pPr>
        <w:pStyle w:val="BodyText"/>
        <w:spacing w:before="5"/>
        <w:rPr>
          <w:i/>
          <w:sz w:val="17"/>
        </w:rPr>
      </w:pPr>
    </w:p>
    <w:p w14:paraId="40FE3621" w14:textId="77777777" w:rsidR="002F3495" w:rsidRDefault="00000000">
      <w:pPr>
        <w:spacing w:line="271" w:lineRule="auto"/>
        <w:ind w:left="100" w:right="121"/>
        <w:jc w:val="both"/>
        <w:rPr>
          <w:i/>
          <w:sz w:val="20"/>
        </w:rPr>
      </w:pPr>
      <w:r>
        <w:rPr>
          <w:i/>
          <w:sz w:val="20"/>
        </w:rPr>
        <w:t>As in prior Virgin Islands practice, if the "last day" would fall on a Saturday, Sunday or legal Holiday, the time for completion is automatically extended to the next business day.</w:t>
      </w:r>
    </w:p>
    <w:p w14:paraId="736F56A5" w14:textId="77777777" w:rsidR="002F3495" w:rsidRDefault="002F3495">
      <w:pPr>
        <w:pStyle w:val="BodyText"/>
        <w:spacing w:before="4"/>
        <w:rPr>
          <w:i/>
          <w:sz w:val="17"/>
        </w:rPr>
      </w:pPr>
    </w:p>
    <w:p w14:paraId="115BDCCC" w14:textId="77777777" w:rsidR="002F3495" w:rsidRDefault="00000000">
      <w:pPr>
        <w:spacing w:before="1" w:line="271" w:lineRule="auto"/>
        <w:ind w:left="100" w:right="116"/>
        <w:jc w:val="both"/>
        <w:rPr>
          <w:i/>
          <w:sz w:val="20"/>
        </w:rPr>
      </w:pPr>
      <w:r>
        <w:rPr>
          <w:i/>
          <w:sz w:val="20"/>
        </w:rPr>
        <w:t>Subpart</w:t>
      </w:r>
      <w:r>
        <w:rPr>
          <w:i/>
          <w:spacing w:val="-2"/>
          <w:sz w:val="20"/>
        </w:rPr>
        <w:t xml:space="preserve"> </w:t>
      </w:r>
      <w:r>
        <w:rPr>
          <w:i/>
          <w:sz w:val="20"/>
        </w:rPr>
        <w:t>(b): This subpart</w:t>
      </w:r>
      <w:r>
        <w:rPr>
          <w:i/>
          <w:spacing w:val="-2"/>
          <w:sz w:val="20"/>
        </w:rPr>
        <w:t xml:space="preserve"> </w:t>
      </w:r>
      <w:r>
        <w:rPr>
          <w:i/>
          <w:sz w:val="20"/>
        </w:rPr>
        <w:t>follows existing case law.</w:t>
      </w:r>
      <w:r>
        <w:rPr>
          <w:i/>
          <w:spacing w:val="-1"/>
          <w:sz w:val="20"/>
        </w:rPr>
        <w:t xml:space="preserve"> </w:t>
      </w:r>
      <w:hyperlink r:id="rId83">
        <w:r>
          <w:rPr>
            <w:i/>
            <w:color w:val="0077CC"/>
            <w:sz w:val="20"/>
            <w:u w:val="single" w:color="0077CC"/>
          </w:rPr>
          <w:t>Fuller</w:t>
        </w:r>
        <w:r>
          <w:rPr>
            <w:i/>
            <w:color w:val="0077CC"/>
            <w:spacing w:val="-1"/>
            <w:sz w:val="20"/>
            <w:u w:val="single" w:color="0077CC"/>
          </w:rPr>
          <w:t xml:space="preserve"> </w:t>
        </w:r>
        <w:r>
          <w:rPr>
            <w:i/>
            <w:color w:val="0077CC"/>
            <w:sz w:val="20"/>
            <w:u w:val="single" w:color="0077CC"/>
          </w:rPr>
          <w:t>v. Browne, 59 V.I. 948 (2013)</w:t>
        </w:r>
      </w:hyperlink>
      <w:r>
        <w:rPr>
          <w:i/>
          <w:color w:val="0077CC"/>
          <w:sz w:val="20"/>
        </w:rPr>
        <w:t xml:space="preserve"> </w:t>
      </w:r>
      <w:r>
        <w:rPr>
          <w:i/>
          <w:sz w:val="20"/>
        </w:rPr>
        <w:t>states: "'Excusable</w:t>
      </w:r>
      <w:r>
        <w:rPr>
          <w:i/>
          <w:spacing w:val="-2"/>
          <w:sz w:val="20"/>
        </w:rPr>
        <w:t xml:space="preserve"> </w:t>
      </w:r>
      <w:r>
        <w:rPr>
          <w:i/>
          <w:sz w:val="20"/>
        </w:rPr>
        <w:t xml:space="preserve">neglect' and 'good cause' are essentially synonyms, see </w:t>
      </w:r>
      <w:hyperlink r:id="rId84">
        <w:r>
          <w:rPr>
            <w:i/>
            <w:color w:val="0077CC"/>
            <w:sz w:val="20"/>
            <w:u w:val="single" w:color="0077CC"/>
          </w:rPr>
          <w:t>Beachside Assocs. v. Fishman, 53 V.I. 700, 713 (V.I. 2010)</w:t>
        </w:r>
        <w:r>
          <w:rPr>
            <w:i/>
            <w:sz w:val="20"/>
          </w:rPr>
          <w:t>,</w:t>
        </w:r>
      </w:hyperlink>
      <w:r>
        <w:rPr>
          <w:i/>
          <w:sz w:val="20"/>
        </w:rPr>
        <w:t xml:space="preserve"> and the determination of excusable neglect is at bottom an equitable one, where the court should take into account all relevant circumstances surrounding [the] omission ... includ[ing] ... the danger of prejudice [to the opposing party], the length of</w:t>
      </w:r>
      <w:r>
        <w:rPr>
          <w:i/>
          <w:spacing w:val="-2"/>
          <w:sz w:val="20"/>
        </w:rPr>
        <w:t xml:space="preserve"> </w:t>
      </w:r>
      <w:r>
        <w:rPr>
          <w:i/>
          <w:sz w:val="20"/>
        </w:rPr>
        <w:t>the</w:t>
      </w:r>
      <w:r>
        <w:rPr>
          <w:i/>
          <w:spacing w:val="-2"/>
          <w:sz w:val="20"/>
        </w:rPr>
        <w:t xml:space="preserve"> </w:t>
      </w:r>
      <w:r>
        <w:rPr>
          <w:i/>
          <w:sz w:val="20"/>
        </w:rPr>
        <w:t>delay and its potential</w:t>
      </w:r>
      <w:r>
        <w:rPr>
          <w:i/>
          <w:spacing w:val="-3"/>
          <w:sz w:val="20"/>
        </w:rPr>
        <w:t xml:space="preserve"> </w:t>
      </w:r>
      <w:r>
        <w:rPr>
          <w:i/>
          <w:sz w:val="20"/>
        </w:rPr>
        <w:t>impact on judicial</w:t>
      </w:r>
      <w:r>
        <w:rPr>
          <w:i/>
          <w:spacing w:val="-3"/>
          <w:sz w:val="20"/>
        </w:rPr>
        <w:t xml:space="preserve"> </w:t>
      </w:r>
      <w:r>
        <w:rPr>
          <w:i/>
          <w:sz w:val="20"/>
        </w:rPr>
        <w:t>proceedings, the</w:t>
      </w:r>
      <w:r>
        <w:rPr>
          <w:i/>
          <w:spacing w:val="-2"/>
          <w:sz w:val="20"/>
        </w:rPr>
        <w:t xml:space="preserve"> </w:t>
      </w:r>
      <w:r>
        <w:rPr>
          <w:i/>
          <w:sz w:val="20"/>
        </w:rPr>
        <w:t>reason for</w:t>
      </w:r>
      <w:r>
        <w:rPr>
          <w:i/>
          <w:spacing w:val="-1"/>
          <w:sz w:val="20"/>
        </w:rPr>
        <w:t xml:space="preserve"> </w:t>
      </w:r>
      <w:r>
        <w:rPr>
          <w:i/>
          <w:sz w:val="20"/>
        </w:rPr>
        <w:t>the delay,</w:t>
      </w:r>
      <w:r>
        <w:rPr>
          <w:i/>
          <w:spacing w:val="-2"/>
          <w:sz w:val="20"/>
        </w:rPr>
        <w:t xml:space="preserve"> </w:t>
      </w:r>
      <w:r>
        <w:rPr>
          <w:i/>
          <w:sz w:val="20"/>
        </w:rPr>
        <w:t>including</w:t>
      </w:r>
      <w:r>
        <w:rPr>
          <w:i/>
          <w:spacing w:val="-2"/>
          <w:sz w:val="20"/>
        </w:rPr>
        <w:t xml:space="preserve"> </w:t>
      </w:r>
      <w:r>
        <w:rPr>
          <w:i/>
          <w:sz w:val="20"/>
        </w:rPr>
        <w:t>whether</w:t>
      </w:r>
      <w:r>
        <w:rPr>
          <w:i/>
          <w:spacing w:val="-1"/>
          <w:sz w:val="20"/>
        </w:rPr>
        <w:t xml:space="preserve"> </w:t>
      </w:r>
      <w:r>
        <w:rPr>
          <w:i/>
          <w:sz w:val="20"/>
        </w:rPr>
        <w:t xml:space="preserve">it was within the reasonable control of the movant, and whether the movant acted in good faith. </w:t>
      </w:r>
      <w:hyperlink r:id="rId85">
        <w:r>
          <w:rPr>
            <w:i/>
            <w:color w:val="0077CC"/>
            <w:sz w:val="20"/>
            <w:u w:val="single" w:color="0077CC"/>
          </w:rPr>
          <w:t>Brown v. People, 49</w:t>
        </w:r>
      </w:hyperlink>
    </w:p>
    <w:p w14:paraId="0C324478" w14:textId="77777777" w:rsidR="002F3495" w:rsidRDefault="00000000">
      <w:pPr>
        <w:spacing w:line="271" w:lineRule="auto"/>
        <w:ind w:left="100" w:right="118"/>
        <w:jc w:val="both"/>
        <w:rPr>
          <w:i/>
          <w:sz w:val="20"/>
        </w:rPr>
      </w:pPr>
      <w:hyperlink r:id="rId86">
        <w:r>
          <w:rPr>
            <w:i/>
            <w:color w:val="0077CC"/>
            <w:sz w:val="20"/>
            <w:u w:val="single" w:color="0077CC"/>
          </w:rPr>
          <w:t>V.I. 378, 383 (V.I. 2008)</w:t>
        </w:r>
      </w:hyperlink>
      <w:r>
        <w:rPr>
          <w:i/>
          <w:sz w:val="20"/>
        </w:rPr>
        <w:t xml:space="preserve">" (quoting </w:t>
      </w:r>
      <w:hyperlink r:id="rId87">
        <w:r>
          <w:rPr>
            <w:i/>
            <w:color w:val="0077CC"/>
            <w:sz w:val="20"/>
            <w:u w:val="single" w:color="0077CC"/>
          </w:rPr>
          <w:t>Pioneer v. Brunswick Assoc., 507 U.S. 380,395(1993)</w:t>
        </w:r>
      </w:hyperlink>
      <w:r>
        <w:rPr>
          <w:i/>
          <w:sz w:val="20"/>
        </w:rPr>
        <w:t>).</w:t>
      </w:r>
      <w:r>
        <w:rPr>
          <w:i/>
          <w:spacing w:val="80"/>
          <w:sz w:val="20"/>
        </w:rPr>
        <w:t xml:space="preserve"> </w:t>
      </w:r>
      <w:r>
        <w:rPr>
          <w:i/>
          <w:sz w:val="20"/>
          <w:u w:val="single"/>
        </w:rPr>
        <w:t>Beachside</w:t>
      </w:r>
      <w:r>
        <w:rPr>
          <w:i/>
          <w:sz w:val="20"/>
        </w:rPr>
        <w:t xml:space="preserve"> said: "In reviewing the trial court's good cause determination, we are mindful that courts have equated 'good cause' with the concept of 'excusable neglect,' which requires 'a demonstration of good faith on the part of the party seeking an enlargement and some reasonable basis for noncompliance within the time specified in the rules."</w:t>
      </w:r>
    </w:p>
    <w:p w14:paraId="7F797892" w14:textId="77777777" w:rsidR="002F3495" w:rsidRDefault="002F3495">
      <w:pPr>
        <w:pStyle w:val="BodyText"/>
        <w:spacing w:before="4"/>
        <w:rPr>
          <w:i/>
          <w:sz w:val="17"/>
        </w:rPr>
      </w:pPr>
    </w:p>
    <w:p w14:paraId="72137617" w14:textId="77777777" w:rsidR="002F3495" w:rsidRDefault="00000000">
      <w:pPr>
        <w:spacing w:line="271" w:lineRule="auto"/>
        <w:ind w:left="100" w:right="120"/>
        <w:jc w:val="both"/>
        <w:rPr>
          <w:i/>
          <w:sz w:val="20"/>
        </w:rPr>
      </w:pPr>
      <w:r>
        <w:rPr>
          <w:i/>
          <w:sz w:val="20"/>
        </w:rPr>
        <w:t xml:space="preserve">Extension of deadlines for a new trial or under Rules 50(b) and (d), 52(b), 59(b), (d), and (e), and 60(b) are not </w:t>
      </w:r>
      <w:r>
        <w:rPr>
          <w:i/>
          <w:spacing w:val="-2"/>
          <w:sz w:val="20"/>
        </w:rPr>
        <w:t>permitted.</w:t>
      </w:r>
    </w:p>
    <w:p w14:paraId="6FA656B3" w14:textId="77777777" w:rsidR="002F3495" w:rsidRDefault="002F3495">
      <w:pPr>
        <w:pStyle w:val="BodyText"/>
        <w:spacing w:before="4"/>
        <w:rPr>
          <w:i/>
          <w:sz w:val="17"/>
        </w:rPr>
      </w:pPr>
    </w:p>
    <w:p w14:paraId="5B590517" w14:textId="77777777" w:rsidR="002F3495" w:rsidRDefault="00000000">
      <w:pPr>
        <w:spacing w:line="271" w:lineRule="auto"/>
        <w:ind w:left="100" w:right="117"/>
        <w:jc w:val="both"/>
        <w:rPr>
          <w:i/>
          <w:sz w:val="20"/>
        </w:rPr>
      </w:pPr>
      <w:r>
        <w:rPr>
          <w:i/>
          <w:sz w:val="20"/>
        </w:rPr>
        <w:t>Subpart (d): The Rule continues the practice of allowing 3 extra days in computing the response period where the triggering motion or other paper is served by mail or by leaving with the Virgin Islands Marshal. No extended period is provided if papers are served electronically.</w:t>
      </w:r>
    </w:p>
    <w:p w14:paraId="01252B23" w14:textId="77777777" w:rsidR="002F3495" w:rsidRDefault="002F3495">
      <w:pPr>
        <w:pStyle w:val="BodyText"/>
        <w:spacing w:before="3"/>
        <w:rPr>
          <w:i/>
          <w:sz w:val="31"/>
        </w:rPr>
      </w:pPr>
    </w:p>
    <w:p w14:paraId="09F480C9" w14:textId="77777777" w:rsidR="002F3495" w:rsidRDefault="00000000">
      <w:pPr>
        <w:spacing w:before="1"/>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3FD52CD" w14:textId="77777777" w:rsidR="002F3495" w:rsidRDefault="00000000">
      <w:pPr>
        <w:spacing w:before="34"/>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285E2ECB" w14:textId="77777777" w:rsidR="002F3495" w:rsidRDefault="002F3495">
      <w:pPr>
        <w:pStyle w:val="BodyText"/>
        <w:rPr>
          <w:sz w:val="18"/>
        </w:rPr>
      </w:pPr>
    </w:p>
    <w:p w14:paraId="4035F94D" w14:textId="77777777" w:rsidR="002F3495" w:rsidRDefault="002F3495">
      <w:pPr>
        <w:pStyle w:val="BodyText"/>
        <w:spacing w:before="1"/>
        <w:rPr>
          <w:sz w:val="22"/>
        </w:rPr>
      </w:pPr>
    </w:p>
    <w:p w14:paraId="71A9CF1B" w14:textId="77777777" w:rsidR="002F3495" w:rsidRDefault="00000000">
      <w:pPr>
        <w:spacing w:before="1"/>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A7B35F2" w14:textId="77777777" w:rsidR="002F3495" w:rsidRDefault="002F3495">
      <w:pPr>
        <w:rPr>
          <w:sz w:val="16"/>
        </w:rPr>
        <w:sectPr w:rsidR="002F3495">
          <w:pgSz w:w="12240" w:h="15840"/>
          <w:pgMar w:top="900" w:right="880" w:bottom="280" w:left="900" w:header="696" w:footer="0" w:gutter="0"/>
          <w:cols w:space="720"/>
        </w:sectPr>
      </w:pPr>
    </w:p>
    <w:bookmarkStart w:id="46" w:name="Rule_6-1._Motion_Requirements;_Form;_Sup"/>
    <w:bookmarkStart w:id="47" w:name="V.I._R._CIV._P._Rule_6-1"/>
    <w:bookmarkStart w:id="48" w:name="_bookmark15"/>
    <w:bookmarkEnd w:id="46"/>
    <w:bookmarkEnd w:id="47"/>
    <w:bookmarkEnd w:id="48"/>
    <w:p w14:paraId="03D15790" w14:textId="77777777" w:rsidR="002F3495" w:rsidRDefault="00000000">
      <w:pPr>
        <w:pStyle w:val="Heading2"/>
        <w:tabs>
          <w:tab w:val="left" w:pos="1636"/>
        </w:tabs>
        <w:spacing w:before="79"/>
        <w:ind w:left="0" w:right="18"/>
        <w:rPr>
          <w:u w:val="none"/>
        </w:rPr>
      </w:pPr>
      <w:r>
        <w:fldChar w:fldCharType="begin"/>
      </w:r>
      <w:r>
        <w:instrText>HYPERLINK "https://advance.lexis.com/api/document?collection=statutes-legislation&amp;id=urn%3AcontentItem%3A67DB-TF01-JS0R-22K4-00000-00&amp;context=1000516" \h</w:instrText>
      </w:r>
      <w:r>
        <w:fldChar w:fldCharType="separate"/>
      </w:r>
      <w:r>
        <w:rPr>
          <w:color w:val="0077CC"/>
          <w:u w:color="0077CC"/>
        </w:rPr>
        <w:tab/>
        <w:t>V.I.</w:t>
      </w:r>
      <w:r>
        <w:rPr>
          <w:color w:val="0077CC"/>
          <w:spacing w:val="-7"/>
          <w:u w:color="0077CC"/>
        </w:rPr>
        <w:t xml:space="preserve"> </w:t>
      </w:r>
      <w:r>
        <w:rPr>
          <w:color w:val="0077CC"/>
          <w:u w:color="0077CC"/>
        </w:rPr>
        <w:t>R.</w:t>
      </w:r>
      <w:r>
        <w:rPr>
          <w:color w:val="0077CC"/>
          <w:spacing w:val="-3"/>
          <w:u w:color="0077CC"/>
        </w:rPr>
        <w:t xml:space="preserve"> </w:t>
      </w:r>
      <w:r>
        <w:rPr>
          <w:color w:val="0077CC"/>
          <w:u w:color="0077CC"/>
        </w:rPr>
        <w:t>CIV.</w:t>
      </w:r>
      <w:r>
        <w:rPr>
          <w:color w:val="0077CC"/>
          <w:spacing w:val="-1"/>
          <w:u w:color="0077CC"/>
        </w:rPr>
        <w:t xml:space="preserve"> </w:t>
      </w:r>
      <w:r>
        <w:rPr>
          <w:color w:val="0077CC"/>
          <w:u w:color="0077CC"/>
        </w:rPr>
        <w:t>P.</w:t>
      </w:r>
      <w:r>
        <w:rPr>
          <w:color w:val="0077CC"/>
          <w:spacing w:val="-3"/>
          <w:u w:color="0077CC"/>
        </w:rPr>
        <w:t xml:space="preserve"> </w:t>
      </w:r>
      <w:r>
        <w:rPr>
          <w:color w:val="0077CC"/>
          <w:u w:color="0077CC"/>
        </w:rPr>
        <w:t>Rule</w:t>
      </w:r>
      <w:r>
        <w:rPr>
          <w:color w:val="0077CC"/>
          <w:spacing w:val="-2"/>
          <w:u w:color="0077CC"/>
        </w:rPr>
        <w:t xml:space="preserve"> </w:t>
      </w:r>
      <w:r>
        <w:rPr>
          <w:color w:val="0077CC"/>
          <w:u w:color="0077CC"/>
        </w:rPr>
        <w:t>6-</w:t>
      </w:r>
      <w:r>
        <w:rPr>
          <w:color w:val="0077CC"/>
          <w:spacing w:val="-10"/>
          <w:u w:color="0077CC"/>
        </w:rPr>
        <w:t>1</w:t>
      </w:r>
      <w:r>
        <w:rPr>
          <w:color w:val="0077CC"/>
          <w:spacing w:val="-10"/>
          <w:u w:color="0077CC"/>
        </w:rPr>
        <w:fldChar w:fldCharType="end"/>
      </w:r>
    </w:p>
    <w:p w14:paraId="1118F034" w14:textId="77777777" w:rsidR="002F3495" w:rsidRDefault="002F3495">
      <w:pPr>
        <w:pStyle w:val="BodyText"/>
        <w:spacing w:before="9"/>
        <w:rPr>
          <w:b/>
          <w:i/>
          <w:sz w:val="11"/>
        </w:rPr>
      </w:pPr>
    </w:p>
    <w:p w14:paraId="04C3B9E9" w14:textId="77777777" w:rsidR="002F3495" w:rsidRDefault="00000000">
      <w:pPr>
        <w:pStyle w:val="BodyText"/>
        <w:spacing w:before="92"/>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63BFC9E7" w14:textId="77777777" w:rsidR="002F3495" w:rsidRDefault="002F3495">
      <w:pPr>
        <w:pStyle w:val="BodyText"/>
        <w:rPr>
          <w:sz w:val="22"/>
        </w:rPr>
      </w:pPr>
    </w:p>
    <w:p w14:paraId="4FB18DD7" w14:textId="77777777" w:rsidR="002F3495" w:rsidRDefault="002F3495">
      <w:pPr>
        <w:pStyle w:val="BodyText"/>
        <w:spacing w:before="9"/>
        <w:rPr>
          <w:sz w:val="18"/>
        </w:rPr>
      </w:pPr>
    </w:p>
    <w:p w14:paraId="699B52A9"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06BF0A45" w14:textId="77777777" w:rsidR="002F3495" w:rsidRDefault="002F3495">
      <w:pPr>
        <w:pStyle w:val="BodyText"/>
        <w:rPr>
          <w:b/>
          <w:i/>
          <w:sz w:val="24"/>
        </w:rPr>
      </w:pPr>
    </w:p>
    <w:p w14:paraId="69F9A99E" w14:textId="77777777" w:rsidR="002F3495" w:rsidRDefault="002F3495">
      <w:pPr>
        <w:pStyle w:val="BodyText"/>
        <w:spacing w:before="4"/>
        <w:rPr>
          <w:b/>
          <w:i/>
          <w:sz w:val="25"/>
        </w:rPr>
      </w:pPr>
    </w:p>
    <w:p w14:paraId="29ED0737" w14:textId="77777777" w:rsidR="002F3495" w:rsidRDefault="00000000">
      <w:pPr>
        <w:pStyle w:val="Heading1"/>
        <w:spacing w:before="1"/>
        <w:ind w:left="568"/>
      </w:pPr>
      <w:r>
        <w:t>Rule</w:t>
      </w:r>
      <w:r>
        <w:rPr>
          <w:spacing w:val="-4"/>
        </w:rPr>
        <w:t xml:space="preserve"> </w:t>
      </w:r>
      <w:r>
        <w:t>6-1.</w:t>
      </w:r>
      <w:r>
        <w:rPr>
          <w:spacing w:val="67"/>
        </w:rPr>
        <w:t xml:space="preserve"> </w:t>
      </w:r>
      <w:r>
        <w:t>Motion</w:t>
      </w:r>
      <w:r>
        <w:rPr>
          <w:spacing w:val="-8"/>
        </w:rPr>
        <w:t xml:space="preserve"> </w:t>
      </w:r>
      <w:r>
        <w:t>Requirements;</w:t>
      </w:r>
      <w:r>
        <w:rPr>
          <w:spacing w:val="-5"/>
        </w:rPr>
        <w:t xml:space="preserve"> </w:t>
      </w:r>
      <w:r>
        <w:t>Form;</w:t>
      </w:r>
      <w:r>
        <w:rPr>
          <w:spacing w:val="-6"/>
        </w:rPr>
        <w:t xml:space="preserve"> </w:t>
      </w:r>
      <w:r>
        <w:t>Support;</w:t>
      </w:r>
      <w:r>
        <w:rPr>
          <w:spacing w:val="-5"/>
        </w:rPr>
        <w:t xml:space="preserve"> </w:t>
      </w:r>
      <w:r>
        <w:rPr>
          <w:spacing w:val="-2"/>
        </w:rPr>
        <w:t>Timing</w:t>
      </w:r>
    </w:p>
    <w:p w14:paraId="053A8347" w14:textId="77777777" w:rsidR="002F3495" w:rsidRDefault="002F3495">
      <w:pPr>
        <w:pStyle w:val="BodyText"/>
        <w:spacing w:before="4"/>
        <w:rPr>
          <w:b/>
          <w:sz w:val="43"/>
        </w:rPr>
      </w:pPr>
    </w:p>
    <w:p w14:paraId="30CAFA69" w14:textId="77777777" w:rsidR="002F3495" w:rsidRDefault="00000000">
      <w:pPr>
        <w:pStyle w:val="Heading4"/>
        <w:numPr>
          <w:ilvl w:val="0"/>
          <w:numId w:val="53"/>
        </w:numPr>
        <w:tabs>
          <w:tab w:val="left" w:pos="1066"/>
        </w:tabs>
        <w:spacing w:before="1"/>
        <w:ind w:hanging="246"/>
        <w:jc w:val="left"/>
      </w:pPr>
      <w:r>
        <w:rPr>
          <w:spacing w:val="-2"/>
        </w:rPr>
        <w:t>Requirements.</w:t>
      </w:r>
    </w:p>
    <w:p w14:paraId="75F549C9" w14:textId="77777777" w:rsidR="002F3495" w:rsidRDefault="00000000">
      <w:pPr>
        <w:pStyle w:val="BodyText"/>
        <w:spacing w:before="89"/>
        <w:ind w:left="931"/>
      </w:pPr>
      <w:r>
        <w:t>All</w:t>
      </w:r>
      <w:r>
        <w:rPr>
          <w:spacing w:val="-6"/>
        </w:rPr>
        <w:t xml:space="preserve"> </w:t>
      </w:r>
      <w:r>
        <w:t>motions</w:t>
      </w:r>
      <w:r>
        <w:rPr>
          <w:spacing w:val="-7"/>
        </w:rPr>
        <w:t xml:space="preserve"> </w:t>
      </w:r>
      <w:r>
        <w:rPr>
          <w:spacing w:val="-4"/>
        </w:rPr>
        <w:t>must:</w:t>
      </w:r>
    </w:p>
    <w:p w14:paraId="5E1C9456" w14:textId="77777777" w:rsidR="002F3495" w:rsidRDefault="00000000">
      <w:pPr>
        <w:pStyle w:val="ListParagraph"/>
        <w:numPr>
          <w:ilvl w:val="0"/>
          <w:numId w:val="119"/>
        </w:numPr>
        <w:tabs>
          <w:tab w:val="left" w:pos="1536"/>
        </w:tabs>
        <w:spacing w:line="273" w:lineRule="auto"/>
        <w:ind w:right="241" w:firstLine="0"/>
        <w:rPr>
          <w:sz w:val="20"/>
        </w:rPr>
      </w:pPr>
      <w:r>
        <w:rPr>
          <w:sz w:val="20"/>
        </w:rPr>
        <w:t>be</w:t>
      </w:r>
      <w:r>
        <w:rPr>
          <w:spacing w:val="-2"/>
          <w:sz w:val="20"/>
        </w:rPr>
        <w:t xml:space="preserve"> </w:t>
      </w:r>
      <w:r>
        <w:rPr>
          <w:sz w:val="20"/>
        </w:rPr>
        <w:t>in</w:t>
      </w:r>
      <w:r>
        <w:rPr>
          <w:spacing w:val="-4"/>
          <w:sz w:val="20"/>
        </w:rPr>
        <w:t xml:space="preserve"> </w:t>
      </w:r>
      <w:r>
        <w:rPr>
          <w:sz w:val="20"/>
        </w:rPr>
        <w:t>writing,</w:t>
      </w:r>
      <w:r>
        <w:rPr>
          <w:spacing w:val="-4"/>
          <w:sz w:val="20"/>
        </w:rPr>
        <w:t xml:space="preserve"> </w:t>
      </w:r>
      <w:r>
        <w:rPr>
          <w:sz w:val="20"/>
        </w:rPr>
        <w:t>signed</w:t>
      </w:r>
      <w:r>
        <w:rPr>
          <w:spacing w:val="-4"/>
          <w:sz w:val="20"/>
        </w:rPr>
        <w:t xml:space="preserve"> </w:t>
      </w:r>
      <w:r>
        <w:rPr>
          <w:sz w:val="20"/>
        </w:rPr>
        <w:t>by the</w:t>
      </w:r>
      <w:r>
        <w:rPr>
          <w:spacing w:val="-4"/>
          <w:sz w:val="20"/>
        </w:rPr>
        <w:t xml:space="preserve"> </w:t>
      </w:r>
      <w:r>
        <w:rPr>
          <w:sz w:val="20"/>
        </w:rPr>
        <w:t>attorney of</w:t>
      </w:r>
      <w:r>
        <w:rPr>
          <w:spacing w:val="-4"/>
          <w:sz w:val="20"/>
        </w:rPr>
        <w:t xml:space="preserve"> </w:t>
      </w:r>
      <w:r>
        <w:rPr>
          <w:sz w:val="20"/>
        </w:rPr>
        <w:t>record</w:t>
      </w:r>
      <w:r>
        <w:rPr>
          <w:spacing w:val="-2"/>
          <w:sz w:val="20"/>
        </w:rPr>
        <w:t xml:space="preserve"> </w:t>
      </w:r>
      <w:r>
        <w:rPr>
          <w:sz w:val="20"/>
        </w:rPr>
        <w:t>or</w:t>
      </w:r>
      <w:r>
        <w:rPr>
          <w:spacing w:val="-3"/>
          <w:sz w:val="20"/>
        </w:rPr>
        <w:t xml:space="preserve"> </w:t>
      </w:r>
      <w:r>
        <w:rPr>
          <w:sz w:val="20"/>
        </w:rPr>
        <w:t>the</w:t>
      </w:r>
      <w:r>
        <w:rPr>
          <w:spacing w:val="-4"/>
          <w:sz w:val="20"/>
        </w:rPr>
        <w:t xml:space="preserve"> </w:t>
      </w:r>
      <w:r>
        <w:rPr>
          <w:sz w:val="20"/>
        </w:rPr>
        <w:t>self-represented</w:t>
      </w:r>
      <w:r>
        <w:rPr>
          <w:spacing w:val="-4"/>
          <w:sz w:val="20"/>
        </w:rPr>
        <w:t xml:space="preserve"> </w:t>
      </w:r>
      <w:r>
        <w:rPr>
          <w:sz w:val="20"/>
        </w:rPr>
        <w:t>litigant</w:t>
      </w:r>
      <w:r>
        <w:rPr>
          <w:spacing w:val="-4"/>
          <w:sz w:val="20"/>
        </w:rPr>
        <w:t xml:space="preserve"> </w:t>
      </w:r>
      <w:r>
        <w:rPr>
          <w:sz w:val="20"/>
        </w:rPr>
        <w:t>--</w:t>
      </w:r>
      <w:r>
        <w:rPr>
          <w:spacing w:val="-2"/>
          <w:sz w:val="20"/>
        </w:rPr>
        <w:t xml:space="preserve"> </w:t>
      </w:r>
      <w:r>
        <w:rPr>
          <w:sz w:val="20"/>
        </w:rPr>
        <w:t>unless</w:t>
      </w:r>
      <w:r>
        <w:rPr>
          <w:spacing w:val="-3"/>
          <w:sz w:val="20"/>
        </w:rPr>
        <w:t xml:space="preserve"> </w:t>
      </w:r>
      <w:r>
        <w:rPr>
          <w:sz w:val="20"/>
        </w:rPr>
        <w:t>made</w:t>
      </w:r>
      <w:r>
        <w:rPr>
          <w:spacing w:val="-4"/>
          <w:sz w:val="20"/>
        </w:rPr>
        <w:t xml:space="preserve"> </w:t>
      </w:r>
      <w:r>
        <w:rPr>
          <w:sz w:val="20"/>
        </w:rPr>
        <w:t>during a hearing or trial;</w:t>
      </w:r>
    </w:p>
    <w:p w14:paraId="09738BE0" w14:textId="77777777" w:rsidR="002F3495" w:rsidRDefault="00000000">
      <w:pPr>
        <w:pStyle w:val="ListParagraph"/>
        <w:numPr>
          <w:ilvl w:val="0"/>
          <w:numId w:val="119"/>
        </w:numPr>
        <w:tabs>
          <w:tab w:val="left" w:pos="1536"/>
        </w:tabs>
        <w:spacing w:before="117" w:line="271" w:lineRule="auto"/>
        <w:ind w:right="276" w:firstLine="0"/>
        <w:rPr>
          <w:sz w:val="20"/>
        </w:rPr>
      </w:pPr>
      <w:r>
        <w:rPr>
          <w:sz w:val="20"/>
        </w:rPr>
        <w:t>state</w:t>
      </w:r>
      <w:r>
        <w:rPr>
          <w:spacing w:val="-4"/>
          <w:sz w:val="20"/>
        </w:rPr>
        <w:t xml:space="preserve"> </w:t>
      </w:r>
      <w:r>
        <w:rPr>
          <w:sz w:val="20"/>
        </w:rPr>
        <w:t>with</w:t>
      </w:r>
      <w:r>
        <w:rPr>
          <w:spacing w:val="-2"/>
          <w:sz w:val="20"/>
        </w:rPr>
        <w:t xml:space="preserve"> </w:t>
      </w:r>
      <w:r>
        <w:rPr>
          <w:sz w:val="20"/>
        </w:rPr>
        <w:t>particularity</w:t>
      </w:r>
      <w:r>
        <w:rPr>
          <w:spacing w:val="-3"/>
          <w:sz w:val="20"/>
        </w:rPr>
        <w:t xml:space="preserve"> </w:t>
      </w:r>
      <w:r>
        <w:rPr>
          <w:sz w:val="20"/>
        </w:rPr>
        <w:t>the</w:t>
      </w:r>
      <w:r>
        <w:rPr>
          <w:spacing w:val="-4"/>
          <w:sz w:val="20"/>
        </w:rPr>
        <w:t xml:space="preserve"> </w:t>
      </w:r>
      <w:r>
        <w:rPr>
          <w:sz w:val="20"/>
        </w:rPr>
        <w:t>grounds</w:t>
      </w:r>
      <w:r>
        <w:rPr>
          <w:spacing w:val="-3"/>
          <w:sz w:val="20"/>
        </w:rPr>
        <w:t xml:space="preserve"> </w:t>
      </w:r>
      <w:r>
        <w:rPr>
          <w:sz w:val="20"/>
        </w:rPr>
        <w:t>for</w:t>
      </w:r>
      <w:r>
        <w:rPr>
          <w:spacing w:val="-3"/>
          <w:sz w:val="20"/>
        </w:rPr>
        <w:t xml:space="preserve"> </w:t>
      </w:r>
      <w:r>
        <w:rPr>
          <w:sz w:val="20"/>
        </w:rPr>
        <w:t>seeking</w:t>
      </w:r>
      <w:r>
        <w:rPr>
          <w:spacing w:val="-4"/>
          <w:sz w:val="20"/>
        </w:rPr>
        <w:t xml:space="preserve"> </w:t>
      </w:r>
      <w:r>
        <w:rPr>
          <w:sz w:val="20"/>
        </w:rPr>
        <w:t>the</w:t>
      </w:r>
      <w:r>
        <w:rPr>
          <w:spacing w:val="-2"/>
          <w:sz w:val="20"/>
        </w:rPr>
        <w:t xml:space="preserve"> </w:t>
      </w:r>
      <w:r>
        <w:rPr>
          <w:sz w:val="20"/>
        </w:rPr>
        <w:t>order,</w:t>
      </w:r>
      <w:r>
        <w:rPr>
          <w:spacing w:val="-4"/>
          <w:sz w:val="20"/>
        </w:rPr>
        <w:t xml:space="preserve"> </w:t>
      </w:r>
      <w:r>
        <w:rPr>
          <w:sz w:val="20"/>
        </w:rPr>
        <w:t>including</w:t>
      </w:r>
      <w:r>
        <w:rPr>
          <w:spacing w:val="-4"/>
          <w:sz w:val="20"/>
        </w:rPr>
        <w:t xml:space="preserve"> </w:t>
      </w:r>
      <w:r>
        <w:rPr>
          <w:sz w:val="20"/>
        </w:rPr>
        <w:t>a</w:t>
      </w:r>
      <w:r>
        <w:rPr>
          <w:spacing w:val="-4"/>
          <w:sz w:val="20"/>
        </w:rPr>
        <w:t xml:space="preserve"> </w:t>
      </w:r>
      <w:r>
        <w:rPr>
          <w:sz w:val="20"/>
        </w:rPr>
        <w:t>concise</w:t>
      </w:r>
      <w:r>
        <w:rPr>
          <w:spacing w:val="-4"/>
          <w:sz w:val="20"/>
        </w:rPr>
        <w:t xml:space="preserve"> </w:t>
      </w:r>
      <w:r>
        <w:rPr>
          <w:sz w:val="20"/>
        </w:rPr>
        <w:t>statement</w:t>
      </w:r>
      <w:r>
        <w:rPr>
          <w:spacing w:val="-2"/>
          <w:sz w:val="20"/>
        </w:rPr>
        <w:t xml:space="preserve"> </w:t>
      </w:r>
      <w:r>
        <w:rPr>
          <w:sz w:val="20"/>
        </w:rPr>
        <w:t>of</w:t>
      </w:r>
      <w:r>
        <w:rPr>
          <w:spacing w:val="-4"/>
          <w:sz w:val="20"/>
        </w:rPr>
        <w:t xml:space="preserve"> </w:t>
      </w:r>
      <w:r>
        <w:rPr>
          <w:sz w:val="20"/>
        </w:rPr>
        <w:t>reasons and citation of authorities;</w:t>
      </w:r>
    </w:p>
    <w:p w14:paraId="30C9C1AE" w14:textId="77777777" w:rsidR="002F3495" w:rsidRDefault="00000000">
      <w:pPr>
        <w:pStyle w:val="ListParagraph"/>
        <w:numPr>
          <w:ilvl w:val="0"/>
          <w:numId w:val="119"/>
        </w:numPr>
        <w:tabs>
          <w:tab w:val="left" w:pos="1536"/>
        </w:tabs>
        <w:spacing w:before="121"/>
        <w:ind w:left="1535"/>
        <w:rPr>
          <w:sz w:val="20"/>
        </w:rPr>
      </w:pPr>
      <w:r>
        <w:rPr>
          <w:sz w:val="20"/>
        </w:rPr>
        <w:t>state</w:t>
      </w:r>
      <w:r>
        <w:rPr>
          <w:spacing w:val="-6"/>
          <w:sz w:val="20"/>
        </w:rPr>
        <w:t xml:space="preserve"> </w:t>
      </w:r>
      <w:r>
        <w:rPr>
          <w:sz w:val="20"/>
        </w:rPr>
        <w:t>the</w:t>
      </w:r>
      <w:r>
        <w:rPr>
          <w:spacing w:val="-6"/>
          <w:sz w:val="20"/>
        </w:rPr>
        <w:t xml:space="preserve"> </w:t>
      </w:r>
      <w:r>
        <w:rPr>
          <w:sz w:val="20"/>
        </w:rPr>
        <w:t>relief</w:t>
      </w:r>
      <w:r>
        <w:rPr>
          <w:spacing w:val="-6"/>
          <w:sz w:val="20"/>
        </w:rPr>
        <w:t xml:space="preserve"> </w:t>
      </w:r>
      <w:r>
        <w:rPr>
          <w:sz w:val="20"/>
        </w:rPr>
        <w:t>sought;</w:t>
      </w:r>
      <w:r>
        <w:rPr>
          <w:spacing w:val="-5"/>
          <w:sz w:val="20"/>
        </w:rPr>
        <w:t xml:space="preserve"> and</w:t>
      </w:r>
    </w:p>
    <w:p w14:paraId="4717F79E" w14:textId="77777777" w:rsidR="002F3495" w:rsidRDefault="00000000">
      <w:pPr>
        <w:pStyle w:val="ListParagraph"/>
        <w:numPr>
          <w:ilvl w:val="0"/>
          <w:numId w:val="119"/>
        </w:numPr>
        <w:tabs>
          <w:tab w:val="left" w:pos="1536"/>
        </w:tabs>
        <w:spacing w:line="271" w:lineRule="auto"/>
        <w:ind w:right="647" w:firstLine="0"/>
        <w:rPr>
          <w:sz w:val="20"/>
        </w:rPr>
      </w:pPr>
      <w:r>
        <w:rPr>
          <w:sz w:val="20"/>
        </w:rPr>
        <w:t>if</w:t>
      </w:r>
      <w:r>
        <w:rPr>
          <w:spacing w:val="-5"/>
          <w:sz w:val="20"/>
        </w:rPr>
        <w:t xml:space="preserve"> </w:t>
      </w:r>
      <w:r>
        <w:rPr>
          <w:sz w:val="20"/>
        </w:rPr>
        <w:t>the</w:t>
      </w:r>
      <w:r>
        <w:rPr>
          <w:spacing w:val="-5"/>
          <w:sz w:val="20"/>
        </w:rPr>
        <w:t xml:space="preserve"> </w:t>
      </w:r>
      <w:r>
        <w:rPr>
          <w:sz w:val="20"/>
        </w:rPr>
        <w:t>motion</w:t>
      </w:r>
      <w:r>
        <w:rPr>
          <w:spacing w:val="-5"/>
          <w:sz w:val="20"/>
        </w:rPr>
        <w:t xml:space="preserve"> </w:t>
      </w:r>
      <w:r>
        <w:rPr>
          <w:sz w:val="20"/>
        </w:rPr>
        <w:t>requests</w:t>
      </w:r>
      <w:r>
        <w:rPr>
          <w:spacing w:val="-4"/>
          <w:sz w:val="20"/>
        </w:rPr>
        <w:t xml:space="preserve"> </w:t>
      </w:r>
      <w:r>
        <w:rPr>
          <w:sz w:val="20"/>
        </w:rPr>
        <w:t>affirmative</w:t>
      </w:r>
      <w:r>
        <w:rPr>
          <w:spacing w:val="-5"/>
          <w:sz w:val="20"/>
        </w:rPr>
        <w:t xml:space="preserve"> </w:t>
      </w:r>
      <w:r>
        <w:rPr>
          <w:sz w:val="20"/>
        </w:rPr>
        <w:t>relief,</w:t>
      </w:r>
      <w:r>
        <w:rPr>
          <w:spacing w:val="-5"/>
          <w:sz w:val="20"/>
        </w:rPr>
        <w:t xml:space="preserve"> </w:t>
      </w:r>
      <w:r>
        <w:rPr>
          <w:sz w:val="20"/>
        </w:rPr>
        <w:t>the</w:t>
      </w:r>
      <w:r>
        <w:rPr>
          <w:spacing w:val="-3"/>
          <w:sz w:val="20"/>
        </w:rPr>
        <w:t xml:space="preserve"> </w:t>
      </w:r>
      <w:r>
        <w:rPr>
          <w:sz w:val="20"/>
        </w:rPr>
        <w:t>motion</w:t>
      </w:r>
      <w:r>
        <w:rPr>
          <w:spacing w:val="-3"/>
          <w:sz w:val="20"/>
        </w:rPr>
        <w:t xml:space="preserve"> </w:t>
      </w:r>
      <w:r>
        <w:rPr>
          <w:sz w:val="20"/>
        </w:rPr>
        <w:t>must</w:t>
      </w:r>
      <w:r>
        <w:rPr>
          <w:spacing w:val="-5"/>
          <w:sz w:val="20"/>
        </w:rPr>
        <w:t xml:space="preserve"> </w:t>
      </w:r>
      <w:r>
        <w:rPr>
          <w:sz w:val="20"/>
        </w:rPr>
        <w:t>be</w:t>
      </w:r>
      <w:r>
        <w:rPr>
          <w:spacing w:val="-3"/>
          <w:sz w:val="20"/>
        </w:rPr>
        <w:t xml:space="preserve"> </w:t>
      </w:r>
      <w:r>
        <w:rPr>
          <w:sz w:val="20"/>
        </w:rPr>
        <w:t>accompanied</w:t>
      </w:r>
      <w:r>
        <w:rPr>
          <w:spacing w:val="-3"/>
          <w:sz w:val="20"/>
        </w:rPr>
        <w:t xml:space="preserve"> </w:t>
      </w:r>
      <w:r>
        <w:rPr>
          <w:sz w:val="20"/>
        </w:rPr>
        <w:t>by</w:t>
      </w:r>
      <w:r>
        <w:rPr>
          <w:spacing w:val="-4"/>
          <w:sz w:val="20"/>
        </w:rPr>
        <w:t xml:space="preserve"> </w:t>
      </w:r>
      <w:r>
        <w:rPr>
          <w:sz w:val="20"/>
        </w:rPr>
        <w:t>a</w:t>
      </w:r>
      <w:r>
        <w:rPr>
          <w:spacing w:val="-3"/>
          <w:sz w:val="20"/>
        </w:rPr>
        <w:t xml:space="preserve"> </w:t>
      </w:r>
      <w:r>
        <w:rPr>
          <w:sz w:val="20"/>
        </w:rPr>
        <w:t>proposed</w:t>
      </w:r>
      <w:r>
        <w:rPr>
          <w:spacing w:val="-5"/>
          <w:sz w:val="20"/>
        </w:rPr>
        <w:t xml:space="preserve"> </w:t>
      </w:r>
      <w:r>
        <w:rPr>
          <w:sz w:val="20"/>
        </w:rPr>
        <w:t>order granting the relief sought.</w:t>
      </w:r>
    </w:p>
    <w:p w14:paraId="7D834635" w14:textId="77777777" w:rsidR="002F3495" w:rsidRDefault="00000000">
      <w:pPr>
        <w:pStyle w:val="Heading4"/>
        <w:numPr>
          <w:ilvl w:val="0"/>
          <w:numId w:val="53"/>
        </w:numPr>
        <w:tabs>
          <w:tab w:val="left" w:pos="1438"/>
        </w:tabs>
        <w:spacing w:before="121"/>
        <w:ind w:left="1437" w:hanging="258"/>
        <w:jc w:val="left"/>
      </w:pPr>
      <w:r>
        <w:rPr>
          <w:spacing w:val="-2"/>
        </w:rPr>
        <w:t>Form.</w:t>
      </w:r>
    </w:p>
    <w:p w14:paraId="302948FB" w14:textId="77777777" w:rsidR="002F3495" w:rsidRDefault="00000000">
      <w:pPr>
        <w:pStyle w:val="BodyText"/>
        <w:spacing w:before="89" w:line="271" w:lineRule="auto"/>
        <w:ind w:left="1180" w:firstLine="110"/>
      </w:pPr>
      <w:r>
        <w:t>The</w:t>
      </w:r>
      <w:r>
        <w:rPr>
          <w:spacing w:val="39"/>
        </w:rPr>
        <w:t xml:space="preserve"> </w:t>
      </w:r>
      <w:r>
        <w:t>rules</w:t>
      </w:r>
      <w:r>
        <w:rPr>
          <w:spacing w:val="40"/>
        </w:rPr>
        <w:t xml:space="preserve"> </w:t>
      </w:r>
      <w:r>
        <w:t>governing</w:t>
      </w:r>
      <w:r>
        <w:rPr>
          <w:spacing w:val="39"/>
        </w:rPr>
        <w:t xml:space="preserve"> </w:t>
      </w:r>
      <w:r>
        <w:t>captions</w:t>
      </w:r>
      <w:r>
        <w:rPr>
          <w:spacing w:val="40"/>
        </w:rPr>
        <w:t xml:space="preserve"> </w:t>
      </w:r>
      <w:r>
        <w:t>and</w:t>
      </w:r>
      <w:r>
        <w:rPr>
          <w:spacing w:val="39"/>
        </w:rPr>
        <w:t xml:space="preserve"> </w:t>
      </w:r>
      <w:r>
        <w:t>other</w:t>
      </w:r>
      <w:r>
        <w:rPr>
          <w:spacing w:val="40"/>
        </w:rPr>
        <w:t xml:space="preserve"> </w:t>
      </w:r>
      <w:r>
        <w:t>matters</w:t>
      </w:r>
      <w:r>
        <w:rPr>
          <w:spacing w:val="40"/>
        </w:rPr>
        <w:t xml:space="preserve"> </w:t>
      </w:r>
      <w:r>
        <w:t>of</w:t>
      </w:r>
      <w:r>
        <w:rPr>
          <w:spacing w:val="40"/>
        </w:rPr>
        <w:t xml:space="preserve"> </w:t>
      </w:r>
      <w:r>
        <w:t>form</w:t>
      </w:r>
      <w:r>
        <w:rPr>
          <w:spacing w:val="39"/>
        </w:rPr>
        <w:t xml:space="preserve"> </w:t>
      </w:r>
      <w:r>
        <w:t>in</w:t>
      </w:r>
      <w:r>
        <w:rPr>
          <w:spacing w:val="39"/>
        </w:rPr>
        <w:t xml:space="preserve"> </w:t>
      </w:r>
      <w:r>
        <w:t>pleadings</w:t>
      </w:r>
      <w:r>
        <w:rPr>
          <w:spacing w:val="40"/>
        </w:rPr>
        <w:t xml:space="preserve"> </w:t>
      </w:r>
      <w:r>
        <w:t>apply</w:t>
      </w:r>
      <w:r>
        <w:rPr>
          <w:spacing w:val="40"/>
        </w:rPr>
        <w:t xml:space="preserve"> </w:t>
      </w:r>
      <w:r>
        <w:t>to</w:t>
      </w:r>
      <w:r>
        <w:rPr>
          <w:spacing w:val="39"/>
        </w:rPr>
        <w:t xml:space="preserve"> </w:t>
      </w:r>
      <w:r>
        <w:t>motions</w:t>
      </w:r>
      <w:r>
        <w:rPr>
          <w:spacing w:val="40"/>
        </w:rPr>
        <w:t xml:space="preserve"> </w:t>
      </w:r>
      <w:r>
        <w:t>and</w:t>
      </w:r>
      <w:r>
        <w:rPr>
          <w:spacing w:val="40"/>
        </w:rPr>
        <w:t xml:space="preserve"> </w:t>
      </w:r>
      <w:r>
        <w:t xml:space="preserve">other </w:t>
      </w:r>
      <w:r>
        <w:rPr>
          <w:spacing w:val="-2"/>
        </w:rPr>
        <w:t>papers.</w:t>
      </w:r>
    </w:p>
    <w:p w14:paraId="3AE1840D" w14:textId="77777777" w:rsidR="002F3495" w:rsidRDefault="00000000">
      <w:pPr>
        <w:pStyle w:val="Heading4"/>
        <w:numPr>
          <w:ilvl w:val="0"/>
          <w:numId w:val="53"/>
        </w:numPr>
        <w:tabs>
          <w:tab w:val="left" w:pos="1426"/>
        </w:tabs>
        <w:spacing w:before="121"/>
        <w:ind w:left="1425" w:hanging="246"/>
        <w:jc w:val="left"/>
      </w:pPr>
      <w:r>
        <w:t>Permitted</w:t>
      </w:r>
      <w:r>
        <w:rPr>
          <w:spacing w:val="-8"/>
        </w:rPr>
        <w:t xml:space="preserve"> </w:t>
      </w:r>
      <w:r>
        <w:t>Filing</w:t>
      </w:r>
      <w:r>
        <w:rPr>
          <w:spacing w:val="-7"/>
        </w:rPr>
        <w:t xml:space="preserve"> </w:t>
      </w:r>
      <w:r>
        <w:t>of</w:t>
      </w:r>
      <w:r>
        <w:rPr>
          <w:spacing w:val="-7"/>
        </w:rPr>
        <w:t xml:space="preserve"> </w:t>
      </w:r>
      <w:r>
        <w:t>Motion,</w:t>
      </w:r>
      <w:r>
        <w:rPr>
          <w:spacing w:val="-8"/>
        </w:rPr>
        <w:t xml:space="preserve"> </w:t>
      </w:r>
      <w:r>
        <w:t>Response,</w:t>
      </w:r>
      <w:r>
        <w:rPr>
          <w:spacing w:val="-8"/>
        </w:rPr>
        <w:t xml:space="preserve"> </w:t>
      </w:r>
      <w:r>
        <w:t>and</w:t>
      </w:r>
      <w:r>
        <w:rPr>
          <w:spacing w:val="-8"/>
        </w:rPr>
        <w:t xml:space="preserve"> </w:t>
      </w:r>
      <w:r>
        <w:rPr>
          <w:spacing w:val="-2"/>
        </w:rPr>
        <w:t>Reply.</w:t>
      </w:r>
    </w:p>
    <w:p w14:paraId="7893A968" w14:textId="77777777" w:rsidR="002F3495" w:rsidRDefault="00000000">
      <w:pPr>
        <w:pStyle w:val="BodyText"/>
        <w:spacing w:before="89" w:line="271" w:lineRule="auto"/>
        <w:ind w:left="1180" w:right="120" w:firstLine="110"/>
        <w:jc w:val="both"/>
      </w:pPr>
      <w:r>
        <w:t>Only a motion,</w:t>
      </w:r>
      <w:r>
        <w:rPr>
          <w:spacing w:val="-1"/>
        </w:rPr>
        <w:t xml:space="preserve"> </w:t>
      </w:r>
      <w:r>
        <w:t>a response</w:t>
      </w:r>
      <w:r>
        <w:rPr>
          <w:spacing w:val="-1"/>
        </w:rPr>
        <w:t xml:space="preserve"> </w:t>
      </w:r>
      <w:r>
        <w:t>in opposition,</w:t>
      </w:r>
      <w:r>
        <w:rPr>
          <w:spacing w:val="-1"/>
        </w:rPr>
        <w:t xml:space="preserve"> </w:t>
      </w:r>
      <w:r>
        <w:t>and a reply may be served on other parties and filed</w:t>
      </w:r>
      <w:r>
        <w:rPr>
          <w:spacing w:val="-1"/>
        </w:rPr>
        <w:t xml:space="preserve"> </w:t>
      </w:r>
      <w:r>
        <w:t>with the court; further response or reply may be made only by leave of court obtained before filing. Parties may be sanctioned for violation of this limitation.</w:t>
      </w:r>
    </w:p>
    <w:p w14:paraId="53D6EDF2" w14:textId="77777777" w:rsidR="002F3495" w:rsidRDefault="00000000">
      <w:pPr>
        <w:pStyle w:val="Heading4"/>
        <w:numPr>
          <w:ilvl w:val="0"/>
          <w:numId w:val="53"/>
        </w:numPr>
        <w:tabs>
          <w:tab w:val="left" w:pos="1438"/>
        </w:tabs>
        <w:spacing w:before="121"/>
        <w:ind w:left="1437" w:hanging="258"/>
        <w:jc w:val="both"/>
      </w:pPr>
      <w:r>
        <w:t>Supporting</w:t>
      </w:r>
      <w:r>
        <w:rPr>
          <w:spacing w:val="-10"/>
        </w:rPr>
        <w:t xml:space="preserve"> </w:t>
      </w:r>
      <w:r>
        <w:t>Affidavits</w:t>
      </w:r>
      <w:r>
        <w:rPr>
          <w:spacing w:val="-9"/>
        </w:rPr>
        <w:t xml:space="preserve"> </w:t>
      </w:r>
      <w:r>
        <w:t>or</w:t>
      </w:r>
      <w:r>
        <w:rPr>
          <w:spacing w:val="-11"/>
        </w:rPr>
        <w:t xml:space="preserve"> </w:t>
      </w:r>
      <w:r>
        <w:rPr>
          <w:spacing w:val="-2"/>
        </w:rPr>
        <w:t>Documents.</w:t>
      </w:r>
    </w:p>
    <w:p w14:paraId="77733DCB" w14:textId="77777777" w:rsidR="002F3495" w:rsidRDefault="00000000">
      <w:pPr>
        <w:pStyle w:val="BodyText"/>
        <w:spacing w:before="89" w:line="271" w:lineRule="auto"/>
        <w:ind w:left="1180" w:right="122" w:firstLine="110"/>
        <w:jc w:val="both"/>
      </w:pPr>
      <w:r>
        <w:t>When allegations of fact not appearing of record are relied upon in support of a party's motion, response,</w:t>
      </w:r>
      <w:r>
        <w:rPr>
          <w:spacing w:val="-1"/>
        </w:rPr>
        <w:t xml:space="preserve"> </w:t>
      </w:r>
      <w:r>
        <w:t>or</w:t>
      </w:r>
      <w:r>
        <w:rPr>
          <w:spacing w:val="-2"/>
        </w:rPr>
        <w:t xml:space="preserve"> </w:t>
      </w:r>
      <w:r>
        <w:t>reply,</w:t>
      </w:r>
      <w:r>
        <w:rPr>
          <w:spacing w:val="-1"/>
        </w:rPr>
        <w:t xml:space="preserve"> </w:t>
      </w:r>
      <w:r>
        <w:t>unless</w:t>
      </w:r>
      <w:r>
        <w:rPr>
          <w:spacing w:val="-2"/>
        </w:rPr>
        <w:t xml:space="preserve"> </w:t>
      </w:r>
      <w:r>
        <w:t>the</w:t>
      </w:r>
      <w:r>
        <w:rPr>
          <w:spacing w:val="-3"/>
        </w:rPr>
        <w:t xml:space="preserve"> </w:t>
      </w:r>
      <w:r>
        <w:t>court</w:t>
      </w:r>
      <w:r>
        <w:rPr>
          <w:spacing w:val="-3"/>
        </w:rPr>
        <w:t xml:space="preserve"> </w:t>
      </w:r>
      <w:r>
        <w:t>grants</w:t>
      </w:r>
      <w:r>
        <w:rPr>
          <w:spacing w:val="-2"/>
        </w:rPr>
        <w:t xml:space="preserve"> </w:t>
      </w:r>
      <w:r>
        <w:t>permission</w:t>
      </w:r>
      <w:r>
        <w:rPr>
          <w:spacing w:val="-1"/>
        </w:rPr>
        <w:t xml:space="preserve"> </w:t>
      </w:r>
      <w:r>
        <w:t>for</w:t>
      </w:r>
      <w:r>
        <w:rPr>
          <w:spacing w:val="-2"/>
        </w:rPr>
        <w:t xml:space="preserve"> </w:t>
      </w:r>
      <w:r>
        <w:t>a</w:t>
      </w:r>
      <w:r>
        <w:rPr>
          <w:spacing w:val="-1"/>
        </w:rPr>
        <w:t xml:space="preserve"> </w:t>
      </w:r>
      <w:r>
        <w:t>different</w:t>
      </w:r>
      <w:r>
        <w:rPr>
          <w:spacing w:val="-3"/>
        </w:rPr>
        <w:t xml:space="preserve"> </w:t>
      </w:r>
      <w:r>
        <w:t>schedule</w:t>
      </w:r>
      <w:r>
        <w:rPr>
          <w:spacing w:val="-3"/>
        </w:rPr>
        <w:t xml:space="preserve"> </w:t>
      </w:r>
      <w:r>
        <w:t>for</w:t>
      </w:r>
      <w:r>
        <w:rPr>
          <w:spacing w:val="-2"/>
        </w:rPr>
        <w:t xml:space="preserve"> </w:t>
      </w:r>
      <w:r>
        <w:t>the</w:t>
      </w:r>
      <w:r>
        <w:rPr>
          <w:spacing w:val="-3"/>
        </w:rPr>
        <w:t xml:space="preserve"> </w:t>
      </w:r>
      <w:r>
        <w:t>filing</w:t>
      </w:r>
      <w:r>
        <w:rPr>
          <w:spacing w:val="-3"/>
        </w:rPr>
        <w:t xml:space="preserve"> </w:t>
      </w:r>
      <w:r>
        <w:t>of</w:t>
      </w:r>
      <w:r>
        <w:rPr>
          <w:spacing w:val="-1"/>
        </w:rPr>
        <w:t xml:space="preserve"> </w:t>
      </w:r>
      <w:r>
        <w:t xml:space="preserve">supporting </w:t>
      </w:r>
      <w:r>
        <w:rPr>
          <w:spacing w:val="-2"/>
        </w:rPr>
        <w:t>materials:</w:t>
      </w:r>
    </w:p>
    <w:p w14:paraId="1B168FA2" w14:textId="77777777" w:rsidR="002F3495" w:rsidRDefault="00000000">
      <w:pPr>
        <w:pStyle w:val="ListParagraph"/>
        <w:numPr>
          <w:ilvl w:val="0"/>
          <w:numId w:val="120"/>
        </w:numPr>
        <w:tabs>
          <w:tab w:val="left" w:pos="1896"/>
        </w:tabs>
        <w:spacing w:before="120" w:line="273" w:lineRule="auto"/>
        <w:ind w:right="408" w:firstLine="0"/>
        <w:rPr>
          <w:sz w:val="20"/>
        </w:rPr>
      </w:pPr>
      <w:r>
        <w:rPr>
          <w:sz w:val="20"/>
        </w:rPr>
        <w:t>all</w:t>
      </w:r>
      <w:r>
        <w:rPr>
          <w:spacing w:val="-5"/>
          <w:sz w:val="20"/>
        </w:rPr>
        <w:t xml:space="preserve"> </w:t>
      </w:r>
      <w:r>
        <w:rPr>
          <w:sz w:val="20"/>
        </w:rPr>
        <w:t>then-available</w:t>
      </w:r>
      <w:r>
        <w:rPr>
          <w:spacing w:val="-4"/>
          <w:sz w:val="20"/>
        </w:rPr>
        <w:t xml:space="preserve"> </w:t>
      </w:r>
      <w:r>
        <w:rPr>
          <w:sz w:val="20"/>
        </w:rPr>
        <w:t>affidavits</w:t>
      </w:r>
      <w:r>
        <w:rPr>
          <w:spacing w:val="-3"/>
          <w:sz w:val="20"/>
        </w:rPr>
        <w:t xml:space="preserve"> </w:t>
      </w:r>
      <w:r>
        <w:rPr>
          <w:sz w:val="20"/>
        </w:rPr>
        <w:t>and</w:t>
      </w:r>
      <w:r>
        <w:rPr>
          <w:spacing w:val="-2"/>
          <w:sz w:val="20"/>
        </w:rPr>
        <w:t xml:space="preserve"> </w:t>
      </w:r>
      <w:r>
        <w:rPr>
          <w:sz w:val="20"/>
        </w:rPr>
        <w:t>other</w:t>
      </w:r>
      <w:r>
        <w:rPr>
          <w:spacing w:val="-3"/>
          <w:sz w:val="20"/>
        </w:rPr>
        <w:t xml:space="preserve"> </w:t>
      </w:r>
      <w:r>
        <w:rPr>
          <w:sz w:val="20"/>
        </w:rPr>
        <w:t>documents</w:t>
      </w:r>
      <w:r>
        <w:rPr>
          <w:spacing w:val="-3"/>
          <w:sz w:val="20"/>
        </w:rPr>
        <w:t xml:space="preserve"> </w:t>
      </w:r>
      <w:r>
        <w:rPr>
          <w:sz w:val="20"/>
        </w:rPr>
        <w:t>supporting</w:t>
      </w:r>
      <w:r>
        <w:rPr>
          <w:spacing w:val="-4"/>
          <w:sz w:val="20"/>
        </w:rPr>
        <w:t xml:space="preserve"> </w:t>
      </w:r>
      <w:r>
        <w:rPr>
          <w:sz w:val="20"/>
        </w:rPr>
        <w:t>the</w:t>
      </w:r>
      <w:r>
        <w:rPr>
          <w:spacing w:val="-4"/>
          <w:sz w:val="20"/>
        </w:rPr>
        <w:t xml:space="preserve"> </w:t>
      </w:r>
      <w:r>
        <w:rPr>
          <w:sz w:val="20"/>
        </w:rPr>
        <w:t>party's</w:t>
      </w:r>
      <w:r>
        <w:rPr>
          <w:spacing w:val="-3"/>
          <w:sz w:val="20"/>
        </w:rPr>
        <w:t xml:space="preserve"> </w:t>
      </w:r>
      <w:r>
        <w:rPr>
          <w:sz w:val="20"/>
        </w:rPr>
        <w:t>position</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filed simultaneously with the motion, response or reply;</w:t>
      </w:r>
    </w:p>
    <w:p w14:paraId="4B90E922" w14:textId="77777777" w:rsidR="002F3495" w:rsidRDefault="00000000">
      <w:pPr>
        <w:pStyle w:val="ListParagraph"/>
        <w:numPr>
          <w:ilvl w:val="0"/>
          <w:numId w:val="120"/>
        </w:numPr>
        <w:tabs>
          <w:tab w:val="left" w:pos="1896"/>
        </w:tabs>
        <w:spacing w:before="117" w:line="271" w:lineRule="auto"/>
        <w:ind w:right="229" w:firstLine="0"/>
        <w:rPr>
          <w:sz w:val="20"/>
        </w:rPr>
      </w:pPr>
      <w:r>
        <w:rPr>
          <w:sz w:val="20"/>
        </w:rPr>
        <w:t>any</w:t>
      </w:r>
      <w:r>
        <w:rPr>
          <w:spacing w:val="-3"/>
          <w:sz w:val="20"/>
        </w:rPr>
        <w:t xml:space="preserve"> </w:t>
      </w:r>
      <w:r>
        <w:rPr>
          <w:sz w:val="20"/>
        </w:rPr>
        <w:t>supplemental</w:t>
      </w:r>
      <w:r>
        <w:rPr>
          <w:spacing w:val="-3"/>
          <w:sz w:val="20"/>
        </w:rPr>
        <w:t xml:space="preserve"> </w:t>
      </w:r>
      <w:r>
        <w:rPr>
          <w:sz w:val="20"/>
        </w:rPr>
        <w:t>affidavits</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documents</w:t>
      </w:r>
      <w:r>
        <w:rPr>
          <w:spacing w:val="-3"/>
          <w:sz w:val="20"/>
        </w:rPr>
        <w:t xml:space="preserve"> </w:t>
      </w:r>
      <w:r>
        <w:rPr>
          <w:sz w:val="20"/>
        </w:rPr>
        <w:t>in</w:t>
      </w:r>
      <w:r>
        <w:rPr>
          <w:spacing w:val="-2"/>
          <w:sz w:val="20"/>
        </w:rPr>
        <w:t xml:space="preserve"> </w:t>
      </w:r>
      <w:r>
        <w:rPr>
          <w:sz w:val="20"/>
        </w:rPr>
        <w:t>support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party's</w:t>
      </w:r>
      <w:r>
        <w:rPr>
          <w:spacing w:val="-3"/>
          <w:sz w:val="20"/>
        </w:rPr>
        <w:t xml:space="preserve"> </w:t>
      </w:r>
      <w:r>
        <w:rPr>
          <w:sz w:val="20"/>
        </w:rPr>
        <w:t>position</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motion must be filed at least 10 days prior to hearing of the motion; and</w:t>
      </w:r>
    </w:p>
    <w:p w14:paraId="114C886F" w14:textId="77777777" w:rsidR="002F3495" w:rsidRDefault="00000000">
      <w:pPr>
        <w:pStyle w:val="ListParagraph"/>
        <w:numPr>
          <w:ilvl w:val="0"/>
          <w:numId w:val="120"/>
        </w:numPr>
        <w:tabs>
          <w:tab w:val="left" w:pos="1896"/>
        </w:tabs>
        <w:spacing w:before="121" w:line="271" w:lineRule="auto"/>
        <w:ind w:right="417" w:firstLine="0"/>
        <w:rPr>
          <w:sz w:val="20"/>
        </w:rPr>
      </w:pPr>
      <w:r>
        <w:rPr>
          <w:sz w:val="20"/>
        </w:rPr>
        <w:t>if</w:t>
      </w:r>
      <w:r>
        <w:rPr>
          <w:spacing w:val="-4"/>
          <w:sz w:val="20"/>
        </w:rPr>
        <w:t xml:space="preserve"> </w:t>
      </w:r>
      <w:r>
        <w:rPr>
          <w:sz w:val="20"/>
        </w:rPr>
        <w:t>supplemental</w:t>
      </w:r>
      <w:r>
        <w:rPr>
          <w:spacing w:val="-5"/>
          <w:sz w:val="20"/>
        </w:rPr>
        <w:t xml:space="preserve"> </w:t>
      </w:r>
      <w:r>
        <w:rPr>
          <w:sz w:val="20"/>
        </w:rPr>
        <w:t>affidavits</w:t>
      </w:r>
      <w:r>
        <w:rPr>
          <w:spacing w:val="-3"/>
          <w:sz w:val="20"/>
        </w:rPr>
        <w:t xml:space="preserve"> </w:t>
      </w:r>
      <w:r>
        <w:rPr>
          <w:sz w:val="20"/>
        </w:rPr>
        <w:t>or</w:t>
      </w:r>
      <w:r>
        <w:rPr>
          <w:spacing w:val="-3"/>
          <w:sz w:val="20"/>
        </w:rPr>
        <w:t xml:space="preserve"> </w:t>
      </w:r>
      <w:r>
        <w:rPr>
          <w:sz w:val="20"/>
        </w:rPr>
        <w:t>other</w:t>
      </w:r>
      <w:r>
        <w:rPr>
          <w:spacing w:val="-1"/>
          <w:sz w:val="20"/>
        </w:rPr>
        <w:t xml:space="preserve"> </w:t>
      </w:r>
      <w:r>
        <w:rPr>
          <w:sz w:val="20"/>
        </w:rPr>
        <w:t>documents</w:t>
      </w:r>
      <w:r>
        <w:rPr>
          <w:spacing w:val="-3"/>
          <w:sz w:val="20"/>
        </w:rPr>
        <w:t xml:space="preserve"> </w:t>
      </w:r>
      <w:r>
        <w:rPr>
          <w:sz w:val="20"/>
        </w:rPr>
        <w:t>are</w:t>
      </w:r>
      <w:r>
        <w:rPr>
          <w:spacing w:val="-2"/>
          <w:sz w:val="20"/>
        </w:rPr>
        <w:t xml:space="preserve"> </w:t>
      </w:r>
      <w:r>
        <w:rPr>
          <w:sz w:val="20"/>
        </w:rPr>
        <w:t>filed</w:t>
      </w:r>
      <w:r>
        <w:rPr>
          <w:spacing w:val="-4"/>
          <w:sz w:val="20"/>
        </w:rPr>
        <w:t xml:space="preserve"> </w:t>
      </w:r>
      <w:r>
        <w:rPr>
          <w:sz w:val="20"/>
        </w:rPr>
        <w:t>by</w:t>
      </w:r>
      <w:r>
        <w:rPr>
          <w:spacing w:val="-3"/>
          <w:sz w:val="20"/>
        </w:rPr>
        <w:t xml:space="preserve"> </w:t>
      </w:r>
      <w:r>
        <w:rPr>
          <w:sz w:val="20"/>
        </w:rPr>
        <w:t>any</w:t>
      </w:r>
      <w:r>
        <w:rPr>
          <w:spacing w:val="-3"/>
          <w:sz w:val="20"/>
        </w:rPr>
        <w:t xml:space="preserve"> </w:t>
      </w:r>
      <w:r>
        <w:rPr>
          <w:sz w:val="20"/>
        </w:rPr>
        <w:t>party</w:t>
      </w:r>
      <w:r>
        <w:rPr>
          <w:spacing w:val="-3"/>
          <w:sz w:val="20"/>
        </w:rPr>
        <w:t xml:space="preserve"> </w:t>
      </w:r>
      <w:r>
        <w:rPr>
          <w:sz w:val="20"/>
        </w:rPr>
        <w:t>under</w:t>
      </w:r>
      <w:r>
        <w:rPr>
          <w:spacing w:val="-3"/>
          <w:sz w:val="20"/>
        </w:rPr>
        <w:t xml:space="preserve"> </w:t>
      </w:r>
      <w:r>
        <w:rPr>
          <w:sz w:val="20"/>
        </w:rPr>
        <w:t>subpart</w:t>
      </w:r>
      <w:r>
        <w:rPr>
          <w:spacing w:val="-4"/>
          <w:sz w:val="20"/>
        </w:rPr>
        <w:t xml:space="preserve"> </w:t>
      </w:r>
      <w:r>
        <w:rPr>
          <w:sz w:val="20"/>
        </w:rPr>
        <w:t>(d)(2),</w:t>
      </w:r>
      <w:r>
        <w:rPr>
          <w:spacing w:val="-4"/>
          <w:sz w:val="20"/>
        </w:rPr>
        <w:t xml:space="preserve"> </w:t>
      </w:r>
      <w:r>
        <w:rPr>
          <w:sz w:val="20"/>
        </w:rPr>
        <w:t xml:space="preserve">any other party may submit additional affidavits or documents at least 5 days prior to hearing of the </w:t>
      </w:r>
      <w:r>
        <w:rPr>
          <w:spacing w:val="-2"/>
          <w:sz w:val="20"/>
        </w:rPr>
        <w:t>motion.</w:t>
      </w:r>
    </w:p>
    <w:p w14:paraId="401ABDF3" w14:textId="77777777" w:rsidR="002F3495" w:rsidRDefault="00000000">
      <w:pPr>
        <w:pStyle w:val="Heading4"/>
        <w:numPr>
          <w:ilvl w:val="0"/>
          <w:numId w:val="53"/>
        </w:numPr>
        <w:tabs>
          <w:tab w:val="left" w:pos="1786"/>
        </w:tabs>
        <w:spacing w:before="120"/>
        <w:ind w:left="1785" w:hanging="246"/>
        <w:jc w:val="left"/>
      </w:pPr>
      <w:r>
        <w:t>Font</w:t>
      </w:r>
      <w:r>
        <w:rPr>
          <w:spacing w:val="-8"/>
        </w:rPr>
        <w:t xml:space="preserve"> </w:t>
      </w:r>
      <w:r>
        <w:t>Size</w:t>
      </w:r>
      <w:r>
        <w:rPr>
          <w:spacing w:val="-7"/>
        </w:rPr>
        <w:t xml:space="preserve"> </w:t>
      </w:r>
      <w:r>
        <w:t>Requirement</w:t>
      </w:r>
      <w:r>
        <w:rPr>
          <w:spacing w:val="-5"/>
        </w:rPr>
        <w:t xml:space="preserve"> </w:t>
      </w:r>
      <w:r>
        <w:t>and</w:t>
      </w:r>
      <w:r>
        <w:rPr>
          <w:spacing w:val="-6"/>
        </w:rPr>
        <w:t xml:space="preserve"> </w:t>
      </w:r>
      <w:r>
        <w:t>Page</w:t>
      </w:r>
      <w:r>
        <w:rPr>
          <w:spacing w:val="-6"/>
        </w:rPr>
        <w:t xml:space="preserve"> </w:t>
      </w:r>
      <w:r>
        <w:t>or</w:t>
      </w:r>
      <w:r>
        <w:rPr>
          <w:spacing w:val="-6"/>
        </w:rPr>
        <w:t xml:space="preserve"> </w:t>
      </w:r>
      <w:r>
        <w:t>Word</w:t>
      </w:r>
      <w:r>
        <w:rPr>
          <w:spacing w:val="-5"/>
        </w:rPr>
        <w:t xml:space="preserve"> </w:t>
      </w:r>
      <w:r>
        <w:rPr>
          <w:spacing w:val="-2"/>
        </w:rPr>
        <w:t>Limitation.</w:t>
      </w:r>
    </w:p>
    <w:p w14:paraId="5CF5F2E2" w14:textId="77777777" w:rsidR="002F3495" w:rsidRDefault="00000000">
      <w:pPr>
        <w:pStyle w:val="ListParagraph"/>
        <w:numPr>
          <w:ilvl w:val="0"/>
          <w:numId w:val="121"/>
        </w:numPr>
        <w:tabs>
          <w:tab w:val="left" w:pos="2256"/>
        </w:tabs>
        <w:spacing w:line="271" w:lineRule="auto"/>
        <w:ind w:right="377" w:firstLine="0"/>
        <w:rPr>
          <w:sz w:val="20"/>
        </w:rPr>
      </w:pPr>
      <w:r>
        <w:rPr>
          <w:sz w:val="20"/>
        </w:rPr>
        <w:t>All</w:t>
      </w:r>
      <w:r>
        <w:rPr>
          <w:spacing w:val="-5"/>
          <w:sz w:val="20"/>
        </w:rPr>
        <w:t xml:space="preserve"> </w:t>
      </w:r>
      <w:r>
        <w:rPr>
          <w:sz w:val="20"/>
        </w:rPr>
        <w:t>motions,</w:t>
      </w:r>
      <w:r>
        <w:rPr>
          <w:spacing w:val="-4"/>
          <w:sz w:val="20"/>
        </w:rPr>
        <w:t xml:space="preserve"> </w:t>
      </w:r>
      <w:r>
        <w:rPr>
          <w:sz w:val="20"/>
        </w:rPr>
        <w:t>responses and</w:t>
      </w:r>
      <w:r>
        <w:rPr>
          <w:spacing w:val="-4"/>
          <w:sz w:val="20"/>
        </w:rPr>
        <w:t xml:space="preserve"> </w:t>
      </w:r>
      <w:r>
        <w:rPr>
          <w:sz w:val="20"/>
        </w:rPr>
        <w:t>replies</w:t>
      </w:r>
      <w:r>
        <w:rPr>
          <w:spacing w:val="-3"/>
          <w:sz w:val="20"/>
        </w:rPr>
        <w:t xml:space="preserve"> </w:t>
      </w:r>
      <w:r>
        <w:rPr>
          <w:sz w:val="20"/>
        </w:rPr>
        <w:t>shall</w:t>
      </w:r>
      <w:r>
        <w:rPr>
          <w:spacing w:val="-2"/>
          <w:sz w:val="20"/>
        </w:rPr>
        <w:t xml:space="preserve"> </w:t>
      </w:r>
      <w:r>
        <w:rPr>
          <w:sz w:val="20"/>
        </w:rPr>
        <w:t>be</w:t>
      </w:r>
      <w:r>
        <w:rPr>
          <w:spacing w:val="-2"/>
          <w:sz w:val="20"/>
        </w:rPr>
        <w:t xml:space="preserve"> </w:t>
      </w:r>
      <w:r>
        <w:rPr>
          <w:sz w:val="20"/>
        </w:rPr>
        <w:t>prepared</w:t>
      </w:r>
      <w:r>
        <w:rPr>
          <w:spacing w:val="-4"/>
          <w:sz w:val="20"/>
        </w:rPr>
        <w:t xml:space="preserve"> </w:t>
      </w:r>
      <w:r>
        <w:rPr>
          <w:sz w:val="20"/>
        </w:rPr>
        <w:t>using</w:t>
      </w:r>
      <w:r>
        <w:rPr>
          <w:spacing w:val="-2"/>
          <w:sz w:val="20"/>
        </w:rPr>
        <w:t xml:space="preserve"> </w:t>
      </w:r>
      <w:r>
        <w:rPr>
          <w:sz w:val="20"/>
        </w:rPr>
        <w:t>a</w:t>
      </w:r>
      <w:r>
        <w:rPr>
          <w:spacing w:val="-4"/>
          <w:sz w:val="20"/>
        </w:rPr>
        <w:t xml:space="preserve"> </w:t>
      </w:r>
      <w:r>
        <w:rPr>
          <w:sz w:val="20"/>
        </w:rPr>
        <w:t>character</w:t>
      </w:r>
      <w:r>
        <w:rPr>
          <w:spacing w:val="-3"/>
          <w:sz w:val="20"/>
        </w:rPr>
        <w:t xml:space="preserve"> </w:t>
      </w:r>
      <w:r>
        <w:rPr>
          <w:sz w:val="20"/>
        </w:rPr>
        <w:t>font</w:t>
      </w:r>
      <w:r>
        <w:rPr>
          <w:spacing w:val="-2"/>
          <w:sz w:val="20"/>
        </w:rPr>
        <w:t xml:space="preserve"> </w:t>
      </w:r>
      <w:r>
        <w:rPr>
          <w:sz w:val="20"/>
        </w:rPr>
        <w:t>of</w:t>
      </w:r>
      <w:r>
        <w:rPr>
          <w:spacing w:val="-2"/>
          <w:sz w:val="20"/>
        </w:rPr>
        <w:t xml:space="preserve"> </w:t>
      </w:r>
      <w:r>
        <w:rPr>
          <w:sz w:val="20"/>
        </w:rPr>
        <w:t>at</w:t>
      </w:r>
      <w:r>
        <w:rPr>
          <w:spacing w:val="-4"/>
          <w:sz w:val="20"/>
        </w:rPr>
        <w:t xml:space="preserve"> </w:t>
      </w:r>
      <w:r>
        <w:rPr>
          <w:sz w:val="20"/>
        </w:rPr>
        <w:t>least</w:t>
      </w:r>
      <w:r>
        <w:rPr>
          <w:spacing w:val="-4"/>
          <w:sz w:val="20"/>
        </w:rPr>
        <w:t xml:space="preserve"> </w:t>
      </w:r>
      <w:r>
        <w:rPr>
          <w:sz w:val="20"/>
        </w:rPr>
        <w:t>12 points in height.</w:t>
      </w:r>
    </w:p>
    <w:p w14:paraId="6273BF9C" w14:textId="77777777" w:rsidR="002F3495" w:rsidRDefault="00000000">
      <w:pPr>
        <w:pStyle w:val="ListParagraph"/>
        <w:numPr>
          <w:ilvl w:val="0"/>
          <w:numId w:val="121"/>
        </w:numPr>
        <w:tabs>
          <w:tab w:val="left" w:pos="2256"/>
        </w:tabs>
        <w:spacing w:before="121" w:line="271" w:lineRule="auto"/>
        <w:ind w:right="413" w:firstLine="0"/>
        <w:rPr>
          <w:sz w:val="20"/>
        </w:rPr>
      </w:pPr>
      <w:r>
        <w:rPr>
          <w:sz w:val="20"/>
        </w:rPr>
        <w:t>Unless otherwise ordered by the court, all motions, responses and replies filed with the court</w:t>
      </w:r>
      <w:r>
        <w:rPr>
          <w:spacing w:val="-4"/>
          <w:sz w:val="20"/>
        </w:rPr>
        <w:t xml:space="preserve"> </w:t>
      </w:r>
      <w:r>
        <w:rPr>
          <w:sz w:val="20"/>
        </w:rPr>
        <w:t>shall</w:t>
      </w:r>
      <w:r>
        <w:rPr>
          <w:spacing w:val="-5"/>
          <w:sz w:val="20"/>
        </w:rPr>
        <w:t xml:space="preserve"> </w:t>
      </w:r>
      <w:r>
        <w:rPr>
          <w:sz w:val="20"/>
        </w:rPr>
        <w:t>not</w:t>
      </w:r>
      <w:r>
        <w:rPr>
          <w:spacing w:val="-4"/>
          <w:sz w:val="20"/>
        </w:rPr>
        <w:t xml:space="preserve"> </w:t>
      </w:r>
      <w:r>
        <w:rPr>
          <w:sz w:val="20"/>
        </w:rPr>
        <w:t>exceed</w:t>
      </w:r>
      <w:r>
        <w:rPr>
          <w:spacing w:val="-4"/>
          <w:sz w:val="20"/>
        </w:rPr>
        <w:t xml:space="preserve"> </w:t>
      </w:r>
      <w:r>
        <w:rPr>
          <w:sz w:val="20"/>
        </w:rPr>
        <w:t>the</w:t>
      </w:r>
      <w:r>
        <w:rPr>
          <w:spacing w:val="-4"/>
          <w:sz w:val="20"/>
        </w:rPr>
        <w:t xml:space="preserve"> </w:t>
      </w:r>
      <w:r>
        <w:rPr>
          <w:sz w:val="20"/>
        </w:rPr>
        <w:t>greater</w:t>
      </w:r>
      <w:r>
        <w:rPr>
          <w:spacing w:val="-3"/>
          <w:sz w:val="20"/>
        </w:rPr>
        <w:t xml:space="preserve"> </w:t>
      </w:r>
      <w:r>
        <w:rPr>
          <w:sz w:val="20"/>
        </w:rPr>
        <w:t>of</w:t>
      </w:r>
      <w:r>
        <w:rPr>
          <w:spacing w:val="-2"/>
          <w:sz w:val="20"/>
        </w:rPr>
        <w:t xml:space="preserve"> </w:t>
      </w:r>
      <w:r>
        <w:rPr>
          <w:sz w:val="20"/>
        </w:rPr>
        <w:t>20</w:t>
      </w:r>
      <w:r>
        <w:rPr>
          <w:spacing w:val="-2"/>
          <w:sz w:val="20"/>
        </w:rPr>
        <w:t xml:space="preserve"> </w:t>
      </w:r>
      <w:r>
        <w:rPr>
          <w:sz w:val="20"/>
        </w:rPr>
        <w:t>pages</w:t>
      </w:r>
      <w:r>
        <w:rPr>
          <w:spacing w:val="-3"/>
          <w:sz w:val="20"/>
        </w:rPr>
        <w:t xml:space="preserve"> </w:t>
      </w:r>
      <w:r>
        <w:rPr>
          <w:sz w:val="20"/>
        </w:rPr>
        <w:t>or</w:t>
      </w:r>
      <w:r>
        <w:rPr>
          <w:spacing w:val="-3"/>
          <w:sz w:val="20"/>
        </w:rPr>
        <w:t xml:space="preserve"> </w:t>
      </w:r>
      <w:r>
        <w:rPr>
          <w:sz w:val="20"/>
        </w:rPr>
        <w:t>6,000</w:t>
      </w:r>
      <w:r>
        <w:rPr>
          <w:spacing w:val="-2"/>
          <w:sz w:val="20"/>
        </w:rPr>
        <w:t xml:space="preserve"> </w:t>
      </w:r>
      <w:r>
        <w:rPr>
          <w:sz w:val="20"/>
        </w:rPr>
        <w:t>words</w:t>
      </w:r>
      <w:r>
        <w:rPr>
          <w:spacing w:val="-3"/>
          <w:sz w:val="20"/>
        </w:rPr>
        <w:t xml:space="preserve"> </w:t>
      </w:r>
      <w:r>
        <w:rPr>
          <w:sz w:val="20"/>
        </w:rPr>
        <w:t>in</w:t>
      </w:r>
      <w:r>
        <w:rPr>
          <w:spacing w:val="-2"/>
          <w:sz w:val="20"/>
        </w:rPr>
        <w:t xml:space="preserve"> </w:t>
      </w:r>
      <w:r>
        <w:rPr>
          <w:sz w:val="20"/>
        </w:rPr>
        <w:t>length</w:t>
      </w:r>
      <w:r>
        <w:rPr>
          <w:spacing w:val="-4"/>
          <w:sz w:val="20"/>
        </w:rPr>
        <w:t xml:space="preserve"> </w:t>
      </w:r>
      <w:r>
        <w:rPr>
          <w:sz w:val="20"/>
        </w:rPr>
        <w:t>unless</w:t>
      </w:r>
      <w:r>
        <w:rPr>
          <w:spacing w:val="-3"/>
          <w:sz w:val="20"/>
        </w:rPr>
        <w:t xml:space="preserve"> </w:t>
      </w:r>
      <w:r>
        <w:rPr>
          <w:sz w:val="20"/>
        </w:rPr>
        <w:t>leave</w:t>
      </w:r>
      <w:r>
        <w:rPr>
          <w:spacing w:val="-4"/>
          <w:sz w:val="20"/>
        </w:rPr>
        <w:t xml:space="preserve"> </w:t>
      </w:r>
      <w:r>
        <w:rPr>
          <w:sz w:val="20"/>
        </w:rPr>
        <w:t>of</w:t>
      </w:r>
      <w:r>
        <w:rPr>
          <w:spacing w:val="-4"/>
          <w:sz w:val="20"/>
        </w:rPr>
        <w:t xml:space="preserve"> </w:t>
      </w:r>
      <w:r>
        <w:rPr>
          <w:sz w:val="20"/>
        </w:rPr>
        <w:t>court</w:t>
      </w:r>
    </w:p>
    <w:p w14:paraId="0D8AB903" w14:textId="77777777" w:rsidR="002F3495" w:rsidRDefault="002F3495">
      <w:pPr>
        <w:spacing w:line="271" w:lineRule="auto"/>
        <w:rPr>
          <w:sz w:val="20"/>
        </w:rPr>
        <w:sectPr w:rsidR="002F3495">
          <w:headerReference w:type="even" r:id="rId88"/>
          <w:pgSz w:w="12240" w:h="15840"/>
          <w:pgMar w:top="1480" w:right="880" w:bottom="280" w:left="900" w:header="0" w:footer="0" w:gutter="0"/>
          <w:cols w:space="720"/>
        </w:sectPr>
      </w:pPr>
    </w:p>
    <w:p w14:paraId="1DE86CCD" w14:textId="77777777" w:rsidR="002F3495" w:rsidRDefault="002F3495">
      <w:pPr>
        <w:pStyle w:val="BodyText"/>
        <w:rPr>
          <w:sz w:val="12"/>
        </w:rPr>
      </w:pPr>
    </w:p>
    <w:p w14:paraId="78A2BD99" w14:textId="77777777" w:rsidR="002F3495" w:rsidRDefault="00000000">
      <w:pPr>
        <w:pStyle w:val="BodyText"/>
        <w:spacing w:before="93" w:line="271" w:lineRule="auto"/>
        <w:ind w:left="1900" w:right="151"/>
      </w:pPr>
      <w:r>
        <w:t>has</w:t>
      </w:r>
      <w:r>
        <w:rPr>
          <w:spacing w:val="-3"/>
        </w:rPr>
        <w:t xml:space="preserve"> </w:t>
      </w:r>
      <w:r>
        <w:t>been</w:t>
      </w:r>
      <w:r>
        <w:rPr>
          <w:spacing w:val="-4"/>
        </w:rPr>
        <w:t xml:space="preserve"> </w:t>
      </w:r>
      <w:r>
        <w:t>obtained</w:t>
      </w:r>
      <w:r>
        <w:rPr>
          <w:spacing w:val="-2"/>
        </w:rPr>
        <w:t xml:space="preserve"> </w:t>
      </w:r>
      <w:r>
        <w:t>in</w:t>
      </w:r>
      <w:r>
        <w:rPr>
          <w:spacing w:val="-4"/>
        </w:rPr>
        <w:t xml:space="preserve"> </w:t>
      </w:r>
      <w:r>
        <w:t>advance</w:t>
      </w:r>
      <w:r>
        <w:rPr>
          <w:spacing w:val="-4"/>
        </w:rPr>
        <w:t xml:space="preserve"> </w:t>
      </w:r>
      <w:r>
        <w:t>for</w:t>
      </w:r>
      <w:r>
        <w:rPr>
          <w:spacing w:val="-3"/>
        </w:rPr>
        <w:t xml:space="preserve"> </w:t>
      </w:r>
      <w:r>
        <w:t>a</w:t>
      </w:r>
      <w:r>
        <w:rPr>
          <w:spacing w:val="-2"/>
        </w:rPr>
        <w:t xml:space="preserve"> </w:t>
      </w:r>
      <w:r>
        <w:t>longer</w:t>
      </w:r>
      <w:r>
        <w:rPr>
          <w:spacing w:val="-3"/>
        </w:rPr>
        <w:t xml:space="preserve"> </w:t>
      </w:r>
      <w:r>
        <w:t>submission.</w:t>
      </w:r>
      <w:r>
        <w:rPr>
          <w:spacing w:val="-4"/>
        </w:rPr>
        <w:t xml:space="preserve"> </w:t>
      </w:r>
      <w:r>
        <w:t>This</w:t>
      </w:r>
      <w:r>
        <w:rPr>
          <w:spacing w:val="-3"/>
        </w:rPr>
        <w:t xml:space="preserve"> </w:t>
      </w:r>
      <w:r>
        <w:t>page</w:t>
      </w:r>
      <w:r>
        <w:rPr>
          <w:spacing w:val="-2"/>
        </w:rPr>
        <w:t xml:space="preserve"> </w:t>
      </w:r>
      <w:r>
        <w:t>or</w:t>
      </w:r>
      <w:r>
        <w:rPr>
          <w:spacing w:val="-3"/>
        </w:rPr>
        <w:t xml:space="preserve"> </w:t>
      </w:r>
      <w:r>
        <w:t>word</w:t>
      </w:r>
      <w:r>
        <w:rPr>
          <w:spacing w:val="-2"/>
        </w:rPr>
        <w:t xml:space="preserve"> </w:t>
      </w:r>
      <w:r>
        <w:t>limit</w:t>
      </w:r>
      <w:r>
        <w:rPr>
          <w:spacing w:val="-4"/>
        </w:rPr>
        <w:t xml:space="preserve"> </w:t>
      </w:r>
      <w:r>
        <w:t>does</w:t>
      </w:r>
      <w:r>
        <w:rPr>
          <w:spacing w:val="-3"/>
        </w:rPr>
        <w:t xml:space="preserve"> </w:t>
      </w:r>
      <w:r>
        <w:t>not</w:t>
      </w:r>
      <w:r>
        <w:rPr>
          <w:spacing w:val="-2"/>
        </w:rPr>
        <w:t xml:space="preserve"> </w:t>
      </w:r>
      <w:r>
        <w:t>include any cover page, caption, table of contents, table of authorities, appendices or exhibits, the statements of undisputed or disputed facts as provided in Rule 56(c), and certificates of</w:t>
      </w:r>
      <w:r>
        <w:rPr>
          <w:spacing w:val="40"/>
        </w:rPr>
        <w:t xml:space="preserve"> </w:t>
      </w:r>
      <w:r>
        <w:rPr>
          <w:spacing w:val="-2"/>
        </w:rPr>
        <w:t>service.</w:t>
      </w:r>
    </w:p>
    <w:p w14:paraId="1650A194" w14:textId="77777777" w:rsidR="002F3495" w:rsidRDefault="00000000">
      <w:pPr>
        <w:pStyle w:val="ListParagraph"/>
        <w:numPr>
          <w:ilvl w:val="0"/>
          <w:numId w:val="121"/>
        </w:numPr>
        <w:tabs>
          <w:tab w:val="left" w:pos="2256"/>
        </w:tabs>
        <w:spacing w:before="119" w:line="271" w:lineRule="auto"/>
        <w:ind w:right="342" w:firstLine="0"/>
        <w:rPr>
          <w:sz w:val="20"/>
        </w:rPr>
      </w:pPr>
      <w:r>
        <w:rPr>
          <w:sz w:val="20"/>
        </w:rPr>
        <w:t>Every motion, response and reply shall contain -- as part of the certificate of service -- a statement</w:t>
      </w:r>
      <w:r>
        <w:rPr>
          <w:spacing w:val="-4"/>
          <w:sz w:val="20"/>
        </w:rPr>
        <w:t xml:space="preserve"> </w:t>
      </w:r>
      <w:r>
        <w:rPr>
          <w:sz w:val="20"/>
        </w:rPr>
        <w:t>that:</w:t>
      </w:r>
      <w:r>
        <w:rPr>
          <w:spacing w:val="-4"/>
          <w:sz w:val="20"/>
        </w:rPr>
        <w:t xml:space="preserve"> </w:t>
      </w:r>
      <w:r>
        <w:rPr>
          <w:sz w:val="20"/>
        </w:rPr>
        <w:t>"</w:t>
      </w:r>
      <w:r>
        <w:rPr>
          <w:spacing w:val="40"/>
          <w:sz w:val="20"/>
        </w:rPr>
        <w:t xml:space="preserve"> </w:t>
      </w:r>
      <w:r>
        <w:rPr>
          <w:i/>
          <w:sz w:val="20"/>
        </w:rPr>
        <w:t>This</w:t>
      </w:r>
      <w:r>
        <w:rPr>
          <w:i/>
          <w:spacing w:val="-3"/>
          <w:sz w:val="20"/>
        </w:rPr>
        <w:t xml:space="preserve"> </w:t>
      </w:r>
      <w:r>
        <w:rPr>
          <w:i/>
          <w:sz w:val="20"/>
        </w:rPr>
        <w:t>document</w:t>
      </w:r>
      <w:r>
        <w:rPr>
          <w:i/>
          <w:spacing w:val="-4"/>
          <w:sz w:val="20"/>
        </w:rPr>
        <w:t xml:space="preserve"> </w:t>
      </w:r>
      <w:r>
        <w:rPr>
          <w:i/>
          <w:sz w:val="20"/>
        </w:rPr>
        <w:t>complies</w:t>
      </w:r>
      <w:r>
        <w:rPr>
          <w:i/>
          <w:spacing w:val="-3"/>
          <w:sz w:val="20"/>
        </w:rPr>
        <w:t xml:space="preserve"> </w:t>
      </w:r>
      <w:r>
        <w:rPr>
          <w:i/>
          <w:sz w:val="20"/>
        </w:rPr>
        <w:t>with</w:t>
      </w:r>
      <w:r>
        <w:rPr>
          <w:i/>
          <w:spacing w:val="-4"/>
          <w:sz w:val="20"/>
        </w:rPr>
        <w:t xml:space="preserve"> </w:t>
      </w:r>
      <w:r>
        <w:rPr>
          <w:i/>
          <w:sz w:val="20"/>
        </w:rPr>
        <w:t>the</w:t>
      </w:r>
      <w:r>
        <w:rPr>
          <w:i/>
          <w:spacing w:val="-4"/>
          <w:sz w:val="20"/>
        </w:rPr>
        <w:t xml:space="preserve"> </w:t>
      </w:r>
      <w:r>
        <w:rPr>
          <w:i/>
          <w:sz w:val="20"/>
        </w:rPr>
        <w:t>page</w:t>
      </w:r>
      <w:r>
        <w:rPr>
          <w:i/>
          <w:spacing w:val="-4"/>
          <w:sz w:val="20"/>
        </w:rPr>
        <w:t xml:space="preserve"> </w:t>
      </w:r>
      <w:r>
        <w:rPr>
          <w:i/>
          <w:sz w:val="20"/>
        </w:rPr>
        <w:t>or</w:t>
      </w:r>
      <w:r>
        <w:rPr>
          <w:i/>
          <w:spacing w:val="-3"/>
          <w:sz w:val="20"/>
        </w:rPr>
        <w:t xml:space="preserve"> </w:t>
      </w:r>
      <w:r>
        <w:rPr>
          <w:i/>
          <w:sz w:val="20"/>
        </w:rPr>
        <w:t>word</w:t>
      </w:r>
      <w:r>
        <w:rPr>
          <w:i/>
          <w:spacing w:val="-2"/>
          <w:sz w:val="20"/>
        </w:rPr>
        <w:t xml:space="preserve"> </w:t>
      </w:r>
      <w:r>
        <w:rPr>
          <w:i/>
          <w:sz w:val="20"/>
        </w:rPr>
        <w:t>limitation</w:t>
      </w:r>
      <w:r>
        <w:rPr>
          <w:i/>
          <w:spacing w:val="-2"/>
          <w:sz w:val="20"/>
        </w:rPr>
        <w:t xml:space="preserve"> </w:t>
      </w:r>
      <w:r>
        <w:rPr>
          <w:i/>
          <w:sz w:val="20"/>
        </w:rPr>
        <w:t>set</w:t>
      </w:r>
      <w:r>
        <w:rPr>
          <w:i/>
          <w:spacing w:val="-4"/>
          <w:sz w:val="20"/>
        </w:rPr>
        <w:t xml:space="preserve"> </w:t>
      </w:r>
      <w:r>
        <w:rPr>
          <w:i/>
          <w:sz w:val="20"/>
        </w:rPr>
        <w:t>forth</w:t>
      </w:r>
      <w:r>
        <w:rPr>
          <w:i/>
          <w:spacing w:val="-4"/>
          <w:sz w:val="20"/>
        </w:rPr>
        <w:t xml:space="preserve"> </w:t>
      </w:r>
      <w:r>
        <w:rPr>
          <w:i/>
          <w:sz w:val="20"/>
        </w:rPr>
        <w:t>in</w:t>
      </w:r>
      <w:r>
        <w:rPr>
          <w:i/>
          <w:spacing w:val="-2"/>
          <w:sz w:val="20"/>
        </w:rPr>
        <w:t xml:space="preserve"> </w:t>
      </w:r>
      <w:r>
        <w:rPr>
          <w:i/>
          <w:sz w:val="20"/>
        </w:rPr>
        <w:t>Rule</w:t>
      </w:r>
      <w:r>
        <w:rPr>
          <w:i/>
          <w:spacing w:val="-4"/>
          <w:sz w:val="20"/>
        </w:rPr>
        <w:t xml:space="preserve"> </w:t>
      </w:r>
      <w:r>
        <w:rPr>
          <w:i/>
          <w:sz w:val="20"/>
        </w:rPr>
        <w:t xml:space="preserve">6- </w:t>
      </w:r>
      <w:r>
        <w:rPr>
          <w:i/>
          <w:spacing w:val="-2"/>
          <w:sz w:val="20"/>
        </w:rPr>
        <w:t>1(e)</w:t>
      </w:r>
      <w:r>
        <w:rPr>
          <w:spacing w:val="-2"/>
          <w:sz w:val="20"/>
        </w:rPr>
        <w:t>."</w:t>
      </w:r>
    </w:p>
    <w:p w14:paraId="2E535C25" w14:textId="77777777" w:rsidR="002F3495" w:rsidRDefault="00000000">
      <w:pPr>
        <w:pStyle w:val="Heading4"/>
        <w:numPr>
          <w:ilvl w:val="0"/>
          <w:numId w:val="53"/>
        </w:numPr>
        <w:tabs>
          <w:tab w:val="left" w:pos="1023"/>
        </w:tabs>
        <w:spacing w:before="121"/>
        <w:ind w:left="1022" w:hanging="203"/>
        <w:jc w:val="left"/>
      </w:pPr>
      <w:r>
        <w:t>Time</w:t>
      </w:r>
      <w:r>
        <w:rPr>
          <w:spacing w:val="-8"/>
        </w:rPr>
        <w:t xml:space="preserve"> </w:t>
      </w:r>
      <w:r>
        <w:t>Periods</w:t>
      </w:r>
      <w:r>
        <w:rPr>
          <w:spacing w:val="-7"/>
        </w:rPr>
        <w:t xml:space="preserve"> </w:t>
      </w:r>
      <w:r>
        <w:t>for</w:t>
      </w:r>
      <w:r>
        <w:rPr>
          <w:spacing w:val="-9"/>
        </w:rPr>
        <w:t xml:space="preserve"> </w:t>
      </w:r>
      <w:r>
        <w:t>Response;</w:t>
      </w:r>
      <w:r>
        <w:rPr>
          <w:spacing w:val="-6"/>
        </w:rPr>
        <w:t xml:space="preserve"> </w:t>
      </w:r>
      <w:r>
        <w:rPr>
          <w:spacing w:val="-2"/>
        </w:rPr>
        <w:t>Reply.</w:t>
      </w:r>
    </w:p>
    <w:p w14:paraId="4F02C5D1" w14:textId="77777777" w:rsidR="002F3495" w:rsidRDefault="00000000">
      <w:pPr>
        <w:pStyle w:val="ListParagraph"/>
        <w:numPr>
          <w:ilvl w:val="0"/>
          <w:numId w:val="122"/>
        </w:numPr>
        <w:tabs>
          <w:tab w:val="left" w:pos="1066"/>
        </w:tabs>
        <w:spacing w:line="273" w:lineRule="auto"/>
        <w:ind w:right="121" w:firstLine="0"/>
        <w:jc w:val="both"/>
        <w:rPr>
          <w:sz w:val="20"/>
        </w:rPr>
      </w:pPr>
      <w:r>
        <w:rPr>
          <w:b/>
          <w:i/>
          <w:sz w:val="20"/>
        </w:rPr>
        <w:t>Motions Generally.</w:t>
      </w:r>
      <w:r>
        <w:rPr>
          <w:sz w:val="20"/>
        </w:rPr>
        <w:t>Unless otherwise ordered by the court, a party shall file a response within 14 days after service upon the party of any motion -- except a motion filed pursuant to Rule 12 or Rule 56.</w:t>
      </w:r>
    </w:p>
    <w:p w14:paraId="386BBC9E" w14:textId="77777777" w:rsidR="002F3495" w:rsidRDefault="00000000">
      <w:pPr>
        <w:pStyle w:val="ListParagraph"/>
        <w:numPr>
          <w:ilvl w:val="0"/>
          <w:numId w:val="122"/>
        </w:numPr>
        <w:tabs>
          <w:tab w:val="left" w:pos="1066"/>
        </w:tabs>
        <w:spacing w:before="116" w:line="271" w:lineRule="auto"/>
        <w:ind w:right="122" w:firstLine="0"/>
        <w:jc w:val="both"/>
        <w:rPr>
          <w:sz w:val="20"/>
        </w:rPr>
      </w:pPr>
      <w:r>
        <w:rPr>
          <w:b/>
          <w:i/>
          <w:sz w:val="20"/>
        </w:rPr>
        <w:t>Rule 12 Motions.</w:t>
      </w:r>
      <w:r>
        <w:rPr>
          <w:sz w:val="20"/>
        </w:rPr>
        <w:t>A party shall file a response within 20 days after service of a motion under Rule 12 upon the party.</w:t>
      </w:r>
    </w:p>
    <w:p w14:paraId="182FBD23" w14:textId="77777777" w:rsidR="002F3495" w:rsidRDefault="00000000">
      <w:pPr>
        <w:pStyle w:val="ListParagraph"/>
        <w:numPr>
          <w:ilvl w:val="0"/>
          <w:numId w:val="122"/>
        </w:numPr>
        <w:tabs>
          <w:tab w:val="left" w:pos="1066"/>
        </w:tabs>
        <w:spacing w:before="122" w:line="271" w:lineRule="auto"/>
        <w:ind w:right="121" w:firstLine="0"/>
        <w:jc w:val="both"/>
        <w:rPr>
          <w:sz w:val="20"/>
        </w:rPr>
      </w:pPr>
      <w:r>
        <w:rPr>
          <w:b/>
          <w:i/>
          <w:sz w:val="20"/>
        </w:rPr>
        <w:t>Rule 56 Motions.</w:t>
      </w:r>
      <w:r>
        <w:rPr>
          <w:sz w:val="20"/>
        </w:rPr>
        <w:t>Time periods and other requirements for opposition and reply papers in motions for summary judgment shall be as provided in Rule 56.</w:t>
      </w:r>
    </w:p>
    <w:p w14:paraId="7A77A2FB" w14:textId="77777777" w:rsidR="002F3495" w:rsidRDefault="00000000">
      <w:pPr>
        <w:pStyle w:val="ListParagraph"/>
        <w:numPr>
          <w:ilvl w:val="0"/>
          <w:numId w:val="122"/>
        </w:numPr>
        <w:tabs>
          <w:tab w:val="left" w:pos="1066"/>
        </w:tabs>
        <w:spacing w:before="118" w:line="271" w:lineRule="auto"/>
        <w:ind w:right="119" w:firstLine="0"/>
        <w:jc w:val="both"/>
        <w:rPr>
          <w:sz w:val="20"/>
        </w:rPr>
      </w:pPr>
      <w:r>
        <w:rPr>
          <w:b/>
          <w:i/>
          <w:sz w:val="20"/>
        </w:rPr>
        <w:t>Court Directions.</w:t>
      </w:r>
      <w:r>
        <w:rPr>
          <w:sz w:val="20"/>
        </w:rPr>
        <w:t>For good cause shown, parties may be required to file a response and supporting documents within such shorter period of time as the court may specify, or may be given additional time</w:t>
      </w:r>
      <w:r>
        <w:rPr>
          <w:spacing w:val="40"/>
          <w:sz w:val="20"/>
        </w:rPr>
        <w:t xml:space="preserve"> </w:t>
      </w:r>
      <w:r>
        <w:rPr>
          <w:sz w:val="20"/>
        </w:rPr>
        <w:t>upon request made to the court.</w:t>
      </w:r>
    </w:p>
    <w:p w14:paraId="5AB46B05" w14:textId="77777777" w:rsidR="002F3495" w:rsidRDefault="00000000">
      <w:pPr>
        <w:pStyle w:val="ListParagraph"/>
        <w:numPr>
          <w:ilvl w:val="0"/>
          <w:numId w:val="122"/>
        </w:numPr>
        <w:tabs>
          <w:tab w:val="left" w:pos="1066"/>
        </w:tabs>
        <w:spacing w:before="121" w:line="273" w:lineRule="auto"/>
        <w:ind w:right="119" w:firstLine="0"/>
        <w:jc w:val="both"/>
        <w:rPr>
          <w:sz w:val="20"/>
        </w:rPr>
      </w:pPr>
      <w:r>
        <w:rPr>
          <w:b/>
          <w:i/>
          <w:sz w:val="20"/>
        </w:rPr>
        <w:t>Replies.</w:t>
      </w:r>
      <w:r>
        <w:rPr>
          <w:sz w:val="20"/>
        </w:rPr>
        <w:t>A party may file a reply within 14 days after service of the response, unless otherwise ordered by the court.</w:t>
      </w:r>
    </w:p>
    <w:p w14:paraId="567A9820" w14:textId="77777777" w:rsidR="002F3495" w:rsidRDefault="00000000">
      <w:pPr>
        <w:pStyle w:val="ListParagraph"/>
        <w:numPr>
          <w:ilvl w:val="0"/>
          <w:numId w:val="122"/>
        </w:numPr>
        <w:tabs>
          <w:tab w:val="left" w:pos="1066"/>
        </w:tabs>
        <w:spacing w:before="116" w:line="271" w:lineRule="auto"/>
        <w:ind w:right="118" w:firstLine="0"/>
        <w:jc w:val="both"/>
        <w:rPr>
          <w:sz w:val="20"/>
        </w:rPr>
      </w:pPr>
      <w:r>
        <w:rPr>
          <w:b/>
          <w:i/>
          <w:sz w:val="20"/>
        </w:rPr>
        <w:t>Disposition of Motion.</w:t>
      </w:r>
      <w:r>
        <w:rPr>
          <w:sz w:val="20"/>
        </w:rPr>
        <w:t>Nothing herein shall prohibit the court from ruling without a response or reply when deemed appropriate.</w:t>
      </w:r>
    </w:p>
    <w:p w14:paraId="382AE063" w14:textId="77777777" w:rsidR="002F3495" w:rsidRDefault="00000000">
      <w:pPr>
        <w:pStyle w:val="Heading4"/>
        <w:numPr>
          <w:ilvl w:val="0"/>
          <w:numId w:val="53"/>
        </w:numPr>
        <w:tabs>
          <w:tab w:val="left" w:pos="1078"/>
        </w:tabs>
        <w:spacing w:before="121"/>
        <w:ind w:left="1077" w:hanging="258"/>
        <w:jc w:val="both"/>
      </w:pPr>
      <w:r>
        <w:t>Consideration</w:t>
      </w:r>
      <w:r>
        <w:rPr>
          <w:spacing w:val="-11"/>
        </w:rPr>
        <w:t xml:space="preserve"> </w:t>
      </w:r>
      <w:r>
        <w:t>of</w:t>
      </w:r>
      <w:r>
        <w:rPr>
          <w:spacing w:val="-10"/>
        </w:rPr>
        <w:t xml:space="preserve"> </w:t>
      </w:r>
      <w:r>
        <w:rPr>
          <w:spacing w:val="-2"/>
        </w:rPr>
        <w:t>Motions.</w:t>
      </w:r>
    </w:p>
    <w:p w14:paraId="5FEF0ADB" w14:textId="77777777" w:rsidR="002F3495" w:rsidRDefault="00000000">
      <w:pPr>
        <w:pStyle w:val="BodyText"/>
        <w:spacing w:before="89" w:line="271" w:lineRule="auto"/>
        <w:ind w:left="820" w:right="118" w:firstLine="110"/>
        <w:jc w:val="both"/>
      </w:pPr>
      <w:r>
        <w:t>A</w:t>
      </w:r>
      <w:r>
        <w:rPr>
          <w:spacing w:val="-4"/>
        </w:rPr>
        <w:t xml:space="preserve"> </w:t>
      </w:r>
      <w:r>
        <w:t>request</w:t>
      </w:r>
      <w:r>
        <w:rPr>
          <w:spacing w:val="-1"/>
        </w:rPr>
        <w:t xml:space="preserve"> </w:t>
      </w:r>
      <w:r>
        <w:t>for</w:t>
      </w:r>
      <w:r>
        <w:rPr>
          <w:spacing w:val="-2"/>
        </w:rPr>
        <w:t xml:space="preserve"> </w:t>
      </w:r>
      <w:r>
        <w:t>oral</w:t>
      </w:r>
      <w:r>
        <w:rPr>
          <w:spacing w:val="-4"/>
        </w:rPr>
        <w:t xml:space="preserve"> </w:t>
      </w:r>
      <w:r>
        <w:t>argument</w:t>
      </w:r>
      <w:r>
        <w:rPr>
          <w:spacing w:val="-3"/>
        </w:rPr>
        <w:t xml:space="preserve"> </w:t>
      </w:r>
      <w:r>
        <w:t>shall</w:t>
      </w:r>
      <w:r>
        <w:rPr>
          <w:spacing w:val="-1"/>
        </w:rPr>
        <w:t xml:space="preserve"> </w:t>
      </w:r>
      <w:r>
        <w:t>be</w:t>
      </w:r>
      <w:r>
        <w:rPr>
          <w:spacing w:val="-3"/>
        </w:rPr>
        <w:t xml:space="preserve"> </w:t>
      </w:r>
      <w:r>
        <w:t>separately</w:t>
      </w:r>
      <w:r>
        <w:rPr>
          <w:spacing w:val="-2"/>
        </w:rPr>
        <w:t xml:space="preserve"> </w:t>
      </w:r>
      <w:r>
        <w:t>stated</w:t>
      </w:r>
      <w:r>
        <w:rPr>
          <w:spacing w:val="-3"/>
        </w:rPr>
        <w:t xml:space="preserve"> </w:t>
      </w:r>
      <w:r>
        <w:t>by</w:t>
      </w:r>
      <w:r>
        <w:rPr>
          <w:spacing w:val="-2"/>
        </w:rPr>
        <w:t xml:space="preserve"> </w:t>
      </w:r>
      <w:r>
        <w:t>the</w:t>
      </w:r>
      <w:r>
        <w:rPr>
          <w:spacing w:val="-3"/>
        </w:rPr>
        <w:t xml:space="preserve"> </w:t>
      </w:r>
      <w:r>
        <w:t>movant</w:t>
      </w:r>
      <w:r>
        <w:rPr>
          <w:spacing w:val="-1"/>
        </w:rPr>
        <w:t xml:space="preserve"> </w:t>
      </w:r>
      <w:r>
        <w:t>or</w:t>
      </w:r>
      <w:r>
        <w:rPr>
          <w:spacing w:val="-2"/>
        </w:rPr>
        <w:t xml:space="preserve"> </w:t>
      </w:r>
      <w:r>
        <w:t>respondent.</w:t>
      </w:r>
      <w:r>
        <w:rPr>
          <w:spacing w:val="-3"/>
        </w:rPr>
        <w:t xml:space="preserve"> </w:t>
      </w:r>
      <w:r>
        <w:t>The</w:t>
      </w:r>
      <w:r>
        <w:rPr>
          <w:spacing w:val="-3"/>
        </w:rPr>
        <w:t xml:space="preserve"> </w:t>
      </w:r>
      <w:r>
        <w:t>court</w:t>
      </w:r>
      <w:r>
        <w:rPr>
          <w:spacing w:val="-1"/>
        </w:rPr>
        <w:t xml:space="preserve"> </w:t>
      </w:r>
      <w:r>
        <w:t>may</w:t>
      </w:r>
      <w:r>
        <w:rPr>
          <w:spacing w:val="-2"/>
        </w:rPr>
        <w:t xml:space="preserve"> </w:t>
      </w:r>
      <w:r>
        <w:t>set</w:t>
      </w:r>
      <w:r>
        <w:rPr>
          <w:spacing w:val="-1"/>
        </w:rPr>
        <w:t xml:space="preserve"> </w:t>
      </w:r>
      <w:r>
        <w:t>the motion for hearing or decide it based upon the submission(s).</w:t>
      </w:r>
    </w:p>
    <w:p w14:paraId="70806C0A" w14:textId="77777777" w:rsidR="002F3495" w:rsidRDefault="002F3495">
      <w:pPr>
        <w:pStyle w:val="BodyText"/>
        <w:spacing w:before="10"/>
        <w:rPr>
          <w:sz w:val="19"/>
        </w:rPr>
      </w:pPr>
    </w:p>
    <w:p w14:paraId="09BDBED6" w14:textId="77777777" w:rsidR="002F3495" w:rsidRDefault="00000000">
      <w:pPr>
        <w:pStyle w:val="Heading1"/>
      </w:pPr>
      <w:r>
        <w:rPr>
          <w:spacing w:val="-2"/>
        </w:rPr>
        <w:t>History</w:t>
      </w:r>
    </w:p>
    <w:p w14:paraId="4F4ECD51" w14:textId="77777777" w:rsidR="002F3495" w:rsidRDefault="002F3495">
      <w:pPr>
        <w:pStyle w:val="BodyText"/>
        <w:spacing w:before="9"/>
        <w:rPr>
          <w:b/>
          <w:sz w:val="33"/>
        </w:rPr>
      </w:pPr>
    </w:p>
    <w:p w14:paraId="1D277166" w14:textId="77777777" w:rsidR="002F3495" w:rsidRDefault="00000000">
      <w:pPr>
        <w:pStyle w:val="BodyText"/>
        <w:spacing w:before="1" w:line="523" w:lineRule="auto"/>
        <w:ind w:left="100" w:right="5697"/>
      </w:pPr>
      <w:r>
        <w:t>--Amended</w:t>
      </w:r>
      <w:r>
        <w:rPr>
          <w:spacing w:val="-5"/>
        </w:rPr>
        <w:t xml:space="preserve"> </w:t>
      </w:r>
      <w:r>
        <w:t>eff.</w:t>
      </w:r>
      <w:r>
        <w:rPr>
          <w:spacing w:val="-5"/>
        </w:rPr>
        <w:t xml:space="preserve"> </w:t>
      </w:r>
      <w:r>
        <w:t>Dec.</w:t>
      </w:r>
      <w:r>
        <w:rPr>
          <w:spacing w:val="-7"/>
        </w:rPr>
        <w:t xml:space="preserve"> </w:t>
      </w:r>
      <w:r>
        <w:t>10,</w:t>
      </w:r>
      <w:r>
        <w:rPr>
          <w:spacing w:val="-7"/>
        </w:rPr>
        <w:t xml:space="preserve"> </w:t>
      </w:r>
      <w:r>
        <w:t>2018;</w:t>
      </w:r>
      <w:r>
        <w:rPr>
          <w:spacing w:val="-7"/>
        </w:rPr>
        <w:t xml:space="preserve"> </w:t>
      </w:r>
      <w:r>
        <w:t>Mar.</w:t>
      </w:r>
      <w:r>
        <w:rPr>
          <w:spacing w:val="-7"/>
        </w:rPr>
        <w:t xml:space="preserve"> </w:t>
      </w:r>
      <w:r>
        <w:t>31,</w:t>
      </w:r>
      <w:r>
        <w:rPr>
          <w:spacing w:val="-7"/>
        </w:rPr>
        <w:t xml:space="preserve"> </w:t>
      </w:r>
      <w:r>
        <w:t xml:space="preserve">2019. </w:t>
      </w:r>
      <w:r>
        <w:rPr>
          <w:spacing w:val="-2"/>
        </w:rPr>
        <w:t>Annotations</w:t>
      </w:r>
    </w:p>
    <w:p w14:paraId="0D3608C9" w14:textId="77777777" w:rsidR="002F3495" w:rsidRDefault="00000000">
      <w:pPr>
        <w:pStyle w:val="Heading1"/>
        <w:spacing w:line="310" w:lineRule="exact"/>
      </w:pPr>
      <w:r>
        <w:t>Case</w:t>
      </w:r>
      <w:r>
        <w:rPr>
          <w:spacing w:val="-3"/>
        </w:rPr>
        <w:t xml:space="preserve"> </w:t>
      </w:r>
      <w:r>
        <w:rPr>
          <w:spacing w:val="-2"/>
        </w:rPr>
        <w:t>Notes</w:t>
      </w:r>
    </w:p>
    <w:p w14:paraId="6CFBB95E" w14:textId="77777777" w:rsidR="002F3495" w:rsidRDefault="002F3495">
      <w:pPr>
        <w:pStyle w:val="BodyText"/>
        <w:rPr>
          <w:b/>
          <w:sz w:val="30"/>
        </w:rPr>
      </w:pPr>
    </w:p>
    <w:p w14:paraId="10034DC0" w14:textId="77777777" w:rsidR="002F3495" w:rsidRDefault="002F3495">
      <w:pPr>
        <w:pStyle w:val="BodyText"/>
        <w:spacing w:before="7"/>
        <w:rPr>
          <w:b/>
          <w:sz w:val="23"/>
        </w:rPr>
      </w:pPr>
    </w:p>
    <w:p w14:paraId="69CA894D" w14:textId="77777777" w:rsidR="002F3495" w:rsidRDefault="00000000">
      <w:pPr>
        <w:pStyle w:val="Heading4"/>
        <w:ind w:left="100" w:firstLine="0"/>
      </w:pPr>
      <w:r>
        <w:t>Page</w:t>
      </w:r>
      <w:r>
        <w:rPr>
          <w:spacing w:val="-6"/>
        </w:rPr>
        <w:t xml:space="preserve"> </w:t>
      </w:r>
      <w:r>
        <w:rPr>
          <w:spacing w:val="-2"/>
        </w:rPr>
        <w:t>limits</w:t>
      </w:r>
    </w:p>
    <w:p w14:paraId="1A0244EA" w14:textId="77777777" w:rsidR="002F3495" w:rsidRDefault="002F3495">
      <w:pPr>
        <w:pStyle w:val="BodyText"/>
        <w:spacing w:before="7"/>
        <w:rPr>
          <w:b/>
          <w:sz w:val="23"/>
        </w:rPr>
      </w:pPr>
    </w:p>
    <w:p w14:paraId="641A74BC" w14:textId="77777777" w:rsidR="002F3495" w:rsidRDefault="00000000">
      <w:pPr>
        <w:pStyle w:val="BodyText"/>
        <w:spacing w:line="271" w:lineRule="auto"/>
        <w:ind w:left="100" w:right="119" w:firstLine="110"/>
        <w:jc w:val="both"/>
      </w:pPr>
      <w:r>
        <w:t xml:space="preserve">Plaintiffs were not entitled to exceed the 20-page limit for their opposition to defendants' V.I. R. Civ. P. 50(b) motion, as 17 additional pages were not necessary to help the court because there were no complicated issue or complex questions of law to resolve. The fact that the lawsuit involved multiple parties and multiple claims, and the fact that the transcript containing the evidence was approximately 1,200 pages, did not automatically qualify the issues involved as complex or novel issues of first impression. </w:t>
      </w:r>
      <w:hyperlink r:id="rId89">
        <w:r>
          <w:rPr>
            <w:i/>
            <w:color w:val="0077CC"/>
            <w:u w:val="single" w:color="0077CC"/>
          </w:rPr>
          <w:t>Gerace v. Mosler, -- V.I. --, 2022 V.I. LEXIS 43 (Apr.</w:t>
        </w:r>
      </w:hyperlink>
      <w:r>
        <w:rPr>
          <w:i/>
          <w:color w:val="0077CC"/>
        </w:rPr>
        <w:t xml:space="preserve"> </w:t>
      </w:r>
      <w:hyperlink r:id="rId90">
        <w:r>
          <w:rPr>
            <w:i/>
            <w:color w:val="0077CC"/>
            <w:u w:val="single" w:color="0077CC"/>
          </w:rPr>
          <w:t>26, 2022)</w:t>
        </w:r>
        <w:r>
          <w:t>.</w:t>
        </w:r>
      </w:hyperlink>
    </w:p>
    <w:p w14:paraId="65FD452F" w14:textId="77777777" w:rsidR="002F3495" w:rsidRDefault="002F3495">
      <w:pPr>
        <w:pStyle w:val="BodyText"/>
        <w:spacing w:before="10"/>
        <w:rPr>
          <w:sz w:val="19"/>
        </w:rPr>
      </w:pPr>
    </w:p>
    <w:p w14:paraId="405403B3" w14:textId="77777777" w:rsidR="002F3495" w:rsidRDefault="00000000">
      <w:pPr>
        <w:pStyle w:val="Heading1"/>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721ECBE2" w14:textId="77777777" w:rsidR="002F3495" w:rsidRDefault="002F3495">
      <w:pPr>
        <w:pStyle w:val="BodyText"/>
        <w:rPr>
          <w:b/>
          <w:sz w:val="30"/>
        </w:rPr>
      </w:pPr>
    </w:p>
    <w:p w14:paraId="22807F7C" w14:textId="77777777" w:rsidR="002F3495" w:rsidRDefault="002F3495">
      <w:pPr>
        <w:pStyle w:val="BodyText"/>
        <w:spacing w:before="10"/>
        <w:rPr>
          <w:b/>
          <w:sz w:val="23"/>
        </w:rPr>
      </w:pPr>
    </w:p>
    <w:p w14:paraId="36A77E8E" w14:textId="77777777" w:rsidR="002F3495" w:rsidRDefault="00000000">
      <w:pPr>
        <w:pStyle w:val="Heading4"/>
        <w:ind w:left="100" w:firstLine="0"/>
        <w:jc w:val="both"/>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52AEE480" w14:textId="77777777" w:rsidR="002F3495" w:rsidRDefault="002F3495">
      <w:pPr>
        <w:jc w:val="both"/>
        <w:sectPr w:rsidR="002F3495">
          <w:headerReference w:type="default" r:id="rId91"/>
          <w:pgSz w:w="12240" w:h="15840"/>
          <w:pgMar w:top="900" w:right="880" w:bottom="280" w:left="900" w:header="0" w:footer="0" w:gutter="0"/>
          <w:cols w:space="720"/>
        </w:sectPr>
      </w:pPr>
    </w:p>
    <w:p w14:paraId="1A80F751" w14:textId="77777777" w:rsidR="002F3495" w:rsidRDefault="00000000">
      <w:pPr>
        <w:pStyle w:val="BodyText"/>
        <w:spacing w:before="68"/>
        <w:ind w:left="4775"/>
      </w:pPr>
      <w:r>
        <w:t>V.I.</w:t>
      </w:r>
      <w:r>
        <w:rPr>
          <w:spacing w:val="-4"/>
        </w:rPr>
        <w:t xml:space="preserve"> </w:t>
      </w:r>
      <w:r>
        <w:t>R.</w:t>
      </w:r>
      <w:r>
        <w:rPr>
          <w:spacing w:val="-5"/>
        </w:rPr>
        <w:t xml:space="preserve"> </w:t>
      </w:r>
      <w:r>
        <w:t>CIV.</w:t>
      </w:r>
      <w:r>
        <w:rPr>
          <w:spacing w:val="-3"/>
        </w:rPr>
        <w:t xml:space="preserve"> </w:t>
      </w:r>
      <w:r>
        <w:t>P.</w:t>
      </w:r>
      <w:r>
        <w:rPr>
          <w:spacing w:val="-3"/>
        </w:rPr>
        <w:t xml:space="preserve"> </w:t>
      </w:r>
      <w:r>
        <w:t>Rule</w:t>
      </w:r>
      <w:r>
        <w:rPr>
          <w:spacing w:val="-5"/>
        </w:rPr>
        <w:t xml:space="preserve"> </w:t>
      </w:r>
      <w:r>
        <w:t>6-</w:t>
      </w:r>
      <w:r>
        <w:rPr>
          <w:spacing w:val="-10"/>
        </w:rPr>
        <w:t>1</w:t>
      </w:r>
    </w:p>
    <w:p w14:paraId="609C98B8" w14:textId="77777777" w:rsidR="002F3495" w:rsidRDefault="002F3495">
      <w:pPr>
        <w:pStyle w:val="BodyText"/>
        <w:spacing w:before="1"/>
      </w:pPr>
    </w:p>
    <w:p w14:paraId="729BB0D2" w14:textId="77777777" w:rsidR="002F3495" w:rsidRDefault="00000000">
      <w:pPr>
        <w:spacing w:line="271" w:lineRule="auto"/>
        <w:ind w:left="100"/>
        <w:rPr>
          <w:i/>
          <w:sz w:val="20"/>
        </w:rPr>
      </w:pPr>
      <w:r>
        <w:rPr>
          <w:i/>
          <w:sz w:val="20"/>
        </w:rPr>
        <w:t>NOTE:</w:t>
      </w:r>
      <w:r>
        <w:rPr>
          <w:i/>
          <w:spacing w:val="22"/>
          <w:sz w:val="20"/>
        </w:rPr>
        <w:t xml:space="preserve"> </w:t>
      </w:r>
      <w:r>
        <w:rPr>
          <w:i/>
          <w:sz w:val="20"/>
        </w:rPr>
        <w:t>Under</w:t>
      </w:r>
      <w:r>
        <w:rPr>
          <w:i/>
          <w:spacing w:val="23"/>
          <w:sz w:val="20"/>
        </w:rPr>
        <w:t xml:space="preserve"> </w:t>
      </w:r>
      <w:r>
        <w:rPr>
          <w:i/>
          <w:sz w:val="20"/>
        </w:rPr>
        <w:t>modern</w:t>
      </w:r>
      <w:r>
        <w:rPr>
          <w:i/>
          <w:spacing w:val="24"/>
          <w:sz w:val="20"/>
        </w:rPr>
        <w:t xml:space="preserve"> </w:t>
      </w:r>
      <w:r>
        <w:rPr>
          <w:i/>
          <w:sz w:val="20"/>
        </w:rPr>
        <w:t>Virgin</w:t>
      </w:r>
      <w:r>
        <w:rPr>
          <w:i/>
          <w:spacing w:val="22"/>
          <w:sz w:val="20"/>
        </w:rPr>
        <w:t xml:space="preserve"> </w:t>
      </w:r>
      <w:r>
        <w:rPr>
          <w:i/>
          <w:sz w:val="20"/>
        </w:rPr>
        <w:t>Islands</w:t>
      </w:r>
      <w:r>
        <w:rPr>
          <w:i/>
          <w:spacing w:val="26"/>
          <w:sz w:val="20"/>
        </w:rPr>
        <w:t xml:space="preserve"> </w:t>
      </w:r>
      <w:r>
        <w:rPr>
          <w:i/>
          <w:sz w:val="20"/>
        </w:rPr>
        <w:t>practice</w:t>
      </w:r>
      <w:r>
        <w:rPr>
          <w:i/>
          <w:spacing w:val="22"/>
          <w:sz w:val="20"/>
        </w:rPr>
        <w:t xml:space="preserve"> </w:t>
      </w:r>
      <w:r>
        <w:rPr>
          <w:i/>
          <w:sz w:val="20"/>
        </w:rPr>
        <w:t>each</w:t>
      </w:r>
      <w:r>
        <w:rPr>
          <w:i/>
          <w:spacing w:val="22"/>
          <w:sz w:val="20"/>
        </w:rPr>
        <w:t xml:space="preserve"> </w:t>
      </w:r>
      <w:r>
        <w:rPr>
          <w:i/>
          <w:sz w:val="20"/>
        </w:rPr>
        <w:t>motion,</w:t>
      </w:r>
      <w:r>
        <w:rPr>
          <w:i/>
          <w:spacing w:val="22"/>
          <w:sz w:val="20"/>
        </w:rPr>
        <w:t xml:space="preserve"> </w:t>
      </w:r>
      <w:r>
        <w:rPr>
          <w:i/>
          <w:sz w:val="20"/>
        </w:rPr>
        <w:t>response</w:t>
      </w:r>
      <w:r>
        <w:rPr>
          <w:i/>
          <w:spacing w:val="22"/>
          <w:sz w:val="20"/>
        </w:rPr>
        <w:t xml:space="preserve"> </w:t>
      </w:r>
      <w:r>
        <w:rPr>
          <w:i/>
          <w:sz w:val="20"/>
        </w:rPr>
        <w:t>and</w:t>
      </w:r>
      <w:r>
        <w:rPr>
          <w:i/>
          <w:spacing w:val="22"/>
          <w:sz w:val="20"/>
        </w:rPr>
        <w:t xml:space="preserve"> </w:t>
      </w:r>
      <w:r>
        <w:rPr>
          <w:i/>
          <w:sz w:val="20"/>
        </w:rPr>
        <w:t>reply</w:t>
      </w:r>
      <w:r>
        <w:rPr>
          <w:i/>
          <w:spacing w:val="26"/>
          <w:sz w:val="20"/>
        </w:rPr>
        <w:t xml:space="preserve"> </w:t>
      </w:r>
      <w:r>
        <w:rPr>
          <w:i/>
          <w:sz w:val="20"/>
        </w:rPr>
        <w:t>document</w:t>
      </w:r>
      <w:r>
        <w:rPr>
          <w:i/>
          <w:spacing w:val="24"/>
          <w:sz w:val="20"/>
        </w:rPr>
        <w:t xml:space="preserve"> </w:t>
      </w:r>
      <w:r>
        <w:rPr>
          <w:i/>
          <w:sz w:val="20"/>
        </w:rPr>
        <w:t>includes</w:t>
      </w:r>
      <w:r>
        <w:rPr>
          <w:i/>
          <w:spacing w:val="24"/>
          <w:sz w:val="20"/>
        </w:rPr>
        <w:t xml:space="preserve"> </w:t>
      </w:r>
      <w:r>
        <w:rPr>
          <w:i/>
          <w:sz w:val="20"/>
        </w:rPr>
        <w:t>the</w:t>
      </w:r>
      <w:r>
        <w:rPr>
          <w:i/>
          <w:spacing w:val="22"/>
          <w:sz w:val="20"/>
        </w:rPr>
        <w:t xml:space="preserve"> </w:t>
      </w:r>
      <w:r>
        <w:rPr>
          <w:i/>
          <w:sz w:val="20"/>
        </w:rPr>
        <w:t>argument and authorities in support of the party's position -- no separate "brief" document is required.</w:t>
      </w:r>
    </w:p>
    <w:p w14:paraId="59DB4A4B" w14:textId="77777777" w:rsidR="002F3495" w:rsidRDefault="002F3495">
      <w:pPr>
        <w:pStyle w:val="BodyText"/>
        <w:spacing w:before="4"/>
        <w:rPr>
          <w:i/>
          <w:sz w:val="17"/>
        </w:rPr>
      </w:pPr>
    </w:p>
    <w:p w14:paraId="4CBE0F90" w14:textId="77777777" w:rsidR="002F3495" w:rsidRDefault="00000000">
      <w:pPr>
        <w:spacing w:before="1" w:line="271" w:lineRule="auto"/>
        <w:ind w:left="100" w:firstLine="55"/>
        <w:rPr>
          <w:i/>
          <w:sz w:val="20"/>
        </w:rPr>
      </w:pPr>
      <w:r>
        <w:rPr>
          <w:i/>
          <w:sz w:val="20"/>
        </w:rPr>
        <w:t>A</w:t>
      </w:r>
      <w:r>
        <w:rPr>
          <w:i/>
          <w:spacing w:val="34"/>
          <w:sz w:val="20"/>
        </w:rPr>
        <w:t xml:space="preserve"> </w:t>
      </w:r>
      <w:r>
        <w:rPr>
          <w:i/>
          <w:sz w:val="20"/>
        </w:rPr>
        <w:t>minimum</w:t>
      </w:r>
      <w:r>
        <w:rPr>
          <w:i/>
          <w:spacing w:val="35"/>
          <w:sz w:val="20"/>
        </w:rPr>
        <w:t xml:space="preserve"> </w:t>
      </w:r>
      <w:r>
        <w:rPr>
          <w:i/>
          <w:sz w:val="20"/>
        </w:rPr>
        <w:t>font</w:t>
      </w:r>
      <w:r>
        <w:rPr>
          <w:i/>
          <w:spacing w:val="35"/>
          <w:sz w:val="20"/>
        </w:rPr>
        <w:t xml:space="preserve"> </w:t>
      </w:r>
      <w:r>
        <w:rPr>
          <w:i/>
          <w:sz w:val="20"/>
        </w:rPr>
        <w:t>size</w:t>
      </w:r>
      <w:r>
        <w:rPr>
          <w:i/>
          <w:spacing w:val="35"/>
          <w:sz w:val="20"/>
        </w:rPr>
        <w:t xml:space="preserve"> </w:t>
      </w:r>
      <w:r>
        <w:rPr>
          <w:i/>
          <w:sz w:val="20"/>
        </w:rPr>
        <w:t>of</w:t>
      </w:r>
      <w:r>
        <w:rPr>
          <w:i/>
          <w:spacing w:val="35"/>
          <w:sz w:val="20"/>
        </w:rPr>
        <w:t xml:space="preserve"> </w:t>
      </w:r>
      <w:r>
        <w:rPr>
          <w:i/>
          <w:sz w:val="20"/>
        </w:rPr>
        <w:t>12</w:t>
      </w:r>
      <w:r>
        <w:rPr>
          <w:i/>
          <w:spacing w:val="32"/>
          <w:sz w:val="20"/>
        </w:rPr>
        <w:t xml:space="preserve"> </w:t>
      </w:r>
      <w:r>
        <w:rPr>
          <w:i/>
          <w:sz w:val="20"/>
        </w:rPr>
        <w:t>points</w:t>
      </w:r>
      <w:r>
        <w:rPr>
          <w:i/>
          <w:spacing w:val="36"/>
          <w:sz w:val="20"/>
        </w:rPr>
        <w:t xml:space="preserve"> </w:t>
      </w:r>
      <w:r>
        <w:rPr>
          <w:i/>
          <w:sz w:val="20"/>
        </w:rPr>
        <w:t>is</w:t>
      </w:r>
      <w:r>
        <w:rPr>
          <w:i/>
          <w:spacing w:val="34"/>
          <w:sz w:val="20"/>
        </w:rPr>
        <w:t xml:space="preserve"> </w:t>
      </w:r>
      <w:r>
        <w:rPr>
          <w:i/>
          <w:sz w:val="20"/>
        </w:rPr>
        <w:t>specified</w:t>
      </w:r>
      <w:r>
        <w:rPr>
          <w:i/>
          <w:spacing w:val="35"/>
          <w:sz w:val="20"/>
        </w:rPr>
        <w:t xml:space="preserve"> </w:t>
      </w:r>
      <w:r>
        <w:rPr>
          <w:i/>
          <w:sz w:val="20"/>
        </w:rPr>
        <w:t>to</w:t>
      </w:r>
      <w:r>
        <w:rPr>
          <w:i/>
          <w:spacing w:val="35"/>
          <w:sz w:val="20"/>
        </w:rPr>
        <w:t xml:space="preserve"> </w:t>
      </w:r>
      <w:r>
        <w:rPr>
          <w:i/>
          <w:sz w:val="20"/>
        </w:rPr>
        <w:t>assure</w:t>
      </w:r>
      <w:r>
        <w:rPr>
          <w:i/>
          <w:spacing w:val="32"/>
          <w:sz w:val="20"/>
        </w:rPr>
        <w:t xml:space="preserve"> </w:t>
      </w:r>
      <w:r>
        <w:rPr>
          <w:i/>
          <w:sz w:val="20"/>
        </w:rPr>
        <w:t>readability.</w:t>
      </w:r>
      <w:r>
        <w:rPr>
          <w:i/>
          <w:spacing w:val="32"/>
          <w:sz w:val="20"/>
        </w:rPr>
        <w:t xml:space="preserve"> </w:t>
      </w:r>
      <w:r>
        <w:rPr>
          <w:i/>
          <w:sz w:val="20"/>
        </w:rPr>
        <w:t>The</w:t>
      </w:r>
      <w:r>
        <w:rPr>
          <w:i/>
          <w:spacing w:val="35"/>
          <w:sz w:val="20"/>
        </w:rPr>
        <w:t xml:space="preserve"> </w:t>
      </w:r>
      <w:r>
        <w:rPr>
          <w:i/>
          <w:sz w:val="20"/>
        </w:rPr>
        <w:t>alternative</w:t>
      </w:r>
      <w:r>
        <w:rPr>
          <w:i/>
          <w:spacing w:val="35"/>
          <w:sz w:val="20"/>
        </w:rPr>
        <w:t xml:space="preserve"> </w:t>
      </w:r>
      <w:r>
        <w:rPr>
          <w:i/>
          <w:sz w:val="20"/>
        </w:rPr>
        <w:t>word</w:t>
      </w:r>
      <w:r>
        <w:rPr>
          <w:i/>
          <w:spacing w:val="35"/>
          <w:sz w:val="20"/>
        </w:rPr>
        <w:t xml:space="preserve"> </w:t>
      </w:r>
      <w:r>
        <w:rPr>
          <w:i/>
          <w:sz w:val="20"/>
        </w:rPr>
        <w:t>or</w:t>
      </w:r>
      <w:r>
        <w:rPr>
          <w:i/>
          <w:spacing w:val="33"/>
          <w:sz w:val="20"/>
        </w:rPr>
        <w:t xml:space="preserve"> </w:t>
      </w:r>
      <w:r>
        <w:rPr>
          <w:i/>
          <w:sz w:val="20"/>
        </w:rPr>
        <w:t>page</w:t>
      </w:r>
      <w:r>
        <w:rPr>
          <w:i/>
          <w:spacing w:val="37"/>
          <w:sz w:val="20"/>
        </w:rPr>
        <w:t xml:space="preserve"> </w:t>
      </w:r>
      <w:r>
        <w:rPr>
          <w:i/>
          <w:sz w:val="20"/>
        </w:rPr>
        <w:t>limits</w:t>
      </w:r>
      <w:r>
        <w:rPr>
          <w:i/>
          <w:spacing w:val="36"/>
          <w:sz w:val="20"/>
        </w:rPr>
        <w:t xml:space="preserve"> </w:t>
      </w:r>
      <w:r>
        <w:rPr>
          <w:i/>
          <w:sz w:val="20"/>
        </w:rPr>
        <w:t>follow modern developments, and are intended to promote uniformity in the length of papers submitted.</w:t>
      </w:r>
    </w:p>
    <w:p w14:paraId="3267EBDE" w14:textId="77777777" w:rsidR="002F3495" w:rsidRDefault="002F3495">
      <w:pPr>
        <w:pStyle w:val="BodyText"/>
        <w:spacing w:before="1"/>
        <w:rPr>
          <w:i/>
          <w:sz w:val="31"/>
        </w:rPr>
      </w:pPr>
    </w:p>
    <w:p w14:paraId="57D07458"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30C45DB" w14:textId="77777777" w:rsidR="002F3495" w:rsidRDefault="00000000">
      <w:pPr>
        <w:tabs>
          <w:tab w:val="left" w:pos="3412"/>
          <w:tab w:val="left" w:pos="6150"/>
        </w:tabs>
        <w:spacing w:before="34"/>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38E0E65C" w14:textId="77777777" w:rsidR="002F3495" w:rsidRDefault="002F3495">
      <w:pPr>
        <w:pStyle w:val="BodyText"/>
        <w:rPr>
          <w:sz w:val="18"/>
        </w:rPr>
      </w:pPr>
    </w:p>
    <w:p w14:paraId="26F21E61" w14:textId="77777777" w:rsidR="002F3495" w:rsidRDefault="002F3495">
      <w:pPr>
        <w:pStyle w:val="BodyText"/>
        <w:spacing w:before="2"/>
        <w:rPr>
          <w:sz w:val="22"/>
        </w:rPr>
      </w:pPr>
    </w:p>
    <w:p w14:paraId="3184499A"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B087508" w14:textId="77777777" w:rsidR="002F3495" w:rsidRDefault="002F3495">
      <w:pPr>
        <w:rPr>
          <w:sz w:val="16"/>
        </w:rPr>
        <w:sectPr w:rsidR="002F3495">
          <w:headerReference w:type="even" r:id="rId92"/>
          <w:pgSz w:w="12240" w:h="15840"/>
          <w:pgMar w:top="620" w:right="880" w:bottom="280" w:left="900" w:header="0" w:footer="0" w:gutter="0"/>
          <w:cols w:space="720"/>
        </w:sectPr>
      </w:pPr>
    </w:p>
    <w:bookmarkStart w:id="49" w:name="Rule_6-2._Motions_for_Extension_of_Time"/>
    <w:bookmarkStart w:id="50" w:name="V.I._R._CIV._P._Rule_6-2"/>
    <w:bookmarkStart w:id="51" w:name="_bookmark16"/>
    <w:bookmarkEnd w:id="49"/>
    <w:bookmarkEnd w:id="50"/>
    <w:bookmarkEnd w:id="51"/>
    <w:p w14:paraId="4E7E96D0" w14:textId="77777777" w:rsidR="002F3495" w:rsidRDefault="00000000">
      <w:pPr>
        <w:pStyle w:val="Heading2"/>
        <w:tabs>
          <w:tab w:val="left" w:pos="1636"/>
        </w:tabs>
        <w:spacing w:before="79"/>
        <w:ind w:left="0" w:right="18"/>
        <w:rPr>
          <w:u w:val="none"/>
        </w:rPr>
      </w:pPr>
      <w:r>
        <w:fldChar w:fldCharType="begin"/>
      </w:r>
      <w:r>
        <w:instrText>HYPERLINK "https://advance.lexis.com/api/document?collection=statutes-legislation&amp;id=urn%3AcontentItem%3A67DB-TF01-JS0R-21XW-00000-00&amp;context=1000516" \h</w:instrText>
      </w:r>
      <w:r>
        <w:fldChar w:fldCharType="separate"/>
      </w:r>
      <w:r>
        <w:rPr>
          <w:color w:val="0077CC"/>
          <w:u w:color="0077CC"/>
        </w:rPr>
        <w:tab/>
        <w:t>V.I.</w:t>
      </w:r>
      <w:r>
        <w:rPr>
          <w:color w:val="0077CC"/>
          <w:spacing w:val="-7"/>
          <w:u w:color="0077CC"/>
        </w:rPr>
        <w:t xml:space="preserve"> </w:t>
      </w:r>
      <w:r>
        <w:rPr>
          <w:color w:val="0077CC"/>
          <w:u w:color="0077CC"/>
        </w:rPr>
        <w:t>R.</w:t>
      </w:r>
      <w:r>
        <w:rPr>
          <w:color w:val="0077CC"/>
          <w:spacing w:val="-3"/>
          <w:u w:color="0077CC"/>
        </w:rPr>
        <w:t xml:space="preserve"> </w:t>
      </w:r>
      <w:r>
        <w:rPr>
          <w:color w:val="0077CC"/>
          <w:u w:color="0077CC"/>
        </w:rPr>
        <w:t>CIV.</w:t>
      </w:r>
      <w:r>
        <w:rPr>
          <w:color w:val="0077CC"/>
          <w:spacing w:val="-1"/>
          <w:u w:color="0077CC"/>
        </w:rPr>
        <w:t xml:space="preserve"> </w:t>
      </w:r>
      <w:r>
        <w:rPr>
          <w:color w:val="0077CC"/>
          <w:u w:color="0077CC"/>
        </w:rPr>
        <w:t>P.</w:t>
      </w:r>
      <w:r>
        <w:rPr>
          <w:color w:val="0077CC"/>
          <w:spacing w:val="-3"/>
          <w:u w:color="0077CC"/>
        </w:rPr>
        <w:t xml:space="preserve"> </w:t>
      </w:r>
      <w:r>
        <w:rPr>
          <w:color w:val="0077CC"/>
          <w:u w:color="0077CC"/>
        </w:rPr>
        <w:t>Rule</w:t>
      </w:r>
      <w:r>
        <w:rPr>
          <w:color w:val="0077CC"/>
          <w:spacing w:val="-2"/>
          <w:u w:color="0077CC"/>
        </w:rPr>
        <w:t xml:space="preserve"> </w:t>
      </w:r>
      <w:r>
        <w:rPr>
          <w:color w:val="0077CC"/>
          <w:u w:color="0077CC"/>
        </w:rPr>
        <w:t>6-</w:t>
      </w:r>
      <w:r>
        <w:rPr>
          <w:color w:val="0077CC"/>
          <w:spacing w:val="-10"/>
          <w:u w:color="0077CC"/>
        </w:rPr>
        <w:t>2</w:t>
      </w:r>
      <w:r>
        <w:rPr>
          <w:color w:val="0077CC"/>
          <w:spacing w:val="-10"/>
          <w:u w:color="0077CC"/>
        </w:rPr>
        <w:fldChar w:fldCharType="end"/>
      </w:r>
    </w:p>
    <w:p w14:paraId="696C7A68" w14:textId="77777777" w:rsidR="002F3495" w:rsidRDefault="002F3495">
      <w:pPr>
        <w:pStyle w:val="BodyText"/>
        <w:spacing w:before="9"/>
        <w:rPr>
          <w:b/>
          <w:i/>
          <w:sz w:val="11"/>
        </w:rPr>
      </w:pPr>
    </w:p>
    <w:p w14:paraId="01A0E79D" w14:textId="77777777" w:rsidR="002F3495" w:rsidRDefault="00000000">
      <w:pPr>
        <w:pStyle w:val="BodyText"/>
        <w:spacing w:before="92"/>
        <w:ind w:right="2227"/>
        <w:jc w:val="right"/>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14E220DE" w14:textId="77777777" w:rsidR="002F3495" w:rsidRDefault="002F3495">
      <w:pPr>
        <w:pStyle w:val="BodyText"/>
        <w:rPr>
          <w:sz w:val="22"/>
        </w:rPr>
      </w:pPr>
    </w:p>
    <w:p w14:paraId="4213AC48" w14:textId="77777777" w:rsidR="002F3495" w:rsidRDefault="002F3495">
      <w:pPr>
        <w:pStyle w:val="BodyText"/>
        <w:spacing w:before="9"/>
        <w:rPr>
          <w:sz w:val="18"/>
        </w:rPr>
      </w:pPr>
    </w:p>
    <w:p w14:paraId="07C51E03" w14:textId="77777777" w:rsidR="002F3495" w:rsidRDefault="00000000">
      <w:pPr>
        <w:spacing w:line="266" w:lineRule="auto"/>
        <w:ind w:left="100" w:right="119"/>
        <w:jc w:val="both"/>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301D1EC6" w14:textId="77777777" w:rsidR="002F3495" w:rsidRDefault="002F3495">
      <w:pPr>
        <w:pStyle w:val="BodyText"/>
        <w:rPr>
          <w:b/>
          <w:i/>
          <w:sz w:val="24"/>
        </w:rPr>
      </w:pPr>
    </w:p>
    <w:p w14:paraId="683268EB" w14:textId="77777777" w:rsidR="002F3495" w:rsidRDefault="002F3495">
      <w:pPr>
        <w:pStyle w:val="BodyText"/>
        <w:spacing w:before="4"/>
        <w:rPr>
          <w:b/>
          <w:i/>
          <w:sz w:val="25"/>
        </w:rPr>
      </w:pPr>
    </w:p>
    <w:p w14:paraId="70EFFB26" w14:textId="77777777" w:rsidR="002F3495" w:rsidRDefault="00000000">
      <w:pPr>
        <w:pStyle w:val="Heading1"/>
        <w:spacing w:before="1"/>
        <w:ind w:left="568"/>
      </w:pPr>
      <w:r>
        <w:t>Rule</w:t>
      </w:r>
      <w:r>
        <w:rPr>
          <w:spacing w:val="-6"/>
        </w:rPr>
        <w:t xml:space="preserve"> </w:t>
      </w:r>
      <w:r>
        <w:t>6-2.</w:t>
      </w:r>
      <w:r>
        <w:rPr>
          <w:spacing w:val="68"/>
        </w:rPr>
        <w:t xml:space="preserve"> </w:t>
      </w:r>
      <w:r>
        <w:t>Motions</w:t>
      </w:r>
      <w:r>
        <w:rPr>
          <w:spacing w:val="-4"/>
        </w:rPr>
        <w:t xml:space="preserve"> </w:t>
      </w:r>
      <w:r>
        <w:t>for</w:t>
      </w:r>
      <w:r>
        <w:rPr>
          <w:spacing w:val="-2"/>
        </w:rPr>
        <w:t xml:space="preserve"> </w:t>
      </w:r>
      <w:r>
        <w:t>Extension</w:t>
      </w:r>
      <w:r>
        <w:rPr>
          <w:spacing w:val="-4"/>
        </w:rPr>
        <w:t xml:space="preserve"> </w:t>
      </w:r>
      <w:r>
        <w:t>of</w:t>
      </w:r>
      <w:r>
        <w:rPr>
          <w:spacing w:val="-5"/>
        </w:rPr>
        <w:t xml:space="preserve"> </w:t>
      </w:r>
      <w:r>
        <w:rPr>
          <w:spacing w:val="-4"/>
        </w:rPr>
        <w:t>Time</w:t>
      </w:r>
    </w:p>
    <w:p w14:paraId="4182E3B4" w14:textId="77777777" w:rsidR="002F3495" w:rsidRDefault="002F3495">
      <w:pPr>
        <w:pStyle w:val="BodyText"/>
        <w:spacing w:before="4"/>
        <w:rPr>
          <w:b/>
          <w:sz w:val="43"/>
        </w:rPr>
      </w:pPr>
    </w:p>
    <w:p w14:paraId="556656D1" w14:textId="77777777" w:rsidR="002F3495" w:rsidRDefault="00000000">
      <w:pPr>
        <w:pStyle w:val="BodyText"/>
        <w:spacing w:before="1"/>
        <w:ind w:right="2244"/>
        <w:jc w:val="right"/>
      </w:pPr>
      <w:r>
        <w:t>All</w:t>
      </w:r>
      <w:r>
        <w:rPr>
          <w:spacing w:val="-7"/>
        </w:rPr>
        <w:t xml:space="preserve"> </w:t>
      </w:r>
      <w:r>
        <w:t>motions</w:t>
      </w:r>
      <w:r>
        <w:rPr>
          <w:spacing w:val="-4"/>
        </w:rPr>
        <w:t xml:space="preserve"> </w:t>
      </w:r>
      <w:r>
        <w:t>seeking</w:t>
      </w:r>
      <w:r>
        <w:rPr>
          <w:spacing w:val="-6"/>
        </w:rPr>
        <w:t xml:space="preserve"> </w:t>
      </w:r>
      <w:r>
        <w:t>an</w:t>
      </w:r>
      <w:r>
        <w:rPr>
          <w:spacing w:val="-5"/>
        </w:rPr>
        <w:t xml:space="preserve"> </w:t>
      </w:r>
      <w:r>
        <w:t>extension</w:t>
      </w:r>
      <w:r>
        <w:rPr>
          <w:spacing w:val="-3"/>
        </w:rPr>
        <w:t xml:space="preserve"> </w:t>
      </w:r>
      <w:r>
        <w:t>of</w:t>
      </w:r>
      <w:r>
        <w:rPr>
          <w:spacing w:val="-6"/>
        </w:rPr>
        <w:t xml:space="preserve"> </w:t>
      </w:r>
      <w:r>
        <w:t>time</w:t>
      </w:r>
      <w:r>
        <w:rPr>
          <w:spacing w:val="-3"/>
        </w:rPr>
        <w:t xml:space="preserve"> </w:t>
      </w:r>
      <w:r>
        <w:t>under</w:t>
      </w:r>
      <w:r>
        <w:rPr>
          <w:spacing w:val="-5"/>
        </w:rPr>
        <w:t xml:space="preserve"> </w:t>
      </w:r>
      <w:r>
        <w:t>Rule</w:t>
      </w:r>
      <w:r>
        <w:rPr>
          <w:spacing w:val="-3"/>
        </w:rPr>
        <w:t xml:space="preserve"> </w:t>
      </w:r>
      <w:r>
        <w:t>6(b)</w:t>
      </w:r>
      <w:r>
        <w:rPr>
          <w:spacing w:val="-5"/>
        </w:rPr>
        <w:t xml:space="preserve"> </w:t>
      </w:r>
      <w:r>
        <w:t>shall</w:t>
      </w:r>
      <w:r>
        <w:rPr>
          <w:spacing w:val="-6"/>
        </w:rPr>
        <w:t xml:space="preserve"> </w:t>
      </w:r>
      <w:r>
        <w:t>include</w:t>
      </w:r>
      <w:r>
        <w:rPr>
          <w:spacing w:val="-5"/>
        </w:rPr>
        <w:t xml:space="preserve"> </w:t>
      </w:r>
      <w:r>
        <w:t>the</w:t>
      </w:r>
      <w:r>
        <w:rPr>
          <w:spacing w:val="-6"/>
        </w:rPr>
        <w:t xml:space="preserve"> </w:t>
      </w:r>
      <w:r>
        <w:rPr>
          <w:spacing w:val="-2"/>
        </w:rPr>
        <w:t>following:</w:t>
      </w:r>
    </w:p>
    <w:p w14:paraId="521D7561" w14:textId="77777777" w:rsidR="002F3495" w:rsidRDefault="00000000">
      <w:pPr>
        <w:pStyle w:val="ListParagraph"/>
        <w:numPr>
          <w:ilvl w:val="0"/>
          <w:numId w:val="52"/>
        </w:numPr>
        <w:tabs>
          <w:tab w:val="left" w:pos="1536"/>
        </w:tabs>
        <w:spacing w:line="271" w:lineRule="auto"/>
        <w:ind w:right="376" w:firstLine="0"/>
        <w:rPr>
          <w:sz w:val="20"/>
        </w:rPr>
      </w:pPr>
      <w:r>
        <w:rPr>
          <w:sz w:val="20"/>
        </w:rPr>
        <w:t>A</w:t>
      </w:r>
      <w:r>
        <w:rPr>
          <w:spacing w:val="-5"/>
          <w:sz w:val="20"/>
        </w:rPr>
        <w:t xml:space="preserve"> </w:t>
      </w:r>
      <w:r>
        <w:rPr>
          <w:sz w:val="20"/>
        </w:rPr>
        <w:t>statement</w:t>
      </w:r>
      <w:r>
        <w:rPr>
          <w:spacing w:val="-4"/>
          <w:sz w:val="20"/>
        </w:rPr>
        <w:t xml:space="preserve"> </w:t>
      </w:r>
      <w:r>
        <w:rPr>
          <w:sz w:val="20"/>
        </w:rPr>
        <w:t>that</w:t>
      </w:r>
      <w:r>
        <w:rPr>
          <w:spacing w:val="-4"/>
          <w:sz w:val="20"/>
        </w:rPr>
        <w:t xml:space="preserve"> </w:t>
      </w:r>
      <w:r>
        <w:rPr>
          <w:sz w:val="20"/>
        </w:rPr>
        <w:t>the</w:t>
      </w:r>
      <w:r>
        <w:rPr>
          <w:spacing w:val="-2"/>
          <w:sz w:val="20"/>
        </w:rPr>
        <w:t xml:space="preserve"> </w:t>
      </w:r>
      <w:r>
        <w:rPr>
          <w:sz w:val="20"/>
        </w:rPr>
        <w:t>moving</w:t>
      </w:r>
      <w:r>
        <w:rPr>
          <w:spacing w:val="-2"/>
          <w:sz w:val="20"/>
        </w:rPr>
        <w:t xml:space="preserve"> </w:t>
      </w:r>
      <w:r>
        <w:rPr>
          <w:sz w:val="20"/>
        </w:rPr>
        <w:t>party</w:t>
      </w:r>
      <w:r>
        <w:rPr>
          <w:spacing w:val="-3"/>
          <w:sz w:val="20"/>
        </w:rPr>
        <w:t xml:space="preserve"> </w:t>
      </w:r>
      <w:r>
        <w:rPr>
          <w:sz w:val="20"/>
        </w:rPr>
        <w:t>has</w:t>
      </w:r>
      <w:r>
        <w:rPr>
          <w:spacing w:val="-3"/>
          <w:sz w:val="20"/>
        </w:rPr>
        <w:t xml:space="preserve"> </w:t>
      </w:r>
      <w:r>
        <w:rPr>
          <w:sz w:val="20"/>
        </w:rPr>
        <w:t>conferred with</w:t>
      </w:r>
      <w:r>
        <w:rPr>
          <w:spacing w:val="-2"/>
          <w:sz w:val="20"/>
        </w:rPr>
        <w:t xml:space="preserve"> </w:t>
      </w:r>
      <w:r>
        <w:rPr>
          <w:sz w:val="20"/>
        </w:rPr>
        <w:t>opposing</w:t>
      </w:r>
      <w:r>
        <w:rPr>
          <w:spacing w:val="-4"/>
          <w:sz w:val="20"/>
        </w:rPr>
        <w:t xml:space="preserve"> </w:t>
      </w:r>
      <w:r>
        <w:rPr>
          <w:sz w:val="20"/>
        </w:rPr>
        <w:t>parties</w:t>
      </w:r>
      <w:r>
        <w:rPr>
          <w:spacing w:val="-3"/>
          <w:sz w:val="20"/>
        </w:rPr>
        <w:t xml:space="preserve"> </w:t>
      </w:r>
      <w:r>
        <w:rPr>
          <w:sz w:val="20"/>
        </w:rPr>
        <w:t>and</w:t>
      </w:r>
      <w:r>
        <w:rPr>
          <w:spacing w:val="-4"/>
          <w:sz w:val="20"/>
        </w:rPr>
        <w:t xml:space="preserve"> </w:t>
      </w:r>
      <w:r>
        <w:rPr>
          <w:sz w:val="20"/>
        </w:rPr>
        <w:t>there</w:t>
      </w:r>
      <w:r>
        <w:rPr>
          <w:spacing w:val="-4"/>
          <w:sz w:val="20"/>
        </w:rPr>
        <w:t xml:space="preserve"> </w:t>
      </w:r>
      <w:r>
        <w:rPr>
          <w:sz w:val="20"/>
        </w:rPr>
        <w:t>is</w:t>
      </w:r>
      <w:r>
        <w:rPr>
          <w:spacing w:val="-1"/>
          <w:sz w:val="20"/>
        </w:rPr>
        <w:t xml:space="preserve"> </w:t>
      </w:r>
      <w:r>
        <w:rPr>
          <w:sz w:val="20"/>
        </w:rPr>
        <w:t>agreement</w:t>
      </w:r>
      <w:r>
        <w:rPr>
          <w:spacing w:val="-4"/>
          <w:sz w:val="20"/>
        </w:rPr>
        <w:t xml:space="preserve"> </w:t>
      </w:r>
      <w:r>
        <w:rPr>
          <w:sz w:val="20"/>
        </w:rPr>
        <w:t>or objection to the motion or that despite diligent effort, the moving party cannot ascertain opposing counsel's position; and</w:t>
      </w:r>
    </w:p>
    <w:p w14:paraId="4F2CE1D4" w14:textId="77777777" w:rsidR="002F3495" w:rsidRDefault="00000000">
      <w:pPr>
        <w:pStyle w:val="ListParagraph"/>
        <w:numPr>
          <w:ilvl w:val="0"/>
          <w:numId w:val="52"/>
        </w:numPr>
        <w:tabs>
          <w:tab w:val="left" w:pos="1548"/>
        </w:tabs>
        <w:spacing w:before="120" w:line="271" w:lineRule="auto"/>
        <w:ind w:right="353" w:firstLine="0"/>
        <w:rPr>
          <w:sz w:val="20"/>
        </w:rPr>
      </w:pPr>
      <w:r>
        <w:rPr>
          <w:sz w:val="20"/>
        </w:rPr>
        <w:t>A</w:t>
      </w:r>
      <w:r>
        <w:rPr>
          <w:spacing w:val="-5"/>
          <w:sz w:val="20"/>
        </w:rPr>
        <w:t xml:space="preserve"> </w:t>
      </w:r>
      <w:r>
        <w:rPr>
          <w:sz w:val="20"/>
        </w:rPr>
        <w:t>representation</w:t>
      </w:r>
      <w:r>
        <w:rPr>
          <w:spacing w:val="-4"/>
          <w:sz w:val="20"/>
        </w:rPr>
        <w:t xml:space="preserve"> </w:t>
      </w:r>
      <w:r>
        <w:rPr>
          <w:sz w:val="20"/>
        </w:rPr>
        <w:t>reporting</w:t>
      </w:r>
      <w:r>
        <w:rPr>
          <w:spacing w:val="-2"/>
          <w:sz w:val="20"/>
        </w:rPr>
        <w:t xml:space="preserve"> </w:t>
      </w:r>
      <w:r>
        <w:rPr>
          <w:sz w:val="20"/>
        </w:rPr>
        <w:t>the</w:t>
      </w:r>
      <w:r>
        <w:rPr>
          <w:spacing w:val="-2"/>
          <w:sz w:val="20"/>
        </w:rPr>
        <w:t xml:space="preserve"> </w:t>
      </w:r>
      <w:r>
        <w:rPr>
          <w:sz w:val="20"/>
        </w:rPr>
        <w:t>number</w:t>
      </w:r>
      <w:r>
        <w:rPr>
          <w:spacing w:val="-3"/>
          <w:sz w:val="20"/>
        </w:rPr>
        <w:t xml:space="preserve"> </w:t>
      </w:r>
      <w:r>
        <w:rPr>
          <w:sz w:val="20"/>
        </w:rPr>
        <w:t>of</w:t>
      </w:r>
      <w:r>
        <w:rPr>
          <w:spacing w:val="-4"/>
          <w:sz w:val="20"/>
        </w:rPr>
        <w:t xml:space="preserve"> </w:t>
      </w:r>
      <w:r>
        <w:rPr>
          <w:sz w:val="20"/>
        </w:rPr>
        <w:t>motions</w:t>
      </w:r>
      <w:r>
        <w:rPr>
          <w:spacing w:val="-3"/>
          <w:sz w:val="20"/>
        </w:rPr>
        <w:t xml:space="preserve"> </w:t>
      </w:r>
      <w:r>
        <w:rPr>
          <w:sz w:val="20"/>
        </w:rPr>
        <w:t>for</w:t>
      </w:r>
      <w:r>
        <w:rPr>
          <w:spacing w:val="-3"/>
          <w:sz w:val="20"/>
        </w:rPr>
        <w:t xml:space="preserve"> </w:t>
      </w:r>
      <w:r>
        <w:rPr>
          <w:sz w:val="20"/>
        </w:rPr>
        <w:t>extension</w:t>
      </w:r>
      <w:r>
        <w:rPr>
          <w:spacing w:val="-2"/>
          <w:sz w:val="20"/>
        </w:rPr>
        <w:t xml:space="preserve"> </w:t>
      </w:r>
      <w:r>
        <w:rPr>
          <w:sz w:val="20"/>
        </w:rPr>
        <w:t>of</w:t>
      </w:r>
      <w:r>
        <w:rPr>
          <w:spacing w:val="-4"/>
          <w:sz w:val="20"/>
        </w:rPr>
        <w:t xml:space="preserve"> </w:t>
      </w:r>
      <w:r>
        <w:rPr>
          <w:sz w:val="20"/>
        </w:rPr>
        <w:t>time</w:t>
      </w:r>
      <w:r>
        <w:rPr>
          <w:spacing w:val="-2"/>
          <w:sz w:val="20"/>
        </w:rPr>
        <w:t xml:space="preserve"> </w:t>
      </w:r>
      <w:r>
        <w:rPr>
          <w:sz w:val="20"/>
        </w:rPr>
        <w:t>that</w:t>
      </w:r>
      <w:r>
        <w:rPr>
          <w:spacing w:val="-2"/>
          <w:sz w:val="20"/>
        </w:rPr>
        <w:t xml:space="preserve"> </w:t>
      </w:r>
      <w:r>
        <w:rPr>
          <w:sz w:val="20"/>
        </w:rPr>
        <w:t>have</w:t>
      </w:r>
      <w:r>
        <w:rPr>
          <w:spacing w:val="-4"/>
          <w:sz w:val="20"/>
        </w:rPr>
        <w:t xml:space="preserve"> </w:t>
      </w:r>
      <w:r>
        <w:rPr>
          <w:sz w:val="20"/>
        </w:rPr>
        <w:t>been</w:t>
      </w:r>
      <w:r>
        <w:rPr>
          <w:spacing w:val="-4"/>
          <w:sz w:val="20"/>
        </w:rPr>
        <w:t xml:space="preserve"> </w:t>
      </w:r>
      <w:r>
        <w:rPr>
          <w:sz w:val="20"/>
        </w:rPr>
        <w:t>filed</w:t>
      </w:r>
      <w:r>
        <w:rPr>
          <w:spacing w:val="-4"/>
          <w:sz w:val="20"/>
        </w:rPr>
        <w:t xml:space="preserve"> </w:t>
      </w:r>
      <w:r>
        <w:rPr>
          <w:sz w:val="20"/>
        </w:rPr>
        <w:t>in</w:t>
      </w:r>
      <w:r>
        <w:rPr>
          <w:spacing w:val="-4"/>
          <w:sz w:val="20"/>
        </w:rPr>
        <w:t xml:space="preserve"> </w:t>
      </w:r>
      <w:r>
        <w:rPr>
          <w:sz w:val="20"/>
        </w:rPr>
        <w:t>the pending action by the movant with respect to the same prescribed time period.</w:t>
      </w:r>
    </w:p>
    <w:p w14:paraId="07E068D2" w14:textId="77777777" w:rsidR="002F3495" w:rsidRDefault="002F3495">
      <w:pPr>
        <w:pStyle w:val="BodyText"/>
        <w:rPr>
          <w:sz w:val="21"/>
        </w:rPr>
      </w:pPr>
    </w:p>
    <w:p w14:paraId="4721FBDB" w14:textId="77777777" w:rsidR="002F3495" w:rsidRDefault="00000000">
      <w:pPr>
        <w:pStyle w:val="BodyText"/>
        <w:ind w:left="100"/>
      </w:pPr>
      <w:r>
        <w:rPr>
          <w:spacing w:val="-2"/>
        </w:rPr>
        <w:t>Annotations</w:t>
      </w:r>
    </w:p>
    <w:p w14:paraId="7DC7E9E8" w14:textId="77777777" w:rsidR="002F3495" w:rsidRDefault="002F3495">
      <w:pPr>
        <w:pStyle w:val="BodyText"/>
        <w:spacing w:before="6"/>
        <w:rPr>
          <w:sz w:val="22"/>
        </w:rPr>
      </w:pPr>
    </w:p>
    <w:p w14:paraId="796551F4" w14:textId="77777777" w:rsidR="002F3495" w:rsidRDefault="00000000">
      <w:pPr>
        <w:pStyle w:val="Heading1"/>
      </w:pPr>
      <w:r>
        <w:t>Case</w:t>
      </w:r>
      <w:r>
        <w:rPr>
          <w:spacing w:val="-3"/>
        </w:rPr>
        <w:t xml:space="preserve"> </w:t>
      </w:r>
      <w:r>
        <w:rPr>
          <w:spacing w:val="-2"/>
        </w:rPr>
        <w:t>Notes</w:t>
      </w:r>
    </w:p>
    <w:p w14:paraId="3F05F467" w14:textId="77777777" w:rsidR="002F3495" w:rsidRDefault="002F3495">
      <w:pPr>
        <w:pStyle w:val="BodyText"/>
        <w:rPr>
          <w:b/>
          <w:sz w:val="30"/>
        </w:rPr>
      </w:pPr>
    </w:p>
    <w:p w14:paraId="627DE982" w14:textId="77777777" w:rsidR="002F3495" w:rsidRDefault="002F3495">
      <w:pPr>
        <w:pStyle w:val="BodyText"/>
        <w:spacing w:before="10"/>
        <w:rPr>
          <w:b/>
          <w:sz w:val="23"/>
        </w:rPr>
      </w:pPr>
    </w:p>
    <w:p w14:paraId="1374151E" w14:textId="77777777" w:rsidR="002F3495" w:rsidRDefault="00000000">
      <w:pPr>
        <w:pStyle w:val="Heading4"/>
        <w:ind w:left="100" w:firstLine="0"/>
      </w:pPr>
      <w:r>
        <w:t>Failure</w:t>
      </w:r>
      <w:r>
        <w:rPr>
          <w:spacing w:val="-8"/>
        </w:rPr>
        <w:t xml:space="preserve"> </w:t>
      </w:r>
      <w:r>
        <w:t>to</w:t>
      </w:r>
      <w:r>
        <w:rPr>
          <w:spacing w:val="-4"/>
        </w:rPr>
        <w:t xml:space="preserve"> </w:t>
      </w:r>
      <w:r>
        <w:rPr>
          <w:spacing w:val="-2"/>
        </w:rPr>
        <w:t>comply</w:t>
      </w:r>
    </w:p>
    <w:p w14:paraId="675AE129" w14:textId="77777777" w:rsidR="002F3495" w:rsidRDefault="002F3495">
      <w:pPr>
        <w:pStyle w:val="BodyText"/>
        <w:spacing w:before="4"/>
        <w:rPr>
          <w:b/>
          <w:sz w:val="23"/>
        </w:rPr>
      </w:pPr>
    </w:p>
    <w:p w14:paraId="247CC3C1" w14:textId="77777777" w:rsidR="002F3495" w:rsidRDefault="00000000">
      <w:pPr>
        <w:pStyle w:val="BodyText"/>
        <w:spacing w:line="271" w:lineRule="auto"/>
        <w:ind w:left="100" w:right="118" w:firstLine="110"/>
        <w:jc w:val="both"/>
      </w:pPr>
      <w:r>
        <w:t xml:space="preserve">Because plaintiff failed to comply with the procedural requirements of V.I. R. Civ. P. 6-2, but instead simply apologized to the court and all concerned for missing the deadline, and asked the court to consider the mistake to be unintentional and due to excusable neglect, his motion had to be denied on procedural grounds. </w:t>
      </w:r>
      <w:hyperlink r:id="rId93">
        <w:r>
          <w:rPr>
            <w:i/>
            <w:color w:val="0077CC"/>
            <w:u w:val="single" w:color="0077CC"/>
          </w:rPr>
          <w:t>Seymour v.</w:t>
        </w:r>
      </w:hyperlink>
      <w:r>
        <w:rPr>
          <w:i/>
          <w:color w:val="0077CC"/>
          <w:spacing w:val="40"/>
        </w:rPr>
        <w:t xml:space="preserve"> </w:t>
      </w:r>
      <w:hyperlink r:id="rId94">
        <w:r>
          <w:rPr>
            <w:i/>
            <w:color w:val="0077CC"/>
            <w:u w:val="single" w:color="0077CC"/>
          </w:rPr>
          <w:t>New Destiny, Llc, 72 V.I. 156, 2019 V.I. LEXIS 134 (Dec. 2, 2019)</w:t>
        </w:r>
        <w:r>
          <w:t>.</w:t>
        </w:r>
      </w:hyperlink>
    </w:p>
    <w:p w14:paraId="616E7F21" w14:textId="77777777" w:rsidR="002F3495" w:rsidRDefault="002F3495">
      <w:pPr>
        <w:pStyle w:val="BodyText"/>
      </w:pPr>
    </w:p>
    <w:p w14:paraId="671001C8" w14:textId="77777777" w:rsidR="002F3495" w:rsidRDefault="00000000">
      <w:pPr>
        <w:pStyle w:val="Heading1"/>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6C214BF7" w14:textId="77777777" w:rsidR="002F3495" w:rsidRDefault="002F3495">
      <w:pPr>
        <w:pStyle w:val="BodyText"/>
        <w:rPr>
          <w:b/>
          <w:sz w:val="30"/>
        </w:rPr>
      </w:pPr>
    </w:p>
    <w:p w14:paraId="546C3BAA" w14:textId="77777777" w:rsidR="002F3495" w:rsidRDefault="002F3495">
      <w:pPr>
        <w:pStyle w:val="BodyText"/>
        <w:spacing w:before="10"/>
        <w:rPr>
          <w:b/>
          <w:sz w:val="23"/>
        </w:rPr>
      </w:pPr>
    </w:p>
    <w:p w14:paraId="5739C930" w14:textId="77777777" w:rsidR="002F3495" w:rsidRDefault="00000000">
      <w:pPr>
        <w:pStyle w:val="Heading4"/>
        <w:ind w:left="100" w:firstLine="0"/>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5EE82DDF" w14:textId="77777777" w:rsidR="002F3495" w:rsidRDefault="002F3495">
      <w:pPr>
        <w:pStyle w:val="BodyText"/>
        <w:spacing w:before="1"/>
        <w:rPr>
          <w:b/>
        </w:rPr>
      </w:pPr>
    </w:p>
    <w:p w14:paraId="0C34B262" w14:textId="77777777" w:rsidR="002F3495" w:rsidRDefault="00000000">
      <w:pPr>
        <w:spacing w:line="271" w:lineRule="auto"/>
        <w:ind w:left="100" w:right="119"/>
        <w:jc w:val="both"/>
        <w:rPr>
          <w:i/>
          <w:sz w:val="20"/>
        </w:rPr>
      </w:pPr>
      <w:r>
        <w:rPr>
          <w:i/>
          <w:sz w:val="20"/>
        </w:rPr>
        <w:t>NOTE: This rule requires that a party "confer" with opposing counsel. This term is intended to embrace personal meeting, or a telephone conversation, or an email exchange, so that some form of direct communication has taken place in the effort to reach a solution, or at least determine the respective positions of the parties.</w:t>
      </w:r>
    </w:p>
    <w:p w14:paraId="5CAC226E" w14:textId="77777777" w:rsidR="002F3495" w:rsidRDefault="002F3495">
      <w:pPr>
        <w:pStyle w:val="BodyText"/>
        <w:rPr>
          <w:i/>
          <w:sz w:val="31"/>
        </w:rPr>
      </w:pPr>
    </w:p>
    <w:p w14:paraId="52B1C514"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8E2786B"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733266C7" w14:textId="77777777" w:rsidR="002F3495" w:rsidRDefault="002F3495">
      <w:pPr>
        <w:pStyle w:val="BodyText"/>
        <w:rPr>
          <w:sz w:val="18"/>
        </w:rPr>
      </w:pPr>
    </w:p>
    <w:p w14:paraId="6F9DCC30" w14:textId="77777777" w:rsidR="002F3495" w:rsidRDefault="002F3495">
      <w:pPr>
        <w:pStyle w:val="BodyText"/>
        <w:spacing w:before="11"/>
        <w:rPr>
          <w:sz w:val="21"/>
        </w:rPr>
      </w:pPr>
    </w:p>
    <w:p w14:paraId="13AF3CDC"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44BE7B4B" w14:textId="77777777" w:rsidR="002F3495" w:rsidRDefault="002F3495">
      <w:pPr>
        <w:rPr>
          <w:sz w:val="16"/>
        </w:rPr>
        <w:sectPr w:rsidR="002F3495">
          <w:headerReference w:type="default" r:id="rId95"/>
          <w:pgSz w:w="12240" w:h="15840"/>
          <w:pgMar w:top="1480" w:right="880" w:bottom="280" w:left="900" w:header="0" w:footer="0" w:gutter="0"/>
          <w:cols w:space="720"/>
        </w:sectPr>
      </w:pPr>
    </w:p>
    <w:p w14:paraId="5A8CCF00" w14:textId="77777777" w:rsidR="002F3495" w:rsidRDefault="002F3495">
      <w:pPr>
        <w:pStyle w:val="BodyText"/>
        <w:rPr>
          <w:b/>
        </w:rPr>
      </w:pPr>
    </w:p>
    <w:p w14:paraId="66EE1C46" w14:textId="77777777" w:rsidR="002F3495" w:rsidRDefault="002F3495">
      <w:pPr>
        <w:pStyle w:val="BodyText"/>
        <w:spacing w:before="9"/>
        <w:rPr>
          <w:b/>
          <w:sz w:val="15"/>
        </w:rPr>
      </w:pPr>
    </w:p>
    <w:p w14:paraId="57BF8B23" w14:textId="77777777" w:rsidR="002F3495" w:rsidRDefault="00000000">
      <w:pPr>
        <w:spacing w:before="93" w:line="266" w:lineRule="auto"/>
        <w:ind w:left="100" w:right="119"/>
        <w:jc w:val="both"/>
        <w:rPr>
          <w:b/>
          <w:i/>
        </w:rPr>
      </w:pPr>
      <w:bookmarkStart w:id="52" w:name="Rule_6-3._Continuances"/>
      <w:bookmarkStart w:id="53" w:name="V.I._R._CIV._P._Rule_6-3"/>
      <w:bookmarkStart w:id="54" w:name="_bookmark17"/>
      <w:bookmarkEnd w:id="52"/>
      <w:bookmarkEnd w:id="53"/>
      <w:bookmarkEnd w:id="54"/>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6A499228" w14:textId="77777777" w:rsidR="002F3495" w:rsidRDefault="002F3495">
      <w:pPr>
        <w:pStyle w:val="BodyText"/>
        <w:rPr>
          <w:b/>
          <w:i/>
          <w:sz w:val="24"/>
        </w:rPr>
      </w:pPr>
    </w:p>
    <w:p w14:paraId="2378FD92" w14:textId="77777777" w:rsidR="002F3495" w:rsidRDefault="002F3495">
      <w:pPr>
        <w:pStyle w:val="BodyText"/>
        <w:spacing w:before="4"/>
        <w:rPr>
          <w:b/>
          <w:i/>
          <w:sz w:val="25"/>
        </w:rPr>
      </w:pPr>
    </w:p>
    <w:p w14:paraId="73A4993C" w14:textId="77777777" w:rsidR="002F3495" w:rsidRDefault="00000000">
      <w:pPr>
        <w:pStyle w:val="Heading1"/>
        <w:spacing w:before="1"/>
        <w:ind w:left="568"/>
      </w:pPr>
      <w:r>
        <w:t>Rule</w:t>
      </w:r>
      <w:r>
        <w:rPr>
          <w:spacing w:val="-2"/>
        </w:rPr>
        <w:t xml:space="preserve"> </w:t>
      </w:r>
      <w:r>
        <w:t>6-3.</w:t>
      </w:r>
      <w:r>
        <w:rPr>
          <w:spacing w:val="72"/>
        </w:rPr>
        <w:t xml:space="preserve"> </w:t>
      </w:r>
      <w:r>
        <w:rPr>
          <w:spacing w:val="-2"/>
        </w:rPr>
        <w:t>Continuances</w:t>
      </w:r>
    </w:p>
    <w:p w14:paraId="0C9792C7" w14:textId="77777777" w:rsidR="002F3495" w:rsidRDefault="002F3495">
      <w:pPr>
        <w:pStyle w:val="BodyText"/>
        <w:spacing w:before="9"/>
        <w:rPr>
          <w:b/>
          <w:sz w:val="33"/>
        </w:rPr>
      </w:pPr>
    </w:p>
    <w:p w14:paraId="2DE69910" w14:textId="77777777" w:rsidR="002F3495" w:rsidRDefault="00000000">
      <w:pPr>
        <w:pStyle w:val="Heading4"/>
        <w:numPr>
          <w:ilvl w:val="0"/>
          <w:numId w:val="51"/>
        </w:numPr>
        <w:tabs>
          <w:tab w:val="left" w:pos="346"/>
        </w:tabs>
        <w:ind w:hanging="246"/>
      </w:pPr>
      <w:r>
        <w:rPr>
          <w:spacing w:val="-2"/>
        </w:rPr>
        <w:t>Generally.</w:t>
      </w:r>
    </w:p>
    <w:p w14:paraId="028ABA35" w14:textId="77777777" w:rsidR="002F3495" w:rsidRDefault="002F3495">
      <w:pPr>
        <w:pStyle w:val="BodyText"/>
        <w:spacing w:before="1"/>
        <w:rPr>
          <w:b/>
        </w:rPr>
      </w:pPr>
    </w:p>
    <w:p w14:paraId="1F1629FF" w14:textId="77777777" w:rsidR="002F3495" w:rsidRDefault="00000000">
      <w:pPr>
        <w:pStyle w:val="BodyText"/>
        <w:spacing w:line="271" w:lineRule="auto"/>
        <w:ind w:left="100" w:right="120" w:firstLine="110"/>
        <w:jc w:val="both"/>
      </w:pPr>
      <w:r>
        <w:t>Continuances of trials, conferences, other scheduled hearings, whether by motion of one party or by stipulation of all parties, will not be</w:t>
      </w:r>
      <w:r>
        <w:rPr>
          <w:spacing w:val="-2"/>
        </w:rPr>
        <w:t xml:space="preserve"> </w:t>
      </w:r>
      <w:r>
        <w:t>routinely granted,</w:t>
      </w:r>
      <w:r>
        <w:rPr>
          <w:spacing w:val="-2"/>
        </w:rPr>
        <w:t xml:space="preserve"> </w:t>
      </w:r>
      <w:r>
        <w:t>but will be granted only upon a demonstration</w:t>
      </w:r>
      <w:r>
        <w:rPr>
          <w:spacing w:val="-2"/>
        </w:rPr>
        <w:t xml:space="preserve"> </w:t>
      </w:r>
      <w:r>
        <w:t>of</w:t>
      </w:r>
      <w:r>
        <w:rPr>
          <w:spacing w:val="-2"/>
        </w:rPr>
        <w:t xml:space="preserve"> </w:t>
      </w:r>
      <w:r>
        <w:t>good cause. Such motions or stipulations must be in writing and served and filed at the earliest practical date prior to the affected trial, conference, or hearing but, in any event, not later than the deadline set forth in subpart (d) of this Rule.</w:t>
      </w:r>
    </w:p>
    <w:p w14:paraId="3055CB98" w14:textId="77777777" w:rsidR="002F3495" w:rsidRDefault="002F3495">
      <w:pPr>
        <w:pStyle w:val="BodyText"/>
        <w:spacing w:before="6"/>
        <w:rPr>
          <w:sz w:val="17"/>
        </w:rPr>
      </w:pPr>
    </w:p>
    <w:p w14:paraId="66705A49" w14:textId="77777777" w:rsidR="002F3495" w:rsidRDefault="00000000">
      <w:pPr>
        <w:pStyle w:val="Heading4"/>
        <w:numPr>
          <w:ilvl w:val="0"/>
          <w:numId w:val="51"/>
        </w:numPr>
        <w:tabs>
          <w:tab w:val="left" w:pos="358"/>
        </w:tabs>
        <w:ind w:left="357" w:hanging="258"/>
      </w:pPr>
      <w:r>
        <w:t>Absence</w:t>
      </w:r>
      <w:r>
        <w:rPr>
          <w:spacing w:val="-8"/>
        </w:rPr>
        <w:t xml:space="preserve"> </w:t>
      </w:r>
      <w:r>
        <w:t>of</w:t>
      </w:r>
      <w:r>
        <w:rPr>
          <w:spacing w:val="-7"/>
        </w:rPr>
        <w:t xml:space="preserve"> </w:t>
      </w:r>
      <w:r>
        <w:rPr>
          <w:spacing w:val="-2"/>
        </w:rPr>
        <w:t>Witness.</w:t>
      </w:r>
    </w:p>
    <w:p w14:paraId="7F449B13" w14:textId="77777777" w:rsidR="002F3495" w:rsidRDefault="002F3495">
      <w:pPr>
        <w:pStyle w:val="BodyText"/>
        <w:rPr>
          <w:b/>
        </w:rPr>
      </w:pPr>
    </w:p>
    <w:p w14:paraId="05FE3213" w14:textId="77777777" w:rsidR="002F3495" w:rsidRDefault="00000000">
      <w:pPr>
        <w:pStyle w:val="BodyText"/>
        <w:spacing w:before="1" w:line="271" w:lineRule="auto"/>
        <w:ind w:left="100" w:right="119" w:firstLine="110"/>
        <w:jc w:val="both"/>
      </w:pPr>
      <w:r>
        <w:t>When the request for continuance is based upon the absence of a witness, the movant must: (1) demonstrate that the witness is material to the movant's case; (2) demonstrate that the movant has unsuccessfully exhausted reasonable efforts to secure the attendance of the witness for the trial, conference, or hearing, and; (3) provide a date by which the attendance of the witness can be secured for the trial, conference, or hearing.</w:t>
      </w:r>
    </w:p>
    <w:p w14:paraId="03D3B449" w14:textId="77777777" w:rsidR="002F3495" w:rsidRDefault="002F3495">
      <w:pPr>
        <w:pStyle w:val="BodyText"/>
        <w:spacing w:before="3"/>
        <w:rPr>
          <w:sz w:val="17"/>
        </w:rPr>
      </w:pPr>
    </w:p>
    <w:p w14:paraId="6BB7FC87" w14:textId="77777777" w:rsidR="002F3495" w:rsidRDefault="00000000">
      <w:pPr>
        <w:pStyle w:val="Heading4"/>
        <w:numPr>
          <w:ilvl w:val="0"/>
          <w:numId w:val="51"/>
        </w:numPr>
        <w:tabs>
          <w:tab w:val="left" w:pos="346"/>
        </w:tabs>
        <w:ind w:hanging="246"/>
      </w:pPr>
      <w:r>
        <w:t>Conflict</w:t>
      </w:r>
      <w:r>
        <w:rPr>
          <w:spacing w:val="-7"/>
        </w:rPr>
        <w:t xml:space="preserve"> </w:t>
      </w:r>
      <w:r>
        <w:t>of</w:t>
      </w:r>
      <w:r>
        <w:rPr>
          <w:spacing w:val="-6"/>
        </w:rPr>
        <w:t xml:space="preserve"> </w:t>
      </w:r>
      <w:r>
        <w:rPr>
          <w:spacing w:val="-2"/>
        </w:rPr>
        <w:t>Counsel.</w:t>
      </w:r>
    </w:p>
    <w:p w14:paraId="0C5FC719" w14:textId="77777777" w:rsidR="002F3495" w:rsidRDefault="002F3495">
      <w:pPr>
        <w:pStyle w:val="BodyText"/>
        <w:spacing w:before="1"/>
        <w:rPr>
          <w:b/>
        </w:rPr>
      </w:pPr>
    </w:p>
    <w:p w14:paraId="5165CDE4" w14:textId="77777777" w:rsidR="002F3495" w:rsidRDefault="00000000">
      <w:pPr>
        <w:pStyle w:val="BodyText"/>
        <w:spacing w:line="271" w:lineRule="auto"/>
        <w:ind w:left="100" w:right="118" w:firstLine="110"/>
        <w:jc w:val="both"/>
      </w:pPr>
      <w:r>
        <w:t>When the request for continuance is based on a scheduling conflict of counsel, the moving attorney must: (1)</w:t>
      </w:r>
      <w:r>
        <w:rPr>
          <w:spacing w:val="40"/>
        </w:rPr>
        <w:t xml:space="preserve"> </w:t>
      </w:r>
      <w:r>
        <w:t>detail the nature of counsel's scheduling conflict; (2) state when the scheduling conflict arose; (3) state whether opposing</w:t>
      </w:r>
      <w:r>
        <w:rPr>
          <w:spacing w:val="-1"/>
        </w:rPr>
        <w:t xml:space="preserve"> </w:t>
      </w:r>
      <w:r>
        <w:t>counsel</w:t>
      </w:r>
      <w:r>
        <w:rPr>
          <w:spacing w:val="-2"/>
        </w:rPr>
        <w:t xml:space="preserve"> </w:t>
      </w:r>
      <w:r>
        <w:t>agrees to the</w:t>
      </w:r>
      <w:r>
        <w:rPr>
          <w:spacing w:val="-1"/>
        </w:rPr>
        <w:t xml:space="preserve"> </w:t>
      </w:r>
      <w:r>
        <w:t>request for continuance,</w:t>
      </w:r>
      <w:r>
        <w:rPr>
          <w:spacing w:val="-1"/>
        </w:rPr>
        <w:t xml:space="preserve"> </w:t>
      </w:r>
      <w:r>
        <w:t>and;</w:t>
      </w:r>
      <w:r>
        <w:rPr>
          <w:spacing w:val="-1"/>
        </w:rPr>
        <w:t xml:space="preserve"> </w:t>
      </w:r>
      <w:r>
        <w:t>(4) provide dates on</w:t>
      </w:r>
      <w:r>
        <w:rPr>
          <w:spacing w:val="-1"/>
        </w:rPr>
        <w:t xml:space="preserve"> </w:t>
      </w:r>
      <w:r>
        <w:t>which</w:t>
      </w:r>
      <w:r>
        <w:rPr>
          <w:spacing w:val="-1"/>
        </w:rPr>
        <w:t xml:space="preserve"> </w:t>
      </w:r>
      <w:r>
        <w:t>all parties will be available for the trial, conference or hearing.</w:t>
      </w:r>
    </w:p>
    <w:p w14:paraId="49988C6E" w14:textId="77777777" w:rsidR="002F3495" w:rsidRDefault="002F3495">
      <w:pPr>
        <w:pStyle w:val="BodyText"/>
        <w:spacing w:before="5"/>
        <w:rPr>
          <w:sz w:val="17"/>
        </w:rPr>
      </w:pPr>
    </w:p>
    <w:p w14:paraId="7C502150" w14:textId="77777777" w:rsidR="002F3495" w:rsidRDefault="00000000">
      <w:pPr>
        <w:pStyle w:val="Heading4"/>
        <w:numPr>
          <w:ilvl w:val="0"/>
          <w:numId w:val="51"/>
        </w:numPr>
        <w:tabs>
          <w:tab w:val="left" w:pos="358"/>
        </w:tabs>
        <w:spacing w:before="1"/>
        <w:ind w:left="357" w:hanging="258"/>
      </w:pPr>
      <w:r>
        <w:rPr>
          <w:spacing w:val="-2"/>
        </w:rPr>
        <w:t>Time.</w:t>
      </w:r>
    </w:p>
    <w:p w14:paraId="291AF399" w14:textId="77777777" w:rsidR="002F3495" w:rsidRDefault="002F3495">
      <w:pPr>
        <w:pStyle w:val="BodyText"/>
        <w:spacing w:before="9"/>
        <w:rPr>
          <w:b/>
          <w:sz w:val="19"/>
        </w:rPr>
      </w:pPr>
    </w:p>
    <w:p w14:paraId="0A00000A" w14:textId="77777777" w:rsidR="002F3495" w:rsidRDefault="00000000">
      <w:pPr>
        <w:pStyle w:val="BodyText"/>
        <w:spacing w:before="1" w:line="271" w:lineRule="auto"/>
        <w:ind w:left="100" w:right="119" w:firstLine="110"/>
        <w:jc w:val="both"/>
      </w:pPr>
      <w:r>
        <w:t>All motions for continuance must be filed and served not less than 7 days prior to the scheduled trial, conference, or hearing. A motion filed less than 7 days prior to the scheduled trial, conference, or hearing will only be</w:t>
      </w:r>
      <w:r>
        <w:rPr>
          <w:spacing w:val="40"/>
        </w:rPr>
        <w:t xml:space="preserve"> </w:t>
      </w:r>
      <w:r>
        <w:t>considered upon a showing of exceptional circumstances.</w:t>
      </w:r>
    </w:p>
    <w:p w14:paraId="3D0E2FBD" w14:textId="77777777" w:rsidR="002F3495" w:rsidRDefault="002F3495">
      <w:pPr>
        <w:pStyle w:val="BodyText"/>
      </w:pPr>
    </w:p>
    <w:p w14:paraId="644A30A9" w14:textId="77777777" w:rsidR="002F3495" w:rsidRDefault="00000000">
      <w:pPr>
        <w:pStyle w:val="Heading1"/>
      </w:pPr>
      <w:r>
        <w:rPr>
          <w:spacing w:val="-2"/>
        </w:rPr>
        <w:t>History</w:t>
      </w:r>
    </w:p>
    <w:p w14:paraId="0D39BCC8" w14:textId="77777777" w:rsidR="002F3495" w:rsidRDefault="002F3495">
      <w:pPr>
        <w:pStyle w:val="BodyText"/>
        <w:spacing w:before="9"/>
        <w:rPr>
          <w:b/>
          <w:sz w:val="33"/>
        </w:rPr>
      </w:pPr>
    </w:p>
    <w:p w14:paraId="7B0C0205" w14:textId="77777777" w:rsidR="002F3495" w:rsidRDefault="00000000">
      <w:pPr>
        <w:pStyle w:val="BodyText"/>
        <w:spacing w:line="520" w:lineRule="auto"/>
        <w:ind w:left="100" w:right="7141"/>
      </w:pPr>
      <w:r>
        <w:t>--Amended</w:t>
      </w:r>
      <w:r>
        <w:rPr>
          <w:spacing w:val="-9"/>
        </w:rPr>
        <w:t xml:space="preserve"> </w:t>
      </w:r>
      <w:r>
        <w:t>eff.</w:t>
      </w:r>
      <w:r>
        <w:rPr>
          <w:spacing w:val="-9"/>
        </w:rPr>
        <w:t xml:space="preserve"> </w:t>
      </w:r>
      <w:r>
        <w:t>Dec.</w:t>
      </w:r>
      <w:r>
        <w:rPr>
          <w:spacing w:val="-11"/>
        </w:rPr>
        <w:t xml:space="preserve"> </w:t>
      </w:r>
      <w:r>
        <w:t>10,</w:t>
      </w:r>
      <w:r>
        <w:rPr>
          <w:spacing w:val="-11"/>
        </w:rPr>
        <w:t xml:space="preserve"> </w:t>
      </w:r>
      <w:r>
        <w:t xml:space="preserve">2018. </w:t>
      </w:r>
      <w:r>
        <w:rPr>
          <w:spacing w:val="-2"/>
        </w:rPr>
        <w:t>Annotations</w:t>
      </w:r>
    </w:p>
    <w:p w14:paraId="16B670F5" w14:textId="77777777" w:rsidR="002F3495" w:rsidRDefault="00000000">
      <w:pPr>
        <w:pStyle w:val="Heading1"/>
        <w:spacing w:line="312" w:lineRule="exact"/>
      </w:pPr>
      <w:r>
        <w:rPr>
          <w:spacing w:val="-2"/>
        </w:rPr>
        <w:t>Commentary</w:t>
      </w:r>
    </w:p>
    <w:p w14:paraId="70181349" w14:textId="77777777" w:rsidR="002F3495" w:rsidRDefault="002F3495">
      <w:pPr>
        <w:pStyle w:val="BodyText"/>
        <w:rPr>
          <w:b/>
          <w:sz w:val="30"/>
        </w:rPr>
      </w:pPr>
    </w:p>
    <w:p w14:paraId="66A8BEC5" w14:textId="77777777" w:rsidR="002F3495" w:rsidRDefault="002F3495">
      <w:pPr>
        <w:pStyle w:val="BodyText"/>
        <w:spacing w:before="10"/>
        <w:rPr>
          <w:b/>
          <w:sz w:val="27"/>
        </w:rPr>
      </w:pPr>
    </w:p>
    <w:p w14:paraId="72AB7117" w14:textId="77777777" w:rsidR="002F3495" w:rsidRDefault="00000000">
      <w:pPr>
        <w:pStyle w:val="Heading3"/>
      </w:pPr>
      <w:r>
        <w:rPr>
          <w:spacing w:val="-2"/>
        </w:rPr>
        <w:t>COMMENT</w:t>
      </w:r>
    </w:p>
    <w:p w14:paraId="361E8447" w14:textId="77777777" w:rsidR="002F3495" w:rsidRDefault="002F3495">
      <w:pPr>
        <w:pStyle w:val="BodyText"/>
        <w:spacing w:before="1"/>
        <w:rPr>
          <w:b/>
        </w:rPr>
      </w:pPr>
    </w:p>
    <w:p w14:paraId="4BC57A9F" w14:textId="77777777" w:rsidR="002F3495" w:rsidRDefault="00000000">
      <w:pPr>
        <w:ind w:left="100"/>
        <w:rPr>
          <w:i/>
          <w:sz w:val="20"/>
        </w:rPr>
      </w:pPr>
      <w:r>
        <w:rPr>
          <w:i/>
          <w:sz w:val="20"/>
        </w:rPr>
        <w:t>NOTE:</w:t>
      </w:r>
      <w:r>
        <w:rPr>
          <w:i/>
          <w:spacing w:val="-6"/>
          <w:sz w:val="20"/>
        </w:rPr>
        <w:t xml:space="preserve"> </w:t>
      </w:r>
      <w:r>
        <w:rPr>
          <w:i/>
          <w:sz w:val="20"/>
        </w:rPr>
        <w:t>Subpart</w:t>
      </w:r>
      <w:r>
        <w:rPr>
          <w:i/>
          <w:spacing w:val="-6"/>
          <w:sz w:val="20"/>
        </w:rPr>
        <w:t xml:space="preserve"> </w:t>
      </w:r>
      <w:r>
        <w:rPr>
          <w:i/>
          <w:sz w:val="20"/>
        </w:rPr>
        <w:t>(a)</w:t>
      </w:r>
      <w:r>
        <w:rPr>
          <w:i/>
          <w:spacing w:val="-5"/>
          <w:sz w:val="20"/>
        </w:rPr>
        <w:t xml:space="preserve"> </w:t>
      </w:r>
      <w:r>
        <w:rPr>
          <w:i/>
          <w:sz w:val="20"/>
        </w:rPr>
        <w:t>continues</w:t>
      </w:r>
      <w:r>
        <w:rPr>
          <w:i/>
          <w:spacing w:val="-5"/>
          <w:sz w:val="20"/>
        </w:rPr>
        <w:t xml:space="preserve"> </w:t>
      </w:r>
      <w:r>
        <w:rPr>
          <w:i/>
          <w:sz w:val="20"/>
        </w:rPr>
        <w:t>previous</w:t>
      </w:r>
      <w:r>
        <w:rPr>
          <w:i/>
          <w:spacing w:val="-4"/>
          <w:sz w:val="20"/>
        </w:rPr>
        <w:t xml:space="preserve"> </w:t>
      </w:r>
      <w:r>
        <w:rPr>
          <w:i/>
          <w:sz w:val="20"/>
        </w:rPr>
        <w:t>doctrine</w:t>
      </w:r>
      <w:r>
        <w:rPr>
          <w:i/>
          <w:spacing w:val="-6"/>
          <w:sz w:val="20"/>
        </w:rPr>
        <w:t xml:space="preserve"> </w:t>
      </w:r>
      <w:r>
        <w:rPr>
          <w:i/>
          <w:sz w:val="20"/>
        </w:rPr>
        <w:t>that</w:t>
      </w:r>
      <w:r>
        <w:rPr>
          <w:i/>
          <w:spacing w:val="-6"/>
          <w:sz w:val="20"/>
        </w:rPr>
        <w:t xml:space="preserve"> </w:t>
      </w:r>
      <w:r>
        <w:rPr>
          <w:i/>
          <w:sz w:val="20"/>
        </w:rPr>
        <w:t>good</w:t>
      </w:r>
      <w:r>
        <w:rPr>
          <w:i/>
          <w:spacing w:val="-6"/>
          <w:sz w:val="20"/>
        </w:rPr>
        <w:t xml:space="preserve"> </w:t>
      </w:r>
      <w:r>
        <w:rPr>
          <w:i/>
          <w:sz w:val="20"/>
        </w:rPr>
        <w:t>cause</w:t>
      </w:r>
      <w:r>
        <w:rPr>
          <w:i/>
          <w:spacing w:val="-5"/>
          <w:sz w:val="20"/>
        </w:rPr>
        <w:t xml:space="preserve"> </w:t>
      </w:r>
      <w:r>
        <w:rPr>
          <w:i/>
          <w:sz w:val="20"/>
        </w:rPr>
        <w:t>should</w:t>
      </w:r>
      <w:r>
        <w:rPr>
          <w:i/>
          <w:spacing w:val="-4"/>
          <w:sz w:val="20"/>
        </w:rPr>
        <w:t xml:space="preserve"> </w:t>
      </w:r>
      <w:r>
        <w:rPr>
          <w:i/>
          <w:sz w:val="20"/>
        </w:rPr>
        <w:t>be</w:t>
      </w:r>
      <w:r>
        <w:rPr>
          <w:i/>
          <w:spacing w:val="-6"/>
          <w:sz w:val="20"/>
        </w:rPr>
        <w:t xml:space="preserve"> </w:t>
      </w:r>
      <w:r>
        <w:rPr>
          <w:i/>
          <w:sz w:val="20"/>
        </w:rPr>
        <w:t>shown</w:t>
      </w:r>
      <w:r>
        <w:rPr>
          <w:i/>
          <w:spacing w:val="-6"/>
          <w:sz w:val="20"/>
        </w:rPr>
        <w:t xml:space="preserve"> </w:t>
      </w:r>
      <w:r>
        <w:rPr>
          <w:i/>
          <w:sz w:val="20"/>
        </w:rPr>
        <w:t>for</w:t>
      </w:r>
      <w:r>
        <w:rPr>
          <w:i/>
          <w:spacing w:val="-4"/>
          <w:sz w:val="20"/>
        </w:rPr>
        <w:t xml:space="preserve"> </w:t>
      </w:r>
      <w:r>
        <w:rPr>
          <w:i/>
          <w:sz w:val="20"/>
        </w:rPr>
        <w:t>a</w:t>
      </w:r>
      <w:r>
        <w:rPr>
          <w:i/>
          <w:spacing w:val="-6"/>
          <w:sz w:val="20"/>
        </w:rPr>
        <w:t xml:space="preserve"> </w:t>
      </w:r>
      <w:r>
        <w:rPr>
          <w:i/>
          <w:sz w:val="20"/>
        </w:rPr>
        <w:t>continuance</w:t>
      </w:r>
      <w:r>
        <w:rPr>
          <w:i/>
          <w:spacing w:val="-6"/>
          <w:sz w:val="20"/>
        </w:rPr>
        <w:t xml:space="preserve"> </w:t>
      </w:r>
      <w:r>
        <w:rPr>
          <w:i/>
          <w:sz w:val="20"/>
        </w:rPr>
        <w:t>to</w:t>
      </w:r>
      <w:r>
        <w:rPr>
          <w:i/>
          <w:spacing w:val="-6"/>
          <w:sz w:val="20"/>
        </w:rPr>
        <w:t xml:space="preserve"> </w:t>
      </w:r>
      <w:r>
        <w:rPr>
          <w:i/>
          <w:sz w:val="20"/>
        </w:rPr>
        <w:t>be</w:t>
      </w:r>
      <w:r>
        <w:rPr>
          <w:i/>
          <w:spacing w:val="-3"/>
          <w:sz w:val="20"/>
        </w:rPr>
        <w:t xml:space="preserve"> </w:t>
      </w:r>
      <w:r>
        <w:rPr>
          <w:i/>
          <w:spacing w:val="-2"/>
          <w:sz w:val="20"/>
        </w:rPr>
        <w:t>granted.</w:t>
      </w:r>
    </w:p>
    <w:p w14:paraId="71FE1600" w14:textId="77777777" w:rsidR="002F3495" w:rsidRDefault="002F3495">
      <w:pPr>
        <w:rPr>
          <w:sz w:val="20"/>
        </w:rPr>
        <w:sectPr w:rsidR="002F3495">
          <w:headerReference w:type="even" r:id="rId96"/>
          <w:pgSz w:w="12240" w:h="15840"/>
          <w:pgMar w:top="2420" w:right="880" w:bottom="280" w:left="900" w:header="0" w:footer="0" w:gutter="0"/>
          <w:cols w:space="720"/>
        </w:sectPr>
      </w:pPr>
    </w:p>
    <w:p w14:paraId="3B9F01F3" w14:textId="77777777" w:rsidR="002F3495" w:rsidRDefault="00000000">
      <w:pPr>
        <w:pStyle w:val="BodyText"/>
        <w:spacing w:before="76"/>
        <w:ind w:left="4775"/>
      </w:pPr>
      <w:r>
        <w:t>V.I.</w:t>
      </w:r>
      <w:r>
        <w:rPr>
          <w:spacing w:val="-4"/>
        </w:rPr>
        <w:t xml:space="preserve"> </w:t>
      </w:r>
      <w:r>
        <w:t>R.</w:t>
      </w:r>
      <w:r>
        <w:rPr>
          <w:spacing w:val="-5"/>
        </w:rPr>
        <w:t xml:space="preserve"> </w:t>
      </w:r>
      <w:r>
        <w:t>CIV.</w:t>
      </w:r>
      <w:r>
        <w:rPr>
          <w:spacing w:val="-3"/>
        </w:rPr>
        <w:t xml:space="preserve"> </w:t>
      </w:r>
      <w:r>
        <w:t>P.</w:t>
      </w:r>
      <w:r>
        <w:rPr>
          <w:spacing w:val="-3"/>
        </w:rPr>
        <w:t xml:space="preserve"> </w:t>
      </w:r>
      <w:r>
        <w:t>Rule</w:t>
      </w:r>
      <w:r>
        <w:rPr>
          <w:spacing w:val="-5"/>
        </w:rPr>
        <w:t xml:space="preserve"> </w:t>
      </w:r>
      <w:r>
        <w:t>6-</w:t>
      </w:r>
      <w:r>
        <w:rPr>
          <w:spacing w:val="-10"/>
        </w:rPr>
        <w:t>3</w:t>
      </w:r>
    </w:p>
    <w:p w14:paraId="5E1A9C2B" w14:textId="77777777" w:rsidR="002F3495" w:rsidRDefault="002F3495">
      <w:pPr>
        <w:pStyle w:val="BodyText"/>
        <w:spacing w:before="10"/>
        <w:rPr>
          <w:sz w:val="19"/>
        </w:rPr>
      </w:pPr>
    </w:p>
    <w:p w14:paraId="3DE6161B" w14:textId="77777777" w:rsidR="002F3495" w:rsidRDefault="00000000">
      <w:pPr>
        <w:spacing w:line="271" w:lineRule="auto"/>
        <w:ind w:left="100" w:right="119" w:firstLine="55"/>
        <w:jc w:val="both"/>
        <w:rPr>
          <w:i/>
          <w:sz w:val="20"/>
        </w:rPr>
      </w:pPr>
      <w:r>
        <w:rPr>
          <w:i/>
          <w:sz w:val="20"/>
        </w:rPr>
        <w:t>Subparts (b) and (c) specifically address problems concerning the availability of needed witnesses, and conflicting obligations of counsel. Subpart (c) requires that the availability of all parties be determined and then reported to the court as part of the application for an adjourned date for a proceeding.</w:t>
      </w:r>
    </w:p>
    <w:p w14:paraId="3EEAE6A5" w14:textId="77777777" w:rsidR="002F3495" w:rsidRDefault="002F3495">
      <w:pPr>
        <w:pStyle w:val="BodyText"/>
        <w:rPr>
          <w:i/>
          <w:sz w:val="22"/>
        </w:rPr>
      </w:pPr>
    </w:p>
    <w:p w14:paraId="549F23CD" w14:textId="77777777" w:rsidR="002F3495" w:rsidRDefault="00000000">
      <w:pPr>
        <w:spacing w:before="150"/>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82D63D5"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005BE5F5" w14:textId="77777777" w:rsidR="002F3495" w:rsidRDefault="002F3495">
      <w:pPr>
        <w:pStyle w:val="BodyText"/>
        <w:rPr>
          <w:sz w:val="18"/>
        </w:rPr>
      </w:pPr>
    </w:p>
    <w:p w14:paraId="609199FB" w14:textId="77777777" w:rsidR="002F3495" w:rsidRDefault="002F3495">
      <w:pPr>
        <w:pStyle w:val="BodyText"/>
        <w:rPr>
          <w:sz w:val="18"/>
        </w:rPr>
      </w:pPr>
    </w:p>
    <w:p w14:paraId="4CCD11F1" w14:textId="77777777" w:rsidR="002F3495" w:rsidRDefault="00000000">
      <w:pPr>
        <w:spacing w:before="138"/>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72363805" w14:textId="77777777" w:rsidR="002F3495" w:rsidRDefault="002F3495">
      <w:pPr>
        <w:rPr>
          <w:sz w:val="16"/>
        </w:rPr>
        <w:sectPr w:rsidR="002F3495">
          <w:headerReference w:type="default" r:id="rId97"/>
          <w:pgSz w:w="12240" w:h="15840"/>
          <w:pgMar w:top="660" w:right="880" w:bottom="280" w:left="900" w:header="0" w:footer="0" w:gutter="0"/>
          <w:cols w:space="720"/>
        </w:sectPr>
      </w:pPr>
    </w:p>
    <w:p w14:paraId="2510001E" w14:textId="77777777" w:rsidR="002F3495" w:rsidRDefault="002F3495">
      <w:pPr>
        <w:pStyle w:val="BodyText"/>
        <w:rPr>
          <w:b/>
        </w:rPr>
      </w:pPr>
    </w:p>
    <w:p w14:paraId="71E152BE" w14:textId="77777777" w:rsidR="002F3495" w:rsidRDefault="002F3495">
      <w:pPr>
        <w:pStyle w:val="BodyText"/>
        <w:spacing w:before="9"/>
        <w:rPr>
          <w:b/>
        </w:rPr>
      </w:pPr>
    </w:p>
    <w:p w14:paraId="6C3026AD" w14:textId="77777777" w:rsidR="002F3495" w:rsidRDefault="00000000">
      <w:pPr>
        <w:spacing w:line="266" w:lineRule="auto"/>
        <w:ind w:left="100" w:right="119"/>
        <w:jc w:val="both"/>
        <w:rPr>
          <w:b/>
          <w:i/>
        </w:rPr>
      </w:pPr>
      <w:bookmarkStart w:id="55" w:name="Rule_6-4._Motions_for_Reconsideration"/>
      <w:bookmarkStart w:id="56" w:name="V.I._R._CIV._P._Rule_6-4"/>
      <w:bookmarkStart w:id="57" w:name="_bookmark18"/>
      <w:bookmarkEnd w:id="55"/>
      <w:bookmarkEnd w:id="56"/>
      <w:bookmarkEnd w:id="57"/>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0E48AB2B" w14:textId="77777777" w:rsidR="002F3495" w:rsidRDefault="002F3495">
      <w:pPr>
        <w:pStyle w:val="BodyText"/>
        <w:rPr>
          <w:b/>
          <w:i/>
          <w:sz w:val="24"/>
        </w:rPr>
      </w:pPr>
    </w:p>
    <w:p w14:paraId="14DB4EE4" w14:textId="77777777" w:rsidR="002F3495" w:rsidRDefault="002F3495">
      <w:pPr>
        <w:pStyle w:val="BodyText"/>
        <w:spacing w:before="4"/>
        <w:rPr>
          <w:b/>
          <w:i/>
          <w:sz w:val="25"/>
        </w:rPr>
      </w:pPr>
    </w:p>
    <w:p w14:paraId="3C6E3222" w14:textId="77777777" w:rsidR="002F3495" w:rsidRDefault="00000000">
      <w:pPr>
        <w:pStyle w:val="Heading1"/>
        <w:ind w:left="568"/>
      </w:pPr>
      <w:r>
        <w:t>Rule</w:t>
      </w:r>
      <w:r>
        <w:rPr>
          <w:spacing w:val="-3"/>
        </w:rPr>
        <w:t xml:space="preserve"> </w:t>
      </w:r>
      <w:r>
        <w:t>6-4.</w:t>
      </w:r>
      <w:r>
        <w:rPr>
          <w:spacing w:val="68"/>
        </w:rPr>
        <w:t xml:space="preserve"> </w:t>
      </w:r>
      <w:r>
        <w:t>Motions</w:t>
      </w:r>
      <w:r>
        <w:rPr>
          <w:spacing w:val="-3"/>
        </w:rPr>
        <w:t xml:space="preserve"> </w:t>
      </w:r>
      <w:r>
        <w:t>for</w:t>
      </w:r>
      <w:r>
        <w:rPr>
          <w:spacing w:val="-3"/>
        </w:rPr>
        <w:t xml:space="preserve"> </w:t>
      </w:r>
      <w:r>
        <w:rPr>
          <w:spacing w:val="-2"/>
        </w:rPr>
        <w:t>Reconsideration</w:t>
      </w:r>
    </w:p>
    <w:p w14:paraId="6A8609C2" w14:textId="77777777" w:rsidR="002F3495" w:rsidRDefault="002F3495">
      <w:pPr>
        <w:pStyle w:val="BodyText"/>
        <w:spacing w:before="5"/>
        <w:rPr>
          <w:b/>
          <w:sz w:val="43"/>
        </w:rPr>
      </w:pPr>
    </w:p>
    <w:p w14:paraId="3331354A" w14:textId="77777777" w:rsidR="002F3495" w:rsidRDefault="00000000">
      <w:pPr>
        <w:pStyle w:val="Heading4"/>
        <w:numPr>
          <w:ilvl w:val="0"/>
          <w:numId w:val="50"/>
        </w:numPr>
        <w:tabs>
          <w:tab w:val="left" w:pos="1066"/>
        </w:tabs>
        <w:ind w:hanging="246"/>
      </w:pPr>
      <w:r>
        <w:rPr>
          <w:spacing w:val="-2"/>
        </w:rPr>
        <w:t>Timing.</w:t>
      </w:r>
    </w:p>
    <w:p w14:paraId="01D61B3F" w14:textId="77777777" w:rsidR="002F3495" w:rsidRDefault="00000000">
      <w:pPr>
        <w:pStyle w:val="BodyText"/>
        <w:spacing w:before="89" w:line="271" w:lineRule="auto"/>
        <w:ind w:left="820" w:right="119" w:firstLine="110"/>
        <w:jc w:val="both"/>
      </w:pPr>
      <w:r>
        <w:t>Except as provided in Rules 59 and 60 relating to final orders or judgments, a party may file a motion asking the court to reconsider its order or decision within 14 days after the entry of the ruling, unless the time is extended by the court. Extensions will only be granted for good cause shown.</w:t>
      </w:r>
    </w:p>
    <w:p w14:paraId="0DDFFEAE" w14:textId="77777777" w:rsidR="002F3495" w:rsidRDefault="00000000">
      <w:pPr>
        <w:pStyle w:val="Heading4"/>
        <w:numPr>
          <w:ilvl w:val="0"/>
          <w:numId w:val="50"/>
        </w:numPr>
        <w:tabs>
          <w:tab w:val="left" w:pos="1078"/>
        </w:tabs>
        <w:spacing w:before="121"/>
        <w:ind w:left="1077" w:hanging="258"/>
      </w:pPr>
      <w:r>
        <w:rPr>
          <w:spacing w:val="-2"/>
        </w:rPr>
        <w:t>Grounds.</w:t>
      </w:r>
    </w:p>
    <w:p w14:paraId="653A14EE" w14:textId="77777777" w:rsidR="002F3495" w:rsidRDefault="00000000">
      <w:pPr>
        <w:pStyle w:val="BodyText"/>
        <w:spacing w:before="89"/>
        <w:ind w:left="930"/>
      </w:pPr>
      <w:r>
        <w:t>A</w:t>
      </w:r>
      <w:r>
        <w:rPr>
          <w:spacing w:val="-7"/>
        </w:rPr>
        <w:t xml:space="preserve"> </w:t>
      </w:r>
      <w:r>
        <w:t>motion</w:t>
      </w:r>
      <w:r>
        <w:rPr>
          <w:spacing w:val="-4"/>
        </w:rPr>
        <w:t xml:space="preserve"> </w:t>
      </w:r>
      <w:r>
        <w:t>to</w:t>
      </w:r>
      <w:r>
        <w:rPr>
          <w:spacing w:val="-5"/>
        </w:rPr>
        <w:t xml:space="preserve"> </w:t>
      </w:r>
      <w:r>
        <w:t>reconsider</w:t>
      </w:r>
      <w:r>
        <w:rPr>
          <w:spacing w:val="-3"/>
        </w:rPr>
        <w:t xml:space="preserve"> </w:t>
      </w:r>
      <w:r>
        <w:t>must</w:t>
      </w:r>
      <w:r>
        <w:rPr>
          <w:spacing w:val="-6"/>
        </w:rPr>
        <w:t xml:space="preserve"> </w:t>
      </w:r>
      <w:r>
        <w:t>be</w:t>
      </w:r>
      <w:r>
        <w:rPr>
          <w:spacing w:val="-5"/>
        </w:rPr>
        <w:t xml:space="preserve"> </w:t>
      </w:r>
      <w:r>
        <w:t>based</w:t>
      </w:r>
      <w:r>
        <w:rPr>
          <w:spacing w:val="-6"/>
        </w:rPr>
        <w:t xml:space="preserve"> </w:t>
      </w:r>
      <w:r>
        <w:rPr>
          <w:spacing w:val="-5"/>
        </w:rPr>
        <w:t>on:</w:t>
      </w:r>
    </w:p>
    <w:p w14:paraId="0041D664" w14:textId="77777777" w:rsidR="002F3495" w:rsidRDefault="00000000">
      <w:pPr>
        <w:pStyle w:val="ListParagraph"/>
        <w:numPr>
          <w:ilvl w:val="1"/>
          <w:numId w:val="50"/>
        </w:numPr>
        <w:tabs>
          <w:tab w:val="left" w:pos="1536"/>
        </w:tabs>
        <w:spacing w:before="151"/>
        <w:rPr>
          <w:sz w:val="20"/>
        </w:rPr>
      </w:pPr>
      <w:r>
        <w:rPr>
          <w:sz w:val="20"/>
        </w:rPr>
        <w:t>intervening</w:t>
      </w:r>
      <w:r>
        <w:rPr>
          <w:spacing w:val="-10"/>
          <w:sz w:val="20"/>
        </w:rPr>
        <w:t xml:space="preserve"> </w:t>
      </w:r>
      <w:r>
        <w:rPr>
          <w:sz w:val="20"/>
        </w:rPr>
        <w:t>change</w:t>
      </w:r>
      <w:r>
        <w:rPr>
          <w:spacing w:val="-8"/>
          <w:sz w:val="20"/>
        </w:rPr>
        <w:t xml:space="preserve"> </w:t>
      </w:r>
      <w:r>
        <w:rPr>
          <w:sz w:val="20"/>
        </w:rPr>
        <w:t>in</w:t>
      </w:r>
      <w:r>
        <w:rPr>
          <w:spacing w:val="-8"/>
          <w:sz w:val="20"/>
        </w:rPr>
        <w:t xml:space="preserve"> </w:t>
      </w:r>
      <w:r>
        <w:rPr>
          <w:sz w:val="20"/>
        </w:rPr>
        <w:t>controlling</w:t>
      </w:r>
      <w:r>
        <w:rPr>
          <w:spacing w:val="-9"/>
          <w:sz w:val="20"/>
        </w:rPr>
        <w:t xml:space="preserve"> </w:t>
      </w:r>
      <w:r>
        <w:rPr>
          <w:spacing w:val="-4"/>
          <w:sz w:val="20"/>
        </w:rPr>
        <w:t>law;</w:t>
      </w:r>
    </w:p>
    <w:p w14:paraId="78CA6B54" w14:textId="77777777" w:rsidR="002F3495" w:rsidRDefault="00000000">
      <w:pPr>
        <w:pStyle w:val="ListParagraph"/>
        <w:numPr>
          <w:ilvl w:val="1"/>
          <w:numId w:val="50"/>
        </w:numPr>
        <w:tabs>
          <w:tab w:val="left" w:pos="1536"/>
        </w:tabs>
        <w:spacing w:before="150"/>
        <w:rPr>
          <w:sz w:val="20"/>
        </w:rPr>
      </w:pPr>
      <w:r>
        <w:rPr>
          <w:sz w:val="20"/>
        </w:rPr>
        <w:t>availability</w:t>
      </w:r>
      <w:r>
        <w:rPr>
          <w:spacing w:val="-8"/>
          <w:sz w:val="20"/>
        </w:rPr>
        <w:t xml:space="preserve"> </w:t>
      </w:r>
      <w:r>
        <w:rPr>
          <w:sz w:val="20"/>
        </w:rPr>
        <w:t>of</w:t>
      </w:r>
      <w:r>
        <w:rPr>
          <w:spacing w:val="-6"/>
          <w:sz w:val="20"/>
        </w:rPr>
        <w:t xml:space="preserve"> </w:t>
      </w:r>
      <w:r>
        <w:rPr>
          <w:sz w:val="20"/>
        </w:rPr>
        <w:t>new</w:t>
      </w:r>
      <w:r>
        <w:rPr>
          <w:spacing w:val="-6"/>
          <w:sz w:val="20"/>
        </w:rPr>
        <w:t xml:space="preserve"> </w:t>
      </w:r>
      <w:r>
        <w:rPr>
          <w:spacing w:val="-2"/>
          <w:sz w:val="20"/>
        </w:rPr>
        <w:t>evidence;</w:t>
      </w:r>
    </w:p>
    <w:p w14:paraId="08846DC8" w14:textId="77777777" w:rsidR="002F3495" w:rsidRDefault="00000000">
      <w:pPr>
        <w:pStyle w:val="ListParagraph"/>
        <w:numPr>
          <w:ilvl w:val="1"/>
          <w:numId w:val="50"/>
        </w:numPr>
        <w:tabs>
          <w:tab w:val="left" w:pos="1536"/>
        </w:tabs>
        <w:rPr>
          <w:sz w:val="20"/>
        </w:rPr>
      </w:pPr>
      <w:r>
        <w:rPr>
          <w:sz w:val="20"/>
        </w:rPr>
        <w:t>the</w:t>
      </w:r>
      <w:r>
        <w:rPr>
          <w:spacing w:val="-4"/>
          <w:sz w:val="20"/>
        </w:rPr>
        <w:t xml:space="preserve"> </w:t>
      </w:r>
      <w:r>
        <w:rPr>
          <w:sz w:val="20"/>
        </w:rPr>
        <w:t>need</w:t>
      </w:r>
      <w:r>
        <w:rPr>
          <w:spacing w:val="-5"/>
          <w:sz w:val="20"/>
        </w:rPr>
        <w:t xml:space="preserve"> </w:t>
      </w:r>
      <w:r>
        <w:rPr>
          <w:sz w:val="20"/>
        </w:rPr>
        <w:t>to</w:t>
      </w:r>
      <w:r>
        <w:rPr>
          <w:spacing w:val="-4"/>
          <w:sz w:val="20"/>
        </w:rPr>
        <w:t xml:space="preserve"> </w:t>
      </w:r>
      <w:r>
        <w:rPr>
          <w:sz w:val="20"/>
        </w:rPr>
        <w:t>correct</w:t>
      </w:r>
      <w:r>
        <w:rPr>
          <w:spacing w:val="-5"/>
          <w:sz w:val="20"/>
        </w:rPr>
        <w:t xml:space="preserve"> </w:t>
      </w:r>
      <w:r>
        <w:rPr>
          <w:sz w:val="20"/>
        </w:rPr>
        <w:t>clear</w:t>
      </w:r>
      <w:r>
        <w:rPr>
          <w:spacing w:val="-4"/>
          <w:sz w:val="20"/>
        </w:rPr>
        <w:t xml:space="preserve"> </w:t>
      </w:r>
      <w:r>
        <w:rPr>
          <w:sz w:val="20"/>
        </w:rPr>
        <w:t>error</w:t>
      </w:r>
      <w:r>
        <w:rPr>
          <w:spacing w:val="-4"/>
          <w:sz w:val="20"/>
        </w:rPr>
        <w:t xml:space="preserve"> </w:t>
      </w:r>
      <w:r>
        <w:rPr>
          <w:sz w:val="20"/>
        </w:rPr>
        <w:t>of</w:t>
      </w:r>
      <w:r>
        <w:rPr>
          <w:spacing w:val="-5"/>
          <w:sz w:val="20"/>
        </w:rPr>
        <w:t xml:space="preserve"> </w:t>
      </w:r>
      <w:r>
        <w:rPr>
          <w:sz w:val="20"/>
        </w:rPr>
        <w:t>law;</w:t>
      </w:r>
      <w:r>
        <w:rPr>
          <w:spacing w:val="-5"/>
          <w:sz w:val="20"/>
        </w:rPr>
        <w:t xml:space="preserve"> or</w:t>
      </w:r>
    </w:p>
    <w:p w14:paraId="5B7441AF" w14:textId="77777777" w:rsidR="002F3495" w:rsidRDefault="00000000">
      <w:pPr>
        <w:pStyle w:val="ListParagraph"/>
        <w:numPr>
          <w:ilvl w:val="1"/>
          <w:numId w:val="50"/>
        </w:numPr>
        <w:tabs>
          <w:tab w:val="left" w:pos="1536"/>
        </w:tabs>
        <w:spacing w:before="152"/>
        <w:rPr>
          <w:sz w:val="20"/>
        </w:rPr>
      </w:pPr>
      <w:r>
        <w:rPr>
          <w:sz w:val="20"/>
        </w:rPr>
        <w:t>failure</w:t>
      </w:r>
      <w:r>
        <w:rPr>
          <w:spacing w:val="-5"/>
          <w:sz w:val="20"/>
        </w:rPr>
        <w:t xml:space="preserve"> </w:t>
      </w:r>
      <w:r>
        <w:rPr>
          <w:sz w:val="20"/>
        </w:rPr>
        <w:t>of</w:t>
      </w:r>
      <w:r>
        <w:rPr>
          <w:spacing w:val="-6"/>
          <w:sz w:val="20"/>
        </w:rPr>
        <w:t xml:space="preserve"> </w:t>
      </w:r>
      <w:r>
        <w:rPr>
          <w:sz w:val="20"/>
        </w:rPr>
        <w:t>the</w:t>
      </w:r>
      <w:r>
        <w:rPr>
          <w:spacing w:val="-7"/>
          <w:sz w:val="20"/>
        </w:rPr>
        <w:t xml:space="preserve"> </w:t>
      </w:r>
      <w:r>
        <w:rPr>
          <w:sz w:val="20"/>
        </w:rPr>
        <w:t>court</w:t>
      </w:r>
      <w:r>
        <w:rPr>
          <w:spacing w:val="-4"/>
          <w:sz w:val="20"/>
        </w:rPr>
        <w:t xml:space="preserve"> </w:t>
      </w:r>
      <w:r>
        <w:rPr>
          <w:sz w:val="20"/>
        </w:rPr>
        <w:t>to</w:t>
      </w:r>
      <w:r>
        <w:rPr>
          <w:spacing w:val="-7"/>
          <w:sz w:val="20"/>
        </w:rPr>
        <w:t xml:space="preserve"> </w:t>
      </w:r>
      <w:r>
        <w:rPr>
          <w:sz w:val="20"/>
        </w:rPr>
        <w:t>address</w:t>
      </w:r>
      <w:r>
        <w:rPr>
          <w:spacing w:val="-5"/>
          <w:sz w:val="20"/>
        </w:rPr>
        <w:t xml:space="preserve"> </w:t>
      </w:r>
      <w:r>
        <w:rPr>
          <w:sz w:val="20"/>
        </w:rPr>
        <w:t>an</w:t>
      </w:r>
      <w:r>
        <w:rPr>
          <w:spacing w:val="-5"/>
          <w:sz w:val="20"/>
        </w:rPr>
        <w:t xml:space="preserve"> </w:t>
      </w:r>
      <w:r>
        <w:rPr>
          <w:sz w:val="20"/>
        </w:rPr>
        <w:t>issue</w:t>
      </w:r>
      <w:r>
        <w:rPr>
          <w:spacing w:val="-6"/>
          <w:sz w:val="20"/>
        </w:rPr>
        <w:t xml:space="preserve"> </w:t>
      </w:r>
      <w:r>
        <w:rPr>
          <w:sz w:val="20"/>
        </w:rPr>
        <w:t>specifically</w:t>
      </w:r>
      <w:r>
        <w:rPr>
          <w:spacing w:val="-3"/>
          <w:sz w:val="20"/>
        </w:rPr>
        <w:t xml:space="preserve"> </w:t>
      </w:r>
      <w:r>
        <w:rPr>
          <w:sz w:val="20"/>
        </w:rPr>
        <w:t>raised</w:t>
      </w:r>
      <w:r>
        <w:rPr>
          <w:spacing w:val="-4"/>
          <w:sz w:val="20"/>
        </w:rPr>
        <w:t xml:space="preserve"> </w:t>
      </w:r>
      <w:r>
        <w:rPr>
          <w:sz w:val="20"/>
        </w:rPr>
        <w:t>prior</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court's</w:t>
      </w:r>
      <w:r>
        <w:rPr>
          <w:spacing w:val="-6"/>
          <w:sz w:val="20"/>
        </w:rPr>
        <w:t xml:space="preserve"> </w:t>
      </w:r>
      <w:r>
        <w:rPr>
          <w:spacing w:val="-2"/>
          <w:sz w:val="20"/>
        </w:rPr>
        <w:t>ruling.</w:t>
      </w:r>
    </w:p>
    <w:p w14:paraId="1608C0FA" w14:textId="77777777" w:rsidR="002F3495" w:rsidRDefault="00000000">
      <w:pPr>
        <w:pStyle w:val="BodyText"/>
        <w:spacing w:before="149" w:line="271" w:lineRule="auto"/>
        <w:ind w:left="820" w:right="185"/>
      </w:pPr>
      <w:r>
        <w:t>Where</w:t>
      </w:r>
      <w:r>
        <w:rPr>
          <w:spacing w:val="-2"/>
        </w:rPr>
        <w:t xml:space="preserve"> </w:t>
      </w:r>
      <w:r>
        <w:t>ground</w:t>
      </w:r>
      <w:r>
        <w:rPr>
          <w:spacing w:val="-4"/>
        </w:rPr>
        <w:t xml:space="preserve"> </w:t>
      </w:r>
      <w:r>
        <w:t>(4)</w:t>
      </w:r>
      <w:r>
        <w:rPr>
          <w:spacing w:val="-1"/>
        </w:rPr>
        <w:t xml:space="preserve"> </w:t>
      </w:r>
      <w:r>
        <w:t>is</w:t>
      </w:r>
      <w:r>
        <w:rPr>
          <w:spacing w:val="-3"/>
        </w:rPr>
        <w:t xml:space="preserve"> </w:t>
      </w:r>
      <w:r>
        <w:t>relied upon,</w:t>
      </w:r>
      <w:r>
        <w:rPr>
          <w:spacing w:val="-4"/>
        </w:rPr>
        <w:t xml:space="preserve"> </w:t>
      </w:r>
      <w:r>
        <w:t>a</w:t>
      </w:r>
      <w:r>
        <w:rPr>
          <w:spacing w:val="-2"/>
        </w:rPr>
        <w:t xml:space="preserve"> </w:t>
      </w:r>
      <w:r>
        <w:t>party</w:t>
      </w:r>
      <w:r>
        <w:rPr>
          <w:spacing w:val="-3"/>
        </w:rPr>
        <w:t xml:space="preserve"> </w:t>
      </w:r>
      <w:r>
        <w:t>must</w:t>
      </w:r>
      <w:r>
        <w:rPr>
          <w:spacing w:val="-4"/>
        </w:rPr>
        <w:t xml:space="preserve"> </w:t>
      </w:r>
      <w:r>
        <w:t>specifically point</w:t>
      </w:r>
      <w:r>
        <w:rPr>
          <w:spacing w:val="-4"/>
        </w:rPr>
        <w:t xml:space="preserve"> </w:t>
      </w:r>
      <w:r>
        <w:t>out</w:t>
      </w:r>
      <w:r>
        <w:rPr>
          <w:spacing w:val="-2"/>
        </w:rPr>
        <w:t xml:space="preserve"> </w:t>
      </w:r>
      <w:r>
        <w:t>in</w:t>
      </w:r>
      <w:r>
        <w:rPr>
          <w:spacing w:val="-4"/>
        </w:rPr>
        <w:t xml:space="preserve"> </w:t>
      </w:r>
      <w:r>
        <w:t>the</w:t>
      </w:r>
      <w:r>
        <w:rPr>
          <w:spacing w:val="-2"/>
        </w:rPr>
        <w:t xml:space="preserve"> </w:t>
      </w:r>
      <w:r>
        <w:t>motion</w:t>
      </w:r>
      <w:r>
        <w:rPr>
          <w:spacing w:val="-2"/>
        </w:rPr>
        <w:t xml:space="preserve"> </w:t>
      </w:r>
      <w:r>
        <w:t>for</w:t>
      </w:r>
      <w:r>
        <w:rPr>
          <w:spacing w:val="-3"/>
        </w:rPr>
        <w:t xml:space="preserve"> </w:t>
      </w:r>
      <w:r>
        <w:t>reconsideration</w:t>
      </w:r>
      <w:r>
        <w:rPr>
          <w:spacing w:val="-4"/>
        </w:rPr>
        <w:t xml:space="preserve"> </w:t>
      </w:r>
      <w:r>
        <w:t>where in the record of the proceedings the particular issue was actually raised before the court.</w:t>
      </w:r>
    </w:p>
    <w:p w14:paraId="68DFE799" w14:textId="77777777" w:rsidR="002F3495" w:rsidRDefault="002F3495">
      <w:pPr>
        <w:pStyle w:val="BodyText"/>
        <w:spacing w:before="11"/>
      </w:pPr>
    </w:p>
    <w:p w14:paraId="70C4BBEF" w14:textId="77777777" w:rsidR="002F3495" w:rsidRDefault="00000000">
      <w:pPr>
        <w:pStyle w:val="BodyText"/>
        <w:ind w:left="100"/>
      </w:pPr>
      <w:r>
        <w:rPr>
          <w:spacing w:val="-2"/>
        </w:rPr>
        <w:t>Annotations</w:t>
      </w:r>
    </w:p>
    <w:p w14:paraId="466ABA7B" w14:textId="77777777" w:rsidR="002F3495" w:rsidRDefault="002F3495">
      <w:pPr>
        <w:pStyle w:val="BodyText"/>
        <w:spacing w:before="6"/>
        <w:rPr>
          <w:sz w:val="22"/>
        </w:rPr>
      </w:pPr>
    </w:p>
    <w:p w14:paraId="0780E7DD" w14:textId="77777777" w:rsidR="002F3495" w:rsidRDefault="00000000">
      <w:pPr>
        <w:pStyle w:val="Heading1"/>
      </w:pPr>
      <w:r>
        <w:rPr>
          <w:spacing w:val="-2"/>
        </w:rPr>
        <w:t>Commentary</w:t>
      </w:r>
    </w:p>
    <w:p w14:paraId="774BC154" w14:textId="77777777" w:rsidR="002F3495" w:rsidRDefault="002F3495">
      <w:pPr>
        <w:pStyle w:val="BodyText"/>
        <w:rPr>
          <w:b/>
          <w:sz w:val="30"/>
        </w:rPr>
      </w:pPr>
    </w:p>
    <w:p w14:paraId="3044AEA0" w14:textId="77777777" w:rsidR="002F3495" w:rsidRDefault="002F3495">
      <w:pPr>
        <w:pStyle w:val="BodyText"/>
        <w:spacing w:before="10"/>
        <w:rPr>
          <w:b/>
          <w:sz w:val="23"/>
        </w:rPr>
      </w:pPr>
    </w:p>
    <w:p w14:paraId="55EBF462" w14:textId="77777777" w:rsidR="002F3495" w:rsidRDefault="00000000">
      <w:pPr>
        <w:pStyle w:val="Heading3"/>
      </w:pPr>
      <w:r>
        <w:rPr>
          <w:spacing w:val="-2"/>
        </w:rPr>
        <w:t>COMMENT</w:t>
      </w:r>
    </w:p>
    <w:p w14:paraId="580B3FA6" w14:textId="77777777" w:rsidR="002F3495" w:rsidRDefault="002F3495">
      <w:pPr>
        <w:pStyle w:val="BodyText"/>
        <w:rPr>
          <w:b/>
        </w:rPr>
      </w:pPr>
    </w:p>
    <w:p w14:paraId="42959A4C" w14:textId="77777777" w:rsidR="002F3495" w:rsidRDefault="00000000">
      <w:pPr>
        <w:spacing w:before="1" w:line="271" w:lineRule="auto"/>
        <w:ind w:left="100" w:right="118"/>
        <w:jc w:val="both"/>
        <w:rPr>
          <w:i/>
          <w:sz w:val="20"/>
        </w:rPr>
      </w:pPr>
      <w:r>
        <w:rPr>
          <w:i/>
          <w:sz w:val="20"/>
        </w:rPr>
        <w:t>NOTE: Subpart (a): This Rule sets a 14 day period after the entry of a ruling as the outside date for filing a motion for reconsideration of a ruling. The cross-reference at the outset makes it clear that -- for final judgment rulings --</w:t>
      </w:r>
      <w:r>
        <w:rPr>
          <w:i/>
          <w:spacing w:val="40"/>
          <w:sz w:val="20"/>
        </w:rPr>
        <w:t xml:space="preserve"> </w:t>
      </w:r>
      <w:r>
        <w:rPr>
          <w:i/>
          <w:sz w:val="20"/>
        </w:rPr>
        <w:t xml:space="preserve">the provisions of Rules 59 and 60 will be applicable. Those provisions have separate timing elements, and </w:t>
      </w:r>
      <w:r>
        <w:rPr>
          <w:i/>
          <w:spacing w:val="-2"/>
          <w:sz w:val="20"/>
        </w:rPr>
        <w:t>standards.</w:t>
      </w:r>
    </w:p>
    <w:p w14:paraId="004D2B08" w14:textId="77777777" w:rsidR="002F3495" w:rsidRDefault="002F3495">
      <w:pPr>
        <w:pStyle w:val="BodyText"/>
        <w:spacing w:before="9"/>
        <w:rPr>
          <w:i/>
        </w:rPr>
      </w:pPr>
    </w:p>
    <w:p w14:paraId="2B788815" w14:textId="77777777" w:rsidR="002F3495" w:rsidRDefault="00000000">
      <w:pPr>
        <w:spacing w:line="271" w:lineRule="auto"/>
        <w:ind w:left="100" w:right="118"/>
        <w:jc w:val="both"/>
        <w:rPr>
          <w:i/>
          <w:sz w:val="20"/>
        </w:rPr>
      </w:pPr>
      <w:r>
        <w:rPr>
          <w:i/>
          <w:sz w:val="20"/>
        </w:rPr>
        <w:t xml:space="preserve">Subpart (b): </w:t>
      </w:r>
      <w:hyperlink r:id="rId98">
        <w:r>
          <w:rPr>
            <w:i/>
            <w:color w:val="0077CC"/>
            <w:sz w:val="20"/>
            <w:u w:val="single" w:color="0077CC"/>
          </w:rPr>
          <w:t>In Martin v. Martin, 58 V.I. 620, 629 (V.I. 2013)</w:t>
        </w:r>
        <w:r>
          <w:rPr>
            <w:i/>
            <w:sz w:val="20"/>
          </w:rPr>
          <w:t>,</w:t>
        </w:r>
      </w:hyperlink>
      <w:r>
        <w:rPr>
          <w:i/>
          <w:sz w:val="20"/>
        </w:rPr>
        <w:t xml:space="preserve"> and </w:t>
      </w:r>
      <w:hyperlink r:id="rId99">
        <w:r>
          <w:rPr>
            <w:i/>
            <w:color w:val="0077CC"/>
            <w:sz w:val="20"/>
            <w:u w:val="single" w:color="0077CC"/>
          </w:rPr>
          <w:t>Beachside Assocs. v. Fishman, 53 V.I. 700, 71</w:t>
        </w:r>
      </w:hyperlink>
      <w:r>
        <w:rPr>
          <w:i/>
          <w:color w:val="0077CC"/>
          <w:sz w:val="20"/>
        </w:rPr>
        <w:t xml:space="preserve"> </w:t>
      </w:r>
      <w:hyperlink r:id="rId100">
        <w:r>
          <w:rPr>
            <w:i/>
            <w:color w:val="0077CC"/>
            <w:sz w:val="20"/>
            <w:u w:val="single" w:color="0077CC"/>
          </w:rPr>
          <w:t>(V.I. 2010)</w:t>
        </w:r>
        <w:r>
          <w:rPr>
            <w:i/>
            <w:sz w:val="20"/>
          </w:rPr>
          <w:t>,</w:t>
        </w:r>
      </w:hyperlink>
      <w:r>
        <w:rPr>
          <w:i/>
          <w:sz w:val="20"/>
        </w:rPr>
        <w:t xml:space="preserve"> the Supreme Court said that a party moving for reconsideration must: "demonstrate that there was (1) an intervening change in controlling law; (2) newly available evidence; or (3) a need to correct clear error of law or prevent manifest injustice." As an example of the third factor, this Rule specifically lists failure of the court to</w:t>
      </w:r>
      <w:r>
        <w:rPr>
          <w:i/>
          <w:spacing w:val="40"/>
          <w:sz w:val="20"/>
        </w:rPr>
        <w:t xml:space="preserve"> </w:t>
      </w:r>
      <w:r>
        <w:rPr>
          <w:i/>
          <w:sz w:val="20"/>
        </w:rPr>
        <w:t>address an issue specifically raised by a party prior to the court's ruling on pending matters.</w:t>
      </w:r>
    </w:p>
    <w:p w14:paraId="4A094D9E" w14:textId="77777777" w:rsidR="002F3495" w:rsidRDefault="002F3495">
      <w:pPr>
        <w:pStyle w:val="BodyText"/>
        <w:spacing w:before="2"/>
        <w:rPr>
          <w:i/>
          <w:sz w:val="31"/>
        </w:rPr>
      </w:pPr>
    </w:p>
    <w:p w14:paraId="61F39344"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586594FB" w14:textId="77777777" w:rsidR="002F3495" w:rsidRDefault="00000000">
      <w:pPr>
        <w:tabs>
          <w:tab w:val="left" w:pos="3412"/>
          <w:tab w:val="left" w:pos="6150"/>
        </w:tabs>
        <w:spacing w:before="34"/>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4C1155FF" w14:textId="77777777" w:rsidR="002F3495" w:rsidRDefault="002F3495">
      <w:pPr>
        <w:pStyle w:val="BodyText"/>
        <w:rPr>
          <w:sz w:val="18"/>
        </w:rPr>
      </w:pPr>
    </w:p>
    <w:p w14:paraId="501CF84B" w14:textId="77777777" w:rsidR="002F3495" w:rsidRDefault="002F3495">
      <w:pPr>
        <w:pStyle w:val="BodyText"/>
        <w:spacing w:before="2"/>
        <w:rPr>
          <w:sz w:val="22"/>
        </w:rPr>
      </w:pPr>
    </w:p>
    <w:p w14:paraId="026E3B3A"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9E2DBB6" w14:textId="77777777" w:rsidR="002F3495" w:rsidRDefault="002F3495">
      <w:pPr>
        <w:rPr>
          <w:sz w:val="16"/>
        </w:rPr>
        <w:sectPr w:rsidR="002F3495">
          <w:headerReference w:type="even" r:id="rId101"/>
          <w:headerReference w:type="default" r:id="rId102"/>
          <w:pgSz w:w="12240" w:h="15840"/>
          <w:pgMar w:top="2320" w:right="880" w:bottom="280" w:left="900" w:header="1659" w:footer="0" w:gutter="0"/>
          <w:pgNumType w:start="4"/>
          <w:cols w:space="720"/>
        </w:sectPr>
      </w:pPr>
    </w:p>
    <w:p w14:paraId="6F13C56F" w14:textId="77777777" w:rsidR="002F3495" w:rsidRDefault="002F3495">
      <w:pPr>
        <w:pStyle w:val="BodyText"/>
        <w:rPr>
          <w:b/>
        </w:rPr>
      </w:pPr>
    </w:p>
    <w:p w14:paraId="648A2EE1" w14:textId="77777777" w:rsidR="002F3495" w:rsidRDefault="002F3495">
      <w:pPr>
        <w:pStyle w:val="BodyText"/>
        <w:spacing w:before="9"/>
        <w:rPr>
          <w:b/>
          <w:sz w:val="15"/>
        </w:rPr>
      </w:pPr>
    </w:p>
    <w:p w14:paraId="24355BCF" w14:textId="77777777" w:rsidR="002F3495" w:rsidRDefault="00000000">
      <w:pPr>
        <w:spacing w:before="93" w:line="266" w:lineRule="auto"/>
        <w:ind w:left="100"/>
        <w:rPr>
          <w:b/>
          <w:i/>
        </w:rPr>
      </w:pPr>
      <w:bookmarkStart w:id="58" w:name="Rule_6-5._Motions_by_Counsel_for_Leave_t"/>
      <w:bookmarkStart w:id="59" w:name="V.I._R._CIV._P._Rule_6-5"/>
      <w:bookmarkStart w:id="60" w:name="_bookmark19"/>
      <w:bookmarkEnd w:id="58"/>
      <w:bookmarkEnd w:id="59"/>
      <w:bookmarkEnd w:id="60"/>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2E0FE785" w14:textId="77777777" w:rsidR="002F3495" w:rsidRDefault="002F3495">
      <w:pPr>
        <w:pStyle w:val="BodyText"/>
        <w:rPr>
          <w:b/>
          <w:i/>
          <w:sz w:val="24"/>
        </w:rPr>
      </w:pPr>
    </w:p>
    <w:p w14:paraId="3331B28F" w14:textId="77777777" w:rsidR="002F3495" w:rsidRDefault="002F3495">
      <w:pPr>
        <w:pStyle w:val="BodyText"/>
        <w:spacing w:before="4"/>
        <w:rPr>
          <w:b/>
          <w:i/>
          <w:sz w:val="25"/>
        </w:rPr>
      </w:pPr>
    </w:p>
    <w:p w14:paraId="149BD83E" w14:textId="77777777" w:rsidR="002F3495" w:rsidRDefault="00000000">
      <w:pPr>
        <w:pStyle w:val="Heading1"/>
        <w:spacing w:before="1"/>
        <w:ind w:left="568"/>
      </w:pPr>
      <w:r>
        <w:t>Rule</w:t>
      </w:r>
      <w:r>
        <w:rPr>
          <w:spacing w:val="-5"/>
        </w:rPr>
        <w:t xml:space="preserve"> </w:t>
      </w:r>
      <w:r>
        <w:t>6-5.</w:t>
      </w:r>
      <w:r>
        <w:rPr>
          <w:spacing w:val="69"/>
        </w:rPr>
        <w:t xml:space="preserve"> </w:t>
      </w:r>
      <w:r>
        <w:t>Motions</w:t>
      </w:r>
      <w:r>
        <w:rPr>
          <w:spacing w:val="-5"/>
        </w:rPr>
        <w:t xml:space="preserve"> </w:t>
      </w:r>
      <w:r>
        <w:t>by</w:t>
      </w:r>
      <w:r>
        <w:rPr>
          <w:spacing w:val="-5"/>
        </w:rPr>
        <w:t xml:space="preserve"> </w:t>
      </w:r>
      <w:r>
        <w:t>Counsel</w:t>
      </w:r>
      <w:r>
        <w:rPr>
          <w:spacing w:val="-3"/>
        </w:rPr>
        <w:t xml:space="preserve"> </w:t>
      </w:r>
      <w:r>
        <w:t>for</w:t>
      </w:r>
      <w:r>
        <w:rPr>
          <w:spacing w:val="-4"/>
        </w:rPr>
        <w:t xml:space="preserve"> </w:t>
      </w:r>
      <w:r>
        <w:t>Leave</w:t>
      </w:r>
      <w:r>
        <w:rPr>
          <w:spacing w:val="-5"/>
        </w:rPr>
        <w:t xml:space="preserve"> </w:t>
      </w:r>
      <w:r>
        <w:t>to</w:t>
      </w:r>
      <w:r>
        <w:rPr>
          <w:spacing w:val="-1"/>
        </w:rPr>
        <w:t xml:space="preserve"> </w:t>
      </w:r>
      <w:r>
        <w:rPr>
          <w:spacing w:val="-2"/>
        </w:rPr>
        <w:t>Withdraw</w:t>
      </w:r>
    </w:p>
    <w:p w14:paraId="39C37028" w14:textId="77777777" w:rsidR="002F3495" w:rsidRDefault="002F3495">
      <w:pPr>
        <w:pStyle w:val="BodyText"/>
        <w:spacing w:before="9"/>
        <w:rPr>
          <w:b/>
          <w:sz w:val="33"/>
        </w:rPr>
      </w:pPr>
    </w:p>
    <w:p w14:paraId="19B279C3" w14:textId="77777777" w:rsidR="002F3495" w:rsidRDefault="00000000">
      <w:pPr>
        <w:pStyle w:val="BodyText"/>
        <w:spacing w:line="271" w:lineRule="auto"/>
        <w:ind w:left="100" w:right="185"/>
      </w:pPr>
      <w:r>
        <w:t>No</w:t>
      </w:r>
      <w:r>
        <w:rPr>
          <w:spacing w:val="-4"/>
        </w:rPr>
        <w:t xml:space="preserve"> </w:t>
      </w:r>
      <w:r>
        <w:t>attorney</w:t>
      </w:r>
      <w:r>
        <w:rPr>
          <w:spacing w:val="-3"/>
        </w:rPr>
        <w:t xml:space="preserve"> </w:t>
      </w:r>
      <w:r>
        <w:t>may</w:t>
      </w:r>
      <w:r>
        <w:rPr>
          <w:spacing w:val="-3"/>
        </w:rPr>
        <w:t xml:space="preserve"> </w:t>
      </w:r>
      <w:r>
        <w:t>withdraw an</w:t>
      </w:r>
      <w:r>
        <w:rPr>
          <w:spacing w:val="-4"/>
        </w:rPr>
        <w:t xml:space="preserve"> </w:t>
      </w:r>
      <w:r>
        <w:t>appearance</w:t>
      </w:r>
      <w:r>
        <w:rPr>
          <w:spacing w:val="-2"/>
        </w:rPr>
        <w:t xml:space="preserve"> </w:t>
      </w:r>
      <w:r>
        <w:t>except</w:t>
      </w:r>
      <w:r>
        <w:rPr>
          <w:spacing w:val="-4"/>
        </w:rPr>
        <w:t xml:space="preserve"> </w:t>
      </w:r>
      <w:r>
        <w:t>with</w:t>
      </w:r>
      <w:r>
        <w:rPr>
          <w:spacing w:val="-2"/>
        </w:rPr>
        <w:t xml:space="preserve"> </w:t>
      </w:r>
      <w:r>
        <w:t>leave</w:t>
      </w:r>
      <w:r>
        <w:rPr>
          <w:spacing w:val="-2"/>
        </w:rPr>
        <w:t xml:space="preserve"> </w:t>
      </w:r>
      <w:r>
        <w:t>of</w:t>
      </w:r>
      <w:r>
        <w:rPr>
          <w:spacing w:val="-4"/>
        </w:rPr>
        <w:t xml:space="preserve"> </w:t>
      </w:r>
      <w:r>
        <w:t>court</w:t>
      </w:r>
      <w:r>
        <w:rPr>
          <w:spacing w:val="-2"/>
        </w:rPr>
        <w:t xml:space="preserve"> </w:t>
      </w:r>
      <w:r>
        <w:t>after</w:t>
      </w:r>
      <w:r>
        <w:rPr>
          <w:spacing w:val="-1"/>
        </w:rPr>
        <w:t xml:space="preserve"> </w:t>
      </w:r>
      <w:r>
        <w:t>notice</w:t>
      </w:r>
      <w:r>
        <w:rPr>
          <w:spacing w:val="-4"/>
        </w:rPr>
        <w:t xml:space="preserve"> </w:t>
      </w:r>
      <w:r>
        <w:t>to</w:t>
      </w:r>
      <w:r>
        <w:rPr>
          <w:spacing w:val="-4"/>
        </w:rPr>
        <w:t xml:space="preserve"> </w:t>
      </w:r>
      <w:r>
        <w:t>the</w:t>
      </w:r>
      <w:r>
        <w:rPr>
          <w:spacing w:val="-2"/>
        </w:rPr>
        <w:t xml:space="preserve"> </w:t>
      </w:r>
      <w:r>
        <w:t>attorney's</w:t>
      </w:r>
      <w:r>
        <w:rPr>
          <w:spacing w:val="-3"/>
        </w:rPr>
        <w:t xml:space="preserve"> </w:t>
      </w:r>
      <w:r>
        <w:t>client.</w:t>
      </w:r>
      <w:r>
        <w:rPr>
          <w:spacing w:val="-2"/>
        </w:rPr>
        <w:t xml:space="preserve"> </w:t>
      </w:r>
      <w:r>
        <w:t>All</w:t>
      </w:r>
      <w:r>
        <w:rPr>
          <w:spacing w:val="-5"/>
        </w:rPr>
        <w:t xml:space="preserve"> </w:t>
      </w:r>
      <w:r>
        <w:t>motions for withdrawal as counsel shall include a verified statement as to contact with or attempts to contact the client concerning</w:t>
      </w:r>
      <w:r>
        <w:rPr>
          <w:spacing w:val="-3"/>
        </w:rPr>
        <w:t xml:space="preserve"> </w:t>
      </w:r>
      <w:r>
        <w:t>such</w:t>
      </w:r>
      <w:r>
        <w:rPr>
          <w:spacing w:val="-3"/>
        </w:rPr>
        <w:t xml:space="preserve"> </w:t>
      </w:r>
      <w:r>
        <w:t>withdrawal,</w:t>
      </w:r>
      <w:r>
        <w:rPr>
          <w:spacing w:val="-3"/>
        </w:rPr>
        <w:t xml:space="preserve"> </w:t>
      </w:r>
      <w:r>
        <w:t>an</w:t>
      </w:r>
      <w:r>
        <w:rPr>
          <w:spacing w:val="-3"/>
        </w:rPr>
        <w:t xml:space="preserve"> </w:t>
      </w:r>
      <w:r>
        <w:t>indication</w:t>
      </w:r>
      <w:r>
        <w:rPr>
          <w:spacing w:val="-3"/>
        </w:rPr>
        <w:t xml:space="preserve"> </w:t>
      </w:r>
      <w:r>
        <w:t>of</w:t>
      </w:r>
      <w:r>
        <w:rPr>
          <w:spacing w:val="-1"/>
        </w:rPr>
        <w:t xml:space="preserve"> </w:t>
      </w:r>
      <w:r>
        <w:t>service</w:t>
      </w:r>
      <w:r>
        <w:rPr>
          <w:spacing w:val="-3"/>
        </w:rPr>
        <w:t xml:space="preserve"> </w:t>
      </w:r>
      <w:r>
        <w:t>upon</w:t>
      </w:r>
      <w:r>
        <w:rPr>
          <w:spacing w:val="-1"/>
        </w:rPr>
        <w:t xml:space="preserve"> </w:t>
      </w:r>
      <w:r>
        <w:t>or</w:t>
      </w:r>
      <w:r>
        <w:rPr>
          <w:spacing w:val="-2"/>
        </w:rPr>
        <w:t xml:space="preserve"> </w:t>
      </w:r>
      <w:r>
        <w:t>efforts</w:t>
      </w:r>
      <w:r>
        <w:rPr>
          <w:spacing w:val="-2"/>
        </w:rPr>
        <w:t xml:space="preserve"> </w:t>
      </w:r>
      <w:r>
        <w:t>to</w:t>
      </w:r>
      <w:r>
        <w:rPr>
          <w:spacing w:val="-3"/>
        </w:rPr>
        <w:t xml:space="preserve"> </w:t>
      </w:r>
      <w:r>
        <w:t>serve</w:t>
      </w:r>
      <w:r>
        <w:rPr>
          <w:spacing w:val="-3"/>
        </w:rPr>
        <w:t xml:space="preserve"> </w:t>
      </w:r>
      <w:r>
        <w:t>the</w:t>
      </w:r>
      <w:r>
        <w:rPr>
          <w:spacing w:val="-3"/>
        </w:rPr>
        <w:t xml:space="preserve"> </w:t>
      </w:r>
      <w:r>
        <w:t>client</w:t>
      </w:r>
      <w:r>
        <w:rPr>
          <w:spacing w:val="-3"/>
        </w:rPr>
        <w:t xml:space="preserve"> </w:t>
      </w:r>
      <w:r>
        <w:t>with</w:t>
      </w:r>
      <w:r>
        <w:rPr>
          <w:spacing w:val="-1"/>
        </w:rPr>
        <w:t xml:space="preserve"> </w:t>
      </w:r>
      <w:r>
        <w:t>the</w:t>
      </w:r>
      <w:r>
        <w:rPr>
          <w:spacing w:val="-1"/>
        </w:rPr>
        <w:t xml:space="preserve"> </w:t>
      </w:r>
      <w:r>
        <w:t>moving</w:t>
      </w:r>
      <w:r>
        <w:rPr>
          <w:spacing w:val="-1"/>
        </w:rPr>
        <w:t xml:space="preserve"> </w:t>
      </w:r>
      <w:r>
        <w:t>papers,</w:t>
      </w:r>
      <w:r>
        <w:rPr>
          <w:spacing w:val="-3"/>
        </w:rPr>
        <w:t xml:space="preserve"> </w:t>
      </w:r>
      <w:r>
        <w:t>and updated civil litigant data forms for each client, which forms shall include the client's last known address and telephone number.</w:t>
      </w:r>
    </w:p>
    <w:p w14:paraId="6EF5EF66" w14:textId="77777777" w:rsidR="002F3495" w:rsidRDefault="002F3495">
      <w:pPr>
        <w:pStyle w:val="BodyText"/>
        <w:rPr>
          <w:sz w:val="21"/>
        </w:rPr>
      </w:pPr>
    </w:p>
    <w:p w14:paraId="6BEE19C8" w14:textId="77777777" w:rsidR="002F3495" w:rsidRDefault="00000000">
      <w:pPr>
        <w:pStyle w:val="BodyText"/>
        <w:ind w:left="100"/>
      </w:pPr>
      <w:r>
        <w:rPr>
          <w:spacing w:val="-2"/>
        </w:rPr>
        <w:t>Annotations</w:t>
      </w:r>
    </w:p>
    <w:p w14:paraId="28600611" w14:textId="77777777" w:rsidR="002F3495" w:rsidRDefault="002F3495">
      <w:pPr>
        <w:pStyle w:val="BodyText"/>
        <w:spacing w:before="6"/>
        <w:rPr>
          <w:sz w:val="22"/>
        </w:rPr>
      </w:pPr>
    </w:p>
    <w:p w14:paraId="06D5901F" w14:textId="77777777" w:rsidR="002F3495" w:rsidRDefault="00000000">
      <w:pPr>
        <w:pStyle w:val="Heading1"/>
      </w:pPr>
      <w:r>
        <w:rPr>
          <w:spacing w:val="-2"/>
        </w:rPr>
        <w:t>Commentary</w:t>
      </w:r>
    </w:p>
    <w:p w14:paraId="4A06B5DA" w14:textId="77777777" w:rsidR="002F3495" w:rsidRDefault="002F3495">
      <w:pPr>
        <w:pStyle w:val="BodyText"/>
        <w:rPr>
          <w:b/>
          <w:sz w:val="30"/>
        </w:rPr>
      </w:pPr>
    </w:p>
    <w:p w14:paraId="7E7B35B2" w14:textId="77777777" w:rsidR="002F3495" w:rsidRDefault="002F3495">
      <w:pPr>
        <w:pStyle w:val="BodyText"/>
        <w:spacing w:before="9"/>
        <w:rPr>
          <w:b/>
          <w:sz w:val="27"/>
        </w:rPr>
      </w:pPr>
    </w:p>
    <w:p w14:paraId="57C7F522" w14:textId="77777777" w:rsidR="002F3495" w:rsidRDefault="00000000">
      <w:pPr>
        <w:pStyle w:val="Heading3"/>
        <w:spacing w:before="1"/>
      </w:pPr>
      <w:r>
        <w:rPr>
          <w:spacing w:val="-2"/>
        </w:rPr>
        <w:t>COMMENT</w:t>
      </w:r>
    </w:p>
    <w:p w14:paraId="2D1402C7" w14:textId="77777777" w:rsidR="002F3495" w:rsidRDefault="002F3495">
      <w:pPr>
        <w:pStyle w:val="BodyText"/>
        <w:rPr>
          <w:b/>
        </w:rPr>
      </w:pPr>
    </w:p>
    <w:p w14:paraId="73BB5592" w14:textId="77777777" w:rsidR="002F3495" w:rsidRDefault="00000000">
      <w:pPr>
        <w:spacing w:before="1" w:line="271" w:lineRule="auto"/>
        <w:ind w:left="100"/>
        <w:rPr>
          <w:i/>
          <w:sz w:val="20"/>
        </w:rPr>
      </w:pPr>
      <w:r>
        <w:rPr>
          <w:i/>
          <w:sz w:val="20"/>
        </w:rPr>
        <w:t>NOTE: All filed papers must be served on other parties. This Rule makes it clear at the outset that the client of an attorney</w:t>
      </w:r>
      <w:r>
        <w:rPr>
          <w:i/>
          <w:spacing w:val="-5"/>
          <w:sz w:val="20"/>
        </w:rPr>
        <w:t xml:space="preserve"> </w:t>
      </w:r>
      <w:r>
        <w:rPr>
          <w:i/>
          <w:sz w:val="20"/>
        </w:rPr>
        <w:t>who</w:t>
      </w:r>
      <w:r>
        <w:rPr>
          <w:i/>
          <w:spacing w:val="-5"/>
          <w:sz w:val="20"/>
        </w:rPr>
        <w:t xml:space="preserve"> </w:t>
      </w:r>
      <w:r>
        <w:rPr>
          <w:i/>
          <w:sz w:val="20"/>
        </w:rPr>
        <w:t>is</w:t>
      </w:r>
      <w:r>
        <w:rPr>
          <w:i/>
          <w:spacing w:val="-5"/>
          <w:sz w:val="20"/>
        </w:rPr>
        <w:t xml:space="preserve"> </w:t>
      </w:r>
      <w:r>
        <w:rPr>
          <w:i/>
          <w:sz w:val="20"/>
        </w:rPr>
        <w:t>seeking</w:t>
      </w:r>
      <w:r>
        <w:rPr>
          <w:i/>
          <w:spacing w:val="-4"/>
          <w:sz w:val="20"/>
        </w:rPr>
        <w:t xml:space="preserve"> </w:t>
      </w:r>
      <w:r>
        <w:rPr>
          <w:i/>
          <w:sz w:val="20"/>
        </w:rPr>
        <w:t>leave</w:t>
      </w:r>
      <w:r>
        <w:rPr>
          <w:i/>
          <w:spacing w:val="-6"/>
          <w:sz w:val="20"/>
        </w:rPr>
        <w:t xml:space="preserve"> </w:t>
      </w:r>
      <w:r>
        <w:rPr>
          <w:i/>
          <w:sz w:val="20"/>
        </w:rPr>
        <w:t>to</w:t>
      </w:r>
      <w:r>
        <w:rPr>
          <w:i/>
          <w:spacing w:val="-5"/>
          <w:sz w:val="20"/>
        </w:rPr>
        <w:t xml:space="preserve"> </w:t>
      </w:r>
      <w:r>
        <w:rPr>
          <w:i/>
          <w:sz w:val="20"/>
        </w:rPr>
        <w:t>withdraw</w:t>
      </w:r>
      <w:r>
        <w:rPr>
          <w:i/>
          <w:spacing w:val="-6"/>
          <w:sz w:val="20"/>
        </w:rPr>
        <w:t xml:space="preserve"> </w:t>
      </w:r>
      <w:r>
        <w:rPr>
          <w:i/>
          <w:sz w:val="20"/>
        </w:rPr>
        <w:t>from</w:t>
      </w:r>
      <w:r>
        <w:rPr>
          <w:i/>
          <w:spacing w:val="-6"/>
          <w:sz w:val="20"/>
        </w:rPr>
        <w:t xml:space="preserve"> </w:t>
      </w:r>
      <w:r>
        <w:rPr>
          <w:i/>
          <w:sz w:val="20"/>
        </w:rPr>
        <w:t>participation</w:t>
      </w:r>
      <w:r>
        <w:rPr>
          <w:i/>
          <w:spacing w:val="-6"/>
          <w:sz w:val="20"/>
        </w:rPr>
        <w:t xml:space="preserve"> </w:t>
      </w:r>
      <w:r>
        <w:rPr>
          <w:i/>
          <w:sz w:val="20"/>
        </w:rPr>
        <w:t>in</w:t>
      </w:r>
      <w:r>
        <w:rPr>
          <w:i/>
          <w:spacing w:val="-6"/>
          <w:sz w:val="20"/>
        </w:rPr>
        <w:t xml:space="preserve"> </w:t>
      </w:r>
      <w:r>
        <w:rPr>
          <w:i/>
          <w:sz w:val="20"/>
        </w:rPr>
        <w:t>the</w:t>
      </w:r>
      <w:r>
        <w:rPr>
          <w:i/>
          <w:spacing w:val="-6"/>
          <w:sz w:val="20"/>
        </w:rPr>
        <w:t xml:space="preserve"> </w:t>
      </w:r>
      <w:r>
        <w:rPr>
          <w:i/>
          <w:sz w:val="20"/>
        </w:rPr>
        <w:t>case</w:t>
      </w:r>
      <w:r>
        <w:rPr>
          <w:i/>
          <w:spacing w:val="-4"/>
          <w:sz w:val="20"/>
        </w:rPr>
        <w:t xml:space="preserve"> </w:t>
      </w:r>
      <w:r>
        <w:rPr>
          <w:i/>
          <w:sz w:val="20"/>
        </w:rPr>
        <w:t>must</w:t>
      </w:r>
      <w:r>
        <w:rPr>
          <w:i/>
          <w:spacing w:val="-6"/>
          <w:sz w:val="20"/>
        </w:rPr>
        <w:t xml:space="preserve"> </w:t>
      </w:r>
      <w:r>
        <w:rPr>
          <w:i/>
          <w:sz w:val="20"/>
        </w:rPr>
        <w:t>also</w:t>
      </w:r>
      <w:r>
        <w:rPr>
          <w:i/>
          <w:spacing w:val="-4"/>
          <w:sz w:val="20"/>
        </w:rPr>
        <w:t xml:space="preserve"> </w:t>
      </w:r>
      <w:r>
        <w:rPr>
          <w:i/>
          <w:sz w:val="20"/>
        </w:rPr>
        <w:t>be</w:t>
      </w:r>
      <w:r>
        <w:rPr>
          <w:i/>
          <w:spacing w:val="-6"/>
          <w:sz w:val="20"/>
        </w:rPr>
        <w:t xml:space="preserve"> </w:t>
      </w:r>
      <w:r>
        <w:rPr>
          <w:i/>
          <w:sz w:val="20"/>
        </w:rPr>
        <w:t>given</w:t>
      </w:r>
      <w:r>
        <w:rPr>
          <w:i/>
          <w:spacing w:val="-4"/>
          <w:sz w:val="20"/>
        </w:rPr>
        <w:t xml:space="preserve"> </w:t>
      </w:r>
      <w:r>
        <w:rPr>
          <w:i/>
          <w:sz w:val="20"/>
        </w:rPr>
        <w:t>notice</w:t>
      </w:r>
      <w:r>
        <w:rPr>
          <w:i/>
          <w:spacing w:val="-6"/>
          <w:sz w:val="20"/>
        </w:rPr>
        <w:t xml:space="preserve"> </w:t>
      </w:r>
      <w:r>
        <w:rPr>
          <w:i/>
          <w:sz w:val="20"/>
        </w:rPr>
        <w:t>of</w:t>
      </w:r>
      <w:r>
        <w:rPr>
          <w:i/>
          <w:spacing w:val="-4"/>
          <w:sz w:val="20"/>
        </w:rPr>
        <w:t xml:space="preserve"> </w:t>
      </w:r>
      <w:r>
        <w:rPr>
          <w:i/>
          <w:sz w:val="20"/>
        </w:rPr>
        <w:t>the</w:t>
      </w:r>
      <w:r>
        <w:rPr>
          <w:i/>
          <w:spacing w:val="-4"/>
          <w:sz w:val="20"/>
        </w:rPr>
        <w:t xml:space="preserve"> </w:t>
      </w:r>
      <w:r>
        <w:rPr>
          <w:i/>
          <w:spacing w:val="-2"/>
          <w:sz w:val="20"/>
        </w:rPr>
        <w:t>application.</w:t>
      </w:r>
    </w:p>
    <w:p w14:paraId="74CEB49A" w14:textId="77777777" w:rsidR="002F3495" w:rsidRDefault="002F3495">
      <w:pPr>
        <w:pStyle w:val="BodyText"/>
        <w:rPr>
          <w:i/>
          <w:sz w:val="22"/>
        </w:rPr>
      </w:pPr>
    </w:p>
    <w:p w14:paraId="38F36DCF" w14:textId="77777777" w:rsidR="002F3495" w:rsidRDefault="00000000">
      <w:pPr>
        <w:spacing w:before="150"/>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6DC86D65"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3D19BBAB" w14:textId="77777777" w:rsidR="002F3495" w:rsidRDefault="002F3495">
      <w:pPr>
        <w:pStyle w:val="BodyText"/>
        <w:rPr>
          <w:sz w:val="18"/>
        </w:rPr>
      </w:pPr>
    </w:p>
    <w:p w14:paraId="1F417241" w14:textId="77777777" w:rsidR="002F3495" w:rsidRDefault="002F3495">
      <w:pPr>
        <w:pStyle w:val="BodyText"/>
        <w:rPr>
          <w:sz w:val="18"/>
        </w:rPr>
      </w:pPr>
    </w:p>
    <w:p w14:paraId="2CC8E701" w14:textId="77777777" w:rsidR="002F3495" w:rsidRDefault="00000000">
      <w:pPr>
        <w:spacing w:before="136"/>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252DE77" w14:textId="77777777" w:rsidR="002F3495" w:rsidRDefault="002F3495">
      <w:pPr>
        <w:rPr>
          <w:sz w:val="16"/>
        </w:rPr>
        <w:sectPr w:rsidR="002F3495">
          <w:pgSz w:w="12240" w:h="15840"/>
          <w:pgMar w:top="2420" w:right="880" w:bottom="280" w:left="900" w:header="1567" w:footer="0" w:gutter="0"/>
          <w:cols w:space="720"/>
        </w:sectPr>
      </w:pPr>
    </w:p>
    <w:p w14:paraId="302D518D" w14:textId="77777777" w:rsidR="002F3495" w:rsidRDefault="002F3495">
      <w:pPr>
        <w:pStyle w:val="BodyText"/>
        <w:rPr>
          <w:b/>
        </w:rPr>
      </w:pPr>
    </w:p>
    <w:p w14:paraId="559E4B4A" w14:textId="77777777" w:rsidR="002F3495" w:rsidRDefault="002F3495">
      <w:pPr>
        <w:pStyle w:val="BodyText"/>
        <w:spacing w:before="9"/>
        <w:rPr>
          <w:b/>
          <w:sz w:val="15"/>
        </w:rPr>
      </w:pPr>
    </w:p>
    <w:p w14:paraId="34BB3126" w14:textId="77777777" w:rsidR="002F3495" w:rsidRDefault="00000000">
      <w:pPr>
        <w:spacing w:before="93" w:line="266" w:lineRule="auto"/>
        <w:ind w:left="100"/>
        <w:rPr>
          <w:b/>
          <w:i/>
        </w:rPr>
      </w:pPr>
      <w:bookmarkStart w:id="61" w:name="Rule_6-6._Motions_to_Stay_Case_Involving"/>
      <w:bookmarkStart w:id="62" w:name="V.I._R._CIV._P._Rule_6-6"/>
      <w:bookmarkStart w:id="63" w:name="_bookmark20"/>
      <w:bookmarkEnd w:id="61"/>
      <w:bookmarkEnd w:id="62"/>
      <w:bookmarkEnd w:id="63"/>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0C593B6D" w14:textId="77777777" w:rsidR="002F3495" w:rsidRDefault="002F3495">
      <w:pPr>
        <w:pStyle w:val="BodyText"/>
        <w:rPr>
          <w:b/>
          <w:i/>
          <w:sz w:val="24"/>
        </w:rPr>
      </w:pPr>
    </w:p>
    <w:p w14:paraId="5649760D" w14:textId="77777777" w:rsidR="002F3495" w:rsidRDefault="002F3495">
      <w:pPr>
        <w:pStyle w:val="BodyText"/>
        <w:spacing w:before="4"/>
        <w:rPr>
          <w:b/>
          <w:i/>
          <w:sz w:val="25"/>
        </w:rPr>
      </w:pPr>
    </w:p>
    <w:p w14:paraId="5B42A611" w14:textId="77777777" w:rsidR="002F3495" w:rsidRDefault="00000000">
      <w:pPr>
        <w:pStyle w:val="Heading1"/>
        <w:spacing w:before="1"/>
        <w:ind w:left="568"/>
      </w:pPr>
      <w:r>
        <w:t>Rule</w:t>
      </w:r>
      <w:r>
        <w:rPr>
          <w:spacing w:val="-3"/>
        </w:rPr>
        <w:t xml:space="preserve"> </w:t>
      </w:r>
      <w:r>
        <w:t>6-6.</w:t>
      </w:r>
      <w:r>
        <w:rPr>
          <w:spacing w:val="68"/>
        </w:rPr>
        <w:t xml:space="preserve"> </w:t>
      </w:r>
      <w:r>
        <w:t>Motions</w:t>
      </w:r>
      <w:r>
        <w:rPr>
          <w:spacing w:val="-2"/>
        </w:rPr>
        <w:t xml:space="preserve"> </w:t>
      </w:r>
      <w:r>
        <w:t>to</w:t>
      </w:r>
      <w:r>
        <w:rPr>
          <w:spacing w:val="-4"/>
        </w:rPr>
        <w:t xml:space="preserve"> </w:t>
      </w:r>
      <w:r>
        <w:t>Stay</w:t>
      </w:r>
      <w:r>
        <w:rPr>
          <w:spacing w:val="-6"/>
        </w:rPr>
        <w:t xml:space="preserve"> </w:t>
      </w:r>
      <w:r>
        <w:t>Case</w:t>
      </w:r>
      <w:r>
        <w:rPr>
          <w:spacing w:val="-6"/>
        </w:rPr>
        <w:t xml:space="preserve"> </w:t>
      </w:r>
      <w:r>
        <w:t>Involving</w:t>
      </w:r>
      <w:r>
        <w:rPr>
          <w:spacing w:val="-6"/>
        </w:rPr>
        <w:t xml:space="preserve"> </w:t>
      </w:r>
      <w:r>
        <w:t>National</w:t>
      </w:r>
      <w:r>
        <w:rPr>
          <w:spacing w:val="-4"/>
        </w:rPr>
        <w:t xml:space="preserve"> </w:t>
      </w:r>
      <w:r>
        <w:t>Guard</w:t>
      </w:r>
      <w:r>
        <w:rPr>
          <w:spacing w:val="-6"/>
        </w:rPr>
        <w:t xml:space="preserve"> </w:t>
      </w:r>
      <w:r>
        <w:rPr>
          <w:spacing w:val="-2"/>
        </w:rPr>
        <w:t>Member</w:t>
      </w:r>
    </w:p>
    <w:p w14:paraId="26E9AFBF" w14:textId="77777777" w:rsidR="002F3495" w:rsidRDefault="002F3495">
      <w:pPr>
        <w:pStyle w:val="BodyText"/>
        <w:spacing w:before="9"/>
        <w:rPr>
          <w:b/>
          <w:sz w:val="33"/>
        </w:rPr>
      </w:pPr>
    </w:p>
    <w:p w14:paraId="6E07F67E" w14:textId="77777777" w:rsidR="002F3495" w:rsidRDefault="00000000">
      <w:pPr>
        <w:pStyle w:val="BodyText"/>
        <w:spacing w:line="273" w:lineRule="auto"/>
        <w:ind w:left="100" w:right="121"/>
      </w:pPr>
      <w:r>
        <w:t>In</w:t>
      </w:r>
      <w:r>
        <w:rPr>
          <w:spacing w:val="-3"/>
        </w:rPr>
        <w:t xml:space="preserve"> </w:t>
      </w:r>
      <w:r>
        <w:t>accord</w:t>
      </w:r>
      <w:r>
        <w:rPr>
          <w:spacing w:val="-3"/>
        </w:rPr>
        <w:t xml:space="preserve"> </w:t>
      </w:r>
      <w:r>
        <w:t>with</w:t>
      </w:r>
      <w:r>
        <w:rPr>
          <w:spacing w:val="-3"/>
        </w:rPr>
        <w:t xml:space="preserve"> </w:t>
      </w:r>
      <w:r>
        <w:t>the</w:t>
      </w:r>
      <w:r>
        <w:rPr>
          <w:spacing w:val="-1"/>
        </w:rPr>
        <w:t xml:space="preserve"> </w:t>
      </w:r>
      <w:r>
        <w:t>provisions</w:t>
      </w:r>
      <w:r>
        <w:rPr>
          <w:spacing w:val="-2"/>
        </w:rPr>
        <w:t xml:space="preserve"> </w:t>
      </w:r>
      <w:r>
        <w:t>of</w:t>
      </w:r>
      <w:r>
        <w:rPr>
          <w:spacing w:val="-3"/>
        </w:rPr>
        <w:t xml:space="preserve"> </w:t>
      </w:r>
      <w:r>
        <w:t>15</w:t>
      </w:r>
      <w:r>
        <w:rPr>
          <w:spacing w:val="-1"/>
        </w:rPr>
        <w:t xml:space="preserve"> </w:t>
      </w:r>
      <w:r>
        <w:t>V.I.C.</w:t>
      </w:r>
      <w:r>
        <w:rPr>
          <w:spacing w:val="-3"/>
        </w:rPr>
        <w:t xml:space="preserve"> </w:t>
      </w:r>
      <w:r>
        <w:t>§</w:t>
      </w:r>
      <w:r>
        <w:rPr>
          <w:spacing w:val="-1"/>
        </w:rPr>
        <w:t xml:space="preserve"> </w:t>
      </w:r>
      <w:r>
        <w:t>1519(c),</w:t>
      </w:r>
      <w:r>
        <w:rPr>
          <w:spacing w:val="-3"/>
        </w:rPr>
        <w:t xml:space="preserve"> </w:t>
      </w:r>
      <w:r>
        <w:t>if</w:t>
      </w:r>
      <w:r>
        <w:rPr>
          <w:spacing w:val="-3"/>
        </w:rPr>
        <w:t xml:space="preserve"> </w:t>
      </w:r>
      <w:r>
        <w:t>the</w:t>
      </w:r>
      <w:r>
        <w:rPr>
          <w:spacing w:val="-3"/>
        </w:rPr>
        <w:t xml:space="preserve"> </w:t>
      </w:r>
      <w:r>
        <w:t>Governor of</w:t>
      </w:r>
      <w:r>
        <w:rPr>
          <w:spacing w:val="-3"/>
        </w:rPr>
        <w:t xml:space="preserve"> </w:t>
      </w:r>
      <w:r>
        <w:t>the</w:t>
      </w:r>
      <w:r>
        <w:rPr>
          <w:spacing w:val="-1"/>
        </w:rPr>
        <w:t xml:space="preserve"> </w:t>
      </w:r>
      <w:r>
        <w:t>Virgin</w:t>
      </w:r>
      <w:r>
        <w:rPr>
          <w:spacing w:val="-3"/>
        </w:rPr>
        <w:t xml:space="preserve"> </w:t>
      </w:r>
      <w:r>
        <w:t>Islands</w:t>
      </w:r>
      <w:r>
        <w:rPr>
          <w:spacing w:val="-2"/>
        </w:rPr>
        <w:t xml:space="preserve"> </w:t>
      </w:r>
      <w:r>
        <w:t>calls up</w:t>
      </w:r>
      <w:r>
        <w:rPr>
          <w:spacing w:val="-3"/>
        </w:rPr>
        <w:t xml:space="preserve"> </w:t>
      </w:r>
      <w:r>
        <w:t>the</w:t>
      </w:r>
      <w:r>
        <w:rPr>
          <w:spacing w:val="-3"/>
        </w:rPr>
        <w:t xml:space="preserve"> </w:t>
      </w:r>
      <w:r>
        <w:t>National</w:t>
      </w:r>
      <w:r>
        <w:rPr>
          <w:spacing w:val="-1"/>
        </w:rPr>
        <w:t xml:space="preserve"> </w:t>
      </w:r>
      <w:r>
        <w:t>Guard an affected Guard member may file a motion for a stay of any civil court proceeding in which he or she is a party.</w:t>
      </w:r>
    </w:p>
    <w:p w14:paraId="4288443F" w14:textId="77777777" w:rsidR="002F3495" w:rsidRDefault="00000000">
      <w:pPr>
        <w:pStyle w:val="BodyText"/>
        <w:spacing w:line="271" w:lineRule="auto"/>
        <w:ind w:left="100" w:right="185"/>
      </w:pPr>
      <w:r>
        <w:t>The movant must furnish the court and any affected parties, including creditors and landlords, with copies of the Guard member's orders together with a written statement from the Adjutant General or other designee of the National</w:t>
      </w:r>
      <w:r>
        <w:rPr>
          <w:spacing w:val="-5"/>
        </w:rPr>
        <w:t xml:space="preserve"> </w:t>
      </w:r>
      <w:r>
        <w:t>Guard</w:t>
      </w:r>
      <w:r>
        <w:rPr>
          <w:spacing w:val="-4"/>
        </w:rPr>
        <w:t xml:space="preserve"> </w:t>
      </w:r>
      <w:r>
        <w:t>that</w:t>
      </w:r>
      <w:r>
        <w:rPr>
          <w:spacing w:val="-4"/>
        </w:rPr>
        <w:t xml:space="preserve"> </w:t>
      </w:r>
      <w:r>
        <w:t>the</w:t>
      </w:r>
      <w:r>
        <w:rPr>
          <w:spacing w:val="-4"/>
        </w:rPr>
        <w:t xml:space="preserve"> </w:t>
      </w:r>
      <w:r>
        <w:t>moving</w:t>
      </w:r>
      <w:r>
        <w:rPr>
          <w:spacing w:val="-4"/>
        </w:rPr>
        <w:t xml:space="preserve"> </w:t>
      </w:r>
      <w:r>
        <w:t>member</w:t>
      </w:r>
      <w:r>
        <w:rPr>
          <w:spacing w:val="-3"/>
        </w:rPr>
        <w:t xml:space="preserve"> </w:t>
      </w:r>
      <w:r>
        <w:t>has</w:t>
      </w:r>
      <w:r>
        <w:rPr>
          <w:spacing w:val="-3"/>
        </w:rPr>
        <w:t xml:space="preserve"> </w:t>
      </w:r>
      <w:r>
        <w:t>served</w:t>
      </w:r>
      <w:r>
        <w:rPr>
          <w:spacing w:val="-4"/>
        </w:rPr>
        <w:t xml:space="preserve"> </w:t>
      </w:r>
      <w:r>
        <w:t>continuously</w:t>
      </w:r>
      <w:r>
        <w:rPr>
          <w:spacing w:val="-3"/>
        </w:rPr>
        <w:t xml:space="preserve"> </w:t>
      </w:r>
      <w:r>
        <w:t>under</w:t>
      </w:r>
      <w:r>
        <w:rPr>
          <w:spacing w:val="-3"/>
        </w:rPr>
        <w:t xml:space="preserve"> </w:t>
      </w:r>
      <w:r>
        <w:t>Territorial</w:t>
      </w:r>
      <w:r>
        <w:rPr>
          <w:spacing w:val="-5"/>
        </w:rPr>
        <w:t xml:space="preserve"> </w:t>
      </w:r>
      <w:r>
        <w:t>Orders</w:t>
      </w:r>
      <w:r>
        <w:rPr>
          <w:spacing w:val="-3"/>
        </w:rPr>
        <w:t xml:space="preserve"> </w:t>
      </w:r>
      <w:r>
        <w:t>for</w:t>
      </w:r>
      <w:r>
        <w:rPr>
          <w:spacing w:val="-3"/>
        </w:rPr>
        <w:t xml:space="preserve"> </w:t>
      </w:r>
      <w:r>
        <w:t>a</w:t>
      </w:r>
      <w:r>
        <w:rPr>
          <w:spacing w:val="-2"/>
        </w:rPr>
        <w:t xml:space="preserve"> </w:t>
      </w:r>
      <w:r>
        <w:t>period</w:t>
      </w:r>
      <w:r>
        <w:rPr>
          <w:spacing w:val="-4"/>
        </w:rPr>
        <w:t xml:space="preserve"> </w:t>
      </w:r>
      <w:r>
        <w:t>commencing with the date of the orders through the date of the statement. The civil action must be stayed for a period of 30 consecutive days by the court on such motion, unless the judge finds that the Guard member's ability to prosecute or defend the action is not materially affected by the active military duty. The court may require the Guard member to furnish a recertification of the orders every 30 days thereafter by the Adjutant General or other designee of the National Guard.</w:t>
      </w:r>
    </w:p>
    <w:p w14:paraId="00AF0420" w14:textId="77777777" w:rsidR="002F3495" w:rsidRDefault="002F3495">
      <w:pPr>
        <w:pStyle w:val="BodyText"/>
        <w:spacing w:before="7"/>
        <w:rPr>
          <w:sz w:val="19"/>
        </w:rPr>
      </w:pPr>
    </w:p>
    <w:p w14:paraId="553DEDEE" w14:textId="77777777" w:rsidR="002F3495" w:rsidRDefault="00000000">
      <w:pPr>
        <w:pStyle w:val="Heading1"/>
      </w:pPr>
      <w:r>
        <w:rPr>
          <w:spacing w:val="-2"/>
        </w:rPr>
        <w:t>History</w:t>
      </w:r>
    </w:p>
    <w:p w14:paraId="43DDA70B" w14:textId="77777777" w:rsidR="002F3495" w:rsidRDefault="002F3495">
      <w:pPr>
        <w:pStyle w:val="BodyText"/>
        <w:spacing w:before="10"/>
        <w:rPr>
          <w:b/>
          <w:sz w:val="33"/>
        </w:rPr>
      </w:pPr>
    </w:p>
    <w:p w14:paraId="295E1F4C" w14:textId="77777777" w:rsidR="002F3495" w:rsidRDefault="00000000">
      <w:pPr>
        <w:pStyle w:val="BodyText"/>
        <w:ind w:left="100"/>
      </w:pPr>
      <w:r>
        <w:t>--Added</w:t>
      </w:r>
      <w:r>
        <w:rPr>
          <w:spacing w:val="-6"/>
        </w:rPr>
        <w:t xml:space="preserve"> </w:t>
      </w:r>
      <w:r>
        <w:t>eff.</w:t>
      </w:r>
      <w:r>
        <w:rPr>
          <w:spacing w:val="-5"/>
        </w:rPr>
        <w:t xml:space="preserve"> </w:t>
      </w:r>
      <w:r>
        <w:t>Jan.</w:t>
      </w:r>
      <w:r>
        <w:rPr>
          <w:spacing w:val="-5"/>
        </w:rPr>
        <w:t xml:space="preserve"> </w:t>
      </w:r>
      <w:r>
        <w:t>1,</w:t>
      </w:r>
      <w:r>
        <w:rPr>
          <w:spacing w:val="-7"/>
        </w:rPr>
        <w:t xml:space="preserve"> </w:t>
      </w:r>
      <w:r>
        <w:rPr>
          <w:spacing w:val="-4"/>
        </w:rPr>
        <w:t>2021.</w:t>
      </w:r>
    </w:p>
    <w:p w14:paraId="1AE37955" w14:textId="77777777" w:rsidR="002F3495" w:rsidRDefault="002F3495">
      <w:pPr>
        <w:pStyle w:val="BodyText"/>
        <w:rPr>
          <w:sz w:val="22"/>
        </w:rPr>
      </w:pPr>
    </w:p>
    <w:p w14:paraId="23B279BD" w14:textId="77777777" w:rsidR="002F3495" w:rsidRDefault="00000000">
      <w:pPr>
        <w:spacing w:before="181"/>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0F5028F"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226FD296" w14:textId="77777777" w:rsidR="002F3495" w:rsidRDefault="002F3495">
      <w:pPr>
        <w:pStyle w:val="BodyText"/>
        <w:rPr>
          <w:sz w:val="18"/>
        </w:rPr>
      </w:pPr>
    </w:p>
    <w:p w14:paraId="36EE8588" w14:textId="77777777" w:rsidR="002F3495" w:rsidRDefault="002F3495">
      <w:pPr>
        <w:pStyle w:val="BodyText"/>
        <w:rPr>
          <w:sz w:val="18"/>
        </w:rPr>
      </w:pPr>
    </w:p>
    <w:p w14:paraId="77857F5B" w14:textId="77777777" w:rsidR="002F3495" w:rsidRDefault="00000000">
      <w:pPr>
        <w:spacing w:before="138"/>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773B4CD" w14:textId="77777777" w:rsidR="002F3495" w:rsidRDefault="002F3495">
      <w:pPr>
        <w:rPr>
          <w:sz w:val="16"/>
        </w:rPr>
        <w:sectPr w:rsidR="002F3495">
          <w:pgSz w:w="12240" w:h="15840"/>
          <w:pgMar w:top="2420" w:right="880" w:bottom="280" w:left="900" w:header="1659" w:footer="0" w:gutter="0"/>
          <w:cols w:space="720"/>
        </w:sectPr>
      </w:pPr>
    </w:p>
    <w:p w14:paraId="0CEC084C" w14:textId="77777777" w:rsidR="002F3495" w:rsidRDefault="002F3495">
      <w:pPr>
        <w:pStyle w:val="BodyText"/>
        <w:rPr>
          <w:b/>
        </w:rPr>
      </w:pPr>
    </w:p>
    <w:p w14:paraId="56070DB2" w14:textId="77777777" w:rsidR="002F3495" w:rsidRDefault="002F3495">
      <w:pPr>
        <w:pStyle w:val="BodyText"/>
        <w:spacing w:before="1"/>
        <w:rPr>
          <w:b/>
          <w:sz w:val="18"/>
        </w:rPr>
      </w:pPr>
    </w:p>
    <w:p w14:paraId="67A54772" w14:textId="77777777" w:rsidR="002F3495" w:rsidRDefault="00000000">
      <w:pPr>
        <w:pStyle w:val="Heading4"/>
        <w:numPr>
          <w:ilvl w:val="0"/>
          <w:numId w:val="49"/>
        </w:numPr>
        <w:tabs>
          <w:tab w:val="left" w:pos="1066"/>
        </w:tabs>
        <w:spacing w:before="1"/>
        <w:ind w:hanging="246"/>
      </w:pPr>
      <w:bookmarkStart w:id="64" w:name="Rule_7._Pleadings_Allowed;_Form_of_Motio"/>
      <w:bookmarkStart w:id="65" w:name="V.I._R._CIV._P._Rule_7"/>
      <w:bookmarkStart w:id="66" w:name="_bookmark21"/>
      <w:bookmarkEnd w:id="64"/>
      <w:bookmarkEnd w:id="65"/>
      <w:bookmarkEnd w:id="66"/>
      <w:r>
        <w:rPr>
          <w:spacing w:val="-2"/>
        </w:rPr>
        <w:t>Pleadings.</w:t>
      </w:r>
    </w:p>
    <w:p w14:paraId="4AB2BBD4" w14:textId="77777777" w:rsidR="002F3495" w:rsidRDefault="00000000">
      <w:pPr>
        <w:pStyle w:val="BodyText"/>
        <w:spacing w:before="89"/>
        <w:ind w:left="931"/>
      </w:pPr>
      <w:r>
        <w:t>Only</w:t>
      </w:r>
      <w:r>
        <w:rPr>
          <w:spacing w:val="-6"/>
        </w:rPr>
        <w:t xml:space="preserve"> </w:t>
      </w:r>
      <w:r>
        <w:t>these</w:t>
      </w:r>
      <w:r>
        <w:rPr>
          <w:spacing w:val="-7"/>
        </w:rPr>
        <w:t xml:space="preserve"> </w:t>
      </w:r>
      <w:r>
        <w:t>pleadings</w:t>
      </w:r>
      <w:r>
        <w:rPr>
          <w:spacing w:val="-6"/>
        </w:rPr>
        <w:t xml:space="preserve"> </w:t>
      </w:r>
      <w:r>
        <w:t>are</w:t>
      </w:r>
      <w:r>
        <w:rPr>
          <w:spacing w:val="-5"/>
        </w:rPr>
        <w:t xml:space="preserve"> </w:t>
      </w:r>
      <w:r>
        <w:rPr>
          <w:spacing w:val="-2"/>
        </w:rPr>
        <w:t>allowed:</w:t>
      </w:r>
    </w:p>
    <w:p w14:paraId="45DC7E92" w14:textId="77777777" w:rsidR="002F3495" w:rsidRDefault="00000000">
      <w:pPr>
        <w:pStyle w:val="ListParagraph"/>
        <w:numPr>
          <w:ilvl w:val="0"/>
          <w:numId w:val="115"/>
        </w:numPr>
        <w:tabs>
          <w:tab w:val="left" w:pos="1536"/>
        </w:tabs>
        <w:rPr>
          <w:sz w:val="20"/>
        </w:rPr>
      </w:pPr>
      <w:r>
        <w:rPr>
          <w:spacing w:val="-2"/>
          <w:sz w:val="20"/>
        </w:rPr>
        <w:t>complaint;</w:t>
      </w:r>
    </w:p>
    <w:p w14:paraId="36F0769D" w14:textId="77777777" w:rsidR="002F3495" w:rsidRDefault="00000000">
      <w:pPr>
        <w:pStyle w:val="ListParagraph"/>
        <w:numPr>
          <w:ilvl w:val="0"/>
          <w:numId w:val="115"/>
        </w:numPr>
        <w:tabs>
          <w:tab w:val="left" w:pos="1536"/>
        </w:tabs>
        <w:spacing w:before="152"/>
        <w:rPr>
          <w:sz w:val="20"/>
        </w:rPr>
      </w:pPr>
      <w:r>
        <w:rPr>
          <w:sz w:val="20"/>
        </w:rPr>
        <w:t>an</w:t>
      </w:r>
      <w:r>
        <w:rPr>
          <w:spacing w:val="-5"/>
          <w:sz w:val="20"/>
        </w:rPr>
        <w:t xml:space="preserve"> </w:t>
      </w:r>
      <w:r>
        <w:rPr>
          <w:sz w:val="20"/>
        </w:rPr>
        <w:t>answer</w:t>
      </w:r>
      <w:r>
        <w:rPr>
          <w:spacing w:val="-3"/>
          <w:sz w:val="20"/>
        </w:rPr>
        <w:t xml:space="preserve"> </w:t>
      </w:r>
      <w:r>
        <w:rPr>
          <w:sz w:val="20"/>
        </w:rPr>
        <w:t>to</w:t>
      </w:r>
      <w:r>
        <w:rPr>
          <w:spacing w:val="-2"/>
          <w:sz w:val="20"/>
        </w:rPr>
        <w:t xml:space="preserve"> </w:t>
      </w:r>
      <w:r>
        <w:rPr>
          <w:sz w:val="20"/>
        </w:rPr>
        <w:t>a</w:t>
      </w:r>
      <w:r>
        <w:rPr>
          <w:spacing w:val="-4"/>
          <w:sz w:val="20"/>
        </w:rPr>
        <w:t xml:space="preserve"> </w:t>
      </w:r>
      <w:r>
        <w:rPr>
          <w:spacing w:val="-2"/>
          <w:sz w:val="20"/>
        </w:rPr>
        <w:t>complaint;</w:t>
      </w:r>
    </w:p>
    <w:p w14:paraId="42033B21" w14:textId="77777777" w:rsidR="002F3495" w:rsidRDefault="00000000">
      <w:pPr>
        <w:pStyle w:val="ListParagraph"/>
        <w:numPr>
          <w:ilvl w:val="0"/>
          <w:numId w:val="115"/>
        </w:numPr>
        <w:tabs>
          <w:tab w:val="left" w:pos="1536"/>
        </w:tabs>
        <w:rPr>
          <w:sz w:val="20"/>
        </w:rPr>
      </w:pPr>
      <w:r>
        <w:rPr>
          <w:sz w:val="20"/>
        </w:rPr>
        <w:t>a</w:t>
      </w:r>
      <w:r>
        <w:rPr>
          <w:spacing w:val="-7"/>
          <w:sz w:val="20"/>
        </w:rPr>
        <w:t xml:space="preserve"> </w:t>
      </w:r>
      <w:r>
        <w:rPr>
          <w:sz w:val="20"/>
        </w:rPr>
        <w:t>counterclaim</w:t>
      </w:r>
      <w:r>
        <w:rPr>
          <w:spacing w:val="-5"/>
          <w:sz w:val="20"/>
        </w:rPr>
        <w:t xml:space="preserve"> </w:t>
      </w:r>
      <w:r>
        <w:rPr>
          <w:sz w:val="20"/>
        </w:rPr>
        <w:t>or</w:t>
      </w:r>
      <w:r>
        <w:rPr>
          <w:spacing w:val="-6"/>
          <w:sz w:val="20"/>
        </w:rPr>
        <w:t xml:space="preserve"> </w:t>
      </w:r>
      <w:r>
        <w:rPr>
          <w:spacing w:val="-2"/>
          <w:sz w:val="20"/>
        </w:rPr>
        <w:t>crossclaim;</w:t>
      </w:r>
    </w:p>
    <w:p w14:paraId="11002F84" w14:textId="77777777" w:rsidR="002F3495" w:rsidRDefault="00000000">
      <w:pPr>
        <w:pStyle w:val="ListParagraph"/>
        <w:numPr>
          <w:ilvl w:val="0"/>
          <w:numId w:val="115"/>
        </w:numPr>
        <w:tabs>
          <w:tab w:val="left" w:pos="1536"/>
        </w:tabs>
        <w:rPr>
          <w:sz w:val="20"/>
        </w:rPr>
      </w:pPr>
      <w:r>
        <w:rPr>
          <w:sz w:val="20"/>
        </w:rPr>
        <w:t>an</w:t>
      </w:r>
      <w:r>
        <w:rPr>
          <w:spacing w:val="-7"/>
          <w:sz w:val="20"/>
        </w:rPr>
        <w:t xml:space="preserve"> </w:t>
      </w:r>
      <w:r>
        <w:rPr>
          <w:sz w:val="20"/>
        </w:rPr>
        <w:t>answer</w:t>
      </w:r>
      <w:r>
        <w:rPr>
          <w:spacing w:val="-5"/>
          <w:sz w:val="20"/>
        </w:rPr>
        <w:t xml:space="preserve"> </w:t>
      </w:r>
      <w:r>
        <w:rPr>
          <w:sz w:val="20"/>
        </w:rPr>
        <w:t>to</w:t>
      </w:r>
      <w:r>
        <w:rPr>
          <w:spacing w:val="-5"/>
          <w:sz w:val="20"/>
        </w:rPr>
        <w:t xml:space="preserve"> </w:t>
      </w:r>
      <w:r>
        <w:rPr>
          <w:sz w:val="20"/>
        </w:rPr>
        <w:t>a</w:t>
      </w:r>
      <w:r>
        <w:rPr>
          <w:spacing w:val="-6"/>
          <w:sz w:val="20"/>
        </w:rPr>
        <w:t xml:space="preserve"> </w:t>
      </w:r>
      <w:r>
        <w:rPr>
          <w:sz w:val="20"/>
        </w:rPr>
        <w:t>counterclaim</w:t>
      </w:r>
      <w:r>
        <w:rPr>
          <w:spacing w:val="-4"/>
          <w:sz w:val="20"/>
        </w:rPr>
        <w:t xml:space="preserve"> </w:t>
      </w:r>
      <w:r>
        <w:rPr>
          <w:sz w:val="20"/>
        </w:rPr>
        <w:t>designated</w:t>
      </w:r>
      <w:r>
        <w:rPr>
          <w:spacing w:val="-5"/>
          <w:sz w:val="20"/>
        </w:rPr>
        <w:t xml:space="preserve"> </w:t>
      </w:r>
      <w:r>
        <w:rPr>
          <w:sz w:val="20"/>
        </w:rPr>
        <w:t>as</w:t>
      </w:r>
      <w:r>
        <w:rPr>
          <w:spacing w:val="-5"/>
          <w:sz w:val="20"/>
        </w:rPr>
        <w:t xml:space="preserve"> </w:t>
      </w:r>
      <w:r>
        <w:rPr>
          <w:sz w:val="20"/>
        </w:rPr>
        <w:t>a</w:t>
      </w:r>
      <w:r>
        <w:rPr>
          <w:spacing w:val="-6"/>
          <w:sz w:val="20"/>
        </w:rPr>
        <w:t xml:space="preserve"> </w:t>
      </w:r>
      <w:r>
        <w:rPr>
          <w:spacing w:val="-2"/>
          <w:sz w:val="20"/>
        </w:rPr>
        <w:t>counterclaim;</w:t>
      </w:r>
    </w:p>
    <w:p w14:paraId="4F2B9C37" w14:textId="77777777" w:rsidR="002F3495" w:rsidRDefault="00000000">
      <w:pPr>
        <w:pStyle w:val="ListParagraph"/>
        <w:numPr>
          <w:ilvl w:val="0"/>
          <w:numId w:val="115"/>
        </w:numPr>
        <w:tabs>
          <w:tab w:val="left" w:pos="1536"/>
        </w:tabs>
        <w:spacing w:before="152"/>
        <w:rPr>
          <w:sz w:val="20"/>
        </w:rPr>
      </w:pPr>
      <w:r>
        <w:rPr>
          <w:sz w:val="20"/>
        </w:rPr>
        <w:t>an</w:t>
      </w:r>
      <w:r>
        <w:rPr>
          <w:spacing w:val="-5"/>
          <w:sz w:val="20"/>
        </w:rPr>
        <w:t xml:space="preserve"> </w:t>
      </w:r>
      <w:r>
        <w:rPr>
          <w:sz w:val="20"/>
        </w:rPr>
        <w:t>answer</w:t>
      </w:r>
      <w:r>
        <w:rPr>
          <w:spacing w:val="-3"/>
          <w:sz w:val="20"/>
        </w:rPr>
        <w:t xml:space="preserve"> </w:t>
      </w:r>
      <w:r>
        <w:rPr>
          <w:sz w:val="20"/>
        </w:rPr>
        <w:t>to</w:t>
      </w:r>
      <w:r>
        <w:rPr>
          <w:spacing w:val="-2"/>
          <w:sz w:val="20"/>
        </w:rPr>
        <w:t xml:space="preserve"> </w:t>
      </w:r>
      <w:r>
        <w:rPr>
          <w:sz w:val="20"/>
        </w:rPr>
        <w:t>a</w:t>
      </w:r>
      <w:r>
        <w:rPr>
          <w:spacing w:val="-4"/>
          <w:sz w:val="20"/>
        </w:rPr>
        <w:t xml:space="preserve"> </w:t>
      </w:r>
      <w:r>
        <w:rPr>
          <w:spacing w:val="-2"/>
          <w:sz w:val="20"/>
        </w:rPr>
        <w:t>crossclaim;</w:t>
      </w:r>
    </w:p>
    <w:p w14:paraId="5714CBD6" w14:textId="77777777" w:rsidR="002F3495" w:rsidRDefault="00000000">
      <w:pPr>
        <w:pStyle w:val="ListParagraph"/>
        <w:numPr>
          <w:ilvl w:val="0"/>
          <w:numId w:val="115"/>
        </w:numPr>
        <w:tabs>
          <w:tab w:val="left" w:pos="1536"/>
        </w:tabs>
        <w:rPr>
          <w:sz w:val="20"/>
        </w:rPr>
      </w:pPr>
      <w:r>
        <w:rPr>
          <w:sz w:val="20"/>
        </w:rPr>
        <w:t>a</w:t>
      </w:r>
      <w:r>
        <w:rPr>
          <w:spacing w:val="-8"/>
          <w:sz w:val="20"/>
        </w:rPr>
        <w:t xml:space="preserve"> </w:t>
      </w:r>
      <w:r>
        <w:rPr>
          <w:sz w:val="20"/>
        </w:rPr>
        <w:t>third-party</w:t>
      </w:r>
      <w:r>
        <w:rPr>
          <w:spacing w:val="-8"/>
          <w:sz w:val="20"/>
        </w:rPr>
        <w:t xml:space="preserve"> </w:t>
      </w:r>
      <w:r>
        <w:rPr>
          <w:spacing w:val="-2"/>
          <w:sz w:val="20"/>
        </w:rPr>
        <w:t>complaint;</w:t>
      </w:r>
    </w:p>
    <w:p w14:paraId="53DCB31F" w14:textId="77777777" w:rsidR="002F3495" w:rsidRDefault="00000000">
      <w:pPr>
        <w:pStyle w:val="ListParagraph"/>
        <w:numPr>
          <w:ilvl w:val="0"/>
          <w:numId w:val="115"/>
        </w:numPr>
        <w:tabs>
          <w:tab w:val="left" w:pos="1536"/>
        </w:tabs>
        <w:spacing w:before="150"/>
        <w:rPr>
          <w:sz w:val="20"/>
        </w:rPr>
      </w:pPr>
      <w:r>
        <w:rPr>
          <w:sz w:val="20"/>
        </w:rPr>
        <w:t>an</w:t>
      </w:r>
      <w:r>
        <w:rPr>
          <w:spacing w:val="-5"/>
          <w:sz w:val="20"/>
        </w:rPr>
        <w:t xml:space="preserve"> </w:t>
      </w:r>
      <w:r>
        <w:rPr>
          <w:sz w:val="20"/>
        </w:rPr>
        <w:t>answer</w:t>
      </w:r>
      <w:r>
        <w:rPr>
          <w:spacing w:val="-4"/>
          <w:sz w:val="20"/>
        </w:rPr>
        <w:t xml:space="preserve"> </w:t>
      </w:r>
      <w:r>
        <w:rPr>
          <w:sz w:val="20"/>
        </w:rPr>
        <w:t>to</w:t>
      </w:r>
      <w:r>
        <w:rPr>
          <w:spacing w:val="-3"/>
          <w:sz w:val="20"/>
        </w:rPr>
        <w:t xml:space="preserve"> </w:t>
      </w:r>
      <w:r>
        <w:rPr>
          <w:sz w:val="20"/>
        </w:rPr>
        <w:t>a</w:t>
      </w:r>
      <w:r>
        <w:rPr>
          <w:spacing w:val="-5"/>
          <w:sz w:val="20"/>
        </w:rPr>
        <w:t xml:space="preserve"> </w:t>
      </w:r>
      <w:r>
        <w:rPr>
          <w:sz w:val="20"/>
        </w:rPr>
        <w:t>third-party</w:t>
      </w:r>
      <w:r>
        <w:rPr>
          <w:spacing w:val="-4"/>
          <w:sz w:val="20"/>
        </w:rPr>
        <w:t xml:space="preserve"> </w:t>
      </w:r>
      <w:r>
        <w:rPr>
          <w:spacing w:val="-2"/>
          <w:sz w:val="20"/>
        </w:rPr>
        <w:t>complaint;</w:t>
      </w:r>
    </w:p>
    <w:p w14:paraId="54D0990F" w14:textId="77777777" w:rsidR="002F3495" w:rsidRDefault="00000000">
      <w:pPr>
        <w:pStyle w:val="ListParagraph"/>
        <w:numPr>
          <w:ilvl w:val="0"/>
          <w:numId w:val="115"/>
        </w:numPr>
        <w:tabs>
          <w:tab w:val="left" w:pos="1536"/>
        </w:tabs>
        <w:spacing w:before="151"/>
        <w:rPr>
          <w:sz w:val="20"/>
        </w:rPr>
      </w:pPr>
      <w:r>
        <w:rPr>
          <w:sz w:val="20"/>
        </w:rPr>
        <w:t>if</w:t>
      </w:r>
      <w:r>
        <w:rPr>
          <w:spacing w:val="-5"/>
          <w:sz w:val="20"/>
        </w:rPr>
        <w:t xml:space="preserve"> </w:t>
      </w:r>
      <w:r>
        <w:rPr>
          <w:sz w:val="20"/>
        </w:rPr>
        <w:t>the</w:t>
      </w:r>
      <w:r>
        <w:rPr>
          <w:spacing w:val="-5"/>
          <w:sz w:val="20"/>
        </w:rPr>
        <w:t xml:space="preserve"> </w:t>
      </w:r>
      <w:r>
        <w:rPr>
          <w:sz w:val="20"/>
        </w:rPr>
        <w:t>court</w:t>
      </w:r>
      <w:r>
        <w:rPr>
          <w:spacing w:val="-2"/>
          <w:sz w:val="20"/>
        </w:rPr>
        <w:t xml:space="preserve"> </w:t>
      </w:r>
      <w:r>
        <w:rPr>
          <w:sz w:val="20"/>
        </w:rPr>
        <w:t>orders</w:t>
      </w:r>
      <w:r>
        <w:rPr>
          <w:spacing w:val="-4"/>
          <w:sz w:val="20"/>
        </w:rPr>
        <w:t xml:space="preserve"> </w:t>
      </w:r>
      <w:r>
        <w:rPr>
          <w:sz w:val="20"/>
        </w:rPr>
        <w:t>one,</w:t>
      </w:r>
      <w:r>
        <w:rPr>
          <w:spacing w:val="-2"/>
          <w:sz w:val="20"/>
        </w:rPr>
        <w:t xml:space="preserve"> </w:t>
      </w:r>
      <w:r>
        <w:rPr>
          <w:sz w:val="20"/>
        </w:rPr>
        <w:t>a</w:t>
      </w:r>
      <w:r>
        <w:rPr>
          <w:spacing w:val="-5"/>
          <w:sz w:val="20"/>
        </w:rPr>
        <w:t xml:space="preserve"> </w:t>
      </w:r>
      <w:r>
        <w:rPr>
          <w:sz w:val="20"/>
        </w:rPr>
        <w:t>reply</w:t>
      </w:r>
      <w:r>
        <w:rPr>
          <w:spacing w:val="-4"/>
          <w:sz w:val="20"/>
        </w:rPr>
        <w:t xml:space="preserve"> </w:t>
      </w:r>
      <w:r>
        <w:rPr>
          <w:sz w:val="20"/>
        </w:rPr>
        <w:t>to</w:t>
      </w:r>
      <w:r>
        <w:rPr>
          <w:spacing w:val="-4"/>
          <w:sz w:val="20"/>
        </w:rPr>
        <w:t xml:space="preserve"> </w:t>
      </w:r>
      <w:r>
        <w:rPr>
          <w:sz w:val="20"/>
        </w:rPr>
        <w:t>an</w:t>
      </w:r>
      <w:r>
        <w:rPr>
          <w:spacing w:val="-5"/>
          <w:sz w:val="20"/>
        </w:rPr>
        <w:t xml:space="preserve"> </w:t>
      </w:r>
      <w:r>
        <w:rPr>
          <w:spacing w:val="-2"/>
          <w:sz w:val="20"/>
        </w:rPr>
        <w:t>answer;</w:t>
      </w:r>
    </w:p>
    <w:p w14:paraId="618CA465" w14:textId="77777777" w:rsidR="002F3495" w:rsidRDefault="00000000">
      <w:pPr>
        <w:pStyle w:val="ListParagraph"/>
        <w:numPr>
          <w:ilvl w:val="0"/>
          <w:numId w:val="115"/>
        </w:numPr>
        <w:tabs>
          <w:tab w:val="left" w:pos="1536"/>
        </w:tabs>
        <w:spacing w:before="150"/>
        <w:rPr>
          <w:sz w:val="20"/>
        </w:rPr>
      </w:pPr>
      <w:r>
        <w:rPr>
          <w:sz w:val="20"/>
        </w:rPr>
        <w:t>a</w:t>
      </w:r>
      <w:r>
        <w:rPr>
          <w:spacing w:val="-9"/>
          <w:sz w:val="20"/>
        </w:rPr>
        <w:t xml:space="preserve"> </w:t>
      </w:r>
      <w:r>
        <w:rPr>
          <w:sz w:val="20"/>
        </w:rPr>
        <w:t>complaint</w:t>
      </w:r>
      <w:r>
        <w:rPr>
          <w:spacing w:val="-7"/>
          <w:sz w:val="20"/>
        </w:rPr>
        <w:t xml:space="preserve"> </w:t>
      </w:r>
      <w:r>
        <w:rPr>
          <w:sz w:val="20"/>
        </w:rPr>
        <w:t>in</w:t>
      </w:r>
      <w:r>
        <w:rPr>
          <w:spacing w:val="-7"/>
          <w:sz w:val="20"/>
        </w:rPr>
        <w:t xml:space="preserve"> </w:t>
      </w:r>
      <w:r>
        <w:rPr>
          <w:sz w:val="20"/>
        </w:rPr>
        <w:t>intervention;</w:t>
      </w:r>
      <w:r>
        <w:rPr>
          <w:spacing w:val="-7"/>
          <w:sz w:val="20"/>
        </w:rPr>
        <w:t xml:space="preserve"> </w:t>
      </w:r>
      <w:r>
        <w:rPr>
          <w:spacing w:val="-5"/>
          <w:sz w:val="20"/>
        </w:rPr>
        <w:t>and</w:t>
      </w:r>
    </w:p>
    <w:p w14:paraId="6B8BAFA0" w14:textId="77777777" w:rsidR="002F3495" w:rsidRDefault="00000000">
      <w:pPr>
        <w:pStyle w:val="ListParagraph"/>
        <w:numPr>
          <w:ilvl w:val="0"/>
          <w:numId w:val="115"/>
        </w:numPr>
        <w:tabs>
          <w:tab w:val="left" w:pos="1647"/>
        </w:tabs>
        <w:ind w:left="1646" w:hanging="467"/>
        <w:rPr>
          <w:sz w:val="20"/>
        </w:rPr>
      </w:pPr>
      <w:r>
        <w:rPr>
          <w:sz w:val="20"/>
        </w:rPr>
        <w:t>an</w:t>
      </w:r>
      <w:r>
        <w:rPr>
          <w:spacing w:val="-3"/>
          <w:sz w:val="20"/>
        </w:rPr>
        <w:t xml:space="preserve"> </w:t>
      </w:r>
      <w:r>
        <w:rPr>
          <w:sz w:val="20"/>
        </w:rPr>
        <w:t>answer</w:t>
      </w:r>
      <w:r>
        <w:rPr>
          <w:spacing w:val="-4"/>
          <w:sz w:val="20"/>
        </w:rPr>
        <w:t xml:space="preserve"> </w:t>
      </w:r>
      <w:r>
        <w:rPr>
          <w:sz w:val="20"/>
        </w:rPr>
        <w:t>to</w:t>
      </w:r>
      <w:r>
        <w:rPr>
          <w:spacing w:val="-5"/>
          <w:sz w:val="20"/>
        </w:rPr>
        <w:t xml:space="preserve"> </w:t>
      </w:r>
      <w:r>
        <w:rPr>
          <w:sz w:val="20"/>
        </w:rPr>
        <w:t>a</w:t>
      </w:r>
      <w:r>
        <w:rPr>
          <w:spacing w:val="-5"/>
          <w:sz w:val="20"/>
        </w:rPr>
        <w:t xml:space="preserve"> </w:t>
      </w:r>
      <w:r>
        <w:rPr>
          <w:sz w:val="20"/>
        </w:rPr>
        <w:t>complaint</w:t>
      </w:r>
      <w:r>
        <w:rPr>
          <w:spacing w:val="-3"/>
          <w:sz w:val="20"/>
        </w:rPr>
        <w:t xml:space="preserve"> </w:t>
      </w:r>
      <w:r>
        <w:rPr>
          <w:sz w:val="20"/>
        </w:rPr>
        <w:t>in</w:t>
      </w:r>
      <w:r>
        <w:rPr>
          <w:spacing w:val="-3"/>
          <w:sz w:val="20"/>
        </w:rPr>
        <w:t xml:space="preserve"> </w:t>
      </w:r>
      <w:r>
        <w:rPr>
          <w:spacing w:val="-2"/>
          <w:sz w:val="20"/>
        </w:rPr>
        <w:t>intervention.</w:t>
      </w:r>
    </w:p>
    <w:p w14:paraId="68DD6D68" w14:textId="77777777" w:rsidR="002F3495" w:rsidRDefault="00000000">
      <w:pPr>
        <w:pStyle w:val="Heading4"/>
        <w:numPr>
          <w:ilvl w:val="0"/>
          <w:numId w:val="49"/>
        </w:numPr>
        <w:tabs>
          <w:tab w:val="left" w:pos="1078"/>
        </w:tabs>
        <w:spacing w:before="152"/>
        <w:ind w:left="1077" w:hanging="258"/>
      </w:pPr>
      <w:r>
        <w:t>Motions</w:t>
      </w:r>
      <w:r>
        <w:rPr>
          <w:spacing w:val="-8"/>
        </w:rPr>
        <w:t xml:space="preserve"> </w:t>
      </w:r>
      <w:r>
        <w:t>to</w:t>
      </w:r>
      <w:r>
        <w:rPr>
          <w:spacing w:val="-6"/>
        </w:rPr>
        <w:t xml:space="preserve"> </w:t>
      </w:r>
      <w:r>
        <w:t>Request</w:t>
      </w:r>
      <w:r>
        <w:rPr>
          <w:spacing w:val="-7"/>
        </w:rPr>
        <w:t xml:space="preserve"> </w:t>
      </w:r>
      <w:r>
        <w:t>Court</w:t>
      </w:r>
      <w:r>
        <w:rPr>
          <w:spacing w:val="-6"/>
        </w:rPr>
        <w:t xml:space="preserve"> </w:t>
      </w:r>
      <w:r>
        <w:rPr>
          <w:spacing w:val="-2"/>
        </w:rPr>
        <w:t>Orders.</w:t>
      </w:r>
    </w:p>
    <w:p w14:paraId="11BB185C" w14:textId="77777777" w:rsidR="002F3495" w:rsidRDefault="00000000">
      <w:pPr>
        <w:pStyle w:val="BodyText"/>
        <w:spacing w:before="89" w:line="271" w:lineRule="auto"/>
        <w:ind w:left="820" w:right="121" w:firstLine="110"/>
      </w:pPr>
      <w:r>
        <w:t>A</w:t>
      </w:r>
      <w:r>
        <w:rPr>
          <w:spacing w:val="-2"/>
        </w:rPr>
        <w:t xml:space="preserve"> </w:t>
      </w:r>
      <w:r>
        <w:t>request</w:t>
      </w:r>
      <w:r>
        <w:rPr>
          <w:spacing w:val="-2"/>
        </w:rPr>
        <w:t xml:space="preserve"> </w:t>
      </w:r>
      <w:r>
        <w:t>for</w:t>
      </w:r>
      <w:r>
        <w:rPr>
          <w:spacing w:val="-1"/>
        </w:rPr>
        <w:t xml:space="preserve"> </w:t>
      </w:r>
      <w:r>
        <w:t>a</w:t>
      </w:r>
      <w:r>
        <w:rPr>
          <w:spacing w:val="-2"/>
        </w:rPr>
        <w:t xml:space="preserve"> </w:t>
      </w:r>
      <w:r>
        <w:t>court</w:t>
      </w:r>
      <w:r>
        <w:rPr>
          <w:spacing w:val="-2"/>
        </w:rPr>
        <w:t xml:space="preserve"> </w:t>
      </w:r>
      <w:r>
        <w:t>order must</w:t>
      </w:r>
      <w:r>
        <w:rPr>
          <w:spacing w:val="-2"/>
        </w:rPr>
        <w:t xml:space="preserve"> </w:t>
      </w:r>
      <w:r>
        <w:t>be</w:t>
      </w:r>
      <w:r>
        <w:rPr>
          <w:spacing w:val="-2"/>
        </w:rPr>
        <w:t xml:space="preserve"> </w:t>
      </w:r>
      <w:r>
        <w:t>made</w:t>
      </w:r>
      <w:r>
        <w:rPr>
          <w:spacing w:val="-2"/>
        </w:rPr>
        <w:t xml:space="preserve"> </w:t>
      </w:r>
      <w:r>
        <w:t>by motion</w:t>
      </w:r>
      <w:r>
        <w:rPr>
          <w:spacing w:val="-2"/>
        </w:rPr>
        <w:t xml:space="preserve"> </w:t>
      </w:r>
      <w:r>
        <w:t>complying</w:t>
      </w:r>
      <w:r>
        <w:rPr>
          <w:spacing w:val="-2"/>
        </w:rPr>
        <w:t xml:space="preserve"> </w:t>
      </w:r>
      <w:r>
        <w:t>with</w:t>
      </w:r>
      <w:r>
        <w:rPr>
          <w:spacing w:val="-2"/>
        </w:rPr>
        <w:t xml:space="preserve"> </w:t>
      </w:r>
      <w:r>
        <w:t>Rule</w:t>
      </w:r>
      <w:r>
        <w:rPr>
          <w:spacing w:val="-2"/>
        </w:rPr>
        <w:t xml:space="preserve"> </w:t>
      </w:r>
      <w:r>
        <w:t>6-1</w:t>
      </w:r>
      <w:r>
        <w:rPr>
          <w:spacing w:val="-2"/>
        </w:rPr>
        <w:t xml:space="preserve"> </w:t>
      </w:r>
      <w:r>
        <w:t>and,</w:t>
      </w:r>
      <w:r>
        <w:rPr>
          <w:spacing w:val="-2"/>
        </w:rPr>
        <w:t xml:space="preserve"> </w:t>
      </w:r>
      <w:r>
        <w:t>where</w:t>
      </w:r>
      <w:r>
        <w:rPr>
          <w:spacing w:val="-2"/>
        </w:rPr>
        <w:t xml:space="preserve"> </w:t>
      </w:r>
      <w:r>
        <w:t>applicable,</w:t>
      </w:r>
      <w:r>
        <w:rPr>
          <w:spacing w:val="-2"/>
        </w:rPr>
        <w:t xml:space="preserve"> </w:t>
      </w:r>
      <w:r>
        <w:t>Rules 6-2 through 6-5 and other Rules of Civil Procedure.</w:t>
      </w:r>
    </w:p>
    <w:p w14:paraId="51A23246" w14:textId="77777777" w:rsidR="002F3495" w:rsidRDefault="002F3495">
      <w:pPr>
        <w:pStyle w:val="BodyText"/>
        <w:spacing w:before="11"/>
      </w:pPr>
    </w:p>
    <w:p w14:paraId="566F91C0" w14:textId="77777777" w:rsidR="002F3495" w:rsidRDefault="00000000">
      <w:pPr>
        <w:pStyle w:val="BodyText"/>
        <w:ind w:left="100"/>
      </w:pPr>
      <w:r>
        <w:rPr>
          <w:spacing w:val="-2"/>
        </w:rPr>
        <w:t>Annotations</w:t>
      </w:r>
    </w:p>
    <w:p w14:paraId="1137694A" w14:textId="77777777" w:rsidR="002F3495" w:rsidRDefault="002F3495">
      <w:pPr>
        <w:pStyle w:val="BodyText"/>
        <w:spacing w:before="5"/>
        <w:rPr>
          <w:sz w:val="22"/>
        </w:rPr>
      </w:pPr>
    </w:p>
    <w:p w14:paraId="15CEFD00" w14:textId="77777777" w:rsidR="002F3495" w:rsidRDefault="00000000">
      <w:pPr>
        <w:pStyle w:val="Heading1"/>
      </w:pPr>
      <w:r>
        <w:rPr>
          <w:spacing w:val="-2"/>
        </w:rPr>
        <w:t>Commentary</w:t>
      </w:r>
    </w:p>
    <w:p w14:paraId="40CC968F" w14:textId="77777777" w:rsidR="002F3495" w:rsidRDefault="002F3495">
      <w:pPr>
        <w:pStyle w:val="BodyText"/>
        <w:rPr>
          <w:b/>
          <w:sz w:val="30"/>
        </w:rPr>
      </w:pPr>
    </w:p>
    <w:p w14:paraId="03B8B037" w14:textId="77777777" w:rsidR="002F3495" w:rsidRDefault="002F3495">
      <w:pPr>
        <w:pStyle w:val="BodyText"/>
        <w:spacing w:before="10"/>
        <w:rPr>
          <w:b/>
          <w:sz w:val="23"/>
        </w:rPr>
      </w:pPr>
    </w:p>
    <w:p w14:paraId="5F4CCD4D" w14:textId="77777777" w:rsidR="002F3495" w:rsidRDefault="00000000">
      <w:pPr>
        <w:pStyle w:val="Heading3"/>
      </w:pPr>
      <w:r>
        <w:rPr>
          <w:spacing w:val="-2"/>
        </w:rPr>
        <w:t>COMMENT</w:t>
      </w:r>
    </w:p>
    <w:p w14:paraId="206CD9F7" w14:textId="77777777" w:rsidR="002F3495" w:rsidRDefault="002F3495">
      <w:pPr>
        <w:pStyle w:val="BodyText"/>
        <w:spacing w:before="1"/>
        <w:rPr>
          <w:b/>
        </w:rPr>
      </w:pPr>
    </w:p>
    <w:p w14:paraId="0AF2AE27" w14:textId="77777777" w:rsidR="002F3495" w:rsidRDefault="00000000">
      <w:pPr>
        <w:spacing w:line="271" w:lineRule="auto"/>
        <w:ind w:left="100"/>
        <w:rPr>
          <w:i/>
          <w:sz w:val="20"/>
        </w:rPr>
      </w:pPr>
      <w:r>
        <w:rPr>
          <w:i/>
          <w:sz w:val="20"/>
        </w:rPr>
        <w:t>NOTE: Rule 7 simply provides a roster of the permissible pleadings and assists in using the correct designation for various pleadings and response documents.</w:t>
      </w:r>
    </w:p>
    <w:p w14:paraId="1B0FC458" w14:textId="77777777" w:rsidR="002F3495" w:rsidRDefault="002F3495">
      <w:pPr>
        <w:pStyle w:val="BodyText"/>
        <w:spacing w:before="10"/>
        <w:rPr>
          <w:i/>
          <w:sz w:val="30"/>
        </w:rPr>
      </w:pPr>
    </w:p>
    <w:p w14:paraId="46EC23F5"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6C2C4C7C"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7A7F331F" w14:textId="77777777" w:rsidR="002F3495" w:rsidRDefault="002F3495">
      <w:pPr>
        <w:pStyle w:val="BodyText"/>
        <w:rPr>
          <w:sz w:val="18"/>
        </w:rPr>
      </w:pPr>
    </w:p>
    <w:p w14:paraId="7CD912AF" w14:textId="77777777" w:rsidR="002F3495" w:rsidRDefault="002F3495">
      <w:pPr>
        <w:pStyle w:val="BodyText"/>
        <w:spacing w:before="11"/>
        <w:rPr>
          <w:sz w:val="21"/>
        </w:rPr>
      </w:pPr>
    </w:p>
    <w:p w14:paraId="2EAECF77"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0359E6DE" w14:textId="77777777" w:rsidR="002F3495" w:rsidRDefault="002F3495">
      <w:pPr>
        <w:rPr>
          <w:sz w:val="16"/>
        </w:rPr>
        <w:sectPr w:rsidR="002F3495">
          <w:headerReference w:type="even" r:id="rId103"/>
          <w:headerReference w:type="default" r:id="rId104"/>
          <w:pgSz w:w="12240" w:h="15840"/>
          <w:pgMar w:top="4320" w:right="880" w:bottom="280" w:left="900" w:header="1567" w:footer="0" w:gutter="0"/>
          <w:cols w:space="720"/>
        </w:sectPr>
      </w:pPr>
    </w:p>
    <w:p w14:paraId="2AFA95F0" w14:textId="77777777" w:rsidR="002F3495" w:rsidRDefault="002F3495">
      <w:pPr>
        <w:pStyle w:val="BodyText"/>
        <w:rPr>
          <w:b/>
        </w:rPr>
      </w:pPr>
    </w:p>
    <w:p w14:paraId="6A56D002" w14:textId="77777777" w:rsidR="002F3495" w:rsidRDefault="002F3495">
      <w:pPr>
        <w:pStyle w:val="BodyText"/>
        <w:spacing w:before="9"/>
        <w:rPr>
          <w:b/>
        </w:rPr>
      </w:pPr>
    </w:p>
    <w:p w14:paraId="1F76C2EE" w14:textId="77777777" w:rsidR="002F3495" w:rsidRDefault="00000000">
      <w:pPr>
        <w:spacing w:line="266" w:lineRule="auto"/>
        <w:ind w:left="100"/>
        <w:rPr>
          <w:b/>
          <w:i/>
        </w:rPr>
      </w:pPr>
      <w:bookmarkStart w:id="67" w:name="Rule_7.1_Disclosure_Statement"/>
      <w:bookmarkStart w:id="68" w:name="V.I._R._CIV._P._Rule_7.1"/>
      <w:bookmarkStart w:id="69" w:name="_bookmark22"/>
      <w:bookmarkEnd w:id="67"/>
      <w:bookmarkEnd w:id="68"/>
      <w:bookmarkEnd w:id="69"/>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2A20F503" w14:textId="77777777" w:rsidR="002F3495" w:rsidRDefault="002F3495">
      <w:pPr>
        <w:pStyle w:val="BodyText"/>
        <w:rPr>
          <w:b/>
          <w:i/>
          <w:sz w:val="24"/>
        </w:rPr>
      </w:pPr>
    </w:p>
    <w:p w14:paraId="4D6431AE" w14:textId="77777777" w:rsidR="002F3495" w:rsidRDefault="002F3495">
      <w:pPr>
        <w:pStyle w:val="BodyText"/>
        <w:spacing w:before="4"/>
        <w:rPr>
          <w:b/>
          <w:i/>
          <w:sz w:val="25"/>
        </w:rPr>
      </w:pPr>
    </w:p>
    <w:p w14:paraId="17D2C5E4" w14:textId="77777777" w:rsidR="002F3495" w:rsidRDefault="00000000">
      <w:pPr>
        <w:pStyle w:val="Heading1"/>
        <w:ind w:left="568"/>
      </w:pPr>
      <w:r>
        <w:t>Rule</w:t>
      </w:r>
      <w:r>
        <w:rPr>
          <w:spacing w:val="-2"/>
        </w:rPr>
        <w:t xml:space="preserve"> </w:t>
      </w:r>
      <w:r>
        <w:t>7.1</w:t>
      </w:r>
      <w:r>
        <w:rPr>
          <w:spacing w:val="69"/>
        </w:rPr>
        <w:t xml:space="preserve"> </w:t>
      </w:r>
      <w:r>
        <w:t>Disclosure</w:t>
      </w:r>
      <w:r>
        <w:rPr>
          <w:spacing w:val="-4"/>
        </w:rPr>
        <w:t xml:space="preserve"> </w:t>
      </w:r>
      <w:r>
        <w:rPr>
          <w:spacing w:val="-2"/>
        </w:rPr>
        <w:t>Statement</w:t>
      </w:r>
    </w:p>
    <w:p w14:paraId="0BFE81F7" w14:textId="77777777" w:rsidR="002F3495" w:rsidRDefault="002F3495">
      <w:pPr>
        <w:pStyle w:val="BodyText"/>
        <w:spacing w:before="5"/>
        <w:rPr>
          <w:b/>
          <w:sz w:val="43"/>
        </w:rPr>
      </w:pPr>
    </w:p>
    <w:p w14:paraId="3DCC94CE" w14:textId="77777777" w:rsidR="002F3495" w:rsidRDefault="00000000">
      <w:pPr>
        <w:pStyle w:val="Heading4"/>
        <w:numPr>
          <w:ilvl w:val="0"/>
          <w:numId w:val="48"/>
        </w:numPr>
        <w:tabs>
          <w:tab w:val="left" w:pos="1066"/>
        </w:tabs>
        <w:ind w:hanging="246"/>
        <w:jc w:val="left"/>
      </w:pPr>
      <w:r>
        <w:t>Who</w:t>
      </w:r>
      <w:r>
        <w:rPr>
          <w:spacing w:val="-6"/>
        </w:rPr>
        <w:t xml:space="preserve"> </w:t>
      </w:r>
      <w:r>
        <w:t>Must</w:t>
      </w:r>
      <w:r>
        <w:rPr>
          <w:spacing w:val="-5"/>
        </w:rPr>
        <w:t xml:space="preserve"> </w:t>
      </w:r>
      <w:r>
        <w:t>File;</w:t>
      </w:r>
      <w:r>
        <w:rPr>
          <w:spacing w:val="-6"/>
        </w:rPr>
        <w:t xml:space="preserve"> </w:t>
      </w:r>
      <w:r>
        <w:rPr>
          <w:spacing w:val="-2"/>
        </w:rPr>
        <w:t>Contents.</w:t>
      </w:r>
    </w:p>
    <w:p w14:paraId="6C7585E4" w14:textId="77777777" w:rsidR="002F3495" w:rsidRDefault="00000000">
      <w:pPr>
        <w:pStyle w:val="BodyText"/>
        <w:spacing w:before="89"/>
        <w:ind w:left="931"/>
      </w:pPr>
      <w:r>
        <w:t>A</w:t>
      </w:r>
      <w:r>
        <w:rPr>
          <w:spacing w:val="-8"/>
        </w:rPr>
        <w:t xml:space="preserve"> </w:t>
      </w:r>
      <w:r>
        <w:t>nongovernmental</w:t>
      </w:r>
      <w:r>
        <w:rPr>
          <w:spacing w:val="-8"/>
        </w:rPr>
        <w:t xml:space="preserve"> </w:t>
      </w:r>
      <w:r>
        <w:t>corporate</w:t>
      </w:r>
      <w:r>
        <w:rPr>
          <w:spacing w:val="-7"/>
        </w:rPr>
        <w:t xml:space="preserve"> </w:t>
      </w:r>
      <w:r>
        <w:t>party</w:t>
      </w:r>
      <w:r>
        <w:rPr>
          <w:spacing w:val="-3"/>
        </w:rPr>
        <w:t xml:space="preserve"> </w:t>
      </w:r>
      <w:r>
        <w:t>must</w:t>
      </w:r>
      <w:r>
        <w:rPr>
          <w:spacing w:val="-7"/>
        </w:rPr>
        <w:t xml:space="preserve"> </w:t>
      </w:r>
      <w:r>
        <w:t>file</w:t>
      </w:r>
      <w:r>
        <w:rPr>
          <w:spacing w:val="-5"/>
        </w:rPr>
        <w:t xml:space="preserve"> </w:t>
      </w:r>
      <w:r>
        <w:t>two</w:t>
      </w:r>
      <w:r>
        <w:rPr>
          <w:spacing w:val="-6"/>
        </w:rPr>
        <w:t xml:space="preserve"> </w:t>
      </w:r>
      <w:r>
        <w:t>copies</w:t>
      </w:r>
      <w:r>
        <w:rPr>
          <w:spacing w:val="-6"/>
        </w:rPr>
        <w:t xml:space="preserve"> </w:t>
      </w:r>
      <w:r>
        <w:t>of</w:t>
      </w:r>
      <w:r>
        <w:rPr>
          <w:spacing w:val="-7"/>
        </w:rPr>
        <w:t xml:space="preserve"> </w:t>
      </w:r>
      <w:r>
        <w:t>a</w:t>
      </w:r>
      <w:r>
        <w:rPr>
          <w:spacing w:val="-5"/>
        </w:rPr>
        <w:t xml:space="preserve"> </w:t>
      </w:r>
      <w:r>
        <w:t>disclosure</w:t>
      </w:r>
      <w:r>
        <w:rPr>
          <w:spacing w:val="-7"/>
        </w:rPr>
        <w:t xml:space="preserve"> </w:t>
      </w:r>
      <w:r>
        <w:t>statement</w:t>
      </w:r>
      <w:r>
        <w:rPr>
          <w:spacing w:val="-7"/>
        </w:rPr>
        <w:t xml:space="preserve"> </w:t>
      </w:r>
      <w:r>
        <w:rPr>
          <w:spacing w:val="-2"/>
        </w:rPr>
        <w:t>that:</w:t>
      </w:r>
    </w:p>
    <w:p w14:paraId="739E5A9C" w14:textId="77777777" w:rsidR="002F3495" w:rsidRDefault="00000000">
      <w:pPr>
        <w:pStyle w:val="ListParagraph"/>
        <w:numPr>
          <w:ilvl w:val="1"/>
          <w:numId w:val="48"/>
        </w:numPr>
        <w:tabs>
          <w:tab w:val="left" w:pos="1536"/>
        </w:tabs>
        <w:spacing w:line="273" w:lineRule="auto"/>
        <w:ind w:right="154" w:firstLine="0"/>
        <w:rPr>
          <w:sz w:val="20"/>
        </w:rPr>
      </w:pPr>
      <w:r>
        <w:rPr>
          <w:sz w:val="20"/>
        </w:rPr>
        <w:t>identifies</w:t>
      </w:r>
      <w:r>
        <w:rPr>
          <w:spacing w:val="-1"/>
          <w:sz w:val="20"/>
        </w:rPr>
        <w:t xml:space="preserve"> </w:t>
      </w:r>
      <w:r>
        <w:rPr>
          <w:sz w:val="20"/>
        </w:rPr>
        <w:t>any</w:t>
      </w:r>
      <w:r>
        <w:rPr>
          <w:spacing w:val="-3"/>
          <w:sz w:val="20"/>
        </w:rPr>
        <w:t xml:space="preserve"> </w:t>
      </w:r>
      <w:r>
        <w:rPr>
          <w:sz w:val="20"/>
        </w:rPr>
        <w:t>parent</w:t>
      </w:r>
      <w:r>
        <w:rPr>
          <w:spacing w:val="-4"/>
          <w:sz w:val="20"/>
        </w:rPr>
        <w:t xml:space="preserve"> </w:t>
      </w:r>
      <w:r>
        <w:rPr>
          <w:sz w:val="20"/>
        </w:rPr>
        <w:t>corporation</w:t>
      </w:r>
      <w:r>
        <w:rPr>
          <w:spacing w:val="-4"/>
          <w:sz w:val="20"/>
        </w:rPr>
        <w:t xml:space="preserve"> </w:t>
      </w:r>
      <w:r>
        <w:rPr>
          <w:sz w:val="20"/>
        </w:rPr>
        <w:t>and</w:t>
      </w:r>
      <w:r>
        <w:rPr>
          <w:spacing w:val="-3"/>
          <w:sz w:val="20"/>
        </w:rPr>
        <w:t xml:space="preserve"> </w:t>
      </w:r>
      <w:r>
        <w:rPr>
          <w:sz w:val="20"/>
        </w:rPr>
        <w:t>any</w:t>
      </w:r>
      <w:r>
        <w:rPr>
          <w:spacing w:val="-3"/>
          <w:sz w:val="20"/>
        </w:rPr>
        <w:t xml:space="preserve"> </w:t>
      </w:r>
      <w:r>
        <w:rPr>
          <w:sz w:val="20"/>
        </w:rPr>
        <w:t>publicly</w:t>
      </w:r>
      <w:r>
        <w:rPr>
          <w:spacing w:val="-3"/>
          <w:sz w:val="20"/>
        </w:rPr>
        <w:t xml:space="preserve"> </w:t>
      </w:r>
      <w:r>
        <w:rPr>
          <w:sz w:val="20"/>
        </w:rPr>
        <w:t>held</w:t>
      </w:r>
      <w:r>
        <w:rPr>
          <w:spacing w:val="-4"/>
          <w:sz w:val="20"/>
        </w:rPr>
        <w:t xml:space="preserve"> </w:t>
      </w:r>
      <w:r>
        <w:rPr>
          <w:sz w:val="20"/>
        </w:rPr>
        <w:t>corporation</w:t>
      </w:r>
      <w:r>
        <w:rPr>
          <w:spacing w:val="-3"/>
          <w:sz w:val="20"/>
        </w:rPr>
        <w:t xml:space="preserve"> </w:t>
      </w:r>
      <w:r>
        <w:rPr>
          <w:sz w:val="20"/>
        </w:rPr>
        <w:t>owning</w:t>
      </w:r>
      <w:r>
        <w:rPr>
          <w:spacing w:val="-4"/>
          <w:sz w:val="20"/>
        </w:rPr>
        <w:t xml:space="preserve"> </w:t>
      </w:r>
      <w:r>
        <w:rPr>
          <w:sz w:val="20"/>
        </w:rPr>
        <w:t>10%</w:t>
      </w:r>
      <w:r>
        <w:rPr>
          <w:spacing w:val="-3"/>
          <w:sz w:val="20"/>
        </w:rPr>
        <w:t xml:space="preserve"> </w:t>
      </w:r>
      <w:r>
        <w:rPr>
          <w:sz w:val="20"/>
        </w:rPr>
        <w:t>or</w:t>
      </w:r>
      <w:r>
        <w:rPr>
          <w:spacing w:val="-3"/>
          <w:sz w:val="20"/>
        </w:rPr>
        <w:t xml:space="preserve"> </w:t>
      </w:r>
      <w:r>
        <w:rPr>
          <w:sz w:val="20"/>
        </w:rPr>
        <w:t>more</w:t>
      </w:r>
      <w:r>
        <w:rPr>
          <w:spacing w:val="-3"/>
          <w:sz w:val="20"/>
        </w:rPr>
        <w:t xml:space="preserve"> </w:t>
      </w:r>
      <w:r>
        <w:rPr>
          <w:sz w:val="20"/>
        </w:rPr>
        <w:t>of</w:t>
      </w:r>
      <w:r>
        <w:rPr>
          <w:spacing w:val="-3"/>
          <w:sz w:val="20"/>
        </w:rPr>
        <w:t xml:space="preserve"> </w:t>
      </w:r>
      <w:r>
        <w:rPr>
          <w:sz w:val="20"/>
        </w:rPr>
        <w:t>its</w:t>
      </w:r>
      <w:r>
        <w:rPr>
          <w:spacing w:val="-3"/>
          <w:sz w:val="20"/>
        </w:rPr>
        <w:t xml:space="preserve"> </w:t>
      </w:r>
      <w:r>
        <w:rPr>
          <w:sz w:val="20"/>
        </w:rPr>
        <w:t xml:space="preserve">stock; </w:t>
      </w:r>
      <w:r>
        <w:rPr>
          <w:spacing w:val="-6"/>
          <w:sz w:val="20"/>
        </w:rPr>
        <w:t>or</w:t>
      </w:r>
    </w:p>
    <w:p w14:paraId="1D070A56" w14:textId="77777777" w:rsidR="002F3495" w:rsidRDefault="00000000">
      <w:pPr>
        <w:pStyle w:val="ListParagraph"/>
        <w:numPr>
          <w:ilvl w:val="1"/>
          <w:numId w:val="48"/>
        </w:numPr>
        <w:tabs>
          <w:tab w:val="left" w:pos="1536"/>
        </w:tabs>
        <w:spacing w:before="117"/>
        <w:ind w:left="1535"/>
        <w:rPr>
          <w:sz w:val="20"/>
        </w:rPr>
      </w:pPr>
      <w:r>
        <w:rPr>
          <w:sz w:val="20"/>
        </w:rPr>
        <w:t>states</w:t>
      </w:r>
      <w:r>
        <w:rPr>
          <w:spacing w:val="-4"/>
          <w:sz w:val="20"/>
        </w:rPr>
        <w:t xml:space="preserve"> </w:t>
      </w:r>
      <w:r>
        <w:rPr>
          <w:sz w:val="20"/>
        </w:rPr>
        <w:t>that</w:t>
      </w:r>
      <w:r>
        <w:rPr>
          <w:spacing w:val="-5"/>
          <w:sz w:val="20"/>
        </w:rPr>
        <w:t xml:space="preserve"> </w:t>
      </w:r>
      <w:r>
        <w:rPr>
          <w:sz w:val="20"/>
        </w:rPr>
        <w:t>there</w:t>
      </w:r>
      <w:r>
        <w:rPr>
          <w:spacing w:val="-5"/>
          <w:sz w:val="20"/>
        </w:rPr>
        <w:t xml:space="preserve"> </w:t>
      </w:r>
      <w:r>
        <w:rPr>
          <w:sz w:val="20"/>
        </w:rPr>
        <w:t>is</w:t>
      </w:r>
      <w:r>
        <w:rPr>
          <w:spacing w:val="-1"/>
          <w:sz w:val="20"/>
        </w:rPr>
        <w:t xml:space="preserve"> </w:t>
      </w:r>
      <w:r>
        <w:rPr>
          <w:sz w:val="20"/>
        </w:rPr>
        <w:t>no</w:t>
      </w:r>
      <w:r>
        <w:rPr>
          <w:spacing w:val="-5"/>
          <w:sz w:val="20"/>
        </w:rPr>
        <w:t xml:space="preserve"> </w:t>
      </w:r>
      <w:r>
        <w:rPr>
          <w:sz w:val="20"/>
        </w:rPr>
        <w:t>such</w:t>
      </w:r>
      <w:r>
        <w:rPr>
          <w:spacing w:val="-5"/>
          <w:sz w:val="20"/>
        </w:rPr>
        <w:t xml:space="preserve"> </w:t>
      </w:r>
      <w:r>
        <w:rPr>
          <w:spacing w:val="-2"/>
          <w:sz w:val="20"/>
        </w:rPr>
        <w:t>corporation.</w:t>
      </w:r>
    </w:p>
    <w:p w14:paraId="32243BDE" w14:textId="77777777" w:rsidR="002F3495" w:rsidRDefault="00000000">
      <w:pPr>
        <w:pStyle w:val="Heading4"/>
        <w:numPr>
          <w:ilvl w:val="0"/>
          <w:numId w:val="48"/>
        </w:numPr>
        <w:tabs>
          <w:tab w:val="left" w:pos="1438"/>
        </w:tabs>
        <w:spacing w:before="149"/>
        <w:ind w:left="1437" w:hanging="258"/>
        <w:jc w:val="left"/>
      </w:pPr>
      <w:r>
        <w:t>Time</w:t>
      </w:r>
      <w:r>
        <w:rPr>
          <w:spacing w:val="-8"/>
        </w:rPr>
        <w:t xml:space="preserve"> </w:t>
      </w:r>
      <w:r>
        <w:t>to</w:t>
      </w:r>
      <w:r>
        <w:rPr>
          <w:spacing w:val="-7"/>
        </w:rPr>
        <w:t xml:space="preserve"> </w:t>
      </w:r>
      <w:r>
        <w:t>File;</w:t>
      </w:r>
      <w:r>
        <w:rPr>
          <w:spacing w:val="-7"/>
        </w:rPr>
        <w:t xml:space="preserve"> </w:t>
      </w:r>
      <w:r>
        <w:t>Supplemental</w:t>
      </w:r>
      <w:r>
        <w:rPr>
          <w:spacing w:val="-8"/>
        </w:rPr>
        <w:t xml:space="preserve"> </w:t>
      </w:r>
      <w:r>
        <w:rPr>
          <w:spacing w:val="-2"/>
        </w:rPr>
        <w:t>Filing.</w:t>
      </w:r>
    </w:p>
    <w:p w14:paraId="33197716" w14:textId="77777777" w:rsidR="002F3495" w:rsidRDefault="00000000">
      <w:pPr>
        <w:pStyle w:val="BodyText"/>
        <w:spacing w:before="92"/>
        <w:ind w:left="1291"/>
      </w:pPr>
      <w:r>
        <w:t>A</w:t>
      </w:r>
      <w:r>
        <w:rPr>
          <w:spacing w:val="-5"/>
        </w:rPr>
        <w:t xml:space="preserve"> </w:t>
      </w:r>
      <w:r>
        <w:t>party</w:t>
      </w:r>
      <w:r>
        <w:rPr>
          <w:spacing w:val="-3"/>
        </w:rPr>
        <w:t xml:space="preserve"> </w:t>
      </w:r>
      <w:r>
        <w:rPr>
          <w:spacing w:val="-2"/>
        </w:rPr>
        <w:t>must:</w:t>
      </w:r>
    </w:p>
    <w:p w14:paraId="72FA4CBF" w14:textId="77777777" w:rsidR="002F3495" w:rsidRDefault="00000000">
      <w:pPr>
        <w:pStyle w:val="ListParagraph"/>
        <w:numPr>
          <w:ilvl w:val="1"/>
          <w:numId w:val="48"/>
        </w:numPr>
        <w:tabs>
          <w:tab w:val="left" w:pos="1896"/>
        </w:tabs>
        <w:spacing w:line="271" w:lineRule="auto"/>
        <w:ind w:left="1540" w:right="371" w:firstLine="0"/>
        <w:rPr>
          <w:sz w:val="20"/>
        </w:rPr>
      </w:pPr>
      <w:r>
        <w:rPr>
          <w:sz w:val="20"/>
        </w:rPr>
        <w:t>file</w:t>
      </w:r>
      <w:r>
        <w:rPr>
          <w:spacing w:val="-4"/>
          <w:sz w:val="20"/>
        </w:rPr>
        <w:t xml:space="preserve"> </w:t>
      </w:r>
      <w:r>
        <w:rPr>
          <w:sz w:val="20"/>
        </w:rPr>
        <w:t>the</w:t>
      </w:r>
      <w:r>
        <w:rPr>
          <w:spacing w:val="-4"/>
          <w:sz w:val="20"/>
        </w:rPr>
        <w:t xml:space="preserve"> </w:t>
      </w:r>
      <w:r>
        <w:rPr>
          <w:sz w:val="20"/>
        </w:rPr>
        <w:t>disclosure</w:t>
      </w:r>
      <w:r>
        <w:rPr>
          <w:spacing w:val="-4"/>
          <w:sz w:val="20"/>
        </w:rPr>
        <w:t xml:space="preserve"> </w:t>
      </w:r>
      <w:r>
        <w:rPr>
          <w:sz w:val="20"/>
        </w:rPr>
        <w:t>statement</w:t>
      </w:r>
      <w:r>
        <w:rPr>
          <w:spacing w:val="-2"/>
          <w:sz w:val="20"/>
        </w:rPr>
        <w:t xml:space="preserve"> </w:t>
      </w:r>
      <w:r>
        <w:rPr>
          <w:sz w:val="20"/>
        </w:rPr>
        <w:t>with</w:t>
      </w:r>
      <w:r>
        <w:rPr>
          <w:spacing w:val="-4"/>
          <w:sz w:val="20"/>
        </w:rPr>
        <w:t xml:space="preserve"> </w:t>
      </w:r>
      <w:r>
        <w:rPr>
          <w:sz w:val="20"/>
        </w:rPr>
        <w:t>its</w:t>
      </w:r>
      <w:r>
        <w:rPr>
          <w:spacing w:val="-3"/>
          <w:sz w:val="20"/>
        </w:rPr>
        <w:t xml:space="preserve"> </w:t>
      </w:r>
      <w:r>
        <w:rPr>
          <w:sz w:val="20"/>
        </w:rPr>
        <w:t>first</w:t>
      </w:r>
      <w:r>
        <w:rPr>
          <w:spacing w:val="-4"/>
          <w:sz w:val="20"/>
        </w:rPr>
        <w:t xml:space="preserve"> </w:t>
      </w:r>
      <w:r>
        <w:rPr>
          <w:sz w:val="20"/>
        </w:rPr>
        <w:t>appearance,</w:t>
      </w:r>
      <w:r>
        <w:rPr>
          <w:spacing w:val="-4"/>
          <w:sz w:val="20"/>
        </w:rPr>
        <w:t xml:space="preserve"> </w:t>
      </w:r>
      <w:r>
        <w:rPr>
          <w:sz w:val="20"/>
        </w:rPr>
        <w:t>pleading,</w:t>
      </w:r>
      <w:r>
        <w:rPr>
          <w:spacing w:val="-4"/>
          <w:sz w:val="20"/>
        </w:rPr>
        <w:t xml:space="preserve"> </w:t>
      </w:r>
      <w:r>
        <w:rPr>
          <w:sz w:val="20"/>
        </w:rPr>
        <w:t>petition,</w:t>
      </w:r>
      <w:r>
        <w:rPr>
          <w:spacing w:val="-4"/>
          <w:sz w:val="20"/>
        </w:rPr>
        <w:t xml:space="preserve"> </w:t>
      </w:r>
      <w:r>
        <w:rPr>
          <w:sz w:val="20"/>
        </w:rPr>
        <w:t>motion,</w:t>
      </w:r>
      <w:r>
        <w:rPr>
          <w:spacing w:val="-4"/>
          <w:sz w:val="20"/>
        </w:rPr>
        <w:t xml:space="preserve"> </w:t>
      </w:r>
      <w:r>
        <w:rPr>
          <w:sz w:val="20"/>
        </w:rPr>
        <w:t>response,</w:t>
      </w:r>
      <w:r>
        <w:rPr>
          <w:spacing w:val="-4"/>
          <w:sz w:val="20"/>
        </w:rPr>
        <w:t xml:space="preserve"> </w:t>
      </w:r>
      <w:r>
        <w:rPr>
          <w:sz w:val="20"/>
        </w:rPr>
        <w:t>or other request addressed to the court; and</w:t>
      </w:r>
    </w:p>
    <w:p w14:paraId="075F3FB7" w14:textId="77777777" w:rsidR="002F3495" w:rsidRDefault="00000000">
      <w:pPr>
        <w:pStyle w:val="ListParagraph"/>
        <w:numPr>
          <w:ilvl w:val="1"/>
          <w:numId w:val="48"/>
        </w:numPr>
        <w:tabs>
          <w:tab w:val="left" w:pos="1896"/>
        </w:tabs>
        <w:spacing w:before="121"/>
        <w:ind w:left="1895"/>
        <w:rPr>
          <w:sz w:val="20"/>
        </w:rPr>
      </w:pPr>
      <w:r>
        <w:rPr>
          <w:sz w:val="20"/>
        </w:rPr>
        <w:t>promptly</w:t>
      </w:r>
      <w:r>
        <w:rPr>
          <w:spacing w:val="-7"/>
          <w:sz w:val="20"/>
        </w:rPr>
        <w:t xml:space="preserve"> </w:t>
      </w:r>
      <w:r>
        <w:rPr>
          <w:sz w:val="20"/>
        </w:rPr>
        <w:t>file</w:t>
      </w:r>
      <w:r>
        <w:rPr>
          <w:spacing w:val="-6"/>
          <w:sz w:val="20"/>
        </w:rPr>
        <w:t xml:space="preserve"> </w:t>
      </w:r>
      <w:r>
        <w:rPr>
          <w:sz w:val="20"/>
        </w:rPr>
        <w:t>a</w:t>
      </w:r>
      <w:r>
        <w:rPr>
          <w:spacing w:val="-7"/>
          <w:sz w:val="20"/>
        </w:rPr>
        <w:t xml:space="preserve"> </w:t>
      </w:r>
      <w:r>
        <w:rPr>
          <w:sz w:val="20"/>
        </w:rPr>
        <w:t>supplemental</w:t>
      </w:r>
      <w:r>
        <w:rPr>
          <w:spacing w:val="-8"/>
          <w:sz w:val="20"/>
        </w:rPr>
        <w:t xml:space="preserve"> </w:t>
      </w:r>
      <w:r>
        <w:rPr>
          <w:sz w:val="20"/>
        </w:rPr>
        <w:t>statement</w:t>
      </w:r>
      <w:r>
        <w:rPr>
          <w:spacing w:val="-7"/>
          <w:sz w:val="20"/>
        </w:rPr>
        <w:t xml:space="preserve"> </w:t>
      </w:r>
      <w:r>
        <w:rPr>
          <w:sz w:val="20"/>
        </w:rPr>
        <w:t>if</w:t>
      </w:r>
      <w:r>
        <w:rPr>
          <w:spacing w:val="-8"/>
          <w:sz w:val="20"/>
        </w:rPr>
        <w:t xml:space="preserve"> </w:t>
      </w:r>
      <w:r>
        <w:rPr>
          <w:sz w:val="20"/>
        </w:rPr>
        <w:t>any</w:t>
      </w:r>
      <w:r>
        <w:rPr>
          <w:spacing w:val="-6"/>
          <w:sz w:val="20"/>
        </w:rPr>
        <w:t xml:space="preserve"> </w:t>
      </w:r>
      <w:r>
        <w:rPr>
          <w:sz w:val="20"/>
        </w:rPr>
        <w:t>required</w:t>
      </w:r>
      <w:r>
        <w:rPr>
          <w:spacing w:val="-8"/>
          <w:sz w:val="20"/>
        </w:rPr>
        <w:t xml:space="preserve"> </w:t>
      </w:r>
      <w:r>
        <w:rPr>
          <w:sz w:val="20"/>
        </w:rPr>
        <w:t>information</w:t>
      </w:r>
      <w:r>
        <w:rPr>
          <w:spacing w:val="-7"/>
          <w:sz w:val="20"/>
        </w:rPr>
        <w:t xml:space="preserve"> </w:t>
      </w:r>
      <w:r>
        <w:rPr>
          <w:spacing w:val="-2"/>
          <w:sz w:val="20"/>
        </w:rPr>
        <w:t>changes.</w:t>
      </w:r>
    </w:p>
    <w:p w14:paraId="6C1BFA90" w14:textId="77777777" w:rsidR="002F3495" w:rsidRDefault="002F3495">
      <w:pPr>
        <w:pStyle w:val="BodyText"/>
        <w:spacing w:before="5"/>
        <w:rPr>
          <w:sz w:val="23"/>
        </w:rPr>
      </w:pPr>
    </w:p>
    <w:p w14:paraId="0868512A" w14:textId="77777777" w:rsidR="002F3495" w:rsidRDefault="00000000">
      <w:pPr>
        <w:pStyle w:val="BodyText"/>
        <w:ind w:left="100"/>
      </w:pPr>
      <w:r>
        <w:rPr>
          <w:spacing w:val="-2"/>
        </w:rPr>
        <w:t>Annotations</w:t>
      </w:r>
    </w:p>
    <w:p w14:paraId="24FE6CA2" w14:textId="77777777" w:rsidR="002F3495" w:rsidRDefault="002F3495">
      <w:pPr>
        <w:pStyle w:val="BodyText"/>
        <w:spacing w:before="6"/>
        <w:rPr>
          <w:sz w:val="22"/>
        </w:rPr>
      </w:pPr>
    </w:p>
    <w:p w14:paraId="4F9A5B6B" w14:textId="77777777" w:rsidR="002F3495" w:rsidRDefault="00000000">
      <w:pPr>
        <w:pStyle w:val="Heading1"/>
      </w:pPr>
      <w:r>
        <w:t>Case</w:t>
      </w:r>
      <w:r>
        <w:rPr>
          <w:spacing w:val="-3"/>
        </w:rPr>
        <w:t xml:space="preserve"> </w:t>
      </w:r>
      <w:r>
        <w:rPr>
          <w:spacing w:val="-2"/>
        </w:rPr>
        <w:t>Notes</w:t>
      </w:r>
    </w:p>
    <w:p w14:paraId="6FB1E62B" w14:textId="77777777" w:rsidR="002F3495" w:rsidRDefault="002F3495">
      <w:pPr>
        <w:pStyle w:val="BodyText"/>
        <w:rPr>
          <w:b/>
          <w:sz w:val="30"/>
        </w:rPr>
      </w:pPr>
    </w:p>
    <w:p w14:paraId="16D7F8B5" w14:textId="77777777" w:rsidR="002F3495" w:rsidRDefault="002F3495">
      <w:pPr>
        <w:pStyle w:val="BodyText"/>
        <w:spacing w:before="10"/>
        <w:rPr>
          <w:b/>
          <w:sz w:val="23"/>
        </w:rPr>
      </w:pPr>
    </w:p>
    <w:p w14:paraId="766CFF9B" w14:textId="77777777" w:rsidR="002F3495" w:rsidRDefault="00000000">
      <w:pPr>
        <w:pStyle w:val="Heading4"/>
        <w:ind w:left="100" w:firstLine="0"/>
      </w:pPr>
      <w:r>
        <w:t>Particular</w:t>
      </w:r>
      <w:r>
        <w:rPr>
          <w:spacing w:val="-13"/>
        </w:rPr>
        <w:t xml:space="preserve"> </w:t>
      </w:r>
      <w:r>
        <w:rPr>
          <w:spacing w:val="-4"/>
        </w:rPr>
        <w:t>cases</w:t>
      </w:r>
    </w:p>
    <w:p w14:paraId="4E96E4EE" w14:textId="77777777" w:rsidR="002F3495" w:rsidRDefault="002F3495">
      <w:pPr>
        <w:pStyle w:val="BodyText"/>
        <w:spacing w:before="4"/>
        <w:rPr>
          <w:b/>
          <w:sz w:val="23"/>
        </w:rPr>
      </w:pPr>
    </w:p>
    <w:p w14:paraId="0DD94F9D" w14:textId="77777777" w:rsidR="002F3495" w:rsidRDefault="00000000">
      <w:pPr>
        <w:spacing w:line="273" w:lineRule="auto"/>
        <w:ind w:left="100" w:right="185" w:firstLine="110"/>
        <w:rPr>
          <w:sz w:val="20"/>
        </w:rPr>
      </w:pPr>
      <w:r>
        <w:rPr>
          <w:sz w:val="20"/>
        </w:rPr>
        <w:t xml:space="preserve">First defendant had not filed the corporate disclosure statement required by V.I. R. Civ. P. 7.1 and was ordered to do so. </w:t>
      </w:r>
      <w:hyperlink r:id="rId105">
        <w:r>
          <w:rPr>
            <w:i/>
            <w:color w:val="0077CC"/>
            <w:sz w:val="20"/>
            <w:u w:val="single" w:color="0077CC"/>
          </w:rPr>
          <w:t>Brown v. Certain Underwriters at Lloyd's of London, 75 V.I. 3, 2021 V.I. LEXIS 97 (June 7, 2021)</w:t>
        </w:r>
        <w:r>
          <w:rPr>
            <w:sz w:val="20"/>
          </w:rPr>
          <w:t>.</w:t>
        </w:r>
      </w:hyperlink>
    </w:p>
    <w:p w14:paraId="64CFE2A5" w14:textId="77777777" w:rsidR="002F3495" w:rsidRDefault="002F3495">
      <w:pPr>
        <w:pStyle w:val="BodyText"/>
        <w:spacing w:before="8"/>
        <w:rPr>
          <w:sz w:val="19"/>
        </w:rPr>
      </w:pPr>
    </w:p>
    <w:p w14:paraId="1636BF04" w14:textId="77777777" w:rsidR="002F3495" w:rsidRDefault="00000000">
      <w:pPr>
        <w:pStyle w:val="Heading1"/>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4D4AC595" w14:textId="77777777" w:rsidR="002F3495" w:rsidRDefault="002F3495">
      <w:pPr>
        <w:pStyle w:val="BodyText"/>
        <w:rPr>
          <w:b/>
          <w:sz w:val="30"/>
        </w:rPr>
      </w:pPr>
    </w:p>
    <w:p w14:paraId="488AC9C2" w14:textId="77777777" w:rsidR="002F3495" w:rsidRDefault="002F3495">
      <w:pPr>
        <w:pStyle w:val="BodyText"/>
        <w:spacing w:before="8"/>
        <w:rPr>
          <w:b/>
          <w:sz w:val="23"/>
        </w:rPr>
      </w:pPr>
    </w:p>
    <w:p w14:paraId="0F6AEF25" w14:textId="77777777" w:rsidR="002F3495" w:rsidRDefault="00000000">
      <w:pPr>
        <w:pStyle w:val="Heading4"/>
        <w:ind w:left="100" w:firstLine="0"/>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146525DA" w14:textId="77777777" w:rsidR="002F3495" w:rsidRDefault="002F3495">
      <w:pPr>
        <w:pStyle w:val="BodyText"/>
        <w:rPr>
          <w:b/>
        </w:rPr>
      </w:pPr>
    </w:p>
    <w:p w14:paraId="0769D3A5" w14:textId="77777777" w:rsidR="002F3495" w:rsidRDefault="00000000">
      <w:pPr>
        <w:spacing w:before="1"/>
        <w:ind w:left="100"/>
        <w:rPr>
          <w:i/>
          <w:sz w:val="20"/>
        </w:rPr>
      </w:pPr>
      <w:r>
        <w:rPr>
          <w:i/>
          <w:sz w:val="20"/>
        </w:rPr>
        <w:t>NOTE:</w:t>
      </w:r>
      <w:r>
        <w:rPr>
          <w:i/>
          <w:spacing w:val="-7"/>
          <w:sz w:val="20"/>
        </w:rPr>
        <w:t xml:space="preserve"> </w:t>
      </w:r>
      <w:r>
        <w:rPr>
          <w:i/>
          <w:sz w:val="20"/>
        </w:rPr>
        <w:t>This</w:t>
      </w:r>
      <w:r>
        <w:rPr>
          <w:i/>
          <w:spacing w:val="-5"/>
          <w:sz w:val="20"/>
        </w:rPr>
        <w:t xml:space="preserve"> </w:t>
      </w:r>
      <w:r>
        <w:rPr>
          <w:i/>
          <w:sz w:val="20"/>
        </w:rPr>
        <w:t>Rule</w:t>
      </w:r>
      <w:r>
        <w:rPr>
          <w:i/>
          <w:spacing w:val="-6"/>
          <w:sz w:val="20"/>
        </w:rPr>
        <w:t xml:space="preserve"> </w:t>
      </w:r>
      <w:r>
        <w:rPr>
          <w:i/>
          <w:sz w:val="20"/>
        </w:rPr>
        <w:t>is</w:t>
      </w:r>
      <w:r>
        <w:rPr>
          <w:i/>
          <w:spacing w:val="-3"/>
          <w:sz w:val="20"/>
        </w:rPr>
        <w:t xml:space="preserve"> </w:t>
      </w:r>
      <w:r>
        <w:rPr>
          <w:i/>
          <w:sz w:val="20"/>
        </w:rPr>
        <w:t>designed</w:t>
      </w:r>
      <w:r>
        <w:rPr>
          <w:i/>
          <w:spacing w:val="-6"/>
          <w:sz w:val="20"/>
        </w:rPr>
        <w:t xml:space="preserve"> </w:t>
      </w:r>
      <w:r>
        <w:rPr>
          <w:i/>
          <w:sz w:val="20"/>
        </w:rPr>
        <w:t>to</w:t>
      </w:r>
      <w:r>
        <w:rPr>
          <w:i/>
          <w:spacing w:val="-5"/>
          <w:sz w:val="20"/>
        </w:rPr>
        <w:t xml:space="preserve"> </w:t>
      </w:r>
      <w:r>
        <w:rPr>
          <w:i/>
          <w:sz w:val="20"/>
        </w:rPr>
        <w:t>avoid</w:t>
      </w:r>
      <w:r>
        <w:rPr>
          <w:i/>
          <w:spacing w:val="-6"/>
          <w:sz w:val="20"/>
        </w:rPr>
        <w:t xml:space="preserve"> </w:t>
      </w:r>
      <w:r>
        <w:rPr>
          <w:i/>
          <w:sz w:val="20"/>
        </w:rPr>
        <w:t>conflicts</w:t>
      </w:r>
      <w:r>
        <w:rPr>
          <w:i/>
          <w:spacing w:val="-6"/>
          <w:sz w:val="20"/>
        </w:rPr>
        <w:t xml:space="preserve"> </w:t>
      </w:r>
      <w:r>
        <w:rPr>
          <w:i/>
          <w:sz w:val="20"/>
        </w:rPr>
        <w:t>of</w:t>
      </w:r>
      <w:r>
        <w:rPr>
          <w:i/>
          <w:spacing w:val="-6"/>
          <w:sz w:val="20"/>
        </w:rPr>
        <w:t xml:space="preserve"> </w:t>
      </w:r>
      <w:r>
        <w:rPr>
          <w:i/>
          <w:sz w:val="20"/>
        </w:rPr>
        <w:t>interest</w:t>
      </w:r>
      <w:r>
        <w:rPr>
          <w:i/>
          <w:spacing w:val="-6"/>
          <w:sz w:val="20"/>
        </w:rPr>
        <w:t xml:space="preserve"> </w:t>
      </w:r>
      <w:r>
        <w:rPr>
          <w:i/>
          <w:sz w:val="20"/>
        </w:rPr>
        <w:t>and</w:t>
      </w:r>
      <w:r>
        <w:rPr>
          <w:i/>
          <w:spacing w:val="-5"/>
          <w:sz w:val="20"/>
        </w:rPr>
        <w:t xml:space="preserve"> </w:t>
      </w:r>
      <w:r>
        <w:rPr>
          <w:i/>
          <w:sz w:val="20"/>
        </w:rPr>
        <w:t>to</w:t>
      </w:r>
      <w:r>
        <w:rPr>
          <w:i/>
          <w:spacing w:val="-4"/>
          <w:sz w:val="20"/>
        </w:rPr>
        <w:t xml:space="preserve"> </w:t>
      </w:r>
      <w:r>
        <w:rPr>
          <w:i/>
          <w:sz w:val="20"/>
        </w:rPr>
        <w:t>make</w:t>
      </w:r>
      <w:r>
        <w:rPr>
          <w:i/>
          <w:spacing w:val="-7"/>
          <w:sz w:val="20"/>
        </w:rPr>
        <w:t xml:space="preserve"> </w:t>
      </w:r>
      <w:r>
        <w:rPr>
          <w:i/>
          <w:sz w:val="20"/>
        </w:rPr>
        <w:t>ownership</w:t>
      </w:r>
      <w:r>
        <w:rPr>
          <w:i/>
          <w:spacing w:val="-4"/>
          <w:sz w:val="20"/>
        </w:rPr>
        <w:t xml:space="preserve"> </w:t>
      </w:r>
      <w:r>
        <w:rPr>
          <w:i/>
          <w:sz w:val="20"/>
        </w:rPr>
        <w:t>of</w:t>
      </w:r>
      <w:r>
        <w:rPr>
          <w:i/>
          <w:spacing w:val="-6"/>
          <w:sz w:val="20"/>
        </w:rPr>
        <w:t xml:space="preserve"> </w:t>
      </w:r>
      <w:r>
        <w:rPr>
          <w:i/>
          <w:sz w:val="20"/>
        </w:rPr>
        <w:t>parties</w:t>
      </w:r>
      <w:r>
        <w:rPr>
          <w:i/>
          <w:spacing w:val="-6"/>
          <w:sz w:val="20"/>
        </w:rPr>
        <w:t xml:space="preserve"> </w:t>
      </w:r>
      <w:r>
        <w:rPr>
          <w:i/>
          <w:sz w:val="20"/>
        </w:rPr>
        <w:t>or</w:t>
      </w:r>
      <w:r>
        <w:rPr>
          <w:i/>
          <w:spacing w:val="-3"/>
          <w:sz w:val="20"/>
        </w:rPr>
        <w:t xml:space="preserve"> </w:t>
      </w:r>
      <w:r>
        <w:rPr>
          <w:i/>
          <w:sz w:val="20"/>
        </w:rPr>
        <w:t>affiliates</w:t>
      </w:r>
      <w:r>
        <w:rPr>
          <w:i/>
          <w:spacing w:val="-6"/>
          <w:sz w:val="20"/>
        </w:rPr>
        <w:t xml:space="preserve"> </w:t>
      </w:r>
      <w:r>
        <w:rPr>
          <w:i/>
          <w:spacing w:val="-2"/>
          <w:sz w:val="20"/>
        </w:rPr>
        <w:t>clear.</w:t>
      </w:r>
    </w:p>
    <w:p w14:paraId="01E9244E" w14:textId="77777777" w:rsidR="002F3495" w:rsidRDefault="002F3495">
      <w:pPr>
        <w:pStyle w:val="BodyText"/>
        <w:rPr>
          <w:i/>
          <w:sz w:val="22"/>
        </w:rPr>
      </w:pPr>
    </w:p>
    <w:p w14:paraId="68228320" w14:textId="77777777" w:rsidR="002F3495" w:rsidRDefault="00000000">
      <w:pPr>
        <w:spacing w:before="135"/>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F0D44B6"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0B11BBAF" w14:textId="77777777" w:rsidR="002F3495" w:rsidRDefault="002F3495">
      <w:pPr>
        <w:pStyle w:val="BodyText"/>
        <w:rPr>
          <w:sz w:val="18"/>
        </w:rPr>
      </w:pPr>
    </w:p>
    <w:p w14:paraId="4259D994" w14:textId="77777777" w:rsidR="002F3495" w:rsidRDefault="002F3495">
      <w:pPr>
        <w:pStyle w:val="BodyText"/>
        <w:spacing w:before="10"/>
        <w:rPr>
          <w:sz w:val="21"/>
        </w:rPr>
      </w:pPr>
    </w:p>
    <w:p w14:paraId="0BFCD4AA" w14:textId="77777777" w:rsidR="002F3495" w:rsidRDefault="00000000">
      <w:pPr>
        <w:spacing w:before="1"/>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7D7745B0" w14:textId="77777777" w:rsidR="002F3495" w:rsidRDefault="002F3495">
      <w:pPr>
        <w:rPr>
          <w:sz w:val="16"/>
        </w:rPr>
        <w:sectPr w:rsidR="002F3495">
          <w:pgSz w:w="12240" w:h="15840"/>
          <w:pgMar w:top="2320" w:right="880" w:bottom="280" w:left="900" w:header="1567" w:footer="0" w:gutter="0"/>
          <w:cols w:space="720"/>
        </w:sectPr>
      </w:pPr>
    </w:p>
    <w:p w14:paraId="63B95929" w14:textId="77777777" w:rsidR="002F3495" w:rsidRDefault="002F3495">
      <w:pPr>
        <w:pStyle w:val="BodyText"/>
        <w:rPr>
          <w:b/>
        </w:rPr>
      </w:pPr>
    </w:p>
    <w:p w14:paraId="589E6D35" w14:textId="77777777" w:rsidR="002F3495" w:rsidRDefault="002F3495">
      <w:pPr>
        <w:pStyle w:val="BodyText"/>
        <w:spacing w:before="1"/>
        <w:rPr>
          <w:b/>
          <w:sz w:val="18"/>
        </w:rPr>
      </w:pPr>
    </w:p>
    <w:p w14:paraId="50D078FF" w14:textId="77777777" w:rsidR="002F3495" w:rsidRDefault="00000000">
      <w:pPr>
        <w:pStyle w:val="Heading4"/>
        <w:numPr>
          <w:ilvl w:val="0"/>
          <w:numId w:val="118"/>
        </w:numPr>
        <w:tabs>
          <w:tab w:val="left" w:pos="1066"/>
        </w:tabs>
        <w:spacing w:before="1"/>
        <w:ind w:hanging="246"/>
        <w:jc w:val="both"/>
      </w:pPr>
      <w:bookmarkStart w:id="70" w:name="Rule_8._General_Rules_of_Pleading"/>
      <w:bookmarkStart w:id="71" w:name="V.I._R._CIV._P._Rule_8"/>
      <w:bookmarkStart w:id="72" w:name="_bookmark23"/>
      <w:bookmarkEnd w:id="70"/>
      <w:bookmarkEnd w:id="71"/>
      <w:bookmarkEnd w:id="72"/>
      <w:r>
        <w:t>Claim</w:t>
      </w:r>
      <w:r>
        <w:rPr>
          <w:spacing w:val="-6"/>
        </w:rPr>
        <w:t xml:space="preserve"> </w:t>
      </w:r>
      <w:r>
        <w:t>for</w:t>
      </w:r>
      <w:r>
        <w:rPr>
          <w:spacing w:val="-8"/>
        </w:rPr>
        <w:t xml:space="preserve"> </w:t>
      </w:r>
      <w:r>
        <w:rPr>
          <w:spacing w:val="-2"/>
        </w:rPr>
        <w:t>Relief.</w:t>
      </w:r>
    </w:p>
    <w:p w14:paraId="68BEBA4E" w14:textId="77777777" w:rsidR="002F3495" w:rsidRDefault="00000000">
      <w:pPr>
        <w:pStyle w:val="BodyText"/>
        <w:spacing w:before="89"/>
        <w:ind w:left="931"/>
        <w:jc w:val="both"/>
      </w:pPr>
      <w:r>
        <w:t>Except</w:t>
      </w:r>
      <w:r>
        <w:rPr>
          <w:spacing w:val="-5"/>
        </w:rPr>
        <w:t xml:space="preserve"> </w:t>
      </w:r>
      <w:r>
        <w:t>as</w:t>
      </w:r>
      <w:r>
        <w:rPr>
          <w:spacing w:val="-5"/>
        </w:rPr>
        <w:t xml:space="preserve"> </w:t>
      </w:r>
      <w:r>
        <w:t>otherwise</w:t>
      </w:r>
      <w:r>
        <w:rPr>
          <w:spacing w:val="-4"/>
        </w:rPr>
        <w:t xml:space="preserve"> </w:t>
      </w:r>
      <w:r>
        <w:t>provided</w:t>
      </w:r>
      <w:r>
        <w:rPr>
          <w:spacing w:val="-4"/>
        </w:rPr>
        <w:t xml:space="preserve"> </w:t>
      </w:r>
      <w:r>
        <w:t>in</w:t>
      </w:r>
      <w:r>
        <w:rPr>
          <w:spacing w:val="-7"/>
        </w:rPr>
        <w:t xml:space="preserve"> </w:t>
      </w:r>
      <w:r>
        <w:t>these</w:t>
      </w:r>
      <w:r>
        <w:rPr>
          <w:spacing w:val="-6"/>
        </w:rPr>
        <w:t xml:space="preserve"> </w:t>
      </w:r>
      <w:r>
        <w:t>Rules,</w:t>
      </w:r>
      <w:r>
        <w:rPr>
          <w:spacing w:val="-6"/>
        </w:rPr>
        <w:t xml:space="preserve"> </w:t>
      </w:r>
      <w:r>
        <w:t>a</w:t>
      </w:r>
      <w:r>
        <w:rPr>
          <w:spacing w:val="-6"/>
        </w:rPr>
        <w:t xml:space="preserve"> </w:t>
      </w:r>
      <w:r>
        <w:t>pleading</w:t>
      </w:r>
      <w:r>
        <w:rPr>
          <w:spacing w:val="-4"/>
        </w:rPr>
        <w:t xml:space="preserve"> </w:t>
      </w:r>
      <w:r>
        <w:t>that</w:t>
      </w:r>
      <w:r>
        <w:rPr>
          <w:spacing w:val="-4"/>
        </w:rPr>
        <w:t xml:space="preserve"> </w:t>
      </w:r>
      <w:r>
        <w:t>states</w:t>
      </w:r>
      <w:r>
        <w:rPr>
          <w:spacing w:val="-6"/>
        </w:rPr>
        <w:t xml:space="preserve"> </w:t>
      </w:r>
      <w:r>
        <w:t>a</w:t>
      </w:r>
      <w:r>
        <w:rPr>
          <w:spacing w:val="-4"/>
        </w:rPr>
        <w:t xml:space="preserve"> </w:t>
      </w:r>
      <w:r>
        <w:t>claim</w:t>
      </w:r>
      <w:r>
        <w:rPr>
          <w:spacing w:val="-6"/>
        </w:rPr>
        <w:t xml:space="preserve"> </w:t>
      </w:r>
      <w:r>
        <w:t>for</w:t>
      </w:r>
      <w:r>
        <w:rPr>
          <w:spacing w:val="-5"/>
        </w:rPr>
        <w:t xml:space="preserve"> </w:t>
      </w:r>
      <w:r>
        <w:t>relief</w:t>
      </w:r>
      <w:r>
        <w:rPr>
          <w:spacing w:val="-6"/>
        </w:rPr>
        <w:t xml:space="preserve"> </w:t>
      </w:r>
      <w:r>
        <w:t>must</w:t>
      </w:r>
      <w:r>
        <w:rPr>
          <w:spacing w:val="-6"/>
        </w:rPr>
        <w:t xml:space="preserve"> </w:t>
      </w:r>
      <w:r>
        <w:rPr>
          <w:spacing w:val="-2"/>
        </w:rPr>
        <w:t>contain:</w:t>
      </w:r>
    </w:p>
    <w:p w14:paraId="77FE4336" w14:textId="77777777" w:rsidR="002F3495" w:rsidRDefault="00000000">
      <w:pPr>
        <w:pStyle w:val="ListParagraph"/>
        <w:numPr>
          <w:ilvl w:val="1"/>
          <w:numId w:val="118"/>
        </w:numPr>
        <w:tabs>
          <w:tab w:val="left" w:pos="1536"/>
        </w:tabs>
        <w:spacing w:line="273" w:lineRule="auto"/>
        <w:ind w:right="473" w:firstLine="0"/>
        <w:jc w:val="both"/>
        <w:rPr>
          <w:sz w:val="20"/>
        </w:rPr>
      </w:pPr>
      <w:r>
        <w:rPr>
          <w:sz w:val="20"/>
        </w:rPr>
        <w:t>short</w:t>
      </w:r>
      <w:r>
        <w:rPr>
          <w:spacing w:val="-4"/>
          <w:sz w:val="20"/>
        </w:rPr>
        <w:t xml:space="preserve"> </w:t>
      </w:r>
      <w:r>
        <w:rPr>
          <w:sz w:val="20"/>
        </w:rPr>
        <w:t>and</w:t>
      </w:r>
      <w:r>
        <w:rPr>
          <w:spacing w:val="-4"/>
          <w:sz w:val="20"/>
        </w:rPr>
        <w:t xml:space="preserve"> </w:t>
      </w:r>
      <w:r>
        <w:rPr>
          <w:sz w:val="20"/>
        </w:rPr>
        <w:t>plain</w:t>
      </w:r>
      <w:r>
        <w:rPr>
          <w:spacing w:val="-4"/>
          <w:sz w:val="20"/>
        </w:rPr>
        <w:t xml:space="preserve"> </w:t>
      </w:r>
      <w:r>
        <w:rPr>
          <w:sz w:val="20"/>
        </w:rPr>
        <w:t>statement</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grounds</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court's</w:t>
      </w:r>
      <w:r>
        <w:rPr>
          <w:spacing w:val="-3"/>
          <w:sz w:val="20"/>
        </w:rPr>
        <w:t xml:space="preserve"> </w:t>
      </w:r>
      <w:r>
        <w:rPr>
          <w:sz w:val="20"/>
        </w:rPr>
        <w:t>jurisdiction,</w:t>
      </w:r>
      <w:r>
        <w:rPr>
          <w:spacing w:val="-4"/>
          <w:sz w:val="20"/>
        </w:rPr>
        <w:t xml:space="preserve"> </w:t>
      </w:r>
      <w:r>
        <w:rPr>
          <w:sz w:val="20"/>
        </w:rPr>
        <w:t>unless</w:t>
      </w:r>
      <w:r>
        <w:rPr>
          <w:spacing w:val="-3"/>
          <w:sz w:val="20"/>
        </w:rPr>
        <w:t xml:space="preserve"> </w:t>
      </w:r>
      <w:r>
        <w:rPr>
          <w:sz w:val="20"/>
        </w:rPr>
        <w:t>the</w:t>
      </w:r>
      <w:r>
        <w:rPr>
          <w:spacing w:val="-2"/>
          <w:sz w:val="20"/>
        </w:rPr>
        <w:t xml:space="preserve"> </w:t>
      </w:r>
      <w:r>
        <w:rPr>
          <w:sz w:val="20"/>
        </w:rPr>
        <w:t>court</w:t>
      </w:r>
      <w:r>
        <w:rPr>
          <w:spacing w:val="-4"/>
          <w:sz w:val="20"/>
        </w:rPr>
        <w:t xml:space="preserve"> </w:t>
      </w:r>
      <w:r>
        <w:rPr>
          <w:sz w:val="20"/>
        </w:rPr>
        <w:t>already</w:t>
      </w:r>
      <w:r>
        <w:rPr>
          <w:spacing w:val="-3"/>
          <w:sz w:val="20"/>
        </w:rPr>
        <w:t xml:space="preserve"> </w:t>
      </w:r>
      <w:r>
        <w:rPr>
          <w:sz w:val="20"/>
        </w:rPr>
        <w:t>has jurisdiction and the claim needs no new jurisdictional support;</w:t>
      </w:r>
    </w:p>
    <w:p w14:paraId="706558A3" w14:textId="77777777" w:rsidR="002F3495" w:rsidRDefault="00000000">
      <w:pPr>
        <w:pStyle w:val="ListParagraph"/>
        <w:numPr>
          <w:ilvl w:val="1"/>
          <w:numId w:val="118"/>
        </w:numPr>
        <w:tabs>
          <w:tab w:val="left" w:pos="1536"/>
        </w:tabs>
        <w:spacing w:before="116" w:line="271" w:lineRule="auto"/>
        <w:ind w:right="175" w:firstLine="0"/>
        <w:jc w:val="both"/>
        <w:rPr>
          <w:sz w:val="20"/>
        </w:rPr>
      </w:pPr>
      <w:r>
        <w:rPr>
          <w:sz w:val="20"/>
        </w:rPr>
        <w:t>a</w:t>
      </w:r>
      <w:r>
        <w:rPr>
          <w:spacing w:val="-1"/>
          <w:sz w:val="20"/>
        </w:rPr>
        <w:t xml:space="preserve"> </w:t>
      </w:r>
      <w:r>
        <w:rPr>
          <w:sz w:val="20"/>
        </w:rPr>
        <w:t>short</w:t>
      </w:r>
      <w:r>
        <w:rPr>
          <w:spacing w:val="-1"/>
          <w:sz w:val="20"/>
        </w:rPr>
        <w:t xml:space="preserve"> </w:t>
      </w:r>
      <w:r>
        <w:rPr>
          <w:sz w:val="20"/>
        </w:rPr>
        <w:t>and plain statement of</w:t>
      </w:r>
      <w:r>
        <w:rPr>
          <w:spacing w:val="-1"/>
          <w:sz w:val="20"/>
        </w:rPr>
        <w:t xml:space="preserve"> </w:t>
      </w:r>
      <w:r>
        <w:rPr>
          <w:sz w:val="20"/>
        </w:rPr>
        <w:t>the</w:t>
      </w:r>
      <w:r>
        <w:rPr>
          <w:spacing w:val="-1"/>
          <w:sz w:val="20"/>
        </w:rPr>
        <w:t xml:space="preserve"> </w:t>
      </w:r>
      <w:r>
        <w:rPr>
          <w:sz w:val="20"/>
        </w:rPr>
        <w:t>claim</w:t>
      </w:r>
      <w:r>
        <w:rPr>
          <w:spacing w:val="-1"/>
          <w:sz w:val="20"/>
        </w:rPr>
        <w:t xml:space="preserve"> </w:t>
      </w:r>
      <w:r>
        <w:rPr>
          <w:sz w:val="20"/>
        </w:rPr>
        <w:t>showing that</w:t>
      </w:r>
      <w:r>
        <w:rPr>
          <w:spacing w:val="-1"/>
          <w:sz w:val="20"/>
        </w:rPr>
        <w:t xml:space="preserve"> </w:t>
      </w:r>
      <w:r>
        <w:rPr>
          <w:sz w:val="20"/>
        </w:rPr>
        <w:t>the</w:t>
      </w:r>
      <w:r>
        <w:rPr>
          <w:spacing w:val="-1"/>
          <w:sz w:val="20"/>
        </w:rPr>
        <w:t xml:space="preserve"> </w:t>
      </w:r>
      <w:r>
        <w:rPr>
          <w:sz w:val="20"/>
        </w:rPr>
        <w:t>pleader is entitled to</w:t>
      </w:r>
      <w:r>
        <w:rPr>
          <w:spacing w:val="-1"/>
          <w:sz w:val="20"/>
        </w:rPr>
        <w:t xml:space="preserve"> </w:t>
      </w:r>
      <w:r>
        <w:rPr>
          <w:sz w:val="20"/>
        </w:rPr>
        <w:t>relief</w:t>
      </w:r>
      <w:r>
        <w:rPr>
          <w:spacing w:val="-1"/>
          <w:sz w:val="20"/>
        </w:rPr>
        <w:t xml:space="preserve"> </w:t>
      </w:r>
      <w:r>
        <w:rPr>
          <w:sz w:val="20"/>
        </w:rPr>
        <w:t>-- because</w:t>
      </w:r>
      <w:r>
        <w:rPr>
          <w:spacing w:val="-1"/>
          <w:sz w:val="20"/>
        </w:rPr>
        <w:t xml:space="preserve"> </w:t>
      </w:r>
      <w:r>
        <w:rPr>
          <w:sz w:val="20"/>
        </w:rPr>
        <w:t>this is a notice pleading jurisdiction -- and the pleading shall be set forth in separate numbered paragraphs as</w:t>
      </w:r>
      <w:r>
        <w:rPr>
          <w:spacing w:val="-3"/>
          <w:sz w:val="20"/>
        </w:rPr>
        <w:t xml:space="preserve"> </w:t>
      </w:r>
      <w:r>
        <w:rPr>
          <w:sz w:val="20"/>
        </w:rPr>
        <w:t>provided</w:t>
      </w:r>
      <w:r>
        <w:rPr>
          <w:spacing w:val="-2"/>
          <w:sz w:val="20"/>
        </w:rPr>
        <w:t xml:space="preserve"> </w:t>
      </w:r>
      <w:r>
        <w:rPr>
          <w:sz w:val="20"/>
        </w:rPr>
        <w:t>in</w:t>
      </w:r>
      <w:r>
        <w:rPr>
          <w:spacing w:val="-4"/>
          <w:sz w:val="20"/>
        </w:rPr>
        <w:t xml:space="preserve"> </w:t>
      </w:r>
      <w:r>
        <w:rPr>
          <w:sz w:val="20"/>
        </w:rPr>
        <w:t>Rule</w:t>
      </w:r>
      <w:r>
        <w:rPr>
          <w:spacing w:val="-2"/>
          <w:sz w:val="20"/>
        </w:rPr>
        <w:t xml:space="preserve"> </w:t>
      </w:r>
      <w:r>
        <w:rPr>
          <w:sz w:val="20"/>
        </w:rPr>
        <w:t>10(b),</w:t>
      </w:r>
      <w:r>
        <w:rPr>
          <w:spacing w:val="-2"/>
          <w:sz w:val="20"/>
        </w:rPr>
        <w:t xml:space="preserve"> </w:t>
      </w:r>
      <w:r>
        <w:rPr>
          <w:sz w:val="20"/>
        </w:rPr>
        <w:t>with</w:t>
      </w:r>
      <w:r>
        <w:rPr>
          <w:spacing w:val="-4"/>
          <w:sz w:val="20"/>
        </w:rPr>
        <w:t xml:space="preserve"> </w:t>
      </w:r>
      <w:r>
        <w:rPr>
          <w:sz w:val="20"/>
        </w:rPr>
        <w:t>separate</w:t>
      </w:r>
      <w:r>
        <w:rPr>
          <w:spacing w:val="-4"/>
          <w:sz w:val="20"/>
        </w:rPr>
        <w:t xml:space="preserve"> </w:t>
      </w:r>
      <w:r>
        <w:rPr>
          <w:sz w:val="20"/>
        </w:rPr>
        <w:t>designation</w:t>
      </w:r>
      <w:r>
        <w:rPr>
          <w:spacing w:val="-2"/>
          <w:sz w:val="20"/>
        </w:rPr>
        <w:t xml:space="preserve"> </w:t>
      </w:r>
      <w:r>
        <w:rPr>
          <w:sz w:val="20"/>
        </w:rPr>
        <w:t>of</w:t>
      </w:r>
      <w:r>
        <w:rPr>
          <w:spacing w:val="-4"/>
          <w:sz w:val="20"/>
        </w:rPr>
        <w:t xml:space="preserve"> </w:t>
      </w:r>
      <w:r>
        <w:rPr>
          <w:sz w:val="20"/>
        </w:rPr>
        <w:t>counts</w:t>
      </w:r>
      <w:r>
        <w:rPr>
          <w:spacing w:val="-3"/>
          <w:sz w:val="20"/>
        </w:rPr>
        <w:t xml:space="preserve"> </w:t>
      </w:r>
      <w:r>
        <w:rPr>
          <w:sz w:val="20"/>
        </w:rPr>
        <w:t>and</w:t>
      </w:r>
      <w:r>
        <w:rPr>
          <w:spacing w:val="-2"/>
          <w:sz w:val="20"/>
        </w:rPr>
        <w:t xml:space="preserve"> </w:t>
      </w:r>
      <w:r>
        <w:rPr>
          <w:sz w:val="20"/>
        </w:rPr>
        <w:t>defenses</w:t>
      </w:r>
      <w:r>
        <w:rPr>
          <w:spacing w:val="-3"/>
          <w:sz w:val="20"/>
        </w:rPr>
        <w:t xml:space="preserve"> </w:t>
      </w:r>
      <w:r>
        <w:rPr>
          <w:sz w:val="20"/>
        </w:rPr>
        <w:t>for</w:t>
      </w:r>
      <w:r>
        <w:rPr>
          <w:spacing w:val="-3"/>
          <w:sz w:val="20"/>
        </w:rPr>
        <w:t xml:space="preserve"> </w:t>
      </w:r>
      <w:r>
        <w:rPr>
          <w:sz w:val="20"/>
        </w:rPr>
        <w:t>each</w:t>
      </w:r>
      <w:r>
        <w:rPr>
          <w:spacing w:val="-4"/>
          <w:sz w:val="20"/>
        </w:rPr>
        <w:t xml:space="preserve"> </w:t>
      </w:r>
      <w:r>
        <w:rPr>
          <w:sz w:val="20"/>
        </w:rPr>
        <w:t>claim</w:t>
      </w:r>
      <w:r>
        <w:rPr>
          <w:spacing w:val="-2"/>
          <w:sz w:val="20"/>
        </w:rPr>
        <w:t xml:space="preserve"> </w:t>
      </w:r>
      <w:r>
        <w:rPr>
          <w:sz w:val="20"/>
        </w:rPr>
        <w:t>identified</w:t>
      </w:r>
      <w:r>
        <w:rPr>
          <w:spacing w:val="-4"/>
          <w:sz w:val="20"/>
        </w:rPr>
        <w:t xml:space="preserve"> </w:t>
      </w:r>
      <w:r>
        <w:rPr>
          <w:sz w:val="20"/>
        </w:rPr>
        <w:t>in the pleading; and</w:t>
      </w:r>
    </w:p>
    <w:p w14:paraId="7B066650" w14:textId="77777777" w:rsidR="002F3495" w:rsidRDefault="002F3495">
      <w:pPr>
        <w:pStyle w:val="ListParagraph"/>
        <w:numPr>
          <w:ilvl w:val="1"/>
          <w:numId w:val="118"/>
        </w:numPr>
        <w:tabs>
          <w:tab w:val="left" w:pos="1426"/>
        </w:tabs>
        <w:spacing w:before="101"/>
        <w:ind w:left="1425" w:hanging="246"/>
        <w:rPr>
          <w:sz w:val="20"/>
        </w:rPr>
      </w:pPr>
    </w:p>
    <w:p w14:paraId="3F900A11" w14:textId="77777777" w:rsidR="002F3495" w:rsidRDefault="00000000">
      <w:pPr>
        <w:pStyle w:val="BodyText"/>
        <w:spacing w:before="149" w:line="271" w:lineRule="auto"/>
        <w:ind w:left="1180" w:right="197"/>
        <w:jc w:val="both"/>
      </w:pPr>
      <w:r>
        <w:rPr>
          <w:b/>
        </w:rPr>
        <w:t>(3)</w:t>
      </w:r>
      <w:r>
        <w:rPr>
          <w:b/>
          <w:spacing w:val="40"/>
        </w:rPr>
        <w:t xml:space="preserve"> </w:t>
      </w:r>
      <w:r>
        <w:t>a</w:t>
      </w:r>
      <w:r>
        <w:rPr>
          <w:spacing w:val="-4"/>
        </w:rPr>
        <w:t xml:space="preserve"> </w:t>
      </w:r>
      <w:r>
        <w:t>demand</w:t>
      </w:r>
      <w:r>
        <w:rPr>
          <w:spacing w:val="-4"/>
        </w:rPr>
        <w:t xml:space="preserve"> </w:t>
      </w:r>
      <w:r>
        <w:t>for</w:t>
      </w:r>
      <w:r>
        <w:rPr>
          <w:spacing w:val="-1"/>
        </w:rPr>
        <w:t xml:space="preserve"> </w:t>
      </w:r>
      <w:r>
        <w:t>the</w:t>
      </w:r>
      <w:r>
        <w:rPr>
          <w:spacing w:val="-4"/>
        </w:rPr>
        <w:t xml:space="preserve"> </w:t>
      </w:r>
      <w:r>
        <w:t>relief</w:t>
      </w:r>
      <w:r>
        <w:rPr>
          <w:spacing w:val="-2"/>
        </w:rPr>
        <w:t xml:space="preserve"> </w:t>
      </w:r>
      <w:r>
        <w:t>sought,</w:t>
      </w:r>
      <w:r>
        <w:rPr>
          <w:spacing w:val="-2"/>
        </w:rPr>
        <w:t xml:space="preserve"> </w:t>
      </w:r>
      <w:r>
        <w:t>which</w:t>
      </w:r>
      <w:r>
        <w:rPr>
          <w:spacing w:val="-4"/>
        </w:rPr>
        <w:t xml:space="preserve"> </w:t>
      </w:r>
      <w:r>
        <w:t>may</w:t>
      </w:r>
      <w:r>
        <w:rPr>
          <w:spacing w:val="-3"/>
        </w:rPr>
        <w:t xml:space="preserve"> </w:t>
      </w:r>
      <w:r>
        <w:t>include relief</w:t>
      </w:r>
      <w:r>
        <w:rPr>
          <w:spacing w:val="-4"/>
        </w:rPr>
        <w:t xml:space="preserve"> </w:t>
      </w:r>
      <w:r>
        <w:t>in</w:t>
      </w:r>
      <w:r>
        <w:rPr>
          <w:spacing w:val="-4"/>
        </w:rPr>
        <w:t xml:space="preserve"> </w:t>
      </w:r>
      <w:r>
        <w:t>the</w:t>
      </w:r>
      <w:r>
        <w:rPr>
          <w:spacing w:val="-4"/>
        </w:rPr>
        <w:t xml:space="preserve"> </w:t>
      </w:r>
      <w:r>
        <w:t>alternative</w:t>
      </w:r>
      <w:r>
        <w:rPr>
          <w:spacing w:val="-2"/>
        </w:rPr>
        <w:t xml:space="preserve"> </w:t>
      </w:r>
      <w:r>
        <w:t>or</w:t>
      </w:r>
      <w:r>
        <w:rPr>
          <w:spacing w:val="-3"/>
        </w:rPr>
        <w:t xml:space="preserve"> </w:t>
      </w:r>
      <w:r>
        <w:t>different</w:t>
      </w:r>
      <w:r>
        <w:rPr>
          <w:spacing w:val="-2"/>
        </w:rPr>
        <w:t xml:space="preserve"> </w:t>
      </w:r>
      <w:r>
        <w:t>types</w:t>
      </w:r>
      <w:r>
        <w:rPr>
          <w:spacing w:val="-3"/>
        </w:rPr>
        <w:t xml:space="preserve"> </w:t>
      </w:r>
      <w:r>
        <w:t>of</w:t>
      </w:r>
      <w:r>
        <w:rPr>
          <w:spacing w:val="-4"/>
        </w:rPr>
        <w:t xml:space="preserve"> </w:t>
      </w:r>
      <w:r>
        <w:t>relief. In</w:t>
      </w:r>
      <w:r>
        <w:rPr>
          <w:spacing w:val="-1"/>
        </w:rPr>
        <w:t xml:space="preserve"> </w:t>
      </w:r>
      <w:r>
        <w:t>accord</w:t>
      </w:r>
      <w:r>
        <w:rPr>
          <w:spacing w:val="-1"/>
        </w:rPr>
        <w:t xml:space="preserve"> </w:t>
      </w:r>
      <w:r>
        <w:t xml:space="preserve">with </w:t>
      </w:r>
      <w:hyperlink r:id="rId106">
        <w:r>
          <w:rPr>
            <w:i/>
            <w:color w:val="0077CC"/>
            <w:u w:val="single" w:color="0077CC"/>
          </w:rPr>
          <w:t>5</w:t>
        </w:r>
        <w:r>
          <w:rPr>
            <w:i/>
            <w:color w:val="0077CC"/>
            <w:spacing w:val="-1"/>
            <w:u w:val="single" w:color="0077CC"/>
          </w:rPr>
          <w:t xml:space="preserve"> </w:t>
        </w:r>
        <w:r>
          <w:rPr>
            <w:i/>
            <w:color w:val="0077CC"/>
            <w:u w:val="single" w:color="0077CC"/>
          </w:rPr>
          <w:t>V.I.C. §</w:t>
        </w:r>
        <w:r>
          <w:rPr>
            <w:i/>
            <w:color w:val="0077CC"/>
            <w:spacing w:val="-1"/>
            <w:u w:val="single" w:color="0077CC"/>
          </w:rPr>
          <w:t xml:space="preserve"> </w:t>
        </w:r>
        <w:r>
          <w:rPr>
            <w:i/>
            <w:color w:val="0077CC"/>
            <w:u w:val="single" w:color="0077CC"/>
          </w:rPr>
          <w:t>5</w:t>
        </w:r>
        <w:r>
          <w:t>,</w:t>
        </w:r>
      </w:hyperlink>
      <w:r>
        <w:t xml:space="preserve"> the</w:t>
      </w:r>
      <w:r>
        <w:rPr>
          <w:spacing w:val="-1"/>
        </w:rPr>
        <w:t xml:space="preserve"> </w:t>
      </w:r>
      <w:r>
        <w:t>prayer for relief shall</w:t>
      </w:r>
      <w:r>
        <w:rPr>
          <w:spacing w:val="-2"/>
        </w:rPr>
        <w:t xml:space="preserve"> </w:t>
      </w:r>
      <w:r>
        <w:t>state</w:t>
      </w:r>
      <w:r>
        <w:rPr>
          <w:spacing w:val="-1"/>
        </w:rPr>
        <w:t xml:space="preserve"> </w:t>
      </w:r>
      <w:r>
        <w:t>that</w:t>
      </w:r>
      <w:r>
        <w:rPr>
          <w:spacing w:val="-1"/>
        </w:rPr>
        <w:t xml:space="preserve"> </w:t>
      </w:r>
      <w:r>
        <w:t>the damages are</w:t>
      </w:r>
      <w:r>
        <w:rPr>
          <w:spacing w:val="-1"/>
        </w:rPr>
        <w:t xml:space="preserve"> </w:t>
      </w:r>
      <w:r>
        <w:t>within</w:t>
      </w:r>
      <w:r>
        <w:rPr>
          <w:spacing w:val="-1"/>
        </w:rPr>
        <w:t xml:space="preserve"> </w:t>
      </w:r>
      <w:r>
        <w:t>the</w:t>
      </w:r>
      <w:r>
        <w:rPr>
          <w:spacing w:val="-1"/>
        </w:rPr>
        <w:t xml:space="preserve"> </w:t>
      </w:r>
      <w:r>
        <w:t>jurisdictional limit of the court, but shall not include a specific dollar amount sought for claims pled.</w:t>
      </w:r>
    </w:p>
    <w:p w14:paraId="13DF0386" w14:textId="77777777" w:rsidR="002F3495" w:rsidRDefault="00000000">
      <w:pPr>
        <w:pStyle w:val="Heading4"/>
        <w:numPr>
          <w:ilvl w:val="0"/>
          <w:numId w:val="118"/>
        </w:numPr>
        <w:tabs>
          <w:tab w:val="left" w:pos="1438"/>
        </w:tabs>
        <w:spacing w:before="121"/>
        <w:ind w:left="1437" w:hanging="258"/>
        <w:jc w:val="both"/>
      </w:pPr>
      <w:r>
        <w:t>Defenses;</w:t>
      </w:r>
      <w:r>
        <w:rPr>
          <w:spacing w:val="-11"/>
        </w:rPr>
        <w:t xml:space="preserve"> </w:t>
      </w:r>
      <w:r>
        <w:t>Admissions</w:t>
      </w:r>
      <w:r>
        <w:rPr>
          <w:spacing w:val="-10"/>
        </w:rPr>
        <w:t xml:space="preserve"> </w:t>
      </w:r>
      <w:r>
        <w:t>and</w:t>
      </w:r>
      <w:r>
        <w:rPr>
          <w:spacing w:val="-10"/>
        </w:rPr>
        <w:t xml:space="preserve"> </w:t>
      </w:r>
      <w:r>
        <w:rPr>
          <w:spacing w:val="-2"/>
        </w:rPr>
        <w:t>Denials.</w:t>
      </w:r>
    </w:p>
    <w:p w14:paraId="6D96DAE2" w14:textId="77777777" w:rsidR="002F3495" w:rsidRDefault="00000000">
      <w:pPr>
        <w:pStyle w:val="ListParagraph"/>
        <w:numPr>
          <w:ilvl w:val="1"/>
          <w:numId w:val="118"/>
        </w:numPr>
        <w:tabs>
          <w:tab w:val="left" w:pos="1426"/>
        </w:tabs>
        <w:spacing w:before="151" w:line="271" w:lineRule="auto"/>
        <w:ind w:right="118" w:firstLine="0"/>
        <w:rPr>
          <w:sz w:val="20"/>
        </w:rPr>
      </w:pPr>
      <w:r>
        <w:rPr>
          <w:b/>
          <w:i/>
          <w:sz w:val="20"/>
        </w:rPr>
        <w:t>In General.</w:t>
      </w:r>
      <w:r>
        <w:rPr>
          <w:sz w:val="20"/>
        </w:rPr>
        <w:t>In responding to a complaint, counterclaim, cross-claim or third-party complaint a party's answer must respond separately to the corresponding paragraphs of the pleading being answered.</w:t>
      </w:r>
    </w:p>
    <w:p w14:paraId="4F57FA93" w14:textId="77777777" w:rsidR="002F3495" w:rsidRDefault="00000000">
      <w:pPr>
        <w:pStyle w:val="ListParagraph"/>
        <w:numPr>
          <w:ilvl w:val="1"/>
          <w:numId w:val="118"/>
        </w:numPr>
        <w:tabs>
          <w:tab w:val="left" w:pos="1426"/>
        </w:tabs>
        <w:spacing w:before="119" w:line="273" w:lineRule="auto"/>
        <w:ind w:right="119" w:firstLine="0"/>
        <w:rPr>
          <w:sz w:val="20"/>
        </w:rPr>
      </w:pPr>
      <w:r>
        <w:rPr>
          <w:b/>
          <w:i/>
          <w:sz w:val="20"/>
        </w:rPr>
        <w:t>Denials</w:t>
      </w:r>
      <w:r>
        <w:rPr>
          <w:b/>
          <w:i/>
          <w:spacing w:val="34"/>
          <w:sz w:val="20"/>
        </w:rPr>
        <w:t xml:space="preserve"> </w:t>
      </w:r>
      <w:r>
        <w:rPr>
          <w:b/>
          <w:i/>
          <w:sz w:val="20"/>
        </w:rPr>
        <w:t>--</w:t>
      </w:r>
      <w:r>
        <w:rPr>
          <w:b/>
          <w:i/>
          <w:spacing w:val="35"/>
          <w:sz w:val="20"/>
        </w:rPr>
        <w:t xml:space="preserve"> </w:t>
      </w:r>
      <w:r>
        <w:rPr>
          <w:b/>
          <w:i/>
          <w:sz w:val="20"/>
        </w:rPr>
        <w:t>Responding</w:t>
      </w:r>
      <w:r>
        <w:rPr>
          <w:b/>
          <w:i/>
          <w:spacing w:val="35"/>
          <w:sz w:val="20"/>
        </w:rPr>
        <w:t xml:space="preserve"> </w:t>
      </w:r>
      <w:r>
        <w:rPr>
          <w:b/>
          <w:i/>
          <w:sz w:val="20"/>
        </w:rPr>
        <w:t>to</w:t>
      </w:r>
      <w:r>
        <w:rPr>
          <w:b/>
          <w:i/>
          <w:spacing w:val="35"/>
          <w:sz w:val="20"/>
        </w:rPr>
        <w:t xml:space="preserve"> </w:t>
      </w:r>
      <w:r>
        <w:rPr>
          <w:b/>
          <w:i/>
          <w:sz w:val="20"/>
        </w:rPr>
        <w:t>the</w:t>
      </w:r>
      <w:r>
        <w:rPr>
          <w:b/>
          <w:i/>
          <w:spacing w:val="34"/>
          <w:sz w:val="20"/>
        </w:rPr>
        <w:t xml:space="preserve"> </w:t>
      </w:r>
      <w:r>
        <w:rPr>
          <w:b/>
          <w:i/>
          <w:sz w:val="20"/>
        </w:rPr>
        <w:t>Substance.</w:t>
      </w:r>
      <w:r>
        <w:rPr>
          <w:sz w:val="20"/>
        </w:rPr>
        <w:t>A</w:t>
      </w:r>
      <w:r>
        <w:rPr>
          <w:spacing w:val="36"/>
          <w:sz w:val="20"/>
        </w:rPr>
        <w:t xml:space="preserve"> </w:t>
      </w:r>
      <w:r>
        <w:rPr>
          <w:sz w:val="20"/>
        </w:rPr>
        <w:t>denial</w:t>
      </w:r>
      <w:r>
        <w:rPr>
          <w:spacing w:val="33"/>
          <w:sz w:val="20"/>
        </w:rPr>
        <w:t xml:space="preserve"> </w:t>
      </w:r>
      <w:r>
        <w:rPr>
          <w:sz w:val="20"/>
        </w:rPr>
        <w:t>must</w:t>
      </w:r>
      <w:r>
        <w:rPr>
          <w:spacing w:val="34"/>
          <w:sz w:val="20"/>
        </w:rPr>
        <w:t xml:space="preserve"> </w:t>
      </w:r>
      <w:r>
        <w:rPr>
          <w:sz w:val="20"/>
        </w:rPr>
        <w:t>fairly</w:t>
      </w:r>
      <w:r>
        <w:rPr>
          <w:spacing w:val="35"/>
          <w:sz w:val="20"/>
        </w:rPr>
        <w:t xml:space="preserve"> </w:t>
      </w:r>
      <w:r>
        <w:rPr>
          <w:sz w:val="20"/>
        </w:rPr>
        <w:t>respond</w:t>
      </w:r>
      <w:r>
        <w:rPr>
          <w:spacing w:val="34"/>
          <w:sz w:val="20"/>
        </w:rPr>
        <w:t xml:space="preserve"> </w:t>
      </w:r>
      <w:r>
        <w:rPr>
          <w:sz w:val="20"/>
        </w:rPr>
        <w:t>to</w:t>
      </w:r>
      <w:r>
        <w:rPr>
          <w:spacing w:val="36"/>
          <w:sz w:val="20"/>
        </w:rPr>
        <w:t xml:space="preserve"> </w:t>
      </w:r>
      <w:r>
        <w:rPr>
          <w:sz w:val="20"/>
        </w:rPr>
        <w:t>the</w:t>
      </w:r>
      <w:r>
        <w:rPr>
          <w:spacing w:val="34"/>
          <w:sz w:val="20"/>
        </w:rPr>
        <w:t xml:space="preserve"> </w:t>
      </w:r>
      <w:r>
        <w:rPr>
          <w:sz w:val="20"/>
        </w:rPr>
        <w:t>substance</w:t>
      </w:r>
      <w:r>
        <w:rPr>
          <w:spacing w:val="34"/>
          <w:sz w:val="20"/>
        </w:rPr>
        <w:t xml:space="preserve"> </w:t>
      </w:r>
      <w:r>
        <w:rPr>
          <w:sz w:val="20"/>
        </w:rPr>
        <w:t>of</w:t>
      </w:r>
      <w:r>
        <w:rPr>
          <w:spacing w:val="34"/>
          <w:sz w:val="20"/>
        </w:rPr>
        <w:t xml:space="preserve"> </w:t>
      </w:r>
      <w:r>
        <w:rPr>
          <w:sz w:val="20"/>
        </w:rPr>
        <w:t xml:space="preserve">the </w:t>
      </w:r>
      <w:r>
        <w:rPr>
          <w:spacing w:val="-2"/>
          <w:sz w:val="20"/>
        </w:rPr>
        <w:t>allegation</w:t>
      </w:r>
    </w:p>
    <w:p w14:paraId="7D34B795" w14:textId="77777777" w:rsidR="002F3495" w:rsidRDefault="00000000">
      <w:pPr>
        <w:pStyle w:val="ListParagraph"/>
        <w:numPr>
          <w:ilvl w:val="1"/>
          <w:numId w:val="118"/>
        </w:numPr>
        <w:tabs>
          <w:tab w:val="left" w:pos="1536"/>
        </w:tabs>
        <w:spacing w:before="116"/>
        <w:ind w:left="1535"/>
        <w:rPr>
          <w:sz w:val="20"/>
        </w:rPr>
      </w:pPr>
      <w:r>
        <w:rPr>
          <w:spacing w:val="-2"/>
          <w:sz w:val="20"/>
        </w:rPr>
        <w:t>[Reserved.]</w:t>
      </w:r>
    </w:p>
    <w:p w14:paraId="6A73DBB1" w14:textId="77777777" w:rsidR="002F3495" w:rsidRDefault="00000000">
      <w:pPr>
        <w:pStyle w:val="ListParagraph"/>
        <w:numPr>
          <w:ilvl w:val="1"/>
          <w:numId w:val="118"/>
        </w:numPr>
        <w:tabs>
          <w:tab w:val="left" w:pos="1066"/>
        </w:tabs>
        <w:spacing w:before="150" w:line="273" w:lineRule="auto"/>
        <w:ind w:left="820" w:right="247" w:firstLine="0"/>
        <w:rPr>
          <w:sz w:val="20"/>
        </w:rPr>
      </w:pPr>
      <w:r>
        <w:rPr>
          <w:b/>
          <w:i/>
          <w:sz w:val="20"/>
        </w:rPr>
        <w:t>Denying</w:t>
      </w:r>
      <w:r>
        <w:rPr>
          <w:b/>
          <w:i/>
          <w:spacing w:val="-2"/>
          <w:sz w:val="20"/>
        </w:rPr>
        <w:t xml:space="preserve"> </w:t>
      </w:r>
      <w:r>
        <w:rPr>
          <w:b/>
          <w:i/>
          <w:sz w:val="20"/>
        </w:rPr>
        <w:t>Part</w:t>
      </w:r>
      <w:r>
        <w:rPr>
          <w:b/>
          <w:i/>
          <w:spacing w:val="-2"/>
          <w:sz w:val="20"/>
        </w:rPr>
        <w:t xml:space="preserve"> </w:t>
      </w:r>
      <w:r>
        <w:rPr>
          <w:b/>
          <w:i/>
          <w:sz w:val="20"/>
        </w:rPr>
        <w:t>of</w:t>
      </w:r>
      <w:r>
        <w:rPr>
          <w:b/>
          <w:i/>
          <w:spacing w:val="-2"/>
          <w:sz w:val="20"/>
        </w:rPr>
        <w:t xml:space="preserve"> </w:t>
      </w:r>
      <w:r>
        <w:rPr>
          <w:b/>
          <w:i/>
          <w:sz w:val="20"/>
        </w:rPr>
        <w:t>an</w:t>
      </w:r>
      <w:r>
        <w:rPr>
          <w:b/>
          <w:i/>
          <w:spacing w:val="-2"/>
          <w:sz w:val="20"/>
        </w:rPr>
        <w:t xml:space="preserve"> </w:t>
      </w:r>
      <w:r>
        <w:rPr>
          <w:b/>
          <w:i/>
          <w:sz w:val="20"/>
        </w:rPr>
        <w:t>Allegation.</w:t>
      </w:r>
      <w:r>
        <w:rPr>
          <w:sz w:val="20"/>
        </w:rPr>
        <w:t>A</w:t>
      </w:r>
      <w:r>
        <w:rPr>
          <w:spacing w:val="-4"/>
          <w:sz w:val="20"/>
        </w:rPr>
        <w:t xml:space="preserve"> </w:t>
      </w:r>
      <w:r>
        <w:rPr>
          <w:sz w:val="20"/>
        </w:rPr>
        <w:t>party</w:t>
      </w:r>
      <w:r>
        <w:rPr>
          <w:spacing w:val="-2"/>
          <w:sz w:val="20"/>
        </w:rPr>
        <w:t xml:space="preserve"> </w:t>
      </w:r>
      <w:r>
        <w:rPr>
          <w:sz w:val="20"/>
        </w:rPr>
        <w:t>that</w:t>
      </w:r>
      <w:r>
        <w:rPr>
          <w:spacing w:val="-1"/>
          <w:sz w:val="20"/>
        </w:rPr>
        <w:t xml:space="preserve"> </w:t>
      </w:r>
      <w:r>
        <w:rPr>
          <w:sz w:val="20"/>
        </w:rPr>
        <w:t>intends</w:t>
      </w:r>
      <w:r>
        <w:rPr>
          <w:spacing w:val="-2"/>
          <w:sz w:val="20"/>
        </w:rPr>
        <w:t xml:space="preserve"> </w:t>
      </w:r>
      <w:r>
        <w:rPr>
          <w:sz w:val="20"/>
        </w:rPr>
        <w:t>in</w:t>
      </w:r>
      <w:r>
        <w:rPr>
          <w:spacing w:val="-3"/>
          <w:sz w:val="20"/>
        </w:rPr>
        <w:t xml:space="preserve"> </w:t>
      </w:r>
      <w:r>
        <w:rPr>
          <w:sz w:val="20"/>
        </w:rPr>
        <w:t>good</w:t>
      </w:r>
      <w:r>
        <w:rPr>
          <w:spacing w:val="-1"/>
          <w:sz w:val="20"/>
        </w:rPr>
        <w:t xml:space="preserve"> </w:t>
      </w:r>
      <w:r>
        <w:rPr>
          <w:sz w:val="20"/>
        </w:rPr>
        <w:t>faith</w:t>
      </w:r>
      <w:r>
        <w:rPr>
          <w:spacing w:val="-3"/>
          <w:sz w:val="20"/>
        </w:rPr>
        <w:t xml:space="preserve"> </w:t>
      </w:r>
      <w:r>
        <w:rPr>
          <w:sz w:val="20"/>
        </w:rPr>
        <w:t>to</w:t>
      </w:r>
      <w:r>
        <w:rPr>
          <w:spacing w:val="-3"/>
          <w:sz w:val="20"/>
        </w:rPr>
        <w:t xml:space="preserve"> </w:t>
      </w:r>
      <w:r>
        <w:rPr>
          <w:sz w:val="20"/>
        </w:rPr>
        <w:t>deny</w:t>
      </w:r>
      <w:r>
        <w:rPr>
          <w:spacing w:val="-2"/>
          <w:sz w:val="20"/>
        </w:rPr>
        <w:t xml:space="preserve"> </w:t>
      </w:r>
      <w:r>
        <w:rPr>
          <w:sz w:val="20"/>
        </w:rPr>
        <w:t>only</w:t>
      </w:r>
      <w:r>
        <w:rPr>
          <w:spacing w:val="-2"/>
          <w:sz w:val="20"/>
        </w:rPr>
        <w:t xml:space="preserve"> </w:t>
      </w:r>
      <w:r>
        <w:rPr>
          <w:sz w:val="20"/>
        </w:rPr>
        <w:t>part</w:t>
      </w:r>
      <w:r>
        <w:rPr>
          <w:spacing w:val="-3"/>
          <w:sz w:val="20"/>
        </w:rPr>
        <w:t xml:space="preserve"> </w:t>
      </w:r>
      <w:r>
        <w:rPr>
          <w:sz w:val="20"/>
        </w:rPr>
        <w:t>of</w:t>
      </w:r>
      <w:r>
        <w:rPr>
          <w:spacing w:val="-3"/>
          <w:sz w:val="20"/>
        </w:rPr>
        <w:t xml:space="preserve"> </w:t>
      </w:r>
      <w:r>
        <w:rPr>
          <w:sz w:val="20"/>
        </w:rPr>
        <w:t>an</w:t>
      </w:r>
      <w:r>
        <w:rPr>
          <w:spacing w:val="-3"/>
          <w:sz w:val="20"/>
        </w:rPr>
        <w:t xml:space="preserve"> </w:t>
      </w:r>
      <w:r>
        <w:rPr>
          <w:sz w:val="20"/>
        </w:rPr>
        <w:t>allegation</w:t>
      </w:r>
      <w:r>
        <w:rPr>
          <w:spacing w:val="-3"/>
          <w:sz w:val="20"/>
        </w:rPr>
        <w:t xml:space="preserve"> </w:t>
      </w:r>
      <w:r>
        <w:rPr>
          <w:sz w:val="20"/>
        </w:rPr>
        <w:t>must admit the part that is true and deny the rest.</w:t>
      </w:r>
    </w:p>
    <w:p w14:paraId="79C00C35" w14:textId="77777777" w:rsidR="002F3495" w:rsidRDefault="00000000">
      <w:pPr>
        <w:pStyle w:val="ListParagraph"/>
        <w:numPr>
          <w:ilvl w:val="1"/>
          <w:numId w:val="118"/>
        </w:numPr>
        <w:tabs>
          <w:tab w:val="left" w:pos="1066"/>
        </w:tabs>
        <w:spacing w:before="116" w:line="271" w:lineRule="auto"/>
        <w:ind w:left="820" w:right="119" w:firstLine="0"/>
        <w:rPr>
          <w:sz w:val="20"/>
        </w:rPr>
      </w:pPr>
      <w:r>
        <w:rPr>
          <w:b/>
          <w:i/>
          <w:sz w:val="20"/>
        </w:rPr>
        <w:t>Lacking</w:t>
      </w:r>
      <w:r>
        <w:rPr>
          <w:b/>
          <w:i/>
          <w:spacing w:val="28"/>
          <w:sz w:val="20"/>
        </w:rPr>
        <w:t xml:space="preserve"> </w:t>
      </w:r>
      <w:r>
        <w:rPr>
          <w:b/>
          <w:i/>
          <w:sz w:val="20"/>
        </w:rPr>
        <w:t>Knowledge</w:t>
      </w:r>
      <w:r>
        <w:rPr>
          <w:b/>
          <w:i/>
          <w:spacing w:val="26"/>
          <w:sz w:val="20"/>
        </w:rPr>
        <w:t xml:space="preserve"> </w:t>
      </w:r>
      <w:r>
        <w:rPr>
          <w:b/>
          <w:i/>
          <w:sz w:val="20"/>
        </w:rPr>
        <w:t>or</w:t>
      </w:r>
      <w:r>
        <w:rPr>
          <w:b/>
          <w:i/>
          <w:spacing w:val="29"/>
          <w:sz w:val="20"/>
        </w:rPr>
        <w:t xml:space="preserve"> </w:t>
      </w:r>
      <w:r>
        <w:rPr>
          <w:b/>
          <w:i/>
          <w:sz w:val="20"/>
        </w:rPr>
        <w:t>Information.</w:t>
      </w:r>
      <w:r>
        <w:rPr>
          <w:sz w:val="20"/>
        </w:rPr>
        <w:t>A</w:t>
      </w:r>
      <w:r>
        <w:rPr>
          <w:spacing w:val="26"/>
          <w:sz w:val="20"/>
        </w:rPr>
        <w:t xml:space="preserve"> </w:t>
      </w:r>
      <w:r>
        <w:rPr>
          <w:sz w:val="20"/>
        </w:rPr>
        <w:t>party</w:t>
      </w:r>
      <w:r>
        <w:rPr>
          <w:spacing w:val="28"/>
          <w:sz w:val="20"/>
        </w:rPr>
        <w:t xml:space="preserve"> </w:t>
      </w:r>
      <w:r>
        <w:rPr>
          <w:sz w:val="20"/>
        </w:rPr>
        <w:t>that</w:t>
      </w:r>
      <w:r>
        <w:rPr>
          <w:spacing w:val="29"/>
          <w:sz w:val="20"/>
        </w:rPr>
        <w:t xml:space="preserve"> </w:t>
      </w:r>
      <w:r>
        <w:rPr>
          <w:sz w:val="20"/>
        </w:rPr>
        <w:t>lacks</w:t>
      </w:r>
      <w:r>
        <w:rPr>
          <w:spacing w:val="28"/>
          <w:sz w:val="20"/>
        </w:rPr>
        <w:t xml:space="preserve"> </w:t>
      </w:r>
      <w:r>
        <w:rPr>
          <w:sz w:val="20"/>
        </w:rPr>
        <w:t>knowledge</w:t>
      </w:r>
      <w:r>
        <w:rPr>
          <w:spacing w:val="29"/>
          <w:sz w:val="20"/>
        </w:rPr>
        <w:t xml:space="preserve"> </w:t>
      </w:r>
      <w:r>
        <w:rPr>
          <w:sz w:val="20"/>
        </w:rPr>
        <w:t>or</w:t>
      </w:r>
      <w:r>
        <w:rPr>
          <w:spacing w:val="30"/>
          <w:sz w:val="20"/>
        </w:rPr>
        <w:t xml:space="preserve"> </w:t>
      </w:r>
      <w:r>
        <w:rPr>
          <w:sz w:val="20"/>
        </w:rPr>
        <w:t>information</w:t>
      </w:r>
      <w:r>
        <w:rPr>
          <w:spacing w:val="26"/>
          <w:sz w:val="20"/>
        </w:rPr>
        <w:t xml:space="preserve"> </w:t>
      </w:r>
      <w:r>
        <w:rPr>
          <w:sz w:val="20"/>
        </w:rPr>
        <w:t>sufficient</w:t>
      </w:r>
      <w:r>
        <w:rPr>
          <w:spacing w:val="29"/>
          <w:sz w:val="20"/>
        </w:rPr>
        <w:t xml:space="preserve"> </w:t>
      </w:r>
      <w:r>
        <w:rPr>
          <w:sz w:val="20"/>
        </w:rPr>
        <w:t>to</w:t>
      </w:r>
      <w:r>
        <w:rPr>
          <w:spacing w:val="29"/>
          <w:sz w:val="20"/>
        </w:rPr>
        <w:t xml:space="preserve"> </w:t>
      </w:r>
      <w:r>
        <w:rPr>
          <w:sz w:val="20"/>
        </w:rPr>
        <w:t>form</w:t>
      </w:r>
      <w:r>
        <w:rPr>
          <w:spacing w:val="29"/>
          <w:sz w:val="20"/>
        </w:rPr>
        <w:t xml:space="preserve"> </w:t>
      </w:r>
      <w:r>
        <w:rPr>
          <w:sz w:val="20"/>
        </w:rPr>
        <w:t>a belief about the truth of an allegation must so state, and the statement has the effect of a denial.</w:t>
      </w:r>
    </w:p>
    <w:p w14:paraId="57A15792" w14:textId="77777777" w:rsidR="002F3495" w:rsidRDefault="00000000">
      <w:pPr>
        <w:pStyle w:val="ListParagraph"/>
        <w:numPr>
          <w:ilvl w:val="1"/>
          <w:numId w:val="118"/>
        </w:numPr>
        <w:tabs>
          <w:tab w:val="left" w:pos="1066"/>
        </w:tabs>
        <w:spacing w:before="121" w:line="271" w:lineRule="auto"/>
        <w:ind w:left="820" w:right="118" w:hanging="1"/>
        <w:jc w:val="both"/>
        <w:rPr>
          <w:sz w:val="20"/>
        </w:rPr>
      </w:pPr>
      <w:r>
        <w:rPr>
          <w:b/>
          <w:i/>
          <w:sz w:val="20"/>
        </w:rPr>
        <w:t>Effect of Failing to Deny.</w:t>
      </w:r>
      <w:r>
        <w:rPr>
          <w:sz w:val="20"/>
        </w:rPr>
        <w:t>An allegation -- other than one relating to the amount of damages -- is admitted</w:t>
      </w:r>
      <w:r>
        <w:rPr>
          <w:spacing w:val="-2"/>
          <w:sz w:val="20"/>
        </w:rPr>
        <w:t xml:space="preserve"> </w:t>
      </w:r>
      <w:r>
        <w:rPr>
          <w:sz w:val="20"/>
        </w:rPr>
        <w:t>if</w:t>
      </w:r>
      <w:r>
        <w:rPr>
          <w:spacing w:val="-2"/>
          <w:sz w:val="20"/>
        </w:rPr>
        <w:t xml:space="preserve"> </w:t>
      </w:r>
      <w:r>
        <w:rPr>
          <w:sz w:val="20"/>
        </w:rPr>
        <w:t>a</w:t>
      </w:r>
      <w:r>
        <w:rPr>
          <w:spacing w:val="-2"/>
          <w:sz w:val="20"/>
        </w:rPr>
        <w:t xml:space="preserve"> </w:t>
      </w:r>
      <w:r>
        <w:rPr>
          <w:sz w:val="20"/>
        </w:rPr>
        <w:t>responsive</w:t>
      </w:r>
      <w:r>
        <w:rPr>
          <w:spacing w:val="-2"/>
          <w:sz w:val="20"/>
        </w:rPr>
        <w:t xml:space="preserve"> </w:t>
      </w:r>
      <w:r>
        <w:rPr>
          <w:sz w:val="20"/>
        </w:rPr>
        <w:t>pleading</w:t>
      </w:r>
      <w:r>
        <w:rPr>
          <w:spacing w:val="-2"/>
          <w:sz w:val="20"/>
        </w:rPr>
        <w:t xml:space="preserve"> </w:t>
      </w:r>
      <w:r>
        <w:rPr>
          <w:sz w:val="20"/>
        </w:rPr>
        <w:t>is required</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allegation</w:t>
      </w:r>
      <w:r>
        <w:rPr>
          <w:spacing w:val="-2"/>
          <w:sz w:val="20"/>
        </w:rPr>
        <w:t xml:space="preserve"> </w:t>
      </w:r>
      <w:r>
        <w:rPr>
          <w:sz w:val="20"/>
        </w:rPr>
        <w:t>is not denied.</w:t>
      </w:r>
      <w:r>
        <w:rPr>
          <w:spacing w:val="-2"/>
          <w:sz w:val="20"/>
        </w:rPr>
        <w:t xml:space="preserve"> </w:t>
      </w:r>
      <w:r>
        <w:rPr>
          <w:sz w:val="20"/>
        </w:rPr>
        <w:t>If</w:t>
      </w:r>
      <w:r>
        <w:rPr>
          <w:spacing w:val="-2"/>
          <w:sz w:val="20"/>
        </w:rPr>
        <w:t xml:space="preserve"> </w:t>
      </w:r>
      <w:r>
        <w:rPr>
          <w:sz w:val="20"/>
        </w:rPr>
        <w:t>a</w:t>
      </w:r>
      <w:r>
        <w:rPr>
          <w:spacing w:val="-2"/>
          <w:sz w:val="20"/>
        </w:rPr>
        <w:t xml:space="preserve"> </w:t>
      </w:r>
      <w:r>
        <w:rPr>
          <w:sz w:val="20"/>
        </w:rPr>
        <w:t>responsive</w:t>
      </w:r>
      <w:r>
        <w:rPr>
          <w:spacing w:val="-2"/>
          <w:sz w:val="20"/>
        </w:rPr>
        <w:t xml:space="preserve"> </w:t>
      </w:r>
      <w:r>
        <w:rPr>
          <w:sz w:val="20"/>
        </w:rPr>
        <w:t>pleading</w:t>
      </w:r>
      <w:r>
        <w:rPr>
          <w:spacing w:val="-2"/>
          <w:sz w:val="20"/>
        </w:rPr>
        <w:t xml:space="preserve"> </w:t>
      </w:r>
      <w:r>
        <w:rPr>
          <w:sz w:val="20"/>
        </w:rPr>
        <w:t>is not required, an allegation is considered denied or avoided.</w:t>
      </w:r>
    </w:p>
    <w:p w14:paraId="63A961DD" w14:textId="77777777" w:rsidR="002F3495" w:rsidRDefault="00000000">
      <w:pPr>
        <w:pStyle w:val="Heading4"/>
        <w:numPr>
          <w:ilvl w:val="0"/>
          <w:numId w:val="49"/>
        </w:numPr>
        <w:tabs>
          <w:tab w:val="left" w:pos="1066"/>
        </w:tabs>
        <w:spacing w:before="121"/>
        <w:ind w:hanging="246"/>
        <w:jc w:val="both"/>
      </w:pPr>
      <w:r>
        <w:rPr>
          <w:spacing w:val="-2"/>
        </w:rPr>
        <w:t>Affirmative</w:t>
      </w:r>
      <w:r>
        <w:rPr>
          <w:spacing w:val="7"/>
        </w:rPr>
        <w:t xml:space="preserve"> </w:t>
      </w:r>
      <w:r>
        <w:rPr>
          <w:spacing w:val="-2"/>
        </w:rPr>
        <w:t>Defenses.</w:t>
      </w:r>
    </w:p>
    <w:p w14:paraId="741C55B7" w14:textId="77777777" w:rsidR="002F3495" w:rsidRDefault="00000000">
      <w:pPr>
        <w:pStyle w:val="ListParagraph"/>
        <w:numPr>
          <w:ilvl w:val="0"/>
          <w:numId w:val="116"/>
        </w:numPr>
        <w:tabs>
          <w:tab w:val="left" w:pos="1066"/>
        </w:tabs>
        <w:spacing w:line="271" w:lineRule="auto"/>
        <w:ind w:right="119" w:firstLine="0"/>
        <w:rPr>
          <w:sz w:val="20"/>
        </w:rPr>
      </w:pPr>
      <w:r>
        <w:rPr>
          <w:b/>
          <w:i/>
          <w:sz w:val="20"/>
        </w:rPr>
        <w:t>In</w:t>
      </w:r>
      <w:r>
        <w:rPr>
          <w:b/>
          <w:i/>
          <w:spacing w:val="28"/>
          <w:sz w:val="20"/>
        </w:rPr>
        <w:t xml:space="preserve"> </w:t>
      </w:r>
      <w:r>
        <w:rPr>
          <w:b/>
          <w:i/>
          <w:sz w:val="20"/>
        </w:rPr>
        <w:t>General.</w:t>
      </w:r>
      <w:r>
        <w:rPr>
          <w:sz w:val="20"/>
        </w:rPr>
        <w:t>In</w:t>
      </w:r>
      <w:r>
        <w:rPr>
          <w:spacing w:val="29"/>
          <w:sz w:val="20"/>
        </w:rPr>
        <w:t xml:space="preserve"> </w:t>
      </w:r>
      <w:r>
        <w:rPr>
          <w:sz w:val="20"/>
        </w:rPr>
        <w:t>responding</w:t>
      </w:r>
      <w:r>
        <w:rPr>
          <w:spacing w:val="26"/>
          <w:sz w:val="20"/>
        </w:rPr>
        <w:t xml:space="preserve"> </w:t>
      </w:r>
      <w:r>
        <w:rPr>
          <w:sz w:val="20"/>
        </w:rPr>
        <w:t>to</w:t>
      </w:r>
      <w:r>
        <w:rPr>
          <w:spacing w:val="29"/>
          <w:sz w:val="20"/>
        </w:rPr>
        <w:t xml:space="preserve"> </w:t>
      </w:r>
      <w:r>
        <w:rPr>
          <w:sz w:val="20"/>
        </w:rPr>
        <w:t>a</w:t>
      </w:r>
      <w:r>
        <w:rPr>
          <w:spacing w:val="29"/>
          <w:sz w:val="20"/>
        </w:rPr>
        <w:t xml:space="preserve"> </w:t>
      </w:r>
      <w:r>
        <w:rPr>
          <w:sz w:val="20"/>
        </w:rPr>
        <w:t>pleading,</w:t>
      </w:r>
      <w:r>
        <w:rPr>
          <w:spacing w:val="29"/>
          <w:sz w:val="20"/>
        </w:rPr>
        <w:t xml:space="preserve"> </w:t>
      </w:r>
      <w:r>
        <w:rPr>
          <w:sz w:val="20"/>
        </w:rPr>
        <w:t>a</w:t>
      </w:r>
      <w:r>
        <w:rPr>
          <w:spacing w:val="29"/>
          <w:sz w:val="20"/>
        </w:rPr>
        <w:t xml:space="preserve"> </w:t>
      </w:r>
      <w:r>
        <w:rPr>
          <w:sz w:val="20"/>
        </w:rPr>
        <w:t>party</w:t>
      </w:r>
      <w:r>
        <w:rPr>
          <w:spacing w:val="30"/>
          <w:sz w:val="20"/>
        </w:rPr>
        <w:t xml:space="preserve"> </w:t>
      </w:r>
      <w:r>
        <w:rPr>
          <w:sz w:val="20"/>
        </w:rPr>
        <w:t>must</w:t>
      </w:r>
      <w:r>
        <w:rPr>
          <w:spacing w:val="27"/>
          <w:sz w:val="20"/>
        </w:rPr>
        <w:t xml:space="preserve"> </w:t>
      </w:r>
      <w:r>
        <w:rPr>
          <w:sz w:val="20"/>
        </w:rPr>
        <w:t>affirmatively</w:t>
      </w:r>
      <w:r>
        <w:rPr>
          <w:spacing w:val="28"/>
          <w:sz w:val="20"/>
        </w:rPr>
        <w:t xml:space="preserve"> </w:t>
      </w:r>
      <w:r>
        <w:rPr>
          <w:sz w:val="20"/>
        </w:rPr>
        <w:t>state</w:t>
      </w:r>
      <w:r>
        <w:rPr>
          <w:spacing w:val="29"/>
          <w:sz w:val="20"/>
        </w:rPr>
        <w:t xml:space="preserve"> </w:t>
      </w:r>
      <w:r>
        <w:rPr>
          <w:sz w:val="20"/>
        </w:rPr>
        <w:t>any</w:t>
      </w:r>
      <w:r>
        <w:rPr>
          <w:spacing w:val="30"/>
          <w:sz w:val="20"/>
        </w:rPr>
        <w:t xml:space="preserve"> </w:t>
      </w:r>
      <w:r>
        <w:rPr>
          <w:sz w:val="20"/>
        </w:rPr>
        <w:t>avoidance</w:t>
      </w:r>
      <w:r>
        <w:rPr>
          <w:spacing w:val="29"/>
          <w:sz w:val="20"/>
        </w:rPr>
        <w:t xml:space="preserve"> </w:t>
      </w:r>
      <w:r>
        <w:rPr>
          <w:sz w:val="20"/>
        </w:rPr>
        <w:t>or</w:t>
      </w:r>
      <w:r>
        <w:rPr>
          <w:spacing w:val="28"/>
          <w:sz w:val="20"/>
        </w:rPr>
        <w:t xml:space="preserve"> </w:t>
      </w:r>
      <w:r>
        <w:rPr>
          <w:sz w:val="20"/>
        </w:rPr>
        <w:t>affirmative defense, including:</w:t>
      </w:r>
    </w:p>
    <w:p w14:paraId="7E114609" w14:textId="77777777" w:rsidR="002F3495" w:rsidRDefault="00000000">
      <w:pPr>
        <w:pStyle w:val="ListParagraph"/>
        <w:numPr>
          <w:ilvl w:val="1"/>
          <w:numId w:val="116"/>
        </w:numPr>
        <w:tabs>
          <w:tab w:val="left" w:pos="1109"/>
        </w:tabs>
        <w:spacing w:before="61"/>
        <w:rPr>
          <w:sz w:val="20"/>
        </w:rPr>
      </w:pPr>
      <w:r>
        <w:rPr>
          <w:sz w:val="20"/>
        </w:rPr>
        <w:t>accord</w:t>
      </w:r>
      <w:r>
        <w:rPr>
          <w:spacing w:val="-6"/>
          <w:sz w:val="20"/>
        </w:rPr>
        <w:t xml:space="preserve"> </w:t>
      </w:r>
      <w:r>
        <w:rPr>
          <w:sz w:val="20"/>
        </w:rPr>
        <w:t>and</w:t>
      </w:r>
      <w:r>
        <w:rPr>
          <w:spacing w:val="-5"/>
          <w:sz w:val="20"/>
        </w:rPr>
        <w:t xml:space="preserve"> </w:t>
      </w:r>
      <w:r>
        <w:rPr>
          <w:spacing w:val="-2"/>
          <w:sz w:val="20"/>
        </w:rPr>
        <w:t>satisfaction;</w:t>
      </w:r>
    </w:p>
    <w:p w14:paraId="77B8D182" w14:textId="77777777" w:rsidR="002F3495" w:rsidRDefault="00000000">
      <w:pPr>
        <w:pStyle w:val="ListParagraph"/>
        <w:numPr>
          <w:ilvl w:val="1"/>
          <w:numId w:val="116"/>
        </w:numPr>
        <w:tabs>
          <w:tab w:val="left" w:pos="1109"/>
        </w:tabs>
        <w:spacing w:before="89"/>
        <w:rPr>
          <w:sz w:val="20"/>
        </w:rPr>
      </w:pPr>
      <w:r>
        <w:rPr>
          <w:sz w:val="20"/>
        </w:rPr>
        <w:t>arbitration</w:t>
      </w:r>
      <w:r>
        <w:rPr>
          <w:spacing w:val="-9"/>
          <w:sz w:val="20"/>
        </w:rPr>
        <w:t xml:space="preserve"> </w:t>
      </w:r>
      <w:r>
        <w:rPr>
          <w:sz w:val="20"/>
        </w:rPr>
        <w:t>and</w:t>
      </w:r>
      <w:r>
        <w:rPr>
          <w:spacing w:val="-7"/>
          <w:sz w:val="20"/>
        </w:rPr>
        <w:t xml:space="preserve"> </w:t>
      </w:r>
      <w:r>
        <w:rPr>
          <w:spacing w:val="-2"/>
          <w:sz w:val="20"/>
        </w:rPr>
        <w:t>award;</w:t>
      </w:r>
    </w:p>
    <w:p w14:paraId="084A6D61" w14:textId="77777777" w:rsidR="002F3495" w:rsidRDefault="00000000">
      <w:pPr>
        <w:pStyle w:val="ListParagraph"/>
        <w:numPr>
          <w:ilvl w:val="1"/>
          <w:numId w:val="116"/>
        </w:numPr>
        <w:tabs>
          <w:tab w:val="left" w:pos="1109"/>
        </w:tabs>
        <w:spacing w:before="89"/>
        <w:rPr>
          <w:sz w:val="20"/>
        </w:rPr>
      </w:pPr>
      <w:r>
        <w:rPr>
          <w:sz w:val="20"/>
        </w:rPr>
        <w:t>comparative</w:t>
      </w:r>
      <w:r>
        <w:rPr>
          <w:spacing w:val="-13"/>
          <w:sz w:val="20"/>
        </w:rPr>
        <w:t xml:space="preserve"> </w:t>
      </w:r>
      <w:r>
        <w:rPr>
          <w:spacing w:val="-2"/>
          <w:sz w:val="20"/>
        </w:rPr>
        <w:t>negligence;</w:t>
      </w:r>
    </w:p>
    <w:p w14:paraId="2A52CD2D" w14:textId="77777777" w:rsidR="002F3495" w:rsidRDefault="00000000">
      <w:pPr>
        <w:pStyle w:val="ListParagraph"/>
        <w:numPr>
          <w:ilvl w:val="1"/>
          <w:numId w:val="116"/>
        </w:numPr>
        <w:tabs>
          <w:tab w:val="left" w:pos="1109"/>
        </w:tabs>
        <w:spacing w:before="92"/>
        <w:rPr>
          <w:sz w:val="20"/>
        </w:rPr>
      </w:pPr>
      <w:r>
        <w:rPr>
          <w:spacing w:val="-2"/>
          <w:sz w:val="20"/>
        </w:rPr>
        <w:t>duress;</w:t>
      </w:r>
    </w:p>
    <w:p w14:paraId="4595EDE5" w14:textId="77777777" w:rsidR="002F3495" w:rsidRDefault="002F3495">
      <w:pPr>
        <w:rPr>
          <w:sz w:val="20"/>
        </w:rPr>
        <w:sectPr w:rsidR="002F3495">
          <w:headerReference w:type="default" r:id="rId107"/>
          <w:pgSz w:w="12240" w:h="15840"/>
          <w:pgMar w:top="4320" w:right="880" w:bottom="280" w:left="900" w:header="1567" w:footer="0" w:gutter="0"/>
          <w:cols w:space="720"/>
        </w:sectPr>
      </w:pPr>
    </w:p>
    <w:p w14:paraId="23D44D06" w14:textId="77777777" w:rsidR="002F3495" w:rsidRDefault="00000000">
      <w:pPr>
        <w:pStyle w:val="BodyText"/>
        <w:spacing w:before="68"/>
        <w:ind w:left="4864"/>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10"/>
        </w:rPr>
        <w:t>8</w:t>
      </w:r>
    </w:p>
    <w:p w14:paraId="229BA910" w14:textId="77777777" w:rsidR="002F3495" w:rsidRDefault="002F3495">
      <w:pPr>
        <w:pStyle w:val="BodyText"/>
        <w:spacing w:before="1"/>
      </w:pPr>
    </w:p>
    <w:p w14:paraId="48B18209" w14:textId="77777777" w:rsidR="002F3495" w:rsidRDefault="00000000">
      <w:pPr>
        <w:pStyle w:val="ListParagraph"/>
        <w:numPr>
          <w:ilvl w:val="1"/>
          <w:numId w:val="116"/>
        </w:numPr>
        <w:tabs>
          <w:tab w:val="left" w:pos="1109"/>
        </w:tabs>
        <w:spacing w:before="0"/>
        <w:rPr>
          <w:sz w:val="20"/>
        </w:rPr>
      </w:pPr>
      <w:r>
        <w:rPr>
          <w:spacing w:val="-2"/>
          <w:sz w:val="20"/>
        </w:rPr>
        <w:t>estoppel;</w:t>
      </w:r>
    </w:p>
    <w:p w14:paraId="5CD66816" w14:textId="77777777" w:rsidR="002F3495" w:rsidRDefault="00000000">
      <w:pPr>
        <w:pStyle w:val="ListParagraph"/>
        <w:numPr>
          <w:ilvl w:val="1"/>
          <w:numId w:val="116"/>
        </w:numPr>
        <w:tabs>
          <w:tab w:val="left" w:pos="1110"/>
        </w:tabs>
        <w:spacing w:before="89"/>
        <w:ind w:left="1109" w:hanging="124"/>
        <w:rPr>
          <w:sz w:val="20"/>
        </w:rPr>
      </w:pPr>
      <w:r>
        <w:rPr>
          <w:sz w:val="20"/>
        </w:rPr>
        <w:t>failure</w:t>
      </w:r>
      <w:r>
        <w:rPr>
          <w:spacing w:val="-6"/>
          <w:sz w:val="20"/>
        </w:rPr>
        <w:t xml:space="preserve"> </w:t>
      </w:r>
      <w:r>
        <w:rPr>
          <w:sz w:val="20"/>
        </w:rPr>
        <w:t>of</w:t>
      </w:r>
      <w:r>
        <w:rPr>
          <w:spacing w:val="-7"/>
          <w:sz w:val="20"/>
        </w:rPr>
        <w:t xml:space="preserve"> </w:t>
      </w:r>
      <w:r>
        <w:rPr>
          <w:spacing w:val="-2"/>
          <w:sz w:val="20"/>
        </w:rPr>
        <w:t>consideration;</w:t>
      </w:r>
    </w:p>
    <w:p w14:paraId="28640583" w14:textId="77777777" w:rsidR="002F3495" w:rsidRDefault="00000000">
      <w:pPr>
        <w:pStyle w:val="ListParagraph"/>
        <w:numPr>
          <w:ilvl w:val="1"/>
          <w:numId w:val="116"/>
        </w:numPr>
        <w:tabs>
          <w:tab w:val="left" w:pos="1110"/>
        </w:tabs>
        <w:spacing w:before="89"/>
        <w:ind w:left="1109" w:hanging="124"/>
        <w:rPr>
          <w:sz w:val="20"/>
        </w:rPr>
      </w:pPr>
      <w:r>
        <w:rPr>
          <w:spacing w:val="-2"/>
          <w:sz w:val="20"/>
        </w:rPr>
        <w:t>fraud;</w:t>
      </w:r>
    </w:p>
    <w:p w14:paraId="20342D30" w14:textId="77777777" w:rsidR="002F3495" w:rsidRDefault="00000000">
      <w:pPr>
        <w:pStyle w:val="ListParagraph"/>
        <w:numPr>
          <w:ilvl w:val="1"/>
          <w:numId w:val="116"/>
        </w:numPr>
        <w:tabs>
          <w:tab w:val="left" w:pos="1110"/>
        </w:tabs>
        <w:spacing w:before="92"/>
        <w:ind w:left="1109" w:hanging="124"/>
        <w:rPr>
          <w:sz w:val="20"/>
        </w:rPr>
      </w:pPr>
      <w:r>
        <w:rPr>
          <w:spacing w:val="-2"/>
          <w:sz w:val="20"/>
        </w:rPr>
        <w:t>illegality;</w:t>
      </w:r>
    </w:p>
    <w:p w14:paraId="0CB63F91" w14:textId="77777777" w:rsidR="002F3495" w:rsidRDefault="00000000">
      <w:pPr>
        <w:pStyle w:val="ListParagraph"/>
        <w:numPr>
          <w:ilvl w:val="1"/>
          <w:numId w:val="116"/>
        </w:numPr>
        <w:tabs>
          <w:tab w:val="left" w:pos="1110"/>
        </w:tabs>
        <w:spacing w:before="89"/>
        <w:ind w:left="1109" w:hanging="124"/>
        <w:rPr>
          <w:sz w:val="20"/>
        </w:rPr>
      </w:pPr>
      <w:r>
        <w:rPr>
          <w:sz w:val="20"/>
        </w:rPr>
        <w:t>injury</w:t>
      </w:r>
      <w:r>
        <w:rPr>
          <w:spacing w:val="-8"/>
          <w:sz w:val="20"/>
        </w:rPr>
        <w:t xml:space="preserve"> </w:t>
      </w:r>
      <w:r>
        <w:rPr>
          <w:sz w:val="20"/>
        </w:rPr>
        <w:t>by</w:t>
      </w:r>
      <w:r>
        <w:rPr>
          <w:spacing w:val="-6"/>
          <w:sz w:val="20"/>
        </w:rPr>
        <w:t xml:space="preserve"> </w:t>
      </w:r>
      <w:r>
        <w:rPr>
          <w:sz w:val="20"/>
        </w:rPr>
        <w:t>fellow</w:t>
      </w:r>
      <w:r>
        <w:rPr>
          <w:spacing w:val="-6"/>
          <w:sz w:val="20"/>
        </w:rPr>
        <w:t xml:space="preserve"> </w:t>
      </w:r>
      <w:r>
        <w:rPr>
          <w:spacing w:val="-2"/>
          <w:sz w:val="20"/>
        </w:rPr>
        <w:t>servant;</w:t>
      </w:r>
    </w:p>
    <w:p w14:paraId="46B148D6" w14:textId="77777777" w:rsidR="002F3495" w:rsidRDefault="00000000">
      <w:pPr>
        <w:pStyle w:val="ListParagraph"/>
        <w:numPr>
          <w:ilvl w:val="1"/>
          <w:numId w:val="116"/>
        </w:numPr>
        <w:tabs>
          <w:tab w:val="left" w:pos="1110"/>
        </w:tabs>
        <w:spacing w:before="89"/>
        <w:ind w:left="1109" w:hanging="124"/>
        <w:rPr>
          <w:sz w:val="20"/>
        </w:rPr>
      </w:pPr>
      <w:r>
        <w:rPr>
          <w:spacing w:val="-2"/>
          <w:sz w:val="20"/>
        </w:rPr>
        <w:t>laches;</w:t>
      </w:r>
    </w:p>
    <w:p w14:paraId="1A440533" w14:textId="77777777" w:rsidR="002F3495" w:rsidRDefault="00000000">
      <w:pPr>
        <w:pStyle w:val="ListParagraph"/>
        <w:numPr>
          <w:ilvl w:val="1"/>
          <w:numId w:val="116"/>
        </w:numPr>
        <w:tabs>
          <w:tab w:val="left" w:pos="1110"/>
        </w:tabs>
        <w:spacing w:before="92"/>
        <w:ind w:left="1109" w:hanging="124"/>
        <w:rPr>
          <w:sz w:val="20"/>
        </w:rPr>
      </w:pPr>
      <w:r>
        <w:rPr>
          <w:spacing w:val="-2"/>
          <w:sz w:val="20"/>
        </w:rPr>
        <w:t>license;</w:t>
      </w:r>
    </w:p>
    <w:p w14:paraId="3E8825A2" w14:textId="77777777" w:rsidR="002F3495" w:rsidRDefault="00000000">
      <w:pPr>
        <w:pStyle w:val="ListParagraph"/>
        <w:numPr>
          <w:ilvl w:val="1"/>
          <w:numId w:val="116"/>
        </w:numPr>
        <w:tabs>
          <w:tab w:val="left" w:pos="1110"/>
        </w:tabs>
        <w:spacing w:before="89"/>
        <w:ind w:left="1109" w:hanging="124"/>
        <w:rPr>
          <w:sz w:val="20"/>
        </w:rPr>
      </w:pPr>
      <w:r>
        <w:rPr>
          <w:spacing w:val="-2"/>
          <w:sz w:val="20"/>
        </w:rPr>
        <w:t>payment;</w:t>
      </w:r>
    </w:p>
    <w:p w14:paraId="081882DC" w14:textId="77777777" w:rsidR="002F3495" w:rsidRDefault="00000000">
      <w:pPr>
        <w:pStyle w:val="ListParagraph"/>
        <w:numPr>
          <w:ilvl w:val="1"/>
          <w:numId w:val="116"/>
        </w:numPr>
        <w:tabs>
          <w:tab w:val="left" w:pos="1110"/>
        </w:tabs>
        <w:spacing w:before="89"/>
        <w:ind w:left="1109" w:hanging="124"/>
        <w:rPr>
          <w:sz w:val="20"/>
        </w:rPr>
      </w:pPr>
      <w:r>
        <w:rPr>
          <w:spacing w:val="-2"/>
          <w:sz w:val="20"/>
        </w:rPr>
        <w:t>release;</w:t>
      </w:r>
    </w:p>
    <w:p w14:paraId="2F60DE95" w14:textId="77777777" w:rsidR="002F3495" w:rsidRDefault="00000000">
      <w:pPr>
        <w:pStyle w:val="ListParagraph"/>
        <w:numPr>
          <w:ilvl w:val="1"/>
          <w:numId w:val="116"/>
        </w:numPr>
        <w:tabs>
          <w:tab w:val="left" w:pos="1110"/>
        </w:tabs>
        <w:spacing w:before="91"/>
        <w:ind w:left="1109" w:hanging="124"/>
        <w:rPr>
          <w:sz w:val="20"/>
        </w:rPr>
      </w:pPr>
      <w:r>
        <w:rPr>
          <w:sz w:val="20"/>
        </w:rPr>
        <w:t>res</w:t>
      </w:r>
      <w:r>
        <w:rPr>
          <w:spacing w:val="-4"/>
          <w:sz w:val="20"/>
        </w:rPr>
        <w:t xml:space="preserve"> </w:t>
      </w:r>
      <w:r>
        <w:rPr>
          <w:spacing w:val="-2"/>
          <w:sz w:val="20"/>
        </w:rPr>
        <w:t>judicata;</w:t>
      </w:r>
    </w:p>
    <w:p w14:paraId="3247B77F" w14:textId="77777777" w:rsidR="002F3495" w:rsidRDefault="00000000">
      <w:pPr>
        <w:pStyle w:val="ListParagraph"/>
        <w:numPr>
          <w:ilvl w:val="1"/>
          <w:numId w:val="116"/>
        </w:numPr>
        <w:tabs>
          <w:tab w:val="left" w:pos="1110"/>
        </w:tabs>
        <w:spacing w:before="89"/>
        <w:ind w:left="1109" w:hanging="124"/>
        <w:rPr>
          <w:sz w:val="20"/>
        </w:rPr>
      </w:pPr>
      <w:r>
        <w:rPr>
          <w:sz w:val="20"/>
        </w:rPr>
        <w:t>statute</w:t>
      </w:r>
      <w:r>
        <w:rPr>
          <w:spacing w:val="-6"/>
          <w:sz w:val="20"/>
        </w:rPr>
        <w:t xml:space="preserve"> </w:t>
      </w:r>
      <w:r>
        <w:rPr>
          <w:sz w:val="20"/>
        </w:rPr>
        <w:t>of</w:t>
      </w:r>
      <w:r>
        <w:rPr>
          <w:spacing w:val="-4"/>
          <w:sz w:val="20"/>
        </w:rPr>
        <w:t xml:space="preserve"> </w:t>
      </w:r>
      <w:r>
        <w:rPr>
          <w:spacing w:val="-2"/>
          <w:sz w:val="20"/>
        </w:rPr>
        <w:t>frauds;</w:t>
      </w:r>
    </w:p>
    <w:p w14:paraId="045753EA" w14:textId="77777777" w:rsidR="002F3495" w:rsidRDefault="00000000">
      <w:pPr>
        <w:pStyle w:val="ListParagraph"/>
        <w:numPr>
          <w:ilvl w:val="1"/>
          <w:numId w:val="116"/>
        </w:numPr>
        <w:tabs>
          <w:tab w:val="left" w:pos="1110"/>
        </w:tabs>
        <w:spacing w:before="90"/>
        <w:ind w:left="1109" w:hanging="124"/>
        <w:rPr>
          <w:sz w:val="20"/>
        </w:rPr>
      </w:pPr>
      <w:r>
        <w:rPr>
          <w:sz w:val="20"/>
        </w:rPr>
        <w:t>statute</w:t>
      </w:r>
      <w:r>
        <w:rPr>
          <w:spacing w:val="-6"/>
          <w:sz w:val="20"/>
        </w:rPr>
        <w:t xml:space="preserve"> </w:t>
      </w:r>
      <w:r>
        <w:rPr>
          <w:sz w:val="20"/>
        </w:rPr>
        <w:t>of</w:t>
      </w:r>
      <w:r>
        <w:rPr>
          <w:spacing w:val="-4"/>
          <w:sz w:val="20"/>
        </w:rPr>
        <w:t xml:space="preserve"> </w:t>
      </w:r>
      <w:r>
        <w:rPr>
          <w:spacing w:val="-2"/>
          <w:sz w:val="20"/>
        </w:rPr>
        <w:t>limitations;</w:t>
      </w:r>
    </w:p>
    <w:p w14:paraId="253AE424" w14:textId="77777777" w:rsidR="002F3495" w:rsidRDefault="00000000">
      <w:pPr>
        <w:pStyle w:val="ListParagraph"/>
        <w:numPr>
          <w:ilvl w:val="1"/>
          <w:numId w:val="116"/>
        </w:numPr>
        <w:tabs>
          <w:tab w:val="left" w:pos="1110"/>
        </w:tabs>
        <w:spacing w:before="91"/>
        <w:ind w:left="1109" w:hanging="124"/>
        <w:rPr>
          <w:sz w:val="20"/>
        </w:rPr>
      </w:pPr>
      <w:r>
        <w:rPr>
          <w:sz w:val="20"/>
        </w:rPr>
        <w:t>waiver;</w:t>
      </w:r>
      <w:r>
        <w:rPr>
          <w:spacing w:val="-9"/>
          <w:sz w:val="20"/>
        </w:rPr>
        <w:t xml:space="preserve"> </w:t>
      </w:r>
      <w:r>
        <w:rPr>
          <w:spacing w:val="-5"/>
          <w:sz w:val="20"/>
        </w:rPr>
        <w:t>and</w:t>
      </w:r>
    </w:p>
    <w:p w14:paraId="5F4F1264" w14:textId="77777777" w:rsidR="002F3495" w:rsidRDefault="00000000">
      <w:pPr>
        <w:pStyle w:val="ListParagraph"/>
        <w:numPr>
          <w:ilvl w:val="1"/>
          <w:numId w:val="116"/>
        </w:numPr>
        <w:tabs>
          <w:tab w:val="left" w:pos="1110"/>
        </w:tabs>
        <w:spacing w:before="89"/>
        <w:ind w:left="1109" w:hanging="124"/>
        <w:rPr>
          <w:sz w:val="20"/>
        </w:rPr>
      </w:pPr>
      <w:r>
        <w:rPr>
          <w:sz w:val="20"/>
        </w:rPr>
        <w:t>workers'</w:t>
      </w:r>
      <w:r>
        <w:rPr>
          <w:spacing w:val="-12"/>
          <w:sz w:val="20"/>
        </w:rPr>
        <w:t xml:space="preserve"> </w:t>
      </w:r>
      <w:r>
        <w:rPr>
          <w:sz w:val="20"/>
        </w:rPr>
        <w:t>compensation</w:t>
      </w:r>
      <w:r>
        <w:rPr>
          <w:spacing w:val="-10"/>
          <w:sz w:val="20"/>
        </w:rPr>
        <w:t xml:space="preserve"> </w:t>
      </w:r>
      <w:r>
        <w:rPr>
          <w:spacing w:val="-4"/>
          <w:sz w:val="20"/>
        </w:rPr>
        <w:t>bar.</w:t>
      </w:r>
    </w:p>
    <w:p w14:paraId="778173F2" w14:textId="77777777" w:rsidR="002F3495" w:rsidRDefault="00000000">
      <w:pPr>
        <w:pStyle w:val="ListParagraph"/>
        <w:numPr>
          <w:ilvl w:val="0"/>
          <w:numId w:val="116"/>
        </w:numPr>
        <w:tabs>
          <w:tab w:val="left" w:pos="1067"/>
        </w:tabs>
        <w:spacing w:before="150" w:line="271" w:lineRule="auto"/>
        <w:ind w:left="821" w:right="119" w:firstLine="0"/>
        <w:jc w:val="both"/>
        <w:rPr>
          <w:sz w:val="20"/>
        </w:rPr>
      </w:pPr>
      <w:r>
        <w:rPr>
          <w:b/>
          <w:i/>
          <w:sz w:val="20"/>
        </w:rPr>
        <w:t>Mistaken Designation.</w:t>
      </w:r>
      <w:r>
        <w:rPr>
          <w:sz w:val="20"/>
        </w:rPr>
        <w:t>If a party mistakenly designates a defense as a counterclaim, or a counterclaim as a defense, the court must, if justice requires, treat the pleading as though it were correctly designated, and may impose terms for doing so.</w:t>
      </w:r>
    </w:p>
    <w:p w14:paraId="3C4A0127" w14:textId="77777777" w:rsidR="002F3495" w:rsidRDefault="00000000">
      <w:pPr>
        <w:pStyle w:val="Heading4"/>
        <w:numPr>
          <w:ilvl w:val="0"/>
          <w:numId w:val="49"/>
        </w:numPr>
        <w:tabs>
          <w:tab w:val="left" w:pos="1079"/>
        </w:tabs>
        <w:spacing w:before="120"/>
        <w:ind w:left="1078" w:hanging="258"/>
        <w:jc w:val="both"/>
      </w:pPr>
      <w:r>
        <w:t>Pleading</w:t>
      </w:r>
      <w:r>
        <w:rPr>
          <w:spacing w:val="-8"/>
        </w:rPr>
        <w:t xml:space="preserve"> </w:t>
      </w:r>
      <w:r>
        <w:t>to</w:t>
      </w:r>
      <w:r>
        <w:rPr>
          <w:spacing w:val="-8"/>
        </w:rPr>
        <w:t xml:space="preserve"> </w:t>
      </w:r>
      <w:r>
        <w:t>Be</w:t>
      </w:r>
      <w:r>
        <w:rPr>
          <w:spacing w:val="-7"/>
        </w:rPr>
        <w:t xml:space="preserve"> </w:t>
      </w:r>
      <w:r>
        <w:t>Concise</w:t>
      </w:r>
      <w:r>
        <w:rPr>
          <w:spacing w:val="-9"/>
        </w:rPr>
        <w:t xml:space="preserve"> </w:t>
      </w:r>
      <w:r>
        <w:t>and</w:t>
      </w:r>
      <w:r>
        <w:rPr>
          <w:spacing w:val="-8"/>
        </w:rPr>
        <w:t xml:space="preserve"> </w:t>
      </w:r>
      <w:r>
        <w:t>Direct;</w:t>
      </w:r>
      <w:r>
        <w:rPr>
          <w:spacing w:val="-8"/>
        </w:rPr>
        <w:t xml:space="preserve"> </w:t>
      </w:r>
      <w:r>
        <w:t>Alternative</w:t>
      </w:r>
      <w:r>
        <w:rPr>
          <w:spacing w:val="-7"/>
        </w:rPr>
        <w:t xml:space="preserve"> </w:t>
      </w:r>
      <w:r>
        <w:t>Statements;</w:t>
      </w:r>
      <w:r>
        <w:rPr>
          <w:spacing w:val="-8"/>
        </w:rPr>
        <w:t xml:space="preserve"> </w:t>
      </w:r>
      <w:r>
        <w:rPr>
          <w:spacing w:val="-2"/>
        </w:rPr>
        <w:t>Inconsistency.</w:t>
      </w:r>
    </w:p>
    <w:p w14:paraId="7E1B00EB" w14:textId="77777777" w:rsidR="002F3495" w:rsidRDefault="00000000">
      <w:pPr>
        <w:pStyle w:val="ListParagraph"/>
        <w:numPr>
          <w:ilvl w:val="0"/>
          <w:numId w:val="117"/>
        </w:numPr>
        <w:tabs>
          <w:tab w:val="left" w:pos="1067"/>
        </w:tabs>
        <w:spacing w:before="152"/>
        <w:ind w:hanging="246"/>
        <w:jc w:val="both"/>
        <w:rPr>
          <w:sz w:val="20"/>
        </w:rPr>
      </w:pPr>
      <w:r>
        <w:rPr>
          <w:b/>
          <w:i/>
          <w:sz w:val="20"/>
        </w:rPr>
        <w:t>In</w:t>
      </w:r>
      <w:r>
        <w:rPr>
          <w:b/>
          <w:i/>
          <w:spacing w:val="-6"/>
          <w:sz w:val="20"/>
        </w:rPr>
        <w:t xml:space="preserve"> </w:t>
      </w:r>
      <w:r>
        <w:rPr>
          <w:b/>
          <w:i/>
          <w:sz w:val="20"/>
        </w:rPr>
        <w:t>General.</w:t>
      </w:r>
      <w:r>
        <w:rPr>
          <w:sz w:val="20"/>
        </w:rPr>
        <w:t>Each</w:t>
      </w:r>
      <w:r>
        <w:rPr>
          <w:spacing w:val="-7"/>
          <w:sz w:val="20"/>
        </w:rPr>
        <w:t xml:space="preserve"> </w:t>
      </w:r>
      <w:r>
        <w:rPr>
          <w:sz w:val="20"/>
        </w:rPr>
        <w:t>allegation</w:t>
      </w:r>
      <w:r>
        <w:rPr>
          <w:spacing w:val="-6"/>
          <w:sz w:val="20"/>
        </w:rPr>
        <w:t xml:space="preserve"> </w:t>
      </w:r>
      <w:r>
        <w:rPr>
          <w:sz w:val="20"/>
        </w:rPr>
        <w:t>must</w:t>
      </w:r>
      <w:r>
        <w:rPr>
          <w:spacing w:val="-7"/>
          <w:sz w:val="20"/>
        </w:rPr>
        <w:t xml:space="preserve"> </w:t>
      </w:r>
      <w:r>
        <w:rPr>
          <w:sz w:val="20"/>
        </w:rPr>
        <w:t>be</w:t>
      </w:r>
      <w:r>
        <w:rPr>
          <w:spacing w:val="-7"/>
          <w:sz w:val="20"/>
        </w:rPr>
        <w:t xml:space="preserve"> </w:t>
      </w:r>
      <w:r>
        <w:rPr>
          <w:sz w:val="20"/>
        </w:rPr>
        <w:t>simple,</w:t>
      </w:r>
      <w:r>
        <w:rPr>
          <w:spacing w:val="-4"/>
          <w:sz w:val="20"/>
        </w:rPr>
        <w:t xml:space="preserve"> </w:t>
      </w:r>
      <w:r>
        <w:rPr>
          <w:sz w:val="20"/>
        </w:rPr>
        <w:t>concise,</w:t>
      </w:r>
      <w:r>
        <w:rPr>
          <w:spacing w:val="-7"/>
          <w:sz w:val="20"/>
        </w:rPr>
        <w:t xml:space="preserve"> </w:t>
      </w:r>
      <w:r>
        <w:rPr>
          <w:sz w:val="20"/>
        </w:rPr>
        <w:t>and</w:t>
      </w:r>
      <w:r>
        <w:rPr>
          <w:spacing w:val="-5"/>
          <w:sz w:val="20"/>
        </w:rPr>
        <w:t xml:space="preserve"> </w:t>
      </w:r>
      <w:r>
        <w:rPr>
          <w:sz w:val="20"/>
        </w:rPr>
        <w:t>direct.</w:t>
      </w:r>
      <w:r>
        <w:rPr>
          <w:spacing w:val="-5"/>
          <w:sz w:val="20"/>
        </w:rPr>
        <w:t xml:space="preserve"> </w:t>
      </w:r>
      <w:r>
        <w:rPr>
          <w:sz w:val="20"/>
        </w:rPr>
        <w:t>No</w:t>
      </w:r>
      <w:r>
        <w:rPr>
          <w:spacing w:val="-6"/>
          <w:sz w:val="20"/>
        </w:rPr>
        <w:t xml:space="preserve"> </w:t>
      </w:r>
      <w:r>
        <w:rPr>
          <w:sz w:val="20"/>
        </w:rPr>
        <w:t>technical</w:t>
      </w:r>
      <w:r>
        <w:rPr>
          <w:spacing w:val="-5"/>
          <w:sz w:val="20"/>
        </w:rPr>
        <w:t xml:space="preserve"> </w:t>
      </w:r>
      <w:r>
        <w:rPr>
          <w:sz w:val="20"/>
        </w:rPr>
        <w:t>form</w:t>
      </w:r>
      <w:r>
        <w:rPr>
          <w:spacing w:val="-7"/>
          <w:sz w:val="20"/>
        </w:rPr>
        <w:t xml:space="preserve"> </w:t>
      </w:r>
      <w:r>
        <w:rPr>
          <w:sz w:val="20"/>
        </w:rPr>
        <w:t>is</w:t>
      </w:r>
      <w:r>
        <w:rPr>
          <w:spacing w:val="-5"/>
          <w:sz w:val="20"/>
        </w:rPr>
        <w:t xml:space="preserve"> </w:t>
      </w:r>
      <w:r>
        <w:rPr>
          <w:spacing w:val="-2"/>
          <w:sz w:val="20"/>
        </w:rPr>
        <w:t>required.</w:t>
      </w:r>
    </w:p>
    <w:p w14:paraId="6CFF29B6" w14:textId="77777777" w:rsidR="002F3495" w:rsidRDefault="00000000">
      <w:pPr>
        <w:pStyle w:val="ListParagraph"/>
        <w:numPr>
          <w:ilvl w:val="0"/>
          <w:numId w:val="117"/>
        </w:numPr>
        <w:tabs>
          <w:tab w:val="left" w:pos="1067"/>
        </w:tabs>
        <w:spacing w:line="271" w:lineRule="auto"/>
        <w:ind w:left="821" w:right="118" w:firstLine="0"/>
        <w:jc w:val="both"/>
        <w:rPr>
          <w:sz w:val="20"/>
        </w:rPr>
      </w:pPr>
      <w:r>
        <w:rPr>
          <w:b/>
          <w:i/>
          <w:sz w:val="20"/>
        </w:rPr>
        <w:t>Alternative Statements of a Claim or Defense.</w:t>
      </w:r>
      <w:r>
        <w:rPr>
          <w:sz w:val="20"/>
        </w:rPr>
        <w:t>A party may set out two or more statements of a claim or defense alternatively or hypothetically, in separate counts or defenses. If a party makes alternative statements, the pleading is sufficient if any one of them is sufficient.</w:t>
      </w:r>
    </w:p>
    <w:p w14:paraId="13F00C27" w14:textId="77777777" w:rsidR="002F3495" w:rsidRDefault="00000000">
      <w:pPr>
        <w:pStyle w:val="Heading4"/>
        <w:numPr>
          <w:ilvl w:val="0"/>
          <w:numId w:val="117"/>
        </w:numPr>
        <w:tabs>
          <w:tab w:val="left" w:pos="1067"/>
        </w:tabs>
        <w:spacing w:before="120"/>
        <w:ind w:hanging="246"/>
        <w:jc w:val="both"/>
      </w:pPr>
      <w:r>
        <w:t>Inconsistent</w:t>
      </w:r>
      <w:r>
        <w:rPr>
          <w:spacing w:val="-8"/>
        </w:rPr>
        <w:t xml:space="preserve"> </w:t>
      </w:r>
      <w:r>
        <w:t>Claims</w:t>
      </w:r>
      <w:r>
        <w:rPr>
          <w:spacing w:val="-9"/>
        </w:rPr>
        <w:t xml:space="preserve"> </w:t>
      </w:r>
      <w:r>
        <w:t>or</w:t>
      </w:r>
      <w:r>
        <w:rPr>
          <w:spacing w:val="-7"/>
        </w:rPr>
        <w:t xml:space="preserve"> </w:t>
      </w:r>
      <w:r>
        <w:rPr>
          <w:spacing w:val="-2"/>
        </w:rPr>
        <w:t>Defenses.</w:t>
      </w:r>
    </w:p>
    <w:p w14:paraId="7B0EF055" w14:textId="77777777" w:rsidR="002F3495" w:rsidRDefault="00000000">
      <w:pPr>
        <w:pStyle w:val="BodyText"/>
        <w:spacing w:before="89"/>
        <w:ind w:left="931"/>
        <w:jc w:val="both"/>
      </w:pPr>
      <w:r>
        <w:t>A</w:t>
      </w:r>
      <w:r>
        <w:rPr>
          <w:spacing w:val="-7"/>
        </w:rPr>
        <w:t xml:space="preserve"> </w:t>
      </w:r>
      <w:r>
        <w:t>party</w:t>
      </w:r>
      <w:r>
        <w:rPr>
          <w:spacing w:val="-5"/>
        </w:rPr>
        <w:t xml:space="preserve"> </w:t>
      </w:r>
      <w:r>
        <w:t>may</w:t>
      </w:r>
      <w:r>
        <w:rPr>
          <w:spacing w:val="-5"/>
        </w:rPr>
        <w:t xml:space="preserve"> </w:t>
      </w:r>
      <w:r>
        <w:t>state</w:t>
      </w:r>
      <w:r>
        <w:rPr>
          <w:spacing w:val="-6"/>
        </w:rPr>
        <w:t xml:space="preserve"> </w:t>
      </w:r>
      <w:r>
        <w:t>as</w:t>
      </w:r>
      <w:r>
        <w:rPr>
          <w:spacing w:val="-2"/>
        </w:rPr>
        <w:t xml:space="preserve"> </w:t>
      </w:r>
      <w:r>
        <w:t>many</w:t>
      </w:r>
      <w:r>
        <w:rPr>
          <w:spacing w:val="-5"/>
        </w:rPr>
        <w:t xml:space="preserve"> </w:t>
      </w:r>
      <w:r>
        <w:t>separate</w:t>
      </w:r>
      <w:r>
        <w:rPr>
          <w:spacing w:val="-6"/>
        </w:rPr>
        <w:t xml:space="preserve"> </w:t>
      </w:r>
      <w:r>
        <w:t>claims</w:t>
      </w:r>
      <w:r>
        <w:rPr>
          <w:spacing w:val="-4"/>
        </w:rPr>
        <w:t xml:space="preserve"> </w:t>
      </w:r>
      <w:r>
        <w:t>or</w:t>
      </w:r>
      <w:r>
        <w:rPr>
          <w:spacing w:val="-4"/>
        </w:rPr>
        <w:t xml:space="preserve"> </w:t>
      </w:r>
      <w:r>
        <w:t>defenses</w:t>
      </w:r>
      <w:r>
        <w:rPr>
          <w:spacing w:val="-5"/>
        </w:rPr>
        <w:t xml:space="preserve"> </w:t>
      </w:r>
      <w:r>
        <w:t>as</w:t>
      </w:r>
      <w:r>
        <w:rPr>
          <w:spacing w:val="-5"/>
        </w:rPr>
        <w:t xml:space="preserve"> </w:t>
      </w:r>
      <w:r>
        <w:t>it</w:t>
      </w:r>
      <w:r>
        <w:rPr>
          <w:spacing w:val="-4"/>
        </w:rPr>
        <w:t xml:space="preserve"> </w:t>
      </w:r>
      <w:r>
        <w:t>has,</w:t>
      </w:r>
      <w:r>
        <w:rPr>
          <w:spacing w:val="-6"/>
        </w:rPr>
        <w:t xml:space="preserve"> </w:t>
      </w:r>
      <w:r>
        <w:t>regardless</w:t>
      </w:r>
      <w:r>
        <w:rPr>
          <w:spacing w:val="-5"/>
        </w:rPr>
        <w:t xml:space="preserve"> </w:t>
      </w:r>
      <w:r>
        <w:t>of</w:t>
      </w:r>
      <w:r>
        <w:rPr>
          <w:spacing w:val="-6"/>
        </w:rPr>
        <w:t xml:space="preserve"> </w:t>
      </w:r>
      <w:r>
        <w:rPr>
          <w:spacing w:val="-2"/>
        </w:rPr>
        <w:t>consistency.</w:t>
      </w:r>
    </w:p>
    <w:p w14:paraId="0726E79E" w14:textId="77777777" w:rsidR="002F3495" w:rsidRDefault="00000000">
      <w:pPr>
        <w:pStyle w:val="Heading4"/>
        <w:numPr>
          <w:ilvl w:val="0"/>
          <w:numId w:val="49"/>
        </w:numPr>
        <w:tabs>
          <w:tab w:val="left" w:pos="1067"/>
        </w:tabs>
        <w:spacing w:before="152"/>
        <w:ind w:left="1066" w:hanging="246"/>
        <w:jc w:val="both"/>
      </w:pPr>
      <w:r>
        <w:t>Construing</w:t>
      </w:r>
      <w:r>
        <w:rPr>
          <w:spacing w:val="-14"/>
        </w:rPr>
        <w:t xml:space="preserve"> </w:t>
      </w:r>
      <w:r>
        <w:rPr>
          <w:spacing w:val="-2"/>
        </w:rPr>
        <w:t>Pleadings.</w:t>
      </w:r>
    </w:p>
    <w:p w14:paraId="7A9039E3" w14:textId="77777777" w:rsidR="002F3495" w:rsidRDefault="00000000">
      <w:pPr>
        <w:pStyle w:val="BodyText"/>
        <w:spacing w:before="89"/>
        <w:ind w:left="931"/>
        <w:jc w:val="both"/>
      </w:pPr>
      <w:r>
        <w:t>Pleadings</w:t>
      </w:r>
      <w:r>
        <w:rPr>
          <w:spacing w:val="-5"/>
        </w:rPr>
        <w:t xml:space="preserve"> </w:t>
      </w:r>
      <w:r>
        <w:t>must</w:t>
      </w:r>
      <w:r>
        <w:rPr>
          <w:spacing w:val="-4"/>
        </w:rPr>
        <w:t xml:space="preserve"> </w:t>
      </w:r>
      <w:r>
        <w:t>be</w:t>
      </w:r>
      <w:r>
        <w:rPr>
          <w:spacing w:val="-5"/>
        </w:rPr>
        <w:t xml:space="preserve"> </w:t>
      </w:r>
      <w:r>
        <w:t>construed</w:t>
      </w:r>
      <w:r>
        <w:rPr>
          <w:spacing w:val="-6"/>
        </w:rPr>
        <w:t xml:space="preserve"> </w:t>
      </w:r>
      <w:r>
        <w:t>so</w:t>
      </w:r>
      <w:r>
        <w:rPr>
          <w:spacing w:val="-4"/>
        </w:rPr>
        <w:t xml:space="preserve"> </w:t>
      </w:r>
      <w:r>
        <w:t>as</w:t>
      </w:r>
      <w:r>
        <w:rPr>
          <w:spacing w:val="-4"/>
        </w:rPr>
        <w:t xml:space="preserve"> </w:t>
      </w:r>
      <w:r>
        <w:t>to</w:t>
      </w:r>
      <w:r>
        <w:rPr>
          <w:spacing w:val="-4"/>
        </w:rPr>
        <w:t xml:space="preserve"> </w:t>
      </w:r>
      <w:r>
        <w:t>do</w:t>
      </w:r>
      <w:r>
        <w:rPr>
          <w:spacing w:val="-6"/>
        </w:rPr>
        <w:t xml:space="preserve"> </w:t>
      </w:r>
      <w:r>
        <w:rPr>
          <w:spacing w:val="-2"/>
        </w:rPr>
        <w:t>justice.</w:t>
      </w:r>
    </w:p>
    <w:p w14:paraId="0A09C117" w14:textId="77777777" w:rsidR="002F3495" w:rsidRDefault="002F3495">
      <w:pPr>
        <w:pStyle w:val="BodyText"/>
        <w:spacing w:before="5"/>
        <w:rPr>
          <w:sz w:val="23"/>
        </w:rPr>
      </w:pPr>
    </w:p>
    <w:p w14:paraId="33413A24" w14:textId="77777777" w:rsidR="002F3495" w:rsidRDefault="00000000">
      <w:pPr>
        <w:pStyle w:val="BodyText"/>
        <w:ind w:left="101"/>
      </w:pPr>
      <w:r>
        <w:rPr>
          <w:spacing w:val="-2"/>
        </w:rPr>
        <w:t>Annotations</w:t>
      </w:r>
    </w:p>
    <w:p w14:paraId="6860460D" w14:textId="77777777" w:rsidR="002F3495" w:rsidRDefault="002F3495">
      <w:pPr>
        <w:pStyle w:val="BodyText"/>
        <w:spacing w:before="7"/>
        <w:rPr>
          <w:sz w:val="22"/>
        </w:rPr>
      </w:pPr>
    </w:p>
    <w:p w14:paraId="506C4BCB" w14:textId="77777777" w:rsidR="002F3495" w:rsidRDefault="00000000">
      <w:pPr>
        <w:pStyle w:val="Heading1"/>
      </w:pPr>
      <w:r>
        <w:rPr>
          <w:spacing w:val="-2"/>
        </w:rPr>
        <w:t>Commentary</w:t>
      </w:r>
    </w:p>
    <w:p w14:paraId="65A49A3D" w14:textId="77777777" w:rsidR="002F3495" w:rsidRDefault="002F3495">
      <w:pPr>
        <w:pStyle w:val="BodyText"/>
        <w:rPr>
          <w:b/>
          <w:sz w:val="30"/>
        </w:rPr>
      </w:pPr>
    </w:p>
    <w:p w14:paraId="76BDFAC9" w14:textId="77777777" w:rsidR="002F3495" w:rsidRDefault="002F3495">
      <w:pPr>
        <w:pStyle w:val="BodyText"/>
        <w:spacing w:before="10"/>
        <w:rPr>
          <w:b/>
          <w:sz w:val="23"/>
        </w:rPr>
      </w:pPr>
    </w:p>
    <w:p w14:paraId="714AEF0C" w14:textId="77777777" w:rsidR="002F3495" w:rsidRDefault="00000000">
      <w:pPr>
        <w:pStyle w:val="Heading3"/>
      </w:pPr>
      <w:r>
        <w:rPr>
          <w:spacing w:val="-2"/>
        </w:rPr>
        <w:t>COMMENT</w:t>
      </w:r>
    </w:p>
    <w:p w14:paraId="62C18D47" w14:textId="77777777" w:rsidR="002F3495" w:rsidRDefault="002F3495">
      <w:pPr>
        <w:pStyle w:val="BodyText"/>
        <w:spacing w:before="1"/>
        <w:rPr>
          <w:b/>
        </w:rPr>
      </w:pPr>
    </w:p>
    <w:p w14:paraId="3655C89E" w14:textId="77777777" w:rsidR="002F3495" w:rsidRDefault="00000000">
      <w:pPr>
        <w:spacing w:line="271" w:lineRule="auto"/>
        <w:ind w:left="100" w:right="117"/>
        <w:jc w:val="both"/>
        <w:rPr>
          <w:i/>
          <w:sz w:val="20"/>
        </w:rPr>
      </w:pPr>
      <w:r>
        <w:rPr>
          <w:i/>
          <w:sz w:val="20"/>
        </w:rPr>
        <w:t>NOTE: Language has been included in Rule 8(a) to note that practice in the Virgin Islands continues to adhere to the traditional "notice" pleading ethos as many states and territories have chosen to do, applying an approach that declines to enter dismissals of cases based on failure to allege specific facts which, if established, plausibly entitle the pleader to relief.</w:t>
      </w:r>
    </w:p>
    <w:p w14:paraId="13FE177D" w14:textId="77777777" w:rsidR="002F3495" w:rsidRDefault="002F3495">
      <w:pPr>
        <w:pStyle w:val="BodyText"/>
        <w:spacing w:before="5"/>
        <w:rPr>
          <w:i/>
          <w:sz w:val="17"/>
        </w:rPr>
      </w:pPr>
    </w:p>
    <w:p w14:paraId="15D7D1D5" w14:textId="77777777" w:rsidR="002F3495" w:rsidRDefault="00000000">
      <w:pPr>
        <w:spacing w:line="271" w:lineRule="auto"/>
        <w:ind w:left="100" w:right="120"/>
        <w:jc w:val="both"/>
        <w:rPr>
          <w:i/>
          <w:sz w:val="20"/>
        </w:rPr>
      </w:pPr>
      <w:r>
        <w:rPr>
          <w:i/>
          <w:sz w:val="20"/>
        </w:rPr>
        <w:t>While the provisions of Rule 8 comply with the statutory ban on pleading a specific dollar amount sought in the ad damnum clause</w:t>
      </w:r>
      <w:r>
        <w:rPr>
          <w:i/>
          <w:spacing w:val="-2"/>
          <w:sz w:val="20"/>
        </w:rPr>
        <w:t xml:space="preserve"> </w:t>
      </w:r>
      <w:r>
        <w:rPr>
          <w:i/>
          <w:sz w:val="20"/>
        </w:rPr>
        <w:t>of a pleading, it is expected that</w:t>
      </w:r>
      <w:r>
        <w:rPr>
          <w:i/>
          <w:spacing w:val="-2"/>
          <w:sz w:val="20"/>
        </w:rPr>
        <w:t xml:space="preserve"> </w:t>
      </w:r>
      <w:r>
        <w:rPr>
          <w:i/>
          <w:sz w:val="20"/>
        </w:rPr>
        <w:t>filing procedures and forms implemented by the</w:t>
      </w:r>
      <w:r>
        <w:rPr>
          <w:i/>
          <w:spacing w:val="-2"/>
          <w:sz w:val="20"/>
        </w:rPr>
        <w:t xml:space="preserve"> </w:t>
      </w:r>
      <w:r>
        <w:rPr>
          <w:i/>
          <w:sz w:val="20"/>
        </w:rPr>
        <w:t>clerks of</w:t>
      </w:r>
      <w:r>
        <w:rPr>
          <w:i/>
          <w:spacing w:val="-2"/>
          <w:sz w:val="20"/>
        </w:rPr>
        <w:t xml:space="preserve"> </w:t>
      </w:r>
      <w:r>
        <w:rPr>
          <w:i/>
          <w:sz w:val="20"/>
        </w:rPr>
        <w:t>court</w:t>
      </w:r>
      <w:r>
        <w:rPr>
          <w:i/>
          <w:spacing w:val="-2"/>
          <w:sz w:val="20"/>
        </w:rPr>
        <w:t xml:space="preserve"> </w:t>
      </w:r>
      <w:r>
        <w:rPr>
          <w:i/>
          <w:sz w:val="20"/>
        </w:rPr>
        <w:t>will facilitate the identification of claims where the damages will not exceed $75,000, making trial before a Magistrate Judge a possibility.</w:t>
      </w:r>
    </w:p>
    <w:p w14:paraId="13998D6E" w14:textId="77777777" w:rsidR="002F3495" w:rsidRDefault="002F3495">
      <w:pPr>
        <w:pStyle w:val="BodyText"/>
        <w:rPr>
          <w:i/>
          <w:sz w:val="31"/>
        </w:rPr>
      </w:pPr>
    </w:p>
    <w:p w14:paraId="04D37F85" w14:textId="77777777" w:rsidR="002F3495" w:rsidRDefault="00000000">
      <w:pPr>
        <w:spacing w:before="1"/>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0CFBA87" w14:textId="77777777" w:rsidR="002F3495" w:rsidRDefault="00000000">
      <w:pPr>
        <w:spacing w:before="36"/>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7C33A322" w14:textId="77777777" w:rsidR="002F3495" w:rsidRDefault="002F3495">
      <w:pPr>
        <w:jc w:val="both"/>
        <w:rPr>
          <w:sz w:val="16"/>
        </w:rPr>
        <w:sectPr w:rsidR="002F3495">
          <w:headerReference w:type="even" r:id="rId108"/>
          <w:pgSz w:w="12240" w:h="15840"/>
          <w:pgMar w:top="620" w:right="880" w:bottom="280" w:left="900" w:header="0" w:footer="0" w:gutter="0"/>
          <w:cols w:space="720"/>
        </w:sectPr>
      </w:pPr>
    </w:p>
    <w:p w14:paraId="6406443D" w14:textId="77777777" w:rsidR="002F3495" w:rsidRDefault="00000000">
      <w:pPr>
        <w:pStyle w:val="BodyText"/>
        <w:spacing w:before="68"/>
        <w:ind w:left="4864"/>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10"/>
        </w:rPr>
        <w:t>8</w:t>
      </w:r>
    </w:p>
    <w:p w14:paraId="5F74BFC9" w14:textId="77777777" w:rsidR="002F3495" w:rsidRDefault="002F3495">
      <w:pPr>
        <w:pStyle w:val="BodyText"/>
        <w:spacing w:before="2"/>
        <w:rPr>
          <w:sz w:val="29"/>
        </w:rPr>
      </w:pPr>
    </w:p>
    <w:p w14:paraId="1CEE63E1" w14:textId="77777777" w:rsidR="002F3495" w:rsidRDefault="00000000">
      <w:pPr>
        <w:spacing w:before="96"/>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007A6AC3" w14:textId="77777777" w:rsidR="002F3495" w:rsidRDefault="002F3495">
      <w:pPr>
        <w:rPr>
          <w:sz w:val="16"/>
        </w:rPr>
        <w:sectPr w:rsidR="002F3495">
          <w:headerReference w:type="default" r:id="rId109"/>
          <w:pgSz w:w="12240" w:h="15840"/>
          <w:pgMar w:top="620" w:right="880" w:bottom="280" w:left="900" w:header="0" w:footer="0" w:gutter="0"/>
          <w:cols w:space="720"/>
        </w:sectPr>
      </w:pPr>
    </w:p>
    <w:bookmarkStart w:id="73" w:name="Rule_8-1._Actions_Instituted_Using_Ficti"/>
    <w:bookmarkStart w:id="74" w:name="V.I._R._CIV._P._Rule_8-1"/>
    <w:bookmarkStart w:id="75" w:name="_bookmark24"/>
    <w:bookmarkEnd w:id="73"/>
    <w:bookmarkEnd w:id="74"/>
    <w:bookmarkEnd w:id="75"/>
    <w:p w14:paraId="735E5AE8" w14:textId="77777777" w:rsidR="002F3495" w:rsidRDefault="00000000">
      <w:pPr>
        <w:pStyle w:val="Heading2"/>
        <w:tabs>
          <w:tab w:val="left" w:pos="1636"/>
        </w:tabs>
        <w:spacing w:before="70"/>
        <w:ind w:left="0" w:right="18"/>
        <w:rPr>
          <w:u w:val="none"/>
        </w:rPr>
      </w:pPr>
      <w:r>
        <w:fldChar w:fldCharType="begin"/>
      </w:r>
      <w:r>
        <w:instrText>HYPERLINK "https://advance.lexis.com/api/document?collection=statutes-legislation&amp;id=urn%3AcontentItem%3A67DB-TF01-JS0R-22XR-00000-00&amp;context=1000516" \h</w:instrText>
      </w:r>
      <w:r>
        <w:fldChar w:fldCharType="separate"/>
      </w:r>
      <w:r>
        <w:rPr>
          <w:color w:val="0077CC"/>
          <w:u w:color="0077CC"/>
        </w:rPr>
        <w:tab/>
        <w:t>V.I.</w:t>
      </w:r>
      <w:r>
        <w:rPr>
          <w:color w:val="0077CC"/>
          <w:spacing w:val="-7"/>
          <w:u w:color="0077CC"/>
        </w:rPr>
        <w:t xml:space="preserve"> </w:t>
      </w:r>
      <w:r>
        <w:rPr>
          <w:color w:val="0077CC"/>
          <w:u w:color="0077CC"/>
        </w:rPr>
        <w:t>R.</w:t>
      </w:r>
      <w:r>
        <w:rPr>
          <w:color w:val="0077CC"/>
          <w:spacing w:val="-3"/>
          <w:u w:color="0077CC"/>
        </w:rPr>
        <w:t xml:space="preserve"> </w:t>
      </w:r>
      <w:r>
        <w:rPr>
          <w:color w:val="0077CC"/>
          <w:u w:color="0077CC"/>
        </w:rPr>
        <w:t>CIV.</w:t>
      </w:r>
      <w:r>
        <w:rPr>
          <w:color w:val="0077CC"/>
          <w:spacing w:val="-1"/>
          <w:u w:color="0077CC"/>
        </w:rPr>
        <w:t xml:space="preserve"> </w:t>
      </w:r>
      <w:r>
        <w:rPr>
          <w:color w:val="0077CC"/>
          <w:u w:color="0077CC"/>
        </w:rPr>
        <w:t>P.</w:t>
      </w:r>
      <w:r>
        <w:rPr>
          <w:color w:val="0077CC"/>
          <w:spacing w:val="-3"/>
          <w:u w:color="0077CC"/>
        </w:rPr>
        <w:t xml:space="preserve"> </w:t>
      </w:r>
      <w:r>
        <w:rPr>
          <w:color w:val="0077CC"/>
          <w:u w:color="0077CC"/>
        </w:rPr>
        <w:t>Rule</w:t>
      </w:r>
      <w:r>
        <w:rPr>
          <w:color w:val="0077CC"/>
          <w:spacing w:val="-2"/>
          <w:u w:color="0077CC"/>
        </w:rPr>
        <w:t xml:space="preserve"> </w:t>
      </w:r>
      <w:r>
        <w:rPr>
          <w:color w:val="0077CC"/>
          <w:u w:color="0077CC"/>
        </w:rPr>
        <w:t>8-</w:t>
      </w:r>
      <w:r>
        <w:rPr>
          <w:color w:val="0077CC"/>
          <w:spacing w:val="-10"/>
          <w:u w:color="0077CC"/>
        </w:rPr>
        <w:t>1</w:t>
      </w:r>
      <w:r>
        <w:rPr>
          <w:color w:val="0077CC"/>
          <w:spacing w:val="-10"/>
          <w:u w:color="0077CC"/>
        </w:rPr>
        <w:fldChar w:fldCharType="end"/>
      </w:r>
    </w:p>
    <w:p w14:paraId="05D26C99" w14:textId="77777777" w:rsidR="002F3495" w:rsidRDefault="002F3495">
      <w:pPr>
        <w:pStyle w:val="BodyText"/>
        <w:spacing w:before="9"/>
        <w:rPr>
          <w:b/>
          <w:i/>
          <w:sz w:val="11"/>
        </w:rPr>
      </w:pPr>
    </w:p>
    <w:p w14:paraId="749CE167" w14:textId="77777777" w:rsidR="002F3495" w:rsidRDefault="00000000">
      <w:pPr>
        <w:pStyle w:val="BodyText"/>
        <w:spacing w:before="93"/>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4180129F" w14:textId="77777777" w:rsidR="002F3495" w:rsidRDefault="002F3495">
      <w:pPr>
        <w:pStyle w:val="BodyText"/>
        <w:rPr>
          <w:sz w:val="22"/>
        </w:rPr>
      </w:pPr>
    </w:p>
    <w:p w14:paraId="69572E4F" w14:textId="77777777" w:rsidR="002F3495" w:rsidRDefault="002F3495">
      <w:pPr>
        <w:pStyle w:val="BodyText"/>
        <w:spacing w:before="10"/>
        <w:rPr>
          <w:sz w:val="21"/>
        </w:rPr>
      </w:pPr>
    </w:p>
    <w:p w14:paraId="509870A7"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03269C5A" w14:textId="77777777" w:rsidR="002F3495" w:rsidRDefault="002F3495">
      <w:pPr>
        <w:pStyle w:val="BodyText"/>
        <w:rPr>
          <w:b/>
          <w:i/>
          <w:sz w:val="24"/>
        </w:rPr>
      </w:pPr>
    </w:p>
    <w:p w14:paraId="7B48C876" w14:textId="77777777" w:rsidR="002F3495" w:rsidRDefault="002F3495">
      <w:pPr>
        <w:pStyle w:val="BodyText"/>
        <w:spacing w:before="4"/>
        <w:rPr>
          <w:b/>
          <w:i/>
          <w:sz w:val="25"/>
        </w:rPr>
      </w:pPr>
    </w:p>
    <w:p w14:paraId="323F57AC" w14:textId="77777777" w:rsidR="002F3495" w:rsidRDefault="00000000">
      <w:pPr>
        <w:pStyle w:val="Heading1"/>
        <w:ind w:left="568"/>
      </w:pPr>
      <w:r>
        <w:t>Rule</w:t>
      </w:r>
      <w:r>
        <w:rPr>
          <w:spacing w:val="-5"/>
        </w:rPr>
        <w:t xml:space="preserve"> </w:t>
      </w:r>
      <w:r>
        <w:t>8-1.</w:t>
      </w:r>
      <w:r>
        <w:rPr>
          <w:spacing w:val="70"/>
        </w:rPr>
        <w:t xml:space="preserve"> </w:t>
      </w:r>
      <w:r>
        <w:t>Actions</w:t>
      </w:r>
      <w:r>
        <w:rPr>
          <w:spacing w:val="-6"/>
        </w:rPr>
        <w:t xml:space="preserve"> </w:t>
      </w:r>
      <w:r>
        <w:t>Instituted</w:t>
      </w:r>
      <w:r>
        <w:rPr>
          <w:spacing w:val="-4"/>
        </w:rPr>
        <w:t xml:space="preserve"> </w:t>
      </w:r>
      <w:r>
        <w:t>Using</w:t>
      </w:r>
      <w:r>
        <w:rPr>
          <w:spacing w:val="-6"/>
        </w:rPr>
        <w:t xml:space="preserve"> </w:t>
      </w:r>
      <w:r>
        <w:t>Fictitious</w:t>
      </w:r>
      <w:r>
        <w:rPr>
          <w:spacing w:val="-8"/>
        </w:rPr>
        <w:t xml:space="preserve"> </w:t>
      </w:r>
      <w:r>
        <w:t>Name</w:t>
      </w:r>
      <w:r>
        <w:rPr>
          <w:spacing w:val="-3"/>
        </w:rPr>
        <w:t xml:space="preserve"> </w:t>
      </w:r>
      <w:r>
        <w:t>of</w:t>
      </w:r>
      <w:r>
        <w:rPr>
          <w:spacing w:val="-4"/>
        </w:rPr>
        <w:t xml:space="preserve"> </w:t>
      </w:r>
      <w:r>
        <w:rPr>
          <w:spacing w:val="-2"/>
        </w:rPr>
        <w:t>Defendant</w:t>
      </w:r>
    </w:p>
    <w:p w14:paraId="4313352E" w14:textId="77777777" w:rsidR="002F3495" w:rsidRDefault="002F3495">
      <w:pPr>
        <w:pStyle w:val="BodyText"/>
        <w:spacing w:before="10"/>
        <w:rPr>
          <w:b/>
          <w:sz w:val="33"/>
        </w:rPr>
      </w:pPr>
    </w:p>
    <w:p w14:paraId="52EBFB6E" w14:textId="77777777" w:rsidR="002F3495" w:rsidRDefault="00000000">
      <w:pPr>
        <w:pStyle w:val="BodyText"/>
        <w:spacing w:line="271" w:lineRule="auto"/>
        <w:ind w:left="100" w:right="121"/>
      </w:pPr>
      <w:r>
        <w:t>If a defendant's true name is unknown to the plaintiff, process may issue against the defendant, designating that party by a fictitious name and giving an appropriate description sufficient to identify the defendant. Thereafter, and prior to entry of judgment, on motion and notice to the defendant the proceedings shall be amended to set forth the true</w:t>
      </w:r>
      <w:r>
        <w:rPr>
          <w:spacing w:val="-3"/>
        </w:rPr>
        <w:t xml:space="preserve"> </w:t>
      </w:r>
      <w:r>
        <w:t>name</w:t>
      </w:r>
      <w:r>
        <w:rPr>
          <w:spacing w:val="-1"/>
        </w:rPr>
        <w:t xml:space="preserve"> </w:t>
      </w:r>
      <w:r>
        <w:t>of</w:t>
      </w:r>
      <w:r>
        <w:rPr>
          <w:spacing w:val="-3"/>
        </w:rPr>
        <w:t xml:space="preserve"> </w:t>
      </w:r>
      <w:r>
        <w:t>the</w:t>
      </w:r>
      <w:r>
        <w:rPr>
          <w:spacing w:val="-3"/>
        </w:rPr>
        <w:t xml:space="preserve"> </w:t>
      </w:r>
      <w:r>
        <w:t>defendant.</w:t>
      </w:r>
      <w:r>
        <w:rPr>
          <w:spacing w:val="-3"/>
        </w:rPr>
        <w:t xml:space="preserve"> </w:t>
      </w:r>
      <w:r>
        <w:t>No</w:t>
      </w:r>
      <w:r>
        <w:rPr>
          <w:spacing w:val="-3"/>
        </w:rPr>
        <w:t xml:space="preserve"> </w:t>
      </w:r>
      <w:r>
        <w:t>such</w:t>
      </w:r>
      <w:r>
        <w:rPr>
          <w:spacing w:val="-1"/>
        </w:rPr>
        <w:t xml:space="preserve"> </w:t>
      </w:r>
      <w:r>
        <w:t>amendment</w:t>
      </w:r>
      <w:r>
        <w:rPr>
          <w:spacing w:val="-3"/>
        </w:rPr>
        <w:t xml:space="preserve"> </w:t>
      </w:r>
      <w:r>
        <w:t>shall</w:t>
      </w:r>
      <w:r>
        <w:rPr>
          <w:spacing w:val="-2"/>
        </w:rPr>
        <w:t xml:space="preserve"> </w:t>
      </w:r>
      <w:r>
        <w:t>be</w:t>
      </w:r>
      <w:r>
        <w:rPr>
          <w:spacing w:val="-3"/>
        </w:rPr>
        <w:t xml:space="preserve"> </w:t>
      </w:r>
      <w:r>
        <w:t>ordered</w:t>
      </w:r>
      <w:r>
        <w:rPr>
          <w:spacing w:val="-1"/>
        </w:rPr>
        <w:t xml:space="preserve"> </w:t>
      </w:r>
      <w:r>
        <w:t>unless</w:t>
      </w:r>
      <w:r>
        <w:rPr>
          <w:spacing w:val="-2"/>
        </w:rPr>
        <w:t xml:space="preserve"> </w:t>
      </w:r>
      <w:r>
        <w:t>an</w:t>
      </w:r>
      <w:r>
        <w:rPr>
          <w:spacing w:val="-1"/>
        </w:rPr>
        <w:t xml:space="preserve"> </w:t>
      </w:r>
      <w:r>
        <w:t>affidavit</w:t>
      </w:r>
      <w:r>
        <w:rPr>
          <w:spacing w:val="-3"/>
        </w:rPr>
        <w:t xml:space="preserve"> </w:t>
      </w:r>
      <w:r>
        <w:t>shall</w:t>
      </w:r>
      <w:r>
        <w:rPr>
          <w:spacing w:val="-1"/>
        </w:rPr>
        <w:t xml:space="preserve"> </w:t>
      </w:r>
      <w:r>
        <w:t>be</w:t>
      </w:r>
      <w:r>
        <w:rPr>
          <w:spacing w:val="-3"/>
        </w:rPr>
        <w:t xml:space="preserve"> </w:t>
      </w:r>
      <w:r>
        <w:t>filed</w:t>
      </w:r>
      <w:r>
        <w:rPr>
          <w:spacing w:val="-3"/>
        </w:rPr>
        <w:t xml:space="preserve"> </w:t>
      </w:r>
      <w:r>
        <w:t>showing</w:t>
      </w:r>
      <w:r>
        <w:rPr>
          <w:spacing w:val="-1"/>
        </w:rPr>
        <w:t xml:space="preserve"> </w:t>
      </w:r>
      <w:r>
        <w:t>how</w:t>
      </w:r>
      <w:r>
        <w:rPr>
          <w:spacing w:val="-3"/>
        </w:rPr>
        <w:t xml:space="preserve"> </w:t>
      </w:r>
      <w:r>
        <w:t>the true name of the defendant was obtained, and no final judgment shall be entered until such order has been made. The proceedings may be amended without the filing of an affidavit in those cases in which the defendant has acknowledged his true name in a written appearance or an answer or orally in open court.</w:t>
      </w:r>
    </w:p>
    <w:p w14:paraId="42197D02" w14:textId="77777777" w:rsidR="002F3495" w:rsidRDefault="002F3495">
      <w:pPr>
        <w:pStyle w:val="BodyText"/>
        <w:spacing w:before="6"/>
        <w:rPr>
          <w:sz w:val="17"/>
        </w:rPr>
      </w:pPr>
    </w:p>
    <w:p w14:paraId="66DD8B98" w14:textId="77777777" w:rsidR="002F3495" w:rsidRDefault="00000000">
      <w:pPr>
        <w:pStyle w:val="BodyText"/>
        <w:spacing w:line="271" w:lineRule="auto"/>
        <w:ind w:left="100" w:firstLine="110"/>
      </w:pPr>
      <w:r>
        <w:t>Actions may be</w:t>
      </w:r>
      <w:r>
        <w:rPr>
          <w:spacing w:val="-2"/>
        </w:rPr>
        <w:t xml:space="preserve"> </w:t>
      </w:r>
      <w:r>
        <w:t>instituted, and</w:t>
      </w:r>
      <w:r>
        <w:rPr>
          <w:spacing w:val="-2"/>
        </w:rPr>
        <w:t xml:space="preserve"> </w:t>
      </w:r>
      <w:r>
        <w:t>judgments may be</w:t>
      </w:r>
      <w:r>
        <w:rPr>
          <w:spacing w:val="-2"/>
        </w:rPr>
        <w:t xml:space="preserve"> </w:t>
      </w:r>
      <w:r>
        <w:t>entered</w:t>
      </w:r>
      <w:r>
        <w:rPr>
          <w:spacing w:val="-2"/>
        </w:rPr>
        <w:t xml:space="preserve"> </w:t>
      </w:r>
      <w:r>
        <w:t>against</w:t>
      </w:r>
      <w:r>
        <w:rPr>
          <w:spacing w:val="-2"/>
        </w:rPr>
        <w:t xml:space="preserve"> </w:t>
      </w:r>
      <w:r>
        <w:t>defendants designated</w:t>
      </w:r>
      <w:r>
        <w:rPr>
          <w:spacing w:val="-2"/>
        </w:rPr>
        <w:t xml:space="preserve"> </w:t>
      </w:r>
      <w:r>
        <w:t>by the</w:t>
      </w:r>
      <w:r>
        <w:rPr>
          <w:spacing w:val="-2"/>
        </w:rPr>
        <w:t xml:space="preserve"> </w:t>
      </w:r>
      <w:r>
        <w:t>first</w:t>
      </w:r>
      <w:r>
        <w:rPr>
          <w:spacing w:val="-2"/>
        </w:rPr>
        <w:t xml:space="preserve"> </w:t>
      </w:r>
      <w:r>
        <w:t>initial letter</w:t>
      </w:r>
      <w:r>
        <w:rPr>
          <w:spacing w:val="-1"/>
        </w:rPr>
        <w:t xml:space="preserve"> </w:t>
      </w:r>
      <w:r>
        <w:t>or letters, or by a contraction of a given or first name or names.</w:t>
      </w:r>
    </w:p>
    <w:p w14:paraId="5C412633" w14:textId="77777777" w:rsidR="002F3495" w:rsidRDefault="002F3495">
      <w:pPr>
        <w:pStyle w:val="BodyText"/>
        <w:spacing w:before="11"/>
      </w:pPr>
    </w:p>
    <w:p w14:paraId="4A636684" w14:textId="77777777" w:rsidR="002F3495" w:rsidRDefault="00000000">
      <w:pPr>
        <w:pStyle w:val="BodyText"/>
        <w:ind w:left="100"/>
      </w:pPr>
      <w:r>
        <w:rPr>
          <w:spacing w:val="-2"/>
        </w:rPr>
        <w:t>Annotations</w:t>
      </w:r>
    </w:p>
    <w:p w14:paraId="6260B6AF" w14:textId="77777777" w:rsidR="002F3495" w:rsidRDefault="002F3495">
      <w:pPr>
        <w:pStyle w:val="BodyText"/>
        <w:spacing w:before="6"/>
        <w:rPr>
          <w:sz w:val="22"/>
        </w:rPr>
      </w:pPr>
    </w:p>
    <w:p w14:paraId="334D4485" w14:textId="77777777" w:rsidR="002F3495" w:rsidRDefault="00000000">
      <w:pPr>
        <w:pStyle w:val="Heading1"/>
      </w:pPr>
      <w:r>
        <w:rPr>
          <w:spacing w:val="-2"/>
        </w:rPr>
        <w:t>Commentary</w:t>
      </w:r>
    </w:p>
    <w:p w14:paraId="364A8034" w14:textId="77777777" w:rsidR="002F3495" w:rsidRDefault="002F3495">
      <w:pPr>
        <w:pStyle w:val="BodyText"/>
        <w:rPr>
          <w:b/>
          <w:sz w:val="30"/>
        </w:rPr>
      </w:pPr>
    </w:p>
    <w:p w14:paraId="63251538" w14:textId="77777777" w:rsidR="002F3495" w:rsidRDefault="002F3495">
      <w:pPr>
        <w:pStyle w:val="BodyText"/>
        <w:spacing w:before="10"/>
        <w:rPr>
          <w:b/>
          <w:sz w:val="27"/>
        </w:rPr>
      </w:pPr>
    </w:p>
    <w:p w14:paraId="20ABE661" w14:textId="77777777" w:rsidR="002F3495" w:rsidRDefault="00000000">
      <w:pPr>
        <w:pStyle w:val="Heading3"/>
      </w:pPr>
      <w:r>
        <w:rPr>
          <w:spacing w:val="-2"/>
        </w:rPr>
        <w:t>COMMENT</w:t>
      </w:r>
    </w:p>
    <w:p w14:paraId="7DB1D354" w14:textId="77777777" w:rsidR="002F3495" w:rsidRDefault="002F3495">
      <w:pPr>
        <w:pStyle w:val="BodyText"/>
        <w:rPr>
          <w:b/>
        </w:rPr>
      </w:pPr>
    </w:p>
    <w:p w14:paraId="2A053148" w14:textId="77777777" w:rsidR="002F3495" w:rsidRDefault="00000000">
      <w:pPr>
        <w:spacing w:before="1" w:line="271" w:lineRule="auto"/>
        <w:ind w:left="100" w:right="118"/>
        <w:jc w:val="both"/>
        <w:rPr>
          <w:i/>
          <w:sz w:val="20"/>
        </w:rPr>
      </w:pPr>
      <w:r>
        <w:rPr>
          <w:i/>
          <w:sz w:val="20"/>
        </w:rPr>
        <w:t>NOTE: This Rule continues pre-existing practice allowing "John Doe" designations where a defendant's true name is not known by the plaintiff. It further specifies the mechanics of the procedure later in the proceeding for obtaining amendment to substitute the correct name.</w:t>
      </w:r>
    </w:p>
    <w:p w14:paraId="24406310" w14:textId="77777777" w:rsidR="002F3495" w:rsidRDefault="002F3495">
      <w:pPr>
        <w:pStyle w:val="BodyText"/>
        <w:spacing w:before="9"/>
        <w:rPr>
          <w:i/>
          <w:sz w:val="19"/>
        </w:rPr>
      </w:pPr>
    </w:p>
    <w:p w14:paraId="5525105D" w14:textId="77777777" w:rsidR="002F3495" w:rsidRDefault="00000000">
      <w:pPr>
        <w:pStyle w:val="Heading1"/>
      </w:pPr>
      <w:r>
        <w:t>Case</w:t>
      </w:r>
      <w:r>
        <w:rPr>
          <w:spacing w:val="-3"/>
        </w:rPr>
        <w:t xml:space="preserve"> </w:t>
      </w:r>
      <w:r>
        <w:rPr>
          <w:spacing w:val="-2"/>
        </w:rPr>
        <w:t>Notes</w:t>
      </w:r>
    </w:p>
    <w:p w14:paraId="09F1986E" w14:textId="77777777" w:rsidR="002F3495" w:rsidRDefault="002F3495">
      <w:pPr>
        <w:pStyle w:val="BodyText"/>
        <w:rPr>
          <w:b/>
          <w:sz w:val="30"/>
        </w:rPr>
      </w:pPr>
    </w:p>
    <w:p w14:paraId="147162DE" w14:textId="77777777" w:rsidR="002F3495" w:rsidRDefault="002F3495">
      <w:pPr>
        <w:pStyle w:val="BodyText"/>
        <w:spacing w:before="9"/>
        <w:rPr>
          <w:b/>
          <w:sz w:val="27"/>
        </w:rPr>
      </w:pPr>
    </w:p>
    <w:p w14:paraId="5CEAAD3F" w14:textId="77777777" w:rsidR="002F3495" w:rsidRDefault="00000000">
      <w:pPr>
        <w:pStyle w:val="Heading4"/>
        <w:ind w:left="100" w:firstLine="0"/>
      </w:pPr>
      <w:r>
        <w:rPr>
          <w:spacing w:val="-2"/>
        </w:rPr>
        <w:t>Procedure</w:t>
      </w:r>
    </w:p>
    <w:p w14:paraId="3205387B" w14:textId="77777777" w:rsidR="002F3495" w:rsidRDefault="002F3495">
      <w:pPr>
        <w:pStyle w:val="BodyText"/>
        <w:spacing w:before="5"/>
        <w:rPr>
          <w:b/>
          <w:sz w:val="23"/>
        </w:rPr>
      </w:pPr>
    </w:p>
    <w:p w14:paraId="0D54A46C" w14:textId="77777777" w:rsidR="002F3495" w:rsidRDefault="00000000">
      <w:pPr>
        <w:spacing w:line="271" w:lineRule="auto"/>
        <w:ind w:left="100" w:right="118" w:firstLine="110"/>
        <w:jc w:val="both"/>
        <w:rPr>
          <w:sz w:val="20"/>
        </w:rPr>
      </w:pPr>
      <w:r>
        <w:rPr>
          <w:sz w:val="20"/>
        </w:rPr>
        <w:t xml:space="preserve">As workers who filed an asbestos-exposure action initially named John Doe defendants but failed to name the "unknown companies" 14 years later, entry of final judgment was precluded, such that the workers could either voluntarily dismiss the claims or seek leave to amend. </w:t>
      </w:r>
      <w:hyperlink r:id="rId110">
        <w:r>
          <w:rPr>
            <w:i/>
            <w:color w:val="0077CC"/>
            <w:sz w:val="20"/>
            <w:u w:val="single" w:color="0077CC"/>
          </w:rPr>
          <w:t>Theodule v. Hess Oil V.I. Corp., -- V.I. --, 2018 V.I. LEXIS</w:t>
        </w:r>
      </w:hyperlink>
      <w:r>
        <w:rPr>
          <w:i/>
          <w:color w:val="0077CC"/>
          <w:sz w:val="20"/>
        </w:rPr>
        <w:t xml:space="preserve"> </w:t>
      </w:r>
      <w:hyperlink r:id="rId111">
        <w:r>
          <w:rPr>
            <w:i/>
            <w:color w:val="0077CC"/>
            <w:sz w:val="20"/>
            <w:u w:val="single" w:color="0077CC"/>
          </w:rPr>
          <w:t>113 (Oct. 24, 2018)</w:t>
        </w:r>
        <w:r>
          <w:rPr>
            <w:sz w:val="20"/>
          </w:rPr>
          <w:t>.</w:t>
        </w:r>
      </w:hyperlink>
    </w:p>
    <w:p w14:paraId="03347FA1" w14:textId="77777777" w:rsidR="002F3495" w:rsidRDefault="002F3495">
      <w:pPr>
        <w:pStyle w:val="BodyText"/>
        <w:spacing w:before="10"/>
        <w:rPr>
          <w:sz w:val="26"/>
        </w:rPr>
      </w:pPr>
    </w:p>
    <w:p w14:paraId="10110667" w14:textId="77777777" w:rsidR="002F3495" w:rsidRDefault="00000000">
      <w:pPr>
        <w:spacing w:before="96"/>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82F58C3" w14:textId="77777777" w:rsidR="002F3495" w:rsidRDefault="00000000">
      <w:pPr>
        <w:tabs>
          <w:tab w:val="left" w:pos="3412"/>
          <w:tab w:val="left" w:pos="6150"/>
        </w:tabs>
        <w:spacing w:before="36"/>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4B6D1C49" w14:textId="77777777" w:rsidR="002F3495" w:rsidRDefault="002F3495">
      <w:pPr>
        <w:pStyle w:val="BodyText"/>
        <w:rPr>
          <w:sz w:val="18"/>
        </w:rPr>
      </w:pPr>
    </w:p>
    <w:p w14:paraId="33E308A4" w14:textId="77777777" w:rsidR="002F3495" w:rsidRDefault="002F3495">
      <w:pPr>
        <w:pStyle w:val="BodyText"/>
        <w:rPr>
          <w:sz w:val="18"/>
        </w:rPr>
      </w:pPr>
    </w:p>
    <w:p w14:paraId="27CF598A"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8AAD46E" w14:textId="77777777" w:rsidR="002F3495" w:rsidRDefault="002F3495">
      <w:pPr>
        <w:rPr>
          <w:sz w:val="16"/>
        </w:rPr>
        <w:sectPr w:rsidR="002F3495">
          <w:headerReference w:type="even" r:id="rId112"/>
          <w:pgSz w:w="12240" w:h="15840"/>
          <w:pgMar w:top="1580" w:right="880" w:bottom="280" w:left="900" w:header="0" w:footer="0" w:gutter="0"/>
          <w:cols w:space="720"/>
        </w:sectPr>
      </w:pPr>
    </w:p>
    <w:p w14:paraId="2CA45CE0" w14:textId="77777777" w:rsidR="002F3495" w:rsidRDefault="002F3495">
      <w:pPr>
        <w:pStyle w:val="BodyText"/>
        <w:rPr>
          <w:b/>
        </w:rPr>
      </w:pPr>
    </w:p>
    <w:p w14:paraId="388BB9D8" w14:textId="77777777" w:rsidR="002F3495" w:rsidRDefault="002F3495">
      <w:pPr>
        <w:pStyle w:val="BodyText"/>
        <w:spacing w:before="1"/>
        <w:rPr>
          <w:b/>
          <w:sz w:val="18"/>
        </w:rPr>
      </w:pPr>
    </w:p>
    <w:p w14:paraId="63655D59" w14:textId="77777777" w:rsidR="002F3495" w:rsidRDefault="00000000">
      <w:pPr>
        <w:pStyle w:val="Heading4"/>
        <w:numPr>
          <w:ilvl w:val="0"/>
          <w:numId w:val="47"/>
        </w:numPr>
        <w:tabs>
          <w:tab w:val="left" w:pos="1066"/>
        </w:tabs>
        <w:spacing w:before="1"/>
        <w:ind w:hanging="246"/>
      </w:pPr>
      <w:bookmarkStart w:id="76" w:name="Rule_9._Pleading_Special_Matters"/>
      <w:bookmarkStart w:id="77" w:name="V.I._R._CIV._P._Rule_9"/>
      <w:bookmarkStart w:id="78" w:name="_bookmark25"/>
      <w:bookmarkEnd w:id="76"/>
      <w:bookmarkEnd w:id="77"/>
      <w:bookmarkEnd w:id="78"/>
      <w:r>
        <w:t>Capacity</w:t>
      </w:r>
      <w:r>
        <w:rPr>
          <w:spacing w:val="-7"/>
        </w:rPr>
        <w:t xml:space="preserve"> </w:t>
      </w:r>
      <w:r>
        <w:t>or</w:t>
      </w:r>
      <w:r>
        <w:rPr>
          <w:spacing w:val="-8"/>
        </w:rPr>
        <w:t xml:space="preserve"> </w:t>
      </w:r>
      <w:r>
        <w:t>Authority</w:t>
      </w:r>
      <w:r>
        <w:rPr>
          <w:spacing w:val="-7"/>
        </w:rPr>
        <w:t xml:space="preserve"> </w:t>
      </w:r>
      <w:r>
        <w:t>to</w:t>
      </w:r>
      <w:r>
        <w:rPr>
          <w:spacing w:val="-5"/>
        </w:rPr>
        <w:t xml:space="preserve"> </w:t>
      </w:r>
      <w:r>
        <w:t>Sue;</w:t>
      </w:r>
      <w:r>
        <w:rPr>
          <w:spacing w:val="-6"/>
        </w:rPr>
        <w:t xml:space="preserve"> </w:t>
      </w:r>
      <w:r>
        <w:t>Legal</w:t>
      </w:r>
      <w:r>
        <w:rPr>
          <w:spacing w:val="-5"/>
        </w:rPr>
        <w:t xml:space="preserve"> </w:t>
      </w:r>
      <w:r>
        <w:rPr>
          <w:spacing w:val="-2"/>
        </w:rPr>
        <w:t>Existence.</w:t>
      </w:r>
    </w:p>
    <w:p w14:paraId="42BAFCEB" w14:textId="77777777" w:rsidR="002F3495" w:rsidRDefault="00000000">
      <w:pPr>
        <w:pStyle w:val="ListParagraph"/>
        <w:numPr>
          <w:ilvl w:val="1"/>
          <w:numId w:val="47"/>
        </w:numPr>
        <w:tabs>
          <w:tab w:val="left" w:pos="1066"/>
        </w:tabs>
        <w:spacing w:line="271" w:lineRule="auto"/>
        <w:ind w:right="120" w:firstLine="0"/>
        <w:rPr>
          <w:sz w:val="20"/>
        </w:rPr>
      </w:pPr>
      <w:r>
        <w:rPr>
          <w:b/>
          <w:i/>
          <w:sz w:val="20"/>
        </w:rPr>
        <w:t>In</w:t>
      </w:r>
      <w:r>
        <w:rPr>
          <w:b/>
          <w:i/>
          <w:spacing w:val="-1"/>
          <w:sz w:val="20"/>
        </w:rPr>
        <w:t xml:space="preserve"> </w:t>
      </w:r>
      <w:r>
        <w:rPr>
          <w:b/>
          <w:i/>
          <w:sz w:val="20"/>
        </w:rPr>
        <w:t>General.</w:t>
      </w:r>
      <w:r>
        <w:rPr>
          <w:sz w:val="20"/>
        </w:rPr>
        <w:t>Except</w:t>
      </w:r>
      <w:r>
        <w:rPr>
          <w:spacing w:val="-2"/>
          <w:sz w:val="20"/>
        </w:rPr>
        <w:t xml:space="preserve"> </w:t>
      </w:r>
      <w:r>
        <w:rPr>
          <w:sz w:val="20"/>
        </w:rPr>
        <w:t>when required</w:t>
      </w:r>
      <w:r>
        <w:rPr>
          <w:spacing w:val="-2"/>
          <w:sz w:val="20"/>
        </w:rPr>
        <w:t xml:space="preserve"> </w:t>
      </w:r>
      <w:r>
        <w:rPr>
          <w:sz w:val="20"/>
        </w:rPr>
        <w:t>to</w:t>
      </w:r>
      <w:r>
        <w:rPr>
          <w:spacing w:val="-2"/>
          <w:sz w:val="20"/>
        </w:rPr>
        <w:t xml:space="preserve"> </w:t>
      </w:r>
      <w:r>
        <w:rPr>
          <w:sz w:val="20"/>
        </w:rPr>
        <w:t>show</w:t>
      </w:r>
      <w:r>
        <w:rPr>
          <w:spacing w:val="-1"/>
          <w:sz w:val="20"/>
        </w:rPr>
        <w:t xml:space="preserve"> </w:t>
      </w:r>
      <w:r>
        <w:rPr>
          <w:sz w:val="20"/>
        </w:rPr>
        <w:t>that</w:t>
      </w:r>
      <w:r>
        <w:rPr>
          <w:spacing w:val="-2"/>
          <w:sz w:val="20"/>
        </w:rPr>
        <w:t xml:space="preserve"> </w:t>
      </w:r>
      <w:r>
        <w:rPr>
          <w:sz w:val="20"/>
        </w:rPr>
        <w:t>the</w:t>
      </w:r>
      <w:r>
        <w:rPr>
          <w:spacing w:val="-2"/>
          <w:sz w:val="20"/>
        </w:rPr>
        <w:t xml:space="preserve"> </w:t>
      </w:r>
      <w:r>
        <w:rPr>
          <w:sz w:val="20"/>
        </w:rPr>
        <w:t>court</w:t>
      </w:r>
      <w:r>
        <w:rPr>
          <w:spacing w:val="-2"/>
          <w:sz w:val="20"/>
        </w:rPr>
        <w:t xml:space="preserve"> </w:t>
      </w:r>
      <w:r>
        <w:rPr>
          <w:sz w:val="20"/>
        </w:rPr>
        <w:t>has jurisdiction,</w:t>
      </w:r>
      <w:r>
        <w:rPr>
          <w:spacing w:val="-2"/>
          <w:sz w:val="20"/>
        </w:rPr>
        <w:t xml:space="preserve"> </w:t>
      </w:r>
      <w:r>
        <w:rPr>
          <w:sz w:val="20"/>
        </w:rPr>
        <w:t>or</w:t>
      </w:r>
      <w:r>
        <w:rPr>
          <w:spacing w:val="-1"/>
          <w:sz w:val="20"/>
        </w:rPr>
        <w:t xml:space="preserve"> </w:t>
      </w:r>
      <w:r>
        <w:rPr>
          <w:sz w:val="20"/>
        </w:rPr>
        <w:t>as otherwise</w:t>
      </w:r>
      <w:r>
        <w:rPr>
          <w:spacing w:val="-2"/>
          <w:sz w:val="20"/>
        </w:rPr>
        <w:t xml:space="preserve"> </w:t>
      </w:r>
      <w:r>
        <w:rPr>
          <w:sz w:val="20"/>
        </w:rPr>
        <w:t>required</w:t>
      </w:r>
      <w:r>
        <w:rPr>
          <w:spacing w:val="-2"/>
          <w:sz w:val="20"/>
        </w:rPr>
        <w:t xml:space="preserve"> </w:t>
      </w:r>
      <w:r>
        <w:rPr>
          <w:sz w:val="20"/>
        </w:rPr>
        <w:t>by law, a pleading need not allege:</w:t>
      </w:r>
    </w:p>
    <w:p w14:paraId="1A859831" w14:textId="77777777" w:rsidR="002F3495" w:rsidRDefault="00000000">
      <w:pPr>
        <w:pStyle w:val="ListParagraph"/>
        <w:numPr>
          <w:ilvl w:val="2"/>
          <w:numId w:val="47"/>
        </w:numPr>
        <w:tabs>
          <w:tab w:val="left" w:pos="1570"/>
        </w:tabs>
        <w:spacing w:before="121"/>
        <w:ind w:hanging="390"/>
        <w:rPr>
          <w:sz w:val="20"/>
        </w:rPr>
      </w:pPr>
      <w:r>
        <w:rPr>
          <w:sz w:val="20"/>
        </w:rPr>
        <w:t>a</w:t>
      </w:r>
      <w:r>
        <w:rPr>
          <w:spacing w:val="-5"/>
          <w:sz w:val="20"/>
        </w:rPr>
        <w:t xml:space="preserve"> </w:t>
      </w:r>
      <w:r>
        <w:rPr>
          <w:sz w:val="20"/>
        </w:rPr>
        <w:t>party's</w:t>
      </w:r>
      <w:r>
        <w:rPr>
          <w:spacing w:val="-4"/>
          <w:sz w:val="20"/>
        </w:rPr>
        <w:t xml:space="preserve"> </w:t>
      </w:r>
      <w:r>
        <w:rPr>
          <w:sz w:val="20"/>
        </w:rPr>
        <w:t>capacity</w:t>
      </w:r>
      <w:r>
        <w:rPr>
          <w:spacing w:val="-4"/>
          <w:sz w:val="20"/>
        </w:rPr>
        <w:t xml:space="preserve"> </w:t>
      </w:r>
      <w:r>
        <w:rPr>
          <w:sz w:val="20"/>
        </w:rPr>
        <w:t>to</w:t>
      </w:r>
      <w:r>
        <w:rPr>
          <w:spacing w:val="-4"/>
          <w:sz w:val="20"/>
        </w:rPr>
        <w:t xml:space="preserve"> </w:t>
      </w:r>
      <w:r>
        <w:rPr>
          <w:sz w:val="20"/>
        </w:rPr>
        <w:t>sue</w:t>
      </w:r>
      <w:r>
        <w:rPr>
          <w:spacing w:val="-5"/>
          <w:sz w:val="20"/>
        </w:rPr>
        <w:t xml:space="preserve"> </w:t>
      </w:r>
      <w:r>
        <w:rPr>
          <w:sz w:val="20"/>
        </w:rPr>
        <w:t>or</w:t>
      </w:r>
      <w:r>
        <w:rPr>
          <w:spacing w:val="-4"/>
          <w:sz w:val="20"/>
        </w:rPr>
        <w:t xml:space="preserve"> </w:t>
      </w:r>
      <w:r>
        <w:rPr>
          <w:sz w:val="20"/>
        </w:rPr>
        <w:t>be</w:t>
      </w:r>
      <w:r>
        <w:rPr>
          <w:spacing w:val="-3"/>
          <w:sz w:val="20"/>
        </w:rPr>
        <w:t xml:space="preserve"> </w:t>
      </w:r>
      <w:r>
        <w:rPr>
          <w:spacing w:val="-2"/>
          <w:sz w:val="20"/>
        </w:rPr>
        <w:t>sued;</w:t>
      </w:r>
    </w:p>
    <w:p w14:paraId="122C5AF5" w14:textId="77777777" w:rsidR="002F3495" w:rsidRDefault="00000000">
      <w:pPr>
        <w:pStyle w:val="ListParagraph"/>
        <w:numPr>
          <w:ilvl w:val="2"/>
          <w:numId w:val="47"/>
        </w:numPr>
        <w:tabs>
          <w:tab w:val="left" w:pos="1570"/>
        </w:tabs>
        <w:ind w:hanging="390"/>
        <w:rPr>
          <w:sz w:val="20"/>
        </w:rPr>
      </w:pPr>
      <w:r>
        <w:rPr>
          <w:sz w:val="20"/>
        </w:rPr>
        <w:t>a</w:t>
      </w:r>
      <w:r>
        <w:rPr>
          <w:spacing w:val="-6"/>
          <w:sz w:val="20"/>
        </w:rPr>
        <w:t xml:space="preserve"> </w:t>
      </w:r>
      <w:r>
        <w:rPr>
          <w:sz w:val="20"/>
        </w:rPr>
        <w:t>party's</w:t>
      </w:r>
      <w:r>
        <w:rPr>
          <w:spacing w:val="-5"/>
          <w:sz w:val="20"/>
        </w:rPr>
        <w:t xml:space="preserve"> </w:t>
      </w:r>
      <w:r>
        <w:rPr>
          <w:sz w:val="20"/>
        </w:rPr>
        <w:t>authority</w:t>
      </w:r>
      <w:r>
        <w:rPr>
          <w:spacing w:val="-5"/>
          <w:sz w:val="20"/>
        </w:rPr>
        <w:t xml:space="preserve"> </w:t>
      </w:r>
      <w:r>
        <w:rPr>
          <w:sz w:val="20"/>
        </w:rPr>
        <w:t>to</w:t>
      </w:r>
      <w:r>
        <w:rPr>
          <w:spacing w:val="-6"/>
          <w:sz w:val="20"/>
        </w:rPr>
        <w:t xml:space="preserve"> </w:t>
      </w:r>
      <w:r>
        <w:rPr>
          <w:sz w:val="20"/>
        </w:rPr>
        <w:t>sue</w:t>
      </w:r>
      <w:r>
        <w:rPr>
          <w:spacing w:val="-6"/>
          <w:sz w:val="20"/>
        </w:rPr>
        <w:t xml:space="preserve"> </w:t>
      </w:r>
      <w:r>
        <w:rPr>
          <w:sz w:val="20"/>
        </w:rPr>
        <w:t>or</w:t>
      </w:r>
      <w:r>
        <w:rPr>
          <w:spacing w:val="-5"/>
          <w:sz w:val="20"/>
        </w:rPr>
        <w:t xml:space="preserve"> </w:t>
      </w:r>
      <w:r>
        <w:rPr>
          <w:sz w:val="20"/>
        </w:rPr>
        <w:t>be</w:t>
      </w:r>
      <w:r>
        <w:rPr>
          <w:spacing w:val="-4"/>
          <w:sz w:val="20"/>
        </w:rPr>
        <w:t xml:space="preserve"> </w:t>
      </w:r>
      <w:r>
        <w:rPr>
          <w:sz w:val="20"/>
        </w:rPr>
        <w:t>sued</w:t>
      </w:r>
      <w:r>
        <w:rPr>
          <w:spacing w:val="-5"/>
          <w:sz w:val="20"/>
        </w:rPr>
        <w:t xml:space="preserve"> </w:t>
      </w:r>
      <w:r>
        <w:rPr>
          <w:sz w:val="20"/>
        </w:rPr>
        <w:t>in</w:t>
      </w:r>
      <w:r>
        <w:rPr>
          <w:spacing w:val="-4"/>
          <w:sz w:val="20"/>
        </w:rPr>
        <w:t xml:space="preserve"> </w:t>
      </w:r>
      <w:r>
        <w:rPr>
          <w:sz w:val="20"/>
        </w:rPr>
        <w:t>a</w:t>
      </w:r>
      <w:r>
        <w:rPr>
          <w:spacing w:val="-6"/>
          <w:sz w:val="20"/>
        </w:rPr>
        <w:t xml:space="preserve"> </w:t>
      </w:r>
      <w:r>
        <w:rPr>
          <w:sz w:val="20"/>
        </w:rPr>
        <w:t>representative</w:t>
      </w:r>
      <w:r>
        <w:rPr>
          <w:spacing w:val="-5"/>
          <w:sz w:val="20"/>
        </w:rPr>
        <w:t xml:space="preserve"> </w:t>
      </w:r>
      <w:r>
        <w:rPr>
          <w:sz w:val="20"/>
        </w:rPr>
        <w:t>capacity;</w:t>
      </w:r>
      <w:r>
        <w:rPr>
          <w:spacing w:val="-5"/>
          <w:sz w:val="20"/>
        </w:rPr>
        <w:t xml:space="preserve"> or</w:t>
      </w:r>
    </w:p>
    <w:p w14:paraId="4AAA2399" w14:textId="77777777" w:rsidR="002F3495" w:rsidRDefault="00000000">
      <w:pPr>
        <w:pStyle w:val="ListParagraph"/>
        <w:numPr>
          <w:ilvl w:val="2"/>
          <w:numId w:val="47"/>
        </w:numPr>
        <w:tabs>
          <w:tab w:val="left" w:pos="1570"/>
        </w:tabs>
        <w:spacing w:before="150"/>
        <w:ind w:hanging="390"/>
        <w:rPr>
          <w:sz w:val="20"/>
        </w:rPr>
      </w:pPr>
      <w:r>
        <w:rPr>
          <w:sz w:val="20"/>
        </w:rPr>
        <w:t>the</w:t>
      </w:r>
      <w:r>
        <w:rPr>
          <w:spacing w:val="-5"/>
          <w:sz w:val="20"/>
        </w:rPr>
        <w:t xml:space="preserve"> </w:t>
      </w:r>
      <w:r>
        <w:rPr>
          <w:sz w:val="20"/>
        </w:rPr>
        <w:t>legal</w:t>
      </w:r>
      <w:r>
        <w:rPr>
          <w:spacing w:val="-4"/>
          <w:sz w:val="20"/>
        </w:rPr>
        <w:t xml:space="preserve"> </w:t>
      </w:r>
      <w:r>
        <w:rPr>
          <w:sz w:val="20"/>
        </w:rPr>
        <w:t>existence</w:t>
      </w:r>
      <w:r>
        <w:rPr>
          <w:spacing w:val="-5"/>
          <w:sz w:val="20"/>
        </w:rPr>
        <w:t xml:space="preserve"> </w:t>
      </w:r>
      <w:r>
        <w:rPr>
          <w:sz w:val="20"/>
        </w:rPr>
        <w:t>of</w:t>
      </w:r>
      <w:r>
        <w:rPr>
          <w:spacing w:val="-6"/>
          <w:sz w:val="20"/>
        </w:rPr>
        <w:t xml:space="preserve"> </w:t>
      </w:r>
      <w:r>
        <w:rPr>
          <w:sz w:val="20"/>
        </w:rPr>
        <w:t>an</w:t>
      </w:r>
      <w:r>
        <w:rPr>
          <w:spacing w:val="-6"/>
          <w:sz w:val="20"/>
        </w:rPr>
        <w:t xml:space="preserve"> </w:t>
      </w:r>
      <w:r>
        <w:rPr>
          <w:sz w:val="20"/>
        </w:rPr>
        <w:t>organized</w:t>
      </w:r>
      <w:r>
        <w:rPr>
          <w:spacing w:val="-7"/>
          <w:sz w:val="20"/>
        </w:rPr>
        <w:t xml:space="preserve"> </w:t>
      </w:r>
      <w:r>
        <w:rPr>
          <w:sz w:val="20"/>
        </w:rPr>
        <w:t>association</w:t>
      </w:r>
      <w:r>
        <w:rPr>
          <w:spacing w:val="-6"/>
          <w:sz w:val="20"/>
        </w:rPr>
        <w:t xml:space="preserve"> </w:t>
      </w:r>
      <w:r>
        <w:rPr>
          <w:sz w:val="20"/>
        </w:rPr>
        <w:t>of</w:t>
      </w:r>
      <w:r>
        <w:rPr>
          <w:spacing w:val="-4"/>
          <w:sz w:val="20"/>
        </w:rPr>
        <w:t xml:space="preserve"> </w:t>
      </w:r>
      <w:r>
        <w:rPr>
          <w:sz w:val="20"/>
        </w:rPr>
        <w:t>persons</w:t>
      </w:r>
      <w:r>
        <w:rPr>
          <w:spacing w:val="-6"/>
          <w:sz w:val="20"/>
        </w:rPr>
        <w:t xml:space="preserve"> </w:t>
      </w:r>
      <w:r>
        <w:rPr>
          <w:sz w:val="20"/>
        </w:rPr>
        <w:t>that</w:t>
      </w:r>
      <w:r>
        <w:rPr>
          <w:spacing w:val="-6"/>
          <w:sz w:val="20"/>
        </w:rPr>
        <w:t xml:space="preserve"> </w:t>
      </w:r>
      <w:r>
        <w:rPr>
          <w:sz w:val="20"/>
        </w:rPr>
        <w:t>is</w:t>
      </w:r>
      <w:r>
        <w:rPr>
          <w:spacing w:val="-3"/>
          <w:sz w:val="20"/>
        </w:rPr>
        <w:t xml:space="preserve"> </w:t>
      </w:r>
      <w:r>
        <w:rPr>
          <w:sz w:val="20"/>
        </w:rPr>
        <w:t>made</w:t>
      </w:r>
      <w:r>
        <w:rPr>
          <w:spacing w:val="-6"/>
          <w:sz w:val="20"/>
        </w:rPr>
        <w:t xml:space="preserve"> </w:t>
      </w:r>
      <w:r>
        <w:rPr>
          <w:sz w:val="20"/>
        </w:rPr>
        <w:t>a</w:t>
      </w:r>
      <w:r>
        <w:rPr>
          <w:spacing w:val="-4"/>
          <w:sz w:val="20"/>
        </w:rPr>
        <w:t xml:space="preserve"> </w:t>
      </w:r>
      <w:r>
        <w:rPr>
          <w:spacing w:val="-2"/>
          <w:sz w:val="20"/>
        </w:rPr>
        <w:t>party.</w:t>
      </w:r>
    </w:p>
    <w:p w14:paraId="7C248011" w14:textId="77777777" w:rsidR="002F3495" w:rsidRDefault="00000000">
      <w:pPr>
        <w:pStyle w:val="ListParagraph"/>
        <w:numPr>
          <w:ilvl w:val="1"/>
          <w:numId w:val="47"/>
        </w:numPr>
        <w:tabs>
          <w:tab w:val="left" w:pos="1066"/>
        </w:tabs>
        <w:spacing w:before="151" w:line="271" w:lineRule="auto"/>
        <w:ind w:right="248" w:firstLine="0"/>
        <w:rPr>
          <w:sz w:val="20"/>
        </w:rPr>
      </w:pPr>
      <w:r>
        <w:rPr>
          <w:b/>
          <w:i/>
          <w:sz w:val="20"/>
        </w:rPr>
        <w:t>Raising</w:t>
      </w:r>
      <w:r>
        <w:rPr>
          <w:b/>
          <w:i/>
          <w:spacing w:val="-3"/>
          <w:sz w:val="20"/>
        </w:rPr>
        <w:t xml:space="preserve"> </w:t>
      </w:r>
      <w:r>
        <w:rPr>
          <w:b/>
          <w:i/>
          <w:sz w:val="20"/>
        </w:rPr>
        <w:t>Those</w:t>
      </w:r>
      <w:r>
        <w:rPr>
          <w:b/>
          <w:i/>
          <w:spacing w:val="-2"/>
          <w:sz w:val="20"/>
        </w:rPr>
        <w:t xml:space="preserve"> </w:t>
      </w:r>
      <w:r>
        <w:rPr>
          <w:b/>
          <w:i/>
          <w:sz w:val="20"/>
        </w:rPr>
        <w:t>Issues.</w:t>
      </w:r>
      <w:r>
        <w:rPr>
          <w:sz w:val="20"/>
        </w:rPr>
        <w:t>To</w:t>
      </w:r>
      <w:r>
        <w:rPr>
          <w:spacing w:val="-4"/>
          <w:sz w:val="20"/>
        </w:rPr>
        <w:t xml:space="preserve"> </w:t>
      </w:r>
      <w:r>
        <w:rPr>
          <w:sz w:val="20"/>
        </w:rPr>
        <w:t>raise</w:t>
      </w:r>
      <w:r>
        <w:rPr>
          <w:spacing w:val="-2"/>
          <w:sz w:val="20"/>
        </w:rPr>
        <w:t xml:space="preserve"> </w:t>
      </w:r>
      <w:r>
        <w:rPr>
          <w:sz w:val="20"/>
        </w:rPr>
        <w:t>any</w:t>
      </w:r>
      <w:r>
        <w:rPr>
          <w:spacing w:val="-3"/>
          <w:sz w:val="20"/>
        </w:rPr>
        <w:t xml:space="preserve"> </w:t>
      </w:r>
      <w:r>
        <w:rPr>
          <w:sz w:val="20"/>
        </w:rPr>
        <w:t>of</w:t>
      </w:r>
      <w:r>
        <w:rPr>
          <w:spacing w:val="-2"/>
          <w:sz w:val="20"/>
        </w:rPr>
        <w:t xml:space="preserve"> </w:t>
      </w:r>
      <w:r>
        <w:rPr>
          <w:sz w:val="20"/>
        </w:rPr>
        <w:t>those</w:t>
      </w:r>
      <w:r>
        <w:rPr>
          <w:spacing w:val="-2"/>
          <w:sz w:val="20"/>
        </w:rPr>
        <w:t xml:space="preserve"> </w:t>
      </w:r>
      <w:r>
        <w:rPr>
          <w:sz w:val="20"/>
        </w:rPr>
        <w:t>issues,</w:t>
      </w:r>
      <w:r>
        <w:rPr>
          <w:spacing w:val="-4"/>
          <w:sz w:val="20"/>
        </w:rPr>
        <w:t xml:space="preserve"> </w:t>
      </w:r>
      <w:r>
        <w:rPr>
          <w:sz w:val="20"/>
        </w:rPr>
        <w:t>a</w:t>
      </w:r>
      <w:r>
        <w:rPr>
          <w:spacing w:val="-4"/>
          <w:sz w:val="20"/>
        </w:rPr>
        <w:t xml:space="preserve"> </w:t>
      </w:r>
      <w:r>
        <w:rPr>
          <w:sz w:val="20"/>
        </w:rPr>
        <w:t>party</w:t>
      </w:r>
      <w:r>
        <w:rPr>
          <w:spacing w:val="-3"/>
          <w:sz w:val="20"/>
        </w:rPr>
        <w:t xml:space="preserve"> </w:t>
      </w:r>
      <w:r>
        <w:rPr>
          <w:sz w:val="20"/>
        </w:rPr>
        <w:t>must</w:t>
      </w:r>
      <w:r>
        <w:rPr>
          <w:spacing w:val="-4"/>
          <w:sz w:val="20"/>
        </w:rPr>
        <w:t xml:space="preserve"> </w:t>
      </w:r>
      <w:r>
        <w:rPr>
          <w:sz w:val="20"/>
        </w:rPr>
        <w:t>do</w:t>
      </w:r>
      <w:r>
        <w:rPr>
          <w:spacing w:val="-2"/>
          <w:sz w:val="20"/>
        </w:rPr>
        <w:t xml:space="preserve"> </w:t>
      </w:r>
      <w:r>
        <w:rPr>
          <w:sz w:val="20"/>
        </w:rPr>
        <w:t>so</w:t>
      </w:r>
      <w:r>
        <w:rPr>
          <w:spacing w:val="-4"/>
          <w:sz w:val="20"/>
        </w:rPr>
        <w:t xml:space="preserve"> </w:t>
      </w:r>
      <w:r>
        <w:rPr>
          <w:sz w:val="20"/>
        </w:rPr>
        <w:t>by</w:t>
      </w:r>
      <w:r>
        <w:rPr>
          <w:spacing w:val="-3"/>
          <w:sz w:val="20"/>
        </w:rPr>
        <w:t xml:space="preserve"> </w:t>
      </w:r>
      <w:r>
        <w:rPr>
          <w:sz w:val="20"/>
        </w:rPr>
        <w:t>a</w:t>
      </w:r>
      <w:r>
        <w:rPr>
          <w:spacing w:val="-4"/>
          <w:sz w:val="20"/>
        </w:rPr>
        <w:t xml:space="preserve"> </w:t>
      </w:r>
      <w:r>
        <w:rPr>
          <w:sz w:val="20"/>
        </w:rPr>
        <w:t>specific</w:t>
      </w:r>
      <w:r>
        <w:rPr>
          <w:spacing w:val="-3"/>
          <w:sz w:val="20"/>
        </w:rPr>
        <w:t xml:space="preserve"> </w:t>
      </w:r>
      <w:r>
        <w:rPr>
          <w:sz w:val="20"/>
        </w:rPr>
        <w:t>denial</w:t>
      </w:r>
      <w:r>
        <w:rPr>
          <w:spacing w:val="-5"/>
          <w:sz w:val="20"/>
        </w:rPr>
        <w:t xml:space="preserve"> </w:t>
      </w:r>
      <w:r>
        <w:rPr>
          <w:sz w:val="20"/>
        </w:rPr>
        <w:t>or</w:t>
      </w:r>
      <w:r>
        <w:rPr>
          <w:spacing w:val="-1"/>
          <w:sz w:val="20"/>
        </w:rPr>
        <w:t xml:space="preserve"> </w:t>
      </w:r>
      <w:r>
        <w:rPr>
          <w:sz w:val="20"/>
        </w:rPr>
        <w:t>defense, which must state any supporting facts that are peculiarly within the party's knowledge.</w:t>
      </w:r>
    </w:p>
    <w:p w14:paraId="1F520410" w14:textId="77777777" w:rsidR="002F3495" w:rsidRDefault="00000000">
      <w:pPr>
        <w:pStyle w:val="Heading4"/>
        <w:numPr>
          <w:ilvl w:val="0"/>
          <w:numId w:val="47"/>
        </w:numPr>
        <w:tabs>
          <w:tab w:val="left" w:pos="1078"/>
        </w:tabs>
        <w:spacing w:before="119"/>
        <w:ind w:left="1077" w:hanging="258"/>
      </w:pPr>
      <w:r>
        <w:t>Fraud</w:t>
      </w:r>
      <w:r>
        <w:rPr>
          <w:spacing w:val="-7"/>
        </w:rPr>
        <w:t xml:space="preserve"> </w:t>
      </w:r>
      <w:r>
        <w:t>or</w:t>
      </w:r>
      <w:r>
        <w:rPr>
          <w:spacing w:val="-8"/>
        </w:rPr>
        <w:t xml:space="preserve"> </w:t>
      </w:r>
      <w:r>
        <w:t>Mistake;</w:t>
      </w:r>
      <w:r>
        <w:rPr>
          <w:spacing w:val="-7"/>
        </w:rPr>
        <w:t xml:space="preserve"> </w:t>
      </w:r>
      <w:r>
        <w:t>Conditions</w:t>
      </w:r>
      <w:r>
        <w:rPr>
          <w:spacing w:val="-7"/>
        </w:rPr>
        <w:t xml:space="preserve"> </w:t>
      </w:r>
      <w:r>
        <w:t>of</w:t>
      </w:r>
      <w:r>
        <w:rPr>
          <w:spacing w:val="-6"/>
        </w:rPr>
        <w:t xml:space="preserve"> </w:t>
      </w:r>
      <w:r>
        <w:rPr>
          <w:spacing w:val="-2"/>
        </w:rPr>
        <w:t>Mind.</w:t>
      </w:r>
    </w:p>
    <w:p w14:paraId="2872A544" w14:textId="77777777" w:rsidR="002F3495" w:rsidRDefault="00000000">
      <w:pPr>
        <w:pStyle w:val="BodyText"/>
        <w:spacing w:before="91" w:line="271" w:lineRule="auto"/>
        <w:ind w:left="820" w:firstLine="110"/>
      </w:pPr>
      <w:r>
        <w:t>In alleging fraud or mistake, a party must state with particularity the circumstances constituting fraud or</w:t>
      </w:r>
      <w:r>
        <w:rPr>
          <w:spacing w:val="80"/>
        </w:rPr>
        <w:t xml:space="preserve"> </w:t>
      </w:r>
      <w:r>
        <w:t>mistake. Malice, intent, knowledge, and other conditions of a person's mind may be alleged generally.</w:t>
      </w:r>
    </w:p>
    <w:p w14:paraId="513AF82B" w14:textId="77777777" w:rsidR="002F3495" w:rsidRDefault="00000000">
      <w:pPr>
        <w:pStyle w:val="Heading4"/>
        <w:numPr>
          <w:ilvl w:val="0"/>
          <w:numId w:val="47"/>
        </w:numPr>
        <w:tabs>
          <w:tab w:val="left" w:pos="1066"/>
        </w:tabs>
        <w:spacing w:before="119"/>
        <w:ind w:hanging="246"/>
      </w:pPr>
      <w:r>
        <w:t>Conditions</w:t>
      </w:r>
      <w:r>
        <w:rPr>
          <w:spacing w:val="-14"/>
        </w:rPr>
        <w:t xml:space="preserve"> </w:t>
      </w:r>
      <w:r>
        <w:rPr>
          <w:spacing w:val="-2"/>
        </w:rPr>
        <w:t>Precedent.</w:t>
      </w:r>
    </w:p>
    <w:p w14:paraId="5E4F7AFC" w14:textId="77777777" w:rsidR="002F3495" w:rsidRDefault="00000000">
      <w:pPr>
        <w:pStyle w:val="BodyText"/>
        <w:spacing w:before="92" w:line="271" w:lineRule="auto"/>
        <w:ind w:left="820" w:right="119" w:firstLine="110"/>
        <w:jc w:val="both"/>
      </w:pPr>
      <w:r>
        <w:t>In</w:t>
      </w:r>
      <w:r>
        <w:rPr>
          <w:spacing w:val="-2"/>
        </w:rPr>
        <w:t xml:space="preserve"> </w:t>
      </w:r>
      <w:r>
        <w:t>pleading</w:t>
      </w:r>
      <w:r>
        <w:rPr>
          <w:spacing w:val="-2"/>
        </w:rPr>
        <w:t xml:space="preserve"> </w:t>
      </w:r>
      <w:r>
        <w:t>conditions precedent, it suffices to</w:t>
      </w:r>
      <w:r>
        <w:rPr>
          <w:spacing w:val="-2"/>
        </w:rPr>
        <w:t xml:space="preserve"> </w:t>
      </w:r>
      <w:r>
        <w:t>allege generally that all</w:t>
      </w:r>
      <w:r>
        <w:rPr>
          <w:spacing w:val="-3"/>
        </w:rPr>
        <w:t xml:space="preserve"> </w:t>
      </w:r>
      <w:r>
        <w:t>conditions precedent</w:t>
      </w:r>
      <w:r>
        <w:rPr>
          <w:spacing w:val="-2"/>
        </w:rPr>
        <w:t xml:space="preserve"> </w:t>
      </w:r>
      <w:r>
        <w:t>have</w:t>
      </w:r>
      <w:r>
        <w:rPr>
          <w:spacing w:val="-2"/>
        </w:rPr>
        <w:t xml:space="preserve"> </w:t>
      </w:r>
      <w:r>
        <w:t>occurred or been performed. But when denying that a condition precedent has occurred or been performed, a party must do so with particularity.</w:t>
      </w:r>
    </w:p>
    <w:p w14:paraId="2A2E0EEF" w14:textId="77777777" w:rsidR="002F3495" w:rsidRDefault="00000000">
      <w:pPr>
        <w:pStyle w:val="Heading4"/>
        <w:numPr>
          <w:ilvl w:val="0"/>
          <w:numId w:val="47"/>
        </w:numPr>
        <w:tabs>
          <w:tab w:val="left" w:pos="1078"/>
        </w:tabs>
        <w:spacing w:before="120"/>
        <w:ind w:left="1077" w:hanging="258"/>
        <w:jc w:val="both"/>
      </w:pPr>
      <w:r>
        <w:t>Official</w:t>
      </w:r>
      <w:r>
        <w:rPr>
          <w:spacing w:val="-9"/>
        </w:rPr>
        <w:t xml:space="preserve"> </w:t>
      </w:r>
      <w:r>
        <w:t>Document</w:t>
      </w:r>
      <w:r>
        <w:rPr>
          <w:spacing w:val="-8"/>
        </w:rPr>
        <w:t xml:space="preserve"> </w:t>
      </w:r>
      <w:r>
        <w:t>or</w:t>
      </w:r>
      <w:r>
        <w:rPr>
          <w:spacing w:val="-10"/>
        </w:rPr>
        <w:t xml:space="preserve"> </w:t>
      </w:r>
      <w:r>
        <w:rPr>
          <w:spacing w:val="-4"/>
        </w:rPr>
        <w:t>Act.</w:t>
      </w:r>
    </w:p>
    <w:p w14:paraId="43FFA431" w14:textId="77777777" w:rsidR="002F3495" w:rsidRDefault="00000000">
      <w:pPr>
        <w:pStyle w:val="BodyText"/>
        <w:spacing w:before="89" w:line="271" w:lineRule="auto"/>
        <w:ind w:left="820" w:right="122" w:firstLine="110"/>
        <w:jc w:val="both"/>
      </w:pPr>
      <w:r>
        <w:t>In pleading an official document or official act, it suffices to allege that the document was legally issued or the act legally done.</w:t>
      </w:r>
    </w:p>
    <w:p w14:paraId="414ABC93" w14:textId="77777777" w:rsidR="002F3495" w:rsidRDefault="00000000">
      <w:pPr>
        <w:pStyle w:val="Heading4"/>
        <w:numPr>
          <w:ilvl w:val="0"/>
          <w:numId w:val="47"/>
        </w:numPr>
        <w:tabs>
          <w:tab w:val="left" w:pos="1066"/>
        </w:tabs>
        <w:spacing w:before="121"/>
        <w:ind w:hanging="246"/>
      </w:pPr>
      <w:r>
        <w:rPr>
          <w:spacing w:val="-2"/>
        </w:rPr>
        <w:t>Judgment.</w:t>
      </w:r>
    </w:p>
    <w:p w14:paraId="6B3125E5" w14:textId="77777777" w:rsidR="002F3495" w:rsidRDefault="00000000">
      <w:pPr>
        <w:pStyle w:val="BodyText"/>
        <w:spacing w:before="89" w:line="271" w:lineRule="auto"/>
        <w:ind w:left="820" w:firstLine="110"/>
      </w:pPr>
      <w:r>
        <w:t>In pleading a judgment or decision of a domestic or foreign court, a judicial or quasi-judicial tribunal, or a board or officer, it suffices to plead the judgment or decision without showing jurisdiction to render it.</w:t>
      </w:r>
    </w:p>
    <w:p w14:paraId="5787C1DE" w14:textId="77777777" w:rsidR="002F3495" w:rsidRDefault="00000000">
      <w:pPr>
        <w:pStyle w:val="Heading4"/>
        <w:numPr>
          <w:ilvl w:val="0"/>
          <w:numId w:val="47"/>
        </w:numPr>
        <w:tabs>
          <w:tab w:val="left" w:pos="1022"/>
        </w:tabs>
        <w:spacing w:before="121"/>
        <w:ind w:left="1021" w:hanging="202"/>
      </w:pPr>
      <w:r>
        <w:t>Time</w:t>
      </w:r>
      <w:r>
        <w:rPr>
          <w:spacing w:val="-7"/>
        </w:rPr>
        <w:t xml:space="preserve"> </w:t>
      </w:r>
      <w:r>
        <w:t>and</w:t>
      </w:r>
      <w:r>
        <w:rPr>
          <w:spacing w:val="-5"/>
        </w:rPr>
        <w:t xml:space="preserve"> </w:t>
      </w:r>
      <w:r>
        <w:rPr>
          <w:spacing w:val="-2"/>
        </w:rPr>
        <w:t>Place.</w:t>
      </w:r>
    </w:p>
    <w:p w14:paraId="0E254F46" w14:textId="77777777" w:rsidR="002F3495" w:rsidRDefault="00000000">
      <w:pPr>
        <w:pStyle w:val="BodyText"/>
        <w:spacing w:before="90"/>
        <w:ind w:left="930"/>
      </w:pPr>
      <w:r>
        <w:t>An</w:t>
      </w:r>
      <w:r>
        <w:rPr>
          <w:spacing w:val="-4"/>
        </w:rPr>
        <w:t xml:space="preserve"> </w:t>
      </w:r>
      <w:r>
        <w:t>allegation</w:t>
      </w:r>
      <w:r>
        <w:rPr>
          <w:spacing w:val="-3"/>
        </w:rPr>
        <w:t xml:space="preserve"> </w:t>
      </w:r>
      <w:r>
        <w:t>of</w:t>
      </w:r>
      <w:r>
        <w:rPr>
          <w:spacing w:val="-5"/>
        </w:rPr>
        <w:t xml:space="preserve"> </w:t>
      </w:r>
      <w:r>
        <w:t>time</w:t>
      </w:r>
      <w:r>
        <w:rPr>
          <w:spacing w:val="-3"/>
        </w:rPr>
        <w:t xml:space="preserve"> </w:t>
      </w:r>
      <w:r>
        <w:t>or</w:t>
      </w:r>
      <w:r>
        <w:rPr>
          <w:spacing w:val="-4"/>
        </w:rPr>
        <w:t xml:space="preserve"> </w:t>
      </w:r>
      <w:r>
        <w:t>place</w:t>
      </w:r>
      <w:r>
        <w:rPr>
          <w:spacing w:val="-6"/>
        </w:rPr>
        <w:t xml:space="preserve"> </w:t>
      </w:r>
      <w:r>
        <w:t>should</w:t>
      </w:r>
      <w:r>
        <w:rPr>
          <w:spacing w:val="-3"/>
        </w:rPr>
        <w:t xml:space="preserve"> </w:t>
      </w:r>
      <w:r>
        <w:t>be</w:t>
      </w:r>
      <w:r>
        <w:rPr>
          <w:spacing w:val="-5"/>
        </w:rPr>
        <w:t xml:space="preserve"> </w:t>
      </w:r>
      <w:r>
        <w:t>pled</w:t>
      </w:r>
      <w:r>
        <w:rPr>
          <w:spacing w:val="-5"/>
        </w:rPr>
        <w:t xml:space="preserve"> </w:t>
      </w:r>
      <w:r>
        <w:t>where</w:t>
      </w:r>
      <w:r>
        <w:rPr>
          <w:spacing w:val="-5"/>
        </w:rPr>
        <w:t xml:space="preserve"> </w:t>
      </w:r>
      <w:r>
        <w:t>such</w:t>
      </w:r>
      <w:r>
        <w:rPr>
          <w:spacing w:val="-5"/>
        </w:rPr>
        <w:t xml:space="preserve"> </w:t>
      </w:r>
      <w:r>
        <w:t>facts</w:t>
      </w:r>
      <w:r>
        <w:rPr>
          <w:spacing w:val="-4"/>
        </w:rPr>
        <w:t xml:space="preserve"> </w:t>
      </w:r>
      <w:r>
        <w:t>are</w:t>
      </w:r>
      <w:r>
        <w:rPr>
          <w:spacing w:val="-4"/>
        </w:rPr>
        <w:t xml:space="preserve"> </w:t>
      </w:r>
      <w:r>
        <w:t>material</w:t>
      </w:r>
      <w:r>
        <w:rPr>
          <w:spacing w:val="-6"/>
        </w:rPr>
        <w:t xml:space="preserve"> </w:t>
      </w:r>
      <w:r>
        <w:t>to</w:t>
      </w:r>
      <w:r>
        <w:rPr>
          <w:spacing w:val="-3"/>
        </w:rPr>
        <w:t xml:space="preserve"> </w:t>
      </w:r>
      <w:r>
        <w:t>a</w:t>
      </w:r>
      <w:r>
        <w:rPr>
          <w:spacing w:val="-3"/>
        </w:rPr>
        <w:t xml:space="preserve"> </w:t>
      </w:r>
      <w:r>
        <w:rPr>
          <w:spacing w:val="-2"/>
        </w:rPr>
        <w:t>claim.</w:t>
      </w:r>
    </w:p>
    <w:p w14:paraId="485ED9F1" w14:textId="77777777" w:rsidR="002F3495" w:rsidRDefault="00000000">
      <w:pPr>
        <w:pStyle w:val="Heading4"/>
        <w:numPr>
          <w:ilvl w:val="0"/>
          <w:numId w:val="47"/>
        </w:numPr>
        <w:tabs>
          <w:tab w:val="left" w:pos="1078"/>
        </w:tabs>
        <w:spacing w:before="149"/>
        <w:ind w:left="1077" w:hanging="258"/>
        <w:jc w:val="both"/>
      </w:pPr>
      <w:r>
        <w:t>Special</w:t>
      </w:r>
      <w:r>
        <w:rPr>
          <w:spacing w:val="-13"/>
        </w:rPr>
        <w:t xml:space="preserve"> </w:t>
      </w:r>
      <w:r>
        <w:rPr>
          <w:spacing w:val="-2"/>
        </w:rPr>
        <w:t>Damages.</w:t>
      </w:r>
    </w:p>
    <w:p w14:paraId="79DBBE26" w14:textId="77777777" w:rsidR="002F3495" w:rsidRDefault="00000000">
      <w:pPr>
        <w:pStyle w:val="BodyText"/>
        <w:spacing w:before="91" w:line="271" w:lineRule="auto"/>
        <w:ind w:left="820" w:right="121" w:firstLine="110"/>
        <w:jc w:val="both"/>
      </w:pPr>
      <w:r>
        <w:t xml:space="preserve">If an item of special damage is claimed, it must be expressly stated, but in accord with </w:t>
      </w:r>
      <w:hyperlink r:id="rId113">
        <w:r>
          <w:rPr>
            <w:i/>
            <w:color w:val="0077CC"/>
            <w:u w:val="single" w:color="0077CC"/>
          </w:rPr>
          <w:t>5 V.I.C. § 5</w:t>
        </w:r>
      </w:hyperlink>
      <w:r>
        <w:rPr>
          <w:i/>
          <w:color w:val="0077CC"/>
        </w:rPr>
        <w:t xml:space="preserve"> </w:t>
      </w:r>
      <w:r>
        <w:t>the specific amount of such damages shall not be included in the pleading.</w:t>
      </w:r>
    </w:p>
    <w:p w14:paraId="7E1AC292" w14:textId="77777777" w:rsidR="002F3495" w:rsidRDefault="002F3495">
      <w:pPr>
        <w:pStyle w:val="BodyText"/>
        <w:spacing w:before="9"/>
      </w:pPr>
    </w:p>
    <w:p w14:paraId="63A74429" w14:textId="77777777" w:rsidR="002F3495" w:rsidRDefault="00000000">
      <w:pPr>
        <w:pStyle w:val="BodyText"/>
        <w:ind w:left="100"/>
      </w:pPr>
      <w:r>
        <w:rPr>
          <w:spacing w:val="-2"/>
        </w:rPr>
        <w:t>Annotations</w:t>
      </w:r>
    </w:p>
    <w:p w14:paraId="22EED31B" w14:textId="77777777" w:rsidR="002F3495" w:rsidRDefault="002F3495">
      <w:pPr>
        <w:pStyle w:val="BodyText"/>
        <w:spacing w:before="6"/>
        <w:rPr>
          <w:sz w:val="22"/>
        </w:rPr>
      </w:pPr>
    </w:p>
    <w:p w14:paraId="3F25701A" w14:textId="77777777" w:rsidR="002F3495" w:rsidRDefault="00000000">
      <w:pPr>
        <w:pStyle w:val="Heading1"/>
      </w:pPr>
      <w:r>
        <w:rPr>
          <w:spacing w:val="-2"/>
        </w:rPr>
        <w:t>Commentary</w:t>
      </w:r>
    </w:p>
    <w:p w14:paraId="1A4A5F41" w14:textId="77777777" w:rsidR="002F3495" w:rsidRDefault="002F3495">
      <w:pPr>
        <w:sectPr w:rsidR="002F3495">
          <w:headerReference w:type="even" r:id="rId114"/>
          <w:headerReference w:type="default" r:id="rId115"/>
          <w:pgSz w:w="12240" w:h="15840"/>
          <w:pgMar w:top="4320" w:right="880" w:bottom="280" w:left="900" w:header="696" w:footer="0" w:gutter="0"/>
          <w:cols w:space="720"/>
        </w:sectPr>
      </w:pPr>
    </w:p>
    <w:p w14:paraId="3234F0DE" w14:textId="77777777" w:rsidR="002F3495" w:rsidRDefault="002F3495">
      <w:pPr>
        <w:pStyle w:val="BodyText"/>
        <w:rPr>
          <w:b/>
          <w:sz w:val="12"/>
        </w:rPr>
      </w:pPr>
    </w:p>
    <w:p w14:paraId="34094D97" w14:textId="77777777" w:rsidR="002F3495" w:rsidRDefault="00000000">
      <w:pPr>
        <w:pStyle w:val="Heading3"/>
        <w:spacing w:before="93"/>
      </w:pPr>
      <w:r>
        <w:rPr>
          <w:spacing w:val="-2"/>
        </w:rPr>
        <w:t>COMMENT</w:t>
      </w:r>
    </w:p>
    <w:p w14:paraId="63F264A2" w14:textId="77777777" w:rsidR="002F3495" w:rsidRDefault="002F3495">
      <w:pPr>
        <w:pStyle w:val="BodyText"/>
        <w:rPr>
          <w:b/>
        </w:rPr>
      </w:pPr>
    </w:p>
    <w:p w14:paraId="650B7F54" w14:textId="77777777" w:rsidR="002F3495" w:rsidRDefault="00000000">
      <w:pPr>
        <w:spacing w:line="271" w:lineRule="auto"/>
        <w:ind w:left="100" w:right="118"/>
        <w:jc w:val="both"/>
        <w:rPr>
          <w:i/>
          <w:sz w:val="20"/>
        </w:rPr>
      </w:pPr>
      <w:r>
        <w:rPr>
          <w:i/>
          <w:sz w:val="20"/>
        </w:rPr>
        <w:t>NOTE: Since the Virgin Islands is a notice pleading jurisdiction, Rule 9 represents a narrow category of special situations where the common law requires heightened or "special" pleading of some issues "with particularity."</w:t>
      </w:r>
    </w:p>
    <w:p w14:paraId="0520A99D" w14:textId="77777777" w:rsidR="002F3495" w:rsidRDefault="002F3495">
      <w:pPr>
        <w:pStyle w:val="BodyText"/>
        <w:spacing w:before="5"/>
        <w:rPr>
          <w:i/>
          <w:sz w:val="17"/>
        </w:rPr>
      </w:pPr>
    </w:p>
    <w:p w14:paraId="51179552" w14:textId="77777777" w:rsidR="002F3495" w:rsidRDefault="00000000">
      <w:pPr>
        <w:spacing w:line="271" w:lineRule="auto"/>
        <w:ind w:left="100" w:right="119"/>
        <w:jc w:val="both"/>
        <w:rPr>
          <w:i/>
          <w:sz w:val="20"/>
        </w:rPr>
      </w:pPr>
      <w:r>
        <w:rPr>
          <w:i/>
          <w:sz w:val="20"/>
        </w:rPr>
        <w:t>Subpart (a) states the negative proposition that -- except if required to show that the court has jurisdiction, or as otherwise</w:t>
      </w:r>
      <w:r>
        <w:rPr>
          <w:i/>
          <w:spacing w:val="-2"/>
          <w:sz w:val="20"/>
        </w:rPr>
        <w:t xml:space="preserve"> </w:t>
      </w:r>
      <w:r>
        <w:rPr>
          <w:i/>
          <w:sz w:val="20"/>
        </w:rPr>
        <w:t>required</w:t>
      </w:r>
      <w:r>
        <w:rPr>
          <w:i/>
          <w:spacing w:val="-2"/>
          <w:sz w:val="20"/>
        </w:rPr>
        <w:t xml:space="preserve"> </w:t>
      </w:r>
      <w:r>
        <w:rPr>
          <w:i/>
          <w:sz w:val="20"/>
        </w:rPr>
        <w:t>by law</w:t>
      </w:r>
      <w:r>
        <w:rPr>
          <w:i/>
          <w:spacing w:val="-1"/>
          <w:sz w:val="20"/>
        </w:rPr>
        <w:t xml:space="preserve"> </w:t>
      </w:r>
      <w:r>
        <w:rPr>
          <w:i/>
          <w:sz w:val="20"/>
        </w:rPr>
        <w:t>-- it</w:t>
      </w:r>
      <w:r>
        <w:rPr>
          <w:i/>
          <w:spacing w:val="-2"/>
          <w:sz w:val="20"/>
        </w:rPr>
        <w:t xml:space="preserve"> </w:t>
      </w:r>
      <w:r>
        <w:rPr>
          <w:i/>
          <w:sz w:val="20"/>
        </w:rPr>
        <w:t>is not</w:t>
      </w:r>
      <w:r>
        <w:rPr>
          <w:i/>
          <w:spacing w:val="-2"/>
          <w:sz w:val="20"/>
        </w:rPr>
        <w:t xml:space="preserve"> </w:t>
      </w:r>
      <w:r>
        <w:rPr>
          <w:i/>
          <w:sz w:val="20"/>
        </w:rPr>
        <w:t>necessary in</w:t>
      </w:r>
      <w:r>
        <w:rPr>
          <w:i/>
          <w:spacing w:val="-2"/>
          <w:sz w:val="20"/>
        </w:rPr>
        <w:t xml:space="preserve"> </w:t>
      </w:r>
      <w:r>
        <w:rPr>
          <w:i/>
          <w:sz w:val="20"/>
        </w:rPr>
        <w:t>a</w:t>
      </w:r>
      <w:r>
        <w:rPr>
          <w:i/>
          <w:spacing w:val="-2"/>
          <w:sz w:val="20"/>
        </w:rPr>
        <w:t xml:space="preserve"> </w:t>
      </w:r>
      <w:r>
        <w:rPr>
          <w:i/>
          <w:sz w:val="20"/>
        </w:rPr>
        <w:t>pleading</w:t>
      </w:r>
      <w:r>
        <w:rPr>
          <w:i/>
          <w:spacing w:val="-2"/>
          <w:sz w:val="20"/>
        </w:rPr>
        <w:t xml:space="preserve"> </w:t>
      </w:r>
      <w:r>
        <w:rPr>
          <w:i/>
          <w:sz w:val="20"/>
        </w:rPr>
        <w:t>to</w:t>
      </w:r>
      <w:r>
        <w:rPr>
          <w:i/>
          <w:spacing w:val="-2"/>
          <w:sz w:val="20"/>
        </w:rPr>
        <w:t xml:space="preserve"> </w:t>
      </w:r>
      <w:r>
        <w:rPr>
          <w:i/>
          <w:sz w:val="20"/>
        </w:rPr>
        <w:t>make</w:t>
      </w:r>
      <w:r>
        <w:rPr>
          <w:i/>
          <w:spacing w:val="-2"/>
          <w:sz w:val="20"/>
        </w:rPr>
        <w:t xml:space="preserve"> </w:t>
      </w:r>
      <w:r>
        <w:rPr>
          <w:i/>
          <w:sz w:val="20"/>
        </w:rPr>
        <w:t>allegations relating</w:t>
      </w:r>
      <w:r>
        <w:rPr>
          <w:i/>
          <w:spacing w:val="-2"/>
          <w:sz w:val="20"/>
        </w:rPr>
        <w:t xml:space="preserve"> </w:t>
      </w:r>
      <w:r>
        <w:rPr>
          <w:i/>
          <w:sz w:val="20"/>
        </w:rPr>
        <w:t>to</w:t>
      </w:r>
      <w:r>
        <w:rPr>
          <w:i/>
          <w:spacing w:val="-2"/>
          <w:sz w:val="20"/>
        </w:rPr>
        <w:t xml:space="preserve"> </w:t>
      </w:r>
      <w:r>
        <w:rPr>
          <w:i/>
          <w:sz w:val="20"/>
        </w:rPr>
        <w:t>a</w:t>
      </w:r>
      <w:r>
        <w:rPr>
          <w:i/>
          <w:spacing w:val="-2"/>
          <w:sz w:val="20"/>
        </w:rPr>
        <w:t xml:space="preserve"> </w:t>
      </w:r>
      <w:r>
        <w:rPr>
          <w:i/>
          <w:sz w:val="20"/>
        </w:rPr>
        <w:t>party's capacity to</w:t>
      </w:r>
      <w:r>
        <w:rPr>
          <w:i/>
          <w:spacing w:val="-2"/>
          <w:sz w:val="20"/>
        </w:rPr>
        <w:t xml:space="preserve"> </w:t>
      </w:r>
      <w:r>
        <w:rPr>
          <w:i/>
          <w:sz w:val="20"/>
        </w:rPr>
        <w:t>sue or</w:t>
      </w:r>
      <w:r>
        <w:rPr>
          <w:i/>
          <w:spacing w:val="-2"/>
          <w:sz w:val="20"/>
        </w:rPr>
        <w:t xml:space="preserve"> </w:t>
      </w:r>
      <w:r>
        <w:rPr>
          <w:i/>
          <w:sz w:val="20"/>
        </w:rPr>
        <w:t>be</w:t>
      </w:r>
      <w:r>
        <w:rPr>
          <w:i/>
          <w:spacing w:val="-3"/>
          <w:sz w:val="20"/>
        </w:rPr>
        <w:t xml:space="preserve"> </w:t>
      </w:r>
      <w:r>
        <w:rPr>
          <w:i/>
          <w:sz w:val="20"/>
        </w:rPr>
        <w:t>sued,</w:t>
      </w:r>
      <w:r>
        <w:rPr>
          <w:i/>
          <w:spacing w:val="-3"/>
          <w:sz w:val="20"/>
        </w:rPr>
        <w:t xml:space="preserve"> </w:t>
      </w:r>
      <w:r>
        <w:rPr>
          <w:i/>
          <w:sz w:val="20"/>
        </w:rPr>
        <w:t>the</w:t>
      </w:r>
      <w:r>
        <w:rPr>
          <w:i/>
          <w:spacing w:val="-1"/>
          <w:sz w:val="20"/>
        </w:rPr>
        <w:t xml:space="preserve"> </w:t>
      </w:r>
      <w:r>
        <w:rPr>
          <w:i/>
          <w:sz w:val="20"/>
        </w:rPr>
        <w:t>authority</w:t>
      </w:r>
      <w:r>
        <w:rPr>
          <w:i/>
          <w:spacing w:val="-2"/>
          <w:sz w:val="20"/>
        </w:rPr>
        <w:t xml:space="preserve"> </w:t>
      </w:r>
      <w:r>
        <w:rPr>
          <w:i/>
          <w:sz w:val="20"/>
        </w:rPr>
        <w:t>to sue</w:t>
      </w:r>
      <w:r>
        <w:rPr>
          <w:i/>
          <w:spacing w:val="-3"/>
          <w:sz w:val="20"/>
        </w:rPr>
        <w:t xml:space="preserve"> </w:t>
      </w:r>
      <w:r>
        <w:rPr>
          <w:i/>
          <w:sz w:val="20"/>
        </w:rPr>
        <w:t>or</w:t>
      </w:r>
      <w:r>
        <w:rPr>
          <w:i/>
          <w:spacing w:val="-2"/>
          <w:sz w:val="20"/>
        </w:rPr>
        <w:t xml:space="preserve"> </w:t>
      </w:r>
      <w:r>
        <w:rPr>
          <w:i/>
          <w:sz w:val="20"/>
        </w:rPr>
        <w:t>be</w:t>
      </w:r>
      <w:r>
        <w:rPr>
          <w:i/>
          <w:spacing w:val="-1"/>
          <w:sz w:val="20"/>
        </w:rPr>
        <w:t xml:space="preserve"> </w:t>
      </w:r>
      <w:r>
        <w:rPr>
          <w:i/>
          <w:sz w:val="20"/>
        </w:rPr>
        <w:t>sued</w:t>
      </w:r>
      <w:r>
        <w:rPr>
          <w:i/>
          <w:spacing w:val="-1"/>
          <w:sz w:val="20"/>
        </w:rPr>
        <w:t xml:space="preserve"> </w:t>
      </w:r>
      <w:r>
        <w:rPr>
          <w:i/>
          <w:sz w:val="20"/>
        </w:rPr>
        <w:t>in</w:t>
      </w:r>
      <w:r>
        <w:rPr>
          <w:i/>
          <w:spacing w:val="-1"/>
          <w:sz w:val="20"/>
        </w:rPr>
        <w:t xml:space="preserve"> </w:t>
      </w:r>
      <w:r>
        <w:rPr>
          <w:i/>
          <w:sz w:val="20"/>
        </w:rPr>
        <w:t>a</w:t>
      </w:r>
      <w:r>
        <w:rPr>
          <w:i/>
          <w:spacing w:val="-3"/>
          <w:sz w:val="20"/>
        </w:rPr>
        <w:t xml:space="preserve"> </w:t>
      </w:r>
      <w:r>
        <w:rPr>
          <w:i/>
          <w:sz w:val="20"/>
        </w:rPr>
        <w:t>representative</w:t>
      </w:r>
      <w:r>
        <w:rPr>
          <w:i/>
          <w:spacing w:val="-3"/>
          <w:sz w:val="20"/>
        </w:rPr>
        <w:t xml:space="preserve"> </w:t>
      </w:r>
      <w:r>
        <w:rPr>
          <w:i/>
          <w:sz w:val="20"/>
        </w:rPr>
        <w:t>capacity,</w:t>
      </w:r>
      <w:r>
        <w:rPr>
          <w:i/>
          <w:spacing w:val="-3"/>
          <w:sz w:val="20"/>
        </w:rPr>
        <w:t xml:space="preserve"> </w:t>
      </w:r>
      <w:r>
        <w:rPr>
          <w:i/>
          <w:sz w:val="20"/>
        </w:rPr>
        <w:t>or</w:t>
      </w:r>
      <w:r>
        <w:rPr>
          <w:i/>
          <w:spacing w:val="-2"/>
          <w:sz w:val="20"/>
        </w:rPr>
        <w:t xml:space="preserve"> </w:t>
      </w:r>
      <w:r>
        <w:rPr>
          <w:i/>
          <w:sz w:val="20"/>
        </w:rPr>
        <w:t>about</w:t>
      </w:r>
      <w:r>
        <w:rPr>
          <w:i/>
          <w:spacing w:val="-3"/>
          <w:sz w:val="20"/>
        </w:rPr>
        <w:t xml:space="preserve"> </w:t>
      </w:r>
      <w:r>
        <w:rPr>
          <w:i/>
          <w:sz w:val="20"/>
        </w:rPr>
        <w:t>the</w:t>
      </w:r>
      <w:r>
        <w:rPr>
          <w:i/>
          <w:spacing w:val="-3"/>
          <w:sz w:val="20"/>
        </w:rPr>
        <w:t xml:space="preserve"> </w:t>
      </w:r>
      <w:r>
        <w:rPr>
          <w:i/>
          <w:sz w:val="20"/>
        </w:rPr>
        <w:t>legal</w:t>
      </w:r>
      <w:r>
        <w:rPr>
          <w:i/>
          <w:spacing w:val="-4"/>
          <w:sz w:val="20"/>
        </w:rPr>
        <w:t xml:space="preserve"> </w:t>
      </w:r>
      <w:r>
        <w:rPr>
          <w:i/>
          <w:sz w:val="20"/>
        </w:rPr>
        <w:t>existence</w:t>
      </w:r>
      <w:r>
        <w:rPr>
          <w:i/>
          <w:spacing w:val="-3"/>
          <w:sz w:val="20"/>
        </w:rPr>
        <w:t xml:space="preserve"> </w:t>
      </w:r>
      <w:r>
        <w:rPr>
          <w:i/>
          <w:sz w:val="20"/>
        </w:rPr>
        <w:t>of</w:t>
      </w:r>
      <w:r>
        <w:rPr>
          <w:i/>
          <w:spacing w:val="-1"/>
          <w:sz w:val="20"/>
        </w:rPr>
        <w:t xml:space="preserve"> </w:t>
      </w:r>
      <w:r>
        <w:rPr>
          <w:i/>
          <w:sz w:val="20"/>
        </w:rPr>
        <w:t>an</w:t>
      </w:r>
      <w:r>
        <w:rPr>
          <w:i/>
          <w:spacing w:val="-1"/>
          <w:sz w:val="20"/>
        </w:rPr>
        <w:t xml:space="preserve"> </w:t>
      </w:r>
      <w:r>
        <w:rPr>
          <w:i/>
          <w:sz w:val="20"/>
        </w:rPr>
        <w:t>organized association of persons that is made a party. Instead, an opposing party may raise any actual issues about these matters in a denial or defense.</w:t>
      </w:r>
    </w:p>
    <w:p w14:paraId="10C847DA" w14:textId="77777777" w:rsidR="002F3495" w:rsidRDefault="002F3495">
      <w:pPr>
        <w:pStyle w:val="BodyText"/>
        <w:spacing w:before="5"/>
        <w:rPr>
          <w:i/>
          <w:sz w:val="17"/>
        </w:rPr>
      </w:pPr>
    </w:p>
    <w:p w14:paraId="6E794099" w14:textId="77777777" w:rsidR="002F3495" w:rsidRDefault="00000000">
      <w:pPr>
        <w:spacing w:line="271" w:lineRule="auto"/>
        <w:ind w:left="100" w:right="117"/>
        <w:jc w:val="both"/>
        <w:rPr>
          <w:i/>
          <w:sz w:val="20"/>
        </w:rPr>
      </w:pPr>
      <w:r>
        <w:rPr>
          <w:i/>
          <w:sz w:val="20"/>
        </w:rPr>
        <w:t>Subpart (b)</w:t>
      </w:r>
      <w:r>
        <w:rPr>
          <w:i/>
          <w:spacing w:val="-1"/>
          <w:sz w:val="20"/>
        </w:rPr>
        <w:t xml:space="preserve"> </w:t>
      </w:r>
      <w:r>
        <w:rPr>
          <w:i/>
          <w:sz w:val="20"/>
        </w:rPr>
        <w:t>continues the time-honored requirement that if a party alleges fraud or mistake, a party must "state</w:t>
      </w:r>
      <w:r>
        <w:rPr>
          <w:i/>
          <w:spacing w:val="-2"/>
          <w:sz w:val="20"/>
        </w:rPr>
        <w:t xml:space="preserve"> </w:t>
      </w:r>
      <w:r>
        <w:rPr>
          <w:i/>
          <w:sz w:val="20"/>
        </w:rPr>
        <w:t>with particularity" the circumstances constituting fraud or the mistake. On the other hand, the Rule also continues the doctrine that issues of malice, intent, knowledge, and other conditions of a person's mind may be alleged generally. Similarly in contract-type cases where there is a "condition precedent" to the obligation, a party may allege "generally" that all conditions precedent have been satisfied. On the other hand, if a party denies that a necessary condition precedent has been satisfied, that party must do so with particularity.</w:t>
      </w:r>
    </w:p>
    <w:p w14:paraId="3CB01595" w14:textId="77777777" w:rsidR="002F3495" w:rsidRDefault="002F3495">
      <w:pPr>
        <w:pStyle w:val="BodyText"/>
        <w:spacing w:before="4"/>
        <w:rPr>
          <w:i/>
          <w:sz w:val="17"/>
        </w:rPr>
      </w:pPr>
    </w:p>
    <w:p w14:paraId="4A38D377" w14:textId="77777777" w:rsidR="002F3495" w:rsidRDefault="00000000">
      <w:pPr>
        <w:spacing w:line="271" w:lineRule="auto"/>
        <w:ind w:left="100" w:right="121"/>
        <w:jc w:val="both"/>
        <w:rPr>
          <w:i/>
          <w:sz w:val="20"/>
        </w:rPr>
      </w:pPr>
      <w:r>
        <w:rPr>
          <w:i/>
          <w:sz w:val="20"/>
        </w:rPr>
        <w:t xml:space="preserve">Subparts (d) and (e) provide a low threshold for pleading an official document or official act, or a judgment or </w:t>
      </w:r>
      <w:r>
        <w:rPr>
          <w:i/>
          <w:spacing w:val="-2"/>
          <w:sz w:val="20"/>
        </w:rPr>
        <w:t>decision.</w:t>
      </w:r>
    </w:p>
    <w:p w14:paraId="01154A03" w14:textId="77777777" w:rsidR="002F3495" w:rsidRDefault="002F3495">
      <w:pPr>
        <w:pStyle w:val="BodyText"/>
        <w:spacing w:before="5"/>
        <w:rPr>
          <w:i/>
          <w:sz w:val="17"/>
        </w:rPr>
      </w:pPr>
    </w:p>
    <w:p w14:paraId="28C4F709" w14:textId="77777777" w:rsidR="002F3495" w:rsidRDefault="00000000">
      <w:pPr>
        <w:spacing w:line="271" w:lineRule="auto"/>
        <w:ind w:left="100" w:right="119"/>
        <w:jc w:val="both"/>
        <w:rPr>
          <w:i/>
          <w:sz w:val="20"/>
        </w:rPr>
      </w:pPr>
      <w:r>
        <w:rPr>
          <w:i/>
          <w:sz w:val="20"/>
        </w:rPr>
        <w:t>Subpart (f) is worded to clearly indicate that -- if it is material to a particular lawsuit -- the time and place of occurrences should be pled.</w:t>
      </w:r>
    </w:p>
    <w:p w14:paraId="2745D29D" w14:textId="77777777" w:rsidR="002F3495" w:rsidRDefault="002F3495">
      <w:pPr>
        <w:pStyle w:val="BodyText"/>
        <w:spacing w:before="4"/>
        <w:rPr>
          <w:i/>
          <w:sz w:val="17"/>
        </w:rPr>
      </w:pPr>
    </w:p>
    <w:p w14:paraId="3CAD94CF" w14:textId="77777777" w:rsidR="002F3495" w:rsidRDefault="00000000">
      <w:pPr>
        <w:spacing w:before="1" w:line="271" w:lineRule="auto"/>
        <w:ind w:left="100" w:right="117"/>
        <w:jc w:val="both"/>
        <w:rPr>
          <w:i/>
          <w:sz w:val="20"/>
        </w:rPr>
      </w:pPr>
      <w:r>
        <w:rPr>
          <w:i/>
          <w:sz w:val="20"/>
        </w:rPr>
        <w:t xml:space="preserve">Subpart (g), relating to "special damages," requires the existence of a category or item of damage needs to be identified in the pleading, but the specific amount of such damages sought in the case need not be included in the </w:t>
      </w:r>
      <w:r>
        <w:rPr>
          <w:i/>
          <w:spacing w:val="-2"/>
          <w:sz w:val="20"/>
        </w:rPr>
        <w:t>pleading.</w:t>
      </w:r>
    </w:p>
    <w:p w14:paraId="6A329B22" w14:textId="77777777" w:rsidR="002F3495" w:rsidRDefault="002F3495">
      <w:pPr>
        <w:pStyle w:val="BodyText"/>
        <w:spacing w:before="1"/>
        <w:rPr>
          <w:i/>
          <w:sz w:val="31"/>
        </w:rPr>
      </w:pPr>
    </w:p>
    <w:p w14:paraId="327645EA"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E64DE52"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7EB1F874" w14:textId="77777777" w:rsidR="002F3495" w:rsidRDefault="002F3495">
      <w:pPr>
        <w:pStyle w:val="BodyText"/>
        <w:rPr>
          <w:sz w:val="18"/>
        </w:rPr>
      </w:pPr>
    </w:p>
    <w:p w14:paraId="0C958656" w14:textId="77777777" w:rsidR="002F3495" w:rsidRDefault="002F3495">
      <w:pPr>
        <w:pStyle w:val="BodyText"/>
        <w:spacing w:before="10"/>
        <w:rPr>
          <w:sz w:val="21"/>
        </w:rPr>
      </w:pPr>
    </w:p>
    <w:p w14:paraId="5F4F3F06" w14:textId="77777777" w:rsidR="002F3495" w:rsidRDefault="00000000">
      <w:pPr>
        <w:spacing w:before="1"/>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7E31A257" w14:textId="77777777" w:rsidR="002F3495" w:rsidRDefault="002F3495">
      <w:pPr>
        <w:rPr>
          <w:sz w:val="16"/>
        </w:rPr>
        <w:sectPr w:rsidR="002F3495">
          <w:pgSz w:w="12240" w:h="15840"/>
          <w:pgMar w:top="900" w:right="880" w:bottom="280" w:left="900" w:header="1567" w:footer="0" w:gutter="0"/>
          <w:cols w:space="720"/>
        </w:sectPr>
      </w:pPr>
    </w:p>
    <w:p w14:paraId="512DE9A7" w14:textId="77777777" w:rsidR="002F3495" w:rsidRDefault="002F3495">
      <w:pPr>
        <w:pStyle w:val="BodyText"/>
        <w:rPr>
          <w:b/>
        </w:rPr>
      </w:pPr>
    </w:p>
    <w:p w14:paraId="696983DB" w14:textId="77777777" w:rsidR="002F3495" w:rsidRDefault="002F3495">
      <w:pPr>
        <w:pStyle w:val="BodyText"/>
        <w:spacing w:before="9"/>
        <w:rPr>
          <w:b/>
        </w:rPr>
      </w:pPr>
    </w:p>
    <w:p w14:paraId="0FF460BF" w14:textId="77777777" w:rsidR="002F3495" w:rsidRDefault="00000000">
      <w:pPr>
        <w:spacing w:line="266" w:lineRule="auto"/>
        <w:ind w:left="100"/>
        <w:rPr>
          <w:b/>
          <w:i/>
        </w:rPr>
      </w:pPr>
      <w:bookmarkStart w:id="79" w:name="Rule_10._Form_of_Pleadings"/>
      <w:bookmarkStart w:id="80" w:name="V.I._R._CIV._P._Rule_10"/>
      <w:bookmarkStart w:id="81" w:name="_bookmark26"/>
      <w:bookmarkEnd w:id="79"/>
      <w:bookmarkEnd w:id="80"/>
      <w:bookmarkEnd w:id="81"/>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2D30405A" w14:textId="77777777" w:rsidR="002F3495" w:rsidRDefault="002F3495">
      <w:pPr>
        <w:pStyle w:val="BodyText"/>
        <w:rPr>
          <w:b/>
          <w:i/>
          <w:sz w:val="24"/>
        </w:rPr>
      </w:pPr>
    </w:p>
    <w:p w14:paraId="2F2182AE" w14:textId="77777777" w:rsidR="002F3495" w:rsidRDefault="002F3495">
      <w:pPr>
        <w:pStyle w:val="BodyText"/>
        <w:spacing w:before="4"/>
        <w:rPr>
          <w:b/>
          <w:i/>
          <w:sz w:val="25"/>
        </w:rPr>
      </w:pPr>
    </w:p>
    <w:p w14:paraId="339F19B7" w14:textId="77777777" w:rsidR="002F3495" w:rsidRDefault="00000000">
      <w:pPr>
        <w:pStyle w:val="Heading1"/>
        <w:ind w:left="568"/>
      </w:pPr>
      <w:r>
        <w:t>Rule</w:t>
      </w:r>
      <w:r>
        <w:rPr>
          <w:spacing w:val="-1"/>
        </w:rPr>
        <w:t xml:space="preserve"> </w:t>
      </w:r>
      <w:r>
        <w:t>10.</w:t>
      </w:r>
      <w:r>
        <w:rPr>
          <w:spacing w:val="72"/>
        </w:rPr>
        <w:t xml:space="preserve"> </w:t>
      </w:r>
      <w:r>
        <w:t>Form</w:t>
      </w:r>
      <w:r>
        <w:rPr>
          <w:spacing w:val="-4"/>
        </w:rPr>
        <w:t xml:space="preserve"> </w:t>
      </w:r>
      <w:r>
        <w:t>of</w:t>
      </w:r>
      <w:r>
        <w:rPr>
          <w:spacing w:val="-2"/>
        </w:rPr>
        <w:t xml:space="preserve"> Pleadings</w:t>
      </w:r>
    </w:p>
    <w:p w14:paraId="79AA4669" w14:textId="77777777" w:rsidR="002F3495" w:rsidRDefault="002F3495">
      <w:pPr>
        <w:pStyle w:val="BodyText"/>
        <w:spacing w:before="5"/>
        <w:rPr>
          <w:b/>
          <w:sz w:val="43"/>
        </w:rPr>
      </w:pPr>
    </w:p>
    <w:p w14:paraId="145C2E8C" w14:textId="77777777" w:rsidR="002F3495" w:rsidRDefault="00000000">
      <w:pPr>
        <w:pStyle w:val="Heading4"/>
        <w:numPr>
          <w:ilvl w:val="0"/>
          <w:numId w:val="46"/>
        </w:numPr>
        <w:tabs>
          <w:tab w:val="left" w:pos="1066"/>
        </w:tabs>
        <w:ind w:hanging="246"/>
        <w:jc w:val="both"/>
      </w:pPr>
      <w:r>
        <w:t>Caption;</w:t>
      </w:r>
      <w:r>
        <w:rPr>
          <w:spacing w:val="-7"/>
        </w:rPr>
        <w:t xml:space="preserve"> </w:t>
      </w:r>
      <w:r>
        <w:t>Names</w:t>
      </w:r>
      <w:r>
        <w:rPr>
          <w:spacing w:val="-8"/>
        </w:rPr>
        <w:t xml:space="preserve"> </w:t>
      </w:r>
      <w:r>
        <w:t>of</w:t>
      </w:r>
      <w:r>
        <w:rPr>
          <w:spacing w:val="-5"/>
        </w:rPr>
        <w:t xml:space="preserve"> </w:t>
      </w:r>
      <w:r>
        <w:rPr>
          <w:spacing w:val="-2"/>
        </w:rPr>
        <w:t>Parties.</w:t>
      </w:r>
    </w:p>
    <w:p w14:paraId="2F7262D6" w14:textId="77777777" w:rsidR="002F3495" w:rsidRDefault="00000000">
      <w:pPr>
        <w:pStyle w:val="BodyText"/>
        <w:spacing w:before="89" w:line="271" w:lineRule="auto"/>
        <w:ind w:left="820" w:right="119" w:firstLine="110"/>
        <w:jc w:val="both"/>
      </w:pPr>
      <w:r>
        <w:t>Every pleading must have a caption with the court's name, a title, a file number, and a Rule 7(a) designation. The title of the complaint must name all the parties; the title of other pleadings, after naming</w:t>
      </w:r>
      <w:r>
        <w:rPr>
          <w:spacing w:val="40"/>
        </w:rPr>
        <w:t xml:space="preserve"> </w:t>
      </w:r>
      <w:r>
        <w:t>the first party on each side, may refer generally to other parties.</w:t>
      </w:r>
    </w:p>
    <w:p w14:paraId="52468B80" w14:textId="77777777" w:rsidR="002F3495" w:rsidRDefault="00000000">
      <w:pPr>
        <w:pStyle w:val="Heading4"/>
        <w:numPr>
          <w:ilvl w:val="0"/>
          <w:numId w:val="46"/>
        </w:numPr>
        <w:tabs>
          <w:tab w:val="left" w:pos="1078"/>
        </w:tabs>
        <w:spacing w:before="121"/>
        <w:ind w:left="1077" w:hanging="258"/>
        <w:jc w:val="both"/>
      </w:pPr>
      <w:r>
        <w:t>Paragraphs;</w:t>
      </w:r>
      <w:r>
        <w:rPr>
          <w:spacing w:val="-13"/>
        </w:rPr>
        <w:t xml:space="preserve"> </w:t>
      </w:r>
      <w:r>
        <w:t>Separate</w:t>
      </w:r>
      <w:r>
        <w:rPr>
          <w:spacing w:val="-12"/>
        </w:rPr>
        <w:t xml:space="preserve"> </w:t>
      </w:r>
      <w:r>
        <w:rPr>
          <w:spacing w:val="-2"/>
        </w:rPr>
        <w:t>Statements.</w:t>
      </w:r>
    </w:p>
    <w:p w14:paraId="77628C95" w14:textId="77777777" w:rsidR="002F3495" w:rsidRDefault="00000000">
      <w:pPr>
        <w:pStyle w:val="BodyText"/>
        <w:spacing w:before="89" w:line="271" w:lineRule="auto"/>
        <w:ind w:left="820" w:right="118" w:firstLine="110"/>
        <w:jc w:val="both"/>
      </w:pPr>
      <w:r>
        <w:t>A party must state its claims or defenses in numbered paragraphs, each limited as far as practicable to a single set of circumstances. A later pleading may refer by number to a paragraph in an earlier pleading. If doing so would promote clarity, each claim founded on a separate transaction or occurrence -- and each defense other than a denial -- must be stated in a separate count or defense.</w:t>
      </w:r>
    </w:p>
    <w:p w14:paraId="1AB81D3A" w14:textId="77777777" w:rsidR="002F3495" w:rsidRDefault="00000000">
      <w:pPr>
        <w:pStyle w:val="Heading4"/>
        <w:numPr>
          <w:ilvl w:val="0"/>
          <w:numId w:val="46"/>
        </w:numPr>
        <w:tabs>
          <w:tab w:val="left" w:pos="1066"/>
        </w:tabs>
        <w:spacing w:before="122"/>
        <w:ind w:hanging="246"/>
        <w:jc w:val="both"/>
      </w:pPr>
      <w:r>
        <w:t>Adoption</w:t>
      </w:r>
      <w:r>
        <w:rPr>
          <w:spacing w:val="-8"/>
        </w:rPr>
        <w:t xml:space="preserve"> </w:t>
      </w:r>
      <w:r>
        <w:t>by</w:t>
      </w:r>
      <w:r>
        <w:rPr>
          <w:spacing w:val="-8"/>
        </w:rPr>
        <w:t xml:space="preserve"> </w:t>
      </w:r>
      <w:r>
        <w:t>Reference;</w:t>
      </w:r>
      <w:r>
        <w:rPr>
          <w:spacing w:val="-8"/>
        </w:rPr>
        <w:t xml:space="preserve"> </w:t>
      </w:r>
      <w:r>
        <w:rPr>
          <w:spacing w:val="-2"/>
        </w:rPr>
        <w:t>Exhibits.</w:t>
      </w:r>
    </w:p>
    <w:p w14:paraId="2445FF88" w14:textId="77777777" w:rsidR="002F3495" w:rsidRDefault="00000000">
      <w:pPr>
        <w:pStyle w:val="BodyText"/>
        <w:spacing w:before="89" w:line="271" w:lineRule="auto"/>
        <w:ind w:left="820" w:right="122" w:firstLine="110"/>
        <w:jc w:val="both"/>
      </w:pPr>
      <w:r>
        <w:t>A statement in a pleading may be adopted by reference elsewhere in the same pleading or in any other pleading</w:t>
      </w:r>
      <w:r>
        <w:rPr>
          <w:spacing w:val="-1"/>
        </w:rPr>
        <w:t xml:space="preserve"> </w:t>
      </w:r>
      <w:r>
        <w:t>or</w:t>
      </w:r>
      <w:r>
        <w:rPr>
          <w:spacing w:val="-2"/>
        </w:rPr>
        <w:t xml:space="preserve"> </w:t>
      </w:r>
      <w:r>
        <w:t>motion.</w:t>
      </w:r>
      <w:r>
        <w:rPr>
          <w:spacing w:val="-1"/>
        </w:rPr>
        <w:t xml:space="preserve"> </w:t>
      </w:r>
      <w:r>
        <w:t>A</w:t>
      </w:r>
      <w:r>
        <w:rPr>
          <w:spacing w:val="-4"/>
        </w:rPr>
        <w:t xml:space="preserve"> </w:t>
      </w:r>
      <w:r>
        <w:t>copy of</w:t>
      </w:r>
      <w:r>
        <w:rPr>
          <w:spacing w:val="-3"/>
        </w:rPr>
        <w:t xml:space="preserve"> </w:t>
      </w:r>
      <w:r>
        <w:t>a</w:t>
      </w:r>
      <w:r>
        <w:rPr>
          <w:spacing w:val="-3"/>
        </w:rPr>
        <w:t xml:space="preserve"> </w:t>
      </w:r>
      <w:r>
        <w:t>written</w:t>
      </w:r>
      <w:r>
        <w:rPr>
          <w:spacing w:val="-3"/>
        </w:rPr>
        <w:t xml:space="preserve"> </w:t>
      </w:r>
      <w:r>
        <w:t>instrument</w:t>
      </w:r>
      <w:r>
        <w:rPr>
          <w:spacing w:val="-3"/>
        </w:rPr>
        <w:t xml:space="preserve"> </w:t>
      </w:r>
      <w:r>
        <w:t>that</w:t>
      </w:r>
      <w:r>
        <w:rPr>
          <w:spacing w:val="-1"/>
        </w:rPr>
        <w:t xml:space="preserve"> </w:t>
      </w:r>
      <w:r>
        <w:t>is</w:t>
      </w:r>
      <w:r>
        <w:rPr>
          <w:spacing w:val="-2"/>
        </w:rPr>
        <w:t xml:space="preserve"> </w:t>
      </w:r>
      <w:r>
        <w:t>an</w:t>
      </w:r>
      <w:r>
        <w:rPr>
          <w:spacing w:val="-1"/>
        </w:rPr>
        <w:t xml:space="preserve"> </w:t>
      </w:r>
      <w:r>
        <w:t>exhibit</w:t>
      </w:r>
      <w:r>
        <w:rPr>
          <w:spacing w:val="-1"/>
        </w:rPr>
        <w:t xml:space="preserve"> </w:t>
      </w:r>
      <w:r>
        <w:t>to</w:t>
      </w:r>
      <w:r>
        <w:rPr>
          <w:spacing w:val="-1"/>
        </w:rPr>
        <w:t xml:space="preserve"> </w:t>
      </w:r>
      <w:r>
        <w:t>a</w:t>
      </w:r>
      <w:r>
        <w:rPr>
          <w:spacing w:val="-3"/>
        </w:rPr>
        <w:t xml:space="preserve"> </w:t>
      </w:r>
      <w:r>
        <w:t>pleading</w:t>
      </w:r>
      <w:r>
        <w:rPr>
          <w:spacing w:val="-1"/>
        </w:rPr>
        <w:t xml:space="preserve"> </w:t>
      </w:r>
      <w:r>
        <w:t>is</w:t>
      </w:r>
      <w:r>
        <w:rPr>
          <w:spacing w:val="-2"/>
        </w:rPr>
        <w:t xml:space="preserve"> </w:t>
      </w:r>
      <w:r>
        <w:t>a</w:t>
      </w:r>
      <w:r>
        <w:rPr>
          <w:spacing w:val="-3"/>
        </w:rPr>
        <w:t xml:space="preserve"> </w:t>
      </w:r>
      <w:r>
        <w:t>part</w:t>
      </w:r>
      <w:r>
        <w:rPr>
          <w:spacing w:val="-1"/>
        </w:rPr>
        <w:t xml:space="preserve"> </w:t>
      </w:r>
      <w:r>
        <w:t>of</w:t>
      </w:r>
      <w:r>
        <w:rPr>
          <w:spacing w:val="-3"/>
        </w:rPr>
        <w:t xml:space="preserve"> </w:t>
      </w:r>
      <w:r>
        <w:t>the</w:t>
      </w:r>
      <w:r>
        <w:rPr>
          <w:spacing w:val="-3"/>
        </w:rPr>
        <w:t xml:space="preserve"> </w:t>
      </w:r>
      <w:r>
        <w:t>pleading</w:t>
      </w:r>
      <w:r>
        <w:rPr>
          <w:spacing w:val="-1"/>
        </w:rPr>
        <w:t xml:space="preserve"> </w:t>
      </w:r>
      <w:r>
        <w:t>for all purposes.</w:t>
      </w:r>
    </w:p>
    <w:p w14:paraId="2C68C67F" w14:textId="77777777" w:rsidR="002F3495" w:rsidRDefault="00000000">
      <w:pPr>
        <w:pStyle w:val="Heading4"/>
        <w:numPr>
          <w:ilvl w:val="0"/>
          <w:numId w:val="46"/>
        </w:numPr>
        <w:tabs>
          <w:tab w:val="left" w:pos="1078"/>
        </w:tabs>
        <w:spacing w:before="120"/>
        <w:ind w:left="1077" w:hanging="258"/>
        <w:jc w:val="both"/>
      </w:pPr>
      <w:r>
        <w:t>Notation</w:t>
      </w:r>
      <w:r>
        <w:rPr>
          <w:spacing w:val="-6"/>
        </w:rPr>
        <w:t xml:space="preserve"> </w:t>
      </w:r>
      <w:r>
        <w:t>of</w:t>
      </w:r>
      <w:r>
        <w:rPr>
          <w:spacing w:val="-5"/>
        </w:rPr>
        <w:t xml:space="preserve"> </w:t>
      </w:r>
      <w:r>
        <w:t>"Jury</w:t>
      </w:r>
      <w:r>
        <w:rPr>
          <w:spacing w:val="-6"/>
        </w:rPr>
        <w:t xml:space="preserve"> </w:t>
      </w:r>
      <w:r>
        <w:t>Demand"</w:t>
      </w:r>
      <w:r>
        <w:rPr>
          <w:spacing w:val="-8"/>
        </w:rPr>
        <w:t xml:space="preserve"> </w:t>
      </w:r>
      <w:r>
        <w:t>in</w:t>
      </w:r>
      <w:r>
        <w:rPr>
          <w:spacing w:val="-5"/>
        </w:rPr>
        <w:t xml:space="preserve"> </w:t>
      </w:r>
      <w:r>
        <w:t>the</w:t>
      </w:r>
      <w:r>
        <w:rPr>
          <w:spacing w:val="-4"/>
        </w:rPr>
        <w:t xml:space="preserve"> </w:t>
      </w:r>
      <w:r>
        <w:rPr>
          <w:spacing w:val="-2"/>
        </w:rPr>
        <w:t>Pleading.</w:t>
      </w:r>
    </w:p>
    <w:p w14:paraId="4A93B18E" w14:textId="77777777" w:rsidR="002F3495" w:rsidRDefault="00000000">
      <w:pPr>
        <w:pStyle w:val="BodyText"/>
        <w:spacing w:before="89" w:line="271" w:lineRule="auto"/>
        <w:ind w:left="820" w:right="117" w:firstLine="110"/>
        <w:jc w:val="both"/>
      </w:pPr>
      <w:r>
        <w:t>If</w:t>
      </w:r>
      <w:r>
        <w:rPr>
          <w:spacing w:val="-1"/>
        </w:rPr>
        <w:t xml:space="preserve"> </w:t>
      </w:r>
      <w:r>
        <w:t>a</w:t>
      </w:r>
      <w:r>
        <w:rPr>
          <w:spacing w:val="-1"/>
        </w:rPr>
        <w:t xml:space="preserve"> </w:t>
      </w:r>
      <w:r>
        <w:t>party demands a</w:t>
      </w:r>
      <w:r>
        <w:rPr>
          <w:spacing w:val="-1"/>
        </w:rPr>
        <w:t xml:space="preserve"> </w:t>
      </w:r>
      <w:r>
        <w:t>jury trial by endorsing it</w:t>
      </w:r>
      <w:r>
        <w:rPr>
          <w:spacing w:val="-1"/>
        </w:rPr>
        <w:t xml:space="preserve"> </w:t>
      </w:r>
      <w:r>
        <w:t>on</w:t>
      </w:r>
      <w:r>
        <w:rPr>
          <w:spacing w:val="-1"/>
        </w:rPr>
        <w:t xml:space="preserve"> </w:t>
      </w:r>
      <w:r>
        <w:t>a pleading,</w:t>
      </w:r>
      <w:r>
        <w:rPr>
          <w:spacing w:val="-1"/>
        </w:rPr>
        <w:t xml:space="preserve"> </w:t>
      </w:r>
      <w:r>
        <w:t>a notation</w:t>
      </w:r>
      <w:r>
        <w:rPr>
          <w:spacing w:val="-1"/>
        </w:rPr>
        <w:t xml:space="preserve"> </w:t>
      </w:r>
      <w:r>
        <w:t>shall</w:t>
      </w:r>
      <w:r>
        <w:rPr>
          <w:spacing w:val="-2"/>
        </w:rPr>
        <w:t xml:space="preserve"> </w:t>
      </w:r>
      <w:r>
        <w:t>be placed</w:t>
      </w:r>
      <w:r>
        <w:rPr>
          <w:spacing w:val="-1"/>
        </w:rPr>
        <w:t xml:space="preserve"> </w:t>
      </w:r>
      <w:r>
        <w:t>on the front page</w:t>
      </w:r>
      <w:r>
        <w:rPr>
          <w:spacing w:val="-1"/>
        </w:rPr>
        <w:t xml:space="preserve"> </w:t>
      </w:r>
      <w:r>
        <w:t>of the pleading immediately following the title, stating "Demand For Jury Trial" or an equivalent statement.</w:t>
      </w:r>
      <w:r>
        <w:rPr>
          <w:spacing w:val="40"/>
        </w:rPr>
        <w:t xml:space="preserve"> </w:t>
      </w:r>
      <w:r>
        <w:t>This notation will serve as a sufficient demand under Rule 38(b). Failure to use this manner of noting the demand will not result in a waiver under Rule 38(d).</w:t>
      </w:r>
    </w:p>
    <w:p w14:paraId="1F0F7000" w14:textId="77777777" w:rsidR="002F3495" w:rsidRDefault="002F3495">
      <w:pPr>
        <w:pStyle w:val="ListParagraph"/>
        <w:numPr>
          <w:ilvl w:val="0"/>
          <w:numId w:val="46"/>
        </w:numPr>
        <w:tabs>
          <w:tab w:val="left" w:pos="1426"/>
        </w:tabs>
        <w:spacing w:before="103"/>
        <w:ind w:left="1425" w:hanging="246"/>
        <w:jc w:val="left"/>
        <w:rPr>
          <w:sz w:val="20"/>
        </w:rPr>
      </w:pPr>
    </w:p>
    <w:p w14:paraId="2E487A8E" w14:textId="77777777" w:rsidR="002F3495" w:rsidRDefault="00000000">
      <w:pPr>
        <w:pStyle w:val="ListParagraph"/>
        <w:numPr>
          <w:ilvl w:val="1"/>
          <w:numId w:val="46"/>
        </w:numPr>
        <w:tabs>
          <w:tab w:val="left" w:pos="1841"/>
        </w:tabs>
        <w:spacing w:line="271" w:lineRule="auto"/>
        <w:ind w:right="260" w:firstLine="0"/>
        <w:jc w:val="left"/>
        <w:rPr>
          <w:sz w:val="20"/>
        </w:rPr>
      </w:pPr>
      <w:r>
        <w:rPr>
          <w:b/>
          <w:sz w:val="20"/>
        </w:rPr>
        <w:t>Notation of "Complex" in the Pleading.</w:t>
      </w:r>
      <w:r>
        <w:rPr>
          <w:b/>
          <w:spacing w:val="40"/>
          <w:sz w:val="20"/>
        </w:rPr>
        <w:t xml:space="preserve"> </w:t>
      </w:r>
      <w:r>
        <w:rPr>
          <w:sz w:val="20"/>
        </w:rPr>
        <w:t>A plaintiff may designate or a defendant may counter-designate an action or proceeding as complex in the caption of its initial pleading at the earliest</w:t>
      </w:r>
      <w:r>
        <w:rPr>
          <w:spacing w:val="-4"/>
          <w:sz w:val="20"/>
        </w:rPr>
        <w:t xml:space="preserve"> </w:t>
      </w:r>
      <w:r>
        <w:rPr>
          <w:sz w:val="20"/>
        </w:rPr>
        <w:t>opportunity</w:t>
      </w:r>
      <w:r>
        <w:rPr>
          <w:spacing w:val="-3"/>
          <w:sz w:val="20"/>
        </w:rPr>
        <w:t xml:space="preserve"> </w:t>
      </w:r>
      <w:r>
        <w:rPr>
          <w:sz w:val="20"/>
        </w:rPr>
        <w:t>for</w:t>
      </w:r>
      <w:r>
        <w:rPr>
          <w:spacing w:val="-3"/>
          <w:sz w:val="20"/>
        </w:rPr>
        <w:t xml:space="preserve"> </w:t>
      </w:r>
      <w:r>
        <w:rPr>
          <w:sz w:val="20"/>
        </w:rPr>
        <w:t>that</w:t>
      </w:r>
      <w:r>
        <w:rPr>
          <w:spacing w:val="-2"/>
          <w:sz w:val="20"/>
        </w:rPr>
        <w:t xml:space="preserve"> </w:t>
      </w:r>
      <w:r>
        <w:rPr>
          <w:sz w:val="20"/>
        </w:rPr>
        <w:t>action</w:t>
      </w:r>
      <w:r>
        <w:rPr>
          <w:spacing w:val="-2"/>
          <w:sz w:val="20"/>
        </w:rPr>
        <w:t xml:space="preserve"> </w:t>
      </w:r>
      <w:r>
        <w:rPr>
          <w:sz w:val="20"/>
        </w:rPr>
        <w:t>or</w:t>
      </w:r>
      <w:r>
        <w:rPr>
          <w:spacing w:val="-3"/>
          <w:sz w:val="20"/>
        </w:rPr>
        <w:t xml:space="preserve"> </w:t>
      </w:r>
      <w:r>
        <w:rPr>
          <w:sz w:val="20"/>
        </w:rPr>
        <w:t>proceeding.</w:t>
      </w:r>
      <w:r>
        <w:rPr>
          <w:spacing w:val="-4"/>
          <w:sz w:val="20"/>
        </w:rPr>
        <w:t xml:space="preserve"> </w:t>
      </w:r>
      <w:r>
        <w:rPr>
          <w:sz w:val="20"/>
        </w:rPr>
        <w:t>Failure</w:t>
      </w:r>
      <w:r>
        <w:rPr>
          <w:spacing w:val="-4"/>
          <w:sz w:val="20"/>
        </w:rPr>
        <w:t xml:space="preserve"> </w:t>
      </w:r>
      <w:r>
        <w:rPr>
          <w:sz w:val="20"/>
        </w:rPr>
        <w:t>to</w:t>
      </w:r>
      <w:r>
        <w:rPr>
          <w:spacing w:val="-2"/>
          <w:sz w:val="20"/>
        </w:rPr>
        <w:t xml:space="preserve"> </w:t>
      </w:r>
      <w:r>
        <w:rPr>
          <w:sz w:val="20"/>
        </w:rPr>
        <w:t>make</w:t>
      </w:r>
      <w:r>
        <w:rPr>
          <w:spacing w:val="-4"/>
          <w:sz w:val="20"/>
        </w:rPr>
        <w:t xml:space="preserve"> </w:t>
      </w:r>
      <w:r>
        <w:rPr>
          <w:sz w:val="20"/>
        </w:rPr>
        <w:t>such</w:t>
      </w:r>
      <w:r>
        <w:rPr>
          <w:spacing w:val="-2"/>
          <w:sz w:val="20"/>
        </w:rPr>
        <w:t xml:space="preserve"> </w:t>
      </w:r>
      <w:r>
        <w:rPr>
          <w:sz w:val="20"/>
        </w:rPr>
        <w:t>a</w:t>
      </w:r>
      <w:r>
        <w:rPr>
          <w:spacing w:val="-4"/>
          <w:sz w:val="20"/>
        </w:rPr>
        <w:t xml:space="preserve"> </w:t>
      </w:r>
      <w:r>
        <w:rPr>
          <w:sz w:val="20"/>
        </w:rPr>
        <w:t>designation</w:t>
      </w:r>
      <w:r>
        <w:rPr>
          <w:spacing w:val="-4"/>
          <w:sz w:val="20"/>
        </w:rPr>
        <w:t xml:space="preserve"> </w:t>
      </w:r>
      <w:r>
        <w:rPr>
          <w:sz w:val="20"/>
        </w:rPr>
        <w:t>shall</w:t>
      </w:r>
      <w:r>
        <w:rPr>
          <w:spacing w:val="-2"/>
          <w:sz w:val="20"/>
        </w:rPr>
        <w:t xml:space="preserve"> </w:t>
      </w:r>
      <w:r>
        <w:rPr>
          <w:sz w:val="20"/>
        </w:rPr>
        <w:t>not</w:t>
      </w:r>
      <w:r>
        <w:rPr>
          <w:spacing w:val="-2"/>
          <w:sz w:val="20"/>
        </w:rPr>
        <w:t xml:space="preserve"> </w:t>
      </w:r>
      <w:r>
        <w:rPr>
          <w:sz w:val="20"/>
        </w:rPr>
        <w:t xml:space="preserve">limit the discretion of a Superior Court judge or a Complex Litigation Division judge in considering whether an action should be determined to be complex under the provisions of Rules 92 through </w:t>
      </w:r>
      <w:r>
        <w:rPr>
          <w:spacing w:val="-4"/>
          <w:sz w:val="20"/>
        </w:rPr>
        <w:t>96.</w:t>
      </w:r>
    </w:p>
    <w:p w14:paraId="2D926929" w14:textId="77777777" w:rsidR="002F3495" w:rsidRDefault="00000000">
      <w:pPr>
        <w:pStyle w:val="ListParagraph"/>
        <w:numPr>
          <w:ilvl w:val="1"/>
          <w:numId w:val="46"/>
        </w:numPr>
        <w:tabs>
          <w:tab w:val="left" w:pos="1066"/>
        </w:tabs>
        <w:spacing w:before="121" w:line="271" w:lineRule="auto"/>
        <w:ind w:left="820" w:right="427" w:firstLine="0"/>
        <w:jc w:val="left"/>
        <w:rPr>
          <w:sz w:val="20"/>
        </w:rPr>
      </w:pPr>
      <w:r>
        <w:rPr>
          <w:b/>
          <w:i/>
          <w:sz w:val="20"/>
        </w:rPr>
        <w:t xml:space="preserve">Parties. </w:t>
      </w:r>
      <w:r>
        <w:rPr>
          <w:sz w:val="20"/>
        </w:rPr>
        <w:t>For purpose of this rule, the word "plaintiff" includes "'petitioners," "third-party plaintiffs," and "fourth-party</w:t>
      </w:r>
      <w:r>
        <w:rPr>
          <w:spacing w:val="-5"/>
          <w:sz w:val="20"/>
        </w:rPr>
        <w:t xml:space="preserve"> </w:t>
      </w:r>
      <w:r>
        <w:rPr>
          <w:sz w:val="20"/>
        </w:rPr>
        <w:t>plaintiffs"</w:t>
      </w:r>
      <w:r>
        <w:rPr>
          <w:spacing w:val="-5"/>
          <w:sz w:val="20"/>
        </w:rPr>
        <w:t xml:space="preserve"> </w:t>
      </w:r>
      <w:r>
        <w:rPr>
          <w:sz w:val="20"/>
        </w:rPr>
        <w:t>and</w:t>
      </w:r>
      <w:r>
        <w:rPr>
          <w:spacing w:val="-4"/>
          <w:sz w:val="20"/>
        </w:rPr>
        <w:t xml:space="preserve"> </w:t>
      </w:r>
      <w:r>
        <w:rPr>
          <w:sz w:val="20"/>
        </w:rPr>
        <w:t>the</w:t>
      </w:r>
      <w:r>
        <w:rPr>
          <w:spacing w:val="-6"/>
          <w:sz w:val="20"/>
        </w:rPr>
        <w:t xml:space="preserve"> </w:t>
      </w:r>
      <w:r>
        <w:rPr>
          <w:sz w:val="20"/>
        </w:rPr>
        <w:t>word</w:t>
      </w:r>
      <w:r>
        <w:rPr>
          <w:spacing w:val="-4"/>
          <w:sz w:val="20"/>
        </w:rPr>
        <w:t xml:space="preserve"> </w:t>
      </w:r>
      <w:r>
        <w:rPr>
          <w:sz w:val="20"/>
        </w:rPr>
        <w:t>"defendant"</w:t>
      </w:r>
      <w:r>
        <w:rPr>
          <w:spacing w:val="-5"/>
          <w:sz w:val="20"/>
        </w:rPr>
        <w:t xml:space="preserve"> </w:t>
      </w:r>
      <w:r>
        <w:rPr>
          <w:sz w:val="20"/>
        </w:rPr>
        <w:t>includes</w:t>
      </w:r>
      <w:r>
        <w:rPr>
          <w:spacing w:val="-5"/>
          <w:sz w:val="20"/>
        </w:rPr>
        <w:t xml:space="preserve"> </w:t>
      </w:r>
      <w:r>
        <w:rPr>
          <w:sz w:val="20"/>
        </w:rPr>
        <w:t>"crossclaimants,"</w:t>
      </w:r>
      <w:r>
        <w:rPr>
          <w:spacing w:val="-5"/>
          <w:sz w:val="20"/>
        </w:rPr>
        <w:t xml:space="preserve"> </w:t>
      </w:r>
      <w:r>
        <w:rPr>
          <w:sz w:val="20"/>
        </w:rPr>
        <w:t>"intervenors,"</w:t>
      </w:r>
      <w:r>
        <w:rPr>
          <w:spacing w:val="-5"/>
          <w:sz w:val="20"/>
        </w:rPr>
        <w:t xml:space="preserve"> </w:t>
      </w:r>
      <w:r>
        <w:rPr>
          <w:sz w:val="20"/>
        </w:rPr>
        <w:t>"respondents," "third-party defendants" and "fourth-party defendants."</w:t>
      </w:r>
    </w:p>
    <w:p w14:paraId="64D91FFC" w14:textId="77777777" w:rsidR="002F3495" w:rsidRDefault="002F3495">
      <w:pPr>
        <w:pStyle w:val="BodyText"/>
        <w:spacing w:before="10"/>
        <w:rPr>
          <w:sz w:val="19"/>
        </w:rPr>
      </w:pPr>
    </w:p>
    <w:p w14:paraId="78ACFB6F" w14:textId="77777777" w:rsidR="002F3495" w:rsidRDefault="00000000">
      <w:pPr>
        <w:pStyle w:val="Heading1"/>
      </w:pPr>
      <w:r>
        <w:rPr>
          <w:spacing w:val="-2"/>
        </w:rPr>
        <w:t>History</w:t>
      </w:r>
    </w:p>
    <w:p w14:paraId="1F36B8F4" w14:textId="77777777" w:rsidR="002F3495" w:rsidRDefault="002F3495">
      <w:pPr>
        <w:pStyle w:val="BodyText"/>
        <w:rPr>
          <w:b/>
          <w:sz w:val="34"/>
        </w:rPr>
      </w:pPr>
    </w:p>
    <w:p w14:paraId="11622436" w14:textId="77777777" w:rsidR="002F3495" w:rsidRDefault="00000000">
      <w:pPr>
        <w:pStyle w:val="BodyText"/>
        <w:spacing w:line="520" w:lineRule="auto"/>
        <w:ind w:left="100" w:right="7141"/>
      </w:pPr>
      <w:r>
        <w:t>--Amended</w:t>
      </w:r>
      <w:r>
        <w:rPr>
          <w:spacing w:val="-9"/>
        </w:rPr>
        <w:t xml:space="preserve"> </w:t>
      </w:r>
      <w:r>
        <w:t>eff.</w:t>
      </w:r>
      <w:r>
        <w:rPr>
          <w:spacing w:val="-11"/>
        </w:rPr>
        <w:t xml:space="preserve"> </w:t>
      </w:r>
      <w:r>
        <w:t>Oct.</w:t>
      </w:r>
      <w:r>
        <w:rPr>
          <w:spacing w:val="-9"/>
        </w:rPr>
        <w:t xml:space="preserve"> </w:t>
      </w:r>
      <w:r>
        <w:t>1,</w:t>
      </w:r>
      <w:r>
        <w:rPr>
          <w:spacing w:val="-11"/>
        </w:rPr>
        <w:t xml:space="preserve"> </w:t>
      </w:r>
      <w:r>
        <w:t xml:space="preserve">2018. </w:t>
      </w:r>
      <w:r>
        <w:rPr>
          <w:spacing w:val="-2"/>
        </w:rPr>
        <w:t>Annotations</w:t>
      </w:r>
    </w:p>
    <w:p w14:paraId="7D13EE9A" w14:textId="77777777" w:rsidR="002F3495" w:rsidRDefault="002F3495">
      <w:pPr>
        <w:spacing w:line="520" w:lineRule="auto"/>
        <w:sectPr w:rsidR="002F3495">
          <w:headerReference w:type="even" r:id="rId116"/>
          <w:headerReference w:type="default" r:id="rId117"/>
          <w:pgSz w:w="12240" w:h="15840"/>
          <w:pgMar w:top="2320" w:right="880" w:bottom="280" w:left="900" w:header="696" w:footer="0" w:gutter="0"/>
          <w:cols w:space="720"/>
        </w:sectPr>
      </w:pPr>
    </w:p>
    <w:p w14:paraId="00B572A0" w14:textId="77777777" w:rsidR="002F3495" w:rsidRDefault="002F3495">
      <w:pPr>
        <w:pStyle w:val="BodyText"/>
        <w:rPr>
          <w:sz w:val="11"/>
        </w:rPr>
      </w:pPr>
    </w:p>
    <w:p w14:paraId="4BFB0E29" w14:textId="77777777" w:rsidR="002F3495" w:rsidRDefault="00000000">
      <w:pPr>
        <w:pStyle w:val="Heading1"/>
        <w:spacing w:before="92"/>
      </w:pPr>
      <w:r>
        <w:rPr>
          <w:spacing w:val="-2"/>
        </w:rPr>
        <w:t>Commentary</w:t>
      </w:r>
    </w:p>
    <w:p w14:paraId="795B10E9" w14:textId="77777777" w:rsidR="002F3495" w:rsidRDefault="002F3495">
      <w:pPr>
        <w:pStyle w:val="BodyText"/>
        <w:rPr>
          <w:b/>
          <w:sz w:val="30"/>
        </w:rPr>
      </w:pPr>
    </w:p>
    <w:p w14:paraId="35A4B408" w14:textId="77777777" w:rsidR="002F3495" w:rsidRDefault="002F3495">
      <w:pPr>
        <w:pStyle w:val="BodyText"/>
        <w:spacing w:before="9"/>
        <w:rPr>
          <w:b/>
          <w:sz w:val="23"/>
        </w:rPr>
      </w:pPr>
    </w:p>
    <w:p w14:paraId="0A9B5447" w14:textId="77777777" w:rsidR="002F3495" w:rsidRDefault="00000000">
      <w:pPr>
        <w:pStyle w:val="Heading3"/>
        <w:spacing w:before="1"/>
      </w:pPr>
      <w:r>
        <w:rPr>
          <w:spacing w:val="-2"/>
        </w:rPr>
        <w:t>COMMENT</w:t>
      </w:r>
    </w:p>
    <w:p w14:paraId="03FCD235" w14:textId="77777777" w:rsidR="002F3495" w:rsidRDefault="002F3495">
      <w:pPr>
        <w:pStyle w:val="BodyText"/>
        <w:rPr>
          <w:b/>
        </w:rPr>
      </w:pPr>
    </w:p>
    <w:p w14:paraId="1518E764" w14:textId="77777777" w:rsidR="002F3495" w:rsidRDefault="00000000">
      <w:pPr>
        <w:spacing w:line="271" w:lineRule="auto"/>
        <w:ind w:left="100" w:right="118"/>
        <w:jc w:val="both"/>
        <w:rPr>
          <w:i/>
          <w:sz w:val="20"/>
        </w:rPr>
      </w:pPr>
      <w:r>
        <w:rPr>
          <w:i/>
          <w:sz w:val="20"/>
        </w:rPr>
        <w:t>NOTE: Subpart (a) restates the simple requirements for the "caption" of the case, including the court's name, a</w:t>
      </w:r>
      <w:r>
        <w:rPr>
          <w:i/>
          <w:spacing w:val="40"/>
          <w:sz w:val="20"/>
        </w:rPr>
        <w:t xml:space="preserve"> </w:t>
      </w:r>
      <w:r>
        <w:rPr>
          <w:i/>
          <w:sz w:val="20"/>
        </w:rPr>
        <w:t>case title, a file number, and a Rule 7(a) designation. The caption of the complaint must name all the parties. As in the past, after the complaint, the caption of subsequent pleadings, after naming the first party on each side, may refer generally to other parties, such as by using "et al." references.</w:t>
      </w:r>
    </w:p>
    <w:p w14:paraId="77719A47" w14:textId="77777777" w:rsidR="002F3495" w:rsidRDefault="002F3495">
      <w:pPr>
        <w:pStyle w:val="BodyText"/>
        <w:spacing w:before="6"/>
        <w:rPr>
          <w:i/>
          <w:sz w:val="17"/>
        </w:rPr>
      </w:pPr>
    </w:p>
    <w:p w14:paraId="5C388369" w14:textId="77777777" w:rsidR="002F3495" w:rsidRDefault="00000000">
      <w:pPr>
        <w:spacing w:line="271" w:lineRule="auto"/>
        <w:ind w:left="100" w:right="118"/>
        <w:jc w:val="both"/>
        <w:rPr>
          <w:i/>
          <w:sz w:val="20"/>
        </w:rPr>
      </w:pPr>
      <w:r>
        <w:rPr>
          <w:i/>
          <w:sz w:val="20"/>
        </w:rPr>
        <w:t>Subpart (b), further implementing the simplicity and clarity required under Rule 8, states that a party must state its claims or defenses in numbered paragraphs, each limited "as far as practicable" to a single set of circumstances. A later pleading may refer by number to a paragraph in an earlier pleading. This Rule also states the preference for achieving clarity in multi-count or multi-defense cases by having each claim founded on a separate transaction or occurrence -- and each defense other than a denial -- stated in a separate count or defense.</w:t>
      </w:r>
    </w:p>
    <w:p w14:paraId="7F164974" w14:textId="77777777" w:rsidR="002F3495" w:rsidRDefault="002F3495">
      <w:pPr>
        <w:pStyle w:val="BodyText"/>
        <w:spacing w:before="5"/>
        <w:rPr>
          <w:i/>
          <w:sz w:val="17"/>
        </w:rPr>
      </w:pPr>
    </w:p>
    <w:p w14:paraId="150CE014" w14:textId="77777777" w:rsidR="002F3495" w:rsidRDefault="00000000">
      <w:pPr>
        <w:spacing w:line="271" w:lineRule="auto"/>
        <w:ind w:left="100" w:right="116"/>
        <w:jc w:val="both"/>
        <w:rPr>
          <w:i/>
          <w:sz w:val="20"/>
        </w:rPr>
      </w:pPr>
      <w:r>
        <w:rPr>
          <w:i/>
          <w:sz w:val="20"/>
        </w:rPr>
        <w:t>Subpart (c) continues the practice of authorizing "incorporation by reference" so that a pleading may be structured</w:t>
      </w:r>
      <w:r>
        <w:rPr>
          <w:i/>
          <w:spacing w:val="40"/>
          <w:sz w:val="20"/>
        </w:rPr>
        <w:t xml:space="preserve"> </w:t>
      </w:r>
      <w:r>
        <w:rPr>
          <w:i/>
          <w:sz w:val="20"/>
        </w:rPr>
        <w:t>to "repeat and reallege" averments from one segment in another count. In addition, the Rule requires that if an exhibit is annexed to a pleading it becomes part thereof for all purposes in the proceeding.</w:t>
      </w:r>
    </w:p>
    <w:p w14:paraId="29FD1956" w14:textId="77777777" w:rsidR="002F3495" w:rsidRDefault="002F3495">
      <w:pPr>
        <w:pStyle w:val="BodyText"/>
        <w:spacing w:before="4"/>
        <w:rPr>
          <w:i/>
          <w:sz w:val="17"/>
        </w:rPr>
      </w:pPr>
    </w:p>
    <w:p w14:paraId="6DC1C950" w14:textId="77777777" w:rsidR="002F3495" w:rsidRDefault="00000000">
      <w:pPr>
        <w:spacing w:line="271" w:lineRule="auto"/>
        <w:ind w:left="100" w:right="115"/>
        <w:jc w:val="both"/>
        <w:rPr>
          <w:i/>
          <w:sz w:val="20"/>
        </w:rPr>
      </w:pPr>
      <w:r>
        <w:rPr>
          <w:i/>
          <w:sz w:val="20"/>
        </w:rPr>
        <w:t>Subpart (d) states that a jury demand is made by "endorsing it on a pleading." In general the demand should be placed on the front page of the pleading immediately following the caption, using words such as "Demand For Jury Trial." By cross-reference</w:t>
      </w:r>
      <w:r>
        <w:rPr>
          <w:i/>
          <w:spacing w:val="-1"/>
          <w:sz w:val="20"/>
        </w:rPr>
        <w:t xml:space="preserve"> </w:t>
      </w:r>
      <w:r>
        <w:rPr>
          <w:i/>
          <w:sz w:val="20"/>
        </w:rPr>
        <w:t>to</w:t>
      </w:r>
      <w:r>
        <w:rPr>
          <w:i/>
          <w:spacing w:val="-1"/>
          <w:sz w:val="20"/>
        </w:rPr>
        <w:t xml:space="preserve"> </w:t>
      </w:r>
      <w:r>
        <w:rPr>
          <w:i/>
          <w:sz w:val="20"/>
        </w:rPr>
        <w:t>Rule</w:t>
      </w:r>
      <w:r>
        <w:rPr>
          <w:i/>
          <w:spacing w:val="-1"/>
          <w:sz w:val="20"/>
        </w:rPr>
        <w:t xml:space="preserve"> </w:t>
      </w:r>
      <w:r>
        <w:rPr>
          <w:i/>
          <w:sz w:val="20"/>
        </w:rPr>
        <w:t>38,</w:t>
      </w:r>
      <w:r>
        <w:rPr>
          <w:i/>
          <w:spacing w:val="-1"/>
          <w:sz w:val="20"/>
        </w:rPr>
        <w:t xml:space="preserve"> </w:t>
      </w:r>
      <w:r>
        <w:rPr>
          <w:i/>
          <w:sz w:val="20"/>
        </w:rPr>
        <w:t>subpart</w:t>
      </w:r>
      <w:r>
        <w:rPr>
          <w:i/>
          <w:spacing w:val="-1"/>
          <w:sz w:val="20"/>
        </w:rPr>
        <w:t xml:space="preserve"> </w:t>
      </w:r>
      <w:r>
        <w:rPr>
          <w:i/>
          <w:sz w:val="20"/>
        </w:rPr>
        <w:t>(d)</w:t>
      </w:r>
      <w:r>
        <w:rPr>
          <w:i/>
          <w:spacing w:val="-1"/>
          <w:sz w:val="20"/>
        </w:rPr>
        <w:t xml:space="preserve"> </w:t>
      </w:r>
      <w:r>
        <w:rPr>
          <w:i/>
          <w:sz w:val="20"/>
        </w:rPr>
        <w:t>states that</w:t>
      </w:r>
      <w:r>
        <w:rPr>
          <w:i/>
          <w:spacing w:val="-1"/>
          <w:sz w:val="20"/>
        </w:rPr>
        <w:t xml:space="preserve"> </w:t>
      </w:r>
      <w:r>
        <w:rPr>
          <w:i/>
          <w:sz w:val="20"/>
        </w:rPr>
        <w:t>affixing this demand notice</w:t>
      </w:r>
      <w:r>
        <w:rPr>
          <w:i/>
          <w:spacing w:val="-1"/>
          <w:sz w:val="20"/>
        </w:rPr>
        <w:t xml:space="preserve"> </w:t>
      </w:r>
      <w:r>
        <w:rPr>
          <w:i/>
          <w:sz w:val="20"/>
        </w:rPr>
        <w:t>will</w:t>
      </w:r>
      <w:r>
        <w:rPr>
          <w:i/>
          <w:spacing w:val="-2"/>
          <w:sz w:val="20"/>
        </w:rPr>
        <w:t xml:space="preserve"> </w:t>
      </w:r>
      <w:r>
        <w:rPr>
          <w:i/>
          <w:sz w:val="20"/>
        </w:rPr>
        <w:t>be</w:t>
      </w:r>
      <w:r>
        <w:rPr>
          <w:i/>
          <w:spacing w:val="-1"/>
          <w:sz w:val="20"/>
        </w:rPr>
        <w:t xml:space="preserve"> </w:t>
      </w:r>
      <w:r>
        <w:rPr>
          <w:i/>
          <w:sz w:val="20"/>
        </w:rPr>
        <w:t>sufficient</w:t>
      </w:r>
      <w:r>
        <w:rPr>
          <w:i/>
          <w:spacing w:val="-1"/>
          <w:sz w:val="20"/>
        </w:rPr>
        <w:t xml:space="preserve"> </w:t>
      </w:r>
      <w:r>
        <w:rPr>
          <w:i/>
          <w:sz w:val="20"/>
        </w:rPr>
        <w:t>to</w:t>
      </w:r>
      <w:r>
        <w:rPr>
          <w:i/>
          <w:spacing w:val="-1"/>
          <w:sz w:val="20"/>
        </w:rPr>
        <w:t xml:space="preserve"> </w:t>
      </w:r>
      <w:r>
        <w:rPr>
          <w:i/>
          <w:sz w:val="20"/>
        </w:rPr>
        <w:t>preserve a party's jury-trial right and, conversely, that failure to precisely comply with this rule will not, by itself, result in a waiver under Rule 38(d).</w:t>
      </w:r>
    </w:p>
    <w:p w14:paraId="3E54F06F" w14:textId="77777777" w:rsidR="002F3495" w:rsidRDefault="002F3495">
      <w:pPr>
        <w:pStyle w:val="BodyText"/>
        <w:spacing w:before="4"/>
        <w:rPr>
          <w:i/>
          <w:sz w:val="17"/>
        </w:rPr>
      </w:pPr>
    </w:p>
    <w:p w14:paraId="5B989B3A" w14:textId="77777777" w:rsidR="002F3495" w:rsidRDefault="00000000">
      <w:pPr>
        <w:spacing w:before="1" w:line="271" w:lineRule="auto"/>
        <w:ind w:left="100" w:right="118"/>
        <w:jc w:val="both"/>
        <w:rPr>
          <w:i/>
          <w:sz w:val="20"/>
        </w:rPr>
      </w:pPr>
      <w:r>
        <w:rPr>
          <w:i/>
          <w:sz w:val="20"/>
        </w:rPr>
        <w:t>Note to Subdivision (e): The Civil Rule 10 additions proposed here would implement the requirement for parties to include in the caption of their initial pleadings that a case should be designated as complex. The Advisory Committee has added the second sentence of proposed Rule 10(e)(1) to stress that party designation is not the</w:t>
      </w:r>
      <w:r>
        <w:rPr>
          <w:i/>
          <w:spacing w:val="40"/>
          <w:sz w:val="20"/>
        </w:rPr>
        <w:t xml:space="preserve"> </w:t>
      </w:r>
      <w:r>
        <w:rPr>
          <w:i/>
          <w:sz w:val="20"/>
        </w:rPr>
        <w:t>only avenue by which a case may be declared complex under these Rules. As set forth in Rule 93, if a case is assigned to a Superior Court judge who comes to believe that it should be managed as a complex case, the judge may refer the case to the Complex Litigation Division judge for a determination of whether the case will have complex litigation status.</w:t>
      </w:r>
    </w:p>
    <w:p w14:paraId="0887F629" w14:textId="77777777" w:rsidR="002F3495" w:rsidRDefault="002F3495">
      <w:pPr>
        <w:pStyle w:val="BodyText"/>
        <w:spacing w:before="5"/>
        <w:rPr>
          <w:i/>
          <w:sz w:val="17"/>
        </w:rPr>
      </w:pPr>
    </w:p>
    <w:p w14:paraId="62FB408F" w14:textId="77777777" w:rsidR="002F3495" w:rsidRDefault="00000000">
      <w:pPr>
        <w:spacing w:before="1" w:line="271" w:lineRule="auto"/>
        <w:ind w:left="100" w:right="121"/>
        <w:jc w:val="both"/>
        <w:rPr>
          <w:i/>
          <w:sz w:val="20"/>
        </w:rPr>
      </w:pPr>
      <w:r>
        <w:rPr>
          <w:i/>
          <w:sz w:val="20"/>
        </w:rPr>
        <w:t>Subdivision (e)(2) of Rule 10 will simply stress that any party, however situated in the posture of a case, can make</w:t>
      </w:r>
      <w:r>
        <w:rPr>
          <w:i/>
          <w:spacing w:val="40"/>
          <w:sz w:val="20"/>
        </w:rPr>
        <w:t xml:space="preserve"> </w:t>
      </w:r>
      <w:r>
        <w:rPr>
          <w:i/>
          <w:sz w:val="20"/>
        </w:rPr>
        <w:t>a complex case designation at its earliest opportunity by including that designation on the face of its pleading.</w:t>
      </w:r>
    </w:p>
    <w:p w14:paraId="5BE89A98" w14:textId="77777777" w:rsidR="002F3495" w:rsidRDefault="002F3495">
      <w:pPr>
        <w:pStyle w:val="BodyText"/>
        <w:spacing w:before="2"/>
        <w:rPr>
          <w:i/>
          <w:sz w:val="31"/>
        </w:rPr>
      </w:pPr>
    </w:p>
    <w:p w14:paraId="057FA199"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C671F09" w14:textId="77777777" w:rsidR="002F3495" w:rsidRDefault="00000000">
      <w:pPr>
        <w:spacing w:before="34"/>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6B1E5570" w14:textId="77777777" w:rsidR="002F3495" w:rsidRDefault="002F3495">
      <w:pPr>
        <w:pStyle w:val="BodyText"/>
        <w:rPr>
          <w:sz w:val="18"/>
        </w:rPr>
      </w:pPr>
    </w:p>
    <w:p w14:paraId="05C09A3C" w14:textId="77777777" w:rsidR="002F3495" w:rsidRDefault="002F3495">
      <w:pPr>
        <w:pStyle w:val="BodyText"/>
        <w:spacing w:before="2"/>
        <w:rPr>
          <w:sz w:val="22"/>
        </w:rPr>
      </w:pPr>
    </w:p>
    <w:p w14:paraId="48E99CAE"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452C917B" w14:textId="77777777" w:rsidR="002F3495" w:rsidRDefault="002F3495">
      <w:pPr>
        <w:rPr>
          <w:sz w:val="16"/>
        </w:rPr>
        <w:sectPr w:rsidR="002F3495">
          <w:pgSz w:w="12240" w:h="15840"/>
          <w:pgMar w:top="900" w:right="880" w:bottom="280" w:left="900" w:header="1567" w:footer="0" w:gutter="0"/>
          <w:cols w:space="720"/>
        </w:sectPr>
      </w:pPr>
    </w:p>
    <w:p w14:paraId="59D60675" w14:textId="77777777" w:rsidR="002F3495" w:rsidRDefault="002F3495">
      <w:pPr>
        <w:pStyle w:val="BodyText"/>
        <w:rPr>
          <w:b/>
        </w:rPr>
      </w:pPr>
    </w:p>
    <w:p w14:paraId="02C28A21" w14:textId="77777777" w:rsidR="002F3495" w:rsidRDefault="002F3495">
      <w:pPr>
        <w:pStyle w:val="BodyText"/>
        <w:spacing w:before="9"/>
        <w:rPr>
          <w:b/>
        </w:rPr>
      </w:pPr>
    </w:p>
    <w:p w14:paraId="7C39BC5F" w14:textId="77777777" w:rsidR="002F3495" w:rsidRDefault="00000000">
      <w:pPr>
        <w:spacing w:line="266" w:lineRule="auto"/>
        <w:ind w:left="100"/>
        <w:rPr>
          <w:b/>
          <w:i/>
        </w:rPr>
      </w:pPr>
      <w:bookmarkStart w:id="82" w:name="Rule_11._Signing_Pleadings,_Motions,_and"/>
      <w:bookmarkStart w:id="83" w:name="V.I._R._CIV._P._Rule_11"/>
      <w:bookmarkStart w:id="84" w:name="_bookmark27"/>
      <w:bookmarkEnd w:id="82"/>
      <w:bookmarkEnd w:id="83"/>
      <w:bookmarkEnd w:id="84"/>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4DFC850B" w14:textId="77777777" w:rsidR="002F3495" w:rsidRDefault="002F3495">
      <w:pPr>
        <w:pStyle w:val="BodyText"/>
        <w:rPr>
          <w:b/>
          <w:i/>
          <w:sz w:val="24"/>
        </w:rPr>
      </w:pPr>
    </w:p>
    <w:p w14:paraId="6B88E391" w14:textId="77777777" w:rsidR="002F3495" w:rsidRDefault="002F3495">
      <w:pPr>
        <w:pStyle w:val="BodyText"/>
        <w:spacing w:before="4"/>
        <w:rPr>
          <w:b/>
          <w:i/>
          <w:sz w:val="25"/>
        </w:rPr>
      </w:pPr>
    </w:p>
    <w:p w14:paraId="7D8F1314" w14:textId="77777777" w:rsidR="002F3495" w:rsidRDefault="00000000">
      <w:pPr>
        <w:pStyle w:val="Heading1"/>
        <w:spacing w:line="254" w:lineRule="auto"/>
        <w:ind w:firstLine="468"/>
      </w:pPr>
      <w:r>
        <w:t>Rule</w:t>
      </w:r>
      <w:r>
        <w:rPr>
          <w:spacing w:val="-3"/>
        </w:rPr>
        <w:t xml:space="preserve"> </w:t>
      </w:r>
      <w:r>
        <w:t>11.</w:t>
      </w:r>
      <w:r>
        <w:rPr>
          <w:spacing w:val="40"/>
        </w:rPr>
        <w:t xml:space="preserve"> </w:t>
      </w:r>
      <w:r>
        <w:t>Signing</w:t>
      </w:r>
      <w:r>
        <w:rPr>
          <w:spacing w:val="-4"/>
        </w:rPr>
        <w:t xml:space="preserve"> </w:t>
      </w:r>
      <w:r>
        <w:t>Pleadings,</w:t>
      </w:r>
      <w:r>
        <w:rPr>
          <w:spacing w:val="-7"/>
        </w:rPr>
        <w:t xml:space="preserve"> </w:t>
      </w:r>
      <w:r>
        <w:t>Motions,</w:t>
      </w:r>
      <w:r>
        <w:rPr>
          <w:spacing w:val="-2"/>
        </w:rPr>
        <w:t xml:space="preserve"> </w:t>
      </w:r>
      <w:r>
        <w:t>and</w:t>
      </w:r>
      <w:r>
        <w:rPr>
          <w:spacing w:val="-4"/>
        </w:rPr>
        <w:t xml:space="preserve"> </w:t>
      </w:r>
      <w:r>
        <w:t>Other</w:t>
      </w:r>
      <w:r>
        <w:rPr>
          <w:spacing w:val="-4"/>
        </w:rPr>
        <w:t xml:space="preserve"> </w:t>
      </w:r>
      <w:r>
        <w:t>Papers;</w:t>
      </w:r>
      <w:r>
        <w:rPr>
          <w:spacing w:val="-5"/>
        </w:rPr>
        <w:t xml:space="preserve"> </w:t>
      </w:r>
      <w:r>
        <w:t>Representations to the Court; Sanctions</w:t>
      </w:r>
    </w:p>
    <w:p w14:paraId="74DBEB8F" w14:textId="77777777" w:rsidR="002F3495" w:rsidRDefault="002F3495">
      <w:pPr>
        <w:pStyle w:val="BodyText"/>
        <w:spacing w:before="6"/>
        <w:rPr>
          <w:b/>
          <w:sz w:val="41"/>
        </w:rPr>
      </w:pPr>
    </w:p>
    <w:p w14:paraId="33E8D28C" w14:textId="77777777" w:rsidR="002F3495" w:rsidRDefault="00000000">
      <w:pPr>
        <w:pStyle w:val="Heading4"/>
        <w:numPr>
          <w:ilvl w:val="0"/>
          <w:numId w:val="45"/>
        </w:numPr>
        <w:tabs>
          <w:tab w:val="left" w:pos="1066"/>
        </w:tabs>
        <w:ind w:hanging="246"/>
      </w:pPr>
      <w:r>
        <w:rPr>
          <w:spacing w:val="-2"/>
        </w:rPr>
        <w:t>Signature.</w:t>
      </w:r>
    </w:p>
    <w:p w14:paraId="05E2199B" w14:textId="77777777" w:rsidR="002F3495" w:rsidRDefault="00000000">
      <w:pPr>
        <w:pStyle w:val="BodyText"/>
        <w:spacing w:before="91" w:line="271" w:lineRule="auto"/>
        <w:ind w:left="820" w:right="119" w:firstLine="110"/>
        <w:jc w:val="both"/>
      </w:pPr>
      <w:r>
        <w:t>Every pleading, written motion, and other paper must be signed by at least one attorney of record in the attorney's name</w:t>
      </w:r>
      <w:r>
        <w:rPr>
          <w:spacing w:val="-3"/>
        </w:rPr>
        <w:t xml:space="preserve"> </w:t>
      </w:r>
      <w:r>
        <w:t>-- or</w:t>
      </w:r>
      <w:r>
        <w:rPr>
          <w:spacing w:val="-2"/>
        </w:rPr>
        <w:t xml:space="preserve"> </w:t>
      </w:r>
      <w:r>
        <w:t>by a</w:t>
      </w:r>
      <w:r>
        <w:rPr>
          <w:spacing w:val="-1"/>
        </w:rPr>
        <w:t xml:space="preserve"> </w:t>
      </w:r>
      <w:r>
        <w:t>party</w:t>
      </w:r>
      <w:r>
        <w:rPr>
          <w:spacing w:val="-2"/>
        </w:rPr>
        <w:t xml:space="preserve"> </w:t>
      </w:r>
      <w:r>
        <w:t>personally</w:t>
      </w:r>
      <w:r>
        <w:rPr>
          <w:spacing w:val="-2"/>
        </w:rPr>
        <w:t xml:space="preserve"> </w:t>
      </w:r>
      <w:r>
        <w:t>if</w:t>
      </w:r>
      <w:r>
        <w:rPr>
          <w:spacing w:val="-3"/>
        </w:rPr>
        <w:t xml:space="preserve"> </w:t>
      </w:r>
      <w:r>
        <w:t>the</w:t>
      </w:r>
      <w:r>
        <w:rPr>
          <w:spacing w:val="-1"/>
        </w:rPr>
        <w:t xml:space="preserve"> </w:t>
      </w:r>
      <w:r>
        <w:t>party is</w:t>
      </w:r>
      <w:r>
        <w:rPr>
          <w:spacing w:val="-2"/>
        </w:rPr>
        <w:t xml:space="preserve"> </w:t>
      </w:r>
      <w:r>
        <w:t>self-represented.</w:t>
      </w:r>
      <w:r>
        <w:rPr>
          <w:spacing w:val="-3"/>
        </w:rPr>
        <w:t xml:space="preserve"> </w:t>
      </w:r>
      <w:r>
        <w:t>The</w:t>
      </w:r>
      <w:r>
        <w:rPr>
          <w:spacing w:val="-1"/>
        </w:rPr>
        <w:t xml:space="preserve"> </w:t>
      </w:r>
      <w:r>
        <w:t>paper</w:t>
      </w:r>
      <w:r>
        <w:rPr>
          <w:spacing w:val="-2"/>
        </w:rPr>
        <w:t xml:space="preserve"> </w:t>
      </w:r>
      <w:r>
        <w:t>must</w:t>
      </w:r>
      <w:r>
        <w:rPr>
          <w:spacing w:val="-1"/>
        </w:rPr>
        <w:t xml:space="preserve"> </w:t>
      </w:r>
      <w:r>
        <w:t>state</w:t>
      </w:r>
      <w:r>
        <w:rPr>
          <w:spacing w:val="-1"/>
        </w:rPr>
        <w:t xml:space="preserve"> </w:t>
      </w:r>
      <w:r>
        <w:t>the</w:t>
      </w:r>
      <w:r>
        <w:rPr>
          <w:spacing w:val="-3"/>
        </w:rPr>
        <w:t xml:space="preserve"> </w:t>
      </w:r>
      <w:r>
        <w:t>signer's address, e-mail address, and telephone number. Unless a rule or statute specifically states otherwise, a pleading need not be verified or accompanied by an affidavit. The court must strike an unsigned paper unless the omission is promptly corrected after being called to the attorney's or party's attention.</w:t>
      </w:r>
    </w:p>
    <w:p w14:paraId="4DFD137E" w14:textId="77777777" w:rsidR="002F3495" w:rsidRDefault="00000000">
      <w:pPr>
        <w:pStyle w:val="Heading4"/>
        <w:numPr>
          <w:ilvl w:val="0"/>
          <w:numId w:val="45"/>
        </w:numPr>
        <w:tabs>
          <w:tab w:val="left" w:pos="1078"/>
        </w:tabs>
        <w:spacing w:before="119"/>
        <w:ind w:left="1077" w:hanging="257"/>
        <w:jc w:val="both"/>
      </w:pPr>
      <w:r>
        <w:t>Representations</w:t>
      </w:r>
      <w:r>
        <w:rPr>
          <w:spacing w:val="-9"/>
        </w:rPr>
        <w:t xml:space="preserve"> </w:t>
      </w:r>
      <w:r>
        <w:t>to</w:t>
      </w:r>
      <w:r>
        <w:rPr>
          <w:spacing w:val="-9"/>
        </w:rPr>
        <w:t xml:space="preserve"> </w:t>
      </w:r>
      <w:r>
        <w:t>the</w:t>
      </w:r>
      <w:r>
        <w:rPr>
          <w:spacing w:val="-10"/>
        </w:rPr>
        <w:t xml:space="preserve"> </w:t>
      </w:r>
      <w:r>
        <w:rPr>
          <w:spacing w:val="-2"/>
        </w:rPr>
        <w:t>Court.</w:t>
      </w:r>
    </w:p>
    <w:p w14:paraId="00E1ADDB" w14:textId="77777777" w:rsidR="002F3495" w:rsidRDefault="00000000">
      <w:pPr>
        <w:pStyle w:val="BodyText"/>
        <w:spacing w:before="92" w:line="271" w:lineRule="auto"/>
        <w:ind w:left="820" w:right="116" w:firstLine="110"/>
        <w:jc w:val="both"/>
      </w:pPr>
      <w:r>
        <w:t>By presenting to the court a pleading, written motion, or other paper -- whether by signing, filing, submitting, or later advocating it -- an attorney or self-represented party certifies that to the best of the person's knowledge, information, and belief, formed after an inquiry reasonable under the circumstances:</w:t>
      </w:r>
    </w:p>
    <w:p w14:paraId="6CD75F4E" w14:textId="77777777" w:rsidR="002F3495" w:rsidRDefault="00000000">
      <w:pPr>
        <w:pStyle w:val="ListParagraph"/>
        <w:numPr>
          <w:ilvl w:val="1"/>
          <w:numId w:val="45"/>
        </w:numPr>
        <w:tabs>
          <w:tab w:val="left" w:pos="1536"/>
        </w:tabs>
        <w:spacing w:before="120" w:line="271" w:lineRule="auto"/>
        <w:ind w:right="175" w:firstLine="0"/>
        <w:rPr>
          <w:sz w:val="20"/>
        </w:rPr>
      </w:pPr>
      <w:r>
        <w:rPr>
          <w:sz w:val="20"/>
        </w:rPr>
        <w:t>it</w:t>
      </w:r>
      <w:r>
        <w:rPr>
          <w:spacing w:val="-2"/>
          <w:sz w:val="20"/>
        </w:rPr>
        <w:t xml:space="preserve"> </w:t>
      </w:r>
      <w:r>
        <w:rPr>
          <w:sz w:val="20"/>
        </w:rPr>
        <w:t>is</w:t>
      </w:r>
      <w:r>
        <w:rPr>
          <w:spacing w:val="-3"/>
          <w:sz w:val="20"/>
        </w:rPr>
        <w:t xml:space="preserve"> </w:t>
      </w:r>
      <w:r>
        <w:rPr>
          <w:sz w:val="20"/>
        </w:rPr>
        <w:t>not</w:t>
      </w:r>
      <w:r>
        <w:rPr>
          <w:spacing w:val="-2"/>
          <w:sz w:val="20"/>
        </w:rPr>
        <w:t xml:space="preserve"> </w:t>
      </w:r>
      <w:r>
        <w:rPr>
          <w:sz w:val="20"/>
        </w:rPr>
        <w:t>being</w:t>
      </w:r>
      <w:r>
        <w:rPr>
          <w:spacing w:val="-2"/>
          <w:sz w:val="20"/>
        </w:rPr>
        <w:t xml:space="preserve"> </w:t>
      </w:r>
      <w:r>
        <w:rPr>
          <w:sz w:val="20"/>
        </w:rPr>
        <w:t>presented</w:t>
      </w:r>
      <w:r>
        <w:rPr>
          <w:spacing w:val="-4"/>
          <w:sz w:val="20"/>
        </w:rPr>
        <w:t xml:space="preserve"> </w:t>
      </w:r>
      <w:r>
        <w:rPr>
          <w:sz w:val="20"/>
        </w:rPr>
        <w:t>for</w:t>
      </w:r>
      <w:r>
        <w:rPr>
          <w:spacing w:val="-3"/>
          <w:sz w:val="20"/>
        </w:rPr>
        <w:t xml:space="preserve"> </w:t>
      </w:r>
      <w:r>
        <w:rPr>
          <w:sz w:val="20"/>
        </w:rPr>
        <w:t>any</w:t>
      </w:r>
      <w:r>
        <w:rPr>
          <w:spacing w:val="-3"/>
          <w:sz w:val="20"/>
        </w:rPr>
        <w:t xml:space="preserve"> </w:t>
      </w:r>
      <w:r>
        <w:rPr>
          <w:sz w:val="20"/>
        </w:rPr>
        <w:t>improper</w:t>
      </w:r>
      <w:r>
        <w:rPr>
          <w:spacing w:val="-3"/>
          <w:sz w:val="20"/>
        </w:rPr>
        <w:t xml:space="preserve"> </w:t>
      </w:r>
      <w:r>
        <w:rPr>
          <w:sz w:val="20"/>
        </w:rPr>
        <w:t>purpose,</w:t>
      </w:r>
      <w:r>
        <w:rPr>
          <w:spacing w:val="-4"/>
          <w:sz w:val="20"/>
        </w:rPr>
        <w:t xml:space="preserve"> </w:t>
      </w:r>
      <w:r>
        <w:rPr>
          <w:sz w:val="20"/>
        </w:rPr>
        <w:t>such</w:t>
      </w:r>
      <w:r>
        <w:rPr>
          <w:spacing w:val="-4"/>
          <w:sz w:val="20"/>
        </w:rPr>
        <w:t xml:space="preserve"> </w:t>
      </w:r>
      <w:r>
        <w:rPr>
          <w:sz w:val="20"/>
        </w:rPr>
        <w:t>as</w:t>
      </w:r>
      <w:r>
        <w:rPr>
          <w:spacing w:val="-3"/>
          <w:sz w:val="20"/>
        </w:rPr>
        <w:t xml:space="preserve"> </w:t>
      </w:r>
      <w:r>
        <w:rPr>
          <w:sz w:val="20"/>
        </w:rPr>
        <w:t>to</w:t>
      </w:r>
      <w:r>
        <w:rPr>
          <w:spacing w:val="-2"/>
          <w:sz w:val="20"/>
        </w:rPr>
        <w:t xml:space="preserve"> </w:t>
      </w:r>
      <w:r>
        <w:rPr>
          <w:sz w:val="20"/>
        </w:rPr>
        <w:t>harass,</w:t>
      </w:r>
      <w:r>
        <w:rPr>
          <w:spacing w:val="-4"/>
          <w:sz w:val="20"/>
        </w:rPr>
        <w:t xml:space="preserve"> </w:t>
      </w:r>
      <w:r>
        <w:rPr>
          <w:sz w:val="20"/>
        </w:rPr>
        <w:t>cause</w:t>
      </w:r>
      <w:r>
        <w:rPr>
          <w:spacing w:val="-2"/>
          <w:sz w:val="20"/>
        </w:rPr>
        <w:t xml:space="preserve"> </w:t>
      </w:r>
      <w:r>
        <w:rPr>
          <w:sz w:val="20"/>
        </w:rPr>
        <w:t>unnecessary</w:t>
      </w:r>
      <w:r>
        <w:rPr>
          <w:spacing w:val="-3"/>
          <w:sz w:val="20"/>
        </w:rPr>
        <w:t xml:space="preserve"> </w:t>
      </w:r>
      <w:r>
        <w:rPr>
          <w:sz w:val="20"/>
        </w:rPr>
        <w:t>delay,</w:t>
      </w:r>
      <w:r>
        <w:rPr>
          <w:spacing w:val="-2"/>
          <w:sz w:val="20"/>
        </w:rPr>
        <w:t xml:space="preserve"> </w:t>
      </w:r>
      <w:r>
        <w:rPr>
          <w:sz w:val="20"/>
        </w:rPr>
        <w:t>or needlessly increase the cost of litigation;</w:t>
      </w:r>
    </w:p>
    <w:p w14:paraId="1D702EBF" w14:textId="77777777" w:rsidR="002F3495" w:rsidRDefault="00000000">
      <w:pPr>
        <w:pStyle w:val="ListParagraph"/>
        <w:numPr>
          <w:ilvl w:val="1"/>
          <w:numId w:val="45"/>
        </w:numPr>
        <w:tabs>
          <w:tab w:val="left" w:pos="1536"/>
        </w:tabs>
        <w:spacing w:before="119" w:line="273" w:lineRule="auto"/>
        <w:ind w:right="141" w:firstLine="0"/>
        <w:rPr>
          <w:sz w:val="20"/>
        </w:rPr>
      </w:pPr>
      <w:r>
        <w:rPr>
          <w:sz w:val="20"/>
        </w:rPr>
        <w:t>the</w:t>
      </w:r>
      <w:r>
        <w:rPr>
          <w:spacing w:val="-4"/>
          <w:sz w:val="20"/>
        </w:rPr>
        <w:t xml:space="preserve"> </w:t>
      </w:r>
      <w:r>
        <w:rPr>
          <w:sz w:val="20"/>
        </w:rPr>
        <w:t>claims,</w:t>
      </w:r>
      <w:r>
        <w:rPr>
          <w:spacing w:val="-4"/>
          <w:sz w:val="20"/>
        </w:rPr>
        <w:t xml:space="preserve"> </w:t>
      </w:r>
      <w:r>
        <w:rPr>
          <w:sz w:val="20"/>
        </w:rPr>
        <w:t>defenses,</w:t>
      </w:r>
      <w:r>
        <w:rPr>
          <w:spacing w:val="-2"/>
          <w:sz w:val="20"/>
        </w:rPr>
        <w:t xml:space="preserve"> </w:t>
      </w:r>
      <w:r>
        <w:rPr>
          <w:sz w:val="20"/>
        </w:rPr>
        <w:t>and</w:t>
      </w:r>
      <w:r>
        <w:rPr>
          <w:spacing w:val="-4"/>
          <w:sz w:val="20"/>
        </w:rPr>
        <w:t xml:space="preserve"> </w:t>
      </w:r>
      <w:r>
        <w:rPr>
          <w:sz w:val="20"/>
        </w:rPr>
        <w:t>other</w:t>
      </w:r>
      <w:r>
        <w:rPr>
          <w:spacing w:val="-3"/>
          <w:sz w:val="20"/>
        </w:rPr>
        <w:t xml:space="preserve"> </w:t>
      </w:r>
      <w:r>
        <w:rPr>
          <w:sz w:val="20"/>
        </w:rPr>
        <w:t>legal</w:t>
      </w:r>
      <w:r>
        <w:rPr>
          <w:spacing w:val="-5"/>
          <w:sz w:val="20"/>
        </w:rPr>
        <w:t xml:space="preserve"> </w:t>
      </w:r>
      <w:r>
        <w:rPr>
          <w:sz w:val="20"/>
        </w:rPr>
        <w:t>contentions are</w:t>
      </w:r>
      <w:r>
        <w:rPr>
          <w:spacing w:val="-4"/>
          <w:sz w:val="20"/>
        </w:rPr>
        <w:t xml:space="preserve"> </w:t>
      </w:r>
      <w:r>
        <w:rPr>
          <w:sz w:val="20"/>
        </w:rPr>
        <w:t>warranted</w:t>
      </w:r>
      <w:r>
        <w:rPr>
          <w:spacing w:val="-2"/>
          <w:sz w:val="20"/>
        </w:rPr>
        <w:t xml:space="preserve"> </w:t>
      </w:r>
      <w:r>
        <w:rPr>
          <w:sz w:val="20"/>
        </w:rPr>
        <w:t>by</w:t>
      </w:r>
      <w:r>
        <w:rPr>
          <w:spacing w:val="-3"/>
          <w:sz w:val="20"/>
        </w:rPr>
        <w:t xml:space="preserve"> </w:t>
      </w:r>
      <w:r>
        <w:rPr>
          <w:sz w:val="20"/>
        </w:rPr>
        <w:t>existing</w:t>
      </w:r>
      <w:r>
        <w:rPr>
          <w:spacing w:val="-2"/>
          <w:sz w:val="20"/>
        </w:rPr>
        <w:t xml:space="preserve"> </w:t>
      </w:r>
      <w:r>
        <w:rPr>
          <w:sz w:val="20"/>
        </w:rPr>
        <w:t>law</w:t>
      </w:r>
      <w:r>
        <w:rPr>
          <w:spacing w:val="-4"/>
          <w:sz w:val="20"/>
        </w:rPr>
        <w:t xml:space="preserve"> </w:t>
      </w:r>
      <w:r>
        <w:rPr>
          <w:sz w:val="20"/>
        </w:rPr>
        <w:t>or</w:t>
      </w:r>
      <w:r>
        <w:rPr>
          <w:spacing w:val="-3"/>
          <w:sz w:val="20"/>
        </w:rPr>
        <w:t xml:space="preserve"> </w:t>
      </w:r>
      <w:r>
        <w:rPr>
          <w:sz w:val="20"/>
        </w:rPr>
        <w:t>by</w:t>
      </w:r>
      <w:r>
        <w:rPr>
          <w:spacing w:val="-3"/>
          <w:sz w:val="20"/>
        </w:rPr>
        <w:t xml:space="preserve"> </w:t>
      </w:r>
      <w:r>
        <w:rPr>
          <w:sz w:val="20"/>
        </w:rPr>
        <w:t>a</w:t>
      </w:r>
      <w:r>
        <w:rPr>
          <w:spacing w:val="-2"/>
          <w:sz w:val="20"/>
        </w:rPr>
        <w:t xml:space="preserve"> </w:t>
      </w:r>
      <w:r>
        <w:rPr>
          <w:sz w:val="20"/>
        </w:rPr>
        <w:t>nonfrivolous argument for extending, modifying, or reversing existing law or for establishing new law;</w:t>
      </w:r>
    </w:p>
    <w:p w14:paraId="73BE1AB1" w14:textId="77777777" w:rsidR="002F3495" w:rsidRDefault="00000000">
      <w:pPr>
        <w:pStyle w:val="ListParagraph"/>
        <w:numPr>
          <w:ilvl w:val="1"/>
          <w:numId w:val="45"/>
        </w:numPr>
        <w:tabs>
          <w:tab w:val="left" w:pos="1536"/>
        </w:tabs>
        <w:spacing w:before="116" w:line="271" w:lineRule="auto"/>
        <w:ind w:right="722" w:firstLine="0"/>
        <w:rPr>
          <w:sz w:val="20"/>
        </w:rPr>
      </w:pPr>
      <w:r>
        <w:rPr>
          <w:sz w:val="20"/>
        </w:rPr>
        <w:t>the</w:t>
      </w:r>
      <w:r>
        <w:rPr>
          <w:spacing w:val="-5"/>
          <w:sz w:val="20"/>
        </w:rPr>
        <w:t xml:space="preserve"> </w:t>
      </w:r>
      <w:r>
        <w:rPr>
          <w:sz w:val="20"/>
        </w:rPr>
        <w:t>factual</w:t>
      </w:r>
      <w:r>
        <w:rPr>
          <w:spacing w:val="-6"/>
          <w:sz w:val="20"/>
        </w:rPr>
        <w:t xml:space="preserve"> </w:t>
      </w:r>
      <w:r>
        <w:rPr>
          <w:sz w:val="20"/>
        </w:rPr>
        <w:t>contentions</w:t>
      </w:r>
      <w:r>
        <w:rPr>
          <w:spacing w:val="-1"/>
          <w:sz w:val="20"/>
        </w:rPr>
        <w:t xml:space="preserve"> </w:t>
      </w:r>
      <w:r>
        <w:rPr>
          <w:sz w:val="20"/>
        </w:rPr>
        <w:t>have</w:t>
      </w:r>
      <w:r>
        <w:rPr>
          <w:spacing w:val="-5"/>
          <w:sz w:val="20"/>
        </w:rPr>
        <w:t xml:space="preserve"> </w:t>
      </w:r>
      <w:r>
        <w:rPr>
          <w:sz w:val="20"/>
        </w:rPr>
        <w:t>evidentiary</w:t>
      </w:r>
      <w:r>
        <w:rPr>
          <w:spacing w:val="-4"/>
          <w:sz w:val="20"/>
        </w:rPr>
        <w:t xml:space="preserve"> </w:t>
      </w:r>
      <w:r>
        <w:rPr>
          <w:sz w:val="20"/>
        </w:rPr>
        <w:t>support</w:t>
      </w:r>
      <w:r>
        <w:rPr>
          <w:spacing w:val="-3"/>
          <w:sz w:val="20"/>
        </w:rPr>
        <w:t xml:space="preserve"> </w:t>
      </w:r>
      <w:r>
        <w:rPr>
          <w:sz w:val="20"/>
        </w:rPr>
        <w:t>or,</w:t>
      </w:r>
      <w:r>
        <w:rPr>
          <w:spacing w:val="-5"/>
          <w:sz w:val="20"/>
        </w:rPr>
        <w:t xml:space="preserve"> </w:t>
      </w:r>
      <w:r>
        <w:rPr>
          <w:sz w:val="20"/>
        </w:rPr>
        <w:t>if</w:t>
      </w:r>
      <w:r>
        <w:rPr>
          <w:spacing w:val="-5"/>
          <w:sz w:val="20"/>
        </w:rPr>
        <w:t xml:space="preserve"> </w:t>
      </w:r>
      <w:r>
        <w:rPr>
          <w:sz w:val="20"/>
        </w:rPr>
        <w:t>specifically</w:t>
      </w:r>
      <w:r>
        <w:rPr>
          <w:spacing w:val="-4"/>
          <w:sz w:val="20"/>
        </w:rPr>
        <w:t xml:space="preserve"> </w:t>
      </w:r>
      <w:r>
        <w:rPr>
          <w:sz w:val="20"/>
        </w:rPr>
        <w:t>so</w:t>
      </w:r>
      <w:r>
        <w:rPr>
          <w:spacing w:val="-3"/>
          <w:sz w:val="20"/>
        </w:rPr>
        <w:t xml:space="preserve"> </w:t>
      </w:r>
      <w:r>
        <w:rPr>
          <w:sz w:val="20"/>
        </w:rPr>
        <w:t>identified,</w:t>
      </w:r>
      <w:r>
        <w:rPr>
          <w:spacing w:val="-3"/>
          <w:sz w:val="20"/>
        </w:rPr>
        <w:t xml:space="preserve"> </w:t>
      </w:r>
      <w:r>
        <w:rPr>
          <w:sz w:val="20"/>
        </w:rPr>
        <w:t>will</w:t>
      </w:r>
      <w:r>
        <w:rPr>
          <w:spacing w:val="-3"/>
          <w:sz w:val="20"/>
        </w:rPr>
        <w:t xml:space="preserve"> </w:t>
      </w:r>
      <w:r>
        <w:rPr>
          <w:sz w:val="20"/>
        </w:rPr>
        <w:t>likely</w:t>
      </w:r>
      <w:r>
        <w:rPr>
          <w:spacing w:val="-4"/>
          <w:sz w:val="20"/>
        </w:rPr>
        <w:t xml:space="preserve"> </w:t>
      </w:r>
      <w:r>
        <w:rPr>
          <w:sz w:val="20"/>
        </w:rPr>
        <w:t>have evidentiary support after a reasonable opportunity for further investigation or discovery; and</w:t>
      </w:r>
    </w:p>
    <w:p w14:paraId="5F12F92D" w14:textId="77777777" w:rsidR="002F3495" w:rsidRDefault="00000000">
      <w:pPr>
        <w:pStyle w:val="ListParagraph"/>
        <w:numPr>
          <w:ilvl w:val="1"/>
          <w:numId w:val="45"/>
        </w:numPr>
        <w:tabs>
          <w:tab w:val="left" w:pos="1536"/>
        </w:tabs>
        <w:spacing w:before="121" w:line="271" w:lineRule="auto"/>
        <w:ind w:right="264" w:firstLine="0"/>
        <w:rPr>
          <w:sz w:val="20"/>
        </w:rPr>
      </w:pPr>
      <w:r>
        <w:rPr>
          <w:sz w:val="20"/>
        </w:rPr>
        <w:t>the</w:t>
      </w:r>
      <w:r>
        <w:rPr>
          <w:spacing w:val="-2"/>
          <w:sz w:val="20"/>
        </w:rPr>
        <w:t xml:space="preserve"> </w:t>
      </w:r>
      <w:r>
        <w:rPr>
          <w:sz w:val="20"/>
        </w:rPr>
        <w:t>denials</w:t>
      </w:r>
      <w:r>
        <w:rPr>
          <w:spacing w:val="-3"/>
          <w:sz w:val="20"/>
        </w:rPr>
        <w:t xml:space="preserve"> </w:t>
      </w:r>
      <w:r>
        <w:rPr>
          <w:sz w:val="20"/>
        </w:rPr>
        <w:t>of</w:t>
      </w:r>
      <w:r>
        <w:rPr>
          <w:spacing w:val="-4"/>
          <w:sz w:val="20"/>
        </w:rPr>
        <w:t xml:space="preserve"> </w:t>
      </w:r>
      <w:r>
        <w:rPr>
          <w:sz w:val="20"/>
        </w:rPr>
        <w:t>factual</w:t>
      </w:r>
      <w:r>
        <w:rPr>
          <w:spacing w:val="-5"/>
          <w:sz w:val="20"/>
        </w:rPr>
        <w:t xml:space="preserve"> </w:t>
      </w:r>
      <w:r>
        <w:rPr>
          <w:sz w:val="20"/>
        </w:rPr>
        <w:t>contentions</w:t>
      </w:r>
      <w:r>
        <w:rPr>
          <w:spacing w:val="-3"/>
          <w:sz w:val="20"/>
        </w:rPr>
        <w:t xml:space="preserve"> </w:t>
      </w:r>
      <w:r>
        <w:rPr>
          <w:sz w:val="20"/>
        </w:rPr>
        <w:t>are</w:t>
      </w:r>
      <w:r>
        <w:rPr>
          <w:spacing w:val="-2"/>
          <w:sz w:val="20"/>
        </w:rPr>
        <w:t xml:space="preserve"> </w:t>
      </w:r>
      <w:r>
        <w:rPr>
          <w:sz w:val="20"/>
        </w:rPr>
        <w:t>warranted</w:t>
      </w:r>
      <w:r>
        <w:rPr>
          <w:spacing w:val="-4"/>
          <w:sz w:val="20"/>
        </w:rPr>
        <w:t xml:space="preserve"> </w:t>
      </w:r>
      <w:r>
        <w:rPr>
          <w:sz w:val="20"/>
        </w:rPr>
        <w:t>on</w:t>
      </w:r>
      <w:r>
        <w:rPr>
          <w:spacing w:val="-4"/>
          <w:sz w:val="20"/>
        </w:rPr>
        <w:t xml:space="preserve"> </w:t>
      </w:r>
      <w:r>
        <w:rPr>
          <w:sz w:val="20"/>
        </w:rPr>
        <w:t>the</w:t>
      </w:r>
      <w:r>
        <w:rPr>
          <w:spacing w:val="-2"/>
          <w:sz w:val="20"/>
        </w:rPr>
        <w:t xml:space="preserve"> </w:t>
      </w:r>
      <w:r>
        <w:rPr>
          <w:sz w:val="20"/>
        </w:rPr>
        <w:t>evidence</w:t>
      </w:r>
      <w:r>
        <w:rPr>
          <w:spacing w:val="-2"/>
          <w:sz w:val="20"/>
        </w:rPr>
        <w:t xml:space="preserve"> </w:t>
      </w:r>
      <w:r>
        <w:rPr>
          <w:sz w:val="20"/>
        </w:rPr>
        <w:t>or,</w:t>
      </w:r>
      <w:r>
        <w:rPr>
          <w:spacing w:val="-4"/>
          <w:sz w:val="20"/>
        </w:rPr>
        <w:t xml:space="preserve"> </w:t>
      </w:r>
      <w:r>
        <w:rPr>
          <w:sz w:val="20"/>
        </w:rPr>
        <w:t>if</w:t>
      </w:r>
      <w:r>
        <w:rPr>
          <w:spacing w:val="-2"/>
          <w:sz w:val="20"/>
        </w:rPr>
        <w:t xml:space="preserve"> </w:t>
      </w:r>
      <w:r>
        <w:rPr>
          <w:sz w:val="20"/>
        </w:rPr>
        <w:t>specifically</w:t>
      </w:r>
      <w:r>
        <w:rPr>
          <w:spacing w:val="-3"/>
          <w:sz w:val="20"/>
        </w:rPr>
        <w:t xml:space="preserve"> </w:t>
      </w:r>
      <w:r>
        <w:rPr>
          <w:sz w:val="20"/>
        </w:rPr>
        <w:t>so</w:t>
      </w:r>
      <w:r>
        <w:rPr>
          <w:spacing w:val="-2"/>
          <w:sz w:val="20"/>
        </w:rPr>
        <w:t xml:space="preserve"> </w:t>
      </w:r>
      <w:r>
        <w:rPr>
          <w:sz w:val="20"/>
        </w:rPr>
        <w:t>identified,</w:t>
      </w:r>
      <w:r>
        <w:rPr>
          <w:spacing w:val="-4"/>
          <w:sz w:val="20"/>
        </w:rPr>
        <w:t xml:space="preserve"> </w:t>
      </w:r>
      <w:r>
        <w:rPr>
          <w:sz w:val="20"/>
        </w:rPr>
        <w:t>are reasonably based on belief or a lack of information.</w:t>
      </w:r>
    </w:p>
    <w:p w14:paraId="75EE1D5E" w14:textId="77777777" w:rsidR="002F3495" w:rsidRDefault="00000000">
      <w:pPr>
        <w:pStyle w:val="ListParagraph"/>
        <w:numPr>
          <w:ilvl w:val="1"/>
          <w:numId w:val="45"/>
        </w:numPr>
        <w:tabs>
          <w:tab w:val="left" w:pos="1536"/>
        </w:tabs>
        <w:spacing w:before="119" w:line="273" w:lineRule="auto"/>
        <w:ind w:right="896" w:firstLine="0"/>
        <w:rPr>
          <w:sz w:val="20"/>
        </w:rPr>
      </w:pPr>
      <w:r>
        <w:rPr>
          <w:sz w:val="20"/>
        </w:rPr>
        <w:t>that</w:t>
      </w:r>
      <w:r>
        <w:rPr>
          <w:spacing w:val="-4"/>
          <w:sz w:val="20"/>
        </w:rPr>
        <w:t xml:space="preserve"> </w:t>
      </w:r>
      <w:r>
        <w:rPr>
          <w:sz w:val="20"/>
        </w:rPr>
        <w:t>the</w:t>
      </w:r>
      <w:r>
        <w:rPr>
          <w:spacing w:val="-2"/>
          <w:sz w:val="20"/>
        </w:rPr>
        <w:t xml:space="preserve"> </w:t>
      </w:r>
      <w:r>
        <w:rPr>
          <w:sz w:val="20"/>
        </w:rPr>
        <w:t>applicable</w:t>
      </w:r>
      <w:r>
        <w:rPr>
          <w:spacing w:val="-4"/>
          <w:sz w:val="20"/>
        </w:rPr>
        <w:t xml:space="preserve"> </w:t>
      </w:r>
      <w:r>
        <w:rPr>
          <w:sz w:val="20"/>
        </w:rPr>
        <w:t>Virgin</w:t>
      </w:r>
      <w:r>
        <w:rPr>
          <w:spacing w:val="-4"/>
          <w:sz w:val="20"/>
        </w:rPr>
        <w:t xml:space="preserve"> </w:t>
      </w:r>
      <w:r>
        <w:rPr>
          <w:sz w:val="20"/>
        </w:rPr>
        <w:t>Islands</w:t>
      </w:r>
      <w:r>
        <w:rPr>
          <w:spacing w:val="-3"/>
          <w:sz w:val="20"/>
        </w:rPr>
        <w:t xml:space="preserve"> </w:t>
      </w:r>
      <w:r>
        <w:rPr>
          <w:sz w:val="20"/>
        </w:rPr>
        <w:t>law</w:t>
      </w:r>
      <w:r>
        <w:rPr>
          <w:spacing w:val="-4"/>
          <w:sz w:val="20"/>
        </w:rPr>
        <w:t xml:space="preserve"> </w:t>
      </w:r>
      <w:r>
        <w:rPr>
          <w:sz w:val="20"/>
        </w:rPr>
        <w:t>has</w:t>
      </w:r>
      <w:r>
        <w:rPr>
          <w:spacing w:val="-3"/>
          <w:sz w:val="20"/>
        </w:rPr>
        <w:t xml:space="preserve"> </w:t>
      </w:r>
      <w:r>
        <w:rPr>
          <w:sz w:val="20"/>
        </w:rPr>
        <w:t>been</w:t>
      </w:r>
      <w:r>
        <w:rPr>
          <w:spacing w:val="-4"/>
          <w:sz w:val="20"/>
        </w:rPr>
        <w:t xml:space="preserve"> </w:t>
      </w:r>
      <w:r>
        <w:rPr>
          <w:sz w:val="20"/>
        </w:rPr>
        <w:t>cited,</w:t>
      </w:r>
      <w:r>
        <w:rPr>
          <w:spacing w:val="-4"/>
          <w:sz w:val="20"/>
        </w:rPr>
        <w:t xml:space="preserve"> </w:t>
      </w:r>
      <w:r>
        <w:rPr>
          <w:sz w:val="20"/>
        </w:rPr>
        <w:t>including</w:t>
      </w:r>
      <w:r>
        <w:rPr>
          <w:spacing w:val="-4"/>
          <w:sz w:val="20"/>
        </w:rPr>
        <w:t xml:space="preserve"> </w:t>
      </w:r>
      <w:r>
        <w:rPr>
          <w:sz w:val="20"/>
        </w:rPr>
        <w:t>authority</w:t>
      </w:r>
      <w:r>
        <w:rPr>
          <w:spacing w:val="-3"/>
          <w:sz w:val="20"/>
        </w:rPr>
        <w:t xml:space="preserve"> </w:t>
      </w:r>
      <w:r>
        <w:rPr>
          <w:sz w:val="20"/>
        </w:rPr>
        <w:t>for</w:t>
      </w:r>
      <w:r>
        <w:rPr>
          <w:spacing w:val="-3"/>
          <w:sz w:val="20"/>
        </w:rPr>
        <w:t xml:space="preserve"> </w:t>
      </w:r>
      <w:r>
        <w:rPr>
          <w:sz w:val="20"/>
        </w:rPr>
        <w:t>and</w:t>
      </w:r>
      <w:r>
        <w:rPr>
          <w:spacing w:val="-4"/>
          <w:sz w:val="20"/>
        </w:rPr>
        <w:t xml:space="preserve"> </w:t>
      </w:r>
      <w:r>
        <w:rPr>
          <w:sz w:val="20"/>
        </w:rPr>
        <w:t>against</w:t>
      </w:r>
      <w:r>
        <w:rPr>
          <w:spacing w:val="-2"/>
          <w:sz w:val="20"/>
        </w:rPr>
        <w:t xml:space="preserve"> </w:t>
      </w:r>
      <w:r>
        <w:rPr>
          <w:sz w:val="20"/>
        </w:rPr>
        <w:t>the positions being advocated by the party.</w:t>
      </w:r>
    </w:p>
    <w:p w14:paraId="4AE9A02D" w14:textId="77777777" w:rsidR="002F3495" w:rsidRDefault="00000000">
      <w:pPr>
        <w:pStyle w:val="Heading4"/>
        <w:numPr>
          <w:ilvl w:val="0"/>
          <w:numId w:val="118"/>
        </w:numPr>
        <w:tabs>
          <w:tab w:val="left" w:pos="1426"/>
        </w:tabs>
        <w:spacing w:before="117"/>
        <w:ind w:left="1425" w:hanging="246"/>
        <w:jc w:val="left"/>
      </w:pPr>
      <w:r>
        <w:rPr>
          <w:spacing w:val="-2"/>
        </w:rPr>
        <w:t>Sanctions.</w:t>
      </w:r>
    </w:p>
    <w:p w14:paraId="7FB2B017" w14:textId="77777777" w:rsidR="002F3495" w:rsidRDefault="00000000">
      <w:pPr>
        <w:pStyle w:val="ListParagraph"/>
        <w:numPr>
          <w:ilvl w:val="1"/>
          <w:numId w:val="118"/>
        </w:numPr>
        <w:tabs>
          <w:tab w:val="left" w:pos="1426"/>
        </w:tabs>
        <w:spacing w:line="271" w:lineRule="auto"/>
        <w:ind w:right="118" w:firstLine="0"/>
        <w:jc w:val="both"/>
        <w:rPr>
          <w:sz w:val="20"/>
        </w:rPr>
      </w:pPr>
      <w:r>
        <w:rPr>
          <w:b/>
          <w:i/>
          <w:sz w:val="20"/>
        </w:rPr>
        <w:t>In General.</w:t>
      </w:r>
      <w:r>
        <w:rPr>
          <w:sz w:val="20"/>
        </w:rPr>
        <w:t>If, after notice and a reasonable opportunity to respond, the court determines that Rule 11(b) has been violated, the court may impose an appropriate sanction on any attorney, law firm, or party that violated the rule or is responsible for the violation. Absent exceptional circumstances, a law firm must be held jointly responsible for a violation committed by its partner, associate, or employee.</w:t>
      </w:r>
    </w:p>
    <w:p w14:paraId="051A6915" w14:textId="77777777" w:rsidR="002F3495" w:rsidRDefault="00000000">
      <w:pPr>
        <w:pStyle w:val="ListParagraph"/>
        <w:numPr>
          <w:ilvl w:val="1"/>
          <w:numId w:val="118"/>
        </w:numPr>
        <w:tabs>
          <w:tab w:val="left" w:pos="1426"/>
        </w:tabs>
        <w:spacing w:before="122" w:line="271" w:lineRule="auto"/>
        <w:ind w:right="119" w:firstLine="0"/>
        <w:jc w:val="both"/>
        <w:rPr>
          <w:sz w:val="20"/>
        </w:rPr>
      </w:pPr>
      <w:r>
        <w:rPr>
          <w:b/>
          <w:i/>
          <w:sz w:val="20"/>
        </w:rPr>
        <w:t>Motion for Sanctions.</w:t>
      </w:r>
      <w:r>
        <w:rPr>
          <w:sz w:val="20"/>
        </w:rPr>
        <w:t>A motion for sanctions must be made separately from any other motion and must</w:t>
      </w:r>
      <w:r>
        <w:rPr>
          <w:spacing w:val="-2"/>
          <w:sz w:val="20"/>
        </w:rPr>
        <w:t xml:space="preserve"> </w:t>
      </w:r>
      <w:r>
        <w:rPr>
          <w:sz w:val="20"/>
        </w:rPr>
        <w:t>describe the specific conduct</w:t>
      </w:r>
      <w:r>
        <w:rPr>
          <w:spacing w:val="-2"/>
          <w:sz w:val="20"/>
        </w:rPr>
        <w:t xml:space="preserve"> </w:t>
      </w:r>
      <w:r>
        <w:rPr>
          <w:sz w:val="20"/>
        </w:rPr>
        <w:t>that allegedly violates Rule 11(b).</w:t>
      </w:r>
      <w:r>
        <w:rPr>
          <w:spacing w:val="-2"/>
          <w:sz w:val="20"/>
        </w:rPr>
        <w:t xml:space="preserve"> </w:t>
      </w:r>
      <w:r>
        <w:rPr>
          <w:sz w:val="20"/>
        </w:rPr>
        <w:t>The motion must</w:t>
      </w:r>
      <w:r>
        <w:rPr>
          <w:spacing w:val="-2"/>
          <w:sz w:val="20"/>
        </w:rPr>
        <w:t xml:space="preserve"> </w:t>
      </w:r>
      <w:r>
        <w:rPr>
          <w:sz w:val="20"/>
        </w:rPr>
        <w:t>be</w:t>
      </w:r>
      <w:r>
        <w:rPr>
          <w:spacing w:val="-2"/>
          <w:sz w:val="20"/>
        </w:rPr>
        <w:t xml:space="preserve"> </w:t>
      </w:r>
      <w:r>
        <w:rPr>
          <w:sz w:val="20"/>
        </w:rPr>
        <w:t>served under Rule 5, but it must not be filed or be presented to the court if the challenged paper, claim, defense, contention, or denial is withdrawn or appropriately corrected within 21 days after service or within another time the court sets. If warranted, the court may award to the prevailing party the reasonable expenses, including attorney's fees, incurred for the motion.</w:t>
      </w:r>
    </w:p>
    <w:p w14:paraId="613DEE85" w14:textId="77777777" w:rsidR="002F3495" w:rsidRDefault="00000000">
      <w:pPr>
        <w:pStyle w:val="ListParagraph"/>
        <w:numPr>
          <w:ilvl w:val="1"/>
          <w:numId w:val="118"/>
        </w:numPr>
        <w:tabs>
          <w:tab w:val="left" w:pos="1426"/>
        </w:tabs>
        <w:spacing w:before="120" w:line="271" w:lineRule="auto"/>
        <w:ind w:right="119" w:hanging="1"/>
        <w:jc w:val="both"/>
        <w:rPr>
          <w:sz w:val="20"/>
        </w:rPr>
      </w:pPr>
      <w:r>
        <w:rPr>
          <w:b/>
          <w:i/>
          <w:sz w:val="20"/>
        </w:rPr>
        <w:t xml:space="preserve">On the Court's Initiative. </w:t>
      </w:r>
      <w:r>
        <w:rPr>
          <w:sz w:val="20"/>
        </w:rPr>
        <w:t>On its own, the court may order an attorney, law firm, or party to show cause why conduct specifically described in the order has not violated Rule 11(b).</w:t>
      </w:r>
    </w:p>
    <w:p w14:paraId="1FF43E62" w14:textId="77777777" w:rsidR="002F3495" w:rsidRDefault="002F3495">
      <w:pPr>
        <w:spacing w:line="271" w:lineRule="auto"/>
        <w:jc w:val="both"/>
        <w:rPr>
          <w:sz w:val="20"/>
        </w:rPr>
        <w:sectPr w:rsidR="002F3495">
          <w:headerReference w:type="even" r:id="rId118"/>
          <w:headerReference w:type="default" r:id="rId119"/>
          <w:pgSz w:w="12240" w:h="15840"/>
          <w:pgMar w:top="2320" w:right="880" w:bottom="280" w:left="900" w:header="696" w:footer="0" w:gutter="0"/>
          <w:cols w:space="720"/>
        </w:sectPr>
      </w:pPr>
    </w:p>
    <w:p w14:paraId="7809F5D0" w14:textId="77777777" w:rsidR="002F3495" w:rsidRDefault="002F3495">
      <w:pPr>
        <w:pStyle w:val="BodyText"/>
        <w:rPr>
          <w:sz w:val="12"/>
        </w:rPr>
      </w:pPr>
    </w:p>
    <w:p w14:paraId="31281FF4" w14:textId="77777777" w:rsidR="002F3495" w:rsidRDefault="00000000">
      <w:pPr>
        <w:pStyle w:val="ListParagraph"/>
        <w:numPr>
          <w:ilvl w:val="1"/>
          <w:numId w:val="118"/>
        </w:numPr>
        <w:tabs>
          <w:tab w:val="left" w:pos="1426"/>
        </w:tabs>
        <w:spacing w:before="93" w:line="271" w:lineRule="auto"/>
        <w:ind w:right="118" w:firstLine="0"/>
        <w:jc w:val="both"/>
        <w:rPr>
          <w:sz w:val="20"/>
        </w:rPr>
      </w:pPr>
      <w:r>
        <w:rPr>
          <w:b/>
          <w:i/>
          <w:sz w:val="20"/>
        </w:rPr>
        <w:t xml:space="preserve">Nature of a Sanction. </w:t>
      </w:r>
      <w:r>
        <w:rPr>
          <w:sz w:val="20"/>
        </w:rPr>
        <w:t>A sanction imposed under this rule must be limited to what suffices to deter repetition of the conduct or comparable conduct by others similarly situated. The sanction may include nonmonetary directives;</w:t>
      </w:r>
      <w:r>
        <w:rPr>
          <w:spacing w:val="-2"/>
          <w:sz w:val="20"/>
        </w:rPr>
        <w:t xml:space="preserve"> </w:t>
      </w:r>
      <w:r>
        <w:rPr>
          <w:sz w:val="20"/>
        </w:rPr>
        <w:t>an order</w:t>
      </w:r>
      <w:r>
        <w:rPr>
          <w:spacing w:val="-1"/>
          <w:sz w:val="20"/>
        </w:rPr>
        <w:t xml:space="preserve"> </w:t>
      </w:r>
      <w:r>
        <w:rPr>
          <w:sz w:val="20"/>
        </w:rPr>
        <w:t>to</w:t>
      </w:r>
      <w:r>
        <w:rPr>
          <w:spacing w:val="-2"/>
          <w:sz w:val="20"/>
        </w:rPr>
        <w:t xml:space="preserve"> </w:t>
      </w:r>
      <w:r>
        <w:rPr>
          <w:sz w:val="20"/>
        </w:rPr>
        <w:t>pay a</w:t>
      </w:r>
      <w:r>
        <w:rPr>
          <w:spacing w:val="-2"/>
          <w:sz w:val="20"/>
        </w:rPr>
        <w:t xml:space="preserve"> </w:t>
      </w:r>
      <w:r>
        <w:rPr>
          <w:sz w:val="20"/>
        </w:rPr>
        <w:t>penalty into court;</w:t>
      </w:r>
      <w:r>
        <w:rPr>
          <w:spacing w:val="-2"/>
          <w:sz w:val="20"/>
        </w:rPr>
        <w:t xml:space="preserve"> </w:t>
      </w:r>
      <w:r>
        <w:rPr>
          <w:sz w:val="20"/>
        </w:rPr>
        <w:t>or,</w:t>
      </w:r>
      <w:r>
        <w:rPr>
          <w:spacing w:val="-2"/>
          <w:sz w:val="20"/>
        </w:rPr>
        <w:t xml:space="preserve"> </w:t>
      </w:r>
      <w:r>
        <w:rPr>
          <w:sz w:val="20"/>
        </w:rPr>
        <w:t>if</w:t>
      </w:r>
      <w:r>
        <w:rPr>
          <w:spacing w:val="-2"/>
          <w:sz w:val="20"/>
        </w:rPr>
        <w:t xml:space="preserve"> </w:t>
      </w:r>
      <w:r>
        <w:rPr>
          <w:sz w:val="20"/>
        </w:rPr>
        <w:t>imposed</w:t>
      </w:r>
      <w:r>
        <w:rPr>
          <w:spacing w:val="-2"/>
          <w:sz w:val="20"/>
        </w:rPr>
        <w:t xml:space="preserve"> </w:t>
      </w:r>
      <w:r>
        <w:rPr>
          <w:sz w:val="20"/>
        </w:rPr>
        <w:t>on</w:t>
      </w:r>
      <w:r>
        <w:rPr>
          <w:spacing w:val="-2"/>
          <w:sz w:val="20"/>
        </w:rPr>
        <w:t xml:space="preserve"> </w:t>
      </w:r>
      <w:r>
        <w:rPr>
          <w:sz w:val="20"/>
        </w:rPr>
        <w:t>motion</w:t>
      </w:r>
      <w:r>
        <w:rPr>
          <w:spacing w:val="-2"/>
          <w:sz w:val="20"/>
        </w:rPr>
        <w:t xml:space="preserve"> </w:t>
      </w:r>
      <w:r>
        <w:rPr>
          <w:sz w:val="20"/>
        </w:rPr>
        <w:t>and</w:t>
      </w:r>
      <w:r>
        <w:rPr>
          <w:spacing w:val="-2"/>
          <w:sz w:val="20"/>
        </w:rPr>
        <w:t xml:space="preserve"> </w:t>
      </w:r>
      <w:r>
        <w:rPr>
          <w:sz w:val="20"/>
        </w:rPr>
        <w:t>warranted</w:t>
      </w:r>
      <w:r>
        <w:rPr>
          <w:spacing w:val="-2"/>
          <w:sz w:val="20"/>
        </w:rPr>
        <w:t xml:space="preserve"> </w:t>
      </w:r>
      <w:r>
        <w:rPr>
          <w:sz w:val="20"/>
        </w:rPr>
        <w:t>for effective</w:t>
      </w:r>
      <w:r>
        <w:rPr>
          <w:spacing w:val="-2"/>
          <w:sz w:val="20"/>
        </w:rPr>
        <w:t xml:space="preserve"> </w:t>
      </w:r>
      <w:r>
        <w:rPr>
          <w:sz w:val="20"/>
        </w:rPr>
        <w:t>deterrence,</w:t>
      </w:r>
      <w:r>
        <w:rPr>
          <w:spacing w:val="-4"/>
          <w:sz w:val="20"/>
        </w:rPr>
        <w:t xml:space="preserve"> </w:t>
      </w:r>
      <w:r>
        <w:rPr>
          <w:sz w:val="20"/>
        </w:rPr>
        <w:t>an</w:t>
      </w:r>
      <w:r>
        <w:rPr>
          <w:spacing w:val="-2"/>
          <w:sz w:val="20"/>
        </w:rPr>
        <w:t xml:space="preserve"> </w:t>
      </w:r>
      <w:r>
        <w:rPr>
          <w:sz w:val="20"/>
        </w:rPr>
        <w:t>order</w:t>
      </w:r>
      <w:r>
        <w:rPr>
          <w:spacing w:val="-3"/>
          <w:sz w:val="20"/>
        </w:rPr>
        <w:t xml:space="preserve"> </w:t>
      </w:r>
      <w:r>
        <w:rPr>
          <w:sz w:val="20"/>
        </w:rPr>
        <w:t>directing</w:t>
      </w:r>
      <w:r>
        <w:rPr>
          <w:spacing w:val="-2"/>
          <w:sz w:val="20"/>
        </w:rPr>
        <w:t xml:space="preserve"> </w:t>
      </w:r>
      <w:r>
        <w:rPr>
          <w:sz w:val="20"/>
        </w:rPr>
        <w:t>payment</w:t>
      </w:r>
      <w:r>
        <w:rPr>
          <w:spacing w:val="-2"/>
          <w:sz w:val="20"/>
        </w:rPr>
        <w:t xml:space="preserve"> </w:t>
      </w:r>
      <w:r>
        <w:rPr>
          <w:sz w:val="20"/>
        </w:rPr>
        <w:t>to</w:t>
      </w:r>
      <w:r>
        <w:rPr>
          <w:spacing w:val="-2"/>
          <w:sz w:val="20"/>
        </w:rPr>
        <w:t xml:space="preserve"> </w:t>
      </w:r>
      <w:r>
        <w:rPr>
          <w:sz w:val="20"/>
        </w:rPr>
        <w:t>the movant</w:t>
      </w:r>
      <w:r>
        <w:rPr>
          <w:spacing w:val="-2"/>
          <w:sz w:val="20"/>
        </w:rPr>
        <w:t xml:space="preserve"> </w:t>
      </w:r>
      <w:r>
        <w:rPr>
          <w:sz w:val="20"/>
        </w:rPr>
        <w:t>of part</w:t>
      </w:r>
      <w:r>
        <w:rPr>
          <w:spacing w:val="-2"/>
          <w:sz w:val="20"/>
        </w:rPr>
        <w:t xml:space="preserve"> </w:t>
      </w:r>
      <w:r>
        <w:rPr>
          <w:sz w:val="20"/>
        </w:rPr>
        <w:t>or</w:t>
      </w:r>
      <w:r>
        <w:rPr>
          <w:spacing w:val="-3"/>
          <w:sz w:val="20"/>
        </w:rPr>
        <w:t xml:space="preserve"> </w:t>
      </w:r>
      <w:r>
        <w:rPr>
          <w:sz w:val="20"/>
        </w:rPr>
        <w:t>all</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reasonable</w:t>
      </w:r>
      <w:r>
        <w:rPr>
          <w:spacing w:val="-2"/>
          <w:sz w:val="20"/>
        </w:rPr>
        <w:t xml:space="preserve"> </w:t>
      </w:r>
      <w:r>
        <w:rPr>
          <w:sz w:val="20"/>
        </w:rPr>
        <w:t>attorney's fees and other expenses directly resulting from the violation</w:t>
      </w:r>
    </w:p>
    <w:p w14:paraId="6B5EA2FD" w14:textId="77777777" w:rsidR="002F3495" w:rsidRDefault="00000000">
      <w:pPr>
        <w:pStyle w:val="ListParagraph"/>
        <w:numPr>
          <w:ilvl w:val="1"/>
          <w:numId w:val="118"/>
        </w:numPr>
        <w:tabs>
          <w:tab w:val="left" w:pos="1426"/>
        </w:tabs>
        <w:spacing w:before="119"/>
        <w:ind w:left="1425" w:hanging="246"/>
        <w:jc w:val="both"/>
        <w:rPr>
          <w:sz w:val="20"/>
        </w:rPr>
      </w:pPr>
      <w:r>
        <w:rPr>
          <w:b/>
          <w:i/>
          <w:sz w:val="20"/>
        </w:rPr>
        <w:t>Limitations</w:t>
      </w:r>
      <w:r>
        <w:rPr>
          <w:b/>
          <w:i/>
          <w:spacing w:val="-8"/>
          <w:sz w:val="20"/>
        </w:rPr>
        <w:t xml:space="preserve"> </w:t>
      </w:r>
      <w:r>
        <w:rPr>
          <w:b/>
          <w:i/>
          <w:sz w:val="20"/>
        </w:rPr>
        <w:t>on</w:t>
      </w:r>
      <w:r>
        <w:rPr>
          <w:b/>
          <w:i/>
          <w:spacing w:val="-8"/>
          <w:sz w:val="20"/>
        </w:rPr>
        <w:t xml:space="preserve"> </w:t>
      </w:r>
      <w:r>
        <w:rPr>
          <w:b/>
          <w:i/>
          <w:sz w:val="20"/>
        </w:rPr>
        <w:t>Monetary</w:t>
      </w:r>
      <w:r>
        <w:rPr>
          <w:b/>
          <w:i/>
          <w:spacing w:val="-8"/>
          <w:sz w:val="20"/>
        </w:rPr>
        <w:t xml:space="preserve"> </w:t>
      </w:r>
      <w:r>
        <w:rPr>
          <w:b/>
          <w:i/>
          <w:sz w:val="20"/>
        </w:rPr>
        <w:t>Sanctions.</w:t>
      </w:r>
      <w:r>
        <w:rPr>
          <w:sz w:val="20"/>
        </w:rPr>
        <w:t>The</w:t>
      </w:r>
      <w:r>
        <w:rPr>
          <w:spacing w:val="-8"/>
          <w:sz w:val="20"/>
        </w:rPr>
        <w:t xml:space="preserve"> </w:t>
      </w:r>
      <w:r>
        <w:rPr>
          <w:sz w:val="20"/>
        </w:rPr>
        <w:t>court</w:t>
      </w:r>
      <w:r>
        <w:rPr>
          <w:spacing w:val="-6"/>
          <w:sz w:val="20"/>
        </w:rPr>
        <w:t xml:space="preserve"> </w:t>
      </w:r>
      <w:r>
        <w:rPr>
          <w:sz w:val="20"/>
        </w:rPr>
        <w:t>must</w:t>
      </w:r>
      <w:r>
        <w:rPr>
          <w:spacing w:val="-8"/>
          <w:sz w:val="20"/>
        </w:rPr>
        <w:t xml:space="preserve"> </w:t>
      </w:r>
      <w:r>
        <w:rPr>
          <w:sz w:val="20"/>
        </w:rPr>
        <w:t>not</w:t>
      </w:r>
      <w:r>
        <w:rPr>
          <w:spacing w:val="-6"/>
          <w:sz w:val="20"/>
        </w:rPr>
        <w:t xml:space="preserve"> </w:t>
      </w:r>
      <w:r>
        <w:rPr>
          <w:sz w:val="20"/>
        </w:rPr>
        <w:t>impose</w:t>
      </w:r>
      <w:r>
        <w:rPr>
          <w:spacing w:val="-8"/>
          <w:sz w:val="20"/>
        </w:rPr>
        <w:t xml:space="preserve"> </w:t>
      </w:r>
      <w:r>
        <w:rPr>
          <w:sz w:val="20"/>
        </w:rPr>
        <w:t>a</w:t>
      </w:r>
      <w:r>
        <w:rPr>
          <w:spacing w:val="-6"/>
          <w:sz w:val="20"/>
        </w:rPr>
        <w:t xml:space="preserve"> </w:t>
      </w:r>
      <w:r>
        <w:rPr>
          <w:sz w:val="20"/>
        </w:rPr>
        <w:t>monetary</w:t>
      </w:r>
      <w:r>
        <w:rPr>
          <w:spacing w:val="-8"/>
          <w:sz w:val="20"/>
        </w:rPr>
        <w:t xml:space="preserve"> </w:t>
      </w:r>
      <w:r>
        <w:rPr>
          <w:spacing w:val="-2"/>
          <w:sz w:val="20"/>
        </w:rPr>
        <w:t>sanction:</w:t>
      </w:r>
    </w:p>
    <w:p w14:paraId="289FAB76" w14:textId="77777777" w:rsidR="002F3495" w:rsidRDefault="00000000">
      <w:pPr>
        <w:pStyle w:val="ListParagraph"/>
        <w:numPr>
          <w:ilvl w:val="2"/>
          <w:numId w:val="118"/>
        </w:numPr>
        <w:tabs>
          <w:tab w:val="left" w:pos="1930"/>
        </w:tabs>
        <w:spacing w:before="151"/>
        <w:ind w:hanging="390"/>
        <w:rPr>
          <w:sz w:val="20"/>
        </w:rPr>
      </w:pPr>
      <w:r>
        <w:rPr>
          <w:sz w:val="20"/>
        </w:rPr>
        <w:t>against</w:t>
      </w:r>
      <w:r>
        <w:rPr>
          <w:spacing w:val="-8"/>
          <w:sz w:val="20"/>
        </w:rPr>
        <w:t xml:space="preserve"> </w:t>
      </w:r>
      <w:r>
        <w:rPr>
          <w:sz w:val="20"/>
        </w:rPr>
        <w:t>a</w:t>
      </w:r>
      <w:r>
        <w:rPr>
          <w:spacing w:val="-7"/>
          <w:sz w:val="20"/>
        </w:rPr>
        <w:t xml:space="preserve"> </w:t>
      </w:r>
      <w:r>
        <w:rPr>
          <w:sz w:val="20"/>
        </w:rPr>
        <w:t>represented</w:t>
      </w:r>
      <w:r>
        <w:rPr>
          <w:spacing w:val="-6"/>
          <w:sz w:val="20"/>
        </w:rPr>
        <w:t xml:space="preserve"> </w:t>
      </w:r>
      <w:r>
        <w:rPr>
          <w:sz w:val="20"/>
        </w:rPr>
        <w:t>party</w:t>
      </w:r>
      <w:r>
        <w:rPr>
          <w:spacing w:val="-7"/>
          <w:sz w:val="20"/>
        </w:rPr>
        <w:t xml:space="preserve"> </w:t>
      </w:r>
      <w:r>
        <w:rPr>
          <w:sz w:val="20"/>
        </w:rPr>
        <w:t>for</w:t>
      </w:r>
      <w:r>
        <w:rPr>
          <w:spacing w:val="-6"/>
          <w:sz w:val="20"/>
        </w:rPr>
        <w:t xml:space="preserve"> </w:t>
      </w:r>
      <w:r>
        <w:rPr>
          <w:sz w:val="20"/>
        </w:rPr>
        <w:t>violating</w:t>
      </w:r>
      <w:r>
        <w:rPr>
          <w:spacing w:val="-8"/>
          <w:sz w:val="20"/>
        </w:rPr>
        <w:t xml:space="preserve"> </w:t>
      </w:r>
      <w:r>
        <w:rPr>
          <w:sz w:val="20"/>
        </w:rPr>
        <w:t>Rule</w:t>
      </w:r>
      <w:r>
        <w:rPr>
          <w:spacing w:val="-5"/>
          <w:sz w:val="20"/>
        </w:rPr>
        <w:t xml:space="preserve"> </w:t>
      </w:r>
      <w:r>
        <w:rPr>
          <w:sz w:val="20"/>
        </w:rPr>
        <w:t>11(b)(2);</w:t>
      </w:r>
      <w:r>
        <w:rPr>
          <w:spacing w:val="-8"/>
          <w:sz w:val="20"/>
        </w:rPr>
        <w:t xml:space="preserve"> </w:t>
      </w:r>
      <w:r>
        <w:rPr>
          <w:spacing w:val="-5"/>
          <w:sz w:val="20"/>
        </w:rPr>
        <w:t>or</w:t>
      </w:r>
    </w:p>
    <w:p w14:paraId="1081A8E9" w14:textId="77777777" w:rsidR="002F3495" w:rsidRDefault="00000000">
      <w:pPr>
        <w:pStyle w:val="ListParagraph"/>
        <w:numPr>
          <w:ilvl w:val="2"/>
          <w:numId w:val="118"/>
        </w:numPr>
        <w:tabs>
          <w:tab w:val="left" w:pos="1930"/>
        </w:tabs>
        <w:spacing w:before="150" w:line="271" w:lineRule="auto"/>
        <w:ind w:left="1540" w:right="327" w:firstLine="0"/>
        <w:rPr>
          <w:sz w:val="20"/>
        </w:rPr>
      </w:pPr>
      <w:r>
        <w:rPr>
          <w:sz w:val="20"/>
        </w:rPr>
        <w:t>on its own, unless it issued the show-cause order under Rule 11(c)(3) before voluntary dismissal</w:t>
      </w:r>
      <w:r>
        <w:rPr>
          <w:spacing w:val="-5"/>
          <w:sz w:val="20"/>
        </w:rPr>
        <w:t xml:space="preserve"> </w:t>
      </w:r>
      <w:r>
        <w:rPr>
          <w:sz w:val="20"/>
        </w:rPr>
        <w:t>or</w:t>
      </w:r>
      <w:r>
        <w:rPr>
          <w:spacing w:val="-3"/>
          <w:sz w:val="20"/>
        </w:rPr>
        <w:t xml:space="preserve"> </w:t>
      </w:r>
      <w:r>
        <w:rPr>
          <w:sz w:val="20"/>
        </w:rPr>
        <w:t>settlement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claims made</w:t>
      </w:r>
      <w:r>
        <w:rPr>
          <w:spacing w:val="-4"/>
          <w:sz w:val="20"/>
        </w:rPr>
        <w:t xml:space="preserve"> </w:t>
      </w:r>
      <w:r>
        <w:rPr>
          <w:sz w:val="20"/>
        </w:rPr>
        <w:t>by</w:t>
      </w:r>
      <w:r>
        <w:rPr>
          <w:spacing w:val="-3"/>
          <w:sz w:val="20"/>
        </w:rPr>
        <w:t xml:space="preserve"> </w:t>
      </w:r>
      <w:r>
        <w:rPr>
          <w:sz w:val="20"/>
        </w:rPr>
        <w:t>or</w:t>
      </w:r>
      <w:r>
        <w:rPr>
          <w:spacing w:val="-1"/>
          <w:sz w:val="20"/>
        </w:rPr>
        <w:t xml:space="preserve"> </w:t>
      </w:r>
      <w:r>
        <w:rPr>
          <w:sz w:val="20"/>
        </w:rPr>
        <w:t>against</w:t>
      </w:r>
      <w:r>
        <w:rPr>
          <w:spacing w:val="-4"/>
          <w:sz w:val="20"/>
        </w:rPr>
        <w:t xml:space="preserve"> </w:t>
      </w:r>
      <w:r>
        <w:rPr>
          <w:sz w:val="20"/>
        </w:rPr>
        <w:t>the</w:t>
      </w:r>
      <w:r>
        <w:rPr>
          <w:spacing w:val="-4"/>
          <w:sz w:val="20"/>
        </w:rPr>
        <w:t xml:space="preserve"> </w:t>
      </w:r>
      <w:r>
        <w:rPr>
          <w:sz w:val="20"/>
        </w:rPr>
        <w:t>party</w:t>
      </w:r>
      <w:r>
        <w:rPr>
          <w:spacing w:val="-3"/>
          <w:sz w:val="20"/>
        </w:rPr>
        <w:t xml:space="preserve"> </w:t>
      </w:r>
      <w:r>
        <w:rPr>
          <w:sz w:val="20"/>
        </w:rPr>
        <w:t>that</w:t>
      </w:r>
      <w:r>
        <w:rPr>
          <w:spacing w:val="-2"/>
          <w:sz w:val="20"/>
        </w:rPr>
        <w:t xml:space="preserve"> </w:t>
      </w:r>
      <w:r>
        <w:rPr>
          <w:sz w:val="20"/>
        </w:rPr>
        <w:t>is,</w:t>
      </w:r>
      <w:r>
        <w:rPr>
          <w:spacing w:val="-4"/>
          <w:sz w:val="20"/>
        </w:rPr>
        <w:t xml:space="preserve"> </w:t>
      </w:r>
      <w:r>
        <w:rPr>
          <w:sz w:val="20"/>
        </w:rPr>
        <w:t>or</w:t>
      </w:r>
      <w:r>
        <w:rPr>
          <w:spacing w:val="-1"/>
          <w:sz w:val="20"/>
        </w:rPr>
        <w:t xml:space="preserve"> </w:t>
      </w:r>
      <w:r>
        <w:rPr>
          <w:sz w:val="20"/>
        </w:rPr>
        <w:t>whose</w:t>
      </w:r>
      <w:r>
        <w:rPr>
          <w:spacing w:val="-4"/>
          <w:sz w:val="20"/>
        </w:rPr>
        <w:t xml:space="preserve"> </w:t>
      </w:r>
      <w:r>
        <w:rPr>
          <w:sz w:val="20"/>
        </w:rPr>
        <w:t>attorneys</w:t>
      </w:r>
      <w:r>
        <w:rPr>
          <w:spacing w:val="-3"/>
          <w:sz w:val="20"/>
        </w:rPr>
        <w:t xml:space="preserve"> </w:t>
      </w:r>
      <w:r>
        <w:rPr>
          <w:sz w:val="20"/>
        </w:rPr>
        <w:t>are, to be sanctioned.</w:t>
      </w:r>
    </w:p>
    <w:p w14:paraId="59399A5B" w14:textId="77777777" w:rsidR="002F3495" w:rsidRDefault="00000000">
      <w:pPr>
        <w:pStyle w:val="ListParagraph"/>
        <w:numPr>
          <w:ilvl w:val="1"/>
          <w:numId w:val="118"/>
        </w:numPr>
        <w:tabs>
          <w:tab w:val="left" w:pos="1066"/>
        </w:tabs>
        <w:spacing w:before="120" w:line="271" w:lineRule="auto"/>
        <w:ind w:left="820" w:right="402" w:firstLine="0"/>
        <w:rPr>
          <w:sz w:val="20"/>
        </w:rPr>
      </w:pPr>
      <w:r>
        <w:rPr>
          <w:b/>
          <w:i/>
          <w:sz w:val="20"/>
        </w:rPr>
        <w:t>Requirements</w:t>
      </w:r>
      <w:r>
        <w:rPr>
          <w:b/>
          <w:i/>
          <w:spacing w:val="-4"/>
          <w:sz w:val="20"/>
        </w:rPr>
        <w:t xml:space="preserve"> </w:t>
      </w:r>
      <w:r>
        <w:rPr>
          <w:b/>
          <w:i/>
          <w:sz w:val="20"/>
        </w:rPr>
        <w:t>for</w:t>
      </w:r>
      <w:r>
        <w:rPr>
          <w:b/>
          <w:i/>
          <w:spacing w:val="-5"/>
          <w:sz w:val="20"/>
        </w:rPr>
        <w:t xml:space="preserve"> </w:t>
      </w:r>
      <w:r>
        <w:rPr>
          <w:b/>
          <w:i/>
          <w:sz w:val="20"/>
        </w:rPr>
        <w:t>an</w:t>
      </w:r>
      <w:r>
        <w:rPr>
          <w:b/>
          <w:i/>
          <w:spacing w:val="-3"/>
          <w:sz w:val="20"/>
        </w:rPr>
        <w:t xml:space="preserve"> </w:t>
      </w:r>
      <w:r>
        <w:rPr>
          <w:b/>
          <w:i/>
          <w:sz w:val="20"/>
        </w:rPr>
        <w:t>Order.</w:t>
      </w:r>
      <w:r>
        <w:rPr>
          <w:sz w:val="20"/>
        </w:rPr>
        <w:t>An</w:t>
      </w:r>
      <w:r>
        <w:rPr>
          <w:spacing w:val="-2"/>
          <w:sz w:val="20"/>
        </w:rPr>
        <w:t xml:space="preserve"> </w:t>
      </w:r>
      <w:r>
        <w:rPr>
          <w:sz w:val="20"/>
        </w:rPr>
        <w:t>order imposing</w:t>
      </w:r>
      <w:r>
        <w:rPr>
          <w:spacing w:val="-4"/>
          <w:sz w:val="20"/>
        </w:rPr>
        <w:t xml:space="preserve"> </w:t>
      </w:r>
      <w:r>
        <w:rPr>
          <w:sz w:val="20"/>
        </w:rPr>
        <w:t>a</w:t>
      </w:r>
      <w:r>
        <w:rPr>
          <w:spacing w:val="-4"/>
          <w:sz w:val="20"/>
        </w:rPr>
        <w:t xml:space="preserve"> </w:t>
      </w:r>
      <w:r>
        <w:rPr>
          <w:sz w:val="20"/>
        </w:rPr>
        <w:t>sanction</w:t>
      </w:r>
      <w:r>
        <w:rPr>
          <w:spacing w:val="-4"/>
          <w:sz w:val="20"/>
        </w:rPr>
        <w:t xml:space="preserve"> </w:t>
      </w:r>
      <w:r>
        <w:rPr>
          <w:sz w:val="20"/>
        </w:rPr>
        <w:t>must</w:t>
      </w:r>
      <w:r>
        <w:rPr>
          <w:spacing w:val="-4"/>
          <w:sz w:val="20"/>
        </w:rPr>
        <w:t xml:space="preserve"> </w:t>
      </w:r>
      <w:r>
        <w:rPr>
          <w:sz w:val="20"/>
        </w:rPr>
        <w:t>describe</w:t>
      </w:r>
      <w:r>
        <w:rPr>
          <w:spacing w:val="-4"/>
          <w:sz w:val="20"/>
        </w:rPr>
        <w:t xml:space="preserve"> </w:t>
      </w:r>
      <w:r>
        <w:rPr>
          <w:sz w:val="20"/>
        </w:rPr>
        <w:t>the</w:t>
      </w:r>
      <w:r>
        <w:rPr>
          <w:spacing w:val="-4"/>
          <w:sz w:val="20"/>
        </w:rPr>
        <w:t xml:space="preserve"> </w:t>
      </w:r>
      <w:r>
        <w:rPr>
          <w:sz w:val="20"/>
        </w:rPr>
        <w:t>sanctioned</w:t>
      </w:r>
      <w:r>
        <w:rPr>
          <w:spacing w:val="-2"/>
          <w:sz w:val="20"/>
        </w:rPr>
        <w:t xml:space="preserve"> </w:t>
      </w:r>
      <w:r>
        <w:rPr>
          <w:sz w:val="20"/>
        </w:rPr>
        <w:t>conduct</w:t>
      </w:r>
      <w:r>
        <w:rPr>
          <w:spacing w:val="-4"/>
          <w:sz w:val="20"/>
        </w:rPr>
        <w:t xml:space="preserve"> </w:t>
      </w:r>
      <w:r>
        <w:rPr>
          <w:sz w:val="20"/>
        </w:rPr>
        <w:t>and explain the basis for the sanction.</w:t>
      </w:r>
    </w:p>
    <w:p w14:paraId="11E3793E" w14:textId="77777777" w:rsidR="002F3495" w:rsidRDefault="00000000">
      <w:pPr>
        <w:pStyle w:val="Heading4"/>
        <w:numPr>
          <w:ilvl w:val="0"/>
          <w:numId w:val="118"/>
        </w:numPr>
        <w:tabs>
          <w:tab w:val="left" w:pos="1078"/>
        </w:tabs>
        <w:spacing w:before="121"/>
        <w:ind w:left="1077" w:hanging="258"/>
        <w:jc w:val="left"/>
      </w:pPr>
      <w:r>
        <w:t>Inapplicability</w:t>
      </w:r>
      <w:r>
        <w:rPr>
          <w:spacing w:val="-13"/>
        </w:rPr>
        <w:t xml:space="preserve"> </w:t>
      </w:r>
      <w:r>
        <w:t>to</w:t>
      </w:r>
      <w:r>
        <w:rPr>
          <w:spacing w:val="-13"/>
        </w:rPr>
        <w:t xml:space="preserve"> </w:t>
      </w:r>
      <w:r>
        <w:rPr>
          <w:spacing w:val="-2"/>
        </w:rPr>
        <w:t>Discovery.</w:t>
      </w:r>
    </w:p>
    <w:p w14:paraId="5EAEED61" w14:textId="77777777" w:rsidR="002F3495" w:rsidRDefault="00000000">
      <w:pPr>
        <w:pStyle w:val="BodyText"/>
        <w:spacing w:before="89" w:line="271" w:lineRule="auto"/>
        <w:ind w:left="820" w:firstLine="110"/>
      </w:pPr>
      <w:r>
        <w:t>This rule does not apply to disclosures and discovery requests, responses, objections, and motions under Rules 26 through 37.</w:t>
      </w:r>
    </w:p>
    <w:p w14:paraId="77D5825E" w14:textId="77777777" w:rsidR="002F3495" w:rsidRDefault="002F3495">
      <w:pPr>
        <w:pStyle w:val="BodyText"/>
        <w:spacing w:before="11"/>
      </w:pPr>
    </w:p>
    <w:p w14:paraId="54F75213" w14:textId="77777777" w:rsidR="002F3495" w:rsidRDefault="00000000">
      <w:pPr>
        <w:pStyle w:val="BodyText"/>
        <w:ind w:left="100"/>
      </w:pPr>
      <w:r>
        <w:rPr>
          <w:spacing w:val="-2"/>
        </w:rPr>
        <w:t>Annotations</w:t>
      </w:r>
    </w:p>
    <w:p w14:paraId="2F147B8B" w14:textId="77777777" w:rsidR="002F3495" w:rsidRDefault="002F3495">
      <w:pPr>
        <w:pStyle w:val="BodyText"/>
        <w:spacing w:before="6"/>
        <w:rPr>
          <w:sz w:val="22"/>
        </w:rPr>
      </w:pPr>
    </w:p>
    <w:p w14:paraId="3FD458C4" w14:textId="77777777" w:rsidR="002F3495" w:rsidRDefault="00000000">
      <w:pPr>
        <w:pStyle w:val="Heading1"/>
      </w:pPr>
      <w:r>
        <w:rPr>
          <w:spacing w:val="-2"/>
        </w:rPr>
        <w:t>Commentary</w:t>
      </w:r>
    </w:p>
    <w:p w14:paraId="505E25CD" w14:textId="77777777" w:rsidR="002F3495" w:rsidRDefault="002F3495">
      <w:pPr>
        <w:pStyle w:val="BodyText"/>
        <w:rPr>
          <w:b/>
          <w:sz w:val="30"/>
        </w:rPr>
      </w:pPr>
    </w:p>
    <w:p w14:paraId="46DD1811" w14:textId="77777777" w:rsidR="002F3495" w:rsidRDefault="002F3495">
      <w:pPr>
        <w:pStyle w:val="BodyText"/>
        <w:spacing w:before="8"/>
        <w:rPr>
          <w:b/>
          <w:sz w:val="23"/>
        </w:rPr>
      </w:pPr>
    </w:p>
    <w:p w14:paraId="2AF121EA" w14:textId="77777777" w:rsidR="002F3495" w:rsidRDefault="00000000">
      <w:pPr>
        <w:pStyle w:val="Heading3"/>
      </w:pPr>
      <w:r>
        <w:rPr>
          <w:spacing w:val="-2"/>
        </w:rPr>
        <w:t>COMMENT</w:t>
      </w:r>
    </w:p>
    <w:p w14:paraId="7FAECA65" w14:textId="77777777" w:rsidR="002F3495" w:rsidRDefault="002F3495">
      <w:pPr>
        <w:pStyle w:val="BodyText"/>
        <w:rPr>
          <w:b/>
        </w:rPr>
      </w:pPr>
    </w:p>
    <w:p w14:paraId="6F979454" w14:textId="77777777" w:rsidR="002F3495" w:rsidRDefault="00000000">
      <w:pPr>
        <w:spacing w:before="1" w:line="271" w:lineRule="auto"/>
        <w:ind w:left="100" w:right="122"/>
        <w:jc w:val="both"/>
        <w:rPr>
          <w:i/>
          <w:sz w:val="20"/>
        </w:rPr>
      </w:pPr>
      <w:r>
        <w:rPr>
          <w:i/>
          <w:sz w:val="20"/>
        </w:rPr>
        <w:t>NOTE: Rule 11 is the basic sanction provision in modern practice nationwide. It is adopted in these Rules with only one minor modification, noted below.</w:t>
      </w:r>
    </w:p>
    <w:p w14:paraId="25223C4D" w14:textId="77777777" w:rsidR="002F3495" w:rsidRDefault="002F3495">
      <w:pPr>
        <w:pStyle w:val="BodyText"/>
        <w:spacing w:before="4"/>
        <w:rPr>
          <w:i/>
          <w:sz w:val="17"/>
        </w:rPr>
      </w:pPr>
    </w:p>
    <w:p w14:paraId="2D700B19" w14:textId="77777777" w:rsidR="002F3495" w:rsidRDefault="00000000">
      <w:pPr>
        <w:spacing w:line="271" w:lineRule="auto"/>
        <w:ind w:left="100" w:right="119" w:firstLine="55"/>
        <w:jc w:val="both"/>
        <w:rPr>
          <w:i/>
          <w:sz w:val="20"/>
        </w:rPr>
      </w:pPr>
      <w:r>
        <w:rPr>
          <w:i/>
          <w:sz w:val="20"/>
        </w:rPr>
        <w:t>Subpart (a) states the basic requirement that every pleading, written motion, and other paper must be signed by at least one attorney of record in the attorney's name -- or by a party personally if the party is self-represented. Address and contact information are also required.</w:t>
      </w:r>
    </w:p>
    <w:p w14:paraId="3E668F9B" w14:textId="77777777" w:rsidR="002F3495" w:rsidRDefault="002F3495">
      <w:pPr>
        <w:pStyle w:val="BodyText"/>
        <w:spacing w:before="6"/>
        <w:rPr>
          <w:i/>
          <w:sz w:val="17"/>
        </w:rPr>
      </w:pPr>
    </w:p>
    <w:p w14:paraId="7F9FF8C2" w14:textId="77777777" w:rsidR="002F3495" w:rsidRDefault="00000000">
      <w:pPr>
        <w:spacing w:before="1" w:line="271" w:lineRule="auto"/>
        <w:ind w:left="100" w:right="117"/>
        <w:jc w:val="both"/>
        <w:rPr>
          <w:i/>
          <w:sz w:val="20"/>
        </w:rPr>
      </w:pPr>
      <w:r>
        <w:rPr>
          <w:i/>
          <w:sz w:val="20"/>
        </w:rPr>
        <w:t>Subpart (b) -- stated in terms of representations -- embodies the basic requirement that each paper will not be served</w:t>
      </w:r>
      <w:r>
        <w:rPr>
          <w:i/>
          <w:spacing w:val="-1"/>
          <w:sz w:val="20"/>
        </w:rPr>
        <w:t xml:space="preserve"> </w:t>
      </w:r>
      <w:r>
        <w:rPr>
          <w:i/>
          <w:sz w:val="20"/>
        </w:rPr>
        <w:t>or filed for any improper purpose, that the claims or contentions are warranted under existing law (or a good faith argument for modification or extension of existing law) and that all of the factual contentions embodied in the paper have evidentiary support. A similar requirement is applicable to denials. Subpart (b)(5) has been added to stress the importance of presenting Virgin Islands law as the primary resource in every filing.</w:t>
      </w:r>
    </w:p>
    <w:p w14:paraId="3717274F" w14:textId="77777777" w:rsidR="002F3495" w:rsidRDefault="002F3495">
      <w:pPr>
        <w:pStyle w:val="BodyText"/>
        <w:spacing w:before="4"/>
        <w:rPr>
          <w:i/>
          <w:sz w:val="17"/>
        </w:rPr>
      </w:pPr>
    </w:p>
    <w:p w14:paraId="0E4BCCDB" w14:textId="77777777" w:rsidR="002F3495" w:rsidRDefault="00000000">
      <w:pPr>
        <w:spacing w:line="271" w:lineRule="auto"/>
        <w:ind w:left="100" w:right="116"/>
        <w:jc w:val="both"/>
        <w:rPr>
          <w:i/>
          <w:sz w:val="20"/>
        </w:rPr>
      </w:pPr>
      <w:r>
        <w:rPr>
          <w:i/>
          <w:sz w:val="20"/>
        </w:rPr>
        <w:t>Subpart (c) sets out the basic sanction mechanisms, which are intended to avoid court rulings if possible. To that end, sanction motions must be made separately from any other motion and must be served under Rule 5, but must not be filed or be presented to the court -- because the adversary is permitted 21 days to withdraw or correct the paper against which the motion is directed. The court may, on its own initiative, enter a show-cause order bringing on consideration of possible sanctions. The Rule has a graduated approach to sanctions and requires that the minimum possible penalty that will address and deter the sanctionable conduct be imposed. There are particular limitations on the imposition of monetary sanctions set forth in subpart (c)(5). As in other jurisdictions, Rule 11 applies to all pleadings and papers</w:t>
      </w:r>
      <w:r>
        <w:rPr>
          <w:i/>
          <w:spacing w:val="80"/>
          <w:sz w:val="20"/>
        </w:rPr>
        <w:t xml:space="preserve"> </w:t>
      </w:r>
      <w:r>
        <w:rPr>
          <w:i/>
          <w:sz w:val="20"/>
          <w:u w:val="single"/>
        </w:rPr>
        <w:t>other than</w:t>
      </w:r>
      <w:r>
        <w:rPr>
          <w:i/>
          <w:sz w:val="20"/>
        </w:rPr>
        <w:t xml:space="preserve"> discovery requests and responses, which our subject to specific sanction provisions in Rules 26 and 37.</w:t>
      </w:r>
    </w:p>
    <w:p w14:paraId="0CFEA828" w14:textId="77777777" w:rsidR="002F3495" w:rsidRDefault="002F3495">
      <w:pPr>
        <w:pStyle w:val="BodyText"/>
        <w:spacing w:before="2"/>
        <w:rPr>
          <w:i/>
          <w:sz w:val="31"/>
        </w:rPr>
      </w:pPr>
    </w:p>
    <w:p w14:paraId="2085BBA8"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57CED8E"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64B22C09" w14:textId="77777777" w:rsidR="002F3495" w:rsidRDefault="002F3495">
      <w:pPr>
        <w:pStyle w:val="BodyText"/>
        <w:rPr>
          <w:sz w:val="18"/>
        </w:rPr>
      </w:pPr>
    </w:p>
    <w:p w14:paraId="2250521A" w14:textId="77777777" w:rsidR="002F3495" w:rsidRDefault="002F3495">
      <w:pPr>
        <w:pStyle w:val="BodyText"/>
        <w:spacing w:before="11"/>
        <w:rPr>
          <w:sz w:val="21"/>
        </w:rPr>
      </w:pPr>
    </w:p>
    <w:p w14:paraId="7E6A7A72"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5E860CC" w14:textId="77777777" w:rsidR="002F3495" w:rsidRDefault="002F3495">
      <w:pPr>
        <w:rPr>
          <w:sz w:val="16"/>
        </w:rPr>
        <w:sectPr w:rsidR="002F3495">
          <w:pgSz w:w="12240" w:h="15840"/>
          <w:pgMar w:top="900" w:right="880" w:bottom="280" w:left="900" w:header="1567" w:footer="0" w:gutter="0"/>
          <w:cols w:space="720"/>
        </w:sectPr>
      </w:pPr>
    </w:p>
    <w:p w14:paraId="4ED655D7" w14:textId="77777777" w:rsidR="002F3495" w:rsidRDefault="002F3495">
      <w:pPr>
        <w:pStyle w:val="BodyText"/>
        <w:rPr>
          <w:b/>
        </w:rPr>
      </w:pPr>
    </w:p>
    <w:p w14:paraId="0FA7E9E2" w14:textId="77777777" w:rsidR="002F3495" w:rsidRDefault="002F3495">
      <w:pPr>
        <w:pStyle w:val="BodyText"/>
        <w:spacing w:before="9"/>
        <w:rPr>
          <w:b/>
        </w:rPr>
      </w:pPr>
    </w:p>
    <w:p w14:paraId="37C42F3C" w14:textId="77777777" w:rsidR="002F3495" w:rsidRDefault="00000000">
      <w:pPr>
        <w:spacing w:line="266" w:lineRule="auto"/>
        <w:ind w:left="100"/>
        <w:rPr>
          <w:b/>
          <w:i/>
        </w:rPr>
      </w:pPr>
      <w:bookmarkStart w:id="85" w:name="Rule_12._Defenses_and_Objections__When_a"/>
      <w:bookmarkStart w:id="86" w:name="V.I._R._CIV._P._Rule_12"/>
      <w:bookmarkStart w:id="87" w:name="_bookmark28"/>
      <w:bookmarkEnd w:id="85"/>
      <w:bookmarkEnd w:id="86"/>
      <w:bookmarkEnd w:id="87"/>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7C54EA1C" w14:textId="77777777" w:rsidR="002F3495" w:rsidRDefault="002F3495">
      <w:pPr>
        <w:pStyle w:val="BodyText"/>
        <w:rPr>
          <w:b/>
          <w:i/>
          <w:sz w:val="24"/>
        </w:rPr>
      </w:pPr>
    </w:p>
    <w:p w14:paraId="60A621CA" w14:textId="77777777" w:rsidR="002F3495" w:rsidRDefault="002F3495">
      <w:pPr>
        <w:pStyle w:val="BodyText"/>
        <w:spacing w:before="4"/>
        <w:rPr>
          <w:b/>
          <w:i/>
          <w:sz w:val="25"/>
        </w:rPr>
      </w:pPr>
    </w:p>
    <w:p w14:paraId="606B38B1" w14:textId="77777777" w:rsidR="002F3495" w:rsidRDefault="00000000">
      <w:pPr>
        <w:pStyle w:val="Heading1"/>
        <w:spacing w:line="254" w:lineRule="auto"/>
        <w:ind w:firstLine="468"/>
      </w:pPr>
      <w:r>
        <w:t>Rule</w:t>
      </w:r>
      <w:r>
        <w:rPr>
          <w:spacing w:val="-3"/>
        </w:rPr>
        <w:t xml:space="preserve"> </w:t>
      </w:r>
      <w:r>
        <w:t>12.</w:t>
      </w:r>
      <w:r>
        <w:rPr>
          <w:spacing w:val="40"/>
        </w:rPr>
        <w:t xml:space="preserve"> </w:t>
      </w:r>
      <w:r>
        <w:t>Defenses</w:t>
      </w:r>
      <w:r>
        <w:rPr>
          <w:spacing w:val="-6"/>
        </w:rPr>
        <w:t xml:space="preserve"> </w:t>
      </w:r>
      <w:r>
        <w:t>and</w:t>
      </w:r>
      <w:r>
        <w:rPr>
          <w:spacing w:val="-4"/>
        </w:rPr>
        <w:t xml:space="preserve"> </w:t>
      </w:r>
      <w:r>
        <w:t>Objections:</w:t>
      </w:r>
      <w:r>
        <w:rPr>
          <w:spacing w:val="-5"/>
        </w:rPr>
        <w:t xml:space="preserve"> </w:t>
      </w:r>
      <w:r>
        <w:t>When</w:t>
      </w:r>
      <w:r>
        <w:rPr>
          <w:spacing w:val="-4"/>
        </w:rPr>
        <w:t xml:space="preserve"> </w:t>
      </w:r>
      <w:r>
        <w:t>and</w:t>
      </w:r>
      <w:r>
        <w:rPr>
          <w:spacing w:val="-4"/>
        </w:rPr>
        <w:t xml:space="preserve"> </w:t>
      </w:r>
      <w:r>
        <w:t>How</w:t>
      </w:r>
      <w:r>
        <w:rPr>
          <w:spacing w:val="-3"/>
        </w:rPr>
        <w:t xml:space="preserve"> </w:t>
      </w:r>
      <w:r>
        <w:t>Presented;</w:t>
      </w:r>
      <w:r>
        <w:rPr>
          <w:spacing w:val="-5"/>
        </w:rPr>
        <w:t xml:space="preserve"> </w:t>
      </w:r>
      <w:r>
        <w:t>Motion</w:t>
      </w:r>
      <w:r>
        <w:rPr>
          <w:spacing w:val="-4"/>
        </w:rPr>
        <w:t xml:space="preserve"> </w:t>
      </w:r>
      <w:r>
        <w:t>for Judgment on the Pleadings; Consolidating Motions; Waiving Defenses;</w:t>
      </w:r>
    </w:p>
    <w:p w14:paraId="0C6AD73D" w14:textId="77777777" w:rsidR="002F3495" w:rsidRDefault="00000000">
      <w:pPr>
        <w:spacing w:line="319" w:lineRule="exact"/>
        <w:ind w:left="100"/>
        <w:rPr>
          <w:b/>
          <w:sz w:val="28"/>
        </w:rPr>
      </w:pPr>
      <w:r>
        <w:rPr>
          <w:b/>
          <w:sz w:val="28"/>
        </w:rPr>
        <w:t>Pretrial</w:t>
      </w:r>
      <w:r>
        <w:rPr>
          <w:b/>
          <w:spacing w:val="-5"/>
          <w:sz w:val="28"/>
        </w:rPr>
        <w:t xml:space="preserve"> </w:t>
      </w:r>
      <w:r>
        <w:rPr>
          <w:b/>
          <w:spacing w:val="-2"/>
          <w:sz w:val="28"/>
        </w:rPr>
        <w:t>Hearing</w:t>
      </w:r>
    </w:p>
    <w:p w14:paraId="79CFF914" w14:textId="77777777" w:rsidR="002F3495" w:rsidRDefault="002F3495">
      <w:pPr>
        <w:pStyle w:val="BodyText"/>
        <w:spacing w:before="5"/>
        <w:rPr>
          <w:b/>
          <w:sz w:val="43"/>
        </w:rPr>
      </w:pPr>
    </w:p>
    <w:p w14:paraId="3A935DC4" w14:textId="77777777" w:rsidR="002F3495" w:rsidRDefault="00000000">
      <w:pPr>
        <w:pStyle w:val="Heading4"/>
        <w:numPr>
          <w:ilvl w:val="0"/>
          <w:numId w:val="44"/>
        </w:numPr>
        <w:tabs>
          <w:tab w:val="left" w:pos="1066"/>
        </w:tabs>
        <w:ind w:hanging="246"/>
        <w:jc w:val="left"/>
      </w:pPr>
      <w:r>
        <w:t>Time</w:t>
      </w:r>
      <w:r>
        <w:rPr>
          <w:spacing w:val="-7"/>
        </w:rPr>
        <w:t xml:space="preserve"> </w:t>
      </w:r>
      <w:r>
        <w:t>to</w:t>
      </w:r>
      <w:r>
        <w:rPr>
          <w:spacing w:val="-5"/>
        </w:rPr>
        <w:t xml:space="preserve"> </w:t>
      </w:r>
      <w:r>
        <w:t>Serve</w:t>
      </w:r>
      <w:r>
        <w:rPr>
          <w:spacing w:val="-4"/>
        </w:rPr>
        <w:t xml:space="preserve"> </w:t>
      </w:r>
      <w:r>
        <w:t>a</w:t>
      </w:r>
      <w:r>
        <w:rPr>
          <w:spacing w:val="-6"/>
        </w:rPr>
        <w:t xml:space="preserve"> </w:t>
      </w:r>
      <w:r>
        <w:t>Responsive</w:t>
      </w:r>
      <w:r>
        <w:rPr>
          <w:spacing w:val="-5"/>
        </w:rPr>
        <w:t xml:space="preserve"> </w:t>
      </w:r>
      <w:r>
        <w:rPr>
          <w:spacing w:val="-2"/>
        </w:rPr>
        <w:t>Pleading.</w:t>
      </w:r>
    </w:p>
    <w:p w14:paraId="4280F874" w14:textId="77777777" w:rsidR="002F3495" w:rsidRDefault="00000000">
      <w:pPr>
        <w:pStyle w:val="ListParagraph"/>
        <w:numPr>
          <w:ilvl w:val="1"/>
          <w:numId w:val="44"/>
        </w:numPr>
        <w:tabs>
          <w:tab w:val="left" w:pos="1066"/>
        </w:tabs>
        <w:spacing w:line="273" w:lineRule="auto"/>
        <w:ind w:right="118" w:firstLine="0"/>
        <w:jc w:val="left"/>
        <w:rPr>
          <w:sz w:val="20"/>
        </w:rPr>
      </w:pPr>
      <w:r>
        <w:rPr>
          <w:b/>
          <w:i/>
          <w:sz w:val="20"/>
        </w:rPr>
        <w:t>In</w:t>
      </w:r>
      <w:r>
        <w:rPr>
          <w:b/>
          <w:i/>
          <w:spacing w:val="21"/>
          <w:sz w:val="20"/>
        </w:rPr>
        <w:t xml:space="preserve"> </w:t>
      </w:r>
      <w:r>
        <w:rPr>
          <w:b/>
          <w:i/>
          <w:sz w:val="20"/>
        </w:rPr>
        <w:t>General.</w:t>
      </w:r>
      <w:r>
        <w:rPr>
          <w:sz w:val="20"/>
        </w:rPr>
        <w:t>Unless</w:t>
      </w:r>
      <w:r>
        <w:rPr>
          <w:spacing w:val="21"/>
          <w:sz w:val="20"/>
        </w:rPr>
        <w:t xml:space="preserve"> </w:t>
      </w:r>
      <w:r>
        <w:rPr>
          <w:sz w:val="20"/>
        </w:rPr>
        <w:t>another</w:t>
      </w:r>
      <w:r>
        <w:rPr>
          <w:spacing w:val="21"/>
          <w:sz w:val="20"/>
        </w:rPr>
        <w:t xml:space="preserve"> </w:t>
      </w:r>
      <w:r>
        <w:rPr>
          <w:sz w:val="20"/>
        </w:rPr>
        <w:t>time</w:t>
      </w:r>
      <w:r>
        <w:rPr>
          <w:spacing w:val="20"/>
          <w:sz w:val="20"/>
        </w:rPr>
        <w:t xml:space="preserve"> </w:t>
      </w:r>
      <w:r>
        <w:rPr>
          <w:sz w:val="20"/>
        </w:rPr>
        <w:t>is</w:t>
      </w:r>
      <w:r>
        <w:rPr>
          <w:spacing w:val="21"/>
          <w:sz w:val="20"/>
        </w:rPr>
        <w:t xml:space="preserve"> </w:t>
      </w:r>
      <w:r>
        <w:rPr>
          <w:sz w:val="20"/>
        </w:rPr>
        <w:t>specified</w:t>
      </w:r>
      <w:r>
        <w:rPr>
          <w:spacing w:val="20"/>
          <w:sz w:val="20"/>
        </w:rPr>
        <w:t xml:space="preserve"> </w:t>
      </w:r>
      <w:r>
        <w:rPr>
          <w:sz w:val="20"/>
        </w:rPr>
        <w:t>by</w:t>
      </w:r>
      <w:r>
        <w:rPr>
          <w:spacing w:val="21"/>
          <w:sz w:val="20"/>
        </w:rPr>
        <w:t xml:space="preserve"> </w:t>
      </w:r>
      <w:r>
        <w:rPr>
          <w:sz w:val="20"/>
        </w:rPr>
        <w:t>this</w:t>
      </w:r>
      <w:r>
        <w:rPr>
          <w:spacing w:val="21"/>
          <w:sz w:val="20"/>
        </w:rPr>
        <w:t xml:space="preserve"> </w:t>
      </w:r>
      <w:r>
        <w:rPr>
          <w:sz w:val="20"/>
        </w:rPr>
        <w:t>rule</w:t>
      </w:r>
      <w:r>
        <w:rPr>
          <w:spacing w:val="20"/>
          <w:sz w:val="20"/>
        </w:rPr>
        <w:t xml:space="preserve"> </w:t>
      </w:r>
      <w:r>
        <w:rPr>
          <w:sz w:val="20"/>
        </w:rPr>
        <w:t>or</w:t>
      </w:r>
      <w:r>
        <w:rPr>
          <w:spacing w:val="21"/>
          <w:sz w:val="20"/>
        </w:rPr>
        <w:t xml:space="preserve"> </w:t>
      </w:r>
      <w:r>
        <w:rPr>
          <w:sz w:val="20"/>
        </w:rPr>
        <w:t>a</w:t>
      </w:r>
      <w:r>
        <w:rPr>
          <w:spacing w:val="20"/>
          <w:sz w:val="20"/>
        </w:rPr>
        <w:t xml:space="preserve"> </w:t>
      </w:r>
      <w:r>
        <w:rPr>
          <w:sz w:val="20"/>
        </w:rPr>
        <w:t>statute</w:t>
      </w:r>
      <w:r>
        <w:rPr>
          <w:spacing w:val="22"/>
          <w:sz w:val="20"/>
        </w:rPr>
        <w:t xml:space="preserve"> </w:t>
      </w:r>
      <w:r>
        <w:rPr>
          <w:sz w:val="20"/>
        </w:rPr>
        <w:t>of</w:t>
      </w:r>
      <w:r>
        <w:rPr>
          <w:spacing w:val="20"/>
          <w:sz w:val="20"/>
        </w:rPr>
        <w:t xml:space="preserve"> </w:t>
      </w:r>
      <w:r>
        <w:rPr>
          <w:sz w:val="20"/>
        </w:rPr>
        <w:t>the</w:t>
      </w:r>
      <w:r>
        <w:rPr>
          <w:spacing w:val="22"/>
          <w:sz w:val="20"/>
        </w:rPr>
        <w:t xml:space="preserve"> </w:t>
      </w:r>
      <w:r>
        <w:rPr>
          <w:sz w:val="20"/>
        </w:rPr>
        <w:t>Virgin</w:t>
      </w:r>
      <w:r>
        <w:rPr>
          <w:spacing w:val="20"/>
          <w:sz w:val="20"/>
        </w:rPr>
        <w:t xml:space="preserve"> </w:t>
      </w:r>
      <w:r>
        <w:rPr>
          <w:sz w:val="20"/>
        </w:rPr>
        <w:t>Islands,</w:t>
      </w:r>
      <w:r>
        <w:rPr>
          <w:spacing w:val="20"/>
          <w:sz w:val="20"/>
        </w:rPr>
        <w:t xml:space="preserve"> </w:t>
      </w:r>
      <w:r>
        <w:rPr>
          <w:sz w:val="20"/>
        </w:rPr>
        <w:t>the</w:t>
      </w:r>
      <w:r>
        <w:rPr>
          <w:spacing w:val="20"/>
          <w:sz w:val="20"/>
        </w:rPr>
        <w:t xml:space="preserve"> </w:t>
      </w:r>
      <w:r>
        <w:rPr>
          <w:sz w:val="20"/>
        </w:rPr>
        <w:t>time</w:t>
      </w:r>
      <w:r>
        <w:rPr>
          <w:spacing w:val="20"/>
          <w:sz w:val="20"/>
        </w:rPr>
        <w:t xml:space="preserve"> </w:t>
      </w:r>
      <w:r>
        <w:rPr>
          <w:sz w:val="20"/>
        </w:rPr>
        <w:t>for serving a responsive pleading is as follows:</w:t>
      </w:r>
    </w:p>
    <w:p w14:paraId="68C84238" w14:textId="77777777" w:rsidR="002F3495" w:rsidRDefault="00000000">
      <w:pPr>
        <w:pStyle w:val="ListParagraph"/>
        <w:numPr>
          <w:ilvl w:val="0"/>
          <w:numId w:val="114"/>
        </w:numPr>
        <w:tabs>
          <w:tab w:val="left" w:pos="1570"/>
        </w:tabs>
        <w:spacing w:before="117" w:line="271" w:lineRule="auto"/>
        <w:ind w:right="833" w:firstLine="0"/>
        <w:rPr>
          <w:sz w:val="20"/>
        </w:rPr>
      </w:pPr>
      <w:r>
        <w:rPr>
          <w:sz w:val="20"/>
        </w:rPr>
        <w:t>A</w:t>
      </w:r>
      <w:r>
        <w:rPr>
          <w:spacing w:val="-5"/>
          <w:sz w:val="20"/>
        </w:rPr>
        <w:t xml:space="preserve"> </w:t>
      </w:r>
      <w:r>
        <w:rPr>
          <w:sz w:val="20"/>
        </w:rPr>
        <w:t>defendant</w:t>
      </w:r>
      <w:r>
        <w:rPr>
          <w:spacing w:val="-2"/>
          <w:sz w:val="20"/>
        </w:rPr>
        <w:t xml:space="preserve"> </w:t>
      </w:r>
      <w:r>
        <w:rPr>
          <w:sz w:val="20"/>
        </w:rPr>
        <w:t>served</w:t>
      </w:r>
      <w:r>
        <w:rPr>
          <w:spacing w:val="-4"/>
          <w:sz w:val="20"/>
        </w:rPr>
        <w:t xml:space="preserve"> </w:t>
      </w:r>
      <w:r>
        <w:rPr>
          <w:sz w:val="20"/>
        </w:rPr>
        <w:t>with</w:t>
      </w:r>
      <w:r>
        <w:rPr>
          <w:spacing w:val="-4"/>
          <w:sz w:val="20"/>
        </w:rPr>
        <w:t xml:space="preserve"> </w:t>
      </w:r>
      <w:r>
        <w:rPr>
          <w:sz w:val="20"/>
        </w:rPr>
        <w:t>the</w:t>
      </w:r>
      <w:r>
        <w:rPr>
          <w:spacing w:val="-2"/>
          <w:sz w:val="20"/>
        </w:rPr>
        <w:t xml:space="preserve"> </w:t>
      </w:r>
      <w:r>
        <w:rPr>
          <w:sz w:val="20"/>
        </w:rPr>
        <w:t>summons</w:t>
      </w:r>
      <w:r>
        <w:rPr>
          <w:spacing w:val="-3"/>
          <w:sz w:val="20"/>
        </w:rPr>
        <w:t xml:space="preserve"> </w:t>
      </w:r>
      <w:r>
        <w:rPr>
          <w:sz w:val="20"/>
        </w:rPr>
        <w:t>and</w:t>
      </w:r>
      <w:r>
        <w:rPr>
          <w:spacing w:val="-4"/>
          <w:sz w:val="20"/>
        </w:rPr>
        <w:t xml:space="preserve"> </w:t>
      </w:r>
      <w:r>
        <w:rPr>
          <w:sz w:val="20"/>
        </w:rPr>
        <w:t>complaint</w:t>
      </w:r>
      <w:r>
        <w:rPr>
          <w:spacing w:val="-2"/>
          <w:sz w:val="20"/>
        </w:rPr>
        <w:t xml:space="preserve"> </w:t>
      </w:r>
      <w:r>
        <w:rPr>
          <w:sz w:val="20"/>
        </w:rPr>
        <w:t>within</w:t>
      </w:r>
      <w:r>
        <w:rPr>
          <w:spacing w:val="-4"/>
          <w:sz w:val="20"/>
        </w:rPr>
        <w:t xml:space="preserve"> </w:t>
      </w:r>
      <w:r>
        <w:rPr>
          <w:sz w:val="20"/>
        </w:rPr>
        <w:t>the</w:t>
      </w:r>
      <w:r>
        <w:rPr>
          <w:spacing w:val="-4"/>
          <w:sz w:val="20"/>
        </w:rPr>
        <w:t xml:space="preserve"> </w:t>
      </w:r>
      <w:r>
        <w:rPr>
          <w:sz w:val="20"/>
        </w:rPr>
        <w:t>Virgin</w:t>
      </w:r>
      <w:r>
        <w:rPr>
          <w:spacing w:val="-4"/>
          <w:sz w:val="20"/>
        </w:rPr>
        <w:t xml:space="preserve"> </w:t>
      </w:r>
      <w:r>
        <w:rPr>
          <w:sz w:val="20"/>
        </w:rPr>
        <w:t>Islands</w:t>
      </w:r>
      <w:r>
        <w:rPr>
          <w:spacing w:val="-3"/>
          <w:sz w:val="20"/>
        </w:rPr>
        <w:t xml:space="preserve"> </w:t>
      </w:r>
      <w:r>
        <w:rPr>
          <w:sz w:val="20"/>
        </w:rPr>
        <w:t>must</w:t>
      </w:r>
      <w:r>
        <w:rPr>
          <w:spacing w:val="-4"/>
          <w:sz w:val="20"/>
        </w:rPr>
        <w:t xml:space="preserve"> </w:t>
      </w:r>
      <w:r>
        <w:rPr>
          <w:sz w:val="20"/>
        </w:rPr>
        <w:t>serve</w:t>
      </w:r>
      <w:r>
        <w:rPr>
          <w:spacing w:val="-4"/>
          <w:sz w:val="20"/>
        </w:rPr>
        <w:t xml:space="preserve"> </w:t>
      </w:r>
      <w:r>
        <w:rPr>
          <w:sz w:val="20"/>
        </w:rPr>
        <w:t>a responsive pleading within 21 days after being served.</w:t>
      </w:r>
    </w:p>
    <w:p w14:paraId="65A15481" w14:textId="77777777" w:rsidR="002F3495" w:rsidRDefault="00000000">
      <w:pPr>
        <w:pStyle w:val="ListParagraph"/>
        <w:numPr>
          <w:ilvl w:val="0"/>
          <w:numId w:val="114"/>
        </w:numPr>
        <w:tabs>
          <w:tab w:val="left" w:pos="1570"/>
        </w:tabs>
        <w:spacing w:before="121" w:line="271" w:lineRule="auto"/>
        <w:ind w:right="418" w:hanging="1"/>
        <w:rPr>
          <w:sz w:val="20"/>
        </w:rPr>
      </w:pPr>
      <w:r>
        <w:rPr>
          <w:sz w:val="20"/>
        </w:rPr>
        <w:t>A defendant personally served with the summons and complaint outside of the Virgin Islands pursuant</w:t>
      </w:r>
      <w:r>
        <w:rPr>
          <w:spacing w:val="-2"/>
          <w:sz w:val="20"/>
        </w:rPr>
        <w:t xml:space="preserve"> </w:t>
      </w:r>
      <w:r>
        <w:rPr>
          <w:sz w:val="20"/>
        </w:rPr>
        <w:t>to</w:t>
      </w:r>
      <w:r>
        <w:rPr>
          <w:spacing w:val="-4"/>
          <w:sz w:val="20"/>
        </w:rPr>
        <w:t xml:space="preserve"> </w:t>
      </w:r>
      <w:hyperlink r:id="rId120">
        <w:r>
          <w:rPr>
            <w:i/>
            <w:color w:val="0077CC"/>
            <w:sz w:val="20"/>
            <w:u w:val="single" w:color="0077CC"/>
          </w:rPr>
          <w:t>5</w:t>
        </w:r>
        <w:r>
          <w:rPr>
            <w:i/>
            <w:color w:val="0077CC"/>
            <w:spacing w:val="-2"/>
            <w:sz w:val="20"/>
            <w:u w:val="single" w:color="0077CC"/>
          </w:rPr>
          <w:t xml:space="preserve"> </w:t>
        </w:r>
        <w:r>
          <w:rPr>
            <w:i/>
            <w:color w:val="0077CC"/>
            <w:sz w:val="20"/>
            <w:u w:val="single" w:color="0077CC"/>
          </w:rPr>
          <w:t>V.I.C.</w:t>
        </w:r>
        <w:r>
          <w:rPr>
            <w:i/>
            <w:color w:val="0077CC"/>
            <w:spacing w:val="-2"/>
            <w:sz w:val="20"/>
            <w:u w:val="single" w:color="0077CC"/>
          </w:rPr>
          <w:t xml:space="preserve"> </w:t>
        </w:r>
        <w:r>
          <w:rPr>
            <w:i/>
            <w:color w:val="0077CC"/>
            <w:sz w:val="20"/>
            <w:u w:val="single" w:color="0077CC"/>
          </w:rPr>
          <w:t>§</w:t>
        </w:r>
        <w:r>
          <w:rPr>
            <w:i/>
            <w:color w:val="0077CC"/>
            <w:spacing w:val="-4"/>
            <w:sz w:val="20"/>
            <w:u w:val="single" w:color="0077CC"/>
          </w:rPr>
          <w:t xml:space="preserve"> </w:t>
        </w:r>
        <w:r>
          <w:rPr>
            <w:i/>
            <w:color w:val="0077CC"/>
            <w:sz w:val="20"/>
            <w:u w:val="single" w:color="0077CC"/>
          </w:rPr>
          <w:t>4911</w:t>
        </w:r>
      </w:hyperlink>
      <w:r>
        <w:rPr>
          <w:i/>
          <w:color w:val="0077CC"/>
          <w:spacing w:val="-1"/>
          <w:sz w:val="20"/>
        </w:rPr>
        <w:t xml:space="preserve"> </w:t>
      </w:r>
      <w:r>
        <w:rPr>
          <w:sz w:val="20"/>
        </w:rPr>
        <w:t>or</w:t>
      </w:r>
      <w:r>
        <w:rPr>
          <w:spacing w:val="-3"/>
          <w:sz w:val="20"/>
        </w:rPr>
        <w:t xml:space="preserve"> </w:t>
      </w:r>
      <w:r>
        <w:rPr>
          <w:sz w:val="20"/>
        </w:rPr>
        <w:t>other</w:t>
      </w:r>
      <w:r>
        <w:rPr>
          <w:spacing w:val="-1"/>
          <w:sz w:val="20"/>
        </w:rPr>
        <w:t xml:space="preserve"> </w:t>
      </w:r>
      <w:r>
        <w:rPr>
          <w:sz w:val="20"/>
        </w:rPr>
        <w:t>applicable</w:t>
      </w:r>
      <w:r>
        <w:rPr>
          <w:spacing w:val="-4"/>
          <w:sz w:val="20"/>
        </w:rPr>
        <w:t xml:space="preserve"> </w:t>
      </w:r>
      <w:r>
        <w:rPr>
          <w:sz w:val="20"/>
        </w:rPr>
        <w:t>law,</w:t>
      </w:r>
      <w:r>
        <w:rPr>
          <w:spacing w:val="-2"/>
          <w:sz w:val="20"/>
        </w:rPr>
        <w:t xml:space="preserve"> </w:t>
      </w:r>
      <w:r>
        <w:rPr>
          <w:sz w:val="20"/>
        </w:rPr>
        <w:t>must</w:t>
      </w:r>
      <w:r>
        <w:rPr>
          <w:spacing w:val="-4"/>
          <w:sz w:val="20"/>
        </w:rPr>
        <w:t xml:space="preserve"> </w:t>
      </w:r>
      <w:r>
        <w:rPr>
          <w:sz w:val="20"/>
        </w:rPr>
        <w:t>serve</w:t>
      </w:r>
      <w:r>
        <w:rPr>
          <w:spacing w:val="-4"/>
          <w:sz w:val="20"/>
        </w:rPr>
        <w:t xml:space="preserve"> </w:t>
      </w:r>
      <w:r>
        <w:rPr>
          <w:sz w:val="20"/>
        </w:rPr>
        <w:t>a</w:t>
      </w:r>
      <w:r>
        <w:rPr>
          <w:spacing w:val="-4"/>
          <w:sz w:val="20"/>
        </w:rPr>
        <w:t xml:space="preserve"> </w:t>
      </w:r>
      <w:r>
        <w:rPr>
          <w:sz w:val="20"/>
        </w:rPr>
        <w:t>responsive</w:t>
      </w:r>
      <w:r>
        <w:rPr>
          <w:spacing w:val="-2"/>
          <w:sz w:val="20"/>
        </w:rPr>
        <w:t xml:space="preserve"> </w:t>
      </w:r>
      <w:r>
        <w:rPr>
          <w:sz w:val="20"/>
        </w:rPr>
        <w:t>pleading</w:t>
      </w:r>
      <w:r>
        <w:rPr>
          <w:spacing w:val="-2"/>
          <w:sz w:val="20"/>
        </w:rPr>
        <w:t xml:space="preserve"> </w:t>
      </w:r>
      <w:r>
        <w:rPr>
          <w:sz w:val="20"/>
        </w:rPr>
        <w:t>within</w:t>
      </w:r>
      <w:r>
        <w:rPr>
          <w:spacing w:val="-2"/>
          <w:sz w:val="20"/>
        </w:rPr>
        <w:t xml:space="preserve"> </w:t>
      </w:r>
      <w:r>
        <w:rPr>
          <w:sz w:val="20"/>
        </w:rPr>
        <w:t>30</w:t>
      </w:r>
      <w:r>
        <w:rPr>
          <w:spacing w:val="-2"/>
          <w:sz w:val="20"/>
        </w:rPr>
        <w:t xml:space="preserve"> </w:t>
      </w:r>
      <w:r>
        <w:rPr>
          <w:sz w:val="20"/>
        </w:rPr>
        <w:t xml:space="preserve">days from the date of service, as required in </w:t>
      </w:r>
      <w:hyperlink r:id="rId121">
        <w:r>
          <w:rPr>
            <w:i/>
            <w:color w:val="0077CC"/>
            <w:sz w:val="20"/>
            <w:u w:val="single" w:color="0077CC"/>
          </w:rPr>
          <w:t>5 V.I.C. § 112</w:t>
        </w:r>
        <w:r>
          <w:rPr>
            <w:sz w:val="20"/>
          </w:rPr>
          <w:t>.</w:t>
        </w:r>
      </w:hyperlink>
    </w:p>
    <w:p w14:paraId="7933C3DC" w14:textId="77777777" w:rsidR="002F3495" w:rsidRDefault="00000000">
      <w:pPr>
        <w:pStyle w:val="ListParagraph"/>
        <w:numPr>
          <w:ilvl w:val="0"/>
          <w:numId w:val="114"/>
        </w:numPr>
        <w:tabs>
          <w:tab w:val="left" w:pos="1570"/>
        </w:tabs>
        <w:spacing w:before="120" w:line="271" w:lineRule="auto"/>
        <w:ind w:right="221" w:firstLine="0"/>
        <w:rPr>
          <w:sz w:val="20"/>
        </w:rPr>
      </w:pPr>
      <w:r>
        <w:rPr>
          <w:sz w:val="20"/>
        </w:rPr>
        <w:t xml:space="preserve">A defendant served by order of publication or by mailing as provided in </w:t>
      </w:r>
      <w:hyperlink r:id="rId122">
        <w:r>
          <w:rPr>
            <w:i/>
            <w:color w:val="0077CC"/>
            <w:sz w:val="20"/>
            <w:u w:val="single" w:color="0077CC"/>
          </w:rPr>
          <w:t>5 V.I.C. § 112(c)</w:t>
        </w:r>
      </w:hyperlink>
      <w:r>
        <w:rPr>
          <w:i/>
          <w:color w:val="0077CC"/>
          <w:sz w:val="20"/>
        </w:rPr>
        <w:t xml:space="preserve"> </w:t>
      </w:r>
      <w:r>
        <w:rPr>
          <w:sz w:val="20"/>
        </w:rPr>
        <w:t>must serve a responsive pleading within 30 days after completion of the period of publication specified in such</w:t>
      </w:r>
      <w:r>
        <w:rPr>
          <w:spacing w:val="-4"/>
          <w:sz w:val="20"/>
        </w:rPr>
        <w:t xml:space="preserve"> </w:t>
      </w:r>
      <w:r>
        <w:rPr>
          <w:sz w:val="20"/>
        </w:rPr>
        <w:t>order,</w:t>
      </w:r>
      <w:r>
        <w:rPr>
          <w:spacing w:val="-4"/>
          <w:sz w:val="20"/>
        </w:rPr>
        <w:t xml:space="preserve"> </w:t>
      </w:r>
      <w:r>
        <w:rPr>
          <w:sz w:val="20"/>
        </w:rPr>
        <w:t>or</w:t>
      </w:r>
      <w:r>
        <w:rPr>
          <w:spacing w:val="-3"/>
          <w:sz w:val="20"/>
        </w:rPr>
        <w:t xml:space="preserve"> </w:t>
      </w:r>
      <w:r>
        <w:rPr>
          <w:sz w:val="20"/>
        </w:rPr>
        <w:t>--</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case</w:t>
      </w:r>
      <w:r>
        <w:rPr>
          <w:spacing w:val="-2"/>
          <w:sz w:val="20"/>
        </w:rPr>
        <w:t xml:space="preserve"> </w:t>
      </w:r>
      <w:r>
        <w:rPr>
          <w:sz w:val="20"/>
        </w:rPr>
        <w:t>of</w:t>
      </w:r>
      <w:r>
        <w:rPr>
          <w:spacing w:val="-4"/>
          <w:sz w:val="20"/>
        </w:rPr>
        <w:t xml:space="preserve"> </w:t>
      </w:r>
      <w:r>
        <w:rPr>
          <w:sz w:val="20"/>
        </w:rPr>
        <w:t>service</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summons and</w:t>
      </w:r>
      <w:r>
        <w:rPr>
          <w:spacing w:val="-4"/>
          <w:sz w:val="20"/>
        </w:rPr>
        <w:t xml:space="preserve"> </w:t>
      </w:r>
      <w:r>
        <w:rPr>
          <w:sz w:val="20"/>
        </w:rPr>
        <w:t>complaint</w:t>
      </w:r>
      <w:r>
        <w:rPr>
          <w:spacing w:val="-4"/>
          <w:sz w:val="20"/>
        </w:rPr>
        <w:t xml:space="preserve"> </w:t>
      </w:r>
      <w:r>
        <w:rPr>
          <w:sz w:val="20"/>
        </w:rPr>
        <w:t>by mail</w:t>
      </w:r>
      <w:r>
        <w:rPr>
          <w:spacing w:val="-4"/>
          <w:sz w:val="20"/>
        </w:rPr>
        <w:t xml:space="preserve"> </w:t>
      </w:r>
      <w:r>
        <w:rPr>
          <w:sz w:val="20"/>
        </w:rPr>
        <w:t>requiring</w:t>
      </w:r>
      <w:r>
        <w:rPr>
          <w:spacing w:val="-4"/>
          <w:sz w:val="20"/>
        </w:rPr>
        <w:t xml:space="preserve"> </w:t>
      </w:r>
      <w:r>
        <w:rPr>
          <w:sz w:val="20"/>
        </w:rPr>
        <w:t>a</w:t>
      </w:r>
      <w:r>
        <w:rPr>
          <w:spacing w:val="-2"/>
          <w:sz w:val="20"/>
        </w:rPr>
        <w:t xml:space="preserve"> </w:t>
      </w:r>
      <w:r>
        <w:rPr>
          <w:sz w:val="20"/>
        </w:rPr>
        <w:t>return</w:t>
      </w:r>
      <w:r>
        <w:rPr>
          <w:spacing w:val="-4"/>
          <w:sz w:val="20"/>
        </w:rPr>
        <w:t xml:space="preserve"> </w:t>
      </w:r>
      <w:r>
        <w:rPr>
          <w:sz w:val="20"/>
        </w:rPr>
        <w:t>receipt</w:t>
      </w:r>
    </w:p>
    <w:p w14:paraId="51EDB772" w14:textId="77777777" w:rsidR="002F3495" w:rsidRDefault="00000000">
      <w:pPr>
        <w:pStyle w:val="BodyText"/>
        <w:ind w:left="1180"/>
      </w:pPr>
      <w:r>
        <w:t>--</w:t>
      </w:r>
      <w:r>
        <w:rPr>
          <w:spacing w:val="-5"/>
        </w:rPr>
        <w:t xml:space="preserve"> </w:t>
      </w:r>
      <w:r>
        <w:t>within</w:t>
      </w:r>
      <w:r>
        <w:rPr>
          <w:spacing w:val="-5"/>
        </w:rPr>
        <w:t xml:space="preserve"> </w:t>
      </w:r>
      <w:r>
        <w:t>30</w:t>
      </w:r>
      <w:r>
        <w:rPr>
          <w:spacing w:val="-5"/>
        </w:rPr>
        <w:t xml:space="preserve"> </w:t>
      </w:r>
      <w:r>
        <w:t>days</w:t>
      </w:r>
      <w:r>
        <w:rPr>
          <w:spacing w:val="-4"/>
        </w:rPr>
        <w:t xml:space="preserve"> </w:t>
      </w:r>
      <w:r>
        <w:t>from</w:t>
      </w:r>
      <w:r>
        <w:rPr>
          <w:spacing w:val="-5"/>
        </w:rPr>
        <w:t xml:space="preserve"> </w:t>
      </w:r>
      <w:r>
        <w:t>the</w:t>
      </w:r>
      <w:r>
        <w:rPr>
          <w:spacing w:val="-5"/>
        </w:rPr>
        <w:t xml:space="preserve"> </w:t>
      </w:r>
      <w:r>
        <w:t>date</w:t>
      </w:r>
      <w:r>
        <w:rPr>
          <w:spacing w:val="-5"/>
        </w:rPr>
        <w:t xml:space="preserve"> </w:t>
      </w:r>
      <w:r>
        <w:t>the</w:t>
      </w:r>
      <w:r>
        <w:rPr>
          <w:spacing w:val="-6"/>
        </w:rPr>
        <w:t xml:space="preserve"> </w:t>
      </w:r>
      <w:r>
        <w:t>defendant</w:t>
      </w:r>
      <w:r>
        <w:rPr>
          <w:spacing w:val="-5"/>
        </w:rPr>
        <w:t xml:space="preserve"> </w:t>
      </w:r>
      <w:r>
        <w:t>received</w:t>
      </w:r>
      <w:r>
        <w:rPr>
          <w:spacing w:val="-3"/>
        </w:rPr>
        <w:t xml:space="preserve"> </w:t>
      </w:r>
      <w:r>
        <w:t>the</w:t>
      </w:r>
      <w:r>
        <w:rPr>
          <w:spacing w:val="-5"/>
        </w:rPr>
        <w:t xml:space="preserve"> </w:t>
      </w:r>
      <w:r>
        <w:rPr>
          <w:spacing w:val="-2"/>
        </w:rPr>
        <w:t>process.</w:t>
      </w:r>
    </w:p>
    <w:p w14:paraId="27A3793E" w14:textId="77777777" w:rsidR="002F3495" w:rsidRDefault="00000000">
      <w:pPr>
        <w:pStyle w:val="ListParagraph"/>
        <w:numPr>
          <w:ilvl w:val="0"/>
          <w:numId w:val="114"/>
        </w:numPr>
        <w:tabs>
          <w:tab w:val="left" w:pos="1570"/>
        </w:tabs>
        <w:spacing w:before="150" w:line="271" w:lineRule="auto"/>
        <w:ind w:right="635" w:firstLine="0"/>
        <w:rPr>
          <w:sz w:val="20"/>
        </w:rPr>
      </w:pPr>
      <w:r>
        <w:rPr>
          <w:sz w:val="20"/>
        </w:rPr>
        <w:t>A</w:t>
      </w:r>
      <w:r>
        <w:rPr>
          <w:spacing w:val="-5"/>
          <w:sz w:val="20"/>
        </w:rPr>
        <w:t xml:space="preserve"> </w:t>
      </w:r>
      <w:r>
        <w:rPr>
          <w:sz w:val="20"/>
        </w:rPr>
        <w:t>party must</w:t>
      </w:r>
      <w:r>
        <w:rPr>
          <w:spacing w:val="-4"/>
          <w:sz w:val="20"/>
        </w:rPr>
        <w:t xml:space="preserve"> </w:t>
      </w:r>
      <w:r>
        <w:rPr>
          <w:sz w:val="20"/>
        </w:rPr>
        <w:t>serve</w:t>
      </w:r>
      <w:r>
        <w:rPr>
          <w:spacing w:val="-4"/>
          <w:sz w:val="20"/>
        </w:rPr>
        <w:t xml:space="preserve"> </w:t>
      </w:r>
      <w:r>
        <w:rPr>
          <w:sz w:val="20"/>
        </w:rPr>
        <w:t>a</w:t>
      </w:r>
      <w:r>
        <w:rPr>
          <w:spacing w:val="-4"/>
          <w:sz w:val="20"/>
        </w:rPr>
        <w:t xml:space="preserve"> </w:t>
      </w:r>
      <w:r>
        <w:rPr>
          <w:sz w:val="20"/>
        </w:rPr>
        <w:t>responsive</w:t>
      </w:r>
      <w:r>
        <w:rPr>
          <w:spacing w:val="-4"/>
          <w:sz w:val="20"/>
        </w:rPr>
        <w:t xml:space="preserve"> </w:t>
      </w:r>
      <w:r>
        <w:rPr>
          <w:sz w:val="20"/>
        </w:rPr>
        <w:t>pleading</w:t>
      </w:r>
      <w:r>
        <w:rPr>
          <w:spacing w:val="-2"/>
          <w:sz w:val="20"/>
        </w:rPr>
        <w:t xml:space="preserve"> </w:t>
      </w:r>
      <w:r>
        <w:rPr>
          <w:sz w:val="20"/>
        </w:rPr>
        <w:t>to</w:t>
      </w:r>
      <w:r>
        <w:rPr>
          <w:spacing w:val="-4"/>
          <w:sz w:val="20"/>
        </w:rPr>
        <w:t xml:space="preserve"> </w:t>
      </w:r>
      <w:r>
        <w:rPr>
          <w:sz w:val="20"/>
        </w:rPr>
        <w:t>a</w:t>
      </w:r>
      <w:r>
        <w:rPr>
          <w:spacing w:val="-2"/>
          <w:sz w:val="20"/>
        </w:rPr>
        <w:t xml:space="preserve"> </w:t>
      </w:r>
      <w:r>
        <w:rPr>
          <w:sz w:val="20"/>
        </w:rPr>
        <w:t>counterclaim</w:t>
      </w:r>
      <w:r>
        <w:rPr>
          <w:spacing w:val="-2"/>
          <w:sz w:val="20"/>
        </w:rPr>
        <w:t xml:space="preserve"> </w:t>
      </w:r>
      <w:r>
        <w:rPr>
          <w:sz w:val="20"/>
        </w:rPr>
        <w:t>or</w:t>
      </w:r>
      <w:r>
        <w:rPr>
          <w:spacing w:val="-3"/>
          <w:sz w:val="20"/>
        </w:rPr>
        <w:t xml:space="preserve"> </w:t>
      </w:r>
      <w:r>
        <w:rPr>
          <w:sz w:val="20"/>
        </w:rPr>
        <w:t>crossclaim</w:t>
      </w:r>
      <w:r>
        <w:rPr>
          <w:spacing w:val="-4"/>
          <w:sz w:val="20"/>
        </w:rPr>
        <w:t xml:space="preserve"> </w:t>
      </w:r>
      <w:r>
        <w:rPr>
          <w:sz w:val="20"/>
        </w:rPr>
        <w:t>within</w:t>
      </w:r>
      <w:r>
        <w:rPr>
          <w:spacing w:val="-4"/>
          <w:sz w:val="20"/>
        </w:rPr>
        <w:t xml:space="preserve"> </w:t>
      </w:r>
      <w:r>
        <w:rPr>
          <w:sz w:val="20"/>
        </w:rPr>
        <w:t>21</w:t>
      </w:r>
      <w:r>
        <w:rPr>
          <w:spacing w:val="-4"/>
          <w:sz w:val="20"/>
        </w:rPr>
        <w:t xml:space="preserve"> </w:t>
      </w:r>
      <w:r>
        <w:rPr>
          <w:sz w:val="20"/>
        </w:rPr>
        <w:t>days</w:t>
      </w:r>
      <w:r>
        <w:rPr>
          <w:spacing w:val="-3"/>
          <w:sz w:val="20"/>
        </w:rPr>
        <w:t xml:space="preserve"> </w:t>
      </w:r>
      <w:r>
        <w:rPr>
          <w:sz w:val="20"/>
        </w:rPr>
        <w:t>after being served with the pleading that states the counterclaim or crossclaim.</w:t>
      </w:r>
    </w:p>
    <w:p w14:paraId="456EF76C" w14:textId="77777777" w:rsidR="002F3495" w:rsidRDefault="00000000">
      <w:pPr>
        <w:pStyle w:val="ListParagraph"/>
        <w:numPr>
          <w:ilvl w:val="0"/>
          <w:numId w:val="114"/>
        </w:numPr>
        <w:tabs>
          <w:tab w:val="left" w:pos="1558"/>
        </w:tabs>
        <w:spacing w:before="121" w:line="271" w:lineRule="auto"/>
        <w:ind w:right="420" w:firstLine="0"/>
        <w:rPr>
          <w:sz w:val="20"/>
        </w:rPr>
      </w:pPr>
      <w:r>
        <w:rPr>
          <w:sz w:val="20"/>
        </w:rPr>
        <w:t>A</w:t>
      </w:r>
      <w:r>
        <w:rPr>
          <w:spacing w:val="-5"/>
          <w:sz w:val="20"/>
        </w:rPr>
        <w:t xml:space="preserve"> </w:t>
      </w:r>
      <w:r>
        <w:rPr>
          <w:sz w:val="20"/>
        </w:rPr>
        <w:t>party</w:t>
      </w:r>
      <w:r>
        <w:rPr>
          <w:spacing w:val="-3"/>
          <w:sz w:val="20"/>
        </w:rPr>
        <w:t xml:space="preserve"> </w:t>
      </w:r>
      <w:r>
        <w:rPr>
          <w:sz w:val="20"/>
        </w:rPr>
        <w:t>must</w:t>
      </w:r>
      <w:r>
        <w:rPr>
          <w:spacing w:val="-4"/>
          <w:sz w:val="20"/>
        </w:rPr>
        <w:t xml:space="preserve"> </w:t>
      </w:r>
      <w:r>
        <w:rPr>
          <w:sz w:val="20"/>
        </w:rPr>
        <w:t>serve</w:t>
      </w:r>
      <w:r>
        <w:rPr>
          <w:spacing w:val="-2"/>
          <w:sz w:val="20"/>
        </w:rPr>
        <w:t xml:space="preserve"> </w:t>
      </w:r>
      <w:r>
        <w:rPr>
          <w:sz w:val="20"/>
        </w:rPr>
        <w:t>a</w:t>
      </w:r>
      <w:r>
        <w:rPr>
          <w:spacing w:val="-4"/>
          <w:sz w:val="20"/>
        </w:rPr>
        <w:t xml:space="preserve"> </w:t>
      </w:r>
      <w:r>
        <w:rPr>
          <w:sz w:val="20"/>
        </w:rPr>
        <w:t>reply</w:t>
      </w:r>
      <w:r>
        <w:rPr>
          <w:spacing w:val="-3"/>
          <w:sz w:val="20"/>
        </w:rPr>
        <w:t xml:space="preserve"> </w:t>
      </w:r>
      <w:r>
        <w:rPr>
          <w:sz w:val="20"/>
        </w:rPr>
        <w:t>to</w:t>
      </w:r>
      <w:r>
        <w:rPr>
          <w:spacing w:val="-2"/>
          <w:sz w:val="20"/>
        </w:rPr>
        <w:t xml:space="preserve"> </w:t>
      </w:r>
      <w:r>
        <w:rPr>
          <w:sz w:val="20"/>
        </w:rPr>
        <w:t>an</w:t>
      </w:r>
      <w:r>
        <w:rPr>
          <w:spacing w:val="-2"/>
          <w:sz w:val="20"/>
        </w:rPr>
        <w:t xml:space="preserve"> </w:t>
      </w:r>
      <w:r>
        <w:rPr>
          <w:sz w:val="20"/>
        </w:rPr>
        <w:t>answer</w:t>
      </w:r>
      <w:r>
        <w:rPr>
          <w:spacing w:val="-3"/>
          <w:sz w:val="20"/>
        </w:rPr>
        <w:t xml:space="preserve"> </w:t>
      </w:r>
      <w:r>
        <w:rPr>
          <w:sz w:val="20"/>
        </w:rPr>
        <w:t>within</w:t>
      </w:r>
      <w:r>
        <w:rPr>
          <w:spacing w:val="-2"/>
          <w:sz w:val="20"/>
        </w:rPr>
        <w:t xml:space="preserve"> </w:t>
      </w:r>
      <w:r>
        <w:rPr>
          <w:sz w:val="20"/>
        </w:rPr>
        <w:t>21</w:t>
      </w:r>
      <w:r>
        <w:rPr>
          <w:spacing w:val="-2"/>
          <w:sz w:val="20"/>
        </w:rPr>
        <w:t xml:space="preserve"> </w:t>
      </w:r>
      <w:r>
        <w:rPr>
          <w:sz w:val="20"/>
        </w:rPr>
        <w:t>days</w:t>
      </w:r>
      <w:r>
        <w:rPr>
          <w:spacing w:val="-3"/>
          <w:sz w:val="20"/>
        </w:rPr>
        <w:t xml:space="preserve"> </w:t>
      </w:r>
      <w:r>
        <w:rPr>
          <w:sz w:val="20"/>
        </w:rPr>
        <w:t>after</w:t>
      </w:r>
      <w:r>
        <w:rPr>
          <w:spacing w:val="-3"/>
          <w:sz w:val="20"/>
        </w:rPr>
        <w:t xml:space="preserve"> </w:t>
      </w:r>
      <w:r>
        <w:rPr>
          <w:sz w:val="20"/>
        </w:rPr>
        <w:t>being</w:t>
      </w:r>
      <w:r>
        <w:rPr>
          <w:spacing w:val="-4"/>
          <w:sz w:val="20"/>
        </w:rPr>
        <w:t xml:space="preserve"> </w:t>
      </w:r>
      <w:r>
        <w:rPr>
          <w:sz w:val="20"/>
        </w:rPr>
        <w:t>served</w:t>
      </w:r>
      <w:r>
        <w:rPr>
          <w:spacing w:val="-2"/>
          <w:sz w:val="20"/>
        </w:rPr>
        <w:t xml:space="preserve"> </w:t>
      </w:r>
      <w:r>
        <w:rPr>
          <w:sz w:val="20"/>
        </w:rPr>
        <w:t>with</w:t>
      </w:r>
      <w:r>
        <w:rPr>
          <w:spacing w:val="-4"/>
          <w:sz w:val="20"/>
        </w:rPr>
        <w:t xml:space="preserve"> </w:t>
      </w:r>
      <w:r>
        <w:rPr>
          <w:sz w:val="20"/>
        </w:rPr>
        <w:t>an</w:t>
      </w:r>
      <w:r>
        <w:rPr>
          <w:spacing w:val="-2"/>
          <w:sz w:val="20"/>
        </w:rPr>
        <w:t xml:space="preserve"> </w:t>
      </w:r>
      <w:r>
        <w:rPr>
          <w:sz w:val="20"/>
        </w:rPr>
        <w:t>order</w:t>
      </w:r>
      <w:r>
        <w:rPr>
          <w:spacing w:val="-3"/>
          <w:sz w:val="20"/>
        </w:rPr>
        <w:t xml:space="preserve"> </w:t>
      </w:r>
      <w:r>
        <w:rPr>
          <w:sz w:val="20"/>
        </w:rPr>
        <w:t>to</w:t>
      </w:r>
      <w:r>
        <w:rPr>
          <w:spacing w:val="-4"/>
          <w:sz w:val="20"/>
        </w:rPr>
        <w:t xml:space="preserve"> </w:t>
      </w:r>
      <w:r>
        <w:rPr>
          <w:sz w:val="20"/>
        </w:rPr>
        <w:t>reply, unless the order specifies a different time.</w:t>
      </w:r>
    </w:p>
    <w:p w14:paraId="4D16B10B" w14:textId="77777777" w:rsidR="002F3495" w:rsidRDefault="00000000">
      <w:pPr>
        <w:pStyle w:val="ListParagraph"/>
        <w:numPr>
          <w:ilvl w:val="1"/>
          <w:numId w:val="44"/>
        </w:numPr>
        <w:tabs>
          <w:tab w:val="left" w:pos="1426"/>
        </w:tabs>
        <w:spacing w:before="118" w:line="271" w:lineRule="auto"/>
        <w:ind w:left="1180" w:right="118" w:firstLine="0"/>
        <w:jc w:val="both"/>
        <w:rPr>
          <w:sz w:val="20"/>
        </w:rPr>
      </w:pPr>
      <w:r>
        <w:rPr>
          <w:b/>
          <w:i/>
          <w:sz w:val="20"/>
        </w:rPr>
        <w:t>Government of the Virgin Islands, Public Corporations, Autonomous or Semi-Autonomous Governmental Agencies or Boards: Officers, or Employees Sued in an Official Capacity.</w:t>
      </w:r>
      <w:r>
        <w:rPr>
          <w:sz w:val="20"/>
        </w:rPr>
        <w:t>The Government of the Virgin Islands, public corporations, autonomous or semi-autonomous governmental agencies or boards, or an officer or employee of the Virgin Islands sued only in an official capacity,</w:t>
      </w:r>
      <w:r>
        <w:rPr>
          <w:spacing w:val="40"/>
          <w:sz w:val="20"/>
        </w:rPr>
        <w:t xml:space="preserve"> </w:t>
      </w:r>
      <w:r>
        <w:rPr>
          <w:sz w:val="20"/>
        </w:rPr>
        <w:t>must serve an answer to a complaint, counterclaim, or crossclaim within 30 days after service thereof upon the Governor and the Attorney General of the Virgin Islands.</w:t>
      </w:r>
    </w:p>
    <w:p w14:paraId="7A92BF6B" w14:textId="77777777" w:rsidR="002F3495" w:rsidRDefault="00000000">
      <w:pPr>
        <w:pStyle w:val="ListParagraph"/>
        <w:numPr>
          <w:ilvl w:val="1"/>
          <w:numId w:val="44"/>
        </w:numPr>
        <w:tabs>
          <w:tab w:val="left" w:pos="1426"/>
        </w:tabs>
        <w:spacing w:before="121" w:line="271" w:lineRule="auto"/>
        <w:ind w:left="1180" w:right="118" w:firstLine="0"/>
        <w:jc w:val="both"/>
        <w:rPr>
          <w:sz w:val="20"/>
        </w:rPr>
      </w:pPr>
      <w:r>
        <w:rPr>
          <w:b/>
          <w:i/>
          <w:sz w:val="20"/>
        </w:rPr>
        <w:t>Governmental Officers or Employees Sued in an Individual Capacity.</w:t>
      </w:r>
      <w:r>
        <w:rPr>
          <w:sz w:val="20"/>
        </w:rPr>
        <w:t>A officer or employee of the Virgin Islands -- or of a public corporation, autonomous or semi-autonomous governmental agency or board -- sued in an individual capacity for an act or omission occurring in connection with that employment must serve an answer to a complaint, counterclaim, or crossclaim within 45 days after service thereof upon the officer or employee, or service on the Attorney General of the Virgin Islands, whichever is later.</w:t>
      </w:r>
    </w:p>
    <w:p w14:paraId="6AC67690" w14:textId="77777777" w:rsidR="002F3495" w:rsidRDefault="00000000">
      <w:pPr>
        <w:pStyle w:val="ListParagraph"/>
        <w:numPr>
          <w:ilvl w:val="1"/>
          <w:numId w:val="44"/>
        </w:numPr>
        <w:tabs>
          <w:tab w:val="left" w:pos="1426"/>
        </w:tabs>
        <w:spacing w:before="121" w:line="273" w:lineRule="auto"/>
        <w:ind w:left="1180" w:right="120" w:hanging="1"/>
        <w:jc w:val="both"/>
        <w:rPr>
          <w:sz w:val="20"/>
        </w:rPr>
      </w:pPr>
      <w:r>
        <w:rPr>
          <w:b/>
          <w:i/>
          <w:sz w:val="20"/>
        </w:rPr>
        <w:t>Effect of a Motion.</w:t>
      </w:r>
      <w:r>
        <w:rPr>
          <w:sz w:val="20"/>
        </w:rPr>
        <w:t>Unless the court sets a different time, serving a motion under this rule alters these periods as follows:</w:t>
      </w:r>
    </w:p>
    <w:p w14:paraId="5ABF548B" w14:textId="77777777" w:rsidR="002F3495" w:rsidRDefault="00000000">
      <w:pPr>
        <w:pStyle w:val="ListParagraph"/>
        <w:numPr>
          <w:ilvl w:val="0"/>
          <w:numId w:val="113"/>
        </w:numPr>
        <w:tabs>
          <w:tab w:val="left" w:pos="1930"/>
        </w:tabs>
        <w:spacing w:before="116" w:line="271" w:lineRule="auto"/>
        <w:ind w:right="470" w:firstLine="0"/>
        <w:jc w:val="both"/>
        <w:rPr>
          <w:sz w:val="20"/>
        </w:rPr>
      </w:pPr>
      <w:r>
        <w:rPr>
          <w:sz w:val="20"/>
        </w:rPr>
        <w:t>if</w:t>
      </w:r>
      <w:r>
        <w:rPr>
          <w:spacing w:val="-5"/>
          <w:sz w:val="20"/>
        </w:rPr>
        <w:t xml:space="preserve"> </w:t>
      </w:r>
      <w:r>
        <w:rPr>
          <w:sz w:val="20"/>
        </w:rPr>
        <w:t>the</w:t>
      </w:r>
      <w:r>
        <w:rPr>
          <w:spacing w:val="-5"/>
          <w:sz w:val="20"/>
        </w:rPr>
        <w:t xml:space="preserve"> </w:t>
      </w:r>
      <w:r>
        <w:rPr>
          <w:sz w:val="20"/>
        </w:rPr>
        <w:t>court</w:t>
      </w:r>
      <w:r>
        <w:rPr>
          <w:spacing w:val="-3"/>
          <w:sz w:val="20"/>
        </w:rPr>
        <w:t xml:space="preserve"> </w:t>
      </w:r>
      <w:r>
        <w:rPr>
          <w:sz w:val="20"/>
        </w:rPr>
        <w:t>denies</w:t>
      </w:r>
      <w:r>
        <w:rPr>
          <w:spacing w:val="-4"/>
          <w:sz w:val="20"/>
        </w:rPr>
        <w:t xml:space="preserve"> </w:t>
      </w:r>
      <w:r>
        <w:rPr>
          <w:sz w:val="20"/>
        </w:rPr>
        <w:t>the</w:t>
      </w:r>
      <w:r>
        <w:rPr>
          <w:spacing w:val="-3"/>
          <w:sz w:val="20"/>
        </w:rPr>
        <w:t xml:space="preserve"> </w:t>
      </w:r>
      <w:r>
        <w:rPr>
          <w:sz w:val="20"/>
        </w:rPr>
        <w:t>motion</w:t>
      </w:r>
      <w:r>
        <w:rPr>
          <w:spacing w:val="-3"/>
          <w:sz w:val="20"/>
        </w:rPr>
        <w:t xml:space="preserve"> </w:t>
      </w:r>
      <w:r>
        <w:rPr>
          <w:sz w:val="20"/>
        </w:rPr>
        <w:t>or</w:t>
      </w:r>
      <w:r>
        <w:rPr>
          <w:spacing w:val="-4"/>
          <w:sz w:val="20"/>
        </w:rPr>
        <w:t xml:space="preserve"> </w:t>
      </w:r>
      <w:r>
        <w:rPr>
          <w:sz w:val="20"/>
        </w:rPr>
        <w:t>postpones</w:t>
      </w:r>
      <w:r>
        <w:rPr>
          <w:spacing w:val="-1"/>
          <w:sz w:val="20"/>
        </w:rPr>
        <w:t xml:space="preserve"> </w:t>
      </w:r>
      <w:r>
        <w:rPr>
          <w:sz w:val="20"/>
        </w:rPr>
        <w:t>its</w:t>
      </w:r>
      <w:r>
        <w:rPr>
          <w:spacing w:val="-4"/>
          <w:sz w:val="20"/>
        </w:rPr>
        <w:t xml:space="preserve"> </w:t>
      </w:r>
      <w:r>
        <w:rPr>
          <w:sz w:val="20"/>
        </w:rPr>
        <w:t>disposition</w:t>
      </w:r>
      <w:r>
        <w:rPr>
          <w:spacing w:val="-3"/>
          <w:sz w:val="20"/>
        </w:rPr>
        <w:t xml:space="preserve"> </w:t>
      </w:r>
      <w:r>
        <w:rPr>
          <w:sz w:val="20"/>
        </w:rPr>
        <w:t>until</w:t>
      </w:r>
      <w:r>
        <w:rPr>
          <w:spacing w:val="-3"/>
          <w:sz w:val="20"/>
        </w:rPr>
        <w:t xml:space="preserve"> </w:t>
      </w:r>
      <w:r>
        <w:rPr>
          <w:sz w:val="20"/>
        </w:rPr>
        <w:t>trial,</w:t>
      </w:r>
      <w:r>
        <w:rPr>
          <w:spacing w:val="-5"/>
          <w:sz w:val="20"/>
        </w:rPr>
        <w:t xml:space="preserve"> </w:t>
      </w:r>
      <w:r>
        <w:rPr>
          <w:sz w:val="20"/>
        </w:rPr>
        <w:t>the</w:t>
      </w:r>
      <w:r>
        <w:rPr>
          <w:spacing w:val="-5"/>
          <w:sz w:val="20"/>
        </w:rPr>
        <w:t xml:space="preserve"> </w:t>
      </w:r>
      <w:r>
        <w:rPr>
          <w:sz w:val="20"/>
        </w:rPr>
        <w:t>responsive</w:t>
      </w:r>
      <w:r>
        <w:rPr>
          <w:spacing w:val="-5"/>
          <w:sz w:val="20"/>
        </w:rPr>
        <w:t xml:space="preserve"> </w:t>
      </w:r>
      <w:r>
        <w:rPr>
          <w:sz w:val="20"/>
        </w:rPr>
        <w:t>pleading must be served within 14 days after notice of the court's action; or</w:t>
      </w:r>
    </w:p>
    <w:p w14:paraId="791B376D" w14:textId="77777777" w:rsidR="002F3495" w:rsidRDefault="002F3495">
      <w:pPr>
        <w:spacing w:line="271" w:lineRule="auto"/>
        <w:jc w:val="both"/>
        <w:rPr>
          <w:sz w:val="20"/>
        </w:rPr>
        <w:sectPr w:rsidR="002F3495">
          <w:headerReference w:type="even" r:id="rId123"/>
          <w:headerReference w:type="default" r:id="rId124"/>
          <w:pgSz w:w="12240" w:h="15840"/>
          <w:pgMar w:top="2320" w:right="880" w:bottom="280" w:left="900" w:header="696" w:footer="0" w:gutter="0"/>
          <w:cols w:space="720"/>
        </w:sectPr>
      </w:pPr>
    </w:p>
    <w:p w14:paraId="242A561F" w14:textId="77777777" w:rsidR="002F3495" w:rsidRDefault="002F3495">
      <w:pPr>
        <w:pStyle w:val="BodyText"/>
        <w:rPr>
          <w:sz w:val="12"/>
        </w:rPr>
      </w:pPr>
    </w:p>
    <w:p w14:paraId="0736B11E" w14:textId="77777777" w:rsidR="002F3495" w:rsidRDefault="00000000">
      <w:pPr>
        <w:pStyle w:val="ListParagraph"/>
        <w:numPr>
          <w:ilvl w:val="0"/>
          <w:numId w:val="113"/>
        </w:numPr>
        <w:tabs>
          <w:tab w:val="left" w:pos="1930"/>
        </w:tabs>
        <w:spacing w:before="93" w:line="271" w:lineRule="auto"/>
        <w:ind w:right="570" w:firstLine="0"/>
        <w:rPr>
          <w:sz w:val="20"/>
        </w:rPr>
      </w:pPr>
      <w:r>
        <w:rPr>
          <w:sz w:val="20"/>
        </w:rPr>
        <w:t>if</w:t>
      </w:r>
      <w:r>
        <w:rPr>
          <w:spacing w:val="-4"/>
          <w:sz w:val="20"/>
        </w:rPr>
        <w:t xml:space="preserve"> </w:t>
      </w:r>
      <w:r>
        <w:rPr>
          <w:sz w:val="20"/>
        </w:rPr>
        <w:t>the</w:t>
      </w:r>
      <w:r>
        <w:rPr>
          <w:spacing w:val="-4"/>
          <w:sz w:val="20"/>
        </w:rPr>
        <w:t xml:space="preserve"> </w:t>
      </w:r>
      <w:r>
        <w:rPr>
          <w:sz w:val="20"/>
        </w:rPr>
        <w:t>court</w:t>
      </w:r>
      <w:r>
        <w:rPr>
          <w:spacing w:val="-2"/>
          <w:sz w:val="20"/>
        </w:rPr>
        <w:t xml:space="preserve"> </w:t>
      </w:r>
      <w:r>
        <w:rPr>
          <w:sz w:val="20"/>
        </w:rPr>
        <w:t>grants</w:t>
      </w:r>
      <w:r>
        <w:rPr>
          <w:spacing w:val="-3"/>
          <w:sz w:val="20"/>
        </w:rPr>
        <w:t xml:space="preserve"> </w:t>
      </w:r>
      <w:r>
        <w:rPr>
          <w:sz w:val="20"/>
        </w:rPr>
        <w:t>a</w:t>
      </w:r>
      <w:r>
        <w:rPr>
          <w:spacing w:val="-2"/>
          <w:sz w:val="20"/>
        </w:rPr>
        <w:t xml:space="preserve"> </w:t>
      </w:r>
      <w:r>
        <w:rPr>
          <w:sz w:val="20"/>
        </w:rPr>
        <w:t>motion</w:t>
      </w:r>
      <w:r>
        <w:rPr>
          <w:spacing w:val="-2"/>
          <w:sz w:val="20"/>
        </w:rPr>
        <w:t xml:space="preserve"> </w:t>
      </w:r>
      <w:r>
        <w:rPr>
          <w:sz w:val="20"/>
        </w:rPr>
        <w:t>for</w:t>
      </w:r>
      <w:r>
        <w:rPr>
          <w:spacing w:val="-3"/>
          <w:sz w:val="20"/>
        </w:rPr>
        <w:t xml:space="preserve"> </w:t>
      </w:r>
      <w:r>
        <w:rPr>
          <w:sz w:val="20"/>
        </w:rPr>
        <w:t>a</w:t>
      </w:r>
      <w:r>
        <w:rPr>
          <w:spacing w:val="-2"/>
          <w:sz w:val="20"/>
        </w:rPr>
        <w:t xml:space="preserve"> </w:t>
      </w:r>
      <w:r>
        <w:rPr>
          <w:sz w:val="20"/>
        </w:rPr>
        <w:t>more</w:t>
      </w:r>
      <w:r>
        <w:rPr>
          <w:spacing w:val="-2"/>
          <w:sz w:val="20"/>
        </w:rPr>
        <w:t xml:space="preserve"> </w:t>
      </w:r>
      <w:r>
        <w:rPr>
          <w:sz w:val="20"/>
        </w:rPr>
        <w:t>definite</w:t>
      </w:r>
      <w:r>
        <w:rPr>
          <w:spacing w:val="-4"/>
          <w:sz w:val="20"/>
        </w:rPr>
        <w:t xml:space="preserve"> </w:t>
      </w:r>
      <w:r>
        <w:rPr>
          <w:sz w:val="20"/>
        </w:rPr>
        <w:t>statement,</w:t>
      </w:r>
      <w:r>
        <w:rPr>
          <w:spacing w:val="-4"/>
          <w:sz w:val="20"/>
        </w:rPr>
        <w:t xml:space="preserve"> </w:t>
      </w:r>
      <w:r>
        <w:rPr>
          <w:sz w:val="20"/>
        </w:rPr>
        <w:t>the</w:t>
      </w:r>
      <w:r>
        <w:rPr>
          <w:spacing w:val="-4"/>
          <w:sz w:val="20"/>
        </w:rPr>
        <w:t xml:space="preserve"> </w:t>
      </w:r>
      <w:r>
        <w:rPr>
          <w:sz w:val="20"/>
        </w:rPr>
        <w:t>responsive</w:t>
      </w:r>
      <w:r>
        <w:rPr>
          <w:spacing w:val="-4"/>
          <w:sz w:val="20"/>
        </w:rPr>
        <w:t xml:space="preserve"> </w:t>
      </w:r>
      <w:r>
        <w:rPr>
          <w:sz w:val="20"/>
        </w:rPr>
        <w:t>pleading</w:t>
      </w:r>
      <w:r>
        <w:rPr>
          <w:spacing w:val="-4"/>
          <w:sz w:val="20"/>
        </w:rPr>
        <w:t xml:space="preserve"> </w:t>
      </w:r>
      <w:r>
        <w:rPr>
          <w:sz w:val="20"/>
        </w:rPr>
        <w:t>must</w:t>
      </w:r>
      <w:r>
        <w:rPr>
          <w:spacing w:val="-2"/>
          <w:sz w:val="20"/>
        </w:rPr>
        <w:t xml:space="preserve"> </w:t>
      </w:r>
      <w:r>
        <w:rPr>
          <w:sz w:val="20"/>
        </w:rPr>
        <w:t>be served within 14 days after the more definite statement is served.</w:t>
      </w:r>
    </w:p>
    <w:p w14:paraId="583574CF" w14:textId="77777777" w:rsidR="002F3495" w:rsidRDefault="00000000">
      <w:pPr>
        <w:pStyle w:val="Heading4"/>
        <w:numPr>
          <w:ilvl w:val="0"/>
          <w:numId w:val="44"/>
        </w:numPr>
        <w:tabs>
          <w:tab w:val="left" w:pos="1798"/>
        </w:tabs>
        <w:spacing w:before="118"/>
        <w:ind w:left="1797" w:hanging="258"/>
        <w:jc w:val="left"/>
      </w:pPr>
      <w:r>
        <w:t>How</w:t>
      </w:r>
      <w:r>
        <w:rPr>
          <w:spacing w:val="-7"/>
        </w:rPr>
        <w:t xml:space="preserve"> </w:t>
      </w:r>
      <w:r>
        <w:t>to</w:t>
      </w:r>
      <w:r>
        <w:rPr>
          <w:spacing w:val="-6"/>
        </w:rPr>
        <w:t xml:space="preserve"> </w:t>
      </w:r>
      <w:r>
        <w:t>Present</w:t>
      </w:r>
      <w:r>
        <w:rPr>
          <w:spacing w:val="-6"/>
        </w:rPr>
        <w:t xml:space="preserve"> </w:t>
      </w:r>
      <w:r>
        <w:rPr>
          <w:spacing w:val="-2"/>
        </w:rPr>
        <w:t>Defenses.</w:t>
      </w:r>
    </w:p>
    <w:p w14:paraId="15CF09C9" w14:textId="77777777" w:rsidR="002F3495" w:rsidRDefault="00000000">
      <w:pPr>
        <w:pStyle w:val="BodyText"/>
        <w:spacing w:before="92" w:line="271" w:lineRule="auto"/>
        <w:ind w:left="1540" w:right="185" w:firstLine="110"/>
      </w:pPr>
      <w:r>
        <w:t>Every defense to a claim for relief in any pleading must be asserted in the responsive pleading if one is required. But a party may assert the following defenses by motion:</w:t>
      </w:r>
    </w:p>
    <w:p w14:paraId="42B71CAA" w14:textId="77777777" w:rsidR="002F3495" w:rsidRDefault="00000000">
      <w:pPr>
        <w:pStyle w:val="ListParagraph"/>
        <w:numPr>
          <w:ilvl w:val="1"/>
          <w:numId w:val="44"/>
        </w:numPr>
        <w:tabs>
          <w:tab w:val="left" w:pos="2256"/>
        </w:tabs>
        <w:spacing w:before="119"/>
        <w:ind w:left="2255" w:hanging="356"/>
        <w:jc w:val="left"/>
        <w:rPr>
          <w:sz w:val="20"/>
        </w:rPr>
      </w:pPr>
      <w:r>
        <w:rPr>
          <w:sz w:val="20"/>
        </w:rPr>
        <w:t>lack</w:t>
      </w:r>
      <w:r>
        <w:rPr>
          <w:spacing w:val="-8"/>
          <w:sz w:val="20"/>
        </w:rPr>
        <w:t xml:space="preserve"> </w:t>
      </w:r>
      <w:r>
        <w:rPr>
          <w:sz w:val="20"/>
        </w:rPr>
        <w:t>of</w:t>
      </w:r>
      <w:r>
        <w:rPr>
          <w:spacing w:val="-9"/>
          <w:sz w:val="20"/>
        </w:rPr>
        <w:t xml:space="preserve"> </w:t>
      </w:r>
      <w:r>
        <w:rPr>
          <w:sz w:val="20"/>
        </w:rPr>
        <w:t>subject-matter</w:t>
      </w:r>
      <w:r>
        <w:rPr>
          <w:spacing w:val="-7"/>
          <w:sz w:val="20"/>
        </w:rPr>
        <w:t xml:space="preserve"> </w:t>
      </w:r>
      <w:r>
        <w:rPr>
          <w:spacing w:val="-2"/>
          <w:sz w:val="20"/>
        </w:rPr>
        <w:t>jurisdiction;</w:t>
      </w:r>
    </w:p>
    <w:p w14:paraId="05D38BE4" w14:textId="77777777" w:rsidR="002F3495" w:rsidRDefault="00000000">
      <w:pPr>
        <w:pStyle w:val="ListParagraph"/>
        <w:numPr>
          <w:ilvl w:val="1"/>
          <w:numId w:val="44"/>
        </w:numPr>
        <w:tabs>
          <w:tab w:val="left" w:pos="2256"/>
        </w:tabs>
        <w:spacing w:before="151"/>
        <w:ind w:left="2255" w:hanging="356"/>
        <w:jc w:val="left"/>
        <w:rPr>
          <w:sz w:val="20"/>
        </w:rPr>
      </w:pPr>
      <w:r>
        <w:rPr>
          <w:sz w:val="20"/>
        </w:rPr>
        <w:t>lack</w:t>
      </w:r>
      <w:r>
        <w:rPr>
          <w:spacing w:val="-6"/>
          <w:sz w:val="20"/>
        </w:rPr>
        <w:t xml:space="preserve"> </w:t>
      </w:r>
      <w:r>
        <w:rPr>
          <w:sz w:val="20"/>
        </w:rPr>
        <w:t>of</w:t>
      </w:r>
      <w:r>
        <w:rPr>
          <w:spacing w:val="-5"/>
          <w:sz w:val="20"/>
        </w:rPr>
        <w:t xml:space="preserve"> </w:t>
      </w:r>
      <w:r>
        <w:rPr>
          <w:sz w:val="20"/>
        </w:rPr>
        <w:t>personal</w:t>
      </w:r>
      <w:r>
        <w:rPr>
          <w:spacing w:val="-7"/>
          <w:sz w:val="20"/>
        </w:rPr>
        <w:t xml:space="preserve"> </w:t>
      </w:r>
      <w:r>
        <w:rPr>
          <w:spacing w:val="-2"/>
          <w:sz w:val="20"/>
        </w:rPr>
        <w:t>jurisdiction;</w:t>
      </w:r>
    </w:p>
    <w:p w14:paraId="1FAA4D0C" w14:textId="77777777" w:rsidR="002F3495" w:rsidRDefault="00000000">
      <w:pPr>
        <w:pStyle w:val="ListParagraph"/>
        <w:numPr>
          <w:ilvl w:val="1"/>
          <w:numId w:val="44"/>
        </w:numPr>
        <w:tabs>
          <w:tab w:val="left" w:pos="2256"/>
        </w:tabs>
        <w:spacing w:before="150"/>
        <w:ind w:left="2255" w:hanging="356"/>
        <w:jc w:val="left"/>
        <w:rPr>
          <w:sz w:val="20"/>
        </w:rPr>
      </w:pPr>
      <w:r>
        <w:rPr>
          <w:sz w:val="20"/>
        </w:rPr>
        <w:t>improper</w:t>
      </w:r>
      <w:r>
        <w:rPr>
          <w:spacing w:val="-12"/>
          <w:sz w:val="20"/>
        </w:rPr>
        <w:t xml:space="preserve"> </w:t>
      </w:r>
      <w:r>
        <w:rPr>
          <w:spacing w:val="-2"/>
          <w:sz w:val="20"/>
        </w:rPr>
        <w:t>venue;</w:t>
      </w:r>
    </w:p>
    <w:p w14:paraId="635A8712" w14:textId="77777777" w:rsidR="002F3495" w:rsidRDefault="00000000">
      <w:pPr>
        <w:pStyle w:val="ListParagraph"/>
        <w:numPr>
          <w:ilvl w:val="1"/>
          <w:numId w:val="44"/>
        </w:numPr>
        <w:tabs>
          <w:tab w:val="left" w:pos="2256"/>
        </w:tabs>
        <w:ind w:left="2255" w:hanging="356"/>
        <w:jc w:val="left"/>
        <w:rPr>
          <w:sz w:val="20"/>
        </w:rPr>
      </w:pPr>
      <w:r>
        <w:rPr>
          <w:spacing w:val="-2"/>
          <w:sz w:val="20"/>
        </w:rPr>
        <w:t>insufficient</w:t>
      </w:r>
      <w:r>
        <w:rPr>
          <w:spacing w:val="9"/>
          <w:sz w:val="20"/>
        </w:rPr>
        <w:t xml:space="preserve"> </w:t>
      </w:r>
      <w:r>
        <w:rPr>
          <w:spacing w:val="-2"/>
          <w:sz w:val="20"/>
        </w:rPr>
        <w:t>process;</w:t>
      </w:r>
    </w:p>
    <w:p w14:paraId="22FCA2D8" w14:textId="77777777" w:rsidR="002F3495" w:rsidRDefault="00000000">
      <w:pPr>
        <w:pStyle w:val="ListParagraph"/>
        <w:numPr>
          <w:ilvl w:val="1"/>
          <w:numId w:val="44"/>
        </w:numPr>
        <w:tabs>
          <w:tab w:val="left" w:pos="2256"/>
        </w:tabs>
        <w:spacing w:before="152"/>
        <w:ind w:left="2255" w:hanging="356"/>
        <w:jc w:val="left"/>
        <w:rPr>
          <w:sz w:val="20"/>
        </w:rPr>
      </w:pPr>
      <w:r>
        <w:rPr>
          <w:sz w:val="20"/>
        </w:rPr>
        <w:t>insufficient</w:t>
      </w:r>
      <w:r>
        <w:rPr>
          <w:spacing w:val="-9"/>
          <w:sz w:val="20"/>
        </w:rPr>
        <w:t xml:space="preserve"> </w:t>
      </w:r>
      <w:r>
        <w:rPr>
          <w:sz w:val="20"/>
        </w:rPr>
        <w:t>service</w:t>
      </w:r>
      <w:r>
        <w:rPr>
          <w:spacing w:val="-7"/>
          <w:sz w:val="20"/>
        </w:rPr>
        <w:t xml:space="preserve"> </w:t>
      </w:r>
      <w:r>
        <w:rPr>
          <w:sz w:val="20"/>
        </w:rPr>
        <w:t>of</w:t>
      </w:r>
      <w:r>
        <w:rPr>
          <w:spacing w:val="-8"/>
          <w:sz w:val="20"/>
        </w:rPr>
        <w:t xml:space="preserve"> </w:t>
      </w:r>
      <w:r>
        <w:rPr>
          <w:spacing w:val="-2"/>
          <w:sz w:val="20"/>
        </w:rPr>
        <w:t>process;</w:t>
      </w:r>
    </w:p>
    <w:p w14:paraId="5100021F" w14:textId="77777777" w:rsidR="002F3495" w:rsidRDefault="00000000">
      <w:pPr>
        <w:pStyle w:val="ListParagraph"/>
        <w:numPr>
          <w:ilvl w:val="1"/>
          <w:numId w:val="44"/>
        </w:numPr>
        <w:tabs>
          <w:tab w:val="left" w:pos="2256"/>
        </w:tabs>
        <w:ind w:left="2255" w:hanging="356"/>
        <w:jc w:val="left"/>
        <w:rPr>
          <w:sz w:val="20"/>
        </w:rPr>
      </w:pPr>
      <w:r>
        <w:rPr>
          <w:sz w:val="20"/>
        </w:rPr>
        <w:t>failure</w:t>
      </w:r>
      <w:r>
        <w:rPr>
          <w:spacing w:val="-6"/>
          <w:sz w:val="20"/>
        </w:rPr>
        <w:t xml:space="preserve"> </w:t>
      </w:r>
      <w:r>
        <w:rPr>
          <w:sz w:val="20"/>
        </w:rPr>
        <w:t>to</w:t>
      </w:r>
      <w:r>
        <w:rPr>
          <w:spacing w:val="-5"/>
          <w:sz w:val="20"/>
        </w:rPr>
        <w:t xml:space="preserve"> </w:t>
      </w:r>
      <w:r>
        <w:rPr>
          <w:sz w:val="20"/>
        </w:rPr>
        <w:t>state</w:t>
      </w:r>
      <w:r>
        <w:rPr>
          <w:spacing w:val="-5"/>
          <w:sz w:val="20"/>
        </w:rPr>
        <w:t xml:space="preserve"> </w:t>
      </w:r>
      <w:r>
        <w:rPr>
          <w:sz w:val="20"/>
        </w:rPr>
        <w:t>a</w:t>
      </w:r>
      <w:r>
        <w:rPr>
          <w:spacing w:val="-5"/>
          <w:sz w:val="20"/>
        </w:rPr>
        <w:t xml:space="preserve"> </w:t>
      </w:r>
      <w:r>
        <w:rPr>
          <w:sz w:val="20"/>
        </w:rPr>
        <w:t>claim</w:t>
      </w:r>
      <w:r>
        <w:rPr>
          <w:spacing w:val="-3"/>
          <w:sz w:val="20"/>
        </w:rPr>
        <w:t xml:space="preserve"> </w:t>
      </w:r>
      <w:r>
        <w:rPr>
          <w:sz w:val="20"/>
        </w:rPr>
        <w:t>upon</w:t>
      </w:r>
      <w:r>
        <w:rPr>
          <w:spacing w:val="-4"/>
          <w:sz w:val="20"/>
        </w:rPr>
        <w:t xml:space="preserve"> </w:t>
      </w:r>
      <w:r>
        <w:rPr>
          <w:sz w:val="20"/>
        </w:rPr>
        <w:t>which</w:t>
      </w:r>
      <w:r>
        <w:rPr>
          <w:spacing w:val="-5"/>
          <w:sz w:val="20"/>
        </w:rPr>
        <w:t xml:space="preserve"> </w:t>
      </w:r>
      <w:r>
        <w:rPr>
          <w:sz w:val="20"/>
        </w:rPr>
        <w:t>relief</w:t>
      </w:r>
      <w:r>
        <w:rPr>
          <w:spacing w:val="-2"/>
          <w:sz w:val="20"/>
        </w:rPr>
        <w:t xml:space="preserve"> </w:t>
      </w:r>
      <w:r>
        <w:rPr>
          <w:sz w:val="20"/>
        </w:rPr>
        <w:t>can</w:t>
      </w:r>
      <w:r>
        <w:rPr>
          <w:spacing w:val="-5"/>
          <w:sz w:val="20"/>
        </w:rPr>
        <w:t xml:space="preserve"> </w:t>
      </w:r>
      <w:r>
        <w:rPr>
          <w:sz w:val="20"/>
        </w:rPr>
        <w:t>be</w:t>
      </w:r>
      <w:r>
        <w:rPr>
          <w:spacing w:val="-5"/>
          <w:sz w:val="20"/>
        </w:rPr>
        <w:t xml:space="preserve"> </w:t>
      </w:r>
      <w:r>
        <w:rPr>
          <w:sz w:val="20"/>
        </w:rPr>
        <w:t>granted;</w:t>
      </w:r>
      <w:r>
        <w:rPr>
          <w:spacing w:val="-5"/>
          <w:sz w:val="20"/>
        </w:rPr>
        <w:t xml:space="preserve"> and</w:t>
      </w:r>
    </w:p>
    <w:p w14:paraId="085E4E4F" w14:textId="77777777" w:rsidR="002F3495" w:rsidRDefault="00000000">
      <w:pPr>
        <w:pStyle w:val="ListParagraph"/>
        <w:numPr>
          <w:ilvl w:val="1"/>
          <w:numId w:val="44"/>
        </w:numPr>
        <w:tabs>
          <w:tab w:val="left" w:pos="2256"/>
        </w:tabs>
        <w:ind w:left="2255" w:hanging="356"/>
        <w:jc w:val="both"/>
        <w:rPr>
          <w:sz w:val="20"/>
        </w:rPr>
      </w:pPr>
      <w:r>
        <w:rPr>
          <w:sz w:val="20"/>
        </w:rPr>
        <w:t>failure</w:t>
      </w:r>
      <w:r>
        <w:rPr>
          <w:spacing w:val="-6"/>
          <w:sz w:val="20"/>
        </w:rPr>
        <w:t xml:space="preserve"> </w:t>
      </w:r>
      <w:r>
        <w:rPr>
          <w:sz w:val="20"/>
        </w:rPr>
        <w:t>to</w:t>
      </w:r>
      <w:r>
        <w:rPr>
          <w:spacing w:val="-5"/>
          <w:sz w:val="20"/>
        </w:rPr>
        <w:t xml:space="preserve"> </w:t>
      </w:r>
      <w:r>
        <w:rPr>
          <w:sz w:val="20"/>
        </w:rPr>
        <w:t>join</w:t>
      </w:r>
      <w:r>
        <w:rPr>
          <w:spacing w:val="-5"/>
          <w:sz w:val="20"/>
        </w:rPr>
        <w:t xml:space="preserve"> </w:t>
      </w:r>
      <w:r>
        <w:rPr>
          <w:sz w:val="20"/>
        </w:rPr>
        <w:t>a</w:t>
      </w:r>
      <w:r>
        <w:rPr>
          <w:spacing w:val="-4"/>
          <w:sz w:val="20"/>
        </w:rPr>
        <w:t xml:space="preserve"> </w:t>
      </w:r>
      <w:r>
        <w:rPr>
          <w:sz w:val="20"/>
        </w:rPr>
        <w:t>party</w:t>
      </w:r>
      <w:r>
        <w:rPr>
          <w:spacing w:val="-4"/>
          <w:sz w:val="20"/>
        </w:rPr>
        <w:t xml:space="preserve"> </w:t>
      </w:r>
      <w:r>
        <w:rPr>
          <w:sz w:val="20"/>
        </w:rPr>
        <w:t>under</w:t>
      </w:r>
      <w:r>
        <w:rPr>
          <w:spacing w:val="-4"/>
          <w:sz w:val="20"/>
        </w:rPr>
        <w:t xml:space="preserve"> </w:t>
      </w:r>
      <w:r>
        <w:rPr>
          <w:sz w:val="20"/>
        </w:rPr>
        <w:t>Rule</w:t>
      </w:r>
      <w:r>
        <w:rPr>
          <w:spacing w:val="-4"/>
          <w:sz w:val="20"/>
        </w:rPr>
        <w:t xml:space="preserve"> </w:t>
      </w:r>
      <w:r>
        <w:rPr>
          <w:spacing w:val="-5"/>
          <w:sz w:val="20"/>
        </w:rPr>
        <w:t>19.</w:t>
      </w:r>
    </w:p>
    <w:p w14:paraId="24EEE785" w14:textId="77777777" w:rsidR="002F3495" w:rsidRDefault="00000000">
      <w:pPr>
        <w:pStyle w:val="BodyText"/>
        <w:spacing w:before="92" w:line="271" w:lineRule="auto"/>
        <w:ind w:left="1900" w:right="117" w:firstLine="110"/>
        <w:jc w:val="both"/>
      </w:pPr>
      <w:r>
        <w:t>A motion asserting any of these defenses -- except lack of subject matter jurisdiction and as provided in subparts (g) and (h) of this rule -- must be made before pleading if a responsive pleading is allowed. If a pleading sets out a claim for relief that does not require a responsive pleading, an opposing party may assert at trial any defense to that claim. No defense or objection is waived by joining it with one or more other defenses or objections in a responsive pleading or in a motion.</w:t>
      </w:r>
    </w:p>
    <w:p w14:paraId="7C34A358" w14:textId="77777777" w:rsidR="002F3495" w:rsidRDefault="00000000">
      <w:pPr>
        <w:pStyle w:val="Heading4"/>
        <w:numPr>
          <w:ilvl w:val="0"/>
          <w:numId w:val="44"/>
        </w:numPr>
        <w:tabs>
          <w:tab w:val="left" w:pos="2146"/>
        </w:tabs>
        <w:spacing w:before="120"/>
        <w:ind w:left="2145" w:hanging="246"/>
        <w:jc w:val="both"/>
      </w:pPr>
      <w:r>
        <w:t>Motion</w:t>
      </w:r>
      <w:r>
        <w:rPr>
          <w:spacing w:val="-6"/>
        </w:rPr>
        <w:t xml:space="preserve"> </w:t>
      </w:r>
      <w:r>
        <w:t>for</w:t>
      </w:r>
      <w:r>
        <w:rPr>
          <w:spacing w:val="-7"/>
        </w:rPr>
        <w:t xml:space="preserve"> </w:t>
      </w:r>
      <w:r>
        <w:t>Judgment</w:t>
      </w:r>
      <w:r>
        <w:rPr>
          <w:spacing w:val="-5"/>
        </w:rPr>
        <w:t xml:space="preserve"> </w:t>
      </w:r>
      <w:r>
        <w:t>on</w:t>
      </w:r>
      <w:r>
        <w:rPr>
          <w:spacing w:val="-5"/>
        </w:rPr>
        <w:t xml:space="preserve"> </w:t>
      </w:r>
      <w:r>
        <w:t>the</w:t>
      </w:r>
      <w:r>
        <w:rPr>
          <w:spacing w:val="-6"/>
        </w:rPr>
        <w:t xml:space="preserve"> </w:t>
      </w:r>
      <w:r>
        <w:rPr>
          <w:spacing w:val="-2"/>
        </w:rPr>
        <w:t>Pleadings.</w:t>
      </w:r>
    </w:p>
    <w:p w14:paraId="0A6B527F" w14:textId="77777777" w:rsidR="002F3495" w:rsidRDefault="00000000">
      <w:pPr>
        <w:pStyle w:val="BodyText"/>
        <w:spacing w:before="89" w:line="271" w:lineRule="auto"/>
        <w:ind w:left="1900" w:right="120" w:firstLine="110"/>
        <w:jc w:val="both"/>
      </w:pPr>
      <w:r>
        <w:t>After the pleadings are closed -- but early enough not to delay trial -- a party may move for judgment on the pleadings.</w:t>
      </w:r>
    </w:p>
    <w:p w14:paraId="5248786D" w14:textId="77777777" w:rsidR="002F3495" w:rsidRDefault="00000000">
      <w:pPr>
        <w:pStyle w:val="Heading4"/>
        <w:numPr>
          <w:ilvl w:val="0"/>
          <w:numId w:val="44"/>
        </w:numPr>
        <w:tabs>
          <w:tab w:val="left" w:pos="2158"/>
        </w:tabs>
        <w:spacing w:before="121"/>
        <w:ind w:left="2157" w:hanging="258"/>
        <w:jc w:val="both"/>
      </w:pPr>
      <w:r>
        <w:t>Result</w:t>
      </w:r>
      <w:r>
        <w:rPr>
          <w:spacing w:val="-8"/>
        </w:rPr>
        <w:t xml:space="preserve"> </w:t>
      </w:r>
      <w:r>
        <w:t>of</w:t>
      </w:r>
      <w:r>
        <w:rPr>
          <w:spacing w:val="-7"/>
        </w:rPr>
        <w:t xml:space="preserve"> </w:t>
      </w:r>
      <w:r>
        <w:t>Presenting</w:t>
      </w:r>
      <w:r>
        <w:rPr>
          <w:spacing w:val="-7"/>
        </w:rPr>
        <w:t xml:space="preserve"> </w:t>
      </w:r>
      <w:r>
        <w:t>Matters</w:t>
      </w:r>
      <w:r>
        <w:rPr>
          <w:spacing w:val="-8"/>
        </w:rPr>
        <w:t xml:space="preserve"> </w:t>
      </w:r>
      <w:r>
        <w:t>Outside</w:t>
      </w:r>
      <w:r>
        <w:rPr>
          <w:spacing w:val="-6"/>
        </w:rPr>
        <w:t xml:space="preserve"> </w:t>
      </w:r>
      <w:r>
        <w:t>the</w:t>
      </w:r>
      <w:r>
        <w:rPr>
          <w:spacing w:val="-8"/>
        </w:rPr>
        <w:t xml:space="preserve"> </w:t>
      </w:r>
      <w:r>
        <w:rPr>
          <w:spacing w:val="-2"/>
        </w:rPr>
        <w:t>Pleadings.</w:t>
      </w:r>
    </w:p>
    <w:p w14:paraId="4140C078" w14:textId="77777777" w:rsidR="002F3495" w:rsidRDefault="00000000">
      <w:pPr>
        <w:pStyle w:val="BodyText"/>
        <w:spacing w:before="90" w:line="271" w:lineRule="auto"/>
        <w:ind w:left="1900" w:right="119" w:firstLine="110"/>
        <w:jc w:val="both"/>
      </w:pPr>
      <w:r>
        <w:t>If, on a motion under Rule 12(b)(6) or 12(c), matters outside the pleadings are presented to and not excluded by the court,</w:t>
      </w:r>
      <w:r>
        <w:rPr>
          <w:spacing w:val="-2"/>
        </w:rPr>
        <w:t xml:space="preserve"> </w:t>
      </w:r>
      <w:r>
        <w:t>the motion must be treated as one</w:t>
      </w:r>
      <w:r>
        <w:rPr>
          <w:spacing w:val="-2"/>
        </w:rPr>
        <w:t xml:space="preserve"> </w:t>
      </w:r>
      <w:r>
        <w:t>for</w:t>
      </w:r>
      <w:r>
        <w:rPr>
          <w:spacing w:val="-1"/>
        </w:rPr>
        <w:t xml:space="preserve"> </w:t>
      </w:r>
      <w:r>
        <w:t>summary judgment under Rule 56. All parties must be given a reasonable opportunity to present all the material that is pertinent to the motion.</w:t>
      </w:r>
    </w:p>
    <w:p w14:paraId="6C249162" w14:textId="77777777" w:rsidR="002F3495" w:rsidRDefault="00000000">
      <w:pPr>
        <w:pStyle w:val="Heading4"/>
        <w:numPr>
          <w:ilvl w:val="0"/>
          <w:numId w:val="44"/>
        </w:numPr>
        <w:tabs>
          <w:tab w:val="left" w:pos="2146"/>
        </w:tabs>
        <w:spacing w:before="119"/>
        <w:ind w:left="2145" w:hanging="246"/>
        <w:jc w:val="both"/>
      </w:pPr>
      <w:r>
        <w:t>Motion</w:t>
      </w:r>
      <w:r>
        <w:rPr>
          <w:spacing w:val="-5"/>
        </w:rPr>
        <w:t xml:space="preserve"> </w:t>
      </w:r>
      <w:r>
        <w:t>for</w:t>
      </w:r>
      <w:r>
        <w:rPr>
          <w:spacing w:val="-6"/>
        </w:rPr>
        <w:t xml:space="preserve"> </w:t>
      </w:r>
      <w:r>
        <w:t>a</w:t>
      </w:r>
      <w:r>
        <w:rPr>
          <w:spacing w:val="-5"/>
        </w:rPr>
        <w:t xml:space="preserve"> </w:t>
      </w:r>
      <w:r>
        <w:t>More</w:t>
      </w:r>
      <w:r>
        <w:rPr>
          <w:spacing w:val="-6"/>
        </w:rPr>
        <w:t xml:space="preserve"> </w:t>
      </w:r>
      <w:r>
        <w:t>Definite</w:t>
      </w:r>
      <w:r>
        <w:rPr>
          <w:spacing w:val="-5"/>
        </w:rPr>
        <w:t xml:space="preserve"> </w:t>
      </w:r>
      <w:r>
        <w:rPr>
          <w:spacing w:val="-2"/>
        </w:rPr>
        <w:t>Statement.</w:t>
      </w:r>
    </w:p>
    <w:p w14:paraId="51EA5BFB" w14:textId="77777777" w:rsidR="002F3495" w:rsidRDefault="00000000">
      <w:pPr>
        <w:pStyle w:val="BodyText"/>
        <w:spacing w:before="92" w:line="271" w:lineRule="auto"/>
        <w:ind w:left="1900" w:right="119" w:firstLine="110"/>
        <w:jc w:val="both"/>
      </w:pPr>
      <w:r>
        <w:t>A party may move for a more definite statement of a pleading to which a responsive pleading is allowed but which is so vague or ambiguous that the party cannot reasonably prepare a response. The motion must be made before filing a responsive pleading and must point out the defects complained of and the details desired. If</w:t>
      </w:r>
      <w:r>
        <w:rPr>
          <w:spacing w:val="-2"/>
        </w:rPr>
        <w:t xml:space="preserve"> </w:t>
      </w:r>
      <w:r>
        <w:t>the court</w:t>
      </w:r>
      <w:r>
        <w:rPr>
          <w:spacing w:val="-2"/>
        </w:rPr>
        <w:t xml:space="preserve"> </w:t>
      </w:r>
      <w:r>
        <w:t>orders a more definite statement and the order is not obeyed within 14 days after notice of the order or within the time the court sets, the court may strike the pleading or issue any other appropriate order.</w:t>
      </w:r>
    </w:p>
    <w:p w14:paraId="26D77DEF" w14:textId="77777777" w:rsidR="002F3495" w:rsidRDefault="00000000">
      <w:pPr>
        <w:pStyle w:val="Heading4"/>
        <w:numPr>
          <w:ilvl w:val="0"/>
          <w:numId w:val="44"/>
        </w:numPr>
        <w:tabs>
          <w:tab w:val="left" w:pos="2102"/>
        </w:tabs>
        <w:spacing w:before="120"/>
        <w:ind w:left="2101" w:hanging="202"/>
        <w:jc w:val="both"/>
      </w:pPr>
      <w:r>
        <w:t>Motion</w:t>
      </w:r>
      <w:r>
        <w:rPr>
          <w:spacing w:val="-6"/>
        </w:rPr>
        <w:t xml:space="preserve"> </w:t>
      </w:r>
      <w:r>
        <w:t>to</w:t>
      </w:r>
      <w:r>
        <w:rPr>
          <w:spacing w:val="-5"/>
        </w:rPr>
        <w:t xml:space="preserve"> </w:t>
      </w:r>
      <w:r>
        <w:rPr>
          <w:spacing w:val="-2"/>
        </w:rPr>
        <w:t>Strike.</w:t>
      </w:r>
    </w:p>
    <w:p w14:paraId="3406F3D2" w14:textId="77777777" w:rsidR="002F3495" w:rsidRDefault="00000000">
      <w:pPr>
        <w:pStyle w:val="BodyText"/>
        <w:spacing w:before="89" w:line="271" w:lineRule="auto"/>
        <w:ind w:left="1900" w:right="119" w:firstLine="110"/>
        <w:jc w:val="both"/>
      </w:pPr>
      <w:r>
        <w:t>The court may strike from a pleading an insufficient defense or any redundant, immaterial, impertinent, or scandalous matter. The court may act:</w:t>
      </w:r>
    </w:p>
    <w:p w14:paraId="09C48966" w14:textId="77777777" w:rsidR="002F3495" w:rsidRDefault="00000000">
      <w:pPr>
        <w:pStyle w:val="ListParagraph"/>
        <w:numPr>
          <w:ilvl w:val="1"/>
          <w:numId w:val="44"/>
        </w:numPr>
        <w:tabs>
          <w:tab w:val="left" w:pos="2616"/>
        </w:tabs>
        <w:spacing w:before="122"/>
        <w:ind w:left="2615" w:hanging="356"/>
        <w:jc w:val="both"/>
        <w:rPr>
          <w:sz w:val="20"/>
        </w:rPr>
      </w:pPr>
      <w:r>
        <w:rPr>
          <w:sz w:val="20"/>
        </w:rPr>
        <w:t>on</w:t>
      </w:r>
      <w:r>
        <w:rPr>
          <w:spacing w:val="-3"/>
          <w:sz w:val="20"/>
        </w:rPr>
        <w:t xml:space="preserve"> </w:t>
      </w:r>
      <w:r>
        <w:rPr>
          <w:sz w:val="20"/>
        </w:rPr>
        <w:t>its</w:t>
      </w:r>
      <w:r>
        <w:rPr>
          <w:spacing w:val="-4"/>
          <w:sz w:val="20"/>
        </w:rPr>
        <w:t xml:space="preserve"> </w:t>
      </w:r>
      <w:r>
        <w:rPr>
          <w:sz w:val="20"/>
        </w:rPr>
        <w:t>own;</w:t>
      </w:r>
      <w:r>
        <w:rPr>
          <w:spacing w:val="-5"/>
          <w:sz w:val="20"/>
        </w:rPr>
        <w:t xml:space="preserve"> or</w:t>
      </w:r>
    </w:p>
    <w:p w14:paraId="53D7B3D1" w14:textId="77777777" w:rsidR="002F3495" w:rsidRDefault="00000000">
      <w:pPr>
        <w:pStyle w:val="ListParagraph"/>
        <w:numPr>
          <w:ilvl w:val="1"/>
          <w:numId w:val="44"/>
        </w:numPr>
        <w:tabs>
          <w:tab w:val="left" w:pos="2616"/>
        </w:tabs>
        <w:spacing w:line="271" w:lineRule="auto"/>
        <w:ind w:left="2260" w:right="196" w:firstLine="0"/>
        <w:jc w:val="both"/>
        <w:rPr>
          <w:sz w:val="20"/>
        </w:rPr>
      </w:pPr>
      <w:r>
        <w:rPr>
          <w:sz w:val="20"/>
        </w:rPr>
        <w:t>on</w:t>
      </w:r>
      <w:r>
        <w:rPr>
          <w:spacing w:val="-4"/>
          <w:sz w:val="20"/>
        </w:rPr>
        <w:t xml:space="preserve"> </w:t>
      </w:r>
      <w:r>
        <w:rPr>
          <w:sz w:val="20"/>
        </w:rPr>
        <w:t>motion</w:t>
      </w:r>
      <w:r>
        <w:rPr>
          <w:spacing w:val="-2"/>
          <w:sz w:val="20"/>
        </w:rPr>
        <w:t xml:space="preserve"> </w:t>
      </w:r>
      <w:r>
        <w:rPr>
          <w:sz w:val="20"/>
        </w:rPr>
        <w:t>made</w:t>
      </w:r>
      <w:r>
        <w:rPr>
          <w:spacing w:val="-4"/>
          <w:sz w:val="20"/>
        </w:rPr>
        <w:t xml:space="preserve"> </w:t>
      </w:r>
      <w:r>
        <w:rPr>
          <w:sz w:val="20"/>
        </w:rPr>
        <w:t>by</w:t>
      </w:r>
      <w:r>
        <w:rPr>
          <w:spacing w:val="-3"/>
          <w:sz w:val="20"/>
        </w:rPr>
        <w:t xml:space="preserve"> </w:t>
      </w:r>
      <w:r>
        <w:rPr>
          <w:sz w:val="20"/>
        </w:rPr>
        <w:t>a</w:t>
      </w:r>
      <w:r>
        <w:rPr>
          <w:spacing w:val="-2"/>
          <w:sz w:val="20"/>
        </w:rPr>
        <w:t xml:space="preserve"> </w:t>
      </w:r>
      <w:r>
        <w:rPr>
          <w:sz w:val="20"/>
        </w:rPr>
        <w:t>party</w:t>
      </w:r>
      <w:r>
        <w:rPr>
          <w:spacing w:val="-3"/>
          <w:sz w:val="20"/>
        </w:rPr>
        <w:t xml:space="preserve"> </w:t>
      </w:r>
      <w:r>
        <w:rPr>
          <w:sz w:val="20"/>
        </w:rPr>
        <w:t>either</w:t>
      </w:r>
      <w:r>
        <w:rPr>
          <w:spacing w:val="-3"/>
          <w:sz w:val="20"/>
        </w:rPr>
        <w:t xml:space="preserve"> </w:t>
      </w:r>
      <w:r>
        <w:rPr>
          <w:sz w:val="20"/>
        </w:rPr>
        <w:t>before</w:t>
      </w:r>
      <w:r>
        <w:rPr>
          <w:spacing w:val="-4"/>
          <w:sz w:val="20"/>
        </w:rPr>
        <w:t xml:space="preserve"> </w:t>
      </w:r>
      <w:r>
        <w:rPr>
          <w:sz w:val="20"/>
        </w:rPr>
        <w:t>responding</w:t>
      </w:r>
      <w:r>
        <w:rPr>
          <w:spacing w:val="-4"/>
          <w:sz w:val="20"/>
        </w:rPr>
        <w:t xml:space="preserve"> </w:t>
      </w:r>
      <w:r>
        <w:rPr>
          <w:sz w:val="20"/>
        </w:rPr>
        <w:t>to</w:t>
      </w:r>
      <w:r>
        <w:rPr>
          <w:spacing w:val="-4"/>
          <w:sz w:val="20"/>
        </w:rPr>
        <w:t xml:space="preserve"> </w:t>
      </w:r>
      <w:r>
        <w:rPr>
          <w:sz w:val="20"/>
        </w:rPr>
        <w:t>the</w:t>
      </w:r>
      <w:r>
        <w:rPr>
          <w:spacing w:val="-2"/>
          <w:sz w:val="20"/>
        </w:rPr>
        <w:t xml:space="preserve"> </w:t>
      </w:r>
      <w:r>
        <w:rPr>
          <w:sz w:val="20"/>
        </w:rPr>
        <w:t>pleading</w:t>
      </w:r>
      <w:r>
        <w:rPr>
          <w:spacing w:val="-2"/>
          <w:sz w:val="20"/>
        </w:rPr>
        <w:t xml:space="preserve"> </w:t>
      </w:r>
      <w:r>
        <w:rPr>
          <w:sz w:val="20"/>
        </w:rPr>
        <w:t>or,</w:t>
      </w:r>
      <w:r>
        <w:rPr>
          <w:spacing w:val="-4"/>
          <w:sz w:val="20"/>
        </w:rPr>
        <w:t xml:space="preserve"> </w:t>
      </w:r>
      <w:r>
        <w:rPr>
          <w:sz w:val="20"/>
        </w:rPr>
        <w:t>if</w:t>
      </w:r>
      <w:r>
        <w:rPr>
          <w:spacing w:val="-4"/>
          <w:sz w:val="20"/>
        </w:rPr>
        <w:t xml:space="preserve"> </w:t>
      </w:r>
      <w:r>
        <w:rPr>
          <w:sz w:val="20"/>
        </w:rPr>
        <w:t>a</w:t>
      </w:r>
      <w:r>
        <w:rPr>
          <w:spacing w:val="-4"/>
          <w:sz w:val="20"/>
        </w:rPr>
        <w:t xml:space="preserve"> </w:t>
      </w:r>
      <w:r>
        <w:rPr>
          <w:sz w:val="20"/>
        </w:rPr>
        <w:t>response</w:t>
      </w:r>
      <w:r>
        <w:rPr>
          <w:spacing w:val="-2"/>
          <w:sz w:val="20"/>
        </w:rPr>
        <w:t xml:space="preserve"> </w:t>
      </w:r>
      <w:r>
        <w:rPr>
          <w:sz w:val="20"/>
        </w:rPr>
        <w:t>is not allowed, within 21 days after being served with the pleading.</w:t>
      </w:r>
    </w:p>
    <w:p w14:paraId="151A47BF" w14:textId="77777777" w:rsidR="002F3495" w:rsidRDefault="00000000">
      <w:pPr>
        <w:pStyle w:val="Heading4"/>
        <w:numPr>
          <w:ilvl w:val="0"/>
          <w:numId w:val="44"/>
        </w:numPr>
        <w:tabs>
          <w:tab w:val="left" w:pos="2518"/>
        </w:tabs>
        <w:spacing w:before="121"/>
        <w:ind w:left="2517" w:hanging="258"/>
        <w:jc w:val="left"/>
      </w:pPr>
      <w:r>
        <w:t>Joining</w:t>
      </w:r>
      <w:r>
        <w:rPr>
          <w:spacing w:val="-11"/>
        </w:rPr>
        <w:t xml:space="preserve"> </w:t>
      </w:r>
      <w:r>
        <w:rPr>
          <w:spacing w:val="-2"/>
        </w:rPr>
        <w:t>Motions.</w:t>
      </w:r>
    </w:p>
    <w:p w14:paraId="2C3F36AA" w14:textId="77777777" w:rsidR="002F3495" w:rsidRDefault="00000000">
      <w:pPr>
        <w:pStyle w:val="ListParagraph"/>
        <w:numPr>
          <w:ilvl w:val="1"/>
          <w:numId w:val="44"/>
        </w:numPr>
        <w:tabs>
          <w:tab w:val="left" w:pos="2506"/>
        </w:tabs>
        <w:spacing w:line="271" w:lineRule="auto"/>
        <w:ind w:left="2260" w:right="122" w:firstLine="0"/>
        <w:jc w:val="left"/>
        <w:rPr>
          <w:sz w:val="20"/>
        </w:rPr>
      </w:pPr>
      <w:r>
        <w:rPr>
          <w:b/>
          <w:i/>
          <w:sz w:val="20"/>
        </w:rPr>
        <w:t>Right to Join.</w:t>
      </w:r>
      <w:r>
        <w:rPr>
          <w:sz w:val="20"/>
        </w:rPr>
        <w:t>A motion under this rule may be joined with any other motion allowed by this rule.</w:t>
      </w:r>
    </w:p>
    <w:p w14:paraId="1020EE27" w14:textId="77777777" w:rsidR="002F3495" w:rsidRDefault="002F3495">
      <w:pPr>
        <w:spacing w:line="271" w:lineRule="auto"/>
        <w:rPr>
          <w:sz w:val="20"/>
        </w:rPr>
        <w:sectPr w:rsidR="002F3495">
          <w:pgSz w:w="12240" w:h="15840"/>
          <w:pgMar w:top="900" w:right="880" w:bottom="280" w:left="900" w:header="1567" w:footer="0" w:gutter="0"/>
          <w:cols w:space="720"/>
        </w:sectPr>
      </w:pPr>
    </w:p>
    <w:p w14:paraId="5A5D1234" w14:textId="77777777" w:rsidR="002F3495" w:rsidRDefault="00000000">
      <w:pPr>
        <w:pStyle w:val="BodyText"/>
        <w:spacing w:before="68"/>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12</w:t>
      </w:r>
    </w:p>
    <w:p w14:paraId="3F902C08" w14:textId="77777777" w:rsidR="002F3495" w:rsidRDefault="002F3495">
      <w:pPr>
        <w:pStyle w:val="BodyText"/>
        <w:spacing w:before="1"/>
      </w:pPr>
    </w:p>
    <w:p w14:paraId="18F61244" w14:textId="77777777" w:rsidR="002F3495" w:rsidRDefault="00000000">
      <w:pPr>
        <w:pStyle w:val="ListParagraph"/>
        <w:numPr>
          <w:ilvl w:val="1"/>
          <w:numId w:val="44"/>
        </w:numPr>
        <w:tabs>
          <w:tab w:val="left" w:pos="2506"/>
        </w:tabs>
        <w:spacing w:before="0" w:line="271" w:lineRule="auto"/>
        <w:ind w:left="2260" w:right="119" w:firstLine="0"/>
        <w:jc w:val="both"/>
        <w:rPr>
          <w:sz w:val="20"/>
        </w:rPr>
      </w:pPr>
      <w:r>
        <w:rPr>
          <w:b/>
          <w:i/>
          <w:sz w:val="20"/>
        </w:rPr>
        <w:t>Limitation on Further Motions.</w:t>
      </w:r>
      <w:r>
        <w:rPr>
          <w:sz w:val="20"/>
        </w:rPr>
        <w:t>Except as provided in Rule 12(h)(2) or (3), a party that makes a motion under this rule must not make another motion under this rule raising a defense or objection that was available to the party but omitted from its earlier motion.</w:t>
      </w:r>
    </w:p>
    <w:p w14:paraId="332768A3" w14:textId="77777777" w:rsidR="002F3495" w:rsidRDefault="00000000">
      <w:pPr>
        <w:pStyle w:val="Heading4"/>
        <w:numPr>
          <w:ilvl w:val="0"/>
          <w:numId w:val="44"/>
        </w:numPr>
        <w:tabs>
          <w:tab w:val="left" w:pos="2518"/>
        </w:tabs>
        <w:spacing w:before="120"/>
        <w:ind w:left="2517" w:hanging="258"/>
        <w:jc w:val="both"/>
      </w:pPr>
      <w:r>
        <w:t>Waiving</w:t>
      </w:r>
      <w:r>
        <w:rPr>
          <w:spacing w:val="-10"/>
        </w:rPr>
        <w:t xml:space="preserve"> </w:t>
      </w:r>
      <w:r>
        <w:t>and</w:t>
      </w:r>
      <w:r>
        <w:rPr>
          <w:spacing w:val="-8"/>
        </w:rPr>
        <w:t xml:space="preserve"> </w:t>
      </w:r>
      <w:r>
        <w:t>Preserving</w:t>
      </w:r>
      <w:r>
        <w:rPr>
          <w:spacing w:val="-9"/>
        </w:rPr>
        <w:t xml:space="preserve"> </w:t>
      </w:r>
      <w:r>
        <w:t>Certain</w:t>
      </w:r>
      <w:r>
        <w:rPr>
          <w:spacing w:val="-8"/>
        </w:rPr>
        <w:t xml:space="preserve"> </w:t>
      </w:r>
      <w:r>
        <w:rPr>
          <w:spacing w:val="-2"/>
        </w:rPr>
        <w:t>Defenses.</w:t>
      </w:r>
    </w:p>
    <w:p w14:paraId="09E5F5F5" w14:textId="77777777" w:rsidR="002F3495" w:rsidRDefault="00000000">
      <w:pPr>
        <w:pStyle w:val="ListParagraph"/>
        <w:numPr>
          <w:ilvl w:val="1"/>
          <w:numId w:val="44"/>
        </w:numPr>
        <w:tabs>
          <w:tab w:val="left" w:pos="2506"/>
        </w:tabs>
        <w:spacing w:before="150"/>
        <w:ind w:left="2505" w:hanging="246"/>
        <w:jc w:val="both"/>
        <w:rPr>
          <w:sz w:val="20"/>
        </w:rPr>
      </w:pPr>
      <w:r>
        <w:rPr>
          <w:b/>
          <w:i/>
          <w:sz w:val="20"/>
        </w:rPr>
        <w:t>When</w:t>
      </w:r>
      <w:r>
        <w:rPr>
          <w:b/>
          <w:i/>
          <w:spacing w:val="-6"/>
          <w:sz w:val="20"/>
        </w:rPr>
        <w:t xml:space="preserve"> </w:t>
      </w:r>
      <w:r>
        <w:rPr>
          <w:b/>
          <w:i/>
          <w:sz w:val="20"/>
        </w:rPr>
        <w:t>Some</w:t>
      </w:r>
      <w:r>
        <w:rPr>
          <w:b/>
          <w:i/>
          <w:spacing w:val="-6"/>
          <w:sz w:val="20"/>
        </w:rPr>
        <w:t xml:space="preserve"> </w:t>
      </w:r>
      <w:r>
        <w:rPr>
          <w:b/>
          <w:i/>
          <w:sz w:val="20"/>
        </w:rPr>
        <w:t>Are</w:t>
      </w:r>
      <w:r>
        <w:rPr>
          <w:b/>
          <w:i/>
          <w:spacing w:val="-5"/>
          <w:sz w:val="20"/>
        </w:rPr>
        <w:t xml:space="preserve"> </w:t>
      </w:r>
      <w:r>
        <w:rPr>
          <w:b/>
          <w:i/>
          <w:sz w:val="20"/>
        </w:rPr>
        <w:t>Waived.</w:t>
      </w:r>
      <w:r>
        <w:rPr>
          <w:sz w:val="20"/>
        </w:rPr>
        <w:t>A</w:t>
      </w:r>
      <w:r>
        <w:rPr>
          <w:spacing w:val="-7"/>
          <w:sz w:val="20"/>
        </w:rPr>
        <w:t xml:space="preserve"> </w:t>
      </w:r>
      <w:r>
        <w:rPr>
          <w:sz w:val="20"/>
        </w:rPr>
        <w:t>party</w:t>
      </w:r>
      <w:r>
        <w:rPr>
          <w:spacing w:val="-6"/>
          <w:sz w:val="20"/>
        </w:rPr>
        <w:t xml:space="preserve"> </w:t>
      </w:r>
      <w:r>
        <w:rPr>
          <w:sz w:val="20"/>
        </w:rPr>
        <w:t>waives</w:t>
      </w:r>
      <w:r>
        <w:rPr>
          <w:spacing w:val="-5"/>
          <w:sz w:val="20"/>
        </w:rPr>
        <w:t xml:space="preserve"> </w:t>
      </w:r>
      <w:r>
        <w:rPr>
          <w:sz w:val="20"/>
        </w:rPr>
        <w:t>any</w:t>
      </w:r>
      <w:r>
        <w:rPr>
          <w:spacing w:val="-6"/>
          <w:sz w:val="20"/>
        </w:rPr>
        <w:t xml:space="preserve"> </w:t>
      </w:r>
      <w:r>
        <w:rPr>
          <w:sz w:val="20"/>
        </w:rPr>
        <w:t>defense</w:t>
      </w:r>
      <w:r>
        <w:rPr>
          <w:spacing w:val="-6"/>
          <w:sz w:val="20"/>
        </w:rPr>
        <w:t xml:space="preserve"> </w:t>
      </w:r>
      <w:r>
        <w:rPr>
          <w:sz w:val="20"/>
        </w:rPr>
        <w:t>listed</w:t>
      </w:r>
      <w:r>
        <w:rPr>
          <w:spacing w:val="-7"/>
          <w:sz w:val="20"/>
        </w:rPr>
        <w:t xml:space="preserve"> </w:t>
      </w:r>
      <w:r>
        <w:rPr>
          <w:sz w:val="20"/>
        </w:rPr>
        <w:t>in</w:t>
      </w:r>
      <w:r>
        <w:rPr>
          <w:spacing w:val="-6"/>
          <w:sz w:val="20"/>
        </w:rPr>
        <w:t xml:space="preserve"> </w:t>
      </w:r>
      <w:r>
        <w:rPr>
          <w:sz w:val="20"/>
        </w:rPr>
        <w:t>Rule</w:t>
      </w:r>
      <w:r>
        <w:rPr>
          <w:spacing w:val="-5"/>
          <w:sz w:val="20"/>
        </w:rPr>
        <w:t xml:space="preserve"> </w:t>
      </w:r>
      <w:r>
        <w:rPr>
          <w:sz w:val="20"/>
        </w:rPr>
        <w:t>12(b)(2)-(5)</w:t>
      </w:r>
      <w:r>
        <w:rPr>
          <w:spacing w:val="-5"/>
          <w:sz w:val="20"/>
        </w:rPr>
        <w:t xml:space="preserve"> by:</w:t>
      </w:r>
    </w:p>
    <w:p w14:paraId="56196915" w14:textId="77777777" w:rsidR="002F3495" w:rsidRDefault="00000000">
      <w:pPr>
        <w:pStyle w:val="ListParagraph"/>
        <w:numPr>
          <w:ilvl w:val="2"/>
          <w:numId w:val="44"/>
        </w:numPr>
        <w:tabs>
          <w:tab w:val="left" w:pos="3010"/>
        </w:tabs>
        <w:ind w:hanging="390"/>
        <w:rPr>
          <w:sz w:val="20"/>
        </w:rPr>
      </w:pPr>
      <w:r>
        <w:rPr>
          <w:sz w:val="20"/>
        </w:rPr>
        <w:t>omitting</w:t>
      </w:r>
      <w:r>
        <w:rPr>
          <w:spacing w:val="-7"/>
          <w:sz w:val="20"/>
        </w:rPr>
        <w:t xml:space="preserve"> </w:t>
      </w:r>
      <w:r>
        <w:rPr>
          <w:sz w:val="20"/>
        </w:rPr>
        <w:t>it</w:t>
      </w:r>
      <w:r>
        <w:rPr>
          <w:spacing w:val="-7"/>
          <w:sz w:val="20"/>
        </w:rPr>
        <w:t xml:space="preserve"> </w:t>
      </w:r>
      <w:r>
        <w:rPr>
          <w:sz w:val="20"/>
        </w:rPr>
        <w:t>from</w:t>
      </w:r>
      <w:r>
        <w:rPr>
          <w:spacing w:val="-6"/>
          <w:sz w:val="20"/>
        </w:rPr>
        <w:t xml:space="preserve"> </w:t>
      </w:r>
      <w:r>
        <w:rPr>
          <w:sz w:val="20"/>
        </w:rPr>
        <w:t>a</w:t>
      </w:r>
      <w:r>
        <w:rPr>
          <w:spacing w:val="-5"/>
          <w:sz w:val="20"/>
        </w:rPr>
        <w:t xml:space="preserve"> </w:t>
      </w:r>
      <w:r>
        <w:rPr>
          <w:sz w:val="20"/>
        </w:rPr>
        <w:t>motion</w:t>
      </w:r>
      <w:r>
        <w:rPr>
          <w:spacing w:val="-7"/>
          <w:sz w:val="20"/>
        </w:rPr>
        <w:t xml:space="preserve"> </w:t>
      </w:r>
      <w:r>
        <w:rPr>
          <w:sz w:val="20"/>
        </w:rPr>
        <w:t>in</w:t>
      </w:r>
      <w:r>
        <w:rPr>
          <w:spacing w:val="-5"/>
          <w:sz w:val="20"/>
        </w:rPr>
        <w:t xml:space="preserve"> </w:t>
      </w:r>
      <w:r>
        <w:rPr>
          <w:sz w:val="20"/>
        </w:rPr>
        <w:t>the</w:t>
      </w:r>
      <w:r>
        <w:rPr>
          <w:spacing w:val="-5"/>
          <w:sz w:val="20"/>
        </w:rPr>
        <w:t xml:space="preserve"> </w:t>
      </w:r>
      <w:r>
        <w:rPr>
          <w:sz w:val="20"/>
        </w:rPr>
        <w:t>circumstances</w:t>
      </w:r>
      <w:r>
        <w:rPr>
          <w:spacing w:val="-4"/>
          <w:sz w:val="20"/>
        </w:rPr>
        <w:t xml:space="preserve"> </w:t>
      </w:r>
      <w:r>
        <w:rPr>
          <w:sz w:val="20"/>
        </w:rPr>
        <w:t>described</w:t>
      </w:r>
      <w:r>
        <w:rPr>
          <w:spacing w:val="-5"/>
          <w:sz w:val="20"/>
        </w:rPr>
        <w:t xml:space="preserve"> </w:t>
      </w:r>
      <w:r>
        <w:rPr>
          <w:sz w:val="20"/>
        </w:rPr>
        <w:t>in</w:t>
      </w:r>
      <w:r>
        <w:rPr>
          <w:spacing w:val="-7"/>
          <w:sz w:val="20"/>
        </w:rPr>
        <w:t xml:space="preserve"> </w:t>
      </w:r>
      <w:r>
        <w:rPr>
          <w:sz w:val="20"/>
        </w:rPr>
        <w:t>Rule</w:t>
      </w:r>
      <w:r>
        <w:rPr>
          <w:spacing w:val="-7"/>
          <w:sz w:val="20"/>
        </w:rPr>
        <w:t xml:space="preserve"> </w:t>
      </w:r>
      <w:r>
        <w:rPr>
          <w:sz w:val="20"/>
        </w:rPr>
        <w:t>12(g)(2);</w:t>
      </w:r>
      <w:r>
        <w:rPr>
          <w:spacing w:val="-7"/>
          <w:sz w:val="20"/>
        </w:rPr>
        <w:t xml:space="preserve"> </w:t>
      </w:r>
      <w:r>
        <w:rPr>
          <w:spacing w:val="-5"/>
          <w:sz w:val="20"/>
        </w:rPr>
        <w:t>or</w:t>
      </w:r>
    </w:p>
    <w:p w14:paraId="27E1237F" w14:textId="77777777" w:rsidR="002F3495" w:rsidRDefault="00000000">
      <w:pPr>
        <w:pStyle w:val="ListParagraph"/>
        <w:numPr>
          <w:ilvl w:val="2"/>
          <w:numId w:val="44"/>
        </w:numPr>
        <w:tabs>
          <w:tab w:val="left" w:pos="3010"/>
        </w:tabs>
        <w:spacing w:before="152"/>
        <w:ind w:hanging="390"/>
        <w:rPr>
          <w:sz w:val="20"/>
        </w:rPr>
      </w:pPr>
      <w:r>
        <w:rPr>
          <w:sz w:val="20"/>
        </w:rPr>
        <w:t>failing</w:t>
      </w:r>
      <w:r>
        <w:rPr>
          <w:spacing w:val="-7"/>
          <w:sz w:val="20"/>
        </w:rPr>
        <w:t xml:space="preserve"> </w:t>
      </w:r>
      <w:r>
        <w:rPr>
          <w:sz w:val="20"/>
        </w:rPr>
        <w:t>to</w:t>
      </w:r>
      <w:r>
        <w:rPr>
          <w:spacing w:val="-4"/>
          <w:sz w:val="20"/>
        </w:rPr>
        <w:t xml:space="preserve"> </w:t>
      </w:r>
      <w:r>
        <w:rPr>
          <w:spacing w:val="-2"/>
          <w:sz w:val="20"/>
        </w:rPr>
        <w:t>either:</w:t>
      </w:r>
    </w:p>
    <w:p w14:paraId="031B82F3" w14:textId="77777777" w:rsidR="002F3495" w:rsidRDefault="00000000">
      <w:pPr>
        <w:pStyle w:val="ListParagraph"/>
        <w:numPr>
          <w:ilvl w:val="3"/>
          <w:numId w:val="44"/>
        </w:numPr>
        <w:tabs>
          <w:tab w:val="left" w:pos="3281"/>
        </w:tabs>
        <w:ind w:hanging="301"/>
        <w:jc w:val="both"/>
        <w:rPr>
          <w:sz w:val="20"/>
        </w:rPr>
      </w:pPr>
      <w:r>
        <w:rPr>
          <w:sz w:val="20"/>
        </w:rPr>
        <w:t>make</w:t>
      </w:r>
      <w:r>
        <w:rPr>
          <w:spacing w:val="-6"/>
          <w:sz w:val="20"/>
        </w:rPr>
        <w:t xml:space="preserve"> </w:t>
      </w:r>
      <w:r>
        <w:rPr>
          <w:sz w:val="20"/>
        </w:rPr>
        <w:t>it</w:t>
      </w:r>
      <w:r>
        <w:rPr>
          <w:spacing w:val="-6"/>
          <w:sz w:val="20"/>
        </w:rPr>
        <w:t xml:space="preserve"> </w:t>
      </w:r>
      <w:r>
        <w:rPr>
          <w:sz w:val="20"/>
        </w:rPr>
        <w:t>by</w:t>
      </w:r>
      <w:r>
        <w:rPr>
          <w:spacing w:val="-4"/>
          <w:sz w:val="20"/>
        </w:rPr>
        <w:t xml:space="preserve"> </w:t>
      </w:r>
      <w:r>
        <w:rPr>
          <w:sz w:val="20"/>
        </w:rPr>
        <w:t>motion</w:t>
      </w:r>
      <w:r>
        <w:rPr>
          <w:spacing w:val="-4"/>
          <w:sz w:val="20"/>
        </w:rPr>
        <w:t xml:space="preserve"> </w:t>
      </w:r>
      <w:r>
        <w:rPr>
          <w:sz w:val="20"/>
        </w:rPr>
        <w:t>under</w:t>
      </w:r>
      <w:r>
        <w:rPr>
          <w:spacing w:val="-5"/>
          <w:sz w:val="20"/>
        </w:rPr>
        <w:t xml:space="preserve"> </w:t>
      </w:r>
      <w:r>
        <w:rPr>
          <w:sz w:val="20"/>
        </w:rPr>
        <w:t>this</w:t>
      </w:r>
      <w:r>
        <w:rPr>
          <w:spacing w:val="-4"/>
          <w:sz w:val="20"/>
        </w:rPr>
        <w:t xml:space="preserve"> </w:t>
      </w:r>
      <w:r>
        <w:rPr>
          <w:sz w:val="20"/>
        </w:rPr>
        <w:t>rule;</w:t>
      </w:r>
      <w:r>
        <w:rPr>
          <w:spacing w:val="-4"/>
          <w:sz w:val="20"/>
        </w:rPr>
        <w:t xml:space="preserve"> </w:t>
      </w:r>
      <w:r>
        <w:rPr>
          <w:spacing w:val="-5"/>
          <w:sz w:val="20"/>
        </w:rPr>
        <w:t>or</w:t>
      </w:r>
    </w:p>
    <w:p w14:paraId="517B6683" w14:textId="77777777" w:rsidR="002F3495" w:rsidRDefault="00000000">
      <w:pPr>
        <w:pStyle w:val="ListParagraph"/>
        <w:numPr>
          <w:ilvl w:val="3"/>
          <w:numId w:val="44"/>
        </w:numPr>
        <w:tabs>
          <w:tab w:val="left" w:pos="3336"/>
        </w:tabs>
        <w:spacing w:line="273" w:lineRule="auto"/>
        <w:ind w:left="2980" w:right="820" w:firstLine="0"/>
        <w:jc w:val="both"/>
        <w:rPr>
          <w:sz w:val="20"/>
        </w:rPr>
      </w:pPr>
      <w:r>
        <w:rPr>
          <w:sz w:val="20"/>
        </w:rPr>
        <w:t>include</w:t>
      </w:r>
      <w:r>
        <w:rPr>
          <w:spacing w:val="-3"/>
          <w:sz w:val="20"/>
        </w:rPr>
        <w:t xml:space="preserve"> </w:t>
      </w:r>
      <w:r>
        <w:rPr>
          <w:sz w:val="20"/>
        </w:rPr>
        <w:t>it</w:t>
      </w:r>
      <w:r>
        <w:rPr>
          <w:spacing w:val="-3"/>
          <w:sz w:val="20"/>
        </w:rPr>
        <w:t xml:space="preserve"> </w:t>
      </w:r>
      <w:r>
        <w:rPr>
          <w:sz w:val="20"/>
        </w:rPr>
        <w:t>in</w:t>
      </w:r>
      <w:r>
        <w:rPr>
          <w:spacing w:val="-3"/>
          <w:sz w:val="20"/>
        </w:rPr>
        <w:t xml:space="preserve"> </w:t>
      </w:r>
      <w:r>
        <w:rPr>
          <w:sz w:val="20"/>
        </w:rPr>
        <w:t>a</w:t>
      </w:r>
      <w:r>
        <w:rPr>
          <w:spacing w:val="-5"/>
          <w:sz w:val="20"/>
        </w:rPr>
        <w:t xml:space="preserve"> </w:t>
      </w:r>
      <w:r>
        <w:rPr>
          <w:sz w:val="20"/>
        </w:rPr>
        <w:t>responsive</w:t>
      </w:r>
      <w:r>
        <w:rPr>
          <w:spacing w:val="-5"/>
          <w:sz w:val="20"/>
        </w:rPr>
        <w:t xml:space="preserve"> </w:t>
      </w:r>
      <w:r>
        <w:rPr>
          <w:sz w:val="20"/>
        </w:rPr>
        <w:t>pleading</w:t>
      </w:r>
      <w:r>
        <w:rPr>
          <w:spacing w:val="-5"/>
          <w:sz w:val="20"/>
        </w:rPr>
        <w:t xml:space="preserve"> </w:t>
      </w:r>
      <w:r>
        <w:rPr>
          <w:sz w:val="20"/>
        </w:rPr>
        <w:t>or</w:t>
      </w:r>
      <w:r>
        <w:rPr>
          <w:spacing w:val="-2"/>
          <w:sz w:val="20"/>
        </w:rPr>
        <w:t xml:space="preserve"> </w:t>
      </w:r>
      <w:r>
        <w:rPr>
          <w:sz w:val="20"/>
        </w:rPr>
        <w:t>in</w:t>
      </w:r>
      <w:r>
        <w:rPr>
          <w:spacing w:val="-5"/>
          <w:sz w:val="20"/>
        </w:rPr>
        <w:t xml:space="preserve"> </w:t>
      </w:r>
      <w:r>
        <w:rPr>
          <w:sz w:val="20"/>
        </w:rPr>
        <w:t>an</w:t>
      </w:r>
      <w:r>
        <w:rPr>
          <w:spacing w:val="-5"/>
          <w:sz w:val="20"/>
        </w:rPr>
        <w:t xml:space="preserve"> </w:t>
      </w:r>
      <w:r>
        <w:rPr>
          <w:sz w:val="20"/>
        </w:rPr>
        <w:t>amendment</w:t>
      </w:r>
      <w:r>
        <w:rPr>
          <w:spacing w:val="-3"/>
          <w:sz w:val="20"/>
        </w:rPr>
        <w:t xml:space="preserve"> </w:t>
      </w:r>
      <w:r>
        <w:rPr>
          <w:sz w:val="20"/>
        </w:rPr>
        <w:t>allowed</w:t>
      </w:r>
      <w:r>
        <w:rPr>
          <w:spacing w:val="-3"/>
          <w:sz w:val="20"/>
        </w:rPr>
        <w:t xml:space="preserve"> </w:t>
      </w:r>
      <w:r>
        <w:rPr>
          <w:sz w:val="20"/>
        </w:rPr>
        <w:t>by</w:t>
      </w:r>
      <w:r>
        <w:rPr>
          <w:spacing w:val="-4"/>
          <w:sz w:val="20"/>
        </w:rPr>
        <w:t xml:space="preserve"> </w:t>
      </w:r>
      <w:r>
        <w:rPr>
          <w:sz w:val="20"/>
        </w:rPr>
        <w:t>Rule 15(a)(1) as a matter of course.</w:t>
      </w:r>
    </w:p>
    <w:p w14:paraId="06189F50" w14:textId="77777777" w:rsidR="002F3495" w:rsidRDefault="00000000">
      <w:pPr>
        <w:pStyle w:val="ListParagraph"/>
        <w:numPr>
          <w:ilvl w:val="1"/>
          <w:numId w:val="44"/>
        </w:numPr>
        <w:tabs>
          <w:tab w:val="left" w:pos="3226"/>
        </w:tabs>
        <w:spacing w:before="117" w:line="271" w:lineRule="auto"/>
        <w:ind w:left="2980" w:right="116" w:firstLine="0"/>
        <w:jc w:val="both"/>
        <w:rPr>
          <w:sz w:val="20"/>
        </w:rPr>
      </w:pPr>
      <w:r>
        <w:rPr>
          <w:b/>
          <w:i/>
          <w:sz w:val="20"/>
        </w:rPr>
        <w:t>When to Raise Others.</w:t>
      </w:r>
      <w:r>
        <w:rPr>
          <w:sz w:val="20"/>
        </w:rPr>
        <w:t>Failure to state a claim upon which relief can be</w:t>
      </w:r>
      <w:r>
        <w:rPr>
          <w:spacing w:val="40"/>
          <w:sz w:val="20"/>
        </w:rPr>
        <w:t xml:space="preserve"> </w:t>
      </w:r>
      <w:r>
        <w:rPr>
          <w:sz w:val="20"/>
        </w:rPr>
        <w:t>granted, to join a person required by Rule 19(b), or to state a legal defense to a claim may be raised:</w:t>
      </w:r>
    </w:p>
    <w:p w14:paraId="79A483DF" w14:textId="77777777" w:rsidR="002F3495" w:rsidRDefault="00000000">
      <w:pPr>
        <w:pStyle w:val="ListParagraph"/>
        <w:numPr>
          <w:ilvl w:val="2"/>
          <w:numId w:val="44"/>
        </w:numPr>
        <w:tabs>
          <w:tab w:val="left" w:pos="3730"/>
        </w:tabs>
        <w:spacing w:before="120"/>
        <w:ind w:left="3729" w:hanging="390"/>
        <w:jc w:val="both"/>
        <w:rPr>
          <w:sz w:val="20"/>
        </w:rPr>
      </w:pPr>
      <w:r>
        <w:rPr>
          <w:sz w:val="20"/>
        </w:rPr>
        <w:t>in</w:t>
      </w:r>
      <w:r>
        <w:rPr>
          <w:spacing w:val="-6"/>
          <w:sz w:val="20"/>
        </w:rPr>
        <w:t xml:space="preserve"> </w:t>
      </w:r>
      <w:r>
        <w:rPr>
          <w:sz w:val="20"/>
        </w:rPr>
        <w:t>any</w:t>
      </w:r>
      <w:r>
        <w:rPr>
          <w:spacing w:val="-5"/>
          <w:sz w:val="20"/>
        </w:rPr>
        <w:t xml:space="preserve"> </w:t>
      </w:r>
      <w:r>
        <w:rPr>
          <w:sz w:val="20"/>
        </w:rPr>
        <w:t>pleading</w:t>
      </w:r>
      <w:r>
        <w:rPr>
          <w:spacing w:val="-6"/>
          <w:sz w:val="20"/>
        </w:rPr>
        <w:t xml:space="preserve"> </w:t>
      </w:r>
      <w:r>
        <w:rPr>
          <w:sz w:val="20"/>
        </w:rPr>
        <w:t>allowed</w:t>
      </w:r>
      <w:r>
        <w:rPr>
          <w:spacing w:val="-6"/>
          <w:sz w:val="20"/>
        </w:rPr>
        <w:t xml:space="preserve"> </w:t>
      </w:r>
      <w:r>
        <w:rPr>
          <w:sz w:val="20"/>
        </w:rPr>
        <w:t>or</w:t>
      </w:r>
      <w:r>
        <w:rPr>
          <w:spacing w:val="-5"/>
          <w:sz w:val="20"/>
        </w:rPr>
        <w:t xml:space="preserve"> </w:t>
      </w:r>
      <w:r>
        <w:rPr>
          <w:sz w:val="20"/>
        </w:rPr>
        <w:t>ordered</w:t>
      </w:r>
      <w:r>
        <w:rPr>
          <w:spacing w:val="-4"/>
          <w:sz w:val="20"/>
        </w:rPr>
        <w:t xml:space="preserve"> </w:t>
      </w:r>
      <w:r>
        <w:rPr>
          <w:sz w:val="20"/>
        </w:rPr>
        <w:t>under</w:t>
      </w:r>
      <w:r>
        <w:rPr>
          <w:spacing w:val="-5"/>
          <w:sz w:val="20"/>
        </w:rPr>
        <w:t xml:space="preserve"> </w:t>
      </w:r>
      <w:r>
        <w:rPr>
          <w:sz w:val="20"/>
        </w:rPr>
        <w:t>Rule</w:t>
      </w:r>
      <w:r>
        <w:rPr>
          <w:spacing w:val="-6"/>
          <w:sz w:val="20"/>
        </w:rPr>
        <w:t xml:space="preserve"> </w:t>
      </w:r>
      <w:r>
        <w:rPr>
          <w:spacing w:val="-4"/>
          <w:sz w:val="20"/>
        </w:rPr>
        <w:t>7(a);</w:t>
      </w:r>
    </w:p>
    <w:p w14:paraId="3763EA9D" w14:textId="77777777" w:rsidR="002F3495" w:rsidRDefault="00000000">
      <w:pPr>
        <w:pStyle w:val="ListParagraph"/>
        <w:numPr>
          <w:ilvl w:val="2"/>
          <w:numId w:val="44"/>
        </w:numPr>
        <w:tabs>
          <w:tab w:val="left" w:pos="3730"/>
        </w:tabs>
        <w:ind w:left="3729" w:hanging="390"/>
        <w:jc w:val="both"/>
        <w:rPr>
          <w:sz w:val="20"/>
        </w:rPr>
      </w:pPr>
      <w:r>
        <w:rPr>
          <w:sz w:val="20"/>
        </w:rPr>
        <w:t>by</w:t>
      </w:r>
      <w:r>
        <w:rPr>
          <w:spacing w:val="-5"/>
          <w:sz w:val="20"/>
        </w:rPr>
        <w:t xml:space="preserve"> </w:t>
      </w:r>
      <w:r>
        <w:rPr>
          <w:sz w:val="20"/>
        </w:rPr>
        <w:t>a</w:t>
      </w:r>
      <w:r>
        <w:rPr>
          <w:spacing w:val="-5"/>
          <w:sz w:val="20"/>
        </w:rPr>
        <w:t xml:space="preserve"> </w:t>
      </w:r>
      <w:r>
        <w:rPr>
          <w:sz w:val="20"/>
        </w:rPr>
        <w:t>motion</w:t>
      </w:r>
      <w:r>
        <w:rPr>
          <w:spacing w:val="-5"/>
          <w:sz w:val="20"/>
        </w:rPr>
        <w:t xml:space="preserve"> </w:t>
      </w:r>
      <w:r>
        <w:rPr>
          <w:sz w:val="20"/>
        </w:rPr>
        <w:t>under</w:t>
      </w:r>
      <w:r>
        <w:rPr>
          <w:spacing w:val="-4"/>
          <w:sz w:val="20"/>
        </w:rPr>
        <w:t xml:space="preserve"> </w:t>
      </w:r>
      <w:r>
        <w:rPr>
          <w:sz w:val="20"/>
        </w:rPr>
        <w:t>Rule</w:t>
      </w:r>
      <w:r>
        <w:rPr>
          <w:spacing w:val="-5"/>
          <w:sz w:val="20"/>
        </w:rPr>
        <w:t xml:space="preserve"> </w:t>
      </w:r>
      <w:r>
        <w:rPr>
          <w:sz w:val="20"/>
        </w:rPr>
        <w:t>12(c);</w:t>
      </w:r>
      <w:r>
        <w:rPr>
          <w:spacing w:val="-5"/>
          <w:sz w:val="20"/>
        </w:rPr>
        <w:t xml:space="preserve"> or</w:t>
      </w:r>
    </w:p>
    <w:p w14:paraId="0F2C5265" w14:textId="77777777" w:rsidR="002F3495" w:rsidRDefault="00000000">
      <w:pPr>
        <w:spacing w:before="152"/>
        <w:ind w:left="3700"/>
        <w:rPr>
          <w:sz w:val="20"/>
        </w:rPr>
      </w:pPr>
      <w:r>
        <w:rPr>
          <w:b/>
          <w:sz w:val="20"/>
        </w:rPr>
        <w:t>(A)</w:t>
      </w:r>
      <w:r>
        <w:rPr>
          <w:b/>
          <w:spacing w:val="51"/>
          <w:sz w:val="20"/>
        </w:rPr>
        <w:t xml:space="preserve"> </w:t>
      </w:r>
      <w:r>
        <w:rPr>
          <w:sz w:val="20"/>
        </w:rPr>
        <w:t>at</w:t>
      </w:r>
      <w:r>
        <w:rPr>
          <w:spacing w:val="-2"/>
          <w:sz w:val="20"/>
        </w:rPr>
        <w:t xml:space="preserve"> trial.</w:t>
      </w:r>
    </w:p>
    <w:p w14:paraId="32619980" w14:textId="77777777" w:rsidR="002F3495" w:rsidRDefault="00000000">
      <w:pPr>
        <w:pStyle w:val="ListParagraph"/>
        <w:numPr>
          <w:ilvl w:val="1"/>
          <w:numId w:val="46"/>
        </w:numPr>
        <w:tabs>
          <w:tab w:val="left" w:pos="1066"/>
        </w:tabs>
        <w:spacing w:line="271" w:lineRule="auto"/>
        <w:ind w:left="820" w:right="602" w:firstLine="0"/>
        <w:jc w:val="both"/>
        <w:rPr>
          <w:sz w:val="20"/>
        </w:rPr>
      </w:pPr>
      <w:r>
        <w:rPr>
          <w:b/>
          <w:i/>
          <w:sz w:val="20"/>
        </w:rPr>
        <w:t>Lack</w:t>
      </w:r>
      <w:r>
        <w:rPr>
          <w:b/>
          <w:i/>
          <w:spacing w:val="-5"/>
          <w:sz w:val="20"/>
        </w:rPr>
        <w:t xml:space="preserve"> </w:t>
      </w:r>
      <w:r>
        <w:rPr>
          <w:b/>
          <w:i/>
          <w:sz w:val="20"/>
        </w:rPr>
        <w:t>of</w:t>
      </w:r>
      <w:r>
        <w:rPr>
          <w:b/>
          <w:i/>
          <w:spacing w:val="-4"/>
          <w:sz w:val="20"/>
        </w:rPr>
        <w:t xml:space="preserve"> </w:t>
      </w:r>
      <w:r>
        <w:rPr>
          <w:b/>
          <w:i/>
          <w:sz w:val="20"/>
        </w:rPr>
        <w:t>Subject-Matter</w:t>
      </w:r>
      <w:r>
        <w:rPr>
          <w:b/>
          <w:i/>
          <w:spacing w:val="-3"/>
          <w:sz w:val="20"/>
        </w:rPr>
        <w:t xml:space="preserve"> </w:t>
      </w:r>
      <w:r>
        <w:rPr>
          <w:b/>
          <w:i/>
          <w:sz w:val="20"/>
        </w:rPr>
        <w:t>Jurisdiction.</w:t>
      </w:r>
      <w:r>
        <w:rPr>
          <w:sz w:val="20"/>
        </w:rPr>
        <w:t>If</w:t>
      </w:r>
      <w:r>
        <w:rPr>
          <w:spacing w:val="-5"/>
          <w:sz w:val="20"/>
        </w:rPr>
        <w:t xml:space="preserve"> </w:t>
      </w:r>
      <w:r>
        <w:rPr>
          <w:sz w:val="20"/>
        </w:rPr>
        <w:t>the</w:t>
      </w:r>
      <w:r>
        <w:rPr>
          <w:spacing w:val="-5"/>
          <w:sz w:val="20"/>
        </w:rPr>
        <w:t xml:space="preserve"> </w:t>
      </w:r>
      <w:r>
        <w:rPr>
          <w:sz w:val="20"/>
        </w:rPr>
        <w:t>court</w:t>
      </w:r>
      <w:r>
        <w:rPr>
          <w:spacing w:val="-3"/>
          <w:sz w:val="20"/>
        </w:rPr>
        <w:t xml:space="preserve"> </w:t>
      </w:r>
      <w:r>
        <w:rPr>
          <w:sz w:val="20"/>
        </w:rPr>
        <w:t>determines</w:t>
      </w:r>
      <w:r>
        <w:rPr>
          <w:spacing w:val="-4"/>
          <w:sz w:val="20"/>
        </w:rPr>
        <w:t xml:space="preserve"> </w:t>
      </w:r>
      <w:r>
        <w:rPr>
          <w:sz w:val="20"/>
        </w:rPr>
        <w:t>at</w:t>
      </w:r>
      <w:r>
        <w:rPr>
          <w:spacing w:val="-3"/>
          <w:sz w:val="20"/>
        </w:rPr>
        <w:t xml:space="preserve"> </w:t>
      </w:r>
      <w:r>
        <w:rPr>
          <w:sz w:val="20"/>
        </w:rPr>
        <w:t>any</w:t>
      </w:r>
      <w:r>
        <w:rPr>
          <w:spacing w:val="-4"/>
          <w:sz w:val="20"/>
        </w:rPr>
        <w:t xml:space="preserve"> </w:t>
      </w:r>
      <w:r>
        <w:rPr>
          <w:sz w:val="20"/>
        </w:rPr>
        <w:t>time</w:t>
      </w:r>
      <w:r>
        <w:rPr>
          <w:spacing w:val="-3"/>
          <w:sz w:val="20"/>
        </w:rPr>
        <w:t xml:space="preserve"> </w:t>
      </w:r>
      <w:r>
        <w:rPr>
          <w:sz w:val="20"/>
        </w:rPr>
        <w:t>that</w:t>
      </w:r>
      <w:r>
        <w:rPr>
          <w:spacing w:val="-5"/>
          <w:sz w:val="20"/>
        </w:rPr>
        <w:t xml:space="preserve"> </w:t>
      </w:r>
      <w:r>
        <w:rPr>
          <w:sz w:val="20"/>
        </w:rPr>
        <w:t>it</w:t>
      </w:r>
      <w:r>
        <w:rPr>
          <w:spacing w:val="-3"/>
          <w:sz w:val="20"/>
        </w:rPr>
        <w:t xml:space="preserve"> </w:t>
      </w:r>
      <w:r>
        <w:rPr>
          <w:sz w:val="20"/>
        </w:rPr>
        <w:t>lacks</w:t>
      </w:r>
      <w:r>
        <w:rPr>
          <w:spacing w:val="-4"/>
          <w:sz w:val="20"/>
        </w:rPr>
        <w:t xml:space="preserve"> </w:t>
      </w:r>
      <w:r>
        <w:rPr>
          <w:sz w:val="20"/>
        </w:rPr>
        <w:t>subject-matter jurisdiction, the court must dismiss the action.</w:t>
      </w:r>
    </w:p>
    <w:p w14:paraId="654A8ECD" w14:textId="77777777" w:rsidR="002F3495" w:rsidRDefault="00000000">
      <w:pPr>
        <w:pStyle w:val="Heading4"/>
        <w:numPr>
          <w:ilvl w:val="2"/>
          <w:numId w:val="46"/>
        </w:numPr>
        <w:tabs>
          <w:tab w:val="left" w:pos="1011"/>
        </w:tabs>
        <w:spacing w:before="121"/>
        <w:ind w:hanging="191"/>
        <w:jc w:val="both"/>
      </w:pPr>
      <w:r>
        <w:t>Hearing</w:t>
      </w:r>
      <w:r>
        <w:rPr>
          <w:spacing w:val="-9"/>
        </w:rPr>
        <w:t xml:space="preserve"> </w:t>
      </w:r>
      <w:r>
        <w:t>Before</w:t>
      </w:r>
      <w:r>
        <w:rPr>
          <w:spacing w:val="-10"/>
        </w:rPr>
        <w:t xml:space="preserve"> </w:t>
      </w:r>
      <w:r>
        <w:rPr>
          <w:spacing w:val="-2"/>
        </w:rPr>
        <w:t>Trial.</w:t>
      </w:r>
    </w:p>
    <w:p w14:paraId="78553D5D" w14:textId="77777777" w:rsidR="002F3495" w:rsidRDefault="00000000">
      <w:pPr>
        <w:pStyle w:val="BodyText"/>
        <w:spacing w:before="89" w:line="271" w:lineRule="auto"/>
        <w:ind w:left="820" w:right="117" w:firstLine="110"/>
        <w:jc w:val="both"/>
      </w:pPr>
      <w:r>
        <w:t>If a party so moves, any defense listed in Rule 12(b)(1)-(7) -- whether made in a pleading or by motion -- and a motion under Rule 12(c) must be heard and decided before trial unless the court orders a deferral until trial.</w:t>
      </w:r>
    </w:p>
    <w:p w14:paraId="79201264" w14:textId="77777777" w:rsidR="002F3495" w:rsidRDefault="002F3495">
      <w:pPr>
        <w:pStyle w:val="BodyText"/>
        <w:spacing w:before="11"/>
      </w:pPr>
    </w:p>
    <w:p w14:paraId="5E6E7F09" w14:textId="77777777" w:rsidR="002F3495" w:rsidRDefault="00000000">
      <w:pPr>
        <w:pStyle w:val="BodyText"/>
        <w:ind w:left="100"/>
      </w:pPr>
      <w:r>
        <w:rPr>
          <w:spacing w:val="-2"/>
        </w:rPr>
        <w:t>Annotations</w:t>
      </w:r>
    </w:p>
    <w:p w14:paraId="500C6E16" w14:textId="77777777" w:rsidR="002F3495" w:rsidRDefault="002F3495">
      <w:pPr>
        <w:pStyle w:val="BodyText"/>
        <w:spacing w:before="5"/>
        <w:rPr>
          <w:sz w:val="22"/>
        </w:rPr>
      </w:pPr>
    </w:p>
    <w:p w14:paraId="07E81877" w14:textId="77777777" w:rsidR="002F3495" w:rsidRDefault="00000000">
      <w:pPr>
        <w:pStyle w:val="Heading1"/>
      </w:pPr>
      <w:r>
        <w:rPr>
          <w:spacing w:val="-2"/>
        </w:rPr>
        <w:t>Commentary</w:t>
      </w:r>
    </w:p>
    <w:p w14:paraId="6DFF31DE" w14:textId="77777777" w:rsidR="002F3495" w:rsidRDefault="002F3495">
      <w:pPr>
        <w:pStyle w:val="BodyText"/>
        <w:rPr>
          <w:b/>
          <w:sz w:val="30"/>
        </w:rPr>
      </w:pPr>
    </w:p>
    <w:p w14:paraId="72290B08" w14:textId="77777777" w:rsidR="002F3495" w:rsidRDefault="002F3495">
      <w:pPr>
        <w:pStyle w:val="BodyText"/>
        <w:spacing w:before="10"/>
        <w:rPr>
          <w:b/>
          <w:sz w:val="23"/>
        </w:rPr>
      </w:pPr>
    </w:p>
    <w:p w14:paraId="2B9915A3" w14:textId="77777777" w:rsidR="002F3495" w:rsidRDefault="00000000">
      <w:pPr>
        <w:pStyle w:val="Heading3"/>
      </w:pPr>
      <w:r>
        <w:rPr>
          <w:spacing w:val="-2"/>
        </w:rPr>
        <w:t>COMMENT</w:t>
      </w:r>
    </w:p>
    <w:p w14:paraId="2ADFDF10" w14:textId="77777777" w:rsidR="002F3495" w:rsidRDefault="002F3495">
      <w:pPr>
        <w:pStyle w:val="BodyText"/>
        <w:spacing w:before="1"/>
        <w:rPr>
          <w:b/>
        </w:rPr>
      </w:pPr>
    </w:p>
    <w:p w14:paraId="697D4246" w14:textId="77777777" w:rsidR="002F3495" w:rsidRDefault="00000000">
      <w:pPr>
        <w:ind w:left="100"/>
        <w:rPr>
          <w:i/>
          <w:sz w:val="20"/>
        </w:rPr>
      </w:pPr>
      <w:r>
        <w:rPr>
          <w:i/>
          <w:sz w:val="20"/>
        </w:rPr>
        <w:t>NOTE:</w:t>
      </w:r>
      <w:r>
        <w:rPr>
          <w:i/>
          <w:spacing w:val="-8"/>
          <w:sz w:val="20"/>
        </w:rPr>
        <w:t xml:space="preserve"> </w:t>
      </w:r>
      <w:r>
        <w:rPr>
          <w:i/>
          <w:sz w:val="20"/>
        </w:rPr>
        <w:t>Rule</w:t>
      </w:r>
      <w:r>
        <w:rPr>
          <w:i/>
          <w:spacing w:val="-5"/>
          <w:sz w:val="20"/>
        </w:rPr>
        <w:t xml:space="preserve"> </w:t>
      </w:r>
      <w:r>
        <w:rPr>
          <w:i/>
          <w:sz w:val="20"/>
        </w:rPr>
        <w:t>12</w:t>
      </w:r>
      <w:r>
        <w:rPr>
          <w:i/>
          <w:spacing w:val="-7"/>
          <w:sz w:val="20"/>
        </w:rPr>
        <w:t xml:space="preserve"> </w:t>
      </w:r>
      <w:r>
        <w:rPr>
          <w:i/>
          <w:sz w:val="20"/>
        </w:rPr>
        <w:t>controls</w:t>
      </w:r>
      <w:r>
        <w:rPr>
          <w:i/>
          <w:spacing w:val="-6"/>
          <w:sz w:val="20"/>
        </w:rPr>
        <w:t xml:space="preserve"> </w:t>
      </w:r>
      <w:r>
        <w:rPr>
          <w:i/>
          <w:sz w:val="20"/>
        </w:rPr>
        <w:t>several</w:t>
      </w:r>
      <w:r>
        <w:rPr>
          <w:i/>
          <w:spacing w:val="-8"/>
          <w:sz w:val="20"/>
        </w:rPr>
        <w:t xml:space="preserve"> </w:t>
      </w:r>
      <w:r>
        <w:rPr>
          <w:i/>
          <w:sz w:val="20"/>
        </w:rPr>
        <w:t>important</w:t>
      </w:r>
      <w:r>
        <w:rPr>
          <w:i/>
          <w:spacing w:val="-6"/>
          <w:sz w:val="20"/>
        </w:rPr>
        <w:t xml:space="preserve"> </w:t>
      </w:r>
      <w:r>
        <w:rPr>
          <w:i/>
          <w:sz w:val="20"/>
        </w:rPr>
        <w:t>aspects</w:t>
      </w:r>
      <w:r>
        <w:rPr>
          <w:i/>
          <w:spacing w:val="-6"/>
          <w:sz w:val="20"/>
        </w:rPr>
        <w:t xml:space="preserve"> </w:t>
      </w:r>
      <w:r>
        <w:rPr>
          <w:i/>
          <w:sz w:val="20"/>
        </w:rPr>
        <w:t>of</w:t>
      </w:r>
      <w:r>
        <w:rPr>
          <w:i/>
          <w:spacing w:val="-5"/>
          <w:sz w:val="20"/>
        </w:rPr>
        <w:t xml:space="preserve"> </w:t>
      </w:r>
      <w:r>
        <w:rPr>
          <w:i/>
          <w:sz w:val="20"/>
        </w:rPr>
        <w:t>procedure</w:t>
      </w:r>
      <w:r>
        <w:rPr>
          <w:i/>
          <w:spacing w:val="-6"/>
          <w:sz w:val="20"/>
        </w:rPr>
        <w:t xml:space="preserve"> </w:t>
      </w:r>
      <w:r>
        <w:rPr>
          <w:i/>
          <w:sz w:val="20"/>
        </w:rPr>
        <w:t>in</w:t>
      </w:r>
      <w:r>
        <w:rPr>
          <w:i/>
          <w:spacing w:val="-7"/>
          <w:sz w:val="20"/>
        </w:rPr>
        <w:t xml:space="preserve"> </w:t>
      </w:r>
      <w:r>
        <w:rPr>
          <w:i/>
          <w:sz w:val="20"/>
        </w:rPr>
        <w:t>civil</w:t>
      </w:r>
      <w:r>
        <w:rPr>
          <w:i/>
          <w:spacing w:val="-5"/>
          <w:sz w:val="20"/>
        </w:rPr>
        <w:t xml:space="preserve"> </w:t>
      </w:r>
      <w:r>
        <w:rPr>
          <w:i/>
          <w:spacing w:val="-2"/>
          <w:sz w:val="20"/>
        </w:rPr>
        <w:t>actions.</w:t>
      </w:r>
    </w:p>
    <w:p w14:paraId="056472FE" w14:textId="77777777" w:rsidR="002F3495" w:rsidRDefault="002F3495">
      <w:pPr>
        <w:pStyle w:val="BodyText"/>
        <w:spacing w:before="10"/>
        <w:rPr>
          <w:i/>
          <w:sz w:val="19"/>
        </w:rPr>
      </w:pPr>
    </w:p>
    <w:p w14:paraId="799C1B8A" w14:textId="77777777" w:rsidR="002F3495" w:rsidRDefault="00000000">
      <w:pPr>
        <w:spacing w:line="271" w:lineRule="auto"/>
        <w:ind w:left="100" w:right="117"/>
        <w:jc w:val="both"/>
        <w:rPr>
          <w:i/>
          <w:sz w:val="20"/>
        </w:rPr>
      </w:pPr>
      <w:r>
        <w:rPr>
          <w:i/>
          <w:sz w:val="20"/>
        </w:rPr>
        <w:t>Subpart (a) prescribes the time to answer after service of the complaint, counterclaim or cross-claim. The basic period is 21 days after ordinary service of a civil action within the Virgin Islands. A defendant served outside the Virgin Islands is afforded 30 days in which to file the responsive pleading (answer or motion). Separate provisions establish a 30 day period for responding after service by publication or mail service. Governmental bodies of</w:t>
      </w:r>
      <w:r>
        <w:rPr>
          <w:i/>
          <w:spacing w:val="40"/>
          <w:sz w:val="20"/>
        </w:rPr>
        <w:t xml:space="preserve"> </w:t>
      </w:r>
      <w:r>
        <w:rPr>
          <w:i/>
          <w:sz w:val="20"/>
        </w:rPr>
        <w:t>several types are addressed in the Rule, and a 30 day period for responsive pleading is allowed. Where an officer</w:t>
      </w:r>
      <w:r>
        <w:rPr>
          <w:i/>
          <w:spacing w:val="40"/>
          <w:sz w:val="20"/>
        </w:rPr>
        <w:t xml:space="preserve"> </w:t>
      </w:r>
      <w:r>
        <w:rPr>
          <w:i/>
          <w:sz w:val="20"/>
        </w:rPr>
        <w:t xml:space="preserve">or employee of a governmental body is sued, 45 days after service is permitted for the response. Subpart (b)(4) provides that the filing of a motion under this Rule puts off the time to answer until 14 days after a decision on the </w:t>
      </w:r>
      <w:r>
        <w:rPr>
          <w:i/>
          <w:spacing w:val="-2"/>
          <w:sz w:val="20"/>
        </w:rPr>
        <w:t>motion.</w:t>
      </w:r>
    </w:p>
    <w:p w14:paraId="74D96FD8" w14:textId="77777777" w:rsidR="002F3495" w:rsidRDefault="002F3495">
      <w:pPr>
        <w:pStyle w:val="BodyText"/>
        <w:spacing w:before="5"/>
        <w:rPr>
          <w:i/>
          <w:sz w:val="17"/>
        </w:rPr>
      </w:pPr>
    </w:p>
    <w:p w14:paraId="54A4B544" w14:textId="77777777" w:rsidR="002F3495" w:rsidRDefault="00000000">
      <w:pPr>
        <w:spacing w:line="271" w:lineRule="auto"/>
        <w:ind w:left="100" w:right="121"/>
        <w:jc w:val="both"/>
        <w:rPr>
          <w:i/>
          <w:sz w:val="20"/>
        </w:rPr>
      </w:pPr>
      <w:r>
        <w:rPr>
          <w:i/>
          <w:sz w:val="20"/>
        </w:rPr>
        <w:t>Subpart (b) identifies the categories of motions recognized under this Rule, and Subpart (c) adds the availability of</w:t>
      </w:r>
      <w:r>
        <w:rPr>
          <w:i/>
          <w:spacing w:val="40"/>
          <w:sz w:val="20"/>
        </w:rPr>
        <w:t xml:space="preserve"> </w:t>
      </w:r>
      <w:r>
        <w:rPr>
          <w:i/>
          <w:sz w:val="20"/>
        </w:rPr>
        <w:t>a motion for judgment on the pleadings.</w:t>
      </w:r>
    </w:p>
    <w:p w14:paraId="4DCADF06" w14:textId="77777777" w:rsidR="002F3495" w:rsidRDefault="002F3495">
      <w:pPr>
        <w:pStyle w:val="BodyText"/>
        <w:spacing w:before="5"/>
        <w:rPr>
          <w:i/>
          <w:sz w:val="17"/>
        </w:rPr>
      </w:pPr>
    </w:p>
    <w:p w14:paraId="7ADAC38A" w14:textId="77777777" w:rsidR="002F3495" w:rsidRDefault="00000000">
      <w:pPr>
        <w:spacing w:line="271" w:lineRule="auto"/>
        <w:ind w:left="100" w:right="119"/>
        <w:jc w:val="both"/>
        <w:rPr>
          <w:i/>
          <w:sz w:val="20"/>
        </w:rPr>
      </w:pPr>
      <w:r>
        <w:rPr>
          <w:i/>
          <w:sz w:val="20"/>
        </w:rPr>
        <w:t>Subpart (d) is a summary judgment-related provision which specifies that reliance upon factual materials outside of the complaint will cause a conversion of a Rule 12(b)(6) or 12(c) motion into a summary judgment application that will be controlled by Rule 56.</w:t>
      </w:r>
    </w:p>
    <w:p w14:paraId="358C8795" w14:textId="77777777" w:rsidR="002F3495" w:rsidRDefault="002F3495">
      <w:pPr>
        <w:spacing w:line="271" w:lineRule="auto"/>
        <w:jc w:val="both"/>
        <w:rPr>
          <w:sz w:val="20"/>
        </w:rPr>
        <w:sectPr w:rsidR="002F3495">
          <w:headerReference w:type="default" r:id="rId125"/>
          <w:pgSz w:w="12240" w:h="15840"/>
          <w:pgMar w:top="620" w:right="880" w:bottom="280" w:left="900" w:header="0" w:footer="0" w:gutter="0"/>
          <w:cols w:space="720"/>
        </w:sectPr>
      </w:pPr>
    </w:p>
    <w:p w14:paraId="6B3A421B" w14:textId="77777777" w:rsidR="002F3495" w:rsidRDefault="002F3495">
      <w:pPr>
        <w:pStyle w:val="BodyText"/>
        <w:rPr>
          <w:i/>
          <w:sz w:val="12"/>
        </w:rPr>
      </w:pPr>
    </w:p>
    <w:p w14:paraId="350703FD" w14:textId="77777777" w:rsidR="002F3495" w:rsidRDefault="00000000">
      <w:pPr>
        <w:spacing w:before="93" w:line="271" w:lineRule="auto"/>
        <w:ind w:left="100" w:right="120"/>
        <w:jc w:val="both"/>
        <w:rPr>
          <w:i/>
          <w:sz w:val="20"/>
        </w:rPr>
      </w:pPr>
      <w:r>
        <w:rPr>
          <w:i/>
          <w:sz w:val="20"/>
        </w:rPr>
        <w:t>Subpart</w:t>
      </w:r>
      <w:r>
        <w:rPr>
          <w:i/>
          <w:spacing w:val="-2"/>
          <w:sz w:val="20"/>
        </w:rPr>
        <w:t xml:space="preserve"> </w:t>
      </w:r>
      <w:r>
        <w:rPr>
          <w:i/>
          <w:sz w:val="20"/>
        </w:rPr>
        <w:t>(e) allows a</w:t>
      </w:r>
      <w:r>
        <w:rPr>
          <w:i/>
          <w:spacing w:val="-2"/>
          <w:sz w:val="20"/>
        </w:rPr>
        <w:t xml:space="preserve"> </w:t>
      </w:r>
      <w:r>
        <w:rPr>
          <w:i/>
          <w:sz w:val="20"/>
        </w:rPr>
        <w:t>motion for</w:t>
      </w:r>
      <w:r>
        <w:rPr>
          <w:i/>
          <w:spacing w:val="-1"/>
          <w:sz w:val="20"/>
        </w:rPr>
        <w:t xml:space="preserve"> </w:t>
      </w:r>
      <w:r>
        <w:rPr>
          <w:i/>
          <w:sz w:val="20"/>
        </w:rPr>
        <w:t>"more definite statement" where the</w:t>
      </w:r>
      <w:r>
        <w:rPr>
          <w:i/>
          <w:spacing w:val="-2"/>
          <w:sz w:val="20"/>
        </w:rPr>
        <w:t xml:space="preserve"> </w:t>
      </w:r>
      <w:r>
        <w:rPr>
          <w:i/>
          <w:sz w:val="20"/>
        </w:rPr>
        <w:t>responding party contends that</w:t>
      </w:r>
      <w:r>
        <w:rPr>
          <w:i/>
          <w:spacing w:val="-2"/>
          <w:sz w:val="20"/>
        </w:rPr>
        <w:t xml:space="preserve"> </w:t>
      </w:r>
      <w:r>
        <w:rPr>
          <w:i/>
          <w:sz w:val="20"/>
        </w:rPr>
        <w:t>the</w:t>
      </w:r>
      <w:r>
        <w:rPr>
          <w:i/>
          <w:spacing w:val="-2"/>
          <w:sz w:val="20"/>
        </w:rPr>
        <w:t xml:space="preserve"> </w:t>
      </w:r>
      <w:r>
        <w:rPr>
          <w:i/>
          <w:sz w:val="20"/>
        </w:rPr>
        <w:t>complaint is so vague or ambiguous that it cannot reasonably be required to prepare a response without further clarification of the complaint.</w:t>
      </w:r>
    </w:p>
    <w:p w14:paraId="6930D640" w14:textId="77777777" w:rsidR="002F3495" w:rsidRDefault="002F3495">
      <w:pPr>
        <w:pStyle w:val="BodyText"/>
        <w:spacing w:before="3"/>
        <w:rPr>
          <w:i/>
          <w:sz w:val="17"/>
        </w:rPr>
      </w:pPr>
    </w:p>
    <w:p w14:paraId="1198512F" w14:textId="77777777" w:rsidR="002F3495" w:rsidRDefault="00000000">
      <w:pPr>
        <w:spacing w:before="1" w:line="271" w:lineRule="auto"/>
        <w:ind w:left="100" w:right="119"/>
        <w:jc w:val="both"/>
        <w:rPr>
          <w:i/>
          <w:sz w:val="20"/>
        </w:rPr>
      </w:pPr>
      <w:r>
        <w:rPr>
          <w:i/>
          <w:sz w:val="20"/>
        </w:rPr>
        <w:t>Subpart (g) addresses the pleading of cross-claims between parties. Subpart (h) deals with the joining of additional parties, and Subpart (i) makes reference to the separate trial provisions of Rule 42.</w:t>
      </w:r>
    </w:p>
    <w:p w14:paraId="1B6F3C30" w14:textId="77777777" w:rsidR="002F3495" w:rsidRDefault="002F3495">
      <w:pPr>
        <w:pStyle w:val="BodyText"/>
        <w:spacing w:before="1"/>
        <w:rPr>
          <w:i/>
          <w:sz w:val="31"/>
        </w:rPr>
      </w:pPr>
    </w:p>
    <w:p w14:paraId="1564B530"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5387AB4F"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16C3CA5F" w14:textId="77777777" w:rsidR="002F3495" w:rsidRDefault="002F3495">
      <w:pPr>
        <w:pStyle w:val="BodyText"/>
        <w:rPr>
          <w:sz w:val="18"/>
        </w:rPr>
      </w:pPr>
    </w:p>
    <w:p w14:paraId="70375BBA" w14:textId="77777777" w:rsidR="002F3495" w:rsidRDefault="002F3495">
      <w:pPr>
        <w:pStyle w:val="BodyText"/>
        <w:spacing w:before="10"/>
        <w:rPr>
          <w:sz w:val="21"/>
        </w:rPr>
      </w:pPr>
    </w:p>
    <w:p w14:paraId="16C6D7C6" w14:textId="77777777" w:rsidR="002F3495" w:rsidRDefault="00000000">
      <w:pPr>
        <w:spacing w:before="1"/>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65507B4D" w14:textId="77777777" w:rsidR="002F3495" w:rsidRDefault="002F3495">
      <w:pPr>
        <w:rPr>
          <w:sz w:val="16"/>
        </w:rPr>
        <w:sectPr w:rsidR="002F3495">
          <w:headerReference w:type="even" r:id="rId126"/>
          <w:headerReference w:type="default" r:id="rId127"/>
          <w:pgSz w:w="12240" w:h="15840"/>
          <w:pgMar w:top="900" w:right="880" w:bottom="280" w:left="900" w:header="1567" w:footer="0" w:gutter="0"/>
          <w:cols w:space="720"/>
        </w:sectPr>
      </w:pPr>
    </w:p>
    <w:p w14:paraId="5B9737E6" w14:textId="77777777" w:rsidR="002F3495" w:rsidRDefault="002F3495">
      <w:pPr>
        <w:pStyle w:val="BodyText"/>
        <w:rPr>
          <w:b/>
        </w:rPr>
      </w:pPr>
    </w:p>
    <w:p w14:paraId="53486738" w14:textId="77777777" w:rsidR="002F3495" w:rsidRDefault="002F3495">
      <w:pPr>
        <w:pStyle w:val="BodyText"/>
        <w:spacing w:before="1"/>
        <w:rPr>
          <w:b/>
          <w:sz w:val="18"/>
        </w:rPr>
      </w:pPr>
    </w:p>
    <w:p w14:paraId="1BACA211" w14:textId="77777777" w:rsidR="002F3495" w:rsidRDefault="00000000">
      <w:pPr>
        <w:pStyle w:val="Heading4"/>
        <w:numPr>
          <w:ilvl w:val="3"/>
          <w:numId w:val="46"/>
        </w:numPr>
        <w:tabs>
          <w:tab w:val="left" w:pos="1066"/>
        </w:tabs>
        <w:spacing w:before="1"/>
        <w:ind w:hanging="246"/>
        <w:jc w:val="both"/>
      </w:pPr>
      <w:bookmarkStart w:id="88" w:name="Rule_13._Counterclaim_and_Crossclaim"/>
      <w:bookmarkStart w:id="89" w:name="V.I._R._CIV._P._Rule_13"/>
      <w:bookmarkStart w:id="90" w:name="_bookmark29"/>
      <w:bookmarkEnd w:id="88"/>
      <w:bookmarkEnd w:id="89"/>
      <w:bookmarkEnd w:id="90"/>
      <w:r>
        <w:rPr>
          <w:spacing w:val="-2"/>
        </w:rPr>
        <w:t>Compulsory</w:t>
      </w:r>
      <w:r>
        <w:rPr>
          <w:spacing w:val="4"/>
        </w:rPr>
        <w:t xml:space="preserve"> </w:t>
      </w:r>
      <w:r>
        <w:rPr>
          <w:spacing w:val="-2"/>
        </w:rPr>
        <w:t>Counterclaim.</w:t>
      </w:r>
    </w:p>
    <w:p w14:paraId="48D22E08" w14:textId="77777777" w:rsidR="002F3495" w:rsidRDefault="00000000">
      <w:pPr>
        <w:pStyle w:val="ListParagraph"/>
        <w:numPr>
          <w:ilvl w:val="4"/>
          <w:numId w:val="46"/>
        </w:numPr>
        <w:tabs>
          <w:tab w:val="left" w:pos="1066"/>
        </w:tabs>
        <w:spacing w:line="271" w:lineRule="auto"/>
        <w:ind w:right="119" w:firstLine="0"/>
        <w:jc w:val="left"/>
        <w:rPr>
          <w:sz w:val="20"/>
        </w:rPr>
      </w:pPr>
      <w:r>
        <w:rPr>
          <w:b/>
          <w:i/>
          <w:sz w:val="20"/>
        </w:rPr>
        <w:t>In</w:t>
      </w:r>
      <w:r>
        <w:rPr>
          <w:b/>
          <w:i/>
          <w:spacing w:val="26"/>
          <w:sz w:val="20"/>
        </w:rPr>
        <w:t xml:space="preserve"> </w:t>
      </w:r>
      <w:r>
        <w:rPr>
          <w:b/>
          <w:i/>
          <w:sz w:val="20"/>
        </w:rPr>
        <w:t>General.</w:t>
      </w:r>
      <w:r>
        <w:rPr>
          <w:sz w:val="20"/>
        </w:rPr>
        <w:t>A</w:t>
      </w:r>
      <w:r>
        <w:rPr>
          <w:spacing w:val="25"/>
          <w:sz w:val="20"/>
        </w:rPr>
        <w:t xml:space="preserve"> </w:t>
      </w:r>
      <w:r>
        <w:rPr>
          <w:sz w:val="20"/>
        </w:rPr>
        <w:t>pleading</w:t>
      </w:r>
      <w:r>
        <w:rPr>
          <w:spacing w:val="27"/>
          <w:sz w:val="20"/>
        </w:rPr>
        <w:t xml:space="preserve"> </w:t>
      </w:r>
      <w:r>
        <w:rPr>
          <w:sz w:val="20"/>
        </w:rPr>
        <w:t>must</w:t>
      </w:r>
      <w:r>
        <w:rPr>
          <w:spacing w:val="25"/>
          <w:sz w:val="20"/>
        </w:rPr>
        <w:t xml:space="preserve"> </w:t>
      </w:r>
      <w:r>
        <w:rPr>
          <w:sz w:val="20"/>
        </w:rPr>
        <w:t>state</w:t>
      </w:r>
      <w:r>
        <w:rPr>
          <w:spacing w:val="27"/>
          <w:sz w:val="20"/>
        </w:rPr>
        <w:t xml:space="preserve"> </w:t>
      </w:r>
      <w:r>
        <w:rPr>
          <w:sz w:val="20"/>
        </w:rPr>
        <w:t>as</w:t>
      </w:r>
      <w:r>
        <w:rPr>
          <w:spacing w:val="27"/>
          <w:sz w:val="20"/>
        </w:rPr>
        <w:t xml:space="preserve"> </w:t>
      </w:r>
      <w:r>
        <w:rPr>
          <w:sz w:val="20"/>
        </w:rPr>
        <w:t>a</w:t>
      </w:r>
      <w:r>
        <w:rPr>
          <w:spacing w:val="25"/>
          <w:sz w:val="20"/>
        </w:rPr>
        <w:t xml:space="preserve"> </w:t>
      </w:r>
      <w:r>
        <w:rPr>
          <w:sz w:val="20"/>
        </w:rPr>
        <w:t>counterclaim</w:t>
      </w:r>
      <w:r>
        <w:rPr>
          <w:spacing w:val="25"/>
          <w:sz w:val="20"/>
        </w:rPr>
        <w:t xml:space="preserve"> </w:t>
      </w:r>
      <w:r>
        <w:rPr>
          <w:sz w:val="20"/>
        </w:rPr>
        <w:t>any</w:t>
      </w:r>
      <w:r>
        <w:rPr>
          <w:spacing w:val="27"/>
          <w:sz w:val="20"/>
        </w:rPr>
        <w:t xml:space="preserve"> </w:t>
      </w:r>
      <w:r>
        <w:rPr>
          <w:sz w:val="20"/>
        </w:rPr>
        <w:t>claim</w:t>
      </w:r>
      <w:r>
        <w:rPr>
          <w:spacing w:val="25"/>
          <w:sz w:val="20"/>
        </w:rPr>
        <w:t xml:space="preserve"> </w:t>
      </w:r>
      <w:r>
        <w:rPr>
          <w:sz w:val="20"/>
        </w:rPr>
        <w:t>that</w:t>
      </w:r>
      <w:r>
        <w:rPr>
          <w:spacing w:val="25"/>
          <w:sz w:val="20"/>
        </w:rPr>
        <w:t xml:space="preserve"> </w:t>
      </w:r>
      <w:r>
        <w:rPr>
          <w:sz w:val="20"/>
        </w:rPr>
        <w:t>--</w:t>
      </w:r>
      <w:r>
        <w:rPr>
          <w:spacing w:val="27"/>
          <w:sz w:val="20"/>
        </w:rPr>
        <w:t xml:space="preserve"> </w:t>
      </w:r>
      <w:r>
        <w:rPr>
          <w:sz w:val="20"/>
        </w:rPr>
        <w:t>at</w:t>
      </w:r>
      <w:r>
        <w:rPr>
          <w:spacing w:val="25"/>
          <w:sz w:val="20"/>
        </w:rPr>
        <w:t xml:space="preserve"> </w:t>
      </w:r>
      <w:r>
        <w:rPr>
          <w:sz w:val="20"/>
        </w:rPr>
        <w:t>the</w:t>
      </w:r>
      <w:r>
        <w:rPr>
          <w:spacing w:val="27"/>
          <w:sz w:val="20"/>
        </w:rPr>
        <w:t xml:space="preserve"> </w:t>
      </w:r>
      <w:r>
        <w:rPr>
          <w:sz w:val="20"/>
        </w:rPr>
        <w:t>time</w:t>
      </w:r>
      <w:r>
        <w:rPr>
          <w:spacing w:val="27"/>
          <w:sz w:val="20"/>
        </w:rPr>
        <w:t xml:space="preserve"> </w:t>
      </w:r>
      <w:r>
        <w:rPr>
          <w:sz w:val="20"/>
        </w:rPr>
        <w:t>of</w:t>
      </w:r>
      <w:r>
        <w:rPr>
          <w:spacing w:val="25"/>
          <w:sz w:val="20"/>
        </w:rPr>
        <w:t xml:space="preserve"> </w:t>
      </w:r>
      <w:r>
        <w:rPr>
          <w:sz w:val="20"/>
        </w:rPr>
        <w:t>its</w:t>
      </w:r>
      <w:r>
        <w:rPr>
          <w:spacing w:val="27"/>
          <w:sz w:val="20"/>
        </w:rPr>
        <w:t xml:space="preserve"> </w:t>
      </w:r>
      <w:r>
        <w:rPr>
          <w:sz w:val="20"/>
        </w:rPr>
        <w:t>service</w:t>
      </w:r>
      <w:r>
        <w:rPr>
          <w:spacing w:val="25"/>
          <w:sz w:val="20"/>
        </w:rPr>
        <w:t xml:space="preserve"> </w:t>
      </w:r>
      <w:r>
        <w:rPr>
          <w:sz w:val="20"/>
        </w:rPr>
        <w:t>--</w:t>
      </w:r>
      <w:r>
        <w:rPr>
          <w:spacing w:val="26"/>
          <w:sz w:val="20"/>
        </w:rPr>
        <w:t xml:space="preserve"> </w:t>
      </w:r>
      <w:r>
        <w:rPr>
          <w:sz w:val="20"/>
        </w:rPr>
        <w:t>the pleader has against an opposing party if the claim:</w:t>
      </w:r>
    </w:p>
    <w:p w14:paraId="423CCA2A" w14:textId="77777777" w:rsidR="002F3495" w:rsidRDefault="00000000">
      <w:pPr>
        <w:pStyle w:val="ListParagraph"/>
        <w:numPr>
          <w:ilvl w:val="5"/>
          <w:numId w:val="46"/>
        </w:numPr>
        <w:tabs>
          <w:tab w:val="left" w:pos="1570"/>
        </w:tabs>
        <w:spacing w:before="121" w:line="271" w:lineRule="auto"/>
        <w:ind w:right="282" w:firstLine="0"/>
        <w:rPr>
          <w:sz w:val="20"/>
        </w:rPr>
      </w:pPr>
      <w:r>
        <w:rPr>
          <w:sz w:val="20"/>
        </w:rPr>
        <w:t>arises</w:t>
      </w:r>
      <w:r>
        <w:rPr>
          <w:spacing w:val="-3"/>
          <w:sz w:val="20"/>
        </w:rPr>
        <w:t xml:space="preserve"> </w:t>
      </w:r>
      <w:r>
        <w:rPr>
          <w:sz w:val="20"/>
        </w:rPr>
        <w:t>out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transaction</w:t>
      </w:r>
      <w:r>
        <w:rPr>
          <w:spacing w:val="-2"/>
          <w:sz w:val="20"/>
        </w:rPr>
        <w:t xml:space="preserve"> </w:t>
      </w:r>
      <w:r>
        <w:rPr>
          <w:sz w:val="20"/>
        </w:rPr>
        <w:t>or</w:t>
      </w:r>
      <w:r>
        <w:rPr>
          <w:spacing w:val="-3"/>
          <w:sz w:val="20"/>
        </w:rPr>
        <w:t xml:space="preserve"> </w:t>
      </w:r>
      <w:r>
        <w:rPr>
          <w:sz w:val="20"/>
        </w:rPr>
        <w:t>occurrence</w:t>
      </w:r>
      <w:r>
        <w:rPr>
          <w:spacing w:val="-4"/>
          <w:sz w:val="20"/>
        </w:rPr>
        <w:t xml:space="preserve"> </w:t>
      </w:r>
      <w:r>
        <w:rPr>
          <w:sz w:val="20"/>
        </w:rPr>
        <w:t>that</w:t>
      </w:r>
      <w:r>
        <w:rPr>
          <w:spacing w:val="-2"/>
          <w:sz w:val="20"/>
        </w:rPr>
        <w:t xml:space="preserve"> </w:t>
      </w:r>
      <w:r>
        <w:rPr>
          <w:sz w:val="20"/>
        </w:rPr>
        <w:t>is</w:t>
      </w:r>
      <w:r>
        <w:rPr>
          <w:spacing w:val="-3"/>
          <w:sz w:val="20"/>
        </w:rPr>
        <w:t xml:space="preserve"> </w:t>
      </w:r>
      <w:r>
        <w:rPr>
          <w:sz w:val="20"/>
        </w:rPr>
        <w:t>the</w:t>
      </w:r>
      <w:r>
        <w:rPr>
          <w:spacing w:val="-4"/>
          <w:sz w:val="20"/>
        </w:rPr>
        <w:t xml:space="preserve"> </w:t>
      </w:r>
      <w:r>
        <w:rPr>
          <w:sz w:val="20"/>
        </w:rPr>
        <w:t>subject</w:t>
      </w:r>
      <w:r>
        <w:rPr>
          <w:spacing w:val="-4"/>
          <w:sz w:val="20"/>
        </w:rPr>
        <w:t xml:space="preserve"> </w:t>
      </w:r>
      <w:r>
        <w:rPr>
          <w:sz w:val="20"/>
        </w:rPr>
        <w:t>matter</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opposing</w:t>
      </w:r>
      <w:r>
        <w:rPr>
          <w:spacing w:val="-4"/>
          <w:sz w:val="20"/>
        </w:rPr>
        <w:t xml:space="preserve"> </w:t>
      </w:r>
      <w:r>
        <w:rPr>
          <w:sz w:val="20"/>
        </w:rPr>
        <w:t>party's</w:t>
      </w:r>
      <w:r>
        <w:rPr>
          <w:spacing w:val="-3"/>
          <w:sz w:val="20"/>
        </w:rPr>
        <w:t xml:space="preserve"> </w:t>
      </w:r>
      <w:r>
        <w:rPr>
          <w:sz w:val="20"/>
        </w:rPr>
        <w:t xml:space="preserve">claim; </w:t>
      </w:r>
      <w:r>
        <w:rPr>
          <w:spacing w:val="-4"/>
          <w:sz w:val="20"/>
        </w:rPr>
        <w:t>and</w:t>
      </w:r>
    </w:p>
    <w:p w14:paraId="31247E42" w14:textId="77777777" w:rsidR="002F3495" w:rsidRDefault="00000000">
      <w:pPr>
        <w:pStyle w:val="ListParagraph"/>
        <w:numPr>
          <w:ilvl w:val="5"/>
          <w:numId w:val="46"/>
        </w:numPr>
        <w:tabs>
          <w:tab w:val="left" w:pos="1570"/>
        </w:tabs>
        <w:spacing w:before="119"/>
        <w:ind w:left="1569" w:hanging="390"/>
        <w:rPr>
          <w:sz w:val="20"/>
        </w:rPr>
      </w:pPr>
      <w:r>
        <w:rPr>
          <w:sz w:val="20"/>
        </w:rPr>
        <w:t>does</w:t>
      </w:r>
      <w:r>
        <w:rPr>
          <w:spacing w:val="-6"/>
          <w:sz w:val="20"/>
        </w:rPr>
        <w:t xml:space="preserve"> </w:t>
      </w:r>
      <w:r>
        <w:rPr>
          <w:sz w:val="20"/>
        </w:rPr>
        <w:t>not</w:t>
      </w:r>
      <w:r>
        <w:rPr>
          <w:spacing w:val="-7"/>
          <w:sz w:val="20"/>
        </w:rPr>
        <w:t xml:space="preserve"> </w:t>
      </w:r>
      <w:r>
        <w:rPr>
          <w:sz w:val="20"/>
        </w:rPr>
        <w:t>require</w:t>
      </w:r>
      <w:r>
        <w:rPr>
          <w:spacing w:val="-5"/>
          <w:sz w:val="20"/>
        </w:rPr>
        <w:t xml:space="preserve"> </w:t>
      </w:r>
      <w:r>
        <w:rPr>
          <w:sz w:val="20"/>
        </w:rPr>
        <w:t>adding</w:t>
      </w:r>
      <w:r>
        <w:rPr>
          <w:spacing w:val="-7"/>
          <w:sz w:val="20"/>
        </w:rPr>
        <w:t xml:space="preserve"> </w:t>
      </w:r>
      <w:r>
        <w:rPr>
          <w:sz w:val="20"/>
        </w:rPr>
        <w:t>another</w:t>
      </w:r>
      <w:r>
        <w:rPr>
          <w:spacing w:val="-5"/>
          <w:sz w:val="20"/>
        </w:rPr>
        <w:t xml:space="preserve"> </w:t>
      </w:r>
      <w:r>
        <w:rPr>
          <w:sz w:val="20"/>
        </w:rPr>
        <w:t>party</w:t>
      </w:r>
      <w:r>
        <w:rPr>
          <w:spacing w:val="-6"/>
          <w:sz w:val="20"/>
        </w:rPr>
        <w:t xml:space="preserve"> </w:t>
      </w:r>
      <w:r>
        <w:rPr>
          <w:sz w:val="20"/>
        </w:rPr>
        <w:t>over</w:t>
      </w:r>
      <w:r>
        <w:rPr>
          <w:spacing w:val="-5"/>
          <w:sz w:val="20"/>
        </w:rPr>
        <w:t xml:space="preserve"> </w:t>
      </w:r>
      <w:r>
        <w:rPr>
          <w:sz w:val="20"/>
        </w:rPr>
        <w:t>whom</w:t>
      </w:r>
      <w:r>
        <w:rPr>
          <w:spacing w:val="-6"/>
          <w:sz w:val="20"/>
        </w:rPr>
        <w:t xml:space="preserve"> </w:t>
      </w:r>
      <w:r>
        <w:rPr>
          <w:sz w:val="20"/>
        </w:rPr>
        <w:t>the</w:t>
      </w:r>
      <w:r>
        <w:rPr>
          <w:spacing w:val="-6"/>
          <w:sz w:val="20"/>
        </w:rPr>
        <w:t xml:space="preserve"> </w:t>
      </w:r>
      <w:r>
        <w:rPr>
          <w:sz w:val="20"/>
        </w:rPr>
        <w:t>court</w:t>
      </w:r>
      <w:r>
        <w:rPr>
          <w:spacing w:val="-7"/>
          <w:sz w:val="20"/>
        </w:rPr>
        <w:t xml:space="preserve"> </w:t>
      </w:r>
      <w:r>
        <w:rPr>
          <w:sz w:val="20"/>
        </w:rPr>
        <w:t>cannot</w:t>
      </w:r>
      <w:r>
        <w:rPr>
          <w:spacing w:val="-7"/>
          <w:sz w:val="20"/>
        </w:rPr>
        <w:t xml:space="preserve"> </w:t>
      </w:r>
      <w:r>
        <w:rPr>
          <w:sz w:val="20"/>
        </w:rPr>
        <w:t>acquire</w:t>
      </w:r>
      <w:r>
        <w:rPr>
          <w:spacing w:val="-7"/>
          <w:sz w:val="20"/>
        </w:rPr>
        <w:t xml:space="preserve"> </w:t>
      </w:r>
      <w:r>
        <w:rPr>
          <w:spacing w:val="-2"/>
          <w:sz w:val="20"/>
        </w:rPr>
        <w:t>jurisdiction.</w:t>
      </w:r>
    </w:p>
    <w:p w14:paraId="600C6B03" w14:textId="77777777" w:rsidR="002F3495" w:rsidRDefault="00000000">
      <w:pPr>
        <w:pStyle w:val="ListParagraph"/>
        <w:numPr>
          <w:ilvl w:val="4"/>
          <w:numId w:val="46"/>
        </w:numPr>
        <w:tabs>
          <w:tab w:val="left" w:pos="1426"/>
        </w:tabs>
        <w:spacing w:before="151"/>
        <w:ind w:left="1425" w:hanging="246"/>
        <w:jc w:val="left"/>
        <w:rPr>
          <w:sz w:val="20"/>
        </w:rPr>
      </w:pPr>
      <w:r>
        <w:rPr>
          <w:b/>
          <w:i/>
          <w:sz w:val="20"/>
        </w:rPr>
        <w:t>Exceptions.</w:t>
      </w:r>
      <w:r>
        <w:rPr>
          <w:sz w:val="20"/>
        </w:rPr>
        <w:t>The</w:t>
      </w:r>
      <w:r>
        <w:rPr>
          <w:spacing w:val="-7"/>
          <w:sz w:val="20"/>
        </w:rPr>
        <w:t xml:space="preserve"> </w:t>
      </w:r>
      <w:r>
        <w:rPr>
          <w:sz w:val="20"/>
        </w:rPr>
        <w:t>pleader</w:t>
      </w:r>
      <w:r>
        <w:rPr>
          <w:spacing w:val="-7"/>
          <w:sz w:val="20"/>
        </w:rPr>
        <w:t xml:space="preserve"> </w:t>
      </w:r>
      <w:r>
        <w:rPr>
          <w:sz w:val="20"/>
        </w:rPr>
        <w:t>need</w:t>
      </w:r>
      <w:r>
        <w:rPr>
          <w:spacing w:val="-8"/>
          <w:sz w:val="20"/>
        </w:rPr>
        <w:t xml:space="preserve"> </w:t>
      </w:r>
      <w:r>
        <w:rPr>
          <w:sz w:val="20"/>
        </w:rPr>
        <w:t>not</w:t>
      </w:r>
      <w:r>
        <w:rPr>
          <w:spacing w:val="-8"/>
          <w:sz w:val="20"/>
        </w:rPr>
        <w:t xml:space="preserve"> </w:t>
      </w:r>
      <w:r>
        <w:rPr>
          <w:sz w:val="20"/>
        </w:rPr>
        <w:t>state</w:t>
      </w:r>
      <w:r>
        <w:rPr>
          <w:spacing w:val="-6"/>
          <w:sz w:val="20"/>
        </w:rPr>
        <w:t xml:space="preserve"> </w:t>
      </w:r>
      <w:r>
        <w:rPr>
          <w:sz w:val="20"/>
        </w:rPr>
        <w:t>the</w:t>
      </w:r>
      <w:r>
        <w:rPr>
          <w:spacing w:val="-7"/>
          <w:sz w:val="20"/>
        </w:rPr>
        <w:t xml:space="preserve"> </w:t>
      </w:r>
      <w:r>
        <w:rPr>
          <w:sz w:val="20"/>
        </w:rPr>
        <w:t>claim</w:t>
      </w:r>
      <w:r>
        <w:rPr>
          <w:spacing w:val="-6"/>
          <w:sz w:val="20"/>
        </w:rPr>
        <w:t xml:space="preserve"> </w:t>
      </w:r>
      <w:r>
        <w:rPr>
          <w:spacing w:val="-5"/>
          <w:sz w:val="20"/>
        </w:rPr>
        <w:t>if:</w:t>
      </w:r>
    </w:p>
    <w:p w14:paraId="57724567" w14:textId="77777777" w:rsidR="002F3495" w:rsidRDefault="00000000">
      <w:pPr>
        <w:pStyle w:val="ListParagraph"/>
        <w:numPr>
          <w:ilvl w:val="5"/>
          <w:numId w:val="46"/>
        </w:numPr>
        <w:tabs>
          <w:tab w:val="left" w:pos="1929"/>
        </w:tabs>
        <w:spacing w:before="150"/>
        <w:ind w:left="1929"/>
        <w:rPr>
          <w:sz w:val="20"/>
        </w:rPr>
      </w:pPr>
      <w:r>
        <w:rPr>
          <w:sz w:val="20"/>
        </w:rPr>
        <w:t>when</w:t>
      </w:r>
      <w:r>
        <w:rPr>
          <w:spacing w:val="-5"/>
          <w:sz w:val="20"/>
        </w:rPr>
        <w:t xml:space="preserve"> </w:t>
      </w:r>
      <w:r>
        <w:rPr>
          <w:sz w:val="20"/>
        </w:rPr>
        <w:t>the</w:t>
      </w:r>
      <w:r>
        <w:rPr>
          <w:spacing w:val="-5"/>
          <w:sz w:val="20"/>
        </w:rPr>
        <w:t xml:space="preserve"> </w:t>
      </w:r>
      <w:r>
        <w:rPr>
          <w:sz w:val="20"/>
        </w:rPr>
        <w:t>action</w:t>
      </w:r>
      <w:r>
        <w:rPr>
          <w:spacing w:val="-6"/>
          <w:sz w:val="20"/>
        </w:rPr>
        <w:t xml:space="preserve"> </w:t>
      </w:r>
      <w:r>
        <w:rPr>
          <w:sz w:val="20"/>
        </w:rPr>
        <w:t>was</w:t>
      </w:r>
      <w:r>
        <w:rPr>
          <w:spacing w:val="-6"/>
          <w:sz w:val="20"/>
        </w:rPr>
        <w:t xml:space="preserve"> </w:t>
      </w:r>
      <w:r>
        <w:rPr>
          <w:sz w:val="20"/>
        </w:rPr>
        <w:t>commenced,</w:t>
      </w:r>
      <w:r>
        <w:rPr>
          <w:spacing w:val="-4"/>
          <w:sz w:val="20"/>
        </w:rPr>
        <w:t xml:space="preserve"> </w:t>
      </w:r>
      <w:r>
        <w:rPr>
          <w:sz w:val="20"/>
        </w:rPr>
        <w:t>the</w:t>
      </w:r>
      <w:r>
        <w:rPr>
          <w:spacing w:val="-5"/>
          <w:sz w:val="20"/>
        </w:rPr>
        <w:t xml:space="preserve"> </w:t>
      </w:r>
      <w:r>
        <w:rPr>
          <w:sz w:val="20"/>
        </w:rPr>
        <w:t>claim</w:t>
      </w:r>
      <w:r>
        <w:rPr>
          <w:spacing w:val="-6"/>
          <w:sz w:val="20"/>
        </w:rPr>
        <w:t xml:space="preserve"> </w:t>
      </w:r>
      <w:r>
        <w:rPr>
          <w:sz w:val="20"/>
        </w:rPr>
        <w:t>was</w:t>
      </w:r>
      <w:r>
        <w:rPr>
          <w:spacing w:val="-6"/>
          <w:sz w:val="20"/>
        </w:rPr>
        <w:t xml:space="preserve"> </w:t>
      </w:r>
      <w:r>
        <w:rPr>
          <w:sz w:val="20"/>
        </w:rPr>
        <w:t>the</w:t>
      </w:r>
      <w:r>
        <w:rPr>
          <w:spacing w:val="-6"/>
          <w:sz w:val="20"/>
        </w:rPr>
        <w:t xml:space="preserve"> </w:t>
      </w:r>
      <w:r>
        <w:rPr>
          <w:sz w:val="20"/>
        </w:rPr>
        <w:t>subject</w:t>
      </w:r>
      <w:r>
        <w:rPr>
          <w:spacing w:val="-7"/>
          <w:sz w:val="20"/>
        </w:rPr>
        <w:t xml:space="preserve"> </w:t>
      </w:r>
      <w:r>
        <w:rPr>
          <w:sz w:val="20"/>
        </w:rPr>
        <w:t>of</w:t>
      </w:r>
      <w:r>
        <w:rPr>
          <w:spacing w:val="-6"/>
          <w:sz w:val="20"/>
        </w:rPr>
        <w:t xml:space="preserve"> </w:t>
      </w:r>
      <w:r>
        <w:rPr>
          <w:sz w:val="20"/>
        </w:rPr>
        <w:t>another</w:t>
      </w:r>
      <w:r>
        <w:rPr>
          <w:spacing w:val="-6"/>
          <w:sz w:val="20"/>
        </w:rPr>
        <w:t xml:space="preserve"> </w:t>
      </w:r>
      <w:r>
        <w:rPr>
          <w:sz w:val="20"/>
        </w:rPr>
        <w:t>pending</w:t>
      </w:r>
      <w:r>
        <w:rPr>
          <w:spacing w:val="-6"/>
          <w:sz w:val="20"/>
        </w:rPr>
        <w:t xml:space="preserve"> </w:t>
      </w:r>
      <w:r>
        <w:rPr>
          <w:sz w:val="20"/>
        </w:rPr>
        <w:t>action;</w:t>
      </w:r>
      <w:r>
        <w:rPr>
          <w:spacing w:val="-5"/>
          <w:sz w:val="20"/>
        </w:rPr>
        <w:t xml:space="preserve"> or</w:t>
      </w:r>
    </w:p>
    <w:p w14:paraId="55DD6F29" w14:textId="77777777" w:rsidR="002F3495" w:rsidRDefault="00000000">
      <w:pPr>
        <w:pStyle w:val="ListParagraph"/>
        <w:numPr>
          <w:ilvl w:val="5"/>
          <w:numId w:val="46"/>
        </w:numPr>
        <w:tabs>
          <w:tab w:val="left" w:pos="1930"/>
        </w:tabs>
        <w:spacing w:line="271" w:lineRule="auto"/>
        <w:ind w:left="1540" w:right="636" w:firstLine="0"/>
        <w:rPr>
          <w:sz w:val="20"/>
        </w:rPr>
      </w:pPr>
      <w:r>
        <w:rPr>
          <w:sz w:val="20"/>
        </w:rPr>
        <w:t>the</w:t>
      </w:r>
      <w:r>
        <w:rPr>
          <w:spacing w:val="-4"/>
          <w:sz w:val="20"/>
        </w:rPr>
        <w:t xml:space="preserve"> </w:t>
      </w:r>
      <w:r>
        <w:rPr>
          <w:sz w:val="20"/>
        </w:rPr>
        <w:t>opposing</w:t>
      </w:r>
      <w:r>
        <w:rPr>
          <w:spacing w:val="-2"/>
          <w:sz w:val="20"/>
        </w:rPr>
        <w:t xml:space="preserve"> </w:t>
      </w:r>
      <w:r>
        <w:rPr>
          <w:sz w:val="20"/>
        </w:rPr>
        <w:t>party</w:t>
      </w:r>
      <w:r>
        <w:rPr>
          <w:spacing w:val="-3"/>
          <w:sz w:val="20"/>
        </w:rPr>
        <w:t xml:space="preserve"> </w:t>
      </w:r>
      <w:r>
        <w:rPr>
          <w:sz w:val="20"/>
        </w:rPr>
        <w:t>sued</w:t>
      </w:r>
      <w:r>
        <w:rPr>
          <w:spacing w:val="-4"/>
          <w:sz w:val="20"/>
        </w:rPr>
        <w:t xml:space="preserve"> </w:t>
      </w:r>
      <w:r>
        <w:rPr>
          <w:sz w:val="20"/>
        </w:rPr>
        <w:t>on</w:t>
      </w:r>
      <w:r>
        <w:rPr>
          <w:spacing w:val="-2"/>
          <w:sz w:val="20"/>
        </w:rPr>
        <w:t xml:space="preserve"> </w:t>
      </w:r>
      <w:r>
        <w:rPr>
          <w:sz w:val="20"/>
        </w:rPr>
        <w:t>its</w:t>
      </w:r>
      <w:r>
        <w:rPr>
          <w:spacing w:val="-3"/>
          <w:sz w:val="20"/>
        </w:rPr>
        <w:t xml:space="preserve"> </w:t>
      </w:r>
      <w:r>
        <w:rPr>
          <w:sz w:val="20"/>
        </w:rPr>
        <w:t>claim</w:t>
      </w:r>
      <w:r>
        <w:rPr>
          <w:spacing w:val="-2"/>
          <w:sz w:val="20"/>
        </w:rPr>
        <w:t xml:space="preserve"> </w:t>
      </w:r>
      <w:r>
        <w:rPr>
          <w:sz w:val="20"/>
        </w:rPr>
        <w:t>by</w:t>
      </w:r>
      <w:r>
        <w:rPr>
          <w:spacing w:val="-3"/>
          <w:sz w:val="20"/>
        </w:rPr>
        <w:t xml:space="preserve"> </w:t>
      </w:r>
      <w:r>
        <w:rPr>
          <w:sz w:val="20"/>
        </w:rPr>
        <w:t>attachment</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process</w:t>
      </w:r>
      <w:r>
        <w:rPr>
          <w:spacing w:val="-3"/>
          <w:sz w:val="20"/>
        </w:rPr>
        <w:t xml:space="preserve"> </w:t>
      </w:r>
      <w:r>
        <w:rPr>
          <w:sz w:val="20"/>
        </w:rPr>
        <w:t>that</w:t>
      </w:r>
      <w:r>
        <w:rPr>
          <w:spacing w:val="-4"/>
          <w:sz w:val="20"/>
        </w:rPr>
        <w:t xml:space="preserve"> </w:t>
      </w:r>
      <w:r>
        <w:rPr>
          <w:sz w:val="20"/>
        </w:rPr>
        <w:t>did</w:t>
      </w:r>
      <w:r>
        <w:rPr>
          <w:spacing w:val="-2"/>
          <w:sz w:val="20"/>
        </w:rPr>
        <w:t xml:space="preserve"> </w:t>
      </w:r>
      <w:r>
        <w:rPr>
          <w:sz w:val="20"/>
        </w:rPr>
        <w:t>not</w:t>
      </w:r>
      <w:r>
        <w:rPr>
          <w:spacing w:val="-4"/>
          <w:sz w:val="20"/>
        </w:rPr>
        <w:t xml:space="preserve"> </w:t>
      </w:r>
      <w:r>
        <w:rPr>
          <w:sz w:val="20"/>
        </w:rPr>
        <w:t>establish personal jurisdiction over the pleader on that claim, and the pleader does not assert any counterclaim under this rule.</w:t>
      </w:r>
    </w:p>
    <w:p w14:paraId="2AFE6391" w14:textId="77777777" w:rsidR="002F3495" w:rsidRDefault="00000000">
      <w:pPr>
        <w:pStyle w:val="Heading4"/>
        <w:numPr>
          <w:ilvl w:val="3"/>
          <w:numId w:val="46"/>
        </w:numPr>
        <w:tabs>
          <w:tab w:val="left" w:pos="1798"/>
        </w:tabs>
        <w:spacing w:before="120"/>
        <w:ind w:left="1797" w:hanging="258"/>
        <w:jc w:val="left"/>
      </w:pPr>
      <w:r>
        <w:t>Permissive</w:t>
      </w:r>
      <w:r>
        <w:rPr>
          <w:spacing w:val="-14"/>
        </w:rPr>
        <w:t xml:space="preserve"> </w:t>
      </w:r>
      <w:r>
        <w:rPr>
          <w:spacing w:val="-2"/>
        </w:rPr>
        <w:t>Counterclaim.</w:t>
      </w:r>
    </w:p>
    <w:p w14:paraId="7C3E8C30" w14:textId="77777777" w:rsidR="002F3495" w:rsidRDefault="00000000">
      <w:pPr>
        <w:pStyle w:val="BodyText"/>
        <w:spacing w:before="92" w:line="271" w:lineRule="auto"/>
        <w:ind w:left="1540" w:firstLine="110"/>
      </w:pPr>
      <w:r>
        <w:t>A</w:t>
      </w:r>
      <w:r>
        <w:rPr>
          <w:spacing w:val="64"/>
        </w:rPr>
        <w:t xml:space="preserve"> </w:t>
      </w:r>
      <w:r>
        <w:t>pleading</w:t>
      </w:r>
      <w:r>
        <w:rPr>
          <w:spacing w:val="65"/>
        </w:rPr>
        <w:t xml:space="preserve"> </w:t>
      </w:r>
      <w:r>
        <w:t>may</w:t>
      </w:r>
      <w:r>
        <w:rPr>
          <w:spacing w:val="66"/>
        </w:rPr>
        <w:t xml:space="preserve"> </w:t>
      </w:r>
      <w:r>
        <w:t>state</w:t>
      </w:r>
      <w:r>
        <w:rPr>
          <w:spacing w:val="65"/>
        </w:rPr>
        <w:t xml:space="preserve"> </w:t>
      </w:r>
      <w:r>
        <w:t>as</w:t>
      </w:r>
      <w:r>
        <w:rPr>
          <w:spacing w:val="66"/>
        </w:rPr>
        <w:t xml:space="preserve"> </w:t>
      </w:r>
      <w:r>
        <w:t>a</w:t>
      </w:r>
      <w:r>
        <w:rPr>
          <w:spacing w:val="65"/>
        </w:rPr>
        <w:t xml:space="preserve"> </w:t>
      </w:r>
      <w:r>
        <w:t>counterclaim</w:t>
      </w:r>
      <w:r>
        <w:rPr>
          <w:spacing w:val="65"/>
        </w:rPr>
        <w:t xml:space="preserve"> </w:t>
      </w:r>
      <w:r>
        <w:t>against</w:t>
      </w:r>
      <w:r>
        <w:rPr>
          <w:spacing w:val="65"/>
        </w:rPr>
        <w:t xml:space="preserve"> </w:t>
      </w:r>
      <w:r>
        <w:t>an</w:t>
      </w:r>
      <w:r>
        <w:rPr>
          <w:spacing w:val="65"/>
        </w:rPr>
        <w:t xml:space="preserve"> </w:t>
      </w:r>
      <w:r>
        <w:t>opposing</w:t>
      </w:r>
      <w:r>
        <w:rPr>
          <w:spacing w:val="67"/>
        </w:rPr>
        <w:t xml:space="preserve"> </w:t>
      </w:r>
      <w:r>
        <w:t>party</w:t>
      </w:r>
      <w:r>
        <w:rPr>
          <w:spacing w:val="66"/>
        </w:rPr>
        <w:t xml:space="preserve"> </w:t>
      </w:r>
      <w:r>
        <w:t>any</w:t>
      </w:r>
      <w:r>
        <w:rPr>
          <w:spacing w:val="66"/>
        </w:rPr>
        <w:t xml:space="preserve"> </w:t>
      </w:r>
      <w:r>
        <w:t>claim</w:t>
      </w:r>
      <w:r>
        <w:rPr>
          <w:spacing w:val="65"/>
        </w:rPr>
        <w:t xml:space="preserve"> </w:t>
      </w:r>
      <w:r>
        <w:t>that</w:t>
      </w:r>
      <w:r>
        <w:rPr>
          <w:spacing w:val="65"/>
        </w:rPr>
        <w:t xml:space="preserve"> </w:t>
      </w:r>
      <w:r>
        <w:t>is</w:t>
      </w:r>
      <w:r>
        <w:rPr>
          <w:spacing w:val="66"/>
        </w:rPr>
        <w:t xml:space="preserve"> </w:t>
      </w:r>
      <w:r>
        <w:t xml:space="preserve">not </w:t>
      </w:r>
      <w:r>
        <w:rPr>
          <w:spacing w:val="-2"/>
        </w:rPr>
        <w:t>compulsory.</w:t>
      </w:r>
    </w:p>
    <w:p w14:paraId="0694F777" w14:textId="77777777" w:rsidR="002F3495" w:rsidRDefault="00000000">
      <w:pPr>
        <w:pStyle w:val="Heading4"/>
        <w:numPr>
          <w:ilvl w:val="3"/>
          <w:numId w:val="46"/>
        </w:numPr>
        <w:tabs>
          <w:tab w:val="left" w:pos="1786"/>
        </w:tabs>
        <w:spacing w:before="118"/>
        <w:ind w:left="1785" w:hanging="246"/>
        <w:jc w:val="left"/>
      </w:pPr>
      <w:r>
        <w:t>Relief</w:t>
      </w:r>
      <w:r>
        <w:rPr>
          <w:spacing w:val="-4"/>
        </w:rPr>
        <w:t xml:space="preserve"> </w:t>
      </w:r>
      <w:r>
        <w:t>Sought</w:t>
      </w:r>
      <w:r>
        <w:rPr>
          <w:spacing w:val="-5"/>
        </w:rPr>
        <w:t xml:space="preserve"> </w:t>
      </w:r>
      <w:r>
        <w:t>in</w:t>
      </w:r>
      <w:r>
        <w:rPr>
          <w:spacing w:val="-6"/>
        </w:rPr>
        <w:t xml:space="preserve"> </w:t>
      </w:r>
      <w:r>
        <w:t>a</w:t>
      </w:r>
      <w:r>
        <w:rPr>
          <w:spacing w:val="-6"/>
        </w:rPr>
        <w:t xml:space="preserve"> </w:t>
      </w:r>
      <w:r>
        <w:rPr>
          <w:spacing w:val="-2"/>
        </w:rPr>
        <w:t>Counterclaim.</w:t>
      </w:r>
    </w:p>
    <w:p w14:paraId="1BE6449C" w14:textId="77777777" w:rsidR="002F3495" w:rsidRDefault="00000000">
      <w:pPr>
        <w:pStyle w:val="BodyText"/>
        <w:spacing w:before="92" w:line="271" w:lineRule="auto"/>
        <w:ind w:left="1540" w:firstLine="110"/>
      </w:pPr>
      <w:r>
        <w:t>A</w:t>
      </w:r>
      <w:r>
        <w:rPr>
          <w:spacing w:val="26"/>
        </w:rPr>
        <w:t xml:space="preserve"> </w:t>
      </w:r>
      <w:r>
        <w:t>counterclaim</w:t>
      </w:r>
      <w:r>
        <w:rPr>
          <w:spacing w:val="29"/>
        </w:rPr>
        <w:t xml:space="preserve"> </w:t>
      </w:r>
      <w:r>
        <w:t>need</w:t>
      </w:r>
      <w:r>
        <w:rPr>
          <w:spacing w:val="26"/>
        </w:rPr>
        <w:t xml:space="preserve"> </w:t>
      </w:r>
      <w:r>
        <w:t>not</w:t>
      </w:r>
      <w:r>
        <w:rPr>
          <w:spacing w:val="29"/>
        </w:rPr>
        <w:t xml:space="preserve"> </w:t>
      </w:r>
      <w:r>
        <w:t>diminish</w:t>
      </w:r>
      <w:r>
        <w:rPr>
          <w:spacing w:val="26"/>
        </w:rPr>
        <w:t xml:space="preserve"> </w:t>
      </w:r>
      <w:r>
        <w:t>or</w:t>
      </w:r>
      <w:r>
        <w:rPr>
          <w:spacing w:val="28"/>
        </w:rPr>
        <w:t xml:space="preserve"> </w:t>
      </w:r>
      <w:r>
        <w:t>defeat</w:t>
      </w:r>
      <w:r>
        <w:rPr>
          <w:spacing w:val="29"/>
        </w:rPr>
        <w:t xml:space="preserve"> </w:t>
      </w:r>
      <w:r>
        <w:t>the</w:t>
      </w:r>
      <w:r>
        <w:rPr>
          <w:spacing w:val="26"/>
        </w:rPr>
        <w:t xml:space="preserve"> </w:t>
      </w:r>
      <w:r>
        <w:t>recovery</w:t>
      </w:r>
      <w:r>
        <w:rPr>
          <w:spacing w:val="28"/>
        </w:rPr>
        <w:t xml:space="preserve"> </w:t>
      </w:r>
      <w:r>
        <w:t>sought</w:t>
      </w:r>
      <w:r>
        <w:rPr>
          <w:spacing w:val="27"/>
        </w:rPr>
        <w:t xml:space="preserve"> </w:t>
      </w:r>
      <w:r>
        <w:t>by</w:t>
      </w:r>
      <w:r>
        <w:rPr>
          <w:spacing w:val="28"/>
        </w:rPr>
        <w:t xml:space="preserve"> </w:t>
      </w:r>
      <w:r>
        <w:t>the</w:t>
      </w:r>
      <w:r>
        <w:rPr>
          <w:spacing w:val="26"/>
        </w:rPr>
        <w:t xml:space="preserve"> </w:t>
      </w:r>
      <w:r>
        <w:t>opposing</w:t>
      </w:r>
      <w:r>
        <w:rPr>
          <w:spacing w:val="26"/>
        </w:rPr>
        <w:t xml:space="preserve"> </w:t>
      </w:r>
      <w:r>
        <w:t>party.</w:t>
      </w:r>
      <w:r>
        <w:rPr>
          <w:spacing w:val="27"/>
        </w:rPr>
        <w:t xml:space="preserve"> </w:t>
      </w:r>
      <w:r>
        <w:t>It</w:t>
      </w:r>
      <w:r>
        <w:rPr>
          <w:spacing w:val="27"/>
        </w:rPr>
        <w:t xml:space="preserve"> </w:t>
      </w:r>
      <w:r>
        <w:t>may request relief that exceeds in amount or differs in kind from the relief sought by the opposing party.</w:t>
      </w:r>
    </w:p>
    <w:p w14:paraId="6BE2C6DF" w14:textId="77777777" w:rsidR="002F3495" w:rsidRDefault="00000000">
      <w:pPr>
        <w:pStyle w:val="Heading4"/>
        <w:numPr>
          <w:ilvl w:val="3"/>
          <w:numId w:val="46"/>
        </w:numPr>
        <w:tabs>
          <w:tab w:val="left" w:pos="1798"/>
        </w:tabs>
        <w:spacing w:before="119"/>
        <w:ind w:left="1797" w:hanging="258"/>
        <w:jc w:val="left"/>
      </w:pPr>
      <w:r>
        <w:t>Counterclaim</w:t>
      </w:r>
      <w:r>
        <w:rPr>
          <w:spacing w:val="-7"/>
        </w:rPr>
        <w:t xml:space="preserve"> </w:t>
      </w:r>
      <w:r>
        <w:t>Against</w:t>
      </w:r>
      <w:r>
        <w:rPr>
          <w:spacing w:val="-7"/>
        </w:rPr>
        <w:t xml:space="preserve"> </w:t>
      </w:r>
      <w:r>
        <w:t>the</w:t>
      </w:r>
      <w:r>
        <w:rPr>
          <w:spacing w:val="-8"/>
        </w:rPr>
        <w:t xml:space="preserve"> </w:t>
      </w:r>
      <w:r>
        <w:t>Government</w:t>
      </w:r>
      <w:r>
        <w:rPr>
          <w:spacing w:val="-7"/>
        </w:rPr>
        <w:t xml:space="preserve"> </w:t>
      </w:r>
      <w:r>
        <w:t>of</w:t>
      </w:r>
      <w:r>
        <w:rPr>
          <w:spacing w:val="-7"/>
        </w:rPr>
        <w:t xml:space="preserve"> </w:t>
      </w:r>
      <w:r>
        <w:t>the</w:t>
      </w:r>
      <w:r>
        <w:rPr>
          <w:spacing w:val="-8"/>
        </w:rPr>
        <w:t xml:space="preserve"> </w:t>
      </w:r>
      <w:r>
        <w:t>Virgin</w:t>
      </w:r>
      <w:r>
        <w:rPr>
          <w:spacing w:val="-7"/>
        </w:rPr>
        <w:t xml:space="preserve"> </w:t>
      </w:r>
      <w:r>
        <w:rPr>
          <w:spacing w:val="-2"/>
        </w:rPr>
        <w:t>Islands.</w:t>
      </w:r>
    </w:p>
    <w:p w14:paraId="75F44DAC" w14:textId="77777777" w:rsidR="002F3495" w:rsidRDefault="00000000">
      <w:pPr>
        <w:pStyle w:val="BodyText"/>
        <w:spacing w:before="91" w:line="271" w:lineRule="auto"/>
        <w:ind w:left="1540" w:firstLine="110"/>
      </w:pPr>
      <w:r>
        <w:t>These rules do not expand the right to assert a counterclaim -- or to claim a credit -- against the</w:t>
      </w:r>
      <w:r>
        <w:rPr>
          <w:spacing w:val="40"/>
        </w:rPr>
        <w:t xml:space="preserve"> </w:t>
      </w:r>
      <w:r>
        <w:t>Government of the Virgin Islands or any of its officers, employees or agencies.</w:t>
      </w:r>
    </w:p>
    <w:p w14:paraId="3854B8A5" w14:textId="77777777" w:rsidR="002F3495" w:rsidRDefault="00000000">
      <w:pPr>
        <w:pStyle w:val="Heading4"/>
        <w:numPr>
          <w:ilvl w:val="3"/>
          <w:numId w:val="46"/>
        </w:numPr>
        <w:tabs>
          <w:tab w:val="left" w:pos="1786"/>
        </w:tabs>
        <w:spacing w:before="119"/>
        <w:ind w:left="1785" w:hanging="246"/>
        <w:jc w:val="left"/>
      </w:pPr>
      <w:r>
        <w:t>Counterclaim</w:t>
      </w:r>
      <w:r>
        <w:rPr>
          <w:spacing w:val="-8"/>
        </w:rPr>
        <w:t xml:space="preserve"> </w:t>
      </w:r>
      <w:r>
        <w:t>Maturing</w:t>
      </w:r>
      <w:r>
        <w:rPr>
          <w:spacing w:val="-9"/>
        </w:rPr>
        <w:t xml:space="preserve"> </w:t>
      </w:r>
      <w:r>
        <w:t>or</w:t>
      </w:r>
      <w:r>
        <w:rPr>
          <w:spacing w:val="-11"/>
        </w:rPr>
        <w:t xml:space="preserve"> </w:t>
      </w:r>
      <w:r>
        <w:t>Acquired</w:t>
      </w:r>
      <w:r>
        <w:rPr>
          <w:spacing w:val="-10"/>
        </w:rPr>
        <w:t xml:space="preserve"> </w:t>
      </w:r>
      <w:r>
        <w:t>After</w:t>
      </w:r>
      <w:r>
        <w:rPr>
          <w:spacing w:val="-8"/>
        </w:rPr>
        <w:t xml:space="preserve"> </w:t>
      </w:r>
      <w:r>
        <w:rPr>
          <w:spacing w:val="-2"/>
        </w:rPr>
        <w:t>Pleading.</w:t>
      </w:r>
    </w:p>
    <w:p w14:paraId="253C60D8" w14:textId="77777777" w:rsidR="002F3495" w:rsidRDefault="00000000">
      <w:pPr>
        <w:pStyle w:val="BodyText"/>
        <w:spacing w:before="91" w:line="271" w:lineRule="auto"/>
        <w:ind w:left="1540" w:firstLine="110"/>
      </w:pPr>
      <w:r>
        <w:t>The</w:t>
      </w:r>
      <w:r>
        <w:rPr>
          <w:spacing w:val="40"/>
        </w:rPr>
        <w:t xml:space="preserve"> </w:t>
      </w:r>
      <w:r>
        <w:t>court</w:t>
      </w:r>
      <w:r>
        <w:rPr>
          <w:spacing w:val="40"/>
        </w:rPr>
        <w:t xml:space="preserve"> </w:t>
      </w:r>
      <w:r>
        <w:t>may</w:t>
      </w:r>
      <w:r>
        <w:rPr>
          <w:spacing w:val="40"/>
        </w:rPr>
        <w:t xml:space="preserve"> </w:t>
      </w:r>
      <w:r>
        <w:t>permit</w:t>
      </w:r>
      <w:r>
        <w:rPr>
          <w:spacing w:val="40"/>
        </w:rPr>
        <w:t xml:space="preserve"> </w:t>
      </w:r>
      <w:r>
        <w:t>a</w:t>
      </w:r>
      <w:r>
        <w:rPr>
          <w:spacing w:val="40"/>
        </w:rPr>
        <w:t xml:space="preserve"> </w:t>
      </w:r>
      <w:r>
        <w:t>party</w:t>
      </w:r>
      <w:r>
        <w:rPr>
          <w:spacing w:val="40"/>
        </w:rPr>
        <w:t xml:space="preserve"> </w:t>
      </w:r>
      <w:r>
        <w:t>to</w:t>
      </w:r>
      <w:r>
        <w:rPr>
          <w:spacing w:val="40"/>
        </w:rPr>
        <w:t xml:space="preserve"> </w:t>
      </w:r>
      <w:r>
        <w:t>file</w:t>
      </w:r>
      <w:r>
        <w:rPr>
          <w:spacing w:val="40"/>
        </w:rPr>
        <w:t xml:space="preserve"> </w:t>
      </w:r>
      <w:r>
        <w:t>a</w:t>
      </w:r>
      <w:r>
        <w:rPr>
          <w:spacing w:val="40"/>
        </w:rPr>
        <w:t xml:space="preserve"> </w:t>
      </w:r>
      <w:r>
        <w:t>supplemental</w:t>
      </w:r>
      <w:r>
        <w:rPr>
          <w:spacing w:val="40"/>
        </w:rPr>
        <w:t xml:space="preserve"> </w:t>
      </w:r>
      <w:r>
        <w:t>pleading</w:t>
      </w:r>
      <w:r>
        <w:rPr>
          <w:spacing w:val="40"/>
        </w:rPr>
        <w:t xml:space="preserve"> </w:t>
      </w:r>
      <w:r>
        <w:t>asserting</w:t>
      </w:r>
      <w:r>
        <w:rPr>
          <w:spacing w:val="40"/>
        </w:rPr>
        <w:t xml:space="preserve"> </w:t>
      </w:r>
      <w:r>
        <w:t>a</w:t>
      </w:r>
      <w:r>
        <w:rPr>
          <w:spacing w:val="40"/>
        </w:rPr>
        <w:t xml:space="preserve"> </w:t>
      </w:r>
      <w:r>
        <w:t>counterclaim</w:t>
      </w:r>
      <w:r>
        <w:rPr>
          <w:spacing w:val="40"/>
        </w:rPr>
        <w:t xml:space="preserve"> </w:t>
      </w:r>
      <w:r>
        <w:t>that matured or was acquired by the party after serving an earlier pleading.</w:t>
      </w:r>
    </w:p>
    <w:p w14:paraId="185BFC36" w14:textId="77777777" w:rsidR="002F3495" w:rsidRDefault="00000000">
      <w:pPr>
        <w:pStyle w:val="ListParagraph"/>
        <w:numPr>
          <w:ilvl w:val="3"/>
          <w:numId w:val="46"/>
        </w:numPr>
        <w:tabs>
          <w:tab w:val="left" w:pos="2212"/>
        </w:tabs>
        <w:spacing w:before="119"/>
        <w:ind w:left="2211" w:hanging="312"/>
        <w:jc w:val="left"/>
        <w:rPr>
          <w:sz w:val="20"/>
        </w:rPr>
      </w:pPr>
      <w:r>
        <w:rPr>
          <w:spacing w:val="-2"/>
          <w:sz w:val="20"/>
        </w:rPr>
        <w:t>[Reserved.]</w:t>
      </w:r>
    </w:p>
    <w:p w14:paraId="1BE770DF" w14:textId="77777777" w:rsidR="002F3495" w:rsidRDefault="00000000">
      <w:pPr>
        <w:pStyle w:val="Heading4"/>
        <w:numPr>
          <w:ilvl w:val="3"/>
          <w:numId w:val="46"/>
        </w:numPr>
        <w:tabs>
          <w:tab w:val="left" w:pos="1077"/>
        </w:tabs>
        <w:spacing w:before="152"/>
        <w:ind w:left="1076" w:hanging="257"/>
        <w:jc w:val="both"/>
      </w:pPr>
      <w:r>
        <w:t>Crossclaim</w:t>
      </w:r>
      <w:r>
        <w:rPr>
          <w:spacing w:val="-8"/>
        </w:rPr>
        <w:t xml:space="preserve"> </w:t>
      </w:r>
      <w:r>
        <w:t>Against</w:t>
      </w:r>
      <w:r>
        <w:rPr>
          <w:spacing w:val="-8"/>
        </w:rPr>
        <w:t xml:space="preserve"> </w:t>
      </w:r>
      <w:r>
        <w:t>a</w:t>
      </w:r>
      <w:r>
        <w:rPr>
          <w:spacing w:val="-7"/>
        </w:rPr>
        <w:t xml:space="preserve"> </w:t>
      </w:r>
      <w:r>
        <w:rPr>
          <w:spacing w:val="-2"/>
        </w:rPr>
        <w:t>Coparty.</w:t>
      </w:r>
    </w:p>
    <w:p w14:paraId="18E1D8E8" w14:textId="77777777" w:rsidR="002F3495" w:rsidRDefault="00000000">
      <w:pPr>
        <w:pStyle w:val="BodyText"/>
        <w:spacing w:before="89" w:line="271" w:lineRule="auto"/>
        <w:ind w:left="820" w:right="120" w:firstLine="110"/>
        <w:jc w:val="both"/>
      </w:pPr>
      <w:r>
        <w:t>A pleading may state as a crossclaim any claim by one party against a coparty if the claim arises out of</w:t>
      </w:r>
      <w:r>
        <w:rPr>
          <w:spacing w:val="40"/>
        </w:rPr>
        <w:t xml:space="preserve"> </w:t>
      </w:r>
      <w:r>
        <w:t>the transaction or occurrence that is the subject matter of the original action or of a counterclaim, or if the claim relates to any property that is the subject matter of the original action. The crossclaim may include a claim that the coparty is or may be liable</w:t>
      </w:r>
      <w:r>
        <w:rPr>
          <w:spacing w:val="-1"/>
        </w:rPr>
        <w:t xml:space="preserve"> </w:t>
      </w:r>
      <w:r>
        <w:t>to</w:t>
      </w:r>
      <w:r>
        <w:rPr>
          <w:spacing w:val="-1"/>
        </w:rPr>
        <w:t xml:space="preserve"> </w:t>
      </w:r>
      <w:r>
        <w:t>the crossclaimant for all or part</w:t>
      </w:r>
      <w:r>
        <w:rPr>
          <w:spacing w:val="-1"/>
        </w:rPr>
        <w:t xml:space="preserve"> </w:t>
      </w:r>
      <w:r>
        <w:t>of</w:t>
      </w:r>
      <w:r>
        <w:rPr>
          <w:spacing w:val="-1"/>
        </w:rPr>
        <w:t xml:space="preserve"> </w:t>
      </w:r>
      <w:r>
        <w:t>a claim asserted in</w:t>
      </w:r>
      <w:r>
        <w:rPr>
          <w:spacing w:val="-1"/>
        </w:rPr>
        <w:t xml:space="preserve"> </w:t>
      </w:r>
      <w:r>
        <w:t>the action against the crossclaimant.</w:t>
      </w:r>
    </w:p>
    <w:p w14:paraId="2B4AF11B" w14:textId="77777777" w:rsidR="002F3495" w:rsidRDefault="00000000">
      <w:pPr>
        <w:pStyle w:val="Heading4"/>
        <w:numPr>
          <w:ilvl w:val="3"/>
          <w:numId w:val="46"/>
        </w:numPr>
        <w:tabs>
          <w:tab w:val="left" w:pos="1077"/>
        </w:tabs>
        <w:spacing w:before="121"/>
        <w:ind w:left="1076" w:hanging="257"/>
        <w:jc w:val="both"/>
      </w:pPr>
      <w:r>
        <w:t>Joining</w:t>
      </w:r>
      <w:r>
        <w:rPr>
          <w:spacing w:val="-12"/>
        </w:rPr>
        <w:t xml:space="preserve"> </w:t>
      </w:r>
      <w:r>
        <w:t>Additional</w:t>
      </w:r>
      <w:r>
        <w:rPr>
          <w:spacing w:val="-12"/>
        </w:rPr>
        <w:t xml:space="preserve"> </w:t>
      </w:r>
      <w:r>
        <w:rPr>
          <w:spacing w:val="-2"/>
        </w:rPr>
        <w:t>Parties.</w:t>
      </w:r>
    </w:p>
    <w:p w14:paraId="751074D1" w14:textId="77777777" w:rsidR="002F3495" w:rsidRDefault="00000000">
      <w:pPr>
        <w:pStyle w:val="BodyText"/>
        <w:spacing w:before="89"/>
        <w:ind w:left="930"/>
        <w:jc w:val="both"/>
      </w:pPr>
      <w:r>
        <w:t>Rules</w:t>
      </w:r>
      <w:r>
        <w:rPr>
          <w:spacing w:val="-5"/>
        </w:rPr>
        <w:t xml:space="preserve"> </w:t>
      </w:r>
      <w:r>
        <w:t>19</w:t>
      </w:r>
      <w:r>
        <w:rPr>
          <w:spacing w:val="-3"/>
        </w:rPr>
        <w:t xml:space="preserve"> </w:t>
      </w:r>
      <w:r>
        <w:t>and</w:t>
      </w:r>
      <w:r>
        <w:rPr>
          <w:spacing w:val="-3"/>
        </w:rPr>
        <w:t xml:space="preserve"> </w:t>
      </w:r>
      <w:r>
        <w:t>20</w:t>
      </w:r>
      <w:r>
        <w:rPr>
          <w:spacing w:val="-4"/>
        </w:rPr>
        <w:t xml:space="preserve"> </w:t>
      </w:r>
      <w:r>
        <w:t>govern</w:t>
      </w:r>
      <w:r>
        <w:rPr>
          <w:spacing w:val="-3"/>
        </w:rPr>
        <w:t xml:space="preserve"> </w:t>
      </w:r>
      <w:r>
        <w:t>the</w:t>
      </w:r>
      <w:r>
        <w:rPr>
          <w:spacing w:val="-5"/>
        </w:rPr>
        <w:t xml:space="preserve"> </w:t>
      </w:r>
      <w:r>
        <w:t>addition</w:t>
      </w:r>
      <w:r>
        <w:rPr>
          <w:spacing w:val="-5"/>
        </w:rPr>
        <w:t xml:space="preserve"> </w:t>
      </w:r>
      <w:r>
        <w:t>of</w:t>
      </w:r>
      <w:r>
        <w:rPr>
          <w:spacing w:val="-4"/>
        </w:rPr>
        <w:t xml:space="preserve"> </w:t>
      </w:r>
      <w:r>
        <w:t>a</w:t>
      </w:r>
      <w:r>
        <w:rPr>
          <w:spacing w:val="-5"/>
        </w:rPr>
        <w:t xml:space="preserve"> </w:t>
      </w:r>
      <w:r>
        <w:t>person</w:t>
      </w:r>
      <w:r>
        <w:rPr>
          <w:spacing w:val="-5"/>
        </w:rPr>
        <w:t xml:space="preserve"> </w:t>
      </w:r>
      <w:r>
        <w:t>as</w:t>
      </w:r>
      <w:r>
        <w:rPr>
          <w:spacing w:val="-1"/>
        </w:rPr>
        <w:t xml:space="preserve"> </w:t>
      </w:r>
      <w:r>
        <w:t>a</w:t>
      </w:r>
      <w:r>
        <w:rPr>
          <w:spacing w:val="-6"/>
        </w:rPr>
        <w:t xml:space="preserve"> </w:t>
      </w:r>
      <w:r>
        <w:t>party</w:t>
      </w:r>
      <w:r>
        <w:rPr>
          <w:spacing w:val="-4"/>
        </w:rPr>
        <w:t xml:space="preserve"> </w:t>
      </w:r>
      <w:r>
        <w:t>to</w:t>
      </w:r>
      <w:r>
        <w:rPr>
          <w:spacing w:val="-3"/>
        </w:rPr>
        <w:t xml:space="preserve"> </w:t>
      </w:r>
      <w:r>
        <w:t>a</w:t>
      </w:r>
      <w:r>
        <w:rPr>
          <w:spacing w:val="-5"/>
        </w:rPr>
        <w:t xml:space="preserve"> </w:t>
      </w:r>
      <w:r>
        <w:t>counterclaim</w:t>
      </w:r>
      <w:r>
        <w:rPr>
          <w:spacing w:val="-5"/>
        </w:rPr>
        <w:t xml:space="preserve"> </w:t>
      </w:r>
      <w:r>
        <w:t>or</w:t>
      </w:r>
      <w:r>
        <w:rPr>
          <w:spacing w:val="-3"/>
        </w:rPr>
        <w:t xml:space="preserve"> </w:t>
      </w:r>
      <w:r>
        <w:rPr>
          <w:spacing w:val="-2"/>
        </w:rPr>
        <w:t>crossclaim.</w:t>
      </w:r>
    </w:p>
    <w:p w14:paraId="135E783B" w14:textId="77777777" w:rsidR="002F3495" w:rsidRDefault="002F3495">
      <w:pPr>
        <w:jc w:val="both"/>
        <w:sectPr w:rsidR="002F3495">
          <w:pgSz w:w="12240" w:h="15840"/>
          <w:pgMar w:top="4320" w:right="880" w:bottom="280" w:left="900" w:header="696" w:footer="0" w:gutter="0"/>
          <w:cols w:space="720"/>
        </w:sectPr>
      </w:pPr>
    </w:p>
    <w:p w14:paraId="2A371E1E" w14:textId="77777777" w:rsidR="002F3495" w:rsidRDefault="002F3495">
      <w:pPr>
        <w:pStyle w:val="BodyText"/>
        <w:rPr>
          <w:sz w:val="12"/>
        </w:rPr>
      </w:pPr>
    </w:p>
    <w:p w14:paraId="1F8B1E98" w14:textId="77777777" w:rsidR="002F3495" w:rsidRDefault="00000000">
      <w:pPr>
        <w:pStyle w:val="Heading4"/>
        <w:numPr>
          <w:ilvl w:val="3"/>
          <w:numId w:val="46"/>
        </w:numPr>
        <w:tabs>
          <w:tab w:val="left" w:pos="1011"/>
        </w:tabs>
        <w:spacing w:before="93"/>
        <w:ind w:left="1010" w:hanging="191"/>
        <w:jc w:val="both"/>
      </w:pPr>
      <w:r>
        <w:t>Separate</w:t>
      </w:r>
      <w:r>
        <w:rPr>
          <w:spacing w:val="-10"/>
        </w:rPr>
        <w:t xml:space="preserve"> </w:t>
      </w:r>
      <w:r>
        <w:t>Trials;</w:t>
      </w:r>
      <w:r>
        <w:rPr>
          <w:spacing w:val="-8"/>
        </w:rPr>
        <w:t xml:space="preserve"> </w:t>
      </w:r>
      <w:r>
        <w:t>Separate</w:t>
      </w:r>
      <w:r>
        <w:rPr>
          <w:spacing w:val="-9"/>
        </w:rPr>
        <w:t xml:space="preserve"> </w:t>
      </w:r>
      <w:r>
        <w:rPr>
          <w:spacing w:val="-2"/>
        </w:rPr>
        <w:t>Judgments.</w:t>
      </w:r>
    </w:p>
    <w:p w14:paraId="372181D0" w14:textId="77777777" w:rsidR="002F3495" w:rsidRDefault="00000000">
      <w:pPr>
        <w:pStyle w:val="BodyText"/>
        <w:spacing w:before="89" w:line="271" w:lineRule="auto"/>
        <w:ind w:left="820" w:right="120" w:firstLine="110"/>
        <w:jc w:val="both"/>
      </w:pPr>
      <w:r>
        <w:t>If the court orders separate trials under Rule 42(b), it may enter judgment on a counterclaim or crossclaim under Rule 54(b) when it has jurisdiction to do so, even if the opposing party's claims have been dismissed or otherwise resolved.</w:t>
      </w:r>
    </w:p>
    <w:p w14:paraId="1B7DE52D" w14:textId="77777777" w:rsidR="002F3495" w:rsidRDefault="002F3495">
      <w:pPr>
        <w:pStyle w:val="BodyText"/>
        <w:spacing w:before="10"/>
      </w:pPr>
    </w:p>
    <w:p w14:paraId="47CDB64E" w14:textId="77777777" w:rsidR="002F3495" w:rsidRDefault="00000000">
      <w:pPr>
        <w:pStyle w:val="BodyText"/>
        <w:ind w:left="100"/>
      </w:pPr>
      <w:r>
        <w:rPr>
          <w:spacing w:val="-2"/>
        </w:rPr>
        <w:t>Annotations</w:t>
      </w:r>
    </w:p>
    <w:p w14:paraId="39D7A8B3" w14:textId="77777777" w:rsidR="002F3495" w:rsidRDefault="002F3495">
      <w:pPr>
        <w:pStyle w:val="BodyText"/>
        <w:spacing w:before="6"/>
        <w:rPr>
          <w:sz w:val="22"/>
        </w:rPr>
      </w:pPr>
    </w:p>
    <w:p w14:paraId="216FB71E" w14:textId="77777777" w:rsidR="002F3495" w:rsidRDefault="00000000">
      <w:pPr>
        <w:pStyle w:val="Heading1"/>
      </w:pPr>
      <w:r>
        <w:t>Case</w:t>
      </w:r>
      <w:r>
        <w:rPr>
          <w:spacing w:val="-3"/>
        </w:rPr>
        <w:t xml:space="preserve"> </w:t>
      </w:r>
      <w:r>
        <w:rPr>
          <w:spacing w:val="-2"/>
        </w:rPr>
        <w:t>Notes</w:t>
      </w:r>
    </w:p>
    <w:p w14:paraId="55D0B671" w14:textId="77777777" w:rsidR="002F3495" w:rsidRDefault="002F3495">
      <w:pPr>
        <w:pStyle w:val="BodyText"/>
        <w:spacing w:before="3"/>
        <w:rPr>
          <w:b/>
          <w:sz w:val="44"/>
        </w:rPr>
      </w:pPr>
    </w:p>
    <w:p w14:paraId="42F3DDE6" w14:textId="77777777" w:rsidR="002F3495" w:rsidRDefault="00000000">
      <w:pPr>
        <w:pStyle w:val="BodyText"/>
        <w:ind w:left="155"/>
      </w:pPr>
      <w:r>
        <w:t>Compulsory</w:t>
      </w:r>
      <w:r>
        <w:rPr>
          <w:spacing w:val="-14"/>
        </w:rPr>
        <w:t xml:space="preserve"> </w:t>
      </w:r>
      <w:r>
        <w:rPr>
          <w:spacing w:val="-2"/>
        </w:rPr>
        <w:t>counterclaims</w:t>
      </w:r>
    </w:p>
    <w:p w14:paraId="20949A05" w14:textId="77777777" w:rsidR="002F3495" w:rsidRDefault="00000000">
      <w:pPr>
        <w:pStyle w:val="BodyText"/>
        <w:spacing w:before="30" w:line="273" w:lineRule="auto"/>
        <w:ind w:left="155" w:right="5697" w:firstLine="667"/>
      </w:pPr>
      <w:r>
        <w:t>Advisory</w:t>
      </w:r>
      <w:r>
        <w:rPr>
          <w:spacing w:val="-11"/>
        </w:rPr>
        <w:t xml:space="preserve"> </w:t>
      </w:r>
      <w:r>
        <w:t>Committee</w:t>
      </w:r>
      <w:r>
        <w:rPr>
          <w:spacing w:val="-12"/>
        </w:rPr>
        <w:t xml:space="preserve"> </w:t>
      </w:r>
      <w:r>
        <w:t>on</w:t>
      </w:r>
      <w:r>
        <w:rPr>
          <w:spacing w:val="-10"/>
        </w:rPr>
        <w:t xml:space="preserve"> </w:t>
      </w:r>
      <w:r>
        <w:t>Rules</w:t>
      </w:r>
      <w:r>
        <w:rPr>
          <w:spacing w:val="-11"/>
        </w:rPr>
        <w:t xml:space="preserve"> </w:t>
      </w:r>
      <w:r>
        <w:t xml:space="preserve">comment </w:t>
      </w:r>
      <w:r>
        <w:rPr>
          <w:spacing w:val="-2"/>
        </w:rPr>
        <w:t>Procedure</w:t>
      </w:r>
    </w:p>
    <w:p w14:paraId="7FE58702" w14:textId="77777777" w:rsidR="002F3495" w:rsidRDefault="002F3495">
      <w:pPr>
        <w:pStyle w:val="BodyText"/>
        <w:spacing w:before="6"/>
      </w:pPr>
    </w:p>
    <w:p w14:paraId="237945B9" w14:textId="77777777" w:rsidR="002F3495" w:rsidRDefault="00000000">
      <w:pPr>
        <w:pStyle w:val="Heading4"/>
        <w:ind w:left="155" w:firstLine="0"/>
      </w:pPr>
      <w:r>
        <w:t>Compulsory</w:t>
      </w:r>
      <w:r>
        <w:rPr>
          <w:spacing w:val="-14"/>
        </w:rPr>
        <w:t xml:space="preserve"> </w:t>
      </w:r>
      <w:r>
        <w:rPr>
          <w:spacing w:val="-2"/>
        </w:rPr>
        <w:t>counterclaims</w:t>
      </w:r>
    </w:p>
    <w:p w14:paraId="7E74968E" w14:textId="77777777" w:rsidR="002F3495" w:rsidRDefault="002F3495">
      <w:pPr>
        <w:pStyle w:val="BodyText"/>
        <w:spacing w:before="5"/>
        <w:rPr>
          <w:b/>
          <w:sz w:val="23"/>
        </w:rPr>
      </w:pPr>
    </w:p>
    <w:p w14:paraId="59C0C94F" w14:textId="77777777" w:rsidR="002F3495" w:rsidRDefault="00000000">
      <w:pPr>
        <w:spacing w:line="273" w:lineRule="auto"/>
        <w:ind w:left="100" w:firstLine="110"/>
        <w:rPr>
          <w:sz w:val="20"/>
        </w:rPr>
      </w:pPr>
      <w:r>
        <w:rPr>
          <w:sz w:val="20"/>
        </w:rPr>
        <w:t xml:space="preserve">Compulsory counterclaim does not commence a separate civil action and is instead considered commenced as of the plaintiff's filing of the complaint. </w:t>
      </w:r>
      <w:hyperlink r:id="rId128">
        <w:r>
          <w:rPr>
            <w:i/>
            <w:color w:val="0077CC"/>
            <w:sz w:val="20"/>
            <w:u w:val="single" w:color="0077CC"/>
          </w:rPr>
          <w:t>Parris v. Nurse, 2022 V.I. 6, 2022 V.I. Supreme LEXIS 10 (Mar. 29, 2022)</w:t>
        </w:r>
        <w:r>
          <w:rPr>
            <w:sz w:val="20"/>
          </w:rPr>
          <w:t>.</w:t>
        </w:r>
      </w:hyperlink>
    </w:p>
    <w:p w14:paraId="53F7C220" w14:textId="77777777" w:rsidR="002F3495" w:rsidRDefault="002F3495">
      <w:pPr>
        <w:pStyle w:val="BodyText"/>
        <w:spacing w:before="5"/>
        <w:rPr>
          <w:sz w:val="12"/>
        </w:rPr>
      </w:pPr>
    </w:p>
    <w:p w14:paraId="62DF2B13" w14:textId="77777777" w:rsidR="002F3495" w:rsidRDefault="00000000">
      <w:pPr>
        <w:pStyle w:val="Heading4"/>
        <w:spacing w:before="93"/>
        <w:ind w:left="820" w:firstLine="0"/>
      </w:pPr>
      <w:r>
        <w:t>Advisory</w:t>
      </w:r>
      <w:r>
        <w:rPr>
          <w:spacing w:val="-7"/>
        </w:rPr>
        <w:t xml:space="preserve"> </w:t>
      </w:r>
      <w:r>
        <w:t>Committee</w:t>
      </w:r>
      <w:r>
        <w:rPr>
          <w:spacing w:val="-7"/>
        </w:rPr>
        <w:t xml:space="preserve"> </w:t>
      </w:r>
      <w:r>
        <w:t>on</w:t>
      </w:r>
      <w:r>
        <w:rPr>
          <w:spacing w:val="-6"/>
        </w:rPr>
        <w:t xml:space="preserve"> </w:t>
      </w:r>
      <w:r>
        <w:t>Rules</w:t>
      </w:r>
      <w:r>
        <w:rPr>
          <w:spacing w:val="-7"/>
        </w:rPr>
        <w:t xml:space="preserve"> </w:t>
      </w:r>
      <w:r>
        <w:rPr>
          <w:spacing w:val="-2"/>
        </w:rPr>
        <w:t>comment</w:t>
      </w:r>
    </w:p>
    <w:p w14:paraId="268475DC" w14:textId="77777777" w:rsidR="002F3495" w:rsidRDefault="002F3495">
      <w:pPr>
        <w:pStyle w:val="BodyText"/>
        <w:spacing w:before="1"/>
        <w:rPr>
          <w:b/>
        </w:rPr>
      </w:pPr>
    </w:p>
    <w:p w14:paraId="42AA395C" w14:textId="77777777" w:rsidR="002F3495" w:rsidRDefault="00000000">
      <w:pPr>
        <w:spacing w:line="271" w:lineRule="auto"/>
        <w:ind w:left="100" w:right="116"/>
        <w:jc w:val="both"/>
        <w:rPr>
          <w:i/>
          <w:sz w:val="20"/>
        </w:rPr>
      </w:pPr>
      <w:r>
        <w:rPr>
          <w:i/>
          <w:sz w:val="20"/>
        </w:rPr>
        <w:t>NOTE: Rule 13 concerns counterclaims and cross-claims. It distinguishes between claims that arise out of the</w:t>
      </w:r>
      <w:r>
        <w:rPr>
          <w:i/>
          <w:spacing w:val="40"/>
          <w:sz w:val="20"/>
        </w:rPr>
        <w:t xml:space="preserve"> </w:t>
      </w:r>
      <w:r>
        <w:rPr>
          <w:i/>
          <w:sz w:val="20"/>
        </w:rPr>
        <w:t>same conduct, transaction, or occurrence as the plaintiff's complaint, which are deemed "compulsory</w:t>
      </w:r>
      <w:r>
        <w:rPr>
          <w:i/>
          <w:spacing w:val="40"/>
          <w:sz w:val="20"/>
        </w:rPr>
        <w:t xml:space="preserve"> </w:t>
      </w:r>
      <w:r>
        <w:rPr>
          <w:i/>
          <w:sz w:val="20"/>
        </w:rPr>
        <w:t>counterclaims" and must be pled in response to the pending case to avoid being lost, and on the other hand "permissive counterclaims" which relate to other transactions and may -- at the option of the responding pleader -- either</w:t>
      </w:r>
      <w:r>
        <w:rPr>
          <w:i/>
          <w:spacing w:val="12"/>
          <w:sz w:val="20"/>
        </w:rPr>
        <w:t xml:space="preserve"> </w:t>
      </w:r>
      <w:r>
        <w:rPr>
          <w:i/>
          <w:sz w:val="20"/>
        </w:rPr>
        <w:t>be</w:t>
      </w:r>
      <w:r>
        <w:rPr>
          <w:i/>
          <w:spacing w:val="14"/>
          <w:sz w:val="20"/>
        </w:rPr>
        <w:t xml:space="preserve"> </w:t>
      </w:r>
      <w:r>
        <w:rPr>
          <w:i/>
          <w:sz w:val="20"/>
        </w:rPr>
        <w:t>pled</w:t>
      </w:r>
      <w:r>
        <w:rPr>
          <w:i/>
          <w:spacing w:val="11"/>
          <w:sz w:val="20"/>
        </w:rPr>
        <w:t xml:space="preserve"> </w:t>
      </w:r>
      <w:r>
        <w:rPr>
          <w:i/>
          <w:sz w:val="20"/>
        </w:rPr>
        <w:t>as</w:t>
      </w:r>
      <w:r>
        <w:rPr>
          <w:i/>
          <w:spacing w:val="13"/>
          <w:sz w:val="20"/>
        </w:rPr>
        <w:t xml:space="preserve"> </w:t>
      </w:r>
      <w:r>
        <w:rPr>
          <w:i/>
          <w:sz w:val="20"/>
        </w:rPr>
        <w:t>counterclaims</w:t>
      </w:r>
      <w:r>
        <w:rPr>
          <w:i/>
          <w:spacing w:val="13"/>
          <w:sz w:val="20"/>
        </w:rPr>
        <w:t xml:space="preserve"> </w:t>
      </w:r>
      <w:r>
        <w:rPr>
          <w:i/>
          <w:sz w:val="20"/>
        </w:rPr>
        <w:t>in</w:t>
      </w:r>
      <w:r>
        <w:rPr>
          <w:i/>
          <w:spacing w:val="11"/>
          <w:sz w:val="20"/>
        </w:rPr>
        <w:t xml:space="preserve"> </w:t>
      </w:r>
      <w:r>
        <w:rPr>
          <w:i/>
          <w:sz w:val="20"/>
        </w:rPr>
        <w:t>the</w:t>
      </w:r>
      <w:r>
        <w:rPr>
          <w:i/>
          <w:spacing w:val="11"/>
          <w:sz w:val="20"/>
        </w:rPr>
        <w:t xml:space="preserve"> </w:t>
      </w:r>
      <w:r>
        <w:rPr>
          <w:i/>
          <w:sz w:val="20"/>
        </w:rPr>
        <w:t>pending</w:t>
      </w:r>
      <w:r>
        <w:rPr>
          <w:i/>
          <w:spacing w:val="14"/>
          <w:sz w:val="20"/>
        </w:rPr>
        <w:t xml:space="preserve"> </w:t>
      </w:r>
      <w:r>
        <w:rPr>
          <w:i/>
          <w:sz w:val="20"/>
        </w:rPr>
        <w:t>action</w:t>
      </w:r>
      <w:r>
        <w:rPr>
          <w:i/>
          <w:spacing w:val="14"/>
          <w:sz w:val="20"/>
        </w:rPr>
        <w:t xml:space="preserve"> </w:t>
      </w:r>
      <w:r>
        <w:rPr>
          <w:i/>
          <w:sz w:val="20"/>
        </w:rPr>
        <w:t>or</w:t>
      </w:r>
      <w:r>
        <w:rPr>
          <w:i/>
          <w:spacing w:val="12"/>
          <w:sz w:val="20"/>
        </w:rPr>
        <w:t xml:space="preserve"> </w:t>
      </w:r>
      <w:r>
        <w:rPr>
          <w:i/>
          <w:sz w:val="20"/>
        </w:rPr>
        <w:t>made</w:t>
      </w:r>
      <w:r>
        <w:rPr>
          <w:i/>
          <w:spacing w:val="11"/>
          <w:sz w:val="20"/>
        </w:rPr>
        <w:t xml:space="preserve"> </w:t>
      </w:r>
      <w:r>
        <w:rPr>
          <w:i/>
          <w:sz w:val="20"/>
        </w:rPr>
        <w:t>the</w:t>
      </w:r>
      <w:r>
        <w:rPr>
          <w:i/>
          <w:spacing w:val="11"/>
          <w:sz w:val="20"/>
        </w:rPr>
        <w:t xml:space="preserve"> </w:t>
      </w:r>
      <w:r>
        <w:rPr>
          <w:i/>
          <w:sz w:val="20"/>
        </w:rPr>
        <w:t>subject</w:t>
      </w:r>
      <w:r>
        <w:rPr>
          <w:i/>
          <w:spacing w:val="11"/>
          <w:sz w:val="20"/>
        </w:rPr>
        <w:t xml:space="preserve"> </w:t>
      </w:r>
      <w:r>
        <w:rPr>
          <w:i/>
          <w:sz w:val="20"/>
        </w:rPr>
        <w:t>of</w:t>
      </w:r>
      <w:r>
        <w:rPr>
          <w:i/>
          <w:spacing w:val="11"/>
          <w:sz w:val="20"/>
        </w:rPr>
        <w:t xml:space="preserve"> </w:t>
      </w:r>
      <w:r>
        <w:rPr>
          <w:i/>
          <w:sz w:val="20"/>
        </w:rPr>
        <w:t>a</w:t>
      </w:r>
      <w:r>
        <w:rPr>
          <w:i/>
          <w:spacing w:val="11"/>
          <w:sz w:val="20"/>
        </w:rPr>
        <w:t xml:space="preserve"> </w:t>
      </w:r>
      <w:r>
        <w:rPr>
          <w:i/>
          <w:sz w:val="20"/>
        </w:rPr>
        <w:t>separate</w:t>
      </w:r>
      <w:r>
        <w:rPr>
          <w:i/>
          <w:spacing w:val="11"/>
          <w:sz w:val="20"/>
        </w:rPr>
        <w:t xml:space="preserve"> </w:t>
      </w:r>
      <w:r>
        <w:rPr>
          <w:i/>
          <w:sz w:val="20"/>
        </w:rPr>
        <w:t>lawsuit.</w:t>
      </w:r>
      <w:r>
        <w:rPr>
          <w:i/>
          <w:spacing w:val="11"/>
          <w:sz w:val="20"/>
        </w:rPr>
        <w:t xml:space="preserve"> </w:t>
      </w:r>
      <w:r>
        <w:rPr>
          <w:i/>
          <w:sz w:val="20"/>
        </w:rPr>
        <w:t>Subparts</w:t>
      </w:r>
      <w:r>
        <w:rPr>
          <w:i/>
          <w:spacing w:val="13"/>
          <w:sz w:val="20"/>
        </w:rPr>
        <w:t xml:space="preserve"> </w:t>
      </w:r>
      <w:r>
        <w:rPr>
          <w:i/>
          <w:sz w:val="20"/>
        </w:rPr>
        <w:t>(a)</w:t>
      </w:r>
      <w:r>
        <w:rPr>
          <w:i/>
          <w:spacing w:val="12"/>
          <w:sz w:val="20"/>
        </w:rPr>
        <w:t xml:space="preserve"> </w:t>
      </w:r>
      <w:r>
        <w:rPr>
          <w:i/>
          <w:sz w:val="20"/>
        </w:rPr>
        <w:t>and</w:t>
      </w:r>
    </w:p>
    <w:p w14:paraId="1767605B" w14:textId="77777777" w:rsidR="002F3495" w:rsidRDefault="00000000">
      <w:pPr>
        <w:spacing w:line="273" w:lineRule="auto"/>
        <w:ind w:left="100" w:right="121"/>
        <w:jc w:val="both"/>
        <w:rPr>
          <w:i/>
          <w:sz w:val="20"/>
        </w:rPr>
      </w:pPr>
      <w:r>
        <w:rPr>
          <w:i/>
          <w:sz w:val="20"/>
        </w:rPr>
        <w:t>(b)</w:t>
      </w:r>
      <w:r>
        <w:rPr>
          <w:i/>
          <w:spacing w:val="-1"/>
          <w:sz w:val="20"/>
        </w:rPr>
        <w:t xml:space="preserve"> </w:t>
      </w:r>
      <w:r>
        <w:rPr>
          <w:i/>
          <w:sz w:val="20"/>
        </w:rPr>
        <w:t>separately address these</w:t>
      </w:r>
      <w:r>
        <w:rPr>
          <w:i/>
          <w:spacing w:val="-2"/>
          <w:sz w:val="20"/>
        </w:rPr>
        <w:t xml:space="preserve"> </w:t>
      </w:r>
      <w:r>
        <w:rPr>
          <w:i/>
          <w:sz w:val="20"/>
        </w:rPr>
        <w:t>considerations. Subpart</w:t>
      </w:r>
      <w:r>
        <w:rPr>
          <w:i/>
          <w:spacing w:val="-2"/>
          <w:sz w:val="20"/>
        </w:rPr>
        <w:t xml:space="preserve"> </w:t>
      </w:r>
      <w:r>
        <w:rPr>
          <w:i/>
          <w:sz w:val="20"/>
        </w:rPr>
        <w:t>(c)</w:t>
      </w:r>
      <w:r>
        <w:rPr>
          <w:i/>
          <w:spacing w:val="-1"/>
          <w:sz w:val="20"/>
        </w:rPr>
        <w:t xml:space="preserve"> </w:t>
      </w:r>
      <w:r>
        <w:rPr>
          <w:i/>
          <w:sz w:val="20"/>
        </w:rPr>
        <w:t>makes it clear</w:t>
      </w:r>
      <w:r>
        <w:rPr>
          <w:i/>
          <w:spacing w:val="-1"/>
          <w:sz w:val="20"/>
        </w:rPr>
        <w:t xml:space="preserve"> </w:t>
      </w:r>
      <w:r>
        <w:rPr>
          <w:i/>
          <w:sz w:val="20"/>
        </w:rPr>
        <w:t>that</w:t>
      </w:r>
      <w:r>
        <w:rPr>
          <w:i/>
          <w:spacing w:val="-2"/>
          <w:sz w:val="20"/>
        </w:rPr>
        <w:t xml:space="preserve"> </w:t>
      </w:r>
      <w:r>
        <w:rPr>
          <w:i/>
          <w:sz w:val="20"/>
        </w:rPr>
        <w:t>a counterclaim</w:t>
      </w:r>
      <w:r>
        <w:rPr>
          <w:i/>
          <w:spacing w:val="-2"/>
          <w:sz w:val="20"/>
        </w:rPr>
        <w:t xml:space="preserve"> </w:t>
      </w:r>
      <w:r>
        <w:rPr>
          <w:i/>
          <w:sz w:val="20"/>
        </w:rPr>
        <w:t>can</w:t>
      </w:r>
      <w:r>
        <w:rPr>
          <w:i/>
          <w:spacing w:val="-2"/>
          <w:sz w:val="20"/>
        </w:rPr>
        <w:t xml:space="preserve"> </w:t>
      </w:r>
      <w:r>
        <w:rPr>
          <w:i/>
          <w:sz w:val="20"/>
        </w:rPr>
        <w:t>seek different relief, which may exceed that sought in the complaint itself.</w:t>
      </w:r>
    </w:p>
    <w:p w14:paraId="73E8460B" w14:textId="77777777" w:rsidR="002F3495" w:rsidRDefault="00000000">
      <w:pPr>
        <w:spacing w:before="197" w:line="271" w:lineRule="auto"/>
        <w:ind w:left="100" w:right="119"/>
        <w:jc w:val="both"/>
        <w:rPr>
          <w:i/>
          <w:sz w:val="20"/>
        </w:rPr>
      </w:pPr>
      <w:r>
        <w:rPr>
          <w:i/>
          <w:sz w:val="20"/>
        </w:rPr>
        <w:t>Subpart (g) of this Rule deals with cross-claims against a coparty. While a defendant's counterclaims may be unrelated</w:t>
      </w:r>
      <w:r>
        <w:rPr>
          <w:i/>
          <w:spacing w:val="-2"/>
          <w:sz w:val="20"/>
        </w:rPr>
        <w:t xml:space="preserve"> </w:t>
      </w:r>
      <w:r>
        <w:rPr>
          <w:i/>
          <w:sz w:val="20"/>
        </w:rPr>
        <w:t>to</w:t>
      </w:r>
      <w:r>
        <w:rPr>
          <w:i/>
          <w:spacing w:val="-2"/>
          <w:sz w:val="20"/>
        </w:rPr>
        <w:t xml:space="preserve"> </w:t>
      </w:r>
      <w:r>
        <w:rPr>
          <w:i/>
          <w:sz w:val="20"/>
        </w:rPr>
        <w:t>the</w:t>
      </w:r>
      <w:r>
        <w:rPr>
          <w:i/>
          <w:spacing w:val="-2"/>
          <w:sz w:val="20"/>
        </w:rPr>
        <w:t xml:space="preserve"> </w:t>
      </w:r>
      <w:r>
        <w:rPr>
          <w:i/>
          <w:sz w:val="20"/>
        </w:rPr>
        <w:t>transaction set</w:t>
      </w:r>
      <w:r>
        <w:rPr>
          <w:i/>
          <w:spacing w:val="-2"/>
          <w:sz w:val="20"/>
        </w:rPr>
        <w:t xml:space="preserve"> </w:t>
      </w:r>
      <w:r>
        <w:rPr>
          <w:i/>
          <w:sz w:val="20"/>
        </w:rPr>
        <w:t>forth</w:t>
      </w:r>
      <w:r>
        <w:rPr>
          <w:i/>
          <w:spacing w:val="-2"/>
          <w:sz w:val="20"/>
        </w:rPr>
        <w:t xml:space="preserve"> </w:t>
      </w:r>
      <w:r>
        <w:rPr>
          <w:i/>
          <w:sz w:val="20"/>
        </w:rPr>
        <w:t>in</w:t>
      </w:r>
      <w:r>
        <w:rPr>
          <w:i/>
          <w:spacing w:val="-2"/>
          <w:sz w:val="20"/>
        </w:rPr>
        <w:t xml:space="preserve"> </w:t>
      </w:r>
      <w:r>
        <w:rPr>
          <w:i/>
          <w:sz w:val="20"/>
        </w:rPr>
        <w:t>the</w:t>
      </w:r>
      <w:r>
        <w:rPr>
          <w:i/>
          <w:spacing w:val="-2"/>
          <w:sz w:val="20"/>
        </w:rPr>
        <w:t xml:space="preserve"> </w:t>
      </w:r>
      <w:r>
        <w:rPr>
          <w:i/>
          <w:sz w:val="20"/>
        </w:rPr>
        <w:t>complaint,</w:t>
      </w:r>
      <w:r>
        <w:rPr>
          <w:i/>
          <w:spacing w:val="-2"/>
          <w:sz w:val="20"/>
        </w:rPr>
        <w:t xml:space="preserve"> </w:t>
      </w:r>
      <w:r>
        <w:rPr>
          <w:i/>
          <w:sz w:val="20"/>
        </w:rPr>
        <w:t>this Subpart</w:t>
      </w:r>
      <w:r>
        <w:rPr>
          <w:i/>
          <w:spacing w:val="-2"/>
          <w:sz w:val="20"/>
        </w:rPr>
        <w:t xml:space="preserve"> </w:t>
      </w:r>
      <w:r>
        <w:rPr>
          <w:i/>
          <w:sz w:val="20"/>
        </w:rPr>
        <w:t>requires that</w:t>
      </w:r>
      <w:r>
        <w:rPr>
          <w:i/>
          <w:spacing w:val="-2"/>
          <w:sz w:val="20"/>
        </w:rPr>
        <w:t xml:space="preserve"> </w:t>
      </w:r>
      <w:r>
        <w:rPr>
          <w:i/>
          <w:sz w:val="20"/>
        </w:rPr>
        <w:t>any cross-claim</w:t>
      </w:r>
      <w:r>
        <w:rPr>
          <w:i/>
          <w:spacing w:val="-2"/>
          <w:sz w:val="20"/>
        </w:rPr>
        <w:t xml:space="preserve"> </w:t>
      </w:r>
      <w:r>
        <w:rPr>
          <w:i/>
          <w:sz w:val="20"/>
        </w:rPr>
        <w:t>must</w:t>
      </w:r>
      <w:r>
        <w:rPr>
          <w:i/>
          <w:spacing w:val="-2"/>
          <w:sz w:val="20"/>
        </w:rPr>
        <w:t xml:space="preserve"> </w:t>
      </w:r>
      <w:r>
        <w:rPr>
          <w:i/>
          <w:sz w:val="20"/>
        </w:rPr>
        <w:t>arise</w:t>
      </w:r>
      <w:r>
        <w:rPr>
          <w:i/>
          <w:spacing w:val="-2"/>
          <w:sz w:val="20"/>
        </w:rPr>
        <w:t xml:space="preserve"> </w:t>
      </w:r>
      <w:r>
        <w:rPr>
          <w:i/>
          <w:sz w:val="20"/>
        </w:rPr>
        <w:t>from</w:t>
      </w:r>
      <w:r>
        <w:rPr>
          <w:i/>
          <w:spacing w:val="-2"/>
          <w:sz w:val="20"/>
        </w:rPr>
        <w:t xml:space="preserve"> </w:t>
      </w:r>
      <w:r>
        <w:rPr>
          <w:i/>
          <w:sz w:val="20"/>
        </w:rPr>
        <w:t>the same subject matter set forth in the complaint. Unrelated claims would require a separate lawsuit.</w:t>
      </w:r>
    </w:p>
    <w:p w14:paraId="30D3FCAC" w14:textId="77777777" w:rsidR="002F3495" w:rsidRDefault="002F3495">
      <w:pPr>
        <w:pStyle w:val="BodyText"/>
        <w:spacing w:before="8"/>
        <w:rPr>
          <w:i/>
        </w:rPr>
      </w:pPr>
    </w:p>
    <w:p w14:paraId="4F9122E2" w14:textId="77777777" w:rsidR="002F3495" w:rsidRDefault="00000000">
      <w:pPr>
        <w:pStyle w:val="Heading4"/>
        <w:ind w:left="155" w:firstLine="0"/>
      </w:pPr>
      <w:r>
        <w:rPr>
          <w:spacing w:val="-2"/>
        </w:rPr>
        <w:t>Procedure</w:t>
      </w:r>
    </w:p>
    <w:p w14:paraId="0DF40E1F" w14:textId="77777777" w:rsidR="002F3495" w:rsidRDefault="002F3495">
      <w:pPr>
        <w:pStyle w:val="BodyText"/>
        <w:spacing w:before="7"/>
        <w:rPr>
          <w:b/>
          <w:sz w:val="23"/>
        </w:rPr>
      </w:pPr>
    </w:p>
    <w:p w14:paraId="66CE82D1" w14:textId="77777777" w:rsidR="002F3495" w:rsidRDefault="00000000">
      <w:pPr>
        <w:spacing w:line="271" w:lineRule="auto"/>
        <w:ind w:left="100" w:right="119" w:firstLine="110"/>
        <w:jc w:val="both"/>
        <w:rPr>
          <w:sz w:val="20"/>
        </w:rPr>
      </w:pPr>
      <w:r>
        <w:rPr>
          <w:sz w:val="20"/>
        </w:rPr>
        <w:t xml:space="preserve">Although there was a settlement with workers in their asbestos-exposure action, cross-claims for breach of contract and contribution and indemnification were still pending because the settlement had no impact on those cross-claims. </w:t>
      </w:r>
      <w:hyperlink r:id="rId129">
        <w:r>
          <w:rPr>
            <w:i/>
            <w:color w:val="0077CC"/>
            <w:sz w:val="20"/>
            <w:u w:val="single" w:color="0077CC"/>
          </w:rPr>
          <w:t>Theodule v. Hess Oil V.I. Corp., -- V.I. --, 2018 V.I. LEXIS 113 (Oct. 24, 2018)</w:t>
        </w:r>
        <w:r>
          <w:rPr>
            <w:sz w:val="20"/>
          </w:rPr>
          <w:t>.</w:t>
        </w:r>
      </w:hyperlink>
    </w:p>
    <w:p w14:paraId="1B7D77AD" w14:textId="77777777" w:rsidR="002F3495" w:rsidRDefault="002F3495">
      <w:pPr>
        <w:pStyle w:val="BodyText"/>
        <w:spacing w:before="9"/>
        <w:rPr>
          <w:sz w:val="22"/>
        </w:rPr>
      </w:pPr>
    </w:p>
    <w:p w14:paraId="3764E2F8" w14:textId="77777777" w:rsidR="002F3495" w:rsidRDefault="00000000">
      <w:pPr>
        <w:spacing w:before="95"/>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346403A2"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7BEC38E3" w14:textId="77777777" w:rsidR="002F3495" w:rsidRDefault="002F3495">
      <w:pPr>
        <w:pStyle w:val="BodyText"/>
        <w:rPr>
          <w:sz w:val="18"/>
        </w:rPr>
      </w:pPr>
    </w:p>
    <w:p w14:paraId="304F50E8" w14:textId="77777777" w:rsidR="002F3495" w:rsidRDefault="002F3495">
      <w:pPr>
        <w:pStyle w:val="BodyText"/>
        <w:spacing w:before="11"/>
        <w:rPr>
          <w:sz w:val="21"/>
        </w:rPr>
      </w:pPr>
    </w:p>
    <w:p w14:paraId="6DDF923F"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4FA5D0B" w14:textId="77777777" w:rsidR="002F3495" w:rsidRDefault="002F3495">
      <w:pPr>
        <w:rPr>
          <w:sz w:val="16"/>
        </w:rPr>
        <w:sectPr w:rsidR="002F3495">
          <w:headerReference w:type="even" r:id="rId130"/>
          <w:headerReference w:type="default" r:id="rId131"/>
          <w:pgSz w:w="12240" w:h="15840"/>
          <w:pgMar w:top="900" w:right="880" w:bottom="280" w:left="900" w:header="1567" w:footer="0" w:gutter="0"/>
          <w:cols w:space="720"/>
        </w:sectPr>
      </w:pPr>
    </w:p>
    <w:p w14:paraId="03D0470A" w14:textId="77777777" w:rsidR="002F3495" w:rsidRDefault="002F3495">
      <w:pPr>
        <w:pStyle w:val="BodyText"/>
        <w:rPr>
          <w:b/>
        </w:rPr>
      </w:pPr>
    </w:p>
    <w:p w14:paraId="68420E84" w14:textId="77777777" w:rsidR="002F3495" w:rsidRDefault="002F3495">
      <w:pPr>
        <w:pStyle w:val="BodyText"/>
        <w:spacing w:before="1"/>
        <w:rPr>
          <w:b/>
          <w:sz w:val="18"/>
        </w:rPr>
      </w:pPr>
    </w:p>
    <w:p w14:paraId="4933CD85" w14:textId="77777777" w:rsidR="002F3495" w:rsidRDefault="00000000">
      <w:pPr>
        <w:pStyle w:val="Heading4"/>
        <w:numPr>
          <w:ilvl w:val="0"/>
          <w:numId w:val="112"/>
        </w:numPr>
        <w:tabs>
          <w:tab w:val="left" w:pos="1066"/>
        </w:tabs>
        <w:spacing w:before="1"/>
        <w:ind w:hanging="246"/>
        <w:jc w:val="both"/>
      </w:pPr>
      <w:bookmarkStart w:id="91" w:name="Rule_14._Third-Party_Practice"/>
      <w:bookmarkStart w:id="92" w:name="V.I._R._CIV._P._Rule_14"/>
      <w:bookmarkStart w:id="93" w:name="_bookmark30"/>
      <w:bookmarkEnd w:id="91"/>
      <w:bookmarkEnd w:id="92"/>
      <w:bookmarkEnd w:id="93"/>
      <w:r>
        <w:t>When</w:t>
      </w:r>
      <w:r>
        <w:rPr>
          <w:spacing w:val="-5"/>
        </w:rPr>
        <w:t xml:space="preserve"> </w:t>
      </w:r>
      <w:r>
        <w:t>a</w:t>
      </w:r>
      <w:r>
        <w:rPr>
          <w:spacing w:val="-4"/>
        </w:rPr>
        <w:t xml:space="preserve"> </w:t>
      </w:r>
      <w:r>
        <w:t>Defending</w:t>
      </w:r>
      <w:r>
        <w:rPr>
          <w:spacing w:val="-3"/>
        </w:rPr>
        <w:t xml:space="preserve"> </w:t>
      </w:r>
      <w:r>
        <w:t>Party</w:t>
      </w:r>
      <w:r>
        <w:rPr>
          <w:spacing w:val="-5"/>
        </w:rPr>
        <w:t xml:space="preserve"> </w:t>
      </w:r>
      <w:r>
        <w:t>May</w:t>
      </w:r>
      <w:r>
        <w:rPr>
          <w:spacing w:val="-6"/>
        </w:rPr>
        <w:t xml:space="preserve"> </w:t>
      </w:r>
      <w:r>
        <w:t>Bring</w:t>
      </w:r>
      <w:r>
        <w:rPr>
          <w:spacing w:val="-5"/>
        </w:rPr>
        <w:t xml:space="preserve"> </w:t>
      </w:r>
      <w:r>
        <w:t>in</w:t>
      </w:r>
      <w:r>
        <w:rPr>
          <w:spacing w:val="-5"/>
        </w:rPr>
        <w:t xml:space="preserve"> </w:t>
      </w:r>
      <w:r>
        <w:t>a</w:t>
      </w:r>
      <w:r>
        <w:rPr>
          <w:spacing w:val="-5"/>
        </w:rPr>
        <w:t xml:space="preserve"> </w:t>
      </w:r>
      <w:r>
        <w:t>Third</w:t>
      </w:r>
      <w:r>
        <w:rPr>
          <w:spacing w:val="-5"/>
        </w:rPr>
        <w:t xml:space="preserve"> </w:t>
      </w:r>
      <w:r>
        <w:rPr>
          <w:spacing w:val="-2"/>
        </w:rPr>
        <w:t>Party.</w:t>
      </w:r>
    </w:p>
    <w:p w14:paraId="636052E9" w14:textId="77777777" w:rsidR="002F3495" w:rsidRDefault="00000000">
      <w:pPr>
        <w:pStyle w:val="ListParagraph"/>
        <w:numPr>
          <w:ilvl w:val="1"/>
          <w:numId w:val="112"/>
        </w:numPr>
        <w:tabs>
          <w:tab w:val="left" w:pos="1066"/>
        </w:tabs>
        <w:spacing w:line="271" w:lineRule="auto"/>
        <w:ind w:right="116" w:hanging="1"/>
        <w:jc w:val="both"/>
        <w:rPr>
          <w:sz w:val="20"/>
        </w:rPr>
      </w:pPr>
      <w:r>
        <w:rPr>
          <w:b/>
          <w:i/>
          <w:sz w:val="20"/>
        </w:rPr>
        <w:t>Timing of the Summons and Complaint.</w:t>
      </w:r>
      <w:r>
        <w:rPr>
          <w:sz w:val="20"/>
        </w:rPr>
        <w:t>A defending party may, as third-party plaintiff, serve a summons and complaint on</w:t>
      </w:r>
      <w:r>
        <w:rPr>
          <w:spacing w:val="-1"/>
          <w:sz w:val="20"/>
        </w:rPr>
        <w:t xml:space="preserve"> </w:t>
      </w:r>
      <w:r>
        <w:rPr>
          <w:sz w:val="20"/>
        </w:rPr>
        <w:t>a nonparty who is or may be liable</w:t>
      </w:r>
      <w:r>
        <w:rPr>
          <w:spacing w:val="-1"/>
          <w:sz w:val="20"/>
        </w:rPr>
        <w:t xml:space="preserve"> </w:t>
      </w:r>
      <w:r>
        <w:rPr>
          <w:sz w:val="20"/>
        </w:rPr>
        <w:t>to it for all or part of</w:t>
      </w:r>
      <w:r>
        <w:rPr>
          <w:spacing w:val="-1"/>
          <w:sz w:val="20"/>
        </w:rPr>
        <w:t xml:space="preserve"> </w:t>
      </w:r>
      <w:r>
        <w:rPr>
          <w:sz w:val="20"/>
        </w:rPr>
        <w:t>the claim against it. But the third-party plaintiff must, by motion, obtain the court's leave if it files the third-party complaint more than 14 days after serving its original answer.</w:t>
      </w:r>
    </w:p>
    <w:p w14:paraId="0159AE8F" w14:textId="77777777" w:rsidR="002F3495" w:rsidRDefault="00000000">
      <w:pPr>
        <w:pStyle w:val="ListParagraph"/>
        <w:numPr>
          <w:ilvl w:val="1"/>
          <w:numId w:val="112"/>
        </w:numPr>
        <w:tabs>
          <w:tab w:val="left" w:pos="1066"/>
        </w:tabs>
        <w:spacing w:before="119" w:line="273" w:lineRule="auto"/>
        <w:ind w:left="821" w:right="119" w:firstLine="0"/>
        <w:jc w:val="both"/>
        <w:rPr>
          <w:sz w:val="20"/>
        </w:rPr>
      </w:pPr>
      <w:r>
        <w:rPr>
          <w:b/>
          <w:i/>
          <w:sz w:val="20"/>
        </w:rPr>
        <w:t>Third-Party Defendant's Claims and Defenses.</w:t>
      </w:r>
      <w:r>
        <w:rPr>
          <w:sz w:val="20"/>
        </w:rPr>
        <w:t>The person served with the summons and third-party complaint -- the "third-party defendant":</w:t>
      </w:r>
    </w:p>
    <w:p w14:paraId="688A455D" w14:textId="77777777" w:rsidR="002F3495" w:rsidRDefault="00000000">
      <w:pPr>
        <w:pStyle w:val="ListParagraph"/>
        <w:numPr>
          <w:ilvl w:val="2"/>
          <w:numId w:val="112"/>
        </w:numPr>
        <w:tabs>
          <w:tab w:val="left" w:pos="1570"/>
        </w:tabs>
        <w:spacing w:before="117"/>
        <w:jc w:val="both"/>
        <w:rPr>
          <w:sz w:val="20"/>
        </w:rPr>
      </w:pPr>
      <w:r>
        <w:rPr>
          <w:sz w:val="20"/>
        </w:rPr>
        <w:t>must</w:t>
      </w:r>
      <w:r>
        <w:rPr>
          <w:spacing w:val="-7"/>
          <w:sz w:val="20"/>
        </w:rPr>
        <w:t xml:space="preserve"> </w:t>
      </w:r>
      <w:r>
        <w:rPr>
          <w:sz w:val="20"/>
        </w:rPr>
        <w:t>assert</w:t>
      </w:r>
      <w:r>
        <w:rPr>
          <w:spacing w:val="-8"/>
          <w:sz w:val="20"/>
        </w:rPr>
        <w:t xml:space="preserve"> </w:t>
      </w:r>
      <w:r>
        <w:rPr>
          <w:sz w:val="20"/>
        </w:rPr>
        <w:t>any</w:t>
      </w:r>
      <w:r>
        <w:rPr>
          <w:spacing w:val="-6"/>
          <w:sz w:val="20"/>
        </w:rPr>
        <w:t xml:space="preserve"> </w:t>
      </w:r>
      <w:r>
        <w:rPr>
          <w:sz w:val="20"/>
        </w:rPr>
        <w:t>defense</w:t>
      </w:r>
      <w:r>
        <w:rPr>
          <w:spacing w:val="-7"/>
          <w:sz w:val="20"/>
        </w:rPr>
        <w:t xml:space="preserve"> </w:t>
      </w:r>
      <w:r>
        <w:rPr>
          <w:sz w:val="20"/>
        </w:rPr>
        <w:t>against</w:t>
      </w:r>
      <w:r>
        <w:rPr>
          <w:spacing w:val="-7"/>
          <w:sz w:val="20"/>
        </w:rPr>
        <w:t xml:space="preserve"> </w:t>
      </w:r>
      <w:r>
        <w:rPr>
          <w:sz w:val="20"/>
        </w:rPr>
        <w:t>the</w:t>
      </w:r>
      <w:r>
        <w:rPr>
          <w:spacing w:val="-7"/>
          <w:sz w:val="20"/>
        </w:rPr>
        <w:t xml:space="preserve"> </w:t>
      </w:r>
      <w:r>
        <w:rPr>
          <w:sz w:val="20"/>
        </w:rPr>
        <w:t>third-party</w:t>
      </w:r>
      <w:r>
        <w:rPr>
          <w:spacing w:val="-6"/>
          <w:sz w:val="20"/>
        </w:rPr>
        <w:t xml:space="preserve"> </w:t>
      </w:r>
      <w:r>
        <w:rPr>
          <w:sz w:val="20"/>
        </w:rPr>
        <w:t>plaintiff's</w:t>
      </w:r>
      <w:r>
        <w:rPr>
          <w:spacing w:val="-6"/>
          <w:sz w:val="20"/>
        </w:rPr>
        <w:t xml:space="preserve"> </w:t>
      </w:r>
      <w:r>
        <w:rPr>
          <w:sz w:val="20"/>
        </w:rPr>
        <w:t>claim</w:t>
      </w:r>
      <w:r>
        <w:rPr>
          <w:spacing w:val="-5"/>
          <w:sz w:val="20"/>
        </w:rPr>
        <w:t xml:space="preserve"> </w:t>
      </w:r>
      <w:r>
        <w:rPr>
          <w:sz w:val="20"/>
        </w:rPr>
        <w:t>under</w:t>
      </w:r>
      <w:r>
        <w:rPr>
          <w:spacing w:val="-6"/>
          <w:sz w:val="20"/>
        </w:rPr>
        <w:t xml:space="preserve"> </w:t>
      </w:r>
      <w:r>
        <w:rPr>
          <w:sz w:val="20"/>
        </w:rPr>
        <w:t>Rule</w:t>
      </w:r>
      <w:r>
        <w:rPr>
          <w:spacing w:val="-5"/>
          <w:sz w:val="20"/>
        </w:rPr>
        <w:t xml:space="preserve"> 12;</w:t>
      </w:r>
    </w:p>
    <w:p w14:paraId="1B940171" w14:textId="77777777" w:rsidR="002F3495" w:rsidRDefault="00000000">
      <w:pPr>
        <w:pStyle w:val="ListParagraph"/>
        <w:numPr>
          <w:ilvl w:val="2"/>
          <w:numId w:val="112"/>
        </w:numPr>
        <w:tabs>
          <w:tab w:val="left" w:pos="1570"/>
        </w:tabs>
        <w:spacing w:line="271" w:lineRule="auto"/>
        <w:ind w:left="1181" w:right="197" w:firstLine="0"/>
        <w:rPr>
          <w:sz w:val="20"/>
        </w:rPr>
      </w:pPr>
      <w:r>
        <w:rPr>
          <w:sz w:val="20"/>
        </w:rPr>
        <w:t>must</w:t>
      </w:r>
      <w:r>
        <w:rPr>
          <w:spacing w:val="-4"/>
          <w:sz w:val="20"/>
        </w:rPr>
        <w:t xml:space="preserve"> </w:t>
      </w:r>
      <w:r>
        <w:rPr>
          <w:sz w:val="20"/>
        </w:rPr>
        <w:t>assert</w:t>
      </w:r>
      <w:r>
        <w:rPr>
          <w:spacing w:val="-4"/>
          <w:sz w:val="20"/>
        </w:rPr>
        <w:t xml:space="preserve"> </w:t>
      </w:r>
      <w:r>
        <w:rPr>
          <w:sz w:val="20"/>
        </w:rPr>
        <w:t>any</w:t>
      </w:r>
      <w:r>
        <w:rPr>
          <w:spacing w:val="-3"/>
          <w:sz w:val="20"/>
        </w:rPr>
        <w:t xml:space="preserve"> </w:t>
      </w:r>
      <w:r>
        <w:rPr>
          <w:sz w:val="20"/>
        </w:rPr>
        <w:t>counterclaim</w:t>
      </w:r>
      <w:r>
        <w:rPr>
          <w:spacing w:val="-4"/>
          <w:sz w:val="20"/>
        </w:rPr>
        <w:t xml:space="preserve"> </w:t>
      </w:r>
      <w:r>
        <w:rPr>
          <w:sz w:val="20"/>
        </w:rPr>
        <w:t>against</w:t>
      </w:r>
      <w:r>
        <w:rPr>
          <w:spacing w:val="-4"/>
          <w:sz w:val="20"/>
        </w:rPr>
        <w:t xml:space="preserve"> </w:t>
      </w:r>
      <w:r>
        <w:rPr>
          <w:sz w:val="20"/>
        </w:rPr>
        <w:t>the</w:t>
      </w:r>
      <w:r>
        <w:rPr>
          <w:spacing w:val="-2"/>
          <w:sz w:val="20"/>
        </w:rPr>
        <w:t xml:space="preserve"> </w:t>
      </w:r>
      <w:r>
        <w:rPr>
          <w:sz w:val="20"/>
        </w:rPr>
        <w:t>third-party</w:t>
      </w:r>
      <w:r>
        <w:rPr>
          <w:spacing w:val="-3"/>
          <w:sz w:val="20"/>
        </w:rPr>
        <w:t xml:space="preserve"> </w:t>
      </w:r>
      <w:r>
        <w:rPr>
          <w:sz w:val="20"/>
        </w:rPr>
        <w:t>plaintiff</w:t>
      </w:r>
      <w:r>
        <w:rPr>
          <w:spacing w:val="-4"/>
          <w:sz w:val="20"/>
        </w:rPr>
        <w:t xml:space="preserve"> </w:t>
      </w:r>
      <w:r>
        <w:rPr>
          <w:sz w:val="20"/>
        </w:rPr>
        <w:t>under</w:t>
      </w:r>
      <w:r>
        <w:rPr>
          <w:spacing w:val="-3"/>
          <w:sz w:val="20"/>
        </w:rPr>
        <w:t xml:space="preserve"> </w:t>
      </w:r>
      <w:r>
        <w:rPr>
          <w:sz w:val="20"/>
        </w:rPr>
        <w:t>Rule</w:t>
      </w:r>
      <w:r>
        <w:rPr>
          <w:spacing w:val="-4"/>
          <w:sz w:val="20"/>
        </w:rPr>
        <w:t xml:space="preserve"> </w:t>
      </w:r>
      <w:r>
        <w:rPr>
          <w:sz w:val="20"/>
        </w:rPr>
        <w:t>13(a),</w:t>
      </w:r>
      <w:r>
        <w:rPr>
          <w:spacing w:val="-4"/>
          <w:sz w:val="20"/>
        </w:rPr>
        <w:t xml:space="preserve"> </w:t>
      </w:r>
      <w:r>
        <w:rPr>
          <w:sz w:val="20"/>
        </w:rPr>
        <w:t>and</w:t>
      </w:r>
      <w:r>
        <w:rPr>
          <w:spacing w:val="-2"/>
          <w:sz w:val="20"/>
        </w:rPr>
        <w:t xml:space="preserve"> </w:t>
      </w:r>
      <w:r>
        <w:rPr>
          <w:sz w:val="20"/>
        </w:rPr>
        <w:t>may</w:t>
      </w:r>
      <w:r>
        <w:rPr>
          <w:spacing w:val="-3"/>
          <w:sz w:val="20"/>
        </w:rPr>
        <w:t xml:space="preserve"> </w:t>
      </w:r>
      <w:r>
        <w:rPr>
          <w:sz w:val="20"/>
        </w:rPr>
        <w:t>assert</w:t>
      </w:r>
      <w:r>
        <w:rPr>
          <w:spacing w:val="-4"/>
          <w:sz w:val="20"/>
        </w:rPr>
        <w:t xml:space="preserve"> </w:t>
      </w:r>
      <w:r>
        <w:rPr>
          <w:sz w:val="20"/>
        </w:rPr>
        <w:t>any counterclaim against the third-party plaintiff under Rule 13(b) or any crossclaim against another third- party defendant under Rule 13(g);</w:t>
      </w:r>
    </w:p>
    <w:p w14:paraId="18080646" w14:textId="77777777" w:rsidR="002F3495" w:rsidRDefault="00000000">
      <w:pPr>
        <w:pStyle w:val="ListParagraph"/>
        <w:numPr>
          <w:ilvl w:val="2"/>
          <w:numId w:val="112"/>
        </w:numPr>
        <w:tabs>
          <w:tab w:val="left" w:pos="1570"/>
        </w:tabs>
        <w:spacing w:before="121" w:line="273" w:lineRule="auto"/>
        <w:ind w:left="1181" w:right="340" w:firstLine="0"/>
        <w:rPr>
          <w:sz w:val="20"/>
        </w:rPr>
      </w:pPr>
      <w:r>
        <w:rPr>
          <w:sz w:val="20"/>
        </w:rPr>
        <w:t>may</w:t>
      </w:r>
      <w:r>
        <w:rPr>
          <w:spacing w:val="-3"/>
          <w:sz w:val="20"/>
        </w:rPr>
        <w:t xml:space="preserve"> </w:t>
      </w:r>
      <w:r>
        <w:rPr>
          <w:sz w:val="20"/>
        </w:rPr>
        <w:t>assert</w:t>
      </w:r>
      <w:r>
        <w:rPr>
          <w:spacing w:val="-4"/>
          <w:sz w:val="20"/>
        </w:rPr>
        <w:t xml:space="preserve"> </w:t>
      </w:r>
      <w:r>
        <w:rPr>
          <w:sz w:val="20"/>
        </w:rPr>
        <w:t>against</w:t>
      </w:r>
      <w:r>
        <w:rPr>
          <w:spacing w:val="-4"/>
          <w:sz w:val="20"/>
        </w:rPr>
        <w:t xml:space="preserve"> </w:t>
      </w:r>
      <w:r>
        <w:rPr>
          <w:sz w:val="20"/>
        </w:rPr>
        <w:t>the</w:t>
      </w:r>
      <w:r>
        <w:rPr>
          <w:spacing w:val="-2"/>
          <w:sz w:val="20"/>
        </w:rPr>
        <w:t xml:space="preserve"> </w:t>
      </w:r>
      <w:r>
        <w:rPr>
          <w:sz w:val="20"/>
        </w:rPr>
        <w:t>plaintiff</w:t>
      </w:r>
      <w:r>
        <w:rPr>
          <w:spacing w:val="-2"/>
          <w:sz w:val="20"/>
        </w:rPr>
        <w:t xml:space="preserve"> </w:t>
      </w:r>
      <w:r>
        <w:rPr>
          <w:sz w:val="20"/>
        </w:rPr>
        <w:t>any</w:t>
      </w:r>
      <w:r>
        <w:rPr>
          <w:spacing w:val="-3"/>
          <w:sz w:val="20"/>
        </w:rPr>
        <w:t xml:space="preserve"> </w:t>
      </w:r>
      <w:r>
        <w:rPr>
          <w:sz w:val="20"/>
        </w:rPr>
        <w:t>defense</w:t>
      </w:r>
      <w:r>
        <w:rPr>
          <w:spacing w:val="-2"/>
          <w:sz w:val="20"/>
        </w:rPr>
        <w:t xml:space="preserve"> </w:t>
      </w:r>
      <w:r>
        <w:rPr>
          <w:sz w:val="20"/>
        </w:rPr>
        <w:t>that</w:t>
      </w:r>
      <w:r>
        <w:rPr>
          <w:spacing w:val="-4"/>
          <w:sz w:val="20"/>
        </w:rPr>
        <w:t xml:space="preserve"> </w:t>
      </w:r>
      <w:r>
        <w:rPr>
          <w:sz w:val="20"/>
        </w:rPr>
        <w:t>the</w:t>
      </w:r>
      <w:r>
        <w:rPr>
          <w:spacing w:val="-4"/>
          <w:sz w:val="20"/>
        </w:rPr>
        <w:t xml:space="preserve"> </w:t>
      </w:r>
      <w:r>
        <w:rPr>
          <w:sz w:val="20"/>
        </w:rPr>
        <w:t>third-party</w:t>
      </w:r>
      <w:r>
        <w:rPr>
          <w:spacing w:val="-3"/>
          <w:sz w:val="20"/>
        </w:rPr>
        <w:t xml:space="preserve"> </w:t>
      </w:r>
      <w:r>
        <w:rPr>
          <w:sz w:val="20"/>
        </w:rPr>
        <w:t>plaintiff</w:t>
      </w:r>
      <w:r>
        <w:rPr>
          <w:spacing w:val="-4"/>
          <w:sz w:val="20"/>
        </w:rPr>
        <w:t xml:space="preserve"> </w:t>
      </w:r>
      <w:r>
        <w:rPr>
          <w:sz w:val="20"/>
        </w:rPr>
        <w:t>has</w:t>
      </w:r>
      <w:r>
        <w:rPr>
          <w:spacing w:val="-3"/>
          <w:sz w:val="20"/>
        </w:rPr>
        <w:t xml:space="preserve"> </w:t>
      </w:r>
      <w:r>
        <w:rPr>
          <w:sz w:val="20"/>
        </w:rPr>
        <w:t>to</w:t>
      </w:r>
      <w:r>
        <w:rPr>
          <w:spacing w:val="-2"/>
          <w:sz w:val="20"/>
        </w:rPr>
        <w:t xml:space="preserve"> </w:t>
      </w:r>
      <w:r>
        <w:rPr>
          <w:sz w:val="20"/>
        </w:rPr>
        <w:t>the</w:t>
      </w:r>
      <w:r>
        <w:rPr>
          <w:spacing w:val="-4"/>
          <w:sz w:val="20"/>
        </w:rPr>
        <w:t xml:space="preserve"> </w:t>
      </w:r>
      <w:r>
        <w:rPr>
          <w:sz w:val="20"/>
        </w:rPr>
        <w:t>plaintiff's</w:t>
      </w:r>
      <w:r>
        <w:rPr>
          <w:spacing w:val="-3"/>
          <w:sz w:val="20"/>
        </w:rPr>
        <w:t xml:space="preserve"> </w:t>
      </w:r>
      <w:r>
        <w:rPr>
          <w:sz w:val="20"/>
        </w:rPr>
        <w:t xml:space="preserve">claim; </w:t>
      </w:r>
      <w:r>
        <w:rPr>
          <w:spacing w:val="-4"/>
          <w:sz w:val="20"/>
        </w:rPr>
        <w:t>and</w:t>
      </w:r>
    </w:p>
    <w:p w14:paraId="06E56414" w14:textId="77777777" w:rsidR="002F3495" w:rsidRDefault="00000000">
      <w:pPr>
        <w:pStyle w:val="ListParagraph"/>
        <w:numPr>
          <w:ilvl w:val="2"/>
          <w:numId w:val="112"/>
        </w:numPr>
        <w:tabs>
          <w:tab w:val="left" w:pos="1570"/>
        </w:tabs>
        <w:spacing w:before="116" w:line="271" w:lineRule="auto"/>
        <w:ind w:left="1181" w:right="433" w:firstLine="0"/>
        <w:rPr>
          <w:sz w:val="20"/>
        </w:rPr>
      </w:pPr>
      <w:r>
        <w:rPr>
          <w:sz w:val="20"/>
        </w:rPr>
        <w:t>may</w:t>
      </w:r>
      <w:r>
        <w:rPr>
          <w:spacing w:val="-2"/>
          <w:sz w:val="20"/>
        </w:rPr>
        <w:t xml:space="preserve"> </w:t>
      </w:r>
      <w:r>
        <w:rPr>
          <w:sz w:val="20"/>
        </w:rPr>
        <w:t>also</w:t>
      </w:r>
      <w:r>
        <w:rPr>
          <w:spacing w:val="-2"/>
          <w:sz w:val="20"/>
        </w:rPr>
        <w:t xml:space="preserve"> </w:t>
      </w:r>
      <w:r>
        <w:rPr>
          <w:sz w:val="20"/>
        </w:rPr>
        <w:t>assert</w:t>
      </w:r>
      <w:r>
        <w:rPr>
          <w:spacing w:val="-4"/>
          <w:sz w:val="20"/>
        </w:rPr>
        <w:t xml:space="preserve"> </w:t>
      </w:r>
      <w:r>
        <w:rPr>
          <w:sz w:val="20"/>
        </w:rPr>
        <w:t>against</w:t>
      </w:r>
      <w:r>
        <w:rPr>
          <w:spacing w:val="-4"/>
          <w:sz w:val="20"/>
        </w:rPr>
        <w:t xml:space="preserve"> </w:t>
      </w:r>
      <w:r>
        <w:rPr>
          <w:sz w:val="20"/>
        </w:rPr>
        <w:t>the</w:t>
      </w:r>
      <w:r>
        <w:rPr>
          <w:spacing w:val="-2"/>
          <w:sz w:val="20"/>
        </w:rPr>
        <w:t xml:space="preserve"> </w:t>
      </w:r>
      <w:r>
        <w:rPr>
          <w:sz w:val="20"/>
        </w:rPr>
        <w:t>plaintiff</w:t>
      </w:r>
      <w:r>
        <w:rPr>
          <w:spacing w:val="-2"/>
          <w:sz w:val="20"/>
        </w:rPr>
        <w:t xml:space="preserve"> </w:t>
      </w:r>
      <w:r>
        <w:rPr>
          <w:sz w:val="20"/>
        </w:rPr>
        <w:t>any</w:t>
      </w:r>
      <w:r>
        <w:rPr>
          <w:spacing w:val="-3"/>
          <w:sz w:val="20"/>
        </w:rPr>
        <w:t xml:space="preserve"> </w:t>
      </w:r>
      <w:r>
        <w:rPr>
          <w:sz w:val="20"/>
        </w:rPr>
        <w:t>claim</w:t>
      </w:r>
      <w:r>
        <w:rPr>
          <w:spacing w:val="-4"/>
          <w:sz w:val="20"/>
        </w:rPr>
        <w:t xml:space="preserve"> </w:t>
      </w:r>
      <w:r>
        <w:rPr>
          <w:sz w:val="20"/>
        </w:rPr>
        <w:t>arising</w:t>
      </w:r>
      <w:r>
        <w:rPr>
          <w:spacing w:val="-4"/>
          <w:sz w:val="20"/>
        </w:rPr>
        <w:t xml:space="preserve"> </w:t>
      </w:r>
      <w:r>
        <w:rPr>
          <w:sz w:val="20"/>
        </w:rPr>
        <w:t>out</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transaction</w:t>
      </w:r>
      <w:r>
        <w:rPr>
          <w:spacing w:val="-2"/>
          <w:sz w:val="20"/>
        </w:rPr>
        <w:t xml:space="preserve"> </w:t>
      </w:r>
      <w:r>
        <w:rPr>
          <w:sz w:val="20"/>
        </w:rPr>
        <w:t>or</w:t>
      </w:r>
      <w:r>
        <w:rPr>
          <w:spacing w:val="-2"/>
          <w:sz w:val="20"/>
        </w:rPr>
        <w:t xml:space="preserve"> </w:t>
      </w:r>
      <w:r>
        <w:rPr>
          <w:sz w:val="20"/>
        </w:rPr>
        <w:t>occurrence</w:t>
      </w:r>
      <w:r>
        <w:rPr>
          <w:spacing w:val="-4"/>
          <w:sz w:val="20"/>
        </w:rPr>
        <w:t xml:space="preserve"> </w:t>
      </w:r>
      <w:r>
        <w:rPr>
          <w:sz w:val="20"/>
        </w:rPr>
        <w:t>that</w:t>
      </w:r>
      <w:r>
        <w:rPr>
          <w:spacing w:val="-2"/>
          <w:sz w:val="20"/>
        </w:rPr>
        <w:t xml:space="preserve"> </w:t>
      </w:r>
      <w:r>
        <w:rPr>
          <w:sz w:val="20"/>
        </w:rPr>
        <w:t>is the subject matter of the plaintiff's claim against the third-party plaintiff.</w:t>
      </w:r>
    </w:p>
    <w:p w14:paraId="293D1308" w14:textId="77777777" w:rsidR="002F3495" w:rsidRDefault="00000000">
      <w:pPr>
        <w:pStyle w:val="ListParagraph"/>
        <w:numPr>
          <w:ilvl w:val="1"/>
          <w:numId w:val="112"/>
        </w:numPr>
        <w:tabs>
          <w:tab w:val="left" w:pos="1066"/>
        </w:tabs>
        <w:spacing w:before="121" w:line="271" w:lineRule="auto"/>
        <w:ind w:right="143" w:firstLine="0"/>
        <w:rPr>
          <w:sz w:val="20"/>
        </w:rPr>
      </w:pPr>
      <w:r>
        <w:rPr>
          <w:b/>
          <w:i/>
          <w:sz w:val="20"/>
        </w:rPr>
        <w:t>Plaintiff's Claims Against a Third-Party Defendant.</w:t>
      </w:r>
      <w:r>
        <w:rPr>
          <w:sz w:val="20"/>
        </w:rPr>
        <w:t>The plaintiff may assert against the third-party defendant any claim arising out of the transaction or occurrence that is the subject matter of the plaintiff's claim</w:t>
      </w:r>
      <w:r>
        <w:rPr>
          <w:spacing w:val="-2"/>
          <w:sz w:val="20"/>
        </w:rPr>
        <w:t xml:space="preserve"> </w:t>
      </w:r>
      <w:r>
        <w:rPr>
          <w:sz w:val="20"/>
        </w:rPr>
        <w:t>against</w:t>
      </w:r>
      <w:r>
        <w:rPr>
          <w:spacing w:val="-4"/>
          <w:sz w:val="20"/>
        </w:rPr>
        <w:t xml:space="preserve"> </w:t>
      </w:r>
      <w:r>
        <w:rPr>
          <w:sz w:val="20"/>
        </w:rPr>
        <w:t>the</w:t>
      </w:r>
      <w:r>
        <w:rPr>
          <w:spacing w:val="-2"/>
          <w:sz w:val="20"/>
        </w:rPr>
        <w:t xml:space="preserve"> </w:t>
      </w:r>
      <w:r>
        <w:rPr>
          <w:sz w:val="20"/>
        </w:rPr>
        <w:t>third-party</w:t>
      </w:r>
      <w:r>
        <w:rPr>
          <w:spacing w:val="-3"/>
          <w:sz w:val="20"/>
        </w:rPr>
        <w:t xml:space="preserve"> </w:t>
      </w:r>
      <w:r>
        <w:rPr>
          <w:sz w:val="20"/>
        </w:rPr>
        <w:t>plaintiff.</w:t>
      </w:r>
      <w:r>
        <w:rPr>
          <w:spacing w:val="-4"/>
          <w:sz w:val="20"/>
        </w:rPr>
        <w:t xml:space="preserve"> </w:t>
      </w:r>
      <w:r>
        <w:rPr>
          <w:sz w:val="20"/>
        </w:rPr>
        <w:t>The</w:t>
      </w:r>
      <w:r>
        <w:rPr>
          <w:spacing w:val="-4"/>
          <w:sz w:val="20"/>
        </w:rPr>
        <w:t xml:space="preserve"> </w:t>
      </w:r>
      <w:r>
        <w:rPr>
          <w:sz w:val="20"/>
        </w:rPr>
        <w:t>third-party</w:t>
      </w:r>
      <w:r>
        <w:rPr>
          <w:spacing w:val="-3"/>
          <w:sz w:val="20"/>
        </w:rPr>
        <w:t xml:space="preserve"> </w:t>
      </w:r>
      <w:r>
        <w:rPr>
          <w:sz w:val="20"/>
        </w:rPr>
        <w:t>defendant</w:t>
      </w:r>
      <w:r>
        <w:rPr>
          <w:spacing w:val="-2"/>
          <w:sz w:val="20"/>
        </w:rPr>
        <w:t xml:space="preserve"> </w:t>
      </w:r>
      <w:r>
        <w:rPr>
          <w:sz w:val="20"/>
        </w:rPr>
        <w:t>must</w:t>
      </w:r>
      <w:r>
        <w:rPr>
          <w:spacing w:val="-4"/>
          <w:sz w:val="20"/>
        </w:rPr>
        <w:t xml:space="preserve"> </w:t>
      </w:r>
      <w:r>
        <w:rPr>
          <w:sz w:val="20"/>
        </w:rPr>
        <w:t>then</w:t>
      </w:r>
      <w:r>
        <w:rPr>
          <w:spacing w:val="-4"/>
          <w:sz w:val="20"/>
        </w:rPr>
        <w:t xml:space="preserve"> </w:t>
      </w:r>
      <w:r>
        <w:rPr>
          <w:sz w:val="20"/>
        </w:rPr>
        <w:t>assert</w:t>
      </w:r>
      <w:r>
        <w:rPr>
          <w:spacing w:val="-2"/>
          <w:sz w:val="20"/>
        </w:rPr>
        <w:t xml:space="preserve"> </w:t>
      </w:r>
      <w:r>
        <w:rPr>
          <w:sz w:val="20"/>
        </w:rPr>
        <w:t>any</w:t>
      </w:r>
      <w:r>
        <w:rPr>
          <w:spacing w:val="-3"/>
          <w:sz w:val="20"/>
        </w:rPr>
        <w:t xml:space="preserve"> </w:t>
      </w:r>
      <w:r>
        <w:rPr>
          <w:sz w:val="20"/>
        </w:rPr>
        <w:t>defense</w:t>
      </w:r>
      <w:r>
        <w:rPr>
          <w:spacing w:val="-2"/>
          <w:sz w:val="20"/>
        </w:rPr>
        <w:t xml:space="preserve"> </w:t>
      </w:r>
      <w:r>
        <w:rPr>
          <w:sz w:val="20"/>
        </w:rPr>
        <w:t>under</w:t>
      </w:r>
      <w:r>
        <w:rPr>
          <w:spacing w:val="-3"/>
          <w:sz w:val="20"/>
        </w:rPr>
        <w:t xml:space="preserve"> </w:t>
      </w:r>
      <w:r>
        <w:rPr>
          <w:sz w:val="20"/>
        </w:rPr>
        <w:t>Rule</w:t>
      </w:r>
      <w:r>
        <w:rPr>
          <w:spacing w:val="-4"/>
          <w:sz w:val="20"/>
        </w:rPr>
        <w:t xml:space="preserve"> </w:t>
      </w:r>
      <w:r>
        <w:rPr>
          <w:sz w:val="20"/>
        </w:rPr>
        <w:t>12 and any counterclaim under Rule 13(a), and may assert any counterclaim under Rule 13(b) or any crossclaim under Rule 13(g).</w:t>
      </w:r>
    </w:p>
    <w:p w14:paraId="270FE37D" w14:textId="77777777" w:rsidR="002F3495" w:rsidRDefault="00000000">
      <w:pPr>
        <w:pStyle w:val="ListParagraph"/>
        <w:numPr>
          <w:ilvl w:val="1"/>
          <w:numId w:val="112"/>
        </w:numPr>
        <w:tabs>
          <w:tab w:val="left" w:pos="1066"/>
        </w:tabs>
        <w:spacing w:before="119" w:line="273" w:lineRule="auto"/>
        <w:ind w:right="120" w:firstLine="0"/>
        <w:rPr>
          <w:sz w:val="20"/>
        </w:rPr>
      </w:pPr>
      <w:r>
        <w:rPr>
          <w:b/>
          <w:i/>
          <w:sz w:val="20"/>
        </w:rPr>
        <w:t>Motion to Strike, Sever, or Try Separately.</w:t>
      </w:r>
      <w:r>
        <w:rPr>
          <w:sz w:val="20"/>
        </w:rPr>
        <w:t>Any party may move to strike the third-party claim, to sever it, or to try it separately.</w:t>
      </w:r>
    </w:p>
    <w:p w14:paraId="2796F420" w14:textId="77777777" w:rsidR="002F3495" w:rsidRDefault="00000000">
      <w:pPr>
        <w:pStyle w:val="ListParagraph"/>
        <w:numPr>
          <w:ilvl w:val="1"/>
          <w:numId w:val="112"/>
        </w:numPr>
        <w:tabs>
          <w:tab w:val="left" w:pos="1066"/>
        </w:tabs>
        <w:spacing w:before="117" w:line="271" w:lineRule="auto"/>
        <w:ind w:right="118" w:firstLine="0"/>
        <w:jc w:val="both"/>
        <w:rPr>
          <w:sz w:val="20"/>
        </w:rPr>
      </w:pPr>
      <w:r>
        <w:rPr>
          <w:b/>
          <w:i/>
          <w:sz w:val="20"/>
        </w:rPr>
        <w:t>Third-Party Defendant's Claim Against a Nonparty.</w:t>
      </w:r>
      <w:r>
        <w:rPr>
          <w:sz w:val="20"/>
        </w:rPr>
        <w:t>A third-party defendant may proceed under this rule against a nonparty who is or may be liable to the third-party defendant for all or part of any claim against it.</w:t>
      </w:r>
    </w:p>
    <w:p w14:paraId="65202E90" w14:textId="77777777" w:rsidR="002F3495" w:rsidRDefault="00000000">
      <w:pPr>
        <w:pStyle w:val="Heading4"/>
        <w:numPr>
          <w:ilvl w:val="0"/>
          <w:numId w:val="112"/>
        </w:numPr>
        <w:tabs>
          <w:tab w:val="left" w:pos="1078"/>
        </w:tabs>
        <w:spacing w:before="120"/>
        <w:ind w:left="1077" w:hanging="258"/>
        <w:jc w:val="both"/>
      </w:pPr>
      <w:r>
        <w:t>When</w:t>
      </w:r>
      <w:r>
        <w:rPr>
          <w:spacing w:val="-5"/>
        </w:rPr>
        <w:t xml:space="preserve"> </w:t>
      </w:r>
      <w:r>
        <w:t>a</w:t>
      </w:r>
      <w:r>
        <w:rPr>
          <w:spacing w:val="-5"/>
        </w:rPr>
        <w:t xml:space="preserve"> </w:t>
      </w:r>
      <w:r>
        <w:t>Plaintiff</w:t>
      </w:r>
      <w:r>
        <w:rPr>
          <w:spacing w:val="-5"/>
        </w:rPr>
        <w:t xml:space="preserve"> </w:t>
      </w:r>
      <w:r>
        <w:t>May</w:t>
      </w:r>
      <w:r>
        <w:rPr>
          <w:spacing w:val="-5"/>
        </w:rPr>
        <w:t xml:space="preserve"> </w:t>
      </w:r>
      <w:r>
        <w:t>Bring</w:t>
      </w:r>
      <w:r>
        <w:rPr>
          <w:spacing w:val="-4"/>
        </w:rPr>
        <w:t xml:space="preserve"> </w:t>
      </w:r>
      <w:r>
        <w:t>in</w:t>
      </w:r>
      <w:r>
        <w:rPr>
          <w:spacing w:val="-5"/>
        </w:rPr>
        <w:t xml:space="preserve"> </w:t>
      </w:r>
      <w:r>
        <w:t>a</w:t>
      </w:r>
      <w:r>
        <w:rPr>
          <w:spacing w:val="-4"/>
        </w:rPr>
        <w:t xml:space="preserve"> </w:t>
      </w:r>
      <w:r>
        <w:t>Third</w:t>
      </w:r>
      <w:r>
        <w:rPr>
          <w:spacing w:val="-4"/>
        </w:rPr>
        <w:t xml:space="preserve"> </w:t>
      </w:r>
      <w:r>
        <w:rPr>
          <w:spacing w:val="-2"/>
        </w:rPr>
        <w:t>Party.</w:t>
      </w:r>
    </w:p>
    <w:p w14:paraId="1EA73A55" w14:textId="77777777" w:rsidR="002F3495" w:rsidRDefault="00000000">
      <w:pPr>
        <w:pStyle w:val="BodyText"/>
        <w:spacing w:before="89" w:line="273" w:lineRule="auto"/>
        <w:ind w:left="820" w:right="120" w:firstLine="110"/>
        <w:jc w:val="both"/>
      </w:pPr>
      <w:r>
        <w:t>When a claim is asserted against a plaintiff, the plaintiff may bring in a third party if this rule would allow a defendant to do so.</w:t>
      </w:r>
    </w:p>
    <w:p w14:paraId="10759790" w14:textId="77777777" w:rsidR="002F3495" w:rsidRDefault="002F3495">
      <w:pPr>
        <w:pStyle w:val="BodyText"/>
        <w:spacing w:before="6"/>
      </w:pPr>
    </w:p>
    <w:p w14:paraId="0A442A23" w14:textId="77777777" w:rsidR="002F3495" w:rsidRDefault="00000000">
      <w:pPr>
        <w:pStyle w:val="BodyText"/>
        <w:ind w:left="100"/>
      </w:pPr>
      <w:r>
        <w:rPr>
          <w:spacing w:val="-2"/>
        </w:rPr>
        <w:t>Annotations</w:t>
      </w:r>
    </w:p>
    <w:p w14:paraId="74112461" w14:textId="77777777" w:rsidR="002F3495" w:rsidRDefault="002F3495">
      <w:pPr>
        <w:pStyle w:val="BodyText"/>
        <w:spacing w:before="6"/>
        <w:rPr>
          <w:sz w:val="22"/>
        </w:rPr>
      </w:pPr>
    </w:p>
    <w:p w14:paraId="50AD88C2" w14:textId="77777777" w:rsidR="002F3495" w:rsidRDefault="00000000">
      <w:pPr>
        <w:pStyle w:val="Heading1"/>
      </w:pPr>
      <w:r>
        <w:t>Case</w:t>
      </w:r>
      <w:r>
        <w:rPr>
          <w:spacing w:val="-3"/>
        </w:rPr>
        <w:t xml:space="preserve"> </w:t>
      </w:r>
      <w:r>
        <w:rPr>
          <w:spacing w:val="-2"/>
        </w:rPr>
        <w:t>Notes</w:t>
      </w:r>
    </w:p>
    <w:p w14:paraId="2C646D7E" w14:textId="77777777" w:rsidR="002F3495" w:rsidRDefault="002F3495">
      <w:pPr>
        <w:sectPr w:rsidR="002F3495">
          <w:pgSz w:w="12240" w:h="15840"/>
          <w:pgMar w:top="4320" w:right="880" w:bottom="280" w:left="900" w:header="696" w:footer="0" w:gutter="0"/>
          <w:cols w:space="720"/>
        </w:sectPr>
      </w:pPr>
    </w:p>
    <w:p w14:paraId="23C94DA5" w14:textId="77777777" w:rsidR="002F3495" w:rsidRDefault="002F3495">
      <w:pPr>
        <w:pStyle w:val="BodyText"/>
        <w:rPr>
          <w:b/>
          <w:sz w:val="12"/>
        </w:rPr>
      </w:pPr>
    </w:p>
    <w:p w14:paraId="7CB488BB" w14:textId="77777777" w:rsidR="002F3495" w:rsidRDefault="00000000">
      <w:pPr>
        <w:pStyle w:val="Heading4"/>
        <w:spacing w:before="93"/>
        <w:ind w:left="100" w:firstLine="0"/>
        <w:jc w:val="both"/>
      </w:pPr>
      <w:r>
        <w:t>Motion</w:t>
      </w:r>
      <w:r>
        <w:rPr>
          <w:spacing w:val="-6"/>
        </w:rPr>
        <w:t xml:space="preserve"> </w:t>
      </w:r>
      <w:r>
        <w:t>to</w:t>
      </w:r>
      <w:r>
        <w:rPr>
          <w:spacing w:val="-5"/>
        </w:rPr>
        <w:t xml:space="preserve"> </w:t>
      </w:r>
      <w:r>
        <w:rPr>
          <w:spacing w:val="-2"/>
        </w:rPr>
        <w:t>strike</w:t>
      </w:r>
    </w:p>
    <w:p w14:paraId="34EE6D50" w14:textId="77777777" w:rsidR="002F3495" w:rsidRDefault="002F3495">
      <w:pPr>
        <w:pStyle w:val="BodyText"/>
        <w:spacing w:before="4"/>
        <w:rPr>
          <w:b/>
          <w:sz w:val="23"/>
        </w:rPr>
      </w:pPr>
    </w:p>
    <w:p w14:paraId="39E467CF" w14:textId="77777777" w:rsidR="002F3495" w:rsidRDefault="00000000">
      <w:pPr>
        <w:spacing w:line="271" w:lineRule="auto"/>
        <w:ind w:left="100" w:right="117" w:firstLine="110"/>
        <w:jc w:val="both"/>
        <w:rPr>
          <w:sz w:val="20"/>
        </w:rPr>
      </w:pPr>
      <w:r>
        <w:rPr>
          <w:sz w:val="20"/>
        </w:rPr>
        <w:t>Because third-party defendants challenged the court's decision to grant third-party plaintiffs leave to file a third- party complaint,</w:t>
      </w:r>
      <w:r>
        <w:rPr>
          <w:spacing w:val="-2"/>
          <w:sz w:val="20"/>
        </w:rPr>
        <w:t xml:space="preserve"> </w:t>
      </w:r>
      <w:r>
        <w:rPr>
          <w:sz w:val="20"/>
        </w:rPr>
        <w:t>their</w:t>
      </w:r>
      <w:r>
        <w:rPr>
          <w:spacing w:val="-1"/>
          <w:sz w:val="20"/>
        </w:rPr>
        <w:t xml:space="preserve"> </w:t>
      </w:r>
      <w:r>
        <w:rPr>
          <w:sz w:val="20"/>
        </w:rPr>
        <w:t>motion</w:t>
      </w:r>
      <w:r>
        <w:rPr>
          <w:spacing w:val="-2"/>
          <w:sz w:val="20"/>
        </w:rPr>
        <w:t xml:space="preserve"> </w:t>
      </w:r>
      <w:r>
        <w:rPr>
          <w:sz w:val="20"/>
        </w:rPr>
        <w:t>sought</w:t>
      </w:r>
      <w:r>
        <w:rPr>
          <w:spacing w:val="-2"/>
          <w:sz w:val="20"/>
        </w:rPr>
        <w:t xml:space="preserve"> </w:t>
      </w:r>
      <w:r>
        <w:rPr>
          <w:sz w:val="20"/>
        </w:rPr>
        <w:t>to</w:t>
      </w:r>
      <w:r>
        <w:rPr>
          <w:spacing w:val="-2"/>
          <w:sz w:val="20"/>
        </w:rPr>
        <w:t xml:space="preserve"> </w:t>
      </w:r>
      <w:r>
        <w:rPr>
          <w:sz w:val="20"/>
        </w:rPr>
        <w:t>strike</w:t>
      </w:r>
      <w:r>
        <w:rPr>
          <w:spacing w:val="-2"/>
          <w:sz w:val="20"/>
        </w:rPr>
        <w:t xml:space="preserve"> </w:t>
      </w:r>
      <w:r>
        <w:rPr>
          <w:sz w:val="20"/>
        </w:rPr>
        <w:t>the</w:t>
      </w:r>
      <w:r>
        <w:rPr>
          <w:spacing w:val="-2"/>
          <w:sz w:val="20"/>
        </w:rPr>
        <w:t xml:space="preserve"> </w:t>
      </w:r>
      <w:r>
        <w:rPr>
          <w:sz w:val="20"/>
        </w:rPr>
        <w:t>amended</w:t>
      </w:r>
      <w:r>
        <w:rPr>
          <w:spacing w:val="-2"/>
          <w:sz w:val="20"/>
        </w:rPr>
        <w:t xml:space="preserve"> </w:t>
      </w:r>
      <w:r>
        <w:rPr>
          <w:sz w:val="20"/>
        </w:rPr>
        <w:t>third-party complaint</w:t>
      </w:r>
      <w:r>
        <w:rPr>
          <w:spacing w:val="-2"/>
          <w:sz w:val="20"/>
        </w:rPr>
        <w:t xml:space="preserve"> </w:t>
      </w:r>
      <w:r>
        <w:rPr>
          <w:sz w:val="20"/>
        </w:rPr>
        <w:t>under</w:t>
      </w:r>
      <w:r>
        <w:rPr>
          <w:spacing w:val="-1"/>
          <w:sz w:val="20"/>
        </w:rPr>
        <w:t xml:space="preserve"> </w:t>
      </w:r>
      <w:r>
        <w:rPr>
          <w:sz w:val="20"/>
        </w:rPr>
        <w:t>V.I.</w:t>
      </w:r>
      <w:r>
        <w:rPr>
          <w:spacing w:val="-2"/>
          <w:sz w:val="20"/>
        </w:rPr>
        <w:t xml:space="preserve"> </w:t>
      </w:r>
      <w:r>
        <w:rPr>
          <w:sz w:val="20"/>
        </w:rPr>
        <w:t>R.</w:t>
      </w:r>
      <w:r>
        <w:rPr>
          <w:spacing w:val="-2"/>
          <w:sz w:val="20"/>
        </w:rPr>
        <w:t xml:space="preserve"> </w:t>
      </w:r>
      <w:r>
        <w:rPr>
          <w:sz w:val="20"/>
        </w:rPr>
        <w:t>Civ.</w:t>
      </w:r>
      <w:r>
        <w:rPr>
          <w:spacing w:val="-2"/>
          <w:sz w:val="20"/>
        </w:rPr>
        <w:t xml:space="preserve"> </w:t>
      </w:r>
      <w:r>
        <w:rPr>
          <w:sz w:val="20"/>
        </w:rPr>
        <w:t>P.</w:t>
      </w:r>
      <w:r>
        <w:rPr>
          <w:spacing w:val="-2"/>
          <w:sz w:val="20"/>
        </w:rPr>
        <w:t xml:space="preserve"> </w:t>
      </w:r>
      <w:r>
        <w:rPr>
          <w:sz w:val="20"/>
        </w:rPr>
        <w:t>14(a)(4),</w:t>
      </w:r>
      <w:r>
        <w:rPr>
          <w:spacing w:val="-2"/>
          <w:sz w:val="20"/>
        </w:rPr>
        <w:t xml:space="preserve"> </w:t>
      </w:r>
      <w:r>
        <w:rPr>
          <w:sz w:val="20"/>
        </w:rPr>
        <w:t>not</w:t>
      </w:r>
      <w:r>
        <w:rPr>
          <w:spacing w:val="-2"/>
          <w:sz w:val="20"/>
        </w:rPr>
        <w:t xml:space="preserve"> </w:t>
      </w:r>
      <w:r>
        <w:rPr>
          <w:sz w:val="20"/>
        </w:rPr>
        <w:t xml:space="preserve">to dismiss it for failure to state a claim upon which relief could be granted. </w:t>
      </w:r>
      <w:hyperlink r:id="rId132">
        <w:r>
          <w:rPr>
            <w:i/>
            <w:color w:val="0077CC"/>
            <w:sz w:val="20"/>
            <w:u w:val="single" w:color="0077CC"/>
          </w:rPr>
          <w:t>Mathurin v. Hess Oil V.I. Corp., 75 V.I. 141,</w:t>
        </w:r>
      </w:hyperlink>
      <w:r>
        <w:rPr>
          <w:i/>
          <w:color w:val="0077CC"/>
          <w:sz w:val="20"/>
        </w:rPr>
        <w:t xml:space="preserve"> </w:t>
      </w:r>
      <w:hyperlink r:id="rId133">
        <w:r>
          <w:rPr>
            <w:i/>
            <w:color w:val="0077CC"/>
            <w:sz w:val="20"/>
            <w:u w:val="single" w:color="0077CC"/>
          </w:rPr>
          <w:t>2021 V.I. LEXIS 82 (Nov. 8, 2021)</w:t>
        </w:r>
        <w:r>
          <w:rPr>
            <w:sz w:val="20"/>
          </w:rPr>
          <w:t>.</w:t>
        </w:r>
      </w:hyperlink>
    </w:p>
    <w:p w14:paraId="0A6F5090" w14:textId="77777777" w:rsidR="002F3495" w:rsidRDefault="002F3495">
      <w:pPr>
        <w:pStyle w:val="BodyText"/>
        <w:spacing w:before="9"/>
        <w:rPr>
          <w:sz w:val="12"/>
        </w:rPr>
      </w:pPr>
    </w:p>
    <w:p w14:paraId="6B72480D" w14:textId="77777777" w:rsidR="002F3495" w:rsidRDefault="00000000">
      <w:pPr>
        <w:pStyle w:val="BodyText"/>
        <w:spacing w:before="93" w:line="271" w:lineRule="auto"/>
        <w:ind w:left="100" w:right="117" w:firstLine="110"/>
        <w:jc w:val="both"/>
      </w:pPr>
      <w:r>
        <w:t>Since third-party plaintiffs did not object to their joinder, and the court could not strike the amended third-party complaint</w:t>
      </w:r>
      <w:r>
        <w:rPr>
          <w:spacing w:val="-3"/>
        </w:rPr>
        <w:t xml:space="preserve"> </w:t>
      </w:r>
      <w:r>
        <w:t>as to</w:t>
      </w:r>
      <w:r>
        <w:rPr>
          <w:spacing w:val="-1"/>
        </w:rPr>
        <w:t xml:space="preserve"> </w:t>
      </w:r>
      <w:r>
        <w:t>one</w:t>
      </w:r>
      <w:r>
        <w:rPr>
          <w:spacing w:val="-3"/>
        </w:rPr>
        <w:t xml:space="preserve"> </w:t>
      </w:r>
      <w:r>
        <w:t>third-party</w:t>
      </w:r>
      <w:r>
        <w:rPr>
          <w:spacing w:val="-2"/>
        </w:rPr>
        <w:t xml:space="preserve"> </w:t>
      </w:r>
      <w:r>
        <w:t>defendant</w:t>
      </w:r>
      <w:r>
        <w:rPr>
          <w:spacing w:val="-1"/>
        </w:rPr>
        <w:t xml:space="preserve"> </w:t>
      </w:r>
      <w:r>
        <w:t>while</w:t>
      </w:r>
      <w:r>
        <w:rPr>
          <w:spacing w:val="-1"/>
        </w:rPr>
        <w:t xml:space="preserve"> </w:t>
      </w:r>
      <w:r>
        <w:t>leaving</w:t>
      </w:r>
      <w:r>
        <w:rPr>
          <w:spacing w:val="-3"/>
        </w:rPr>
        <w:t xml:space="preserve"> </w:t>
      </w:r>
      <w:r>
        <w:t>it</w:t>
      </w:r>
      <w:r>
        <w:rPr>
          <w:spacing w:val="-1"/>
        </w:rPr>
        <w:t xml:space="preserve"> </w:t>
      </w:r>
      <w:r>
        <w:t>on</w:t>
      </w:r>
      <w:r>
        <w:rPr>
          <w:spacing w:val="-3"/>
        </w:rPr>
        <w:t xml:space="preserve"> </w:t>
      </w:r>
      <w:r>
        <w:t>file</w:t>
      </w:r>
      <w:r>
        <w:rPr>
          <w:spacing w:val="-3"/>
        </w:rPr>
        <w:t xml:space="preserve"> </w:t>
      </w:r>
      <w:r>
        <w:t>as to</w:t>
      </w:r>
      <w:r>
        <w:rPr>
          <w:spacing w:val="-1"/>
        </w:rPr>
        <w:t xml:space="preserve"> </w:t>
      </w:r>
      <w:r>
        <w:t>the</w:t>
      </w:r>
      <w:r>
        <w:rPr>
          <w:spacing w:val="-1"/>
        </w:rPr>
        <w:t xml:space="preserve"> </w:t>
      </w:r>
      <w:r>
        <w:t>remaining</w:t>
      </w:r>
      <w:r>
        <w:rPr>
          <w:spacing w:val="-3"/>
        </w:rPr>
        <w:t xml:space="preserve"> </w:t>
      </w:r>
      <w:r>
        <w:t>third-party</w:t>
      </w:r>
      <w:r>
        <w:rPr>
          <w:spacing w:val="-2"/>
        </w:rPr>
        <w:t xml:space="preserve"> </w:t>
      </w:r>
      <w:r>
        <w:t>defendants,</w:t>
      </w:r>
      <w:r>
        <w:rPr>
          <w:spacing w:val="-1"/>
        </w:rPr>
        <w:t xml:space="preserve"> </w:t>
      </w:r>
      <w:r>
        <w:t>the</w:t>
      </w:r>
      <w:r>
        <w:rPr>
          <w:spacing w:val="-3"/>
        </w:rPr>
        <w:t xml:space="preserve"> </w:t>
      </w:r>
      <w:r>
        <w:t xml:space="preserve">court found no prejudice or harm here in the other third-party defendants having joined in the one third-party defendant's motion to strike after having answered the third-party claims. </w:t>
      </w:r>
      <w:hyperlink r:id="rId134">
        <w:r>
          <w:rPr>
            <w:i/>
            <w:color w:val="0077CC"/>
            <w:u w:val="single" w:color="0077CC"/>
          </w:rPr>
          <w:t>Mathurin v. Hess Oil V.I. Corp., 75 V.I. 141, 2021 V.I.</w:t>
        </w:r>
      </w:hyperlink>
      <w:r>
        <w:rPr>
          <w:i/>
          <w:color w:val="0077CC"/>
        </w:rPr>
        <w:t xml:space="preserve"> </w:t>
      </w:r>
      <w:hyperlink r:id="rId135">
        <w:r>
          <w:rPr>
            <w:i/>
            <w:color w:val="0077CC"/>
            <w:u w:val="single" w:color="0077CC"/>
          </w:rPr>
          <w:t>LEXIS 82 (Nov. 8, 2021)</w:t>
        </w:r>
        <w:r>
          <w:t>.</w:t>
        </w:r>
      </w:hyperlink>
    </w:p>
    <w:p w14:paraId="1A430D37" w14:textId="77777777" w:rsidR="002F3495" w:rsidRDefault="002F3495">
      <w:pPr>
        <w:pStyle w:val="BodyText"/>
        <w:spacing w:before="1"/>
      </w:pPr>
    </w:p>
    <w:p w14:paraId="195EBF70" w14:textId="77777777" w:rsidR="002F3495" w:rsidRDefault="00000000">
      <w:pPr>
        <w:pStyle w:val="Heading1"/>
        <w:jc w:val="both"/>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62E2F7F6" w14:textId="77777777" w:rsidR="002F3495" w:rsidRDefault="002F3495">
      <w:pPr>
        <w:pStyle w:val="BodyText"/>
        <w:rPr>
          <w:b/>
          <w:sz w:val="30"/>
        </w:rPr>
      </w:pPr>
    </w:p>
    <w:p w14:paraId="384F9520" w14:textId="77777777" w:rsidR="002F3495" w:rsidRDefault="002F3495">
      <w:pPr>
        <w:pStyle w:val="BodyText"/>
        <w:spacing w:before="8"/>
        <w:rPr>
          <w:b/>
          <w:sz w:val="23"/>
        </w:rPr>
      </w:pPr>
    </w:p>
    <w:p w14:paraId="6018B0A9" w14:textId="77777777" w:rsidR="002F3495" w:rsidRDefault="00000000">
      <w:pPr>
        <w:pStyle w:val="Heading4"/>
        <w:ind w:left="100" w:firstLine="0"/>
        <w:jc w:val="both"/>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2E3E1A8A" w14:textId="77777777" w:rsidR="002F3495" w:rsidRDefault="002F3495">
      <w:pPr>
        <w:pStyle w:val="BodyText"/>
        <w:rPr>
          <w:b/>
        </w:rPr>
      </w:pPr>
    </w:p>
    <w:p w14:paraId="1F8CDD20" w14:textId="77777777" w:rsidR="002F3495" w:rsidRDefault="00000000">
      <w:pPr>
        <w:spacing w:before="1" w:line="271" w:lineRule="auto"/>
        <w:ind w:left="100" w:right="117"/>
        <w:jc w:val="both"/>
        <w:rPr>
          <w:i/>
          <w:sz w:val="20"/>
        </w:rPr>
      </w:pPr>
      <w:r>
        <w:rPr>
          <w:i/>
          <w:sz w:val="20"/>
        </w:rPr>
        <w:t>NOTE: Rule 14 restates the third-party practice standards applicable in every American jurisdiction. Subpart (a) of this Rule allows a defendant -- acting without leave of court -- to serve a third-party complaint on a party that may</w:t>
      </w:r>
      <w:r>
        <w:rPr>
          <w:i/>
          <w:spacing w:val="40"/>
          <w:sz w:val="20"/>
        </w:rPr>
        <w:t xml:space="preserve"> </w:t>
      </w:r>
      <w:r>
        <w:rPr>
          <w:i/>
          <w:sz w:val="20"/>
        </w:rPr>
        <w:t>be liable to the defendant/third-party plaintiff for some or all of the claims brought in the original action. The third- party summons and complaint may be undertaken without leave of court until 14 days after the defendant has filed its answer; thereafter, leave of court would be required to commence the third-party proceeding.</w:t>
      </w:r>
    </w:p>
    <w:p w14:paraId="7A0BE8EB" w14:textId="77777777" w:rsidR="002F3495" w:rsidRDefault="002F3495">
      <w:pPr>
        <w:pStyle w:val="BodyText"/>
        <w:spacing w:before="4"/>
        <w:rPr>
          <w:i/>
          <w:sz w:val="17"/>
        </w:rPr>
      </w:pPr>
    </w:p>
    <w:p w14:paraId="35F36679" w14:textId="77777777" w:rsidR="002F3495" w:rsidRDefault="00000000">
      <w:pPr>
        <w:spacing w:before="1" w:line="271" w:lineRule="auto"/>
        <w:ind w:left="101" w:right="118"/>
        <w:jc w:val="both"/>
        <w:rPr>
          <w:i/>
          <w:sz w:val="20"/>
        </w:rPr>
      </w:pPr>
      <w:r>
        <w:rPr>
          <w:i/>
          <w:sz w:val="20"/>
        </w:rPr>
        <w:t>Under Rule 14 each of the parties in the expanded action may assert its claims against any other party; the options are set forth in Subparts (a)(2) and (3) of this Rule. Any party added under the procedures of this rule may, itself, choose to add additional parties defendant (such as fourth- or fifth-party) using the procedures of this Rule.</w:t>
      </w:r>
    </w:p>
    <w:p w14:paraId="55AF0766" w14:textId="77777777" w:rsidR="002F3495" w:rsidRDefault="002F3495">
      <w:pPr>
        <w:pStyle w:val="BodyText"/>
        <w:spacing w:before="3"/>
        <w:rPr>
          <w:i/>
          <w:sz w:val="31"/>
        </w:rPr>
      </w:pPr>
    </w:p>
    <w:p w14:paraId="36BBACEC"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58E59D8B" w14:textId="77777777" w:rsidR="002F3495" w:rsidRDefault="00000000">
      <w:pPr>
        <w:tabs>
          <w:tab w:val="left" w:pos="3412"/>
          <w:tab w:val="left" w:pos="6150"/>
        </w:tabs>
        <w:spacing w:before="34"/>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7BD9C618" w14:textId="77777777" w:rsidR="002F3495" w:rsidRDefault="002F3495">
      <w:pPr>
        <w:pStyle w:val="BodyText"/>
        <w:rPr>
          <w:sz w:val="18"/>
        </w:rPr>
      </w:pPr>
    </w:p>
    <w:p w14:paraId="6C91766F" w14:textId="77777777" w:rsidR="002F3495" w:rsidRDefault="002F3495">
      <w:pPr>
        <w:pStyle w:val="BodyText"/>
        <w:spacing w:before="2"/>
        <w:rPr>
          <w:sz w:val="22"/>
        </w:rPr>
      </w:pPr>
    </w:p>
    <w:p w14:paraId="237979EF"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0647982D" w14:textId="77777777" w:rsidR="002F3495" w:rsidRDefault="002F3495">
      <w:pPr>
        <w:rPr>
          <w:sz w:val="16"/>
        </w:rPr>
        <w:sectPr w:rsidR="002F3495">
          <w:headerReference w:type="even" r:id="rId136"/>
          <w:headerReference w:type="default" r:id="rId137"/>
          <w:pgSz w:w="12240" w:h="15840"/>
          <w:pgMar w:top="900" w:right="880" w:bottom="280" w:left="900" w:header="1567" w:footer="0" w:gutter="0"/>
          <w:cols w:space="720"/>
        </w:sectPr>
      </w:pPr>
    </w:p>
    <w:p w14:paraId="03A59B5E" w14:textId="77777777" w:rsidR="002F3495" w:rsidRDefault="002F3495">
      <w:pPr>
        <w:pStyle w:val="BodyText"/>
        <w:rPr>
          <w:b/>
        </w:rPr>
      </w:pPr>
    </w:p>
    <w:p w14:paraId="03460E4A" w14:textId="77777777" w:rsidR="002F3495" w:rsidRDefault="002F3495">
      <w:pPr>
        <w:pStyle w:val="BodyText"/>
        <w:spacing w:before="1"/>
        <w:rPr>
          <w:b/>
          <w:sz w:val="18"/>
        </w:rPr>
      </w:pPr>
    </w:p>
    <w:p w14:paraId="319ED5A5" w14:textId="77777777" w:rsidR="002F3495" w:rsidRDefault="00000000">
      <w:pPr>
        <w:pStyle w:val="Heading4"/>
        <w:numPr>
          <w:ilvl w:val="0"/>
          <w:numId w:val="111"/>
        </w:numPr>
        <w:tabs>
          <w:tab w:val="left" w:pos="1066"/>
        </w:tabs>
        <w:spacing w:before="1"/>
        <w:ind w:hanging="246"/>
        <w:jc w:val="left"/>
      </w:pPr>
      <w:bookmarkStart w:id="94" w:name="Rule_15._Amended_and_Supplemental_Pleadi"/>
      <w:bookmarkStart w:id="95" w:name="V.I._R._CIV._P._Rule_15"/>
      <w:bookmarkStart w:id="96" w:name="_bookmark31"/>
      <w:bookmarkEnd w:id="94"/>
      <w:bookmarkEnd w:id="95"/>
      <w:bookmarkEnd w:id="96"/>
      <w:r>
        <w:t>Amendments</w:t>
      </w:r>
      <w:r>
        <w:rPr>
          <w:spacing w:val="-13"/>
        </w:rPr>
        <w:t xml:space="preserve"> </w:t>
      </w:r>
      <w:r>
        <w:t>Before</w:t>
      </w:r>
      <w:r>
        <w:rPr>
          <w:spacing w:val="-11"/>
        </w:rPr>
        <w:t xml:space="preserve"> </w:t>
      </w:r>
      <w:r>
        <w:rPr>
          <w:spacing w:val="-2"/>
        </w:rPr>
        <w:t>Trial.</w:t>
      </w:r>
    </w:p>
    <w:p w14:paraId="3576ED97" w14:textId="77777777" w:rsidR="002F3495" w:rsidRDefault="00000000">
      <w:pPr>
        <w:pStyle w:val="ListParagraph"/>
        <w:numPr>
          <w:ilvl w:val="1"/>
          <w:numId w:val="111"/>
        </w:numPr>
        <w:tabs>
          <w:tab w:val="left" w:pos="1066"/>
        </w:tabs>
        <w:ind w:hanging="246"/>
        <w:jc w:val="left"/>
        <w:rPr>
          <w:sz w:val="20"/>
        </w:rPr>
      </w:pPr>
      <w:r>
        <w:rPr>
          <w:b/>
          <w:i/>
          <w:sz w:val="20"/>
        </w:rPr>
        <w:t>Amending</w:t>
      </w:r>
      <w:r>
        <w:rPr>
          <w:b/>
          <w:i/>
          <w:spacing w:val="-6"/>
          <w:sz w:val="20"/>
        </w:rPr>
        <w:t xml:space="preserve"> </w:t>
      </w:r>
      <w:r>
        <w:rPr>
          <w:b/>
          <w:i/>
          <w:sz w:val="20"/>
        </w:rPr>
        <w:t>as</w:t>
      </w:r>
      <w:r>
        <w:rPr>
          <w:b/>
          <w:i/>
          <w:spacing w:val="-4"/>
          <w:sz w:val="20"/>
        </w:rPr>
        <w:t xml:space="preserve"> </w:t>
      </w:r>
      <w:r>
        <w:rPr>
          <w:b/>
          <w:i/>
          <w:sz w:val="20"/>
        </w:rPr>
        <w:t>a</w:t>
      </w:r>
      <w:r>
        <w:rPr>
          <w:b/>
          <w:i/>
          <w:spacing w:val="-6"/>
          <w:sz w:val="20"/>
        </w:rPr>
        <w:t xml:space="preserve"> </w:t>
      </w:r>
      <w:r>
        <w:rPr>
          <w:b/>
          <w:i/>
          <w:sz w:val="20"/>
        </w:rPr>
        <w:t>Matter</w:t>
      </w:r>
      <w:r>
        <w:rPr>
          <w:b/>
          <w:i/>
          <w:spacing w:val="-4"/>
          <w:sz w:val="20"/>
        </w:rPr>
        <w:t xml:space="preserve"> </w:t>
      </w:r>
      <w:r>
        <w:rPr>
          <w:b/>
          <w:i/>
          <w:sz w:val="20"/>
        </w:rPr>
        <w:t>of</w:t>
      </w:r>
      <w:r>
        <w:rPr>
          <w:b/>
          <w:i/>
          <w:spacing w:val="-5"/>
          <w:sz w:val="20"/>
        </w:rPr>
        <w:t xml:space="preserve"> </w:t>
      </w:r>
      <w:r>
        <w:rPr>
          <w:b/>
          <w:i/>
          <w:sz w:val="20"/>
        </w:rPr>
        <w:t>Course.</w:t>
      </w:r>
      <w:r>
        <w:rPr>
          <w:sz w:val="20"/>
        </w:rPr>
        <w:t>A</w:t>
      </w:r>
      <w:r>
        <w:rPr>
          <w:spacing w:val="-7"/>
          <w:sz w:val="20"/>
        </w:rPr>
        <w:t xml:space="preserve"> </w:t>
      </w:r>
      <w:r>
        <w:rPr>
          <w:sz w:val="20"/>
        </w:rPr>
        <w:t>party</w:t>
      </w:r>
      <w:r>
        <w:rPr>
          <w:spacing w:val="-5"/>
          <w:sz w:val="20"/>
        </w:rPr>
        <w:t xml:space="preserve"> </w:t>
      </w:r>
      <w:r>
        <w:rPr>
          <w:sz w:val="20"/>
        </w:rPr>
        <w:t>may</w:t>
      </w:r>
      <w:r>
        <w:rPr>
          <w:spacing w:val="-5"/>
          <w:sz w:val="20"/>
        </w:rPr>
        <w:t xml:space="preserve"> </w:t>
      </w:r>
      <w:r>
        <w:rPr>
          <w:sz w:val="20"/>
        </w:rPr>
        <w:t>amend</w:t>
      </w:r>
      <w:r>
        <w:rPr>
          <w:spacing w:val="-4"/>
          <w:sz w:val="20"/>
        </w:rPr>
        <w:t xml:space="preserve"> </w:t>
      </w:r>
      <w:r>
        <w:rPr>
          <w:sz w:val="20"/>
        </w:rPr>
        <w:t>its</w:t>
      </w:r>
      <w:r>
        <w:rPr>
          <w:spacing w:val="-5"/>
          <w:sz w:val="20"/>
        </w:rPr>
        <w:t xml:space="preserve"> </w:t>
      </w:r>
      <w:r>
        <w:rPr>
          <w:sz w:val="20"/>
        </w:rPr>
        <w:t>pleading</w:t>
      </w:r>
      <w:r>
        <w:rPr>
          <w:spacing w:val="-6"/>
          <w:sz w:val="20"/>
        </w:rPr>
        <w:t xml:space="preserve"> </w:t>
      </w:r>
      <w:r>
        <w:rPr>
          <w:sz w:val="20"/>
        </w:rPr>
        <w:t>once</w:t>
      </w:r>
      <w:r>
        <w:rPr>
          <w:spacing w:val="-6"/>
          <w:sz w:val="20"/>
        </w:rPr>
        <w:t xml:space="preserve"> </w:t>
      </w:r>
      <w:r>
        <w:rPr>
          <w:sz w:val="20"/>
        </w:rPr>
        <w:t>as</w:t>
      </w:r>
      <w:r>
        <w:rPr>
          <w:spacing w:val="-5"/>
          <w:sz w:val="20"/>
        </w:rPr>
        <w:t xml:space="preserve"> </w:t>
      </w:r>
      <w:r>
        <w:rPr>
          <w:sz w:val="20"/>
        </w:rPr>
        <w:t>a</w:t>
      </w:r>
      <w:r>
        <w:rPr>
          <w:spacing w:val="-2"/>
          <w:sz w:val="20"/>
        </w:rPr>
        <w:t xml:space="preserve"> </w:t>
      </w:r>
      <w:r>
        <w:rPr>
          <w:sz w:val="20"/>
        </w:rPr>
        <w:t>matter</w:t>
      </w:r>
      <w:r>
        <w:rPr>
          <w:spacing w:val="-3"/>
          <w:sz w:val="20"/>
        </w:rPr>
        <w:t xml:space="preserve"> </w:t>
      </w:r>
      <w:r>
        <w:rPr>
          <w:sz w:val="20"/>
        </w:rPr>
        <w:t>of</w:t>
      </w:r>
      <w:r>
        <w:rPr>
          <w:spacing w:val="-6"/>
          <w:sz w:val="20"/>
        </w:rPr>
        <w:t xml:space="preserve"> </w:t>
      </w:r>
      <w:r>
        <w:rPr>
          <w:sz w:val="20"/>
        </w:rPr>
        <w:t>course</w:t>
      </w:r>
      <w:r>
        <w:rPr>
          <w:spacing w:val="-6"/>
          <w:sz w:val="20"/>
        </w:rPr>
        <w:t xml:space="preserve"> </w:t>
      </w:r>
      <w:r>
        <w:rPr>
          <w:spacing w:val="-2"/>
          <w:sz w:val="20"/>
        </w:rPr>
        <w:t>within:</w:t>
      </w:r>
    </w:p>
    <w:p w14:paraId="2E8591BF" w14:textId="77777777" w:rsidR="002F3495" w:rsidRDefault="00000000">
      <w:pPr>
        <w:pStyle w:val="ListParagraph"/>
        <w:numPr>
          <w:ilvl w:val="2"/>
          <w:numId w:val="111"/>
        </w:numPr>
        <w:tabs>
          <w:tab w:val="left" w:pos="1570"/>
        </w:tabs>
        <w:ind w:hanging="390"/>
        <w:rPr>
          <w:sz w:val="20"/>
        </w:rPr>
      </w:pPr>
      <w:r>
        <w:rPr>
          <w:sz w:val="20"/>
        </w:rPr>
        <w:t>21</w:t>
      </w:r>
      <w:r>
        <w:rPr>
          <w:spacing w:val="-6"/>
          <w:sz w:val="20"/>
        </w:rPr>
        <w:t xml:space="preserve"> </w:t>
      </w:r>
      <w:r>
        <w:rPr>
          <w:sz w:val="20"/>
        </w:rPr>
        <w:t>days</w:t>
      </w:r>
      <w:r>
        <w:rPr>
          <w:spacing w:val="-4"/>
          <w:sz w:val="20"/>
        </w:rPr>
        <w:t xml:space="preserve"> </w:t>
      </w:r>
      <w:r>
        <w:rPr>
          <w:sz w:val="20"/>
        </w:rPr>
        <w:t>after</w:t>
      </w:r>
      <w:r>
        <w:rPr>
          <w:spacing w:val="-4"/>
          <w:sz w:val="20"/>
        </w:rPr>
        <w:t xml:space="preserve"> </w:t>
      </w:r>
      <w:r>
        <w:rPr>
          <w:sz w:val="20"/>
        </w:rPr>
        <w:t>serving</w:t>
      </w:r>
      <w:r>
        <w:rPr>
          <w:spacing w:val="-5"/>
          <w:sz w:val="20"/>
        </w:rPr>
        <w:t xml:space="preserve"> </w:t>
      </w:r>
      <w:r>
        <w:rPr>
          <w:sz w:val="20"/>
        </w:rPr>
        <w:t>it,</w:t>
      </w:r>
      <w:r>
        <w:rPr>
          <w:spacing w:val="-5"/>
          <w:sz w:val="20"/>
        </w:rPr>
        <w:t xml:space="preserve"> or</w:t>
      </w:r>
    </w:p>
    <w:p w14:paraId="553528B3" w14:textId="77777777" w:rsidR="002F3495" w:rsidRDefault="00000000">
      <w:pPr>
        <w:pStyle w:val="ListParagraph"/>
        <w:numPr>
          <w:ilvl w:val="2"/>
          <w:numId w:val="111"/>
        </w:numPr>
        <w:tabs>
          <w:tab w:val="left" w:pos="1570"/>
        </w:tabs>
        <w:spacing w:before="152" w:line="271" w:lineRule="auto"/>
        <w:ind w:left="1180" w:right="664" w:firstLine="0"/>
        <w:rPr>
          <w:sz w:val="20"/>
        </w:rPr>
      </w:pPr>
      <w:r>
        <w:rPr>
          <w:sz w:val="20"/>
        </w:rPr>
        <w:t>if the pleading is one to which a responsive pleading is required, 21 days after service of a responsive</w:t>
      </w:r>
      <w:r>
        <w:rPr>
          <w:spacing w:val="-2"/>
          <w:sz w:val="20"/>
        </w:rPr>
        <w:t xml:space="preserve"> </w:t>
      </w:r>
      <w:r>
        <w:rPr>
          <w:sz w:val="20"/>
        </w:rPr>
        <w:t>pleading</w:t>
      </w:r>
      <w:r>
        <w:rPr>
          <w:spacing w:val="-2"/>
          <w:sz w:val="20"/>
        </w:rPr>
        <w:t xml:space="preserve"> </w:t>
      </w:r>
      <w:r>
        <w:rPr>
          <w:sz w:val="20"/>
        </w:rPr>
        <w:t>or</w:t>
      </w:r>
      <w:r>
        <w:rPr>
          <w:spacing w:val="-3"/>
          <w:sz w:val="20"/>
        </w:rPr>
        <w:t xml:space="preserve"> </w:t>
      </w:r>
      <w:r>
        <w:rPr>
          <w:sz w:val="20"/>
        </w:rPr>
        <w:t>21 days</w:t>
      </w:r>
      <w:r>
        <w:rPr>
          <w:spacing w:val="-3"/>
          <w:sz w:val="20"/>
        </w:rPr>
        <w:t xml:space="preserve"> </w:t>
      </w:r>
      <w:r>
        <w:rPr>
          <w:sz w:val="20"/>
        </w:rPr>
        <w:t>after</w:t>
      </w:r>
      <w:r>
        <w:rPr>
          <w:spacing w:val="-3"/>
          <w:sz w:val="20"/>
        </w:rPr>
        <w:t xml:space="preserve"> </w:t>
      </w:r>
      <w:r>
        <w:rPr>
          <w:sz w:val="20"/>
        </w:rPr>
        <w:t>service</w:t>
      </w:r>
      <w:r>
        <w:rPr>
          <w:spacing w:val="-2"/>
          <w:sz w:val="20"/>
        </w:rPr>
        <w:t xml:space="preserve"> </w:t>
      </w:r>
      <w:r>
        <w:rPr>
          <w:sz w:val="20"/>
        </w:rPr>
        <w:t>of</w:t>
      </w:r>
      <w:r>
        <w:rPr>
          <w:spacing w:val="-4"/>
          <w:sz w:val="20"/>
        </w:rPr>
        <w:t xml:space="preserve"> </w:t>
      </w:r>
      <w:r>
        <w:rPr>
          <w:sz w:val="20"/>
        </w:rPr>
        <w:t>a</w:t>
      </w:r>
      <w:r>
        <w:rPr>
          <w:spacing w:val="-2"/>
          <w:sz w:val="20"/>
        </w:rPr>
        <w:t xml:space="preserve"> </w:t>
      </w:r>
      <w:r>
        <w:rPr>
          <w:sz w:val="20"/>
        </w:rPr>
        <w:t>motion</w:t>
      </w:r>
      <w:r>
        <w:rPr>
          <w:spacing w:val="-4"/>
          <w:sz w:val="20"/>
        </w:rPr>
        <w:t xml:space="preserve"> </w:t>
      </w:r>
      <w:r>
        <w:rPr>
          <w:sz w:val="20"/>
        </w:rPr>
        <w:t>under</w:t>
      </w:r>
      <w:r>
        <w:rPr>
          <w:spacing w:val="-3"/>
          <w:sz w:val="20"/>
        </w:rPr>
        <w:t xml:space="preserve"> </w:t>
      </w:r>
      <w:r>
        <w:rPr>
          <w:sz w:val="20"/>
        </w:rPr>
        <w:t>Rule</w:t>
      </w:r>
      <w:r>
        <w:rPr>
          <w:spacing w:val="-4"/>
          <w:sz w:val="20"/>
        </w:rPr>
        <w:t xml:space="preserve"> </w:t>
      </w:r>
      <w:r>
        <w:rPr>
          <w:sz w:val="20"/>
        </w:rPr>
        <w:t>12(b),</w:t>
      </w:r>
      <w:r>
        <w:rPr>
          <w:spacing w:val="-4"/>
          <w:sz w:val="20"/>
        </w:rPr>
        <w:t xml:space="preserve"> </w:t>
      </w:r>
      <w:r>
        <w:rPr>
          <w:sz w:val="20"/>
        </w:rPr>
        <w:t>(e),</w:t>
      </w:r>
      <w:r>
        <w:rPr>
          <w:spacing w:val="-4"/>
          <w:sz w:val="20"/>
        </w:rPr>
        <w:t xml:space="preserve"> </w:t>
      </w:r>
      <w:r>
        <w:rPr>
          <w:sz w:val="20"/>
        </w:rPr>
        <w:t>or</w:t>
      </w:r>
      <w:r>
        <w:rPr>
          <w:spacing w:val="-1"/>
          <w:sz w:val="20"/>
        </w:rPr>
        <w:t xml:space="preserve"> </w:t>
      </w:r>
      <w:r>
        <w:rPr>
          <w:sz w:val="20"/>
        </w:rPr>
        <w:t>(f),</w:t>
      </w:r>
      <w:r>
        <w:rPr>
          <w:spacing w:val="-4"/>
          <w:sz w:val="20"/>
        </w:rPr>
        <w:t xml:space="preserve"> </w:t>
      </w:r>
      <w:r>
        <w:rPr>
          <w:sz w:val="20"/>
        </w:rPr>
        <w:t>whichever</w:t>
      </w:r>
      <w:r>
        <w:rPr>
          <w:spacing w:val="-3"/>
          <w:sz w:val="20"/>
        </w:rPr>
        <w:t xml:space="preserve"> </w:t>
      </w:r>
      <w:r>
        <w:rPr>
          <w:sz w:val="20"/>
        </w:rPr>
        <w:t xml:space="preserve">is </w:t>
      </w:r>
      <w:r>
        <w:rPr>
          <w:spacing w:val="-2"/>
          <w:sz w:val="20"/>
        </w:rPr>
        <w:t>earlier</w:t>
      </w:r>
    </w:p>
    <w:p w14:paraId="73672C79" w14:textId="77777777" w:rsidR="002F3495" w:rsidRDefault="00000000">
      <w:pPr>
        <w:pStyle w:val="ListParagraph"/>
        <w:numPr>
          <w:ilvl w:val="1"/>
          <w:numId w:val="111"/>
        </w:numPr>
        <w:tabs>
          <w:tab w:val="left" w:pos="1426"/>
        </w:tabs>
        <w:spacing w:before="120" w:line="271" w:lineRule="auto"/>
        <w:ind w:left="1180" w:right="119" w:firstLine="0"/>
        <w:jc w:val="both"/>
        <w:rPr>
          <w:sz w:val="20"/>
        </w:rPr>
      </w:pPr>
      <w:r>
        <w:rPr>
          <w:b/>
          <w:i/>
          <w:sz w:val="20"/>
        </w:rPr>
        <w:t>Other Amendments.</w:t>
      </w:r>
      <w:r>
        <w:rPr>
          <w:sz w:val="20"/>
        </w:rPr>
        <w:t>In all other cases, a party may amend its pleading only with the opposing party's written consent or the court's leave. The court should freely give leave when justice so requires.</w:t>
      </w:r>
    </w:p>
    <w:p w14:paraId="582208CE" w14:textId="77777777" w:rsidR="002F3495" w:rsidRDefault="00000000">
      <w:pPr>
        <w:pStyle w:val="ListParagraph"/>
        <w:numPr>
          <w:ilvl w:val="1"/>
          <w:numId w:val="111"/>
        </w:numPr>
        <w:tabs>
          <w:tab w:val="left" w:pos="1426"/>
        </w:tabs>
        <w:spacing w:before="119" w:line="271" w:lineRule="auto"/>
        <w:ind w:left="1181" w:right="119" w:hanging="1"/>
        <w:jc w:val="both"/>
        <w:rPr>
          <w:sz w:val="20"/>
        </w:rPr>
      </w:pPr>
      <w:r>
        <w:rPr>
          <w:b/>
          <w:i/>
          <w:sz w:val="20"/>
        </w:rPr>
        <w:t>Time to Respond.</w:t>
      </w:r>
      <w:r>
        <w:rPr>
          <w:sz w:val="20"/>
        </w:rPr>
        <w:t>Unless a statute of the Virgin Islands or a court orders otherwise, any required response to an amended pleading must be made within the time remaining to respond to the original pleading or within 14 days after service of the amended pleading, whichever is later.</w:t>
      </w:r>
    </w:p>
    <w:p w14:paraId="2CB8A193" w14:textId="77777777" w:rsidR="002F3495" w:rsidRDefault="00000000">
      <w:pPr>
        <w:pStyle w:val="Heading4"/>
        <w:numPr>
          <w:ilvl w:val="0"/>
          <w:numId w:val="111"/>
        </w:numPr>
        <w:tabs>
          <w:tab w:val="left" w:pos="1438"/>
        </w:tabs>
        <w:spacing w:before="120"/>
        <w:ind w:left="1437" w:hanging="257"/>
        <w:jc w:val="both"/>
      </w:pPr>
      <w:r>
        <w:t>Amendments</w:t>
      </w:r>
      <w:r>
        <w:rPr>
          <w:spacing w:val="-9"/>
        </w:rPr>
        <w:t xml:space="preserve"> </w:t>
      </w:r>
      <w:r>
        <w:t>During</w:t>
      </w:r>
      <w:r>
        <w:rPr>
          <w:spacing w:val="-8"/>
        </w:rPr>
        <w:t xml:space="preserve"> </w:t>
      </w:r>
      <w:r>
        <w:t>and</w:t>
      </w:r>
      <w:r>
        <w:rPr>
          <w:spacing w:val="-7"/>
        </w:rPr>
        <w:t xml:space="preserve"> </w:t>
      </w:r>
      <w:r>
        <w:t>After</w:t>
      </w:r>
      <w:r>
        <w:rPr>
          <w:spacing w:val="-10"/>
        </w:rPr>
        <w:t xml:space="preserve"> </w:t>
      </w:r>
      <w:r>
        <w:rPr>
          <w:spacing w:val="-2"/>
        </w:rPr>
        <w:t>Trial.</w:t>
      </w:r>
    </w:p>
    <w:p w14:paraId="421B5CF8" w14:textId="77777777" w:rsidR="002F3495" w:rsidRDefault="00000000">
      <w:pPr>
        <w:pStyle w:val="ListParagraph"/>
        <w:numPr>
          <w:ilvl w:val="1"/>
          <w:numId w:val="111"/>
        </w:numPr>
        <w:tabs>
          <w:tab w:val="left" w:pos="1426"/>
        </w:tabs>
        <w:spacing w:before="152" w:line="271" w:lineRule="auto"/>
        <w:ind w:left="1181" w:right="118" w:firstLine="0"/>
        <w:jc w:val="both"/>
        <w:rPr>
          <w:sz w:val="20"/>
        </w:rPr>
      </w:pPr>
      <w:r>
        <w:rPr>
          <w:b/>
          <w:i/>
          <w:sz w:val="20"/>
        </w:rPr>
        <w:t>Based on an Objection at Trial.</w:t>
      </w:r>
      <w:r>
        <w:rPr>
          <w:sz w:val="20"/>
        </w:rPr>
        <w:t>If, at trial, a party objects that evidence is not within the issues raised in the pleadings, the court may permit the pleadings to be amended. The court should freely permit an amendment when doing so will aid in presenting the merits and the objecting party fails to satisfy the court that the evidence would prejudice that party's action or defense on the merits. The court may grant a continuance to enable the objecting party to meet the evidence.</w:t>
      </w:r>
    </w:p>
    <w:p w14:paraId="2ECA6465" w14:textId="77777777" w:rsidR="002F3495" w:rsidRDefault="00000000">
      <w:pPr>
        <w:pStyle w:val="ListParagraph"/>
        <w:numPr>
          <w:ilvl w:val="1"/>
          <w:numId w:val="111"/>
        </w:numPr>
        <w:tabs>
          <w:tab w:val="left" w:pos="1426"/>
        </w:tabs>
        <w:spacing w:before="119" w:line="271" w:lineRule="auto"/>
        <w:ind w:left="1180" w:right="116" w:firstLine="0"/>
        <w:jc w:val="both"/>
        <w:rPr>
          <w:sz w:val="20"/>
        </w:rPr>
      </w:pPr>
      <w:r>
        <w:rPr>
          <w:b/>
          <w:i/>
          <w:sz w:val="20"/>
        </w:rPr>
        <w:t>For Issues Tried by Consent.</w:t>
      </w:r>
      <w:r>
        <w:rPr>
          <w:sz w:val="20"/>
        </w:rPr>
        <w:t>When an issue not raised by the pleadings is tried by the parties' express or implied consent, it must be treated in all respects as if raised in the pleadings. A party may move -- at any time, even after judgment -- to amend the pleadings to conform them to the evidence and to raise an unpled issue. But failure to amend does not affect the result of the trial of that issue.</w:t>
      </w:r>
    </w:p>
    <w:p w14:paraId="257A496A" w14:textId="77777777" w:rsidR="002F3495" w:rsidRDefault="00000000">
      <w:pPr>
        <w:pStyle w:val="Heading4"/>
        <w:numPr>
          <w:ilvl w:val="0"/>
          <w:numId w:val="111"/>
        </w:numPr>
        <w:tabs>
          <w:tab w:val="left" w:pos="1426"/>
        </w:tabs>
        <w:spacing w:before="122"/>
        <w:ind w:left="1425" w:hanging="246"/>
        <w:jc w:val="both"/>
      </w:pPr>
      <w:r>
        <w:t>Relation</w:t>
      </w:r>
      <w:r>
        <w:rPr>
          <w:spacing w:val="-6"/>
        </w:rPr>
        <w:t xml:space="preserve"> </w:t>
      </w:r>
      <w:r>
        <w:t>Back</w:t>
      </w:r>
      <w:r>
        <w:rPr>
          <w:spacing w:val="-7"/>
        </w:rPr>
        <w:t xml:space="preserve"> </w:t>
      </w:r>
      <w:r>
        <w:t>of</w:t>
      </w:r>
      <w:r>
        <w:rPr>
          <w:spacing w:val="-6"/>
        </w:rPr>
        <w:t xml:space="preserve"> </w:t>
      </w:r>
      <w:r>
        <w:rPr>
          <w:spacing w:val="-2"/>
        </w:rPr>
        <w:t>Amendments.</w:t>
      </w:r>
    </w:p>
    <w:p w14:paraId="5F5F2F5D" w14:textId="77777777" w:rsidR="002F3495" w:rsidRDefault="00000000">
      <w:pPr>
        <w:pStyle w:val="ListParagraph"/>
        <w:numPr>
          <w:ilvl w:val="1"/>
          <w:numId w:val="111"/>
        </w:numPr>
        <w:tabs>
          <w:tab w:val="left" w:pos="1426"/>
        </w:tabs>
        <w:spacing w:line="271" w:lineRule="auto"/>
        <w:ind w:left="1180" w:right="122" w:firstLine="0"/>
        <w:jc w:val="both"/>
        <w:rPr>
          <w:sz w:val="20"/>
        </w:rPr>
      </w:pPr>
      <w:r>
        <w:rPr>
          <w:b/>
          <w:i/>
          <w:sz w:val="20"/>
        </w:rPr>
        <w:t>When an Amendment Relates Back.</w:t>
      </w:r>
      <w:r>
        <w:rPr>
          <w:sz w:val="20"/>
        </w:rPr>
        <w:t>An amendment to a pleading relates back to the date of the original pleading when:</w:t>
      </w:r>
    </w:p>
    <w:p w14:paraId="61A8E40A" w14:textId="77777777" w:rsidR="002F3495" w:rsidRDefault="00000000">
      <w:pPr>
        <w:pStyle w:val="ListParagraph"/>
        <w:numPr>
          <w:ilvl w:val="2"/>
          <w:numId w:val="111"/>
        </w:numPr>
        <w:tabs>
          <w:tab w:val="left" w:pos="1930"/>
        </w:tabs>
        <w:spacing w:before="121"/>
        <w:ind w:left="1929" w:hanging="390"/>
        <w:rPr>
          <w:sz w:val="20"/>
        </w:rPr>
      </w:pPr>
      <w:r>
        <w:rPr>
          <w:sz w:val="20"/>
        </w:rPr>
        <w:t>the</w:t>
      </w:r>
      <w:r>
        <w:rPr>
          <w:spacing w:val="-6"/>
          <w:sz w:val="20"/>
        </w:rPr>
        <w:t xml:space="preserve"> </w:t>
      </w:r>
      <w:r>
        <w:rPr>
          <w:sz w:val="20"/>
        </w:rPr>
        <w:t>law</w:t>
      </w:r>
      <w:r>
        <w:rPr>
          <w:spacing w:val="-7"/>
          <w:sz w:val="20"/>
        </w:rPr>
        <w:t xml:space="preserve"> </w:t>
      </w:r>
      <w:r>
        <w:rPr>
          <w:sz w:val="20"/>
        </w:rPr>
        <w:t>that</w:t>
      </w:r>
      <w:r>
        <w:rPr>
          <w:spacing w:val="-6"/>
          <w:sz w:val="20"/>
        </w:rPr>
        <w:t xml:space="preserve"> </w:t>
      </w:r>
      <w:r>
        <w:rPr>
          <w:sz w:val="20"/>
        </w:rPr>
        <w:t>provides</w:t>
      </w:r>
      <w:r>
        <w:rPr>
          <w:spacing w:val="-6"/>
          <w:sz w:val="20"/>
        </w:rPr>
        <w:t xml:space="preserve"> </w:t>
      </w:r>
      <w:r>
        <w:rPr>
          <w:sz w:val="20"/>
        </w:rPr>
        <w:t>the</w:t>
      </w:r>
      <w:r>
        <w:rPr>
          <w:spacing w:val="-7"/>
          <w:sz w:val="20"/>
        </w:rPr>
        <w:t xml:space="preserve"> </w:t>
      </w:r>
      <w:r>
        <w:rPr>
          <w:sz w:val="20"/>
        </w:rPr>
        <w:t>applicable</w:t>
      </w:r>
      <w:r>
        <w:rPr>
          <w:spacing w:val="-8"/>
          <w:sz w:val="20"/>
        </w:rPr>
        <w:t xml:space="preserve"> </w:t>
      </w:r>
      <w:r>
        <w:rPr>
          <w:sz w:val="20"/>
        </w:rPr>
        <w:t>statute</w:t>
      </w:r>
      <w:r>
        <w:rPr>
          <w:spacing w:val="-5"/>
          <w:sz w:val="20"/>
        </w:rPr>
        <w:t xml:space="preserve"> </w:t>
      </w:r>
      <w:r>
        <w:rPr>
          <w:sz w:val="20"/>
        </w:rPr>
        <w:t>of</w:t>
      </w:r>
      <w:r>
        <w:rPr>
          <w:spacing w:val="-8"/>
          <w:sz w:val="20"/>
        </w:rPr>
        <w:t xml:space="preserve"> </w:t>
      </w:r>
      <w:r>
        <w:rPr>
          <w:sz w:val="20"/>
        </w:rPr>
        <w:t>limitations</w:t>
      </w:r>
      <w:r>
        <w:rPr>
          <w:spacing w:val="-6"/>
          <w:sz w:val="20"/>
        </w:rPr>
        <w:t xml:space="preserve"> </w:t>
      </w:r>
      <w:r>
        <w:rPr>
          <w:sz w:val="20"/>
        </w:rPr>
        <w:t>allows</w:t>
      </w:r>
      <w:r>
        <w:rPr>
          <w:spacing w:val="-6"/>
          <w:sz w:val="20"/>
        </w:rPr>
        <w:t xml:space="preserve"> </w:t>
      </w:r>
      <w:r>
        <w:rPr>
          <w:sz w:val="20"/>
        </w:rPr>
        <w:t>relation</w:t>
      </w:r>
      <w:r>
        <w:rPr>
          <w:spacing w:val="-8"/>
          <w:sz w:val="20"/>
        </w:rPr>
        <w:t xml:space="preserve"> </w:t>
      </w:r>
      <w:r>
        <w:rPr>
          <w:spacing w:val="-2"/>
          <w:sz w:val="20"/>
        </w:rPr>
        <w:t>back;</w:t>
      </w:r>
    </w:p>
    <w:p w14:paraId="27414AFF" w14:textId="77777777" w:rsidR="002F3495" w:rsidRDefault="00000000">
      <w:pPr>
        <w:pStyle w:val="ListParagraph"/>
        <w:numPr>
          <w:ilvl w:val="2"/>
          <w:numId w:val="111"/>
        </w:numPr>
        <w:tabs>
          <w:tab w:val="left" w:pos="1930"/>
        </w:tabs>
        <w:spacing w:line="271" w:lineRule="auto"/>
        <w:ind w:left="1540" w:right="784" w:firstLine="0"/>
        <w:rPr>
          <w:sz w:val="20"/>
        </w:rPr>
      </w:pPr>
      <w:r>
        <w:rPr>
          <w:sz w:val="20"/>
        </w:rPr>
        <w:t>the</w:t>
      </w:r>
      <w:r>
        <w:rPr>
          <w:spacing w:val="-4"/>
          <w:sz w:val="20"/>
        </w:rPr>
        <w:t xml:space="preserve"> </w:t>
      </w:r>
      <w:r>
        <w:rPr>
          <w:sz w:val="20"/>
        </w:rPr>
        <w:t>amendment</w:t>
      </w:r>
      <w:r>
        <w:rPr>
          <w:spacing w:val="-2"/>
          <w:sz w:val="20"/>
        </w:rPr>
        <w:t xml:space="preserve"> </w:t>
      </w:r>
      <w:r>
        <w:rPr>
          <w:sz w:val="20"/>
        </w:rPr>
        <w:t>asserts</w:t>
      </w:r>
      <w:r>
        <w:rPr>
          <w:spacing w:val="-3"/>
          <w:sz w:val="20"/>
        </w:rPr>
        <w:t xml:space="preserve"> </w:t>
      </w:r>
      <w:r>
        <w:rPr>
          <w:sz w:val="20"/>
        </w:rPr>
        <w:t>a</w:t>
      </w:r>
      <w:r>
        <w:rPr>
          <w:spacing w:val="-4"/>
          <w:sz w:val="20"/>
        </w:rPr>
        <w:t xml:space="preserve"> </w:t>
      </w:r>
      <w:r>
        <w:rPr>
          <w:sz w:val="20"/>
        </w:rPr>
        <w:t>claim</w:t>
      </w:r>
      <w:r>
        <w:rPr>
          <w:spacing w:val="-4"/>
          <w:sz w:val="20"/>
        </w:rPr>
        <w:t xml:space="preserve"> </w:t>
      </w:r>
      <w:r>
        <w:rPr>
          <w:sz w:val="20"/>
        </w:rPr>
        <w:t>or</w:t>
      </w:r>
      <w:r>
        <w:rPr>
          <w:spacing w:val="-2"/>
          <w:sz w:val="20"/>
        </w:rPr>
        <w:t xml:space="preserve"> </w:t>
      </w:r>
      <w:r>
        <w:rPr>
          <w:sz w:val="20"/>
        </w:rPr>
        <w:t>defense</w:t>
      </w:r>
      <w:r>
        <w:rPr>
          <w:spacing w:val="-4"/>
          <w:sz w:val="20"/>
        </w:rPr>
        <w:t xml:space="preserve"> </w:t>
      </w:r>
      <w:r>
        <w:rPr>
          <w:sz w:val="20"/>
        </w:rPr>
        <w:t>that</w:t>
      </w:r>
      <w:r>
        <w:rPr>
          <w:spacing w:val="-4"/>
          <w:sz w:val="20"/>
        </w:rPr>
        <w:t xml:space="preserve"> </w:t>
      </w:r>
      <w:r>
        <w:rPr>
          <w:sz w:val="20"/>
        </w:rPr>
        <w:t>arose</w:t>
      </w:r>
      <w:r>
        <w:rPr>
          <w:spacing w:val="-4"/>
          <w:sz w:val="20"/>
        </w:rPr>
        <w:t xml:space="preserve"> </w:t>
      </w:r>
      <w:r>
        <w:rPr>
          <w:sz w:val="20"/>
        </w:rPr>
        <w:t>out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conduct,</w:t>
      </w:r>
      <w:r>
        <w:rPr>
          <w:spacing w:val="-2"/>
          <w:sz w:val="20"/>
        </w:rPr>
        <w:t xml:space="preserve"> </w:t>
      </w:r>
      <w:r>
        <w:rPr>
          <w:sz w:val="20"/>
        </w:rPr>
        <w:t>transaction,</w:t>
      </w:r>
      <w:r>
        <w:rPr>
          <w:spacing w:val="-2"/>
          <w:sz w:val="20"/>
        </w:rPr>
        <w:t xml:space="preserve"> </w:t>
      </w:r>
      <w:r>
        <w:rPr>
          <w:sz w:val="20"/>
        </w:rPr>
        <w:t>or occurrence set out -- or attempted to be set out -- in the original pleading; or</w:t>
      </w:r>
    </w:p>
    <w:p w14:paraId="0EE6D9AE" w14:textId="77777777" w:rsidR="002F3495" w:rsidRDefault="00000000">
      <w:pPr>
        <w:pStyle w:val="ListParagraph"/>
        <w:numPr>
          <w:ilvl w:val="2"/>
          <w:numId w:val="111"/>
        </w:numPr>
        <w:tabs>
          <w:tab w:val="left" w:pos="1930"/>
        </w:tabs>
        <w:spacing w:before="122" w:line="271" w:lineRule="auto"/>
        <w:ind w:left="1541" w:right="341" w:firstLine="0"/>
        <w:rPr>
          <w:sz w:val="20"/>
        </w:rPr>
      </w:pPr>
      <w:r>
        <w:rPr>
          <w:sz w:val="20"/>
        </w:rPr>
        <w:t>the amendment changes the party or the naming of the party against whom a claim is asserted,</w:t>
      </w:r>
      <w:r>
        <w:rPr>
          <w:spacing w:val="-4"/>
          <w:sz w:val="20"/>
        </w:rPr>
        <w:t xml:space="preserve"> </w:t>
      </w:r>
      <w:r>
        <w:rPr>
          <w:sz w:val="20"/>
        </w:rPr>
        <w:t>if</w:t>
      </w:r>
      <w:r>
        <w:rPr>
          <w:spacing w:val="-4"/>
          <w:sz w:val="20"/>
        </w:rPr>
        <w:t xml:space="preserve"> </w:t>
      </w:r>
      <w:r>
        <w:rPr>
          <w:sz w:val="20"/>
        </w:rPr>
        <w:t>Rule</w:t>
      </w:r>
      <w:r>
        <w:rPr>
          <w:spacing w:val="-2"/>
          <w:sz w:val="20"/>
        </w:rPr>
        <w:t xml:space="preserve"> </w:t>
      </w:r>
      <w:r>
        <w:rPr>
          <w:sz w:val="20"/>
        </w:rPr>
        <w:t>15(c)(1)(B)</w:t>
      </w:r>
      <w:r>
        <w:rPr>
          <w:spacing w:val="-3"/>
          <w:sz w:val="20"/>
        </w:rPr>
        <w:t xml:space="preserve"> </w:t>
      </w:r>
      <w:r>
        <w:rPr>
          <w:sz w:val="20"/>
        </w:rPr>
        <w:t>is</w:t>
      </w:r>
      <w:r>
        <w:rPr>
          <w:spacing w:val="-3"/>
          <w:sz w:val="20"/>
        </w:rPr>
        <w:t xml:space="preserve"> </w:t>
      </w:r>
      <w:r>
        <w:rPr>
          <w:sz w:val="20"/>
        </w:rPr>
        <w:t>satisfied</w:t>
      </w:r>
      <w:r>
        <w:rPr>
          <w:spacing w:val="-4"/>
          <w:sz w:val="20"/>
        </w:rPr>
        <w:t xml:space="preserve"> </w:t>
      </w:r>
      <w:r>
        <w:rPr>
          <w:sz w:val="20"/>
        </w:rPr>
        <w:t>and</w:t>
      </w:r>
      <w:r>
        <w:rPr>
          <w:spacing w:val="-2"/>
          <w:sz w:val="20"/>
        </w:rPr>
        <w:t xml:space="preserve"> </w:t>
      </w:r>
      <w:r>
        <w:rPr>
          <w:sz w:val="20"/>
        </w:rPr>
        <w:t>if,</w:t>
      </w:r>
      <w:r>
        <w:rPr>
          <w:spacing w:val="-4"/>
          <w:sz w:val="20"/>
        </w:rPr>
        <w:t xml:space="preserve"> </w:t>
      </w:r>
      <w:r>
        <w:rPr>
          <w:sz w:val="20"/>
        </w:rPr>
        <w:t>within</w:t>
      </w:r>
      <w:r>
        <w:rPr>
          <w:spacing w:val="-2"/>
          <w:sz w:val="20"/>
        </w:rPr>
        <w:t xml:space="preserve"> </w:t>
      </w:r>
      <w:r>
        <w:rPr>
          <w:sz w:val="20"/>
        </w:rPr>
        <w:t>the</w:t>
      </w:r>
      <w:r>
        <w:rPr>
          <w:spacing w:val="-4"/>
          <w:sz w:val="20"/>
        </w:rPr>
        <w:t xml:space="preserve"> </w:t>
      </w:r>
      <w:r>
        <w:rPr>
          <w:sz w:val="20"/>
        </w:rPr>
        <w:t>period</w:t>
      </w:r>
      <w:r>
        <w:rPr>
          <w:spacing w:val="-2"/>
          <w:sz w:val="20"/>
        </w:rPr>
        <w:t xml:space="preserve"> </w:t>
      </w:r>
      <w:r>
        <w:rPr>
          <w:sz w:val="20"/>
        </w:rPr>
        <w:t>provided</w:t>
      </w:r>
      <w:r>
        <w:rPr>
          <w:spacing w:val="-2"/>
          <w:sz w:val="20"/>
        </w:rPr>
        <w:t xml:space="preserve"> </w:t>
      </w:r>
      <w:r>
        <w:rPr>
          <w:sz w:val="20"/>
        </w:rPr>
        <w:t>by</w:t>
      </w:r>
      <w:r>
        <w:rPr>
          <w:spacing w:val="-3"/>
          <w:sz w:val="20"/>
        </w:rPr>
        <w:t xml:space="preserve"> </w:t>
      </w:r>
      <w:r>
        <w:rPr>
          <w:sz w:val="20"/>
        </w:rPr>
        <w:t>Rule</w:t>
      </w:r>
      <w:r>
        <w:rPr>
          <w:spacing w:val="-4"/>
          <w:sz w:val="20"/>
        </w:rPr>
        <w:t xml:space="preserve"> </w:t>
      </w:r>
      <w:r>
        <w:rPr>
          <w:sz w:val="20"/>
        </w:rPr>
        <w:t>4(m)</w:t>
      </w:r>
      <w:r>
        <w:rPr>
          <w:spacing w:val="-3"/>
          <w:sz w:val="20"/>
        </w:rPr>
        <w:t xml:space="preserve"> </w:t>
      </w:r>
      <w:r>
        <w:rPr>
          <w:sz w:val="20"/>
        </w:rPr>
        <w:t>for</w:t>
      </w:r>
      <w:r>
        <w:rPr>
          <w:spacing w:val="-3"/>
          <w:sz w:val="20"/>
        </w:rPr>
        <w:t xml:space="preserve"> </w:t>
      </w:r>
      <w:r>
        <w:rPr>
          <w:sz w:val="20"/>
        </w:rPr>
        <w:t>serving the summons and complaint, the party to be brought in by amendment:</w:t>
      </w:r>
    </w:p>
    <w:p w14:paraId="49398ECC" w14:textId="77777777" w:rsidR="002F3495" w:rsidRDefault="00000000">
      <w:pPr>
        <w:pStyle w:val="ListParagraph"/>
        <w:numPr>
          <w:ilvl w:val="3"/>
          <w:numId w:val="111"/>
        </w:numPr>
        <w:tabs>
          <w:tab w:val="left" w:pos="2201"/>
        </w:tabs>
        <w:spacing w:before="120" w:line="271" w:lineRule="auto"/>
        <w:ind w:right="410" w:firstLine="0"/>
        <w:rPr>
          <w:sz w:val="20"/>
        </w:rPr>
      </w:pPr>
      <w:r>
        <w:rPr>
          <w:sz w:val="20"/>
        </w:rPr>
        <w:t>received</w:t>
      </w:r>
      <w:r>
        <w:rPr>
          <w:spacing w:val="-4"/>
          <w:sz w:val="20"/>
        </w:rPr>
        <w:t xml:space="preserve"> </w:t>
      </w:r>
      <w:r>
        <w:rPr>
          <w:sz w:val="20"/>
        </w:rPr>
        <w:t>such</w:t>
      </w:r>
      <w:r>
        <w:rPr>
          <w:spacing w:val="-2"/>
          <w:sz w:val="20"/>
        </w:rPr>
        <w:t xml:space="preserve"> </w:t>
      </w:r>
      <w:r>
        <w:rPr>
          <w:sz w:val="20"/>
        </w:rPr>
        <w:t>notice</w:t>
      </w:r>
      <w:r>
        <w:rPr>
          <w:spacing w:val="-4"/>
          <w:sz w:val="20"/>
        </w:rPr>
        <w:t xml:space="preserve"> </w:t>
      </w:r>
      <w:r>
        <w:rPr>
          <w:sz w:val="20"/>
        </w:rPr>
        <w:t>of the</w:t>
      </w:r>
      <w:r>
        <w:rPr>
          <w:spacing w:val="-4"/>
          <w:sz w:val="20"/>
        </w:rPr>
        <w:t xml:space="preserve"> </w:t>
      </w:r>
      <w:r>
        <w:rPr>
          <w:sz w:val="20"/>
        </w:rPr>
        <w:t>action</w:t>
      </w:r>
      <w:r>
        <w:rPr>
          <w:spacing w:val="-2"/>
          <w:sz w:val="20"/>
        </w:rPr>
        <w:t xml:space="preserve"> </w:t>
      </w:r>
      <w:r>
        <w:rPr>
          <w:sz w:val="20"/>
        </w:rPr>
        <w:t>that</w:t>
      </w:r>
      <w:r>
        <w:rPr>
          <w:spacing w:val="-4"/>
          <w:sz w:val="20"/>
        </w:rPr>
        <w:t xml:space="preserve"> </w:t>
      </w:r>
      <w:r>
        <w:rPr>
          <w:sz w:val="20"/>
        </w:rPr>
        <w:t>it</w:t>
      </w:r>
      <w:r>
        <w:rPr>
          <w:spacing w:val="-2"/>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2"/>
          <w:sz w:val="20"/>
        </w:rPr>
        <w:t xml:space="preserve"> </w:t>
      </w:r>
      <w:r>
        <w:rPr>
          <w:sz w:val="20"/>
        </w:rPr>
        <w:t>prejudiced</w:t>
      </w:r>
      <w:r>
        <w:rPr>
          <w:spacing w:val="-4"/>
          <w:sz w:val="20"/>
        </w:rPr>
        <w:t xml:space="preserve"> </w:t>
      </w:r>
      <w:r>
        <w:rPr>
          <w:sz w:val="20"/>
        </w:rPr>
        <w:t>in</w:t>
      </w:r>
      <w:r>
        <w:rPr>
          <w:spacing w:val="-4"/>
          <w:sz w:val="20"/>
        </w:rPr>
        <w:t xml:space="preserve"> </w:t>
      </w:r>
      <w:r>
        <w:rPr>
          <w:sz w:val="20"/>
        </w:rPr>
        <w:t>defending</w:t>
      </w:r>
      <w:r>
        <w:rPr>
          <w:spacing w:val="-4"/>
          <w:sz w:val="20"/>
        </w:rPr>
        <w:t xml:space="preserve"> </w:t>
      </w:r>
      <w:r>
        <w:rPr>
          <w:sz w:val="20"/>
        </w:rPr>
        <w:t>on</w:t>
      </w:r>
      <w:r>
        <w:rPr>
          <w:spacing w:val="-2"/>
          <w:sz w:val="20"/>
        </w:rPr>
        <w:t xml:space="preserve"> </w:t>
      </w:r>
      <w:r>
        <w:rPr>
          <w:sz w:val="20"/>
        </w:rPr>
        <w:t>the</w:t>
      </w:r>
      <w:r>
        <w:rPr>
          <w:spacing w:val="-4"/>
          <w:sz w:val="20"/>
        </w:rPr>
        <w:t xml:space="preserve"> </w:t>
      </w:r>
      <w:r>
        <w:rPr>
          <w:sz w:val="20"/>
        </w:rPr>
        <w:t xml:space="preserve">merits; </w:t>
      </w:r>
      <w:r>
        <w:rPr>
          <w:spacing w:val="-4"/>
          <w:sz w:val="20"/>
        </w:rPr>
        <w:t>and</w:t>
      </w:r>
    </w:p>
    <w:p w14:paraId="402816DB" w14:textId="77777777" w:rsidR="002F3495" w:rsidRDefault="002F3495">
      <w:pPr>
        <w:spacing w:line="271" w:lineRule="auto"/>
        <w:rPr>
          <w:sz w:val="20"/>
        </w:rPr>
        <w:sectPr w:rsidR="002F3495">
          <w:pgSz w:w="12240" w:h="15840"/>
          <w:pgMar w:top="4320" w:right="880" w:bottom="280" w:left="900" w:header="696" w:footer="0" w:gutter="0"/>
          <w:cols w:space="720"/>
        </w:sectPr>
      </w:pPr>
    </w:p>
    <w:p w14:paraId="5D0194DE" w14:textId="77777777" w:rsidR="002F3495" w:rsidRDefault="002F3495">
      <w:pPr>
        <w:pStyle w:val="BodyText"/>
        <w:rPr>
          <w:sz w:val="12"/>
        </w:rPr>
      </w:pPr>
    </w:p>
    <w:p w14:paraId="20B8E32A" w14:textId="77777777" w:rsidR="002F3495" w:rsidRDefault="00000000">
      <w:pPr>
        <w:pStyle w:val="ListParagraph"/>
        <w:numPr>
          <w:ilvl w:val="3"/>
          <w:numId w:val="111"/>
        </w:numPr>
        <w:tabs>
          <w:tab w:val="left" w:pos="2256"/>
        </w:tabs>
        <w:spacing w:before="93" w:line="271" w:lineRule="auto"/>
        <w:ind w:left="1900" w:right="592" w:firstLine="0"/>
        <w:rPr>
          <w:sz w:val="20"/>
        </w:rPr>
      </w:pPr>
      <w:r>
        <w:rPr>
          <w:sz w:val="20"/>
        </w:rPr>
        <w:t>knew</w:t>
      </w:r>
      <w:r>
        <w:rPr>
          <w:spacing w:val="-4"/>
          <w:sz w:val="20"/>
        </w:rPr>
        <w:t xml:space="preserve"> </w:t>
      </w:r>
      <w:r>
        <w:rPr>
          <w:sz w:val="20"/>
        </w:rPr>
        <w:t>or</w:t>
      </w:r>
      <w:r>
        <w:rPr>
          <w:spacing w:val="-3"/>
          <w:sz w:val="20"/>
        </w:rPr>
        <w:t xml:space="preserve"> </w:t>
      </w:r>
      <w:r>
        <w:rPr>
          <w:sz w:val="20"/>
        </w:rPr>
        <w:t>should</w:t>
      </w:r>
      <w:r>
        <w:rPr>
          <w:spacing w:val="-4"/>
          <w:sz w:val="20"/>
        </w:rPr>
        <w:t xml:space="preserve"> </w:t>
      </w:r>
      <w:r>
        <w:rPr>
          <w:sz w:val="20"/>
        </w:rPr>
        <w:t>have</w:t>
      </w:r>
      <w:r>
        <w:rPr>
          <w:spacing w:val="-4"/>
          <w:sz w:val="20"/>
        </w:rPr>
        <w:t xml:space="preserve"> </w:t>
      </w:r>
      <w:r>
        <w:rPr>
          <w:sz w:val="20"/>
        </w:rPr>
        <w:t>known</w:t>
      </w:r>
      <w:r>
        <w:rPr>
          <w:spacing w:val="-2"/>
          <w:sz w:val="20"/>
        </w:rPr>
        <w:t xml:space="preserve"> </w:t>
      </w:r>
      <w:r>
        <w:rPr>
          <w:sz w:val="20"/>
        </w:rPr>
        <w:t>that</w:t>
      </w:r>
      <w:r>
        <w:rPr>
          <w:spacing w:val="-3"/>
          <w:sz w:val="20"/>
        </w:rPr>
        <w:t xml:space="preserve"> </w:t>
      </w:r>
      <w:r>
        <w:rPr>
          <w:sz w:val="20"/>
        </w:rPr>
        <w:t>the</w:t>
      </w:r>
      <w:r>
        <w:rPr>
          <w:spacing w:val="-2"/>
          <w:sz w:val="20"/>
        </w:rPr>
        <w:t xml:space="preserve"> </w:t>
      </w:r>
      <w:r>
        <w:rPr>
          <w:sz w:val="20"/>
        </w:rPr>
        <w:t>action</w:t>
      </w:r>
      <w:r>
        <w:rPr>
          <w:spacing w:val="-4"/>
          <w:sz w:val="20"/>
        </w:rPr>
        <w:t xml:space="preserve"> </w:t>
      </w:r>
      <w:r>
        <w:rPr>
          <w:sz w:val="20"/>
        </w:rPr>
        <w:t>would</w:t>
      </w:r>
      <w:r>
        <w:rPr>
          <w:spacing w:val="-2"/>
          <w:sz w:val="20"/>
        </w:rPr>
        <w:t xml:space="preserve"> </w:t>
      </w:r>
      <w:r>
        <w:rPr>
          <w:sz w:val="20"/>
        </w:rPr>
        <w:t>have</w:t>
      </w:r>
      <w:r>
        <w:rPr>
          <w:spacing w:val="-4"/>
          <w:sz w:val="20"/>
        </w:rPr>
        <w:t xml:space="preserve"> </w:t>
      </w:r>
      <w:r>
        <w:rPr>
          <w:sz w:val="20"/>
        </w:rPr>
        <w:t>been</w:t>
      </w:r>
      <w:r>
        <w:rPr>
          <w:spacing w:val="-2"/>
          <w:sz w:val="20"/>
        </w:rPr>
        <w:t xml:space="preserve"> </w:t>
      </w:r>
      <w:r>
        <w:rPr>
          <w:sz w:val="20"/>
        </w:rPr>
        <w:t>brought</w:t>
      </w:r>
      <w:r>
        <w:rPr>
          <w:spacing w:val="-3"/>
          <w:sz w:val="20"/>
        </w:rPr>
        <w:t xml:space="preserve"> </w:t>
      </w:r>
      <w:r>
        <w:rPr>
          <w:sz w:val="20"/>
        </w:rPr>
        <w:t>against</w:t>
      </w:r>
      <w:r>
        <w:rPr>
          <w:spacing w:val="-2"/>
          <w:sz w:val="20"/>
        </w:rPr>
        <w:t xml:space="preserve"> </w:t>
      </w:r>
      <w:r>
        <w:rPr>
          <w:sz w:val="20"/>
        </w:rPr>
        <w:t>it,</w:t>
      </w:r>
      <w:r>
        <w:rPr>
          <w:spacing w:val="-4"/>
          <w:sz w:val="20"/>
        </w:rPr>
        <w:t xml:space="preserve"> </w:t>
      </w:r>
      <w:r>
        <w:rPr>
          <w:sz w:val="20"/>
        </w:rPr>
        <w:t>but</w:t>
      </w:r>
      <w:r>
        <w:rPr>
          <w:spacing w:val="-4"/>
          <w:sz w:val="20"/>
        </w:rPr>
        <w:t xml:space="preserve"> </w:t>
      </w:r>
      <w:r>
        <w:rPr>
          <w:sz w:val="20"/>
        </w:rPr>
        <w:t>for mistake concerning the proper party's identity.</w:t>
      </w:r>
    </w:p>
    <w:p w14:paraId="6FEF85EA" w14:textId="77777777" w:rsidR="002F3495" w:rsidRDefault="00000000">
      <w:pPr>
        <w:pStyle w:val="ListParagraph"/>
        <w:numPr>
          <w:ilvl w:val="1"/>
          <w:numId w:val="111"/>
        </w:numPr>
        <w:tabs>
          <w:tab w:val="left" w:pos="1066"/>
        </w:tabs>
        <w:spacing w:before="118" w:line="271" w:lineRule="auto"/>
        <w:ind w:left="820" w:right="212" w:hanging="1"/>
        <w:jc w:val="left"/>
        <w:rPr>
          <w:sz w:val="20"/>
        </w:rPr>
      </w:pPr>
      <w:r>
        <w:rPr>
          <w:b/>
          <w:i/>
          <w:sz w:val="20"/>
        </w:rPr>
        <w:t>Notice to the Government of the Virgin Islands.</w:t>
      </w:r>
      <w:r>
        <w:rPr>
          <w:sz w:val="20"/>
        </w:rPr>
        <w:t>When the Government of the Virgin Islands -- or a governmental</w:t>
      </w:r>
      <w:r>
        <w:rPr>
          <w:spacing w:val="-6"/>
          <w:sz w:val="20"/>
        </w:rPr>
        <w:t xml:space="preserve"> </w:t>
      </w:r>
      <w:r>
        <w:rPr>
          <w:sz w:val="20"/>
        </w:rPr>
        <w:t>corporation,</w:t>
      </w:r>
      <w:r>
        <w:rPr>
          <w:spacing w:val="-3"/>
          <w:sz w:val="20"/>
        </w:rPr>
        <w:t xml:space="preserve"> </w:t>
      </w:r>
      <w:r>
        <w:rPr>
          <w:sz w:val="20"/>
        </w:rPr>
        <w:t>autonomous</w:t>
      </w:r>
      <w:r>
        <w:rPr>
          <w:spacing w:val="-4"/>
          <w:sz w:val="20"/>
        </w:rPr>
        <w:t xml:space="preserve"> </w:t>
      </w:r>
      <w:r>
        <w:rPr>
          <w:sz w:val="20"/>
        </w:rPr>
        <w:t>or</w:t>
      </w:r>
      <w:r>
        <w:rPr>
          <w:spacing w:val="-4"/>
          <w:sz w:val="20"/>
        </w:rPr>
        <w:t xml:space="preserve"> </w:t>
      </w:r>
      <w:r>
        <w:rPr>
          <w:sz w:val="20"/>
        </w:rPr>
        <w:t>semiautonomous</w:t>
      </w:r>
      <w:r>
        <w:rPr>
          <w:spacing w:val="-4"/>
          <w:sz w:val="20"/>
        </w:rPr>
        <w:t xml:space="preserve"> </w:t>
      </w:r>
      <w:r>
        <w:rPr>
          <w:sz w:val="20"/>
        </w:rPr>
        <w:t>agency,</w:t>
      </w:r>
      <w:r>
        <w:rPr>
          <w:spacing w:val="-5"/>
          <w:sz w:val="20"/>
        </w:rPr>
        <w:t xml:space="preserve"> </w:t>
      </w:r>
      <w:r>
        <w:rPr>
          <w:sz w:val="20"/>
        </w:rPr>
        <w:t>board,</w:t>
      </w:r>
      <w:r>
        <w:rPr>
          <w:spacing w:val="-3"/>
          <w:sz w:val="20"/>
        </w:rPr>
        <w:t xml:space="preserve"> </w:t>
      </w:r>
      <w:r>
        <w:rPr>
          <w:sz w:val="20"/>
        </w:rPr>
        <w:t>officer</w:t>
      </w:r>
      <w:r>
        <w:rPr>
          <w:spacing w:val="-4"/>
          <w:sz w:val="20"/>
        </w:rPr>
        <w:t xml:space="preserve"> </w:t>
      </w:r>
      <w:r>
        <w:rPr>
          <w:sz w:val="20"/>
        </w:rPr>
        <w:t>or</w:t>
      </w:r>
      <w:r>
        <w:rPr>
          <w:spacing w:val="-4"/>
          <w:sz w:val="20"/>
        </w:rPr>
        <w:t xml:space="preserve"> </w:t>
      </w:r>
      <w:r>
        <w:rPr>
          <w:sz w:val="20"/>
        </w:rPr>
        <w:t>employee</w:t>
      </w:r>
      <w:r>
        <w:rPr>
          <w:spacing w:val="-5"/>
          <w:sz w:val="20"/>
        </w:rPr>
        <w:t xml:space="preserve"> </w:t>
      </w:r>
      <w:r>
        <w:rPr>
          <w:sz w:val="20"/>
        </w:rPr>
        <w:t>--</w:t>
      </w:r>
      <w:r>
        <w:rPr>
          <w:spacing w:val="-2"/>
          <w:sz w:val="20"/>
        </w:rPr>
        <w:t xml:space="preserve"> </w:t>
      </w:r>
      <w:r>
        <w:rPr>
          <w:sz w:val="20"/>
        </w:rPr>
        <w:t>is</w:t>
      </w:r>
      <w:r>
        <w:rPr>
          <w:spacing w:val="-4"/>
          <w:sz w:val="20"/>
        </w:rPr>
        <w:t xml:space="preserve"> </w:t>
      </w:r>
      <w:r>
        <w:rPr>
          <w:sz w:val="20"/>
        </w:rPr>
        <w:t>added as</w:t>
      </w:r>
      <w:r>
        <w:rPr>
          <w:spacing w:val="-3"/>
          <w:sz w:val="20"/>
        </w:rPr>
        <w:t xml:space="preserve"> </w:t>
      </w:r>
      <w:r>
        <w:rPr>
          <w:sz w:val="20"/>
        </w:rPr>
        <w:t>a</w:t>
      </w:r>
      <w:r>
        <w:rPr>
          <w:spacing w:val="-4"/>
          <w:sz w:val="20"/>
        </w:rPr>
        <w:t xml:space="preserve"> </w:t>
      </w:r>
      <w:r>
        <w:rPr>
          <w:sz w:val="20"/>
        </w:rPr>
        <w:t>defendant</w:t>
      </w:r>
      <w:r>
        <w:rPr>
          <w:spacing w:val="-2"/>
          <w:sz w:val="20"/>
        </w:rPr>
        <w:t xml:space="preserve"> </w:t>
      </w:r>
      <w:r>
        <w:rPr>
          <w:sz w:val="20"/>
        </w:rPr>
        <w:t>by</w:t>
      </w:r>
      <w:r>
        <w:rPr>
          <w:spacing w:val="-3"/>
          <w:sz w:val="20"/>
        </w:rPr>
        <w:t xml:space="preserve"> </w:t>
      </w:r>
      <w:r>
        <w:rPr>
          <w:sz w:val="20"/>
        </w:rPr>
        <w:t>amendment,</w:t>
      </w:r>
      <w:r>
        <w:rPr>
          <w:spacing w:val="-4"/>
          <w:sz w:val="20"/>
        </w:rPr>
        <w:t xml:space="preserve"> </w:t>
      </w:r>
      <w:r>
        <w:rPr>
          <w:sz w:val="20"/>
        </w:rPr>
        <w:t>the</w:t>
      </w:r>
      <w:r>
        <w:rPr>
          <w:spacing w:val="-2"/>
          <w:sz w:val="20"/>
        </w:rPr>
        <w:t xml:space="preserve"> </w:t>
      </w:r>
      <w:r>
        <w:rPr>
          <w:sz w:val="20"/>
        </w:rPr>
        <w:t>notice</w:t>
      </w:r>
      <w:r>
        <w:rPr>
          <w:spacing w:val="-4"/>
          <w:sz w:val="20"/>
        </w:rPr>
        <w:t xml:space="preserve"> </w:t>
      </w:r>
      <w:r>
        <w:rPr>
          <w:sz w:val="20"/>
        </w:rPr>
        <w:t>requirements</w:t>
      </w:r>
      <w:r>
        <w:rPr>
          <w:spacing w:val="-3"/>
          <w:sz w:val="20"/>
        </w:rPr>
        <w:t xml:space="preserve"> </w:t>
      </w:r>
      <w:r>
        <w:rPr>
          <w:sz w:val="20"/>
        </w:rPr>
        <w:t>of</w:t>
      </w:r>
      <w:r>
        <w:rPr>
          <w:spacing w:val="-4"/>
          <w:sz w:val="20"/>
        </w:rPr>
        <w:t xml:space="preserve"> </w:t>
      </w:r>
      <w:r>
        <w:rPr>
          <w:sz w:val="20"/>
        </w:rPr>
        <w:t>Rule</w:t>
      </w:r>
      <w:r>
        <w:rPr>
          <w:spacing w:val="-4"/>
          <w:sz w:val="20"/>
        </w:rPr>
        <w:t xml:space="preserve"> </w:t>
      </w:r>
      <w:r>
        <w:rPr>
          <w:sz w:val="20"/>
        </w:rPr>
        <w:t>15(c)(1)(C)(i)</w:t>
      </w:r>
      <w:r>
        <w:rPr>
          <w:spacing w:val="-3"/>
          <w:sz w:val="20"/>
        </w:rPr>
        <w:t xml:space="preserve"> </w:t>
      </w:r>
      <w:r>
        <w:rPr>
          <w:sz w:val="20"/>
        </w:rPr>
        <w:t>and</w:t>
      </w:r>
      <w:r>
        <w:rPr>
          <w:spacing w:val="-2"/>
          <w:sz w:val="20"/>
        </w:rPr>
        <w:t xml:space="preserve"> </w:t>
      </w:r>
      <w:r>
        <w:rPr>
          <w:sz w:val="20"/>
        </w:rPr>
        <w:t>(ii)</w:t>
      </w:r>
      <w:r>
        <w:rPr>
          <w:spacing w:val="-3"/>
          <w:sz w:val="20"/>
        </w:rPr>
        <w:t xml:space="preserve"> </w:t>
      </w:r>
      <w:r>
        <w:rPr>
          <w:sz w:val="20"/>
        </w:rPr>
        <w:t>are</w:t>
      </w:r>
      <w:r>
        <w:rPr>
          <w:spacing w:val="-4"/>
          <w:sz w:val="20"/>
        </w:rPr>
        <w:t xml:space="preserve"> </w:t>
      </w:r>
      <w:r>
        <w:rPr>
          <w:sz w:val="20"/>
        </w:rPr>
        <w:t>satisfied</w:t>
      </w:r>
      <w:r>
        <w:rPr>
          <w:spacing w:val="-2"/>
          <w:sz w:val="20"/>
        </w:rPr>
        <w:t xml:space="preserve"> </w:t>
      </w:r>
      <w:r>
        <w:rPr>
          <w:sz w:val="20"/>
        </w:rPr>
        <w:t>if,</w:t>
      </w:r>
      <w:r>
        <w:rPr>
          <w:spacing w:val="-2"/>
          <w:sz w:val="20"/>
        </w:rPr>
        <w:t xml:space="preserve"> </w:t>
      </w:r>
      <w:r>
        <w:rPr>
          <w:sz w:val="20"/>
        </w:rPr>
        <w:t>during the</w:t>
      </w:r>
      <w:r>
        <w:rPr>
          <w:spacing w:val="-2"/>
          <w:sz w:val="20"/>
        </w:rPr>
        <w:t xml:space="preserve"> </w:t>
      </w:r>
      <w:r>
        <w:rPr>
          <w:sz w:val="20"/>
        </w:rPr>
        <w:t>stated period, process</w:t>
      </w:r>
      <w:r>
        <w:rPr>
          <w:spacing w:val="-1"/>
          <w:sz w:val="20"/>
        </w:rPr>
        <w:t xml:space="preserve"> </w:t>
      </w:r>
      <w:r>
        <w:rPr>
          <w:sz w:val="20"/>
        </w:rPr>
        <w:t>was</w:t>
      </w:r>
      <w:r>
        <w:rPr>
          <w:spacing w:val="-1"/>
          <w:sz w:val="20"/>
        </w:rPr>
        <w:t xml:space="preserve"> </w:t>
      </w:r>
      <w:r>
        <w:rPr>
          <w:sz w:val="20"/>
        </w:rPr>
        <w:t>delivered</w:t>
      </w:r>
      <w:r>
        <w:rPr>
          <w:spacing w:val="-2"/>
          <w:sz w:val="20"/>
        </w:rPr>
        <w:t xml:space="preserve"> </w:t>
      </w:r>
      <w:r>
        <w:rPr>
          <w:sz w:val="20"/>
        </w:rPr>
        <w:t>or</w:t>
      </w:r>
      <w:r>
        <w:rPr>
          <w:spacing w:val="-1"/>
          <w:sz w:val="20"/>
        </w:rPr>
        <w:t xml:space="preserve"> </w:t>
      </w:r>
      <w:r>
        <w:rPr>
          <w:sz w:val="20"/>
        </w:rPr>
        <w:t>mailed to</w:t>
      </w:r>
      <w:r>
        <w:rPr>
          <w:spacing w:val="-2"/>
          <w:sz w:val="20"/>
        </w:rPr>
        <w:t xml:space="preserve"> </w:t>
      </w:r>
      <w:r>
        <w:rPr>
          <w:sz w:val="20"/>
        </w:rPr>
        <w:t>the</w:t>
      </w:r>
      <w:r>
        <w:rPr>
          <w:spacing w:val="-2"/>
          <w:sz w:val="20"/>
        </w:rPr>
        <w:t xml:space="preserve"> </w:t>
      </w:r>
      <w:r>
        <w:rPr>
          <w:sz w:val="20"/>
        </w:rPr>
        <w:t>Attorney</w:t>
      </w:r>
      <w:r>
        <w:rPr>
          <w:spacing w:val="-1"/>
          <w:sz w:val="20"/>
        </w:rPr>
        <w:t xml:space="preserve"> </w:t>
      </w:r>
      <w:r>
        <w:rPr>
          <w:sz w:val="20"/>
        </w:rPr>
        <w:t>General</w:t>
      </w:r>
      <w:r>
        <w:rPr>
          <w:spacing w:val="-3"/>
          <w:sz w:val="20"/>
        </w:rPr>
        <w:t xml:space="preserve"> </w:t>
      </w:r>
      <w:r>
        <w:rPr>
          <w:sz w:val="20"/>
        </w:rPr>
        <w:t>of</w:t>
      </w:r>
      <w:r>
        <w:rPr>
          <w:spacing w:val="-2"/>
          <w:sz w:val="20"/>
        </w:rPr>
        <w:t xml:space="preserve"> </w:t>
      </w:r>
      <w:r>
        <w:rPr>
          <w:sz w:val="20"/>
        </w:rPr>
        <w:t>the Virgin</w:t>
      </w:r>
      <w:r>
        <w:rPr>
          <w:spacing w:val="-2"/>
          <w:sz w:val="20"/>
        </w:rPr>
        <w:t xml:space="preserve"> </w:t>
      </w:r>
      <w:r>
        <w:rPr>
          <w:sz w:val="20"/>
        </w:rPr>
        <w:t>Islands,</w:t>
      </w:r>
      <w:r>
        <w:rPr>
          <w:spacing w:val="-2"/>
          <w:sz w:val="20"/>
        </w:rPr>
        <w:t xml:space="preserve"> </w:t>
      </w:r>
      <w:r>
        <w:rPr>
          <w:sz w:val="20"/>
        </w:rPr>
        <w:t>and</w:t>
      </w:r>
      <w:r>
        <w:rPr>
          <w:spacing w:val="-2"/>
          <w:sz w:val="20"/>
        </w:rPr>
        <w:t xml:space="preserve"> </w:t>
      </w:r>
      <w:r>
        <w:rPr>
          <w:sz w:val="20"/>
        </w:rPr>
        <w:t>to the officer or employee or governmental body.</w:t>
      </w:r>
    </w:p>
    <w:p w14:paraId="52F16309" w14:textId="77777777" w:rsidR="002F3495" w:rsidRDefault="00000000">
      <w:pPr>
        <w:pStyle w:val="Heading4"/>
        <w:numPr>
          <w:ilvl w:val="0"/>
          <w:numId w:val="111"/>
        </w:numPr>
        <w:tabs>
          <w:tab w:val="left" w:pos="1078"/>
        </w:tabs>
        <w:spacing w:before="122"/>
        <w:ind w:left="1077" w:hanging="258"/>
        <w:jc w:val="left"/>
      </w:pPr>
      <w:r>
        <w:rPr>
          <w:spacing w:val="-2"/>
        </w:rPr>
        <w:t>Supplemental</w:t>
      </w:r>
      <w:r>
        <w:rPr>
          <w:spacing w:val="6"/>
        </w:rPr>
        <w:t xml:space="preserve"> </w:t>
      </w:r>
      <w:r>
        <w:rPr>
          <w:spacing w:val="-2"/>
        </w:rPr>
        <w:t>Pleadings.</w:t>
      </w:r>
    </w:p>
    <w:p w14:paraId="11712205" w14:textId="77777777" w:rsidR="002F3495" w:rsidRDefault="00000000">
      <w:pPr>
        <w:pStyle w:val="BodyText"/>
        <w:spacing w:before="89" w:line="271" w:lineRule="auto"/>
        <w:ind w:left="820" w:right="118" w:firstLine="110"/>
        <w:jc w:val="both"/>
      </w:pPr>
      <w:r>
        <w:t>On motion and reasonable notice, the court may, on just terms, permit a party to serve a supplemental pleading</w:t>
      </w:r>
      <w:r>
        <w:rPr>
          <w:spacing w:val="-4"/>
        </w:rPr>
        <w:t xml:space="preserve"> </w:t>
      </w:r>
      <w:r>
        <w:t>setting</w:t>
      </w:r>
      <w:r>
        <w:rPr>
          <w:spacing w:val="-4"/>
        </w:rPr>
        <w:t xml:space="preserve"> </w:t>
      </w:r>
      <w:r>
        <w:t>out</w:t>
      </w:r>
      <w:r>
        <w:rPr>
          <w:spacing w:val="-2"/>
        </w:rPr>
        <w:t xml:space="preserve"> </w:t>
      </w:r>
      <w:r>
        <w:t>any</w:t>
      </w:r>
      <w:r>
        <w:rPr>
          <w:spacing w:val="-3"/>
        </w:rPr>
        <w:t xml:space="preserve"> </w:t>
      </w:r>
      <w:r>
        <w:t>transaction,</w:t>
      </w:r>
      <w:r>
        <w:rPr>
          <w:spacing w:val="-4"/>
        </w:rPr>
        <w:t xml:space="preserve"> </w:t>
      </w:r>
      <w:r>
        <w:t>occurrence,</w:t>
      </w:r>
      <w:r>
        <w:rPr>
          <w:spacing w:val="-2"/>
        </w:rPr>
        <w:t xml:space="preserve"> </w:t>
      </w:r>
      <w:r>
        <w:t>or</w:t>
      </w:r>
      <w:r>
        <w:rPr>
          <w:spacing w:val="-3"/>
        </w:rPr>
        <w:t xml:space="preserve"> </w:t>
      </w:r>
      <w:r>
        <w:t>event</w:t>
      </w:r>
      <w:r>
        <w:rPr>
          <w:spacing w:val="-4"/>
        </w:rPr>
        <w:t xml:space="preserve"> </w:t>
      </w:r>
      <w:r>
        <w:t>that</w:t>
      </w:r>
      <w:r>
        <w:rPr>
          <w:spacing w:val="-2"/>
        </w:rPr>
        <w:t xml:space="preserve"> </w:t>
      </w:r>
      <w:r>
        <w:t>happened</w:t>
      </w:r>
      <w:r>
        <w:rPr>
          <w:spacing w:val="-2"/>
        </w:rPr>
        <w:t xml:space="preserve"> </w:t>
      </w:r>
      <w:r>
        <w:t>after</w:t>
      </w:r>
      <w:r>
        <w:rPr>
          <w:spacing w:val="-3"/>
        </w:rPr>
        <w:t xml:space="preserve"> </w:t>
      </w:r>
      <w:r>
        <w:t>the</w:t>
      </w:r>
      <w:r>
        <w:rPr>
          <w:spacing w:val="-2"/>
        </w:rPr>
        <w:t xml:space="preserve"> </w:t>
      </w:r>
      <w:r>
        <w:t>date</w:t>
      </w:r>
      <w:r>
        <w:rPr>
          <w:spacing w:val="-2"/>
        </w:rPr>
        <w:t xml:space="preserve"> </w:t>
      </w:r>
      <w:r>
        <w:t>of</w:t>
      </w:r>
      <w:r>
        <w:rPr>
          <w:spacing w:val="-4"/>
        </w:rPr>
        <w:t xml:space="preserve"> </w:t>
      </w:r>
      <w:r>
        <w:t>the</w:t>
      </w:r>
      <w:r>
        <w:rPr>
          <w:spacing w:val="-2"/>
        </w:rPr>
        <w:t xml:space="preserve"> </w:t>
      </w:r>
      <w:r>
        <w:t>pleading</w:t>
      </w:r>
      <w:r>
        <w:rPr>
          <w:spacing w:val="-4"/>
        </w:rPr>
        <w:t xml:space="preserve"> </w:t>
      </w:r>
      <w:r>
        <w:t>to</w:t>
      </w:r>
      <w:r>
        <w:rPr>
          <w:spacing w:val="-2"/>
        </w:rPr>
        <w:t xml:space="preserve"> </w:t>
      </w:r>
      <w:r>
        <w:t>be supplemented. The court may permit supplementation even though the original pleading is defective in stating a claim or defense. The court may order that the opposing party plead to the supplemental pleading within a specified time.</w:t>
      </w:r>
    </w:p>
    <w:p w14:paraId="3C32D3D0" w14:textId="77777777" w:rsidR="002F3495" w:rsidRDefault="002F3495">
      <w:pPr>
        <w:pStyle w:val="BodyText"/>
        <w:spacing w:before="11"/>
      </w:pPr>
    </w:p>
    <w:p w14:paraId="04F49CAC" w14:textId="77777777" w:rsidR="002F3495" w:rsidRDefault="00000000">
      <w:pPr>
        <w:pStyle w:val="BodyText"/>
        <w:ind w:left="100"/>
      </w:pPr>
      <w:r>
        <w:rPr>
          <w:spacing w:val="-2"/>
        </w:rPr>
        <w:t>Annotations</w:t>
      </w:r>
    </w:p>
    <w:p w14:paraId="372B1840" w14:textId="77777777" w:rsidR="002F3495" w:rsidRDefault="002F3495">
      <w:pPr>
        <w:pStyle w:val="BodyText"/>
        <w:spacing w:before="6"/>
        <w:rPr>
          <w:sz w:val="22"/>
        </w:rPr>
      </w:pPr>
    </w:p>
    <w:p w14:paraId="0B4E17B6" w14:textId="77777777" w:rsidR="002F3495" w:rsidRDefault="00000000">
      <w:pPr>
        <w:pStyle w:val="Heading1"/>
      </w:pPr>
      <w:r>
        <w:rPr>
          <w:spacing w:val="-2"/>
        </w:rPr>
        <w:t>Commentary</w:t>
      </w:r>
    </w:p>
    <w:p w14:paraId="4DF04708" w14:textId="77777777" w:rsidR="002F3495" w:rsidRDefault="002F3495">
      <w:pPr>
        <w:pStyle w:val="BodyText"/>
        <w:rPr>
          <w:b/>
          <w:sz w:val="30"/>
        </w:rPr>
      </w:pPr>
    </w:p>
    <w:p w14:paraId="15E1D44D" w14:textId="77777777" w:rsidR="002F3495" w:rsidRDefault="002F3495">
      <w:pPr>
        <w:pStyle w:val="BodyText"/>
        <w:spacing w:before="10"/>
        <w:rPr>
          <w:b/>
          <w:sz w:val="23"/>
        </w:rPr>
      </w:pPr>
    </w:p>
    <w:p w14:paraId="139A5203" w14:textId="77777777" w:rsidR="002F3495" w:rsidRDefault="00000000">
      <w:pPr>
        <w:pStyle w:val="Heading3"/>
      </w:pPr>
      <w:r>
        <w:rPr>
          <w:spacing w:val="-2"/>
        </w:rPr>
        <w:t>COMMENT</w:t>
      </w:r>
    </w:p>
    <w:p w14:paraId="2248EDDF" w14:textId="77777777" w:rsidR="002F3495" w:rsidRDefault="002F3495">
      <w:pPr>
        <w:pStyle w:val="BodyText"/>
        <w:spacing w:before="1"/>
        <w:rPr>
          <w:b/>
        </w:rPr>
      </w:pPr>
    </w:p>
    <w:p w14:paraId="62DA4100" w14:textId="77777777" w:rsidR="002F3495" w:rsidRDefault="00000000">
      <w:pPr>
        <w:spacing w:line="271" w:lineRule="auto"/>
        <w:ind w:left="100" w:right="118"/>
        <w:jc w:val="both"/>
        <w:rPr>
          <w:i/>
          <w:sz w:val="20"/>
        </w:rPr>
      </w:pPr>
      <w:r>
        <w:rPr>
          <w:i/>
          <w:sz w:val="20"/>
        </w:rPr>
        <w:t>NOTE: Amendment of pleadings is governed by Rule 15. Subpart (a) allows a 21 day period after service of a pleading in</w:t>
      </w:r>
      <w:r>
        <w:rPr>
          <w:i/>
          <w:spacing w:val="-2"/>
          <w:sz w:val="20"/>
        </w:rPr>
        <w:t xml:space="preserve"> </w:t>
      </w:r>
      <w:r>
        <w:rPr>
          <w:i/>
          <w:sz w:val="20"/>
        </w:rPr>
        <w:t>which</w:t>
      </w:r>
      <w:r>
        <w:rPr>
          <w:i/>
          <w:spacing w:val="-2"/>
          <w:sz w:val="20"/>
        </w:rPr>
        <w:t xml:space="preserve"> </w:t>
      </w:r>
      <w:r>
        <w:rPr>
          <w:i/>
          <w:sz w:val="20"/>
        </w:rPr>
        <w:t>it may be amended as a</w:t>
      </w:r>
      <w:r>
        <w:rPr>
          <w:i/>
          <w:spacing w:val="-2"/>
          <w:sz w:val="20"/>
        </w:rPr>
        <w:t xml:space="preserve"> </w:t>
      </w:r>
      <w:r>
        <w:rPr>
          <w:i/>
          <w:sz w:val="20"/>
        </w:rPr>
        <w:t>matter</w:t>
      </w:r>
      <w:r>
        <w:rPr>
          <w:i/>
          <w:spacing w:val="-1"/>
          <w:sz w:val="20"/>
        </w:rPr>
        <w:t xml:space="preserve"> </w:t>
      </w:r>
      <w:r>
        <w:rPr>
          <w:i/>
          <w:sz w:val="20"/>
        </w:rPr>
        <w:t>of</w:t>
      </w:r>
      <w:r>
        <w:rPr>
          <w:i/>
          <w:spacing w:val="-2"/>
          <w:sz w:val="20"/>
        </w:rPr>
        <w:t xml:space="preserve"> </w:t>
      </w:r>
      <w:r>
        <w:rPr>
          <w:i/>
          <w:sz w:val="20"/>
        </w:rPr>
        <w:t>course.</w:t>
      </w:r>
      <w:r>
        <w:rPr>
          <w:i/>
          <w:spacing w:val="-2"/>
          <w:sz w:val="20"/>
        </w:rPr>
        <w:t xml:space="preserve"> </w:t>
      </w:r>
      <w:r>
        <w:rPr>
          <w:i/>
          <w:sz w:val="20"/>
        </w:rPr>
        <w:t>Subpart</w:t>
      </w:r>
      <w:r>
        <w:rPr>
          <w:i/>
          <w:spacing w:val="-2"/>
          <w:sz w:val="20"/>
        </w:rPr>
        <w:t xml:space="preserve"> </w:t>
      </w:r>
      <w:r>
        <w:rPr>
          <w:i/>
          <w:sz w:val="20"/>
        </w:rPr>
        <w:t>(a)(1)</w:t>
      </w:r>
      <w:r>
        <w:rPr>
          <w:i/>
          <w:spacing w:val="-1"/>
          <w:sz w:val="20"/>
        </w:rPr>
        <w:t xml:space="preserve"> </w:t>
      </w:r>
      <w:r>
        <w:rPr>
          <w:i/>
          <w:sz w:val="20"/>
        </w:rPr>
        <w:t>also</w:t>
      </w:r>
      <w:r>
        <w:rPr>
          <w:i/>
          <w:spacing w:val="-2"/>
          <w:sz w:val="20"/>
        </w:rPr>
        <w:t xml:space="preserve"> </w:t>
      </w:r>
      <w:r>
        <w:rPr>
          <w:i/>
          <w:sz w:val="20"/>
        </w:rPr>
        <w:t>allows amendment</w:t>
      </w:r>
      <w:r>
        <w:rPr>
          <w:i/>
          <w:spacing w:val="-2"/>
          <w:sz w:val="20"/>
        </w:rPr>
        <w:t xml:space="preserve"> </w:t>
      </w:r>
      <w:r>
        <w:rPr>
          <w:i/>
          <w:sz w:val="20"/>
        </w:rPr>
        <w:t>after</w:t>
      </w:r>
      <w:r>
        <w:rPr>
          <w:i/>
          <w:spacing w:val="-1"/>
          <w:sz w:val="20"/>
        </w:rPr>
        <w:t xml:space="preserve"> </w:t>
      </w:r>
      <w:r>
        <w:rPr>
          <w:i/>
          <w:sz w:val="20"/>
        </w:rPr>
        <w:t>the</w:t>
      </w:r>
      <w:r>
        <w:rPr>
          <w:i/>
          <w:spacing w:val="-2"/>
          <w:sz w:val="20"/>
        </w:rPr>
        <w:t xml:space="preserve"> </w:t>
      </w:r>
      <w:r>
        <w:rPr>
          <w:i/>
          <w:sz w:val="20"/>
        </w:rPr>
        <w:t>service of</w:t>
      </w:r>
      <w:r>
        <w:rPr>
          <w:i/>
          <w:spacing w:val="-1"/>
          <w:sz w:val="20"/>
        </w:rPr>
        <w:t xml:space="preserve"> </w:t>
      </w:r>
      <w:r>
        <w:rPr>
          <w:i/>
          <w:sz w:val="20"/>
        </w:rPr>
        <w:t>a</w:t>
      </w:r>
      <w:r>
        <w:rPr>
          <w:i/>
          <w:spacing w:val="-1"/>
          <w:sz w:val="20"/>
        </w:rPr>
        <w:t xml:space="preserve"> </w:t>
      </w:r>
      <w:r>
        <w:rPr>
          <w:i/>
          <w:sz w:val="20"/>
        </w:rPr>
        <w:t>responsive pleading,</w:t>
      </w:r>
      <w:r>
        <w:rPr>
          <w:i/>
          <w:spacing w:val="-1"/>
          <w:sz w:val="20"/>
        </w:rPr>
        <w:t xml:space="preserve"> </w:t>
      </w:r>
      <w:r>
        <w:rPr>
          <w:i/>
          <w:sz w:val="20"/>
        </w:rPr>
        <w:t>or a</w:t>
      </w:r>
      <w:r>
        <w:rPr>
          <w:i/>
          <w:spacing w:val="-1"/>
          <w:sz w:val="20"/>
        </w:rPr>
        <w:t xml:space="preserve"> </w:t>
      </w:r>
      <w:r>
        <w:rPr>
          <w:i/>
          <w:sz w:val="20"/>
        </w:rPr>
        <w:t>motion.</w:t>
      </w:r>
      <w:r>
        <w:rPr>
          <w:i/>
          <w:spacing w:val="-1"/>
          <w:sz w:val="20"/>
        </w:rPr>
        <w:t xml:space="preserve"> </w:t>
      </w:r>
      <w:r>
        <w:rPr>
          <w:i/>
          <w:sz w:val="20"/>
        </w:rPr>
        <w:t>Amendments that</w:t>
      </w:r>
      <w:r>
        <w:rPr>
          <w:i/>
          <w:spacing w:val="-1"/>
          <w:sz w:val="20"/>
        </w:rPr>
        <w:t xml:space="preserve"> </w:t>
      </w:r>
      <w:r>
        <w:rPr>
          <w:i/>
          <w:sz w:val="20"/>
        </w:rPr>
        <w:t>are</w:t>
      </w:r>
      <w:r>
        <w:rPr>
          <w:i/>
          <w:spacing w:val="-1"/>
          <w:sz w:val="20"/>
        </w:rPr>
        <w:t xml:space="preserve"> </w:t>
      </w:r>
      <w:r>
        <w:rPr>
          <w:i/>
          <w:sz w:val="20"/>
        </w:rPr>
        <w:t>sought after the early days of</w:t>
      </w:r>
      <w:r>
        <w:rPr>
          <w:i/>
          <w:spacing w:val="-1"/>
          <w:sz w:val="20"/>
        </w:rPr>
        <w:t xml:space="preserve"> </w:t>
      </w:r>
      <w:r>
        <w:rPr>
          <w:i/>
          <w:sz w:val="20"/>
        </w:rPr>
        <w:t>the pending</w:t>
      </w:r>
      <w:r>
        <w:rPr>
          <w:i/>
          <w:spacing w:val="-1"/>
          <w:sz w:val="20"/>
        </w:rPr>
        <w:t xml:space="preserve"> </w:t>
      </w:r>
      <w:r>
        <w:rPr>
          <w:i/>
          <w:sz w:val="20"/>
        </w:rPr>
        <w:t>case require leave of court -- but the rule specifies that leave shall be freely given.</w:t>
      </w:r>
    </w:p>
    <w:p w14:paraId="69FC97A8" w14:textId="77777777" w:rsidR="002F3495" w:rsidRDefault="002F3495">
      <w:pPr>
        <w:pStyle w:val="BodyText"/>
        <w:spacing w:before="3"/>
        <w:rPr>
          <w:i/>
          <w:sz w:val="17"/>
        </w:rPr>
      </w:pPr>
    </w:p>
    <w:p w14:paraId="1A52EF23" w14:textId="77777777" w:rsidR="002F3495" w:rsidRDefault="00000000">
      <w:pPr>
        <w:spacing w:line="271" w:lineRule="auto"/>
        <w:ind w:left="100" w:right="120"/>
        <w:jc w:val="both"/>
        <w:rPr>
          <w:i/>
          <w:sz w:val="20"/>
        </w:rPr>
      </w:pPr>
      <w:r>
        <w:rPr>
          <w:i/>
          <w:sz w:val="20"/>
        </w:rPr>
        <w:t>Subpart (b) makes a separate provision for amendment of the pleadings during and after the trial of the action to conform to the pleadings or to address issues tried by consent.</w:t>
      </w:r>
    </w:p>
    <w:p w14:paraId="7AACC2CA" w14:textId="77777777" w:rsidR="002F3495" w:rsidRDefault="002F3495">
      <w:pPr>
        <w:pStyle w:val="BodyText"/>
        <w:spacing w:before="5"/>
        <w:rPr>
          <w:i/>
          <w:sz w:val="17"/>
        </w:rPr>
      </w:pPr>
    </w:p>
    <w:p w14:paraId="50B9BE9C" w14:textId="77777777" w:rsidR="002F3495" w:rsidRDefault="00000000">
      <w:pPr>
        <w:spacing w:line="271" w:lineRule="auto"/>
        <w:ind w:left="100" w:right="118"/>
        <w:jc w:val="both"/>
        <w:rPr>
          <w:i/>
          <w:sz w:val="20"/>
        </w:rPr>
      </w:pPr>
      <w:r>
        <w:rPr>
          <w:i/>
          <w:sz w:val="20"/>
        </w:rPr>
        <w:t>Subpart (c) lays out important "relation back" provisions regarding amended allegations. In general, revised averments that arise from</w:t>
      </w:r>
      <w:r>
        <w:rPr>
          <w:i/>
          <w:spacing w:val="-2"/>
          <w:sz w:val="20"/>
        </w:rPr>
        <w:t xml:space="preserve"> </w:t>
      </w:r>
      <w:r>
        <w:rPr>
          <w:i/>
          <w:sz w:val="20"/>
        </w:rPr>
        <w:t>the</w:t>
      </w:r>
      <w:r>
        <w:rPr>
          <w:i/>
          <w:spacing w:val="-2"/>
          <w:sz w:val="20"/>
        </w:rPr>
        <w:t xml:space="preserve"> </w:t>
      </w:r>
      <w:r>
        <w:rPr>
          <w:i/>
          <w:sz w:val="20"/>
        </w:rPr>
        <w:t>same</w:t>
      </w:r>
      <w:r>
        <w:rPr>
          <w:i/>
          <w:spacing w:val="-2"/>
          <w:sz w:val="20"/>
        </w:rPr>
        <w:t xml:space="preserve"> </w:t>
      </w:r>
      <w:r>
        <w:rPr>
          <w:i/>
          <w:sz w:val="20"/>
        </w:rPr>
        <w:t>conduct,</w:t>
      </w:r>
      <w:r>
        <w:rPr>
          <w:i/>
          <w:spacing w:val="-2"/>
          <w:sz w:val="20"/>
        </w:rPr>
        <w:t xml:space="preserve"> </w:t>
      </w:r>
      <w:r>
        <w:rPr>
          <w:i/>
          <w:sz w:val="20"/>
        </w:rPr>
        <w:t>transaction</w:t>
      </w:r>
      <w:r>
        <w:rPr>
          <w:i/>
          <w:spacing w:val="-2"/>
          <w:sz w:val="20"/>
        </w:rPr>
        <w:t xml:space="preserve"> </w:t>
      </w:r>
      <w:r>
        <w:rPr>
          <w:i/>
          <w:sz w:val="20"/>
        </w:rPr>
        <w:t>or occurrence</w:t>
      </w:r>
      <w:r>
        <w:rPr>
          <w:i/>
          <w:spacing w:val="-2"/>
          <w:sz w:val="20"/>
        </w:rPr>
        <w:t xml:space="preserve"> </w:t>
      </w:r>
      <w:r>
        <w:rPr>
          <w:i/>
          <w:sz w:val="20"/>
        </w:rPr>
        <w:t>originally pled</w:t>
      </w:r>
      <w:r>
        <w:rPr>
          <w:i/>
          <w:spacing w:val="-2"/>
          <w:sz w:val="20"/>
        </w:rPr>
        <w:t xml:space="preserve"> </w:t>
      </w:r>
      <w:r>
        <w:rPr>
          <w:i/>
          <w:sz w:val="20"/>
        </w:rPr>
        <w:t>will</w:t>
      </w:r>
      <w:r>
        <w:rPr>
          <w:i/>
          <w:spacing w:val="-3"/>
          <w:sz w:val="20"/>
        </w:rPr>
        <w:t xml:space="preserve"> </w:t>
      </w:r>
      <w:r>
        <w:rPr>
          <w:i/>
          <w:sz w:val="20"/>
        </w:rPr>
        <w:t>relate back to the date on which the pleading was originally filed. Special provisions are included for amendments that change the naming of the parties sued, and a notice timetable tied to the 120-day period of Rule 4(m) is required.</w:t>
      </w:r>
    </w:p>
    <w:p w14:paraId="00D25100" w14:textId="77777777" w:rsidR="002F3495" w:rsidRDefault="002F3495">
      <w:pPr>
        <w:pStyle w:val="BodyText"/>
        <w:spacing w:before="5"/>
        <w:rPr>
          <w:i/>
          <w:sz w:val="17"/>
        </w:rPr>
      </w:pPr>
    </w:p>
    <w:p w14:paraId="1F7A16D0" w14:textId="77777777" w:rsidR="002F3495" w:rsidRDefault="00000000">
      <w:pPr>
        <w:spacing w:before="1"/>
        <w:ind w:left="100"/>
        <w:rPr>
          <w:i/>
          <w:sz w:val="20"/>
        </w:rPr>
      </w:pPr>
      <w:r>
        <w:rPr>
          <w:i/>
          <w:sz w:val="20"/>
        </w:rPr>
        <w:t>Subpart</w:t>
      </w:r>
      <w:r>
        <w:rPr>
          <w:i/>
          <w:spacing w:val="-7"/>
          <w:sz w:val="20"/>
        </w:rPr>
        <w:t xml:space="preserve"> </w:t>
      </w:r>
      <w:r>
        <w:rPr>
          <w:i/>
          <w:sz w:val="20"/>
        </w:rPr>
        <w:t>(d)</w:t>
      </w:r>
      <w:r>
        <w:rPr>
          <w:i/>
          <w:spacing w:val="-5"/>
          <w:sz w:val="20"/>
        </w:rPr>
        <w:t xml:space="preserve"> </w:t>
      </w:r>
      <w:r>
        <w:rPr>
          <w:i/>
          <w:sz w:val="20"/>
        </w:rPr>
        <w:t>deals</w:t>
      </w:r>
      <w:r>
        <w:rPr>
          <w:i/>
          <w:spacing w:val="-5"/>
          <w:sz w:val="20"/>
        </w:rPr>
        <w:t xml:space="preserve"> </w:t>
      </w:r>
      <w:r>
        <w:rPr>
          <w:i/>
          <w:sz w:val="20"/>
        </w:rPr>
        <w:t>with</w:t>
      </w:r>
      <w:r>
        <w:rPr>
          <w:i/>
          <w:spacing w:val="-6"/>
          <w:sz w:val="20"/>
        </w:rPr>
        <w:t xml:space="preserve"> </w:t>
      </w:r>
      <w:r>
        <w:rPr>
          <w:i/>
          <w:sz w:val="20"/>
        </w:rPr>
        <w:t>the</w:t>
      </w:r>
      <w:r>
        <w:rPr>
          <w:i/>
          <w:spacing w:val="-6"/>
          <w:sz w:val="20"/>
        </w:rPr>
        <w:t xml:space="preserve"> </w:t>
      </w:r>
      <w:r>
        <w:rPr>
          <w:i/>
          <w:sz w:val="20"/>
        </w:rPr>
        <w:t>rare</w:t>
      </w:r>
      <w:r>
        <w:rPr>
          <w:i/>
          <w:spacing w:val="-6"/>
          <w:sz w:val="20"/>
        </w:rPr>
        <w:t xml:space="preserve"> </w:t>
      </w:r>
      <w:r>
        <w:rPr>
          <w:i/>
          <w:sz w:val="20"/>
        </w:rPr>
        <w:t>circumstance</w:t>
      </w:r>
      <w:r>
        <w:rPr>
          <w:i/>
          <w:spacing w:val="-6"/>
          <w:sz w:val="20"/>
        </w:rPr>
        <w:t xml:space="preserve"> </w:t>
      </w:r>
      <w:r>
        <w:rPr>
          <w:i/>
          <w:sz w:val="20"/>
        </w:rPr>
        <w:t>in</w:t>
      </w:r>
      <w:r>
        <w:rPr>
          <w:i/>
          <w:spacing w:val="-6"/>
          <w:sz w:val="20"/>
        </w:rPr>
        <w:t xml:space="preserve"> </w:t>
      </w:r>
      <w:r>
        <w:rPr>
          <w:i/>
          <w:sz w:val="20"/>
        </w:rPr>
        <w:t>which</w:t>
      </w:r>
      <w:r>
        <w:rPr>
          <w:i/>
          <w:spacing w:val="-6"/>
          <w:sz w:val="20"/>
        </w:rPr>
        <w:t xml:space="preserve"> </w:t>
      </w:r>
      <w:r>
        <w:rPr>
          <w:i/>
          <w:sz w:val="20"/>
        </w:rPr>
        <w:t>"supplemental</w:t>
      </w:r>
      <w:r>
        <w:rPr>
          <w:i/>
          <w:spacing w:val="-7"/>
          <w:sz w:val="20"/>
        </w:rPr>
        <w:t xml:space="preserve"> </w:t>
      </w:r>
      <w:r>
        <w:rPr>
          <w:i/>
          <w:sz w:val="20"/>
        </w:rPr>
        <w:t>pleadings"</w:t>
      </w:r>
      <w:r>
        <w:rPr>
          <w:i/>
          <w:spacing w:val="-5"/>
          <w:sz w:val="20"/>
        </w:rPr>
        <w:t xml:space="preserve"> </w:t>
      </w:r>
      <w:r>
        <w:rPr>
          <w:i/>
          <w:sz w:val="20"/>
        </w:rPr>
        <w:t>may</w:t>
      </w:r>
      <w:r>
        <w:rPr>
          <w:i/>
          <w:spacing w:val="-5"/>
          <w:sz w:val="20"/>
        </w:rPr>
        <w:t xml:space="preserve"> </w:t>
      </w:r>
      <w:r>
        <w:rPr>
          <w:i/>
          <w:sz w:val="20"/>
        </w:rPr>
        <w:t>be</w:t>
      </w:r>
      <w:r>
        <w:rPr>
          <w:i/>
          <w:spacing w:val="-6"/>
          <w:sz w:val="20"/>
        </w:rPr>
        <w:t xml:space="preserve"> </w:t>
      </w:r>
      <w:r>
        <w:rPr>
          <w:i/>
          <w:spacing w:val="-2"/>
          <w:sz w:val="20"/>
        </w:rPr>
        <w:t>required.</w:t>
      </w:r>
    </w:p>
    <w:p w14:paraId="29C9EAAE" w14:textId="77777777" w:rsidR="002F3495" w:rsidRDefault="002F3495">
      <w:pPr>
        <w:pStyle w:val="BodyText"/>
        <w:rPr>
          <w:i/>
          <w:sz w:val="22"/>
        </w:rPr>
      </w:pPr>
    </w:p>
    <w:p w14:paraId="423CCE45" w14:textId="77777777" w:rsidR="002F3495" w:rsidRDefault="00000000">
      <w:pPr>
        <w:spacing w:before="136"/>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31C1FFFA" w14:textId="77777777" w:rsidR="002F3495" w:rsidRDefault="00000000">
      <w:pPr>
        <w:spacing w:before="34"/>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7A85DFF3" w14:textId="77777777" w:rsidR="002F3495" w:rsidRDefault="002F3495">
      <w:pPr>
        <w:pStyle w:val="BodyText"/>
        <w:rPr>
          <w:sz w:val="18"/>
        </w:rPr>
      </w:pPr>
    </w:p>
    <w:p w14:paraId="7CED6E13" w14:textId="77777777" w:rsidR="002F3495" w:rsidRDefault="002F3495">
      <w:pPr>
        <w:pStyle w:val="BodyText"/>
        <w:spacing w:before="1"/>
        <w:rPr>
          <w:sz w:val="22"/>
        </w:rPr>
      </w:pPr>
    </w:p>
    <w:p w14:paraId="3BA4D865" w14:textId="77777777" w:rsidR="002F3495" w:rsidRDefault="00000000">
      <w:pPr>
        <w:spacing w:before="1"/>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E0E8085" w14:textId="77777777" w:rsidR="002F3495" w:rsidRDefault="002F3495">
      <w:pPr>
        <w:rPr>
          <w:sz w:val="16"/>
        </w:rPr>
        <w:sectPr w:rsidR="002F3495">
          <w:headerReference w:type="even" r:id="rId138"/>
          <w:headerReference w:type="default" r:id="rId139"/>
          <w:pgSz w:w="12240" w:h="15840"/>
          <w:pgMar w:top="900" w:right="880" w:bottom="280" w:left="900" w:header="1567" w:footer="0" w:gutter="0"/>
          <w:cols w:space="720"/>
        </w:sectPr>
      </w:pPr>
    </w:p>
    <w:p w14:paraId="4D654263" w14:textId="77777777" w:rsidR="002F3495" w:rsidRDefault="002F3495">
      <w:pPr>
        <w:pStyle w:val="BodyText"/>
        <w:rPr>
          <w:b/>
        </w:rPr>
      </w:pPr>
    </w:p>
    <w:p w14:paraId="40B0A229" w14:textId="77777777" w:rsidR="002F3495" w:rsidRDefault="002F3495">
      <w:pPr>
        <w:pStyle w:val="BodyText"/>
        <w:spacing w:before="9"/>
        <w:rPr>
          <w:b/>
        </w:rPr>
      </w:pPr>
    </w:p>
    <w:p w14:paraId="5349E2B3" w14:textId="77777777" w:rsidR="002F3495" w:rsidRDefault="00000000">
      <w:pPr>
        <w:spacing w:line="266" w:lineRule="auto"/>
        <w:ind w:left="100"/>
        <w:rPr>
          <w:b/>
          <w:i/>
        </w:rPr>
      </w:pPr>
      <w:bookmarkStart w:id="97" w:name="Rule_15-1._Form,_Filing_and_Effect_of_Am"/>
      <w:bookmarkStart w:id="98" w:name="V.I._R._CIV._P._Rule_15-1"/>
      <w:bookmarkStart w:id="99" w:name="_bookmark32"/>
      <w:bookmarkEnd w:id="97"/>
      <w:bookmarkEnd w:id="98"/>
      <w:bookmarkEnd w:id="99"/>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548AC4C4" w14:textId="77777777" w:rsidR="002F3495" w:rsidRDefault="002F3495">
      <w:pPr>
        <w:pStyle w:val="BodyText"/>
        <w:rPr>
          <w:b/>
          <w:i/>
          <w:sz w:val="24"/>
        </w:rPr>
      </w:pPr>
    </w:p>
    <w:p w14:paraId="6AAB87F0" w14:textId="77777777" w:rsidR="002F3495" w:rsidRDefault="002F3495">
      <w:pPr>
        <w:pStyle w:val="BodyText"/>
        <w:spacing w:before="4"/>
        <w:rPr>
          <w:b/>
          <w:i/>
          <w:sz w:val="25"/>
        </w:rPr>
      </w:pPr>
    </w:p>
    <w:p w14:paraId="518B023D" w14:textId="77777777" w:rsidR="002F3495" w:rsidRDefault="00000000">
      <w:pPr>
        <w:pStyle w:val="Heading1"/>
        <w:ind w:left="568"/>
      </w:pPr>
      <w:r>
        <w:t>Rule</w:t>
      </w:r>
      <w:r>
        <w:rPr>
          <w:spacing w:val="-5"/>
        </w:rPr>
        <w:t xml:space="preserve"> </w:t>
      </w:r>
      <w:r>
        <w:t>15-1.</w:t>
      </w:r>
      <w:r>
        <w:rPr>
          <w:spacing w:val="68"/>
        </w:rPr>
        <w:t xml:space="preserve"> </w:t>
      </w:r>
      <w:r>
        <w:t>Form,</w:t>
      </w:r>
      <w:r>
        <w:rPr>
          <w:spacing w:val="-3"/>
        </w:rPr>
        <w:t xml:space="preserve"> </w:t>
      </w:r>
      <w:r>
        <w:t>Filing</w:t>
      </w:r>
      <w:r>
        <w:rPr>
          <w:spacing w:val="-4"/>
        </w:rPr>
        <w:t xml:space="preserve"> </w:t>
      </w:r>
      <w:r>
        <w:t>and</w:t>
      </w:r>
      <w:r>
        <w:rPr>
          <w:spacing w:val="-2"/>
        </w:rPr>
        <w:t xml:space="preserve"> </w:t>
      </w:r>
      <w:r>
        <w:t>Effect</w:t>
      </w:r>
      <w:r>
        <w:rPr>
          <w:spacing w:val="-5"/>
        </w:rPr>
        <w:t xml:space="preserve"> </w:t>
      </w:r>
      <w:r>
        <w:t>of</w:t>
      </w:r>
      <w:r>
        <w:rPr>
          <w:spacing w:val="-2"/>
        </w:rPr>
        <w:t xml:space="preserve"> Amendments</w:t>
      </w:r>
    </w:p>
    <w:p w14:paraId="5CE1C842" w14:textId="77777777" w:rsidR="002F3495" w:rsidRDefault="002F3495">
      <w:pPr>
        <w:pStyle w:val="BodyText"/>
        <w:spacing w:before="5"/>
        <w:rPr>
          <w:b/>
          <w:sz w:val="43"/>
        </w:rPr>
      </w:pPr>
    </w:p>
    <w:p w14:paraId="5CCC6D9B" w14:textId="77777777" w:rsidR="002F3495" w:rsidRDefault="00000000">
      <w:pPr>
        <w:pStyle w:val="Heading4"/>
        <w:numPr>
          <w:ilvl w:val="0"/>
          <w:numId w:val="43"/>
        </w:numPr>
        <w:tabs>
          <w:tab w:val="left" w:pos="1066"/>
        </w:tabs>
        <w:ind w:hanging="246"/>
        <w:jc w:val="both"/>
      </w:pPr>
      <w:r>
        <w:t>Attaching</w:t>
      </w:r>
      <w:r>
        <w:rPr>
          <w:spacing w:val="-7"/>
        </w:rPr>
        <w:t xml:space="preserve"> </w:t>
      </w:r>
      <w:r>
        <w:t>Complete</w:t>
      </w:r>
      <w:r>
        <w:rPr>
          <w:spacing w:val="-8"/>
        </w:rPr>
        <w:t xml:space="preserve"> </w:t>
      </w:r>
      <w:r>
        <w:t>Copy</w:t>
      </w:r>
      <w:r>
        <w:rPr>
          <w:spacing w:val="-8"/>
        </w:rPr>
        <w:t xml:space="preserve"> </w:t>
      </w:r>
      <w:r>
        <w:t>to</w:t>
      </w:r>
      <w:r>
        <w:rPr>
          <w:spacing w:val="-7"/>
        </w:rPr>
        <w:t xml:space="preserve"> </w:t>
      </w:r>
      <w:r>
        <w:rPr>
          <w:spacing w:val="-2"/>
        </w:rPr>
        <w:t>Motion.</w:t>
      </w:r>
    </w:p>
    <w:p w14:paraId="2995C726" w14:textId="77777777" w:rsidR="002F3495" w:rsidRDefault="00000000">
      <w:pPr>
        <w:pStyle w:val="BodyText"/>
        <w:spacing w:before="89" w:line="271" w:lineRule="auto"/>
        <w:ind w:left="820" w:right="119" w:firstLine="110"/>
        <w:jc w:val="both"/>
      </w:pPr>
      <w:r>
        <w:t>A party moving to amend a pleading shall attach a complete -- and properly signed -- copy of the</w:t>
      </w:r>
      <w:r>
        <w:rPr>
          <w:spacing w:val="40"/>
        </w:rPr>
        <w:t xml:space="preserve"> </w:t>
      </w:r>
      <w:r>
        <w:t>proposed amended pleading to the motion papers. Except as otherwise ordered by the court, any amendment to a pleading, whether filed as a matter of course or upon a motion to amend, must reproduce the entire pleading as amended specifically delineating the changes or additions and may not incorporate any prior pleading by reference.</w:t>
      </w:r>
    </w:p>
    <w:p w14:paraId="7205CF99" w14:textId="77777777" w:rsidR="002F3495" w:rsidRDefault="00000000">
      <w:pPr>
        <w:pStyle w:val="Heading4"/>
        <w:numPr>
          <w:ilvl w:val="0"/>
          <w:numId w:val="43"/>
        </w:numPr>
        <w:tabs>
          <w:tab w:val="left" w:pos="1078"/>
        </w:tabs>
        <w:spacing w:before="121"/>
        <w:ind w:left="1077" w:hanging="258"/>
        <w:jc w:val="both"/>
      </w:pPr>
      <w:r>
        <w:t>Labeling</w:t>
      </w:r>
      <w:r>
        <w:rPr>
          <w:spacing w:val="-9"/>
        </w:rPr>
        <w:t xml:space="preserve"> </w:t>
      </w:r>
      <w:r>
        <w:t>of</w:t>
      </w:r>
      <w:r>
        <w:rPr>
          <w:spacing w:val="-8"/>
        </w:rPr>
        <w:t xml:space="preserve"> </w:t>
      </w:r>
      <w:r>
        <w:t>Amended</w:t>
      </w:r>
      <w:r>
        <w:rPr>
          <w:spacing w:val="-7"/>
        </w:rPr>
        <w:t xml:space="preserve"> </w:t>
      </w:r>
      <w:r>
        <w:rPr>
          <w:spacing w:val="-2"/>
        </w:rPr>
        <w:t>Pleading.</w:t>
      </w:r>
    </w:p>
    <w:p w14:paraId="63FA15C5" w14:textId="77777777" w:rsidR="002F3495" w:rsidRDefault="00000000">
      <w:pPr>
        <w:pStyle w:val="BodyText"/>
        <w:spacing w:before="90" w:line="271" w:lineRule="auto"/>
        <w:ind w:left="820" w:right="113" w:firstLine="110"/>
        <w:jc w:val="both"/>
      </w:pPr>
      <w:r>
        <w:t>A proffered amended pleading must note prominently on the first page the numbered amendment it represents; e.g., FIRST AMENDED COMPLAINT, SECOND AMENDED COMPLAINT, FIRST AMENDED ANSWER, etc.</w:t>
      </w:r>
    </w:p>
    <w:p w14:paraId="0C2203B5" w14:textId="77777777" w:rsidR="002F3495" w:rsidRDefault="00000000">
      <w:pPr>
        <w:pStyle w:val="Heading4"/>
        <w:numPr>
          <w:ilvl w:val="0"/>
          <w:numId w:val="43"/>
        </w:numPr>
        <w:tabs>
          <w:tab w:val="left" w:pos="1066"/>
        </w:tabs>
        <w:spacing w:before="120"/>
        <w:ind w:hanging="246"/>
        <w:jc w:val="both"/>
      </w:pPr>
      <w:r>
        <w:t>Filing</w:t>
      </w:r>
      <w:r>
        <w:rPr>
          <w:spacing w:val="-7"/>
        </w:rPr>
        <w:t xml:space="preserve"> </w:t>
      </w:r>
      <w:r>
        <w:t>and</w:t>
      </w:r>
      <w:r>
        <w:rPr>
          <w:spacing w:val="-6"/>
        </w:rPr>
        <w:t xml:space="preserve"> </w:t>
      </w:r>
      <w:r>
        <w:rPr>
          <w:spacing w:val="-2"/>
        </w:rPr>
        <w:t>Effectiveness.</w:t>
      </w:r>
    </w:p>
    <w:p w14:paraId="0FF4E1C4" w14:textId="77777777" w:rsidR="002F3495" w:rsidRDefault="00000000">
      <w:pPr>
        <w:pStyle w:val="ListParagraph"/>
        <w:numPr>
          <w:ilvl w:val="1"/>
          <w:numId w:val="43"/>
        </w:numPr>
        <w:tabs>
          <w:tab w:val="left" w:pos="1536"/>
        </w:tabs>
        <w:spacing w:line="271" w:lineRule="auto"/>
        <w:ind w:right="288" w:firstLine="0"/>
        <w:jc w:val="both"/>
        <w:rPr>
          <w:sz w:val="20"/>
        </w:rPr>
      </w:pPr>
      <w:r>
        <w:rPr>
          <w:sz w:val="20"/>
        </w:rPr>
        <w:t>Amended</w:t>
      </w:r>
      <w:r>
        <w:rPr>
          <w:spacing w:val="-2"/>
          <w:sz w:val="20"/>
        </w:rPr>
        <w:t xml:space="preserve"> </w:t>
      </w:r>
      <w:r>
        <w:rPr>
          <w:sz w:val="20"/>
        </w:rPr>
        <w:t>pleadings</w:t>
      </w:r>
      <w:r>
        <w:rPr>
          <w:spacing w:val="-1"/>
          <w:sz w:val="20"/>
        </w:rPr>
        <w:t xml:space="preserve"> </w:t>
      </w:r>
      <w:r>
        <w:rPr>
          <w:sz w:val="20"/>
        </w:rPr>
        <w:t>permitted</w:t>
      </w:r>
      <w:r>
        <w:rPr>
          <w:spacing w:val="-2"/>
          <w:sz w:val="20"/>
        </w:rPr>
        <w:t xml:space="preserve"> </w:t>
      </w:r>
      <w:r>
        <w:rPr>
          <w:sz w:val="20"/>
        </w:rPr>
        <w:t>as</w:t>
      </w:r>
      <w:r>
        <w:rPr>
          <w:spacing w:val="-1"/>
          <w:sz w:val="20"/>
        </w:rPr>
        <w:t xml:space="preserve"> </w:t>
      </w:r>
      <w:r>
        <w:rPr>
          <w:sz w:val="20"/>
        </w:rPr>
        <w:t>a matter</w:t>
      </w:r>
      <w:r>
        <w:rPr>
          <w:spacing w:val="-1"/>
          <w:sz w:val="20"/>
        </w:rPr>
        <w:t xml:space="preserve"> </w:t>
      </w:r>
      <w:r>
        <w:rPr>
          <w:sz w:val="20"/>
        </w:rPr>
        <w:t>of course</w:t>
      </w:r>
      <w:r>
        <w:rPr>
          <w:spacing w:val="-2"/>
          <w:sz w:val="20"/>
        </w:rPr>
        <w:t xml:space="preserve"> </w:t>
      </w:r>
      <w:r>
        <w:rPr>
          <w:sz w:val="20"/>
        </w:rPr>
        <w:t>without</w:t>
      </w:r>
      <w:r>
        <w:rPr>
          <w:spacing w:val="-2"/>
          <w:sz w:val="20"/>
        </w:rPr>
        <w:t xml:space="preserve"> </w:t>
      </w:r>
      <w:r>
        <w:rPr>
          <w:sz w:val="20"/>
        </w:rPr>
        <w:t>court</w:t>
      </w:r>
      <w:r>
        <w:rPr>
          <w:spacing w:val="-2"/>
          <w:sz w:val="20"/>
        </w:rPr>
        <w:t xml:space="preserve"> </w:t>
      </w:r>
      <w:r>
        <w:rPr>
          <w:sz w:val="20"/>
        </w:rPr>
        <w:t>permission under</w:t>
      </w:r>
      <w:r>
        <w:rPr>
          <w:spacing w:val="-1"/>
          <w:sz w:val="20"/>
        </w:rPr>
        <w:t xml:space="preserve"> </w:t>
      </w:r>
      <w:r>
        <w:rPr>
          <w:sz w:val="20"/>
        </w:rPr>
        <w:t>Rule</w:t>
      </w:r>
      <w:r>
        <w:rPr>
          <w:spacing w:val="-2"/>
          <w:sz w:val="20"/>
        </w:rPr>
        <w:t xml:space="preserve"> </w:t>
      </w:r>
      <w:r>
        <w:rPr>
          <w:sz w:val="20"/>
        </w:rPr>
        <w:t>15(a)(1) may</w:t>
      </w:r>
      <w:r>
        <w:rPr>
          <w:spacing w:val="-2"/>
          <w:sz w:val="20"/>
        </w:rPr>
        <w:t xml:space="preserve"> </w:t>
      </w:r>
      <w:r>
        <w:rPr>
          <w:sz w:val="20"/>
        </w:rPr>
        <w:t>be</w:t>
      </w:r>
      <w:r>
        <w:rPr>
          <w:spacing w:val="-1"/>
          <w:sz w:val="20"/>
        </w:rPr>
        <w:t xml:space="preserve"> </w:t>
      </w:r>
      <w:r>
        <w:rPr>
          <w:sz w:val="20"/>
        </w:rPr>
        <w:t>filed</w:t>
      </w:r>
      <w:r>
        <w:rPr>
          <w:spacing w:val="-1"/>
          <w:sz w:val="20"/>
        </w:rPr>
        <w:t xml:space="preserve"> </w:t>
      </w:r>
      <w:r>
        <w:rPr>
          <w:sz w:val="20"/>
        </w:rPr>
        <w:t>with</w:t>
      </w:r>
      <w:r>
        <w:rPr>
          <w:spacing w:val="-3"/>
          <w:sz w:val="20"/>
        </w:rPr>
        <w:t xml:space="preserve"> </w:t>
      </w:r>
      <w:r>
        <w:rPr>
          <w:sz w:val="20"/>
        </w:rPr>
        <w:t>the</w:t>
      </w:r>
      <w:r>
        <w:rPr>
          <w:spacing w:val="-3"/>
          <w:sz w:val="20"/>
        </w:rPr>
        <w:t xml:space="preserve"> </w:t>
      </w:r>
      <w:r>
        <w:rPr>
          <w:sz w:val="20"/>
        </w:rPr>
        <w:t>clerk of</w:t>
      </w:r>
      <w:r>
        <w:rPr>
          <w:spacing w:val="-3"/>
          <w:sz w:val="20"/>
        </w:rPr>
        <w:t xml:space="preserve"> </w:t>
      </w:r>
      <w:r>
        <w:rPr>
          <w:sz w:val="20"/>
        </w:rPr>
        <w:t>court</w:t>
      </w:r>
      <w:r>
        <w:rPr>
          <w:spacing w:val="-1"/>
          <w:sz w:val="20"/>
        </w:rPr>
        <w:t xml:space="preserve"> </w:t>
      </w:r>
      <w:r>
        <w:rPr>
          <w:sz w:val="20"/>
        </w:rPr>
        <w:t>in</w:t>
      </w:r>
      <w:r>
        <w:rPr>
          <w:spacing w:val="-3"/>
          <w:sz w:val="20"/>
        </w:rPr>
        <w:t xml:space="preserve"> </w:t>
      </w:r>
      <w:r>
        <w:rPr>
          <w:sz w:val="20"/>
        </w:rPr>
        <w:t>the</w:t>
      </w:r>
      <w:r>
        <w:rPr>
          <w:spacing w:val="-3"/>
          <w:sz w:val="20"/>
        </w:rPr>
        <w:t xml:space="preserve"> </w:t>
      </w:r>
      <w:r>
        <w:rPr>
          <w:sz w:val="20"/>
        </w:rPr>
        <w:t>usual</w:t>
      </w:r>
      <w:r>
        <w:rPr>
          <w:spacing w:val="-2"/>
          <w:sz w:val="20"/>
        </w:rPr>
        <w:t xml:space="preserve"> </w:t>
      </w:r>
      <w:r>
        <w:rPr>
          <w:sz w:val="20"/>
        </w:rPr>
        <w:t>manner</w:t>
      </w:r>
      <w:r>
        <w:rPr>
          <w:spacing w:val="-2"/>
          <w:sz w:val="20"/>
        </w:rPr>
        <w:t xml:space="preserve"> </w:t>
      </w:r>
      <w:r>
        <w:rPr>
          <w:sz w:val="20"/>
        </w:rPr>
        <w:t>and</w:t>
      </w:r>
      <w:r>
        <w:rPr>
          <w:spacing w:val="-3"/>
          <w:sz w:val="20"/>
        </w:rPr>
        <w:t xml:space="preserve"> </w:t>
      </w:r>
      <w:r>
        <w:rPr>
          <w:sz w:val="20"/>
        </w:rPr>
        <w:t>are</w:t>
      </w:r>
      <w:r>
        <w:rPr>
          <w:spacing w:val="-3"/>
          <w:sz w:val="20"/>
        </w:rPr>
        <w:t xml:space="preserve"> </w:t>
      </w:r>
      <w:r>
        <w:rPr>
          <w:sz w:val="20"/>
        </w:rPr>
        <w:t>effectively</w:t>
      </w:r>
      <w:r>
        <w:rPr>
          <w:spacing w:val="-2"/>
          <w:sz w:val="20"/>
        </w:rPr>
        <w:t xml:space="preserve"> </w:t>
      </w:r>
      <w:r>
        <w:rPr>
          <w:sz w:val="20"/>
        </w:rPr>
        <w:t>filed</w:t>
      </w:r>
      <w:r>
        <w:rPr>
          <w:spacing w:val="-1"/>
          <w:sz w:val="20"/>
        </w:rPr>
        <w:t xml:space="preserve"> </w:t>
      </w:r>
      <w:r>
        <w:rPr>
          <w:sz w:val="20"/>
        </w:rPr>
        <w:t>upon</w:t>
      </w:r>
      <w:r>
        <w:rPr>
          <w:spacing w:val="-3"/>
          <w:sz w:val="20"/>
        </w:rPr>
        <w:t xml:space="preserve"> </w:t>
      </w:r>
      <w:r>
        <w:rPr>
          <w:sz w:val="20"/>
        </w:rPr>
        <w:t>that</w:t>
      </w:r>
      <w:r>
        <w:rPr>
          <w:spacing w:val="-3"/>
          <w:sz w:val="20"/>
        </w:rPr>
        <w:t xml:space="preserve"> </w:t>
      </w:r>
      <w:r>
        <w:rPr>
          <w:sz w:val="20"/>
        </w:rPr>
        <w:t>date.</w:t>
      </w:r>
      <w:r>
        <w:rPr>
          <w:spacing w:val="-1"/>
          <w:sz w:val="20"/>
        </w:rPr>
        <w:t xml:space="preserve"> </w:t>
      </w:r>
      <w:r>
        <w:rPr>
          <w:sz w:val="20"/>
        </w:rPr>
        <w:t>A</w:t>
      </w:r>
      <w:r>
        <w:rPr>
          <w:spacing w:val="-4"/>
          <w:sz w:val="20"/>
        </w:rPr>
        <w:t xml:space="preserve"> </w:t>
      </w:r>
      <w:r>
        <w:rPr>
          <w:sz w:val="20"/>
        </w:rPr>
        <w:t>copy must be served on all parties as provided in Rule 5.</w:t>
      </w:r>
    </w:p>
    <w:p w14:paraId="4085D9B8" w14:textId="77777777" w:rsidR="002F3495" w:rsidRDefault="00000000">
      <w:pPr>
        <w:pStyle w:val="ListParagraph"/>
        <w:numPr>
          <w:ilvl w:val="1"/>
          <w:numId w:val="43"/>
        </w:numPr>
        <w:tabs>
          <w:tab w:val="left" w:pos="1536"/>
        </w:tabs>
        <w:spacing w:before="121" w:line="271" w:lineRule="auto"/>
        <w:ind w:right="175" w:firstLine="0"/>
        <w:rPr>
          <w:sz w:val="20"/>
        </w:rPr>
      </w:pPr>
      <w:r>
        <w:rPr>
          <w:sz w:val="20"/>
        </w:rPr>
        <w:t>Except</w:t>
      </w:r>
      <w:r>
        <w:rPr>
          <w:spacing w:val="-4"/>
          <w:sz w:val="20"/>
        </w:rPr>
        <w:t xml:space="preserve"> </w:t>
      </w:r>
      <w:r>
        <w:rPr>
          <w:sz w:val="20"/>
        </w:rPr>
        <w:t>as provided</w:t>
      </w:r>
      <w:r>
        <w:rPr>
          <w:spacing w:val="-2"/>
          <w:sz w:val="20"/>
        </w:rPr>
        <w:t xml:space="preserve"> </w:t>
      </w:r>
      <w:r>
        <w:rPr>
          <w:sz w:val="20"/>
        </w:rPr>
        <w:t>in</w:t>
      </w:r>
      <w:r>
        <w:rPr>
          <w:spacing w:val="-2"/>
          <w:sz w:val="20"/>
        </w:rPr>
        <w:t xml:space="preserve"> </w:t>
      </w:r>
      <w:r>
        <w:rPr>
          <w:sz w:val="20"/>
        </w:rPr>
        <w:t>Rule</w:t>
      </w:r>
      <w:r>
        <w:rPr>
          <w:spacing w:val="-2"/>
          <w:sz w:val="20"/>
        </w:rPr>
        <w:t xml:space="preserve"> </w:t>
      </w:r>
      <w:r>
        <w:rPr>
          <w:sz w:val="20"/>
        </w:rPr>
        <w:t>15,</w:t>
      </w:r>
      <w:r>
        <w:rPr>
          <w:spacing w:val="-2"/>
          <w:sz w:val="20"/>
        </w:rPr>
        <w:t xml:space="preserve"> </w:t>
      </w:r>
      <w:r>
        <w:rPr>
          <w:sz w:val="20"/>
        </w:rPr>
        <w:t>a</w:t>
      </w:r>
      <w:r>
        <w:rPr>
          <w:spacing w:val="-4"/>
          <w:sz w:val="20"/>
        </w:rPr>
        <w:t xml:space="preserve"> </w:t>
      </w:r>
      <w:r>
        <w:rPr>
          <w:sz w:val="20"/>
        </w:rPr>
        <w:t>proposed</w:t>
      </w:r>
      <w:r>
        <w:rPr>
          <w:spacing w:val="-4"/>
          <w:sz w:val="20"/>
        </w:rPr>
        <w:t xml:space="preserve"> </w:t>
      </w:r>
      <w:r>
        <w:rPr>
          <w:sz w:val="20"/>
        </w:rPr>
        <w:t>amended</w:t>
      </w:r>
      <w:r>
        <w:rPr>
          <w:spacing w:val="-2"/>
          <w:sz w:val="20"/>
        </w:rPr>
        <w:t xml:space="preserve"> </w:t>
      </w:r>
      <w:r>
        <w:rPr>
          <w:sz w:val="20"/>
        </w:rPr>
        <w:t>pleading</w:t>
      </w:r>
      <w:r>
        <w:rPr>
          <w:spacing w:val="-4"/>
          <w:sz w:val="20"/>
        </w:rPr>
        <w:t xml:space="preserve"> </w:t>
      </w:r>
      <w:r>
        <w:rPr>
          <w:sz w:val="20"/>
        </w:rPr>
        <w:t>requiring</w:t>
      </w:r>
      <w:r>
        <w:rPr>
          <w:spacing w:val="-4"/>
          <w:sz w:val="20"/>
        </w:rPr>
        <w:t xml:space="preserve"> </w:t>
      </w:r>
      <w:r>
        <w:rPr>
          <w:sz w:val="20"/>
        </w:rPr>
        <w:t>approval</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court</w:t>
      </w:r>
      <w:r>
        <w:rPr>
          <w:spacing w:val="-4"/>
          <w:sz w:val="20"/>
        </w:rPr>
        <w:t xml:space="preserve"> </w:t>
      </w:r>
      <w:r>
        <w:rPr>
          <w:sz w:val="20"/>
        </w:rPr>
        <w:t>under Rule 15(a)(2) or Rule 15(b) which was attached to a motion for leave to file such pleading shall -- if leave is granted by the court -- be deemed filed on the date the motion attaching a complete and executed copy of the pleading was initially filed. If the court grants leave to file the amended pleading, copies thereof must thereafter be served on all parties as provided in Rule 5, and a copy must be filed with the clerk of court.</w:t>
      </w:r>
    </w:p>
    <w:p w14:paraId="69FE468D" w14:textId="77777777" w:rsidR="002F3495" w:rsidRDefault="002F3495">
      <w:pPr>
        <w:pStyle w:val="BodyText"/>
        <w:spacing w:before="1"/>
        <w:rPr>
          <w:sz w:val="12"/>
        </w:rPr>
      </w:pPr>
    </w:p>
    <w:p w14:paraId="5AE57FD7" w14:textId="77777777" w:rsidR="002F3495" w:rsidRDefault="00000000">
      <w:pPr>
        <w:pStyle w:val="Heading1"/>
        <w:spacing w:before="91"/>
      </w:pPr>
      <w:r>
        <w:rPr>
          <w:spacing w:val="-2"/>
        </w:rPr>
        <w:t>History</w:t>
      </w:r>
    </w:p>
    <w:p w14:paraId="3166352C" w14:textId="77777777" w:rsidR="002F3495" w:rsidRDefault="002F3495">
      <w:pPr>
        <w:pStyle w:val="BodyText"/>
        <w:spacing w:before="10"/>
        <w:rPr>
          <w:b/>
          <w:sz w:val="33"/>
        </w:rPr>
      </w:pPr>
    </w:p>
    <w:p w14:paraId="39129933" w14:textId="77777777" w:rsidR="002F3495" w:rsidRDefault="00000000">
      <w:pPr>
        <w:pStyle w:val="BodyText"/>
        <w:spacing w:line="523" w:lineRule="auto"/>
        <w:ind w:left="100" w:right="7141"/>
      </w:pPr>
      <w:r>
        <w:t>--Amended</w:t>
      </w:r>
      <w:r>
        <w:rPr>
          <w:spacing w:val="-10"/>
        </w:rPr>
        <w:t xml:space="preserve"> </w:t>
      </w:r>
      <w:r>
        <w:t>eff.</w:t>
      </w:r>
      <w:r>
        <w:rPr>
          <w:spacing w:val="-10"/>
        </w:rPr>
        <w:t xml:space="preserve"> </w:t>
      </w:r>
      <w:r>
        <w:t>Mar.</w:t>
      </w:r>
      <w:r>
        <w:rPr>
          <w:spacing w:val="-10"/>
        </w:rPr>
        <w:t xml:space="preserve"> </w:t>
      </w:r>
      <w:r>
        <w:t>31,</w:t>
      </w:r>
      <w:r>
        <w:rPr>
          <w:spacing w:val="-10"/>
        </w:rPr>
        <w:t xml:space="preserve"> </w:t>
      </w:r>
      <w:r>
        <w:t xml:space="preserve">2019. </w:t>
      </w:r>
      <w:r>
        <w:rPr>
          <w:spacing w:val="-2"/>
        </w:rPr>
        <w:t>Annotations</w:t>
      </w:r>
    </w:p>
    <w:p w14:paraId="198C068E" w14:textId="77777777" w:rsidR="002F3495" w:rsidRDefault="00000000">
      <w:pPr>
        <w:pStyle w:val="Heading1"/>
        <w:spacing w:line="310" w:lineRule="exact"/>
      </w:pPr>
      <w:r>
        <w:rPr>
          <w:spacing w:val="-2"/>
        </w:rPr>
        <w:t>Commentary</w:t>
      </w:r>
    </w:p>
    <w:p w14:paraId="2BE444F0" w14:textId="77777777" w:rsidR="002F3495" w:rsidRDefault="002F3495">
      <w:pPr>
        <w:pStyle w:val="BodyText"/>
        <w:rPr>
          <w:b/>
          <w:sz w:val="30"/>
        </w:rPr>
      </w:pPr>
    </w:p>
    <w:p w14:paraId="6F356C5F" w14:textId="77777777" w:rsidR="002F3495" w:rsidRDefault="002F3495">
      <w:pPr>
        <w:pStyle w:val="BodyText"/>
        <w:spacing w:before="7"/>
        <w:rPr>
          <w:b/>
          <w:sz w:val="23"/>
        </w:rPr>
      </w:pPr>
    </w:p>
    <w:p w14:paraId="6F8B79C3" w14:textId="77777777" w:rsidR="002F3495" w:rsidRDefault="00000000">
      <w:pPr>
        <w:pStyle w:val="Heading3"/>
      </w:pPr>
      <w:r>
        <w:rPr>
          <w:spacing w:val="-2"/>
        </w:rPr>
        <w:t>COMMENT</w:t>
      </w:r>
    </w:p>
    <w:p w14:paraId="54CB146A" w14:textId="77777777" w:rsidR="002F3495" w:rsidRDefault="002F3495">
      <w:pPr>
        <w:pStyle w:val="BodyText"/>
        <w:spacing w:before="1"/>
        <w:rPr>
          <w:b/>
        </w:rPr>
      </w:pPr>
    </w:p>
    <w:p w14:paraId="0DDB19FA" w14:textId="77777777" w:rsidR="002F3495" w:rsidRDefault="00000000">
      <w:pPr>
        <w:spacing w:line="271" w:lineRule="auto"/>
        <w:ind w:left="100" w:right="118"/>
        <w:jc w:val="both"/>
        <w:rPr>
          <w:i/>
          <w:sz w:val="20"/>
        </w:rPr>
      </w:pPr>
      <w:r>
        <w:rPr>
          <w:i/>
          <w:sz w:val="20"/>
        </w:rPr>
        <w:t>NOTE:</w:t>
      </w:r>
      <w:r>
        <w:rPr>
          <w:i/>
          <w:spacing w:val="-2"/>
          <w:sz w:val="20"/>
        </w:rPr>
        <w:t xml:space="preserve"> </w:t>
      </w:r>
      <w:r>
        <w:rPr>
          <w:i/>
          <w:sz w:val="20"/>
        </w:rPr>
        <w:t>Rule 15-1</w:t>
      </w:r>
      <w:r>
        <w:rPr>
          <w:i/>
          <w:spacing w:val="-2"/>
          <w:sz w:val="20"/>
        </w:rPr>
        <w:t xml:space="preserve"> </w:t>
      </w:r>
      <w:r>
        <w:rPr>
          <w:i/>
          <w:sz w:val="20"/>
        </w:rPr>
        <w:t>addresses the</w:t>
      </w:r>
      <w:r>
        <w:rPr>
          <w:i/>
          <w:spacing w:val="-2"/>
          <w:sz w:val="20"/>
        </w:rPr>
        <w:t xml:space="preserve"> </w:t>
      </w:r>
      <w:r>
        <w:rPr>
          <w:i/>
          <w:sz w:val="20"/>
        </w:rPr>
        <w:t>mechanics of</w:t>
      </w:r>
      <w:r>
        <w:rPr>
          <w:i/>
          <w:spacing w:val="-2"/>
          <w:sz w:val="20"/>
        </w:rPr>
        <w:t xml:space="preserve"> </w:t>
      </w:r>
      <w:r>
        <w:rPr>
          <w:i/>
          <w:sz w:val="20"/>
        </w:rPr>
        <w:t>amendment applications.</w:t>
      </w:r>
      <w:r>
        <w:rPr>
          <w:i/>
          <w:spacing w:val="-2"/>
          <w:sz w:val="20"/>
        </w:rPr>
        <w:t xml:space="preserve"> </w:t>
      </w:r>
      <w:r>
        <w:rPr>
          <w:i/>
          <w:sz w:val="20"/>
        </w:rPr>
        <w:t>It</w:t>
      </w:r>
      <w:r>
        <w:rPr>
          <w:i/>
          <w:spacing w:val="-2"/>
          <w:sz w:val="20"/>
        </w:rPr>
        <w:t xml:space="preserve"> </w:t>
      </w:r>
      <w:r>
        <w:rPr>
          <w:i/>
          <w:sz w:val="20"/>
        </w:rPr>
        <w:t>specifically requires, in Subpart</w:t>
      </w:r>
      <w:r>
        <w:rPr>
          <w:i/>
          <w:spacing w:val="-2"/>
          <w:sz w:val="20"/>
        </w:rPr>
        <w:t xml:space="preserve"> </w:t>
      </w:r>
      <w:r>
        <w:rPr>
          <w:i/>
          <w:sz w:val="20"/>
        </w:rPr>
        <w:t>(a)</w:t>
      </w:r>
      <w:r>
        <w:rPr>
          <w:i/>
          <w:spacing w:val="-1"/>
          <w:sz w:val="20"/>
        </w:rPr>
        <w:t xml:space="preserve"> </w:t>
      </w:r>
      <w:r>
        <w:rPr>
          <w:i/>
          <w:sz w:val="20"/>
        </w:rPr>
        <w:t>that a motion for leave to amend a pleading attach a complete and properly-executed copy of the pleading that the party seeks permission to serve and file. Subpart (b) of this Rule provides examples of appropriate naming conventions for amended pleadings. Subpart (c) specifically provides that -- in those instances where the court grants leave for</w:t>
      </w:r>
    </w:p>
    <w:p w14:paraId="29803BC7" w14:textId="77777777" w:rsidR="002F3495" w:rsidRDefault="002F3495">
      <w:pPr>
        <w:spacing w:line="271" w:lineRule="auto"/>
        <w:jc w:val="both"/>
        <w:rPr>
          <w:sz w:val="20"/>
        </w:rPr>
        <w:sectPr w:rsidR="002F3495">
          <w:pgSz w:w="12240" w:h="15840"/>
          <w:pgMar w:top="2320" w:right="880" w:bottom="280" w:left="900" w:header="696" w:footer="0" w:gutter="0"/>
          <w:cols w:space="720"/>
        </w:sectPr>
      </w:pPr>
    </w:p>
    <w:p w14:paraId="3781FE5C" w14:textId="77777777" w:rsidR="002F3495" w:rsidRDefault="002F3495">
      <w:pPr>
        <w:pStyle w:val="BodyText"/>
        <w:rPr>
          <w:i/>
          <w:sz w:val="12"/>
        </w:rPr>
      </w:pPr>
    </w:p>
    <w:p w14:paraId="1107EAB0" w14:textId="77777777" w:rsidR="002F3495" w:rsidRDefault="00000000">
      <w:pPr>
        <w:spacing w:before="93" w:line="271" w:lineRule="auto"/>
        <w:ind w:left="100" w:right="119"/>
        <w:jc w:val="both"/>
        <w:rPr>
          <w:i/>
          <w:sz w:val="20"/>
        </w:rPr>
      </w:pPr>
      <w:r>
        <w:rPr>
          <w:i/>
          <w:sz w:val="20"/>
        </w:rPr>
        <w:t>the filing of the amended pleading -- that pleading will be deemed to have been filed on the date that the motion for leave was filed. If leave to file the amended pleading is denied, the fact that the motion was previously filed will not give any relation-back effect to the proposed paper.</w:t>
      </w:r>
    </w:p>
    <w:p w14:paraId="77C31E8D" w14:textId="77777777" w:rsidR="002F3495" w:rsidRDefault="002F3495">
      <w:pPr>
        <w:pStyle w:val="BodyText"/>
        <w:rPr>
          <w:i/>
          <w:sz w:val="31"/>
        </w:rPr>
      </w:pPr>
    </w:p>
    <w:p w14:paraId="13780568"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E7415C2"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4673AF68" w14:textId="77777777" w:rsidR="002F3495" w:rsidRDefault="002F3495">
      <w:pPr>
        <w:pStyle w:val="BodyText"/>
        <w:rPr>
          <w:sz w:val="18"/>
        </w:rPr>
      </w:pPr>
    </w:p>
    <w:p w14:paraId="5F1D1367" w14:textId="77777777" w:rsidR="002F3495" w:rsidRDefault="002F3495">
      <w:pPr>
        <w:pStyle w:val="BodyText"/>
        <w:spacing w:before="11"/>
        <w:rPr>
          <w:sz w:val="21"/>
        </w:rPr>
      </w:pPr>
    </w:p>
    <w:p w14:paraId="797E4276"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7BC8A638" w14:textId="77777777" w:rsidR="002F3495" w:rsidRDefault="002F3495">
      <w:pPr>
        <w:rPr>
          <w:sz w:val="16"/>
        </w:rPr>
        <w:sectPr w:rsidR="002F3495">
          <w:headerReference w:type="even" r:id="rId140"/>
          <w:headerReference w:type="default" r:id="rId141"/>
          <w:pgSz w:w="12240" w:h="15840"/>
          <w:pgMar w:top="900" w:right="880" w:bottom="280" w:left="900" w:header="1659" w:footer="0" w:gutter="0"/>
          <w:cols w:space="720"/>
        </w:sectPr>
      </w:pPr>
    </w:p>
    <w:p w14:paraId="5B9DAE33" w14:textId="77777777" w:rsidR="002F3495" w:rsidRDefault="002F3495">
      <w:pPr>
        <w:pStyle w:val="BodyText"/>
        <w:rPr>
          <w:b/>
        </w:rPr>
      </w:pPr>
    </w:p>
    <w:p w14:paraId="4B30BE1B" w14:textId="77777777" w:rsidR="002F3495" w:rsidRDefault="002F3495">
      <w:pPr>
        <w:pStyle w:val="BodyText"/>
        <w:spacing w:before="9"/>
        <w:rPr>
          <w:b/>
          <w:sz w:val="15"/>
        </w:rPr>
      </w:pPr>
    </w:p>
    <w:p w14:paraId="27F9FB02" w14:textId="77777777" w:rsidR="002F3495" w:rsidRDefault="00000000">
      <w:pPr>
        <w:spacing w:before="93" w:line="266" w:lineRule="auto"/>
        <w:ind w:left="100"/>
        <w:rPr>
          <w:b/>
          <w:i/>
        </w:rPr>
      </w:pPr>
      <w:bookmarkStart w:id="100" w:name="Rule_15-2._Amendment_Initiated_by_the_Co"/>
      <w:bookmarkStart w:id="101" w:name="V.I._R._CIV._P._Rule_15-2"/>
      <w:bookmarkStart w:id="102" w:name="_bookmark33"/>
      <w:bookmarkEnd w:id="100"/>
      <w:bookmarkEnd w:id="101"/>
      <w:bookmarkEnd w:id="102"/>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3C1F5677" w14:textId="77777777" w:rsidR="002F3495" w:rsidRDefault="002F3495">
      <w:pPr>
        <w:pStyle w:val="BodyText"/>
        <w:rPr>
          <w:b/>
          <w:i/>
          <w:sz w:val="24"/>
        </w:rPr>
      </w:pPr>
    </w:p>
    <w:p w14:paraId="1944EBCC" w14:textId="77777777" w:rsidR="002F3495" w:rsidRDefault="002F3495">
      <w:pPr>
        <w:pStyle w:val="BodyText"/>
        <w:spacing w:before="4"/>
        <w:rPr>
          <w:b/>
          <w:i/>
          <w:sz w:val="25"/>
        </w:rPr>
      </w:pPr>
    </w:p>
    <w:p w14:paraId="0416BF6A" w14:textId="77777777" w:rsidR="002F3495" w:rsidRDefault="00000000">
      <w:pPr>
        <w:pStyle w:val="Heading1"/>
        <w:spacing w:before="1"/>
        <w:ind w:left="568"/>
      </w:pPr>
      <w:r>
        <w:t>Rule</w:t>
      </w:r>
      <w:r>
        <w:rPr>
          <w:spacing w:val="-3"/>
        </w:rPr>
        <w:t xml:space="preserve"> </w:t>
      </w:r>
      <w:r>
        <w:t>15-2.</w:t>
      </w:r>
      <w:r>
        <w:rPr>
          <w:spacing w:val="72"/>
        </w:rPr>
        <w:t xml:space="preserve"> </w:t>
      </w:r>
      <w:r>
        <w:t>Amendment</w:t>
      </w:r>
      <w:r>
        <w:rPr>
          <w:spacing w:val="-4"/>
        </w:rPr>
        <w:t xml:space="preserve"> </w:t>
      </w:r>
      <w:r>
        <w:t>Initiated</w:t>
      </w:r>
      <w:r>
        <w:rPr>
          <w:spacing w:val="-6"/>
        </w:rPr>
        <w:t xml:space="preserve"> </w:t>
      </w:r>
      <w:r>
        <w:t>by</w:t>
      </w:r>
      <w:r>
        <w:rPr>
          <w:spacing w:val="-5"/>
        </w:rPr>
        <w:t xml:space="preserve"> </w:t>
      </w:r>
      <w:r>
        <w:t>the</w:t>
      </w:r>
      <w:r>
        <w:rPr>
          <w:spacing w:val="-7"/>
        </w:rPr>
        <w:t xml:space="preserve"> </w:t>
      </w:r>
      <w:r>
        <w:rPr>
          <w:spacing w:val="-2"/>
        </w:rPr>
        <w:t>Court</w:t>
      </w:r>
    </w:p>
    <w:p w14:paraId="77B9F1DD" w14:textId="77777777" w:rsidR="002F3495" w:rsidRDefault="002F3495">
      <w:pPr>
        <w:pStyle w:val="BodyText"/>
        <w:spacing w:before="9"/>
        <w:rPr>
          <w:b/>
          <w:sz w:val="33"/>
        </w:rPr>
      </w:pPr>
    </w:p>
    <w:p w14:paraId="33809981" w14:textId="77777777" w:rsidR="002F3495" w:rsidRDefault="00000000">
      <w:pPr>
        <w:pStyle w:val="BodyText"/>
        <w:spacing w:line="271" w:lineRule="auto"/>
        <w:ind w:left="100" w:right="185"/>
      </w:pPr>
      <w:r>
        <w:t>The</w:t>
      </w:r>
      <w:r>
        <w:rPr>
          <w:spacing w:val="-4"/>
        </w:rPr>
        <w:t xml:space="preserve"> </w:t>
      </w:r>
      <w:r>
        <w:t>court</w:t>
      </w:r>
      <w:r>
        <w:rPr>
          <w:spacing w:val="-2"/>
        </w:rPr>
        <w:t xml:space="preserve"> </w:t>
      </w:r>
      <w:r>
        <w:t>may</w:t>
      </w:r>
      <w:r>
        <w:rPr>
          <w:spacing w:val="-3"/>
        </w:rPr>
        <w:t xml:space="preserve"> </w:t>
      </w:r>
      <w:r>
        <w:t>amend</w:t>
      </w:r>
      <w:r>
        <w:rPr>
          <w:spacing w:val="-4"/>
        </w:rPr>
        <w:t xml:space="preserve"> </w:t>
      </w:r>
      <w:r>
        <w:t>any process</w:t>
      </w:r>
      <w:r>
        <w:rPr>
          <w:spacing w:val="-3"/>
        </w:rPr>
        <w:t xml:space="preserve"> </w:t>
      </w:r>
      <w:r>
        <w:t>or</w:t>
      </w:r>
      <w:r>
        <w:rPr>
          <w:spacing w:val="-3"/>
        </w:rPr>
        <w:t xml:space="preserve"> </w:t>
      </w:r>
      <w:r>
        <w:t>pleading</w:t>
      </w:r>
      <w:r>
        <w:rPr>
          <w:spacing w:val="-2"/>
        </w:rPr>
        <w:t xml:space="preserve"> </w:t>
      </w:r>
      <w:r>
        <w:t>for</w:t>
      </w:r>
      <w:r>
        <w:rPr>
          <w:spacing w:val="-3"/>
        </w:rPr>
        <w:t xml:space="preserve"> </w:t>
      </w:r>
      <w:r>
        <w:t>any</w:t>
      </w:r>
      <w:r>
        <w:rPr>
          <w:spacing w:val="-3"/>
        </w:rPr>
        <w:t xml:space="preserve"> </w:t>
      </w:r>
      <w:r>
        <w:t>omission</w:t>
      </w:r>
      <w:r>
        <w:rPr>
          <w:spacing w:val="-2"/>
        </w:rPr>
        <w:t xml:space="preserve"> </w:t>
      </w:r>
      <w:r>
        <w:t>or</w:t>
      </w:r>
      <w:r>
        <w:rPr>
          <w:spacing w:val="-3"/>
        </w:rPr>
        <w:t xml:space="preserve"> </w:t>
      </w:r>
      <w:r>
        <w:t>defect</w:t>
      </w:r>
      <w:r>
        <w:rPr>
          <w:spacing w:val="-4"/>
        </w:rPr>
        <w:t xml:space="preserve"> </w:t>
      </w:r>
      <w:r>
        <w:t>therein,</w:t>
      </w:r>
      <w:r>
        <w:rPr>
          <w:spacing w:val="-2"/>
        </w:rPr>
        <w:t xml:space="preserve"> </w:t>
      </w:r>
      <w:r>
        <w:t>or</w:t>
      </w:r>
      <w:r>
        <w:rPr>
          <w:spacing w:val="-3"/>
        </w:rPr>
        <w:t xml:space="preserve"> </w:t>
      </w:r>
      <w:r>
        <w:t>for</w:t>
      </w:r>
      <w:r>
        <w:rPr>
          <w:spacing w:val="-3"/>
        </w:rPr>
        <w:t xml:space="preserve"> </w:t>
      </w:r>
      <w:r>
        <w:t>any</w:t>
      </w:r>
      <w:r>
        <w:rPr>
          <w:spacing w:val="-3"/>
        </w:rPr>
        <w:t xml:space="preserve"> </w:t>
      </w:r>
      <w:r>
        <w:t>variance</w:t>
      </w:r>
      <w:r>
        <w:rPr>
          <w:spacing w:val="-2"/>
        </w:rPr>
        <w:t xml:space="preserve"> </w:t>
      </w:r>
      <w:r>
        <w:t>between</w:t>
      </w:r>
      <w:r>
        <w:rPr>
          <w:spacing w:val="-4"/>
        </w:rPr>
        <w:t xml:space="preserve"> </w:t>
      </w:r>
      <w:r>
        <w:t>the complaint and the evidence adduced at the trial. If a party is surprised as a result of such amendment, the court may adjourn the hearing for an appropriate period if justice so requires.</w:t>
      </w:r>
    </w:p>
    <w:p w14:paraId="678DCB31" w14:textId="77777777" w:rsidR="002F3495" w:rsidRDefault="002F3495">
      <w:pPr>
        <w:pStyle w:val="BodyText"/>
      </w:pPr>
    </w:p>
    <w:p w14:paraId="45B91521" w14:textId="77777777" w:rsidR="002F3495" w:rsidRDefault="00000000">
      <w:pPr>
        <w:pStyle w:val="Heading1"/>
      </w:pPr>
      <w:r>
        <w:rPr>
          <w:spacing w:val="-2"/>
        </w:rPr>
        <w:t>History</w:t>
      </w:r>
    </w:p>
    <w:p w14:paraId="686C7644" w14:textId="77777777" w:rsidR="002F3495" w:rsidRDefault="002F3495">
      <w:pPr>
        <w:pStyle w:val="BodyText"/>
        <w:spacing w:before="10"/>
        <w:rPr>
          <w:b/>
          <w:sz w:val="33"/>
        </w:rPr>
      </w:pPr>
    </w:p>
    <w:p w14:paraId="24020265" w14:textId="77777777" w:rsidR="002F3495" w:rsidRDefault="00000000">
      <w:pPr>
        <w:pStyle w:val="BodyText"/>
        <w:spacing w:line="520" w:lineRule="auto"/>
        <w:ind w:left="100" w:right="7141"/>
      </w:pPr>
      <w:r>
        <w:t>--Amended</w:t>
      </w:r>
      <w:r>
        <w:rPr>
          <w:spacing w:val="-9"/>
        </w:rPr>
        <w:t xml:space="preserve"> </w:t>
      </w:r>
      <w:r>
        <w:t>eff.</w:t>
      </w:r>
      <w:r>
        <w:rPr>
          <w:spacing w:val="-9"/>
        </w:rPr>
        <w:t xml:space="preserve"> </w:t>
      </w:r>
      <w:r>
        <w:t>Dec.</w:t>
      </w:r>
      <w:r>
        <w:rPr>
          <w:spacing w:val="-11"/>
        </w:rPr>
        <w:t xml:space="preserve"> </w:t>
      </w:r>
      <w:r>
        <w:t>10,</w:t>
      </w:r>
      <w:r>
        <w:rPr>
          <w:spacing w:val="-11"/>
        </w:rPr>
        <w:t xml:space="preserve"> </w:t>
      </w:r>
      <w:r>
        <w:t xml:space="preserve">2018. </w:t>
      </w:r>
      <w:r>
        <w:rPr>
          <w:spacing w:val="-2"/>
        </w:rPr>
        <w:t>Annotations</w:t>
      </w:r>
    </w:p>
    <w:p w14:paraId="7C22A18C" w14:textId="77777777" w:rsidR="002F3495" w:rsidRDefault="00000000">
      <w:pPr>
        <w:pStyle w:val="Heading1"/>
        <w:spacing w:line="312" w:lineRule="exact"/>
      </w:pPr>
      <w:r>
        <w:t>Case</w:t>
      </w:r>
      <w:r>
        <w:rPr>
          <w:spacing w:val="-3"/>
        </w:rPr>
        <w:t xml:space="preserve"> </w:t>
      </w:r>
      <w:r>
        <w:rPr>
          <w:spacing w:val="-2"/>
        </w:rPr>
        <w:t>Notes</w:t>
      </w:r>
    </w:p>
    <w:p w14:paraId="579C754A" w14:textId="77777777" w:rsidR="002F3495" w:rsidRDefault="002F3495">
      <w:pPr>
        <w:pStyle w:val="BodyText"/>
        <w:rPr>
          <w:b/>
          <w:sz w:val="30"/>
        </w:rPr>
      </w:pPr>
    </w:p>
    <w:p w14:paraId="284C746C" w14:textId="77777777" w:rsidR="002F3495" w:rsidRDefault="002F3495">
      <w:pPr>
        <w:pStyle w:val="BodyText"/>
        <w:spacing w:before="9"/>
        <w:rPr>
          <w:b/>
          <w:sz w:val="27"/>
        </w:rPr>
      </w:pPr>
    </w:p>
    <w:p w14:paraId="181B133A" w14:textId="77777777" w:rsidR="002F3495" w:rsidRDefault="00000000">
      <w:pPr>
        <w:pStyle w:val="Heading4"/>
        <w:ind w:left="100" w:firstLine="0"/>
      </w:pPr>
      <w:r>
        <w:t>Amendment</w:t>
      </w:r>
      <w:r>
        <w:rPr>
          <w:spacing w:val="-8"/>
        </w:rPr>
        <w:t xml:space="preserve"> </w:t>
      </w:r>
      <w:r>
        <w:t>of</w:t>
      </w:r>
      <w:r>
        <w:rPr>
          <w:spacing w:val="-8"/>
        </w:rPr>
        <w:t xml:space="preserve"> </w:t>
      </w:r>
      <w:r>
        <w:rPr>
          <w:spacing w:val="-2"/>
        </w:rPr>
        <w:t>caption</w:t>
      </w:r>
    </w:p>
    <w:p w14:paraId="61BD5031" w14:textId="77777777" w:rsidR="002F3495" w:rsidRDefault="002F3495">
      <w:pPr>
        <w:pStyle w:val="BodyText"/>
        <w:spacing w:before="7"/>
        <w:rPr>
          <w:b/>
          <w:sz w:val="23"/>
        </w:rPr>
      </w:pPr>
    </w:p>
    <w:p w14:paraId="36BA4384" w14:textId="77777777" w:rsidR="002F3495" w:rsidRDefault="00000000">
      <w:pPr>
        <w:pStyle w:val="BodyText"/>
        <w:spacing w:before="1" w:line="271" w:lineRule="auto"/>
        <w:ind w:left="100" w:right="116" w:firstLine="110"/>
        <w:jc w:val="both"/>
      </w:pPr>
      <w:r>
        <w:t xml:space="preserve">Under V.I. R. Civ. P. 15-2, the court would amend the caption, as it had not been amended to reflect the substitution of a personal representative as plaintiff, and it appeared that two defendants had been inadvertently removed from the caption when the second amended complaint was filed. </w:t>
      </w:r>
      <w:hyperlink r:id="rId142">
        <w:r>
          <w:rPr>
            <w:i/>
            <w:color w:val="0077CC"/>
            <w:u w:val="single" w:color="0077CC"/>
          </w:rPr>
          <w:t>Petersen v. Chase, -- V.I. --, 2021 V.I.</w:t>
        </w:r>
      </w:hyperlink>
      <w:r>
        <w:rPr>
          <w:i/>
          <w:color w:val="0077CC"/>
        </w:rPr>
        <w:t xml:space="preserve"> </w:t>
      </w:r>
      <w:hyperlink r:id="rId143">
        <w:r>
          <w:rPr>
            <w:i/>
            <w:color w:val="0077CC"/>
            <w:u w:val="single" w:color="0077CC"/>
          </w:rPr>
          <w:t>LEXIS 101 (Aug. 2, 2021)</w:t>
        </w:r>
        <w:r>
          <w:t>.</w:t>
        </w:r>
      </w:hyperlink>
    </w:p>
    <w:p w14:paraId="22BCDF05" w14:textId="77777777" w:rsidR="002F3495" w:rsidRDefault="002F3495">
      <w:pPr>
        <w:pStyle w:val="BodyText"/>
        <w:spacing w:before="10"/>
        <w:rPr>
          <w:sz w:val="19"/>
        </w:rPr>
      </w:pPr>
    </w:p>
    <w:p w14:paraId="42C481E8" w14:textId="77777777" w:rsidR="002F3495" w:rsidRDefault="00000000">
      <w:pPr>
        <w:pStyle w:val="Heading1"/>
        <w:spacing w:before="1"/>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07B878E0" w14:textId="77777777" w:rsidR="002F3495" w:rsidRDefault="002F3495">
      <w:pPr>
        <w:pStyle w:val="BodyText"/>
        <w:rPr>
          <w:b/>
          <w:sz w:val="30"/>
        </w:rPr>
      </w:pPr>
    </w:p>
    <w:p w14:paraId="4B01E9D0" w14:textId="77777777" w:rsidR="002F3495" w:rsidRDefault="002F3495">
      <w:pPr>
        <w:pStyle w:val="BodyText"/>
        <w:spacing w:before="9"/>
        <w:rPr>
          <w:b/>
          <w:sz w:val="27"/>
        </w:rPr>
      </w:pPr>
    </w:p>
    <w:p w14:paraId="2373B27F" w14:textId="77777777" w:rsidR="002F3495" w:rsidRDefault="00000000">
      <w:pPr>
        <w:pStyle w:val="Heading4"/>
        <w:ind w:left="100" w:firstLine="0"/>
        <w:jc w:val="both"/>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28937520" w14:textId="77777777" w:rsidR="002F3495" w:rsidRDefault="002F3495">
      <w:pPr>
        <w:pStyle w:val="BodyText"/>
        <w:spacing w:before="1"/>
        <w:rPr>
          <w:b/>
        </w:rPr>
      </w:pPr>
    </w:p>
    <w:p w14:paraId="3C010EF0" w14:textId="77777777" w:rsidR="002F3495" w:rsidRDefault="00000000">
      <w:pPr>
        <w:spacing w:line="271" w:lineRule="auto"/>
        <w:ind w:left="100" w:right="120"/>
        <w:jc w:val="both"/>
        <w:rPr>
          <w:i/>
          <w:sz w:val="20"/>
        </w:rPr>
      </w:pPr>
      <w:r>
        <w:rPr>
          <w:i/>
          <w:sz w:val="20"/>
        </w:rPr>
        <w:t>NOTE:</w:t>
      </w:r>
      <w:r>
        <w:rPr>
          <w:i/>
          <w:spacing w:val="-2"/>
          <w:sz w:val="20"/>
        </w:rPr>
        <w:t xml:space="preserve"> </w:t>
      </w:r>
      <w:r>
        <w:rPr>
          <w:i/>
          <w:sz w:val="20"/>
        </w:rPr>
        <w:t>Rule 15-2</w:t>
      </w:r>
      <w:r>
        <w:rPr>
          <w:i/>
          <w:spacing w:val="-2"/>
          <w:sz w:val="20"/>
        </w:rPr>
        <w:t xml:space="preserve"> </w:t>
      </w:r>
      <w:r>
        <w:rPr>
          <w:i/>
          <w:sz w:val="20"/>
        </w:rPr>
        <w:t>recognizes the</w:t>
      </w:r>
      <w:r>
        <w:rPr>
          <w:i/>
          <w:spacing w:val="-2"/>
          <w:sz w:val="20"/>
        </w:rPr>
        <w:t xml:space="preserve"> </w:t>
      </w:r>
      <w:r>
        <w:rPr>
          <w:i/>
          <w:sz w:val="20"/>
        </w:rPr>
        <w:t>court's discretion</w:t>
      </w:r>
      <w:r>
        <w:rPr>
          <w:i/>
          <w:spacing w:val="-2"/>
          <w:sz w:val="20"/>
        </w:rPr>
        <w:t xml:space="preserve"> </w:t>
      </w:r>
      <w:r>
        <w:rPr>
          <w:i/>
          <w:sz w:val="20"/>
        </w:rPr>
        <w:t>to amend</w:t>
      </w:r>
      <w:r>
        <w:rPr>
          <w:i/>
          <w:spacing w:val="-2"/>
          <w:sz w:val="20"/>
        </w:rPr>
        <w:t xml:space="preserve"> </w:t>
      </w:r>
      <w:r>
        <w:rPr>
          <w:i/>
          <w:sz w:val="20"/>
        </w:rPr>
        <w:t>any process as necessary,</w:t>
      </w:r>
      <w:r>
        <w:rPr>
          <w:i/>
          <w:spacing w:val="-2"/>
          <w:sz w:val="20"/>
        </w:rPr>
        <w:t xml:space="preserve"> </w:t>
      </w:r>
      <w:r>
        <w:rPr>
          <w:i/>
          <w:sz w:val="20"/>
        </w:rPr>
        <w:t>and</w:t>
      </w:r>
      <w:r>
        <w:rPr>
          <w:i/>
          <w:spacing w:val="-2"/>
          <w:sz w:val="20"/>
        </w:rPr>
        <w:t xml:space="preserve"> </w:t>
      </w:r>
      <w:r>
        <w:rPr>
          <w:i/>
          <w:sz w:val="20"/>
        </w:rPr>
        <w:t>to protect</w:t>
      </w:r>
      <w:r>
        <w:rPr>
          <w:i/>
          <w:spacing w:val="-2"/>
          <w:sz w:val="20"/>
        </w:rPr>
        <w:t xml:space="preserve"> </w:t>
      </w:r>
      <w:r>
        <w:rPr>
          <w:i/>
          <w:sz w:val="20"/>
        </w:rPr>
        <w:t>other parties in the event that such action is required.</w:t>
      </w:r>
    </w:p>
    <w:p w14:paraId="0FA6DD84" w14:textId="77777777" w:rsidR="002F3495" w:rsidRDefault="002F3495">
      <w:pPr>
        <w:pStyle w:val="BodyText"/>
        <w:rPr>
          <w:i/>
          <w:sz w:val="22"/>
        </w:rPr>
      </w:pPr>
    </w:p>
    <w:p w14:paraId="0F8CB9A4" w14:textId="77777777" w:rsidR="002F3495" w:rsidRDefault="00000000">
      <w:pPr>
        <w:spacing w:before="150"/>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24BA9442" w14:textId="77777777" w:rsidR="002F3495" w:rsidRDefault="00000000">
      <w:pPr>
        <w:spacing w:before="35"/>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24D66CFD" w14:textId="77777777" w:rsidR="002F3495" w:rsidRDefault="002F3495">
      <w:pPr>
        <w:pStyle w:val="BodyText"/>
        <w:rPr>
          <w:sz w:val="18"/>
        </w:rPr>
      </w:pPr>
    </w:p>
    <w:p w14:paraId="511FE48D" w14:textId="77777777" w:rsidR="002F3495" w:rsidRDefault="002F3495">
      <w:pPr>
        <w:pStyle w:val="BodyText"/>
        <w:rPr>
          <w:sz w:val="18"/>
        </w:rPr>
      </w:pPr>
    </w:p>
    <w:p w14:paraId="4F8FC95E"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A2CF450" w14:textId="77777777" w:rsidR="002F3495" w:rsidRDefault="002F3495">
      <w:pPr>
        <w:rPr>
          <w:sz w:val="16"/>
        </w:rPr>
        <w:sectPr w:rsidR="002F3495">
          <w:pgSz w:w="12240" w:h="15840"/>
          <w:pgMar w:top="2420" w:right="880" w:bottom="280" w:left="900" w:header="696" w:footer="0" w:gutter="0"/>
          <w:cols w:space="720"/>
        </w:sectPr>
      </w:pPr>
    </w:p>
    <w:bookmarkStart w:id="103" w:name="Rule_16._Pretrial_Conferences;_Schedulin"/>
    <w:bookmarkStart w:id="104" w:name="V.I._R._CIV._P._Rule_16"/>
    <w:bookmarkStart w:id="105" w:name="_bookmark34"/>
    <w:bookmarkEnd w:id="103"/>
    <w:bookmarkEnd w:id="104"/>
    <w:bookmarkEnd w:id="105"/>
    <w:p w14:paraId="09A580C0" w14:textId="77777777" w:rsidR="002F3495" w:rsidRDefault="00000000">
      <w:pPr>
        <w:pStyle w:val="Heading2"/>
        <w:tabs>
          <w:tab w:val="left" w:pos="1636"/>
        </w:tabs>
        <w:spacing w:before="79"/>
        <w:ind w:left="0" w:right="15"/>
        <w:rPr>
          <w:u w:val="none"/>
        </w:rPr>
      </w:pPr>
      <w:r>
        <w:fldChar w:fldCharType="begin"/>
      </w:r>
      <w:r>
        <w:instrText>HYPERLINK "https://advance.lexis.com/api/document?collection=statutes-legislation&amp;id=urn%3AcontentItem%3A67DB-TF01-JS0R-23F3-00000-00&amp;context=1000516"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w:t>
      </w:r>
      <w:r>
        <w:rPr>
          <w:color w:val="0077CC"/>
          <w:spacing w:val="-1"/>
          <w:u w:color="0077CC"/>
        </w:rPr>
        <w:t xml:space="preserve"> </w:t>
      </w:r>
      <w:r>
        <w:rPr>
          <w:color w:val="0077CC"/>
          <w:spacing w:val="-5"/>
          <w:u w:color="0077CC"/>
        </w:rPr>
        <w:t>16</w:t>
      </w:r>
      <w:r>
        <w:rPr>
          <w:color w:val="0077CC"/>
          <w:spacing w:val="-5"/>
          <w:u w:color="0077CC"/>
        </w:rPr>
        <w:fldChar w:fldCharType="end"/>
      </w:r>
    </w:p>
    <w:p w14:paraId="2D48F781" w14:textId="77777777" w:rsidR="002F3495" w:rsidRDefault="002F3495">
      <w:pPr>
        <w:pStyle w:val="BodyText"/>
        <w:spacing w:before="9"/>
        <w:rPr>
          <w:b/>
          <w:i/>
          <w:sz w:val="11"/>
        </w:rPr>
      </w:pPr>
    </w:p>
    <w:p w14:paraId="634BDAB7" w14:textId="77777777" w:rsidR="002F3495" w:rsidRDefault="00000000">
      <w:pPr>
        <w:pStyle w:val="BodyText"/>
        <w:spacing w:before="92"/>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701289ED" w14:textId="77777777" w:rsidR="002F3495" w:rsidRDefault="002F3495">
      <w:pPr>
        <w:pStyle w:val="BodyText"/>
        <w:rPr>
          <w:sz w:val="22"/>
        </w:rPr>
      </w:pPr>
    </w:p>
    <w:p w14:paraId="12423513" w14:textId="77777777" w:rsidR="002F3495" w:rsidRDefault="002F3495">
      <w:pPr>
        <w:pStyle w:val="BodyText"/>
        <w:spacing w:before="9"/>
        <w:rPr>
          <w:sz w:val="18"/>
        </w:rPr>
      </w:pPr>
    </w:p>
    <w:p w14:paraId="10FAC3A4"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7F3024B8" w14:textId="77777777" w:rsidR="002F3495" w:rsidRDefault="002F3495">
      <w:pPr>
        <w:pStyle w:val="BodyText"/>
        <w:rPr>
          <w:b/>
          <w:i/>
          <w:sz w:val="24"/>
        </w:rPr>
      </w:pPr>
    </w:p>
    <w:p w14:paraId="74FDA53F" w14:textId="77777777" w:rsidR="002F3495" w:rsidRDefault="002F3495">
      <w:pPr>
        <w:pStyle w:val="BodyText"/>
        <w:spacing w:before="4"/>
        <w:rPr>
          <w:b/>
          <w:i/>
          <w:sz w:val="25"/>
        </w:rPr>
      </w:pPr>
    </w:p>
    <w:p w14:paraId="41B94C36" w14:textId="77777777" w:rsidR="002F3495" w:rsidRDefault="00000000">
      <w:pPr>
        <w:pStyle w:val="Heading1"/>
        <w:spacing w:before="1"/>
        <w:ind w:left="568"/>
      </w:pPr>
      <w:r>
        <w:t>Rule</w:t>
      </w:r>
      <w:r>
        <w:rPr>
          <w:spacing w:val="-7"/>
        </w:rPr>
        <w:t xml:space="preserve"> </w:t>
      </w:r>
      <w:r>
        <w:t>16.</w:t>
      </w:r>
      <w:r>
        <w:rPr>
          <w:spacing w:val="66"/>
        </w:rPr>
        <w:t xml:space="preserve"> </w:t>
      </w:r>
      <w:r>
        <w:t>Pretrial</w:t>
      </w:r>
      <w:r>
        <w:rPr>
          <w:spacing w:val="-5"/>
        </w:rPr>
        <w:t xml:space="preserve"> </w:t>
      </w:r>
      <w:r>
        <w:t>Conferences;</w:t>
      </w:r>
      <w:r>
        <w:rPr>
          <w:spacing w:val="-5"/>
        </w:rPr>
        <w:t xml:space="preserve"> </w:t>
      </w:r>
      <w:r>
        <w:t>Scheduling;</w:t>
      </w:r>
      <w:r>
        <w:rPr>
          <w:spacing w:val="-9"/>
        </w:rPr>
        <w:t xml:space="preserve"> </w:t>
      </w:r>
      <w:r>
        <w:rPr>
          <w:spacing w:val="-2"/>
        </w:rPr>
        <w:t>Management</w:t>
      </w:r>
    </w:p>
    <w:p w14:paraId="7CAD83DD" w14:textId="77777777" w:rsidR="002F3495" w:rsidRDefault="002F3495">
      <w:pPr>
        <w:pStyle w:val="BodyText"/>
        <w:spacing w:before="4"/>
        <w:rPr>
          <w:b/>
          <w:sz w:val="43"/>
        </w:rPr>
      </w:pPr>
    </w:p>
    <w:p w14:paraId="27A8A3BB" w14:textId="77777777" w:rsidR="002F3495" w:rsidRDefault="00000000">
      <w:pPr>
        <w:pStyle w:val="Heading4"/>
        <w:numPr>
          <w:ilvl w:val="0"/>
          <w:numId w:val="42"/>
        </w:numPr>
        <w:tabs>
          <w:tab w:val="left" w:pos="1066"/>
        </w:tabs>
        <w:spacing w:before="1"/>
        <w:ind w:hanging="246"/>
        <w:jc w:val="left"/>
      </w:pPr>
      <w:r>
        <w:t>Purposes</w:t>
      </w:r>
      <w:r>
        <w:rPr>
          <w:spacing w:val="-9"/>
        </w:rPr>
        <w:t xml:space="preserve"> </w:t>
      </w:r>
      <w:r>
        <w:t>of</w:t>
      </w:r>
      <w:r>
        <w:rPr>
          <w:spacing w:val="-6"/>
        </w:rPr>
        <w:t xml:space="preserve"> </w:t>
      </w:r>
      <w:r>
        <w:t>a</w:t>
      </w:r>
      <w:r>
        <w:rPr>
          <w:spacing w:val="-5"/>
        </w:rPr>
        <w:t xml:space="preserve"> </w:t>
      </w:r>
      <w:r>
        <w:t>Pretrial</w:t>
      </w:r>
      <w:r>
        <w:rPr>
          <w:spacing w:val="-4"/>
        </w:rPr>
        <w:t xml:space="preserve"> </w:t>
      </w:r>
      <w:r>
        <w:rPr>
          <w:spacing w:val="-2"/>
        </w:rPr>
        <w:t>Conference.</w:t>
      </w:r>
    </w:p>
    <w:p w14:paraId="0B9E0CE3" w14:textId="77777777" w:rsidR="002F3495" w:rsidRDefault="00000000">
      <w:pPr>
        <w:pStyle w:val="BodyText"/>
        <w:spacing w:before="89" w:line="271" w:lineRule="auto"/>
        <w:ind w:left="820" w:firstLine="110"/>
      </w:pPr>
      <w:r>
        <w:t>In</w:t>
      </w:r>
      <w:r>
        <w:rPr>
          <w:spacing w:val="25"/>
        </w:rPr>
        <w:t xml:space="preserve"> </w:t>
      </w:r>
      <w:r>
        <w:t>any</w:t>
      </w:r>
      <w:r>
        <w:rPr>
          <w:spacing w:val="26"/>
        </w:rPr>
        <w:t xml:space="preserve"> </w:t>
      </w:r>
      <w:r>
        <w:t>action,</w:t>
      </w:r>
      <w:r>
        <w:rPr>
          <w:spacing w:val="25"/>
        </w:rPr>
        <w:t xml:space="preserve"> </w:t>
      </w:r>
      <w:r>
        <w:t>the</w:t>
      </w:r>
      <w:r>
        <w:rPr>
          <w:spacing w:val="25"/>
        </w:rPr>
        <w:t xml:space="preserve"> </w:t>
      </w:r>
      <w:r>
        <w:t>court</w:t>
      </w:r>
      <w:r>
        <w:rPr>
          <w:spacing w:val="27"/>
        </w:rPr>
        <w:t xml:space="preserve"> </w:t>
      </w:r>
      <w:r>
        <w:t>may</w:t>
      </w:r>
      <w:r>
        <w:rPr>
          <w:spacing w:val="26"/>
        </w:rPr>
        <w:t xml:space="preserve"> </w:t>
      </w:r>
      <w:r>
        <w:t>order</w:t>
      </w:r>
      <w:r>
        <w:rPr>
          <w:spacing w:val="25"/>
        </w:rPr>
        <w:t xml:space="preserve"> </w:t>
      </w:r>
      <w:r>
        <w:t>the</w:t>
      </w:r>
      <w:r>
        <w:rPr>
          <w:spacing w:val="25"/>
        </w:rPr>
        <w:t xml:space="preserve"> </w:t>
      </w:r>
      <w:r>
        <w:t>attorneys</w:t>
      </w:r>
      <w:r>
        <w:rPr>
          <w:spacing w:val="26"/>
        </w:rPr>
        <w:t xml:space="preserve"> </w:t>
      </w:r>
      <w:r>
        <w:t>and</w:t>
      </w:r>
      <w:r>
        <w:rPr>
          <w:spacing w:val="25"/>
        </w:rPr>
        <w:t xml:space="preserve"> </w:t>
      </w:r>
      <w:r>
        <w:t>any</w:t>
      </w:r>
      <w:r>
        <w:rPr>
          <w:spacing w:val="26"/>
        </w:rPr>
        <w:t xml:space="preserve"> </w:t>
      </w:r>
      <w:r>
        <w:t>self-represented</w:t>
      </w:r>
      <w:r>
        <w:rPr>
          <w:spacing w:val="26"/>
        </w:rPr>
        <w:t xml:space="preserve"> </w:t>
      </w:r>
      <w:r>
        <w:t>parties</w:t>
      </w:r>
      <w:r>
        <w:rPr>
          <w:spacing w:val="26"/>
        </w:rPr>
        <w:t xml:space="preserve"> </w:t>
      </w:r>
      <w:r>
        <w:t>to</w:t>
      </w:r>
      <w:r>
        <w:rPr>
          <w:spacing w:val="26"/>
        </w:rPr>
        <w:t xml:space="preserve"> </w:t>
      </w:r>
      <w:r>
        <w:t>appear</w:t>
      </w:r>
      <w:r>
        <w:rPr>
          <w:spacing w:val="25"/>
        </w:rPr>
        <w:t xml:space="preserve"> </w:t>
      </w:r>
      <w:r>
        <w:t>for</w:t>
      </w:r>
      <w:r>
        <w:rPr>
          <w:spacing w:val="25"/>
        </w:rPr>
        <w:t xml:space="preserve"> </w:t>
      </w:r>
      <w:r>
        <w:t>one</w:t>
      </w:r>
      <w:r>
        <w:rPr>
          <w:spacing w:val="25"/>
        </w:rPr>
        <w:t xml:space="preserve"> </w:t>
      </w:r>
      <w:r>
        <w:t>or more pretrial conferences for such purposes as:</w:t>
      </w:r>
    </w:p>
    <w:p w14:paraId="49610CAC" w14:textId="77777777" w:rsidR="002F3495" w:rsidRDefault="00000000">
      <w:pPr>
        <w:pStyle w:val="ListParagraph"/>
        <w:numPr>
          <w:ilvl w:val="1"/>
          <w:numId w:val="42"/>
        </w:numPr>
        <w:tabs>
          <w:tab w:val="left" w:pos="1536"/>
        </w:tabs>
        <w:spacing w:before="121"/>
        <w:rPr>
          <w:sz w:val="20"/>
        </w:rPr>
      </w:pPr>
      <w:r>
        <w:rPr>
          <w:sz w:val="20"/>
        </w:rPr>
        <w:t>expediting</w:t>
      </w:r>
      <w:r>
        <w:rPr>
          <w:spacing w:val="-7"/>
          <w:sz w:val="20"/>
        </w:rPr>
        <w:t xml:space="preserve"> </w:t>
      </w:r>
      <w:r>
        <w:rPr>
          <w:sz w:val="20"/>
        </w:rPr>
        <w:t>disposition</w:t>
      </w:r>
      <w:r>
        <w:rPr>
          <w:spacing w:val="-6"/>
          <w:sz w:val="20"/>
        </w:rPr>
        <w:t xml:space="preserve"> </w:t>
      </w:r>
      <w:r>
        <w:rPr>
          <w:sz w:val="20"/>
        </w:rPr>
        <w:t>of</w:t>
      </w:r>
      <w:r>
        <w:rPr>
          <w:spacing w:val="-8"/>
          <w:sz w:val="20"/>
        </w:rPr>
        <w:t xml:space="preserve"> </w:t>
      </w:r>
      <w:r>
        <w:rPr>
          <w:sz w:val="20"/>
        </w:rPr>
        <w:t>the</w:t>
      </w:r>
      <w:r>
        <w:rPr>
          <w:spacing w:val="-7"/>
          <w:sz w:val="20"/>
        </w:rPr>
        <w:t xml:space="preserve"> </w:t>
      </w:r>
      <w:r>
        <w:rPr>
          <w:spacing w:val="-2"/>
          <w:sz w:val="20"/>
        </w:rPr>
        <w:t>action;</w:t>
      </w:r>
    </w:p>
    <w:p w14:paraId="2B3002C5" w14:textId="77777777" w:rsidR="002F3495" w:rsidRDefault="00000000">
      <w:pPr>
        <w:pStyle w:val="ListParagraph"/>
        <w:numPr>
          <w:ilvl w:val="1"/>
          <w:numId w:val="42"/>
        </w:numPr>
        <w:tabs>
          <w:tab w:val="left" w:pos="1536"/>
        </w:tabs>
        <w:spacing w:line="271" w:lineRule="auto"/>
        <w:ind w:left="1180" w:right="331" w:firstLine="0"/>
        <w:rPr>
          <w:sz w:val="20"/>
        </w:rPr>
      </w:pPr>
      <w:r>
        <w:rPr>
          <w:sz w:val="20"/>
        </w:rPr>
        <w:t>establishing</w:t>
      </w:r>
      <w:r>
        <w:rPr>
          <w:spacing w:val="-2"/>
          <w:sz w:val="20"/>
        </w:rPr>
        <w:t xml:space="preserve"> </w:t>
      </w:r>
      <w:r>
        <w:rPr>
          <w:sz w:val="20"/>
        </w:rPr>
        <w:t>early and</w:t>
      </w:r>
      <w:r>
        <w:rPr>
          <w:spacing w:val="-4"/>
          <w:sz w:val="20"/>
        </w:rPr>
        <w:t xml:space="preserve"> </w:t>
      </w:r>
      <w:r>
        <w:rPr>
          <w:sz w:val="20"/>
        </w:rPr>
        <w:t>continuing</w:t>
      </w:r>
      <w:r>
        <w:rPr>
          <w:spacing w:val="-4"/>
          <w:sz w:val="20"/>
        </w:rPr>
        <w:t xml:space="preserve"> </w:t>
      </w:r>
      <w:r>
        <w:rPr>
          <w:sz w:val="20"/>
        </w:rPr>
        <w:t>control</w:t>
      </w:r>
      <w:r>
        <w:rPr>
          <w:spacing w:val="-5"/>
          <w:sz w:val="20"/>
        </w:rPr>
        <w:t xml:space="preserve"> </w:t>
      </w:r>
      <w:r>
        <w:rPr>
          <w:sz w:val="20"/>
        </w:rPr>
        <w:t>so</w:t>
      </w:r>
      <w:r>
        <w:rPr>
          <w:spacing w:val="-4"/>
          <w:sz w:val="20"/>
        </w:rPr>
        <w:t xml:space="preserve"> </w:t>
      </w:r>
      <w:r>
        <w:rPr>
          <w:sz w:val="20"/>
        </w:rPr>
        <w:t>that</w:t>
      </w:r>
      <w:r>
        <w:rPr>
          <w:spacing w:val="-3"/>
          <w:sz w:val="20"/>
        </w:rPr>
        <w:t xml:space="preserve"> </w:t>
      </w:r>
      <w:r>
        <w:rPr>
          <w:sz w:val="20"/>
        </w:rPr>
        <w:t>the</w:t>
      </w:r>
      <w:r>
        <w:rPr>
          <w:spacing w:val="-4"/>
          <w:sz w:val="20"/>
        </w:rPr>
        <w:t xml:space="preserve"> </w:t>
      </w:r>
      <w:r>
        <w:rPr>
          <w:sz w:val="20"/>
        </w:rPr>
        <w:t>case</w:t>
      </w:r>
      <w:r>
        <w:rPr>
          <w:spacing w:val="-4"/>
          <w:sz w:val="20"/>
        </w:rPr>
        <w:t xml:space="preserve"> </w:t>
      </w:r>
      <w:r>
        <w:rPr>
          <w:sz w:val="20"/>
        </w:rPr>
        <w:t>will</w:t>
      </w:r>
      <w:r>
        <w:rPr>
          <w:spacing w:val="-3"/>
          <w:sz w:val="20"/>
        </w:rPr>
        <w:t xml:space="preserve"> </w:t>
      </w:r>
      <w:r>
        <w:rPr>
          <w:sz w:val="20"/>
        </w:rPr>
        <w:t>not</w:t>
      </w:r>
      <w:r>
        <w:rPr>
          <w:spacing w:val="-2"/>
          <w:sz w:val="20"/>
        </w:rPr>
        <w:t xml:space="preserve"> </w:t>
      </w:r>
      <w:r>
        <w:rPr>
          <w:sz w:val="20"/>
        </w:rPr>
        <w:t>be</w:t>
      </w:r>
      <w:r>
        <w:rPr>
          <w:spacing w:val="-2"/>
          <w:sz w:val="20"/>
        </w:rPr>
        <w:t xml:space="preserve"> </w:t>
      </w:r>
      <w:r>
        <w:rPr>
          <w:sz w:val="20"/>
        </w:rPr>
        <w:t>protracted</w:t>
      </w:r>
      <w:r>
        <w:rPr>
          <w:spacing w:val="-4"/>
          <w:sz w:val="20"/>
        </w:rPr>
        <w:t xml:space="preserve"> </w:t>
      </w:r>
      <w:r>
        <w:rPr>
          <w:sz w:val="20"/>
        </w:rPr>
        <w:t>because</w:t>
      </w:r>
      <w:r>
        <w:rPr>
          <w:spacing w:val="-4"/>
          <w:sz w:val="20"/>
        </w:rPr>
        <w:t xml:space="preserve"> </w:t>
      </w:r>
      <w:r>
        <w:rPr>
          <w:sz w:val="20"/>
        </w:rPr>
        <w:t>of</w:t>
      </w:r>
      <w:r>
        <w:rPr>
          <w:spacing w:val="-2"/>
          <w:sz w:val="20"/>
        </w:rPr>
        <w:t xml:space="preserve"> </w:t>
      </w:r>
      <w:r>
        <w:rPr>
          <w:sz w:val="20"/>
        </w:rPr>
        <w:t>lack</w:t>
      </w:r>
      <w:r>
        <w:rPr>
          <w:spacing w:val="-3"/>
          <w:sz w:val="20"/>
        </w:rPr>
        <w:t xml:space="preserve"> </w:t>
      </w:r>
      <w:r>
        <w:rPr>
          <w:sz w:val="20"/>
        </w:rPr>
        <w:t xml:space="preserve">of </w:t>
      </w:r>
      <w:r>
        <w:rPr>
          <w:spacing w:val="-2"/>
          <w:sz w:val="20"/>
        </w:rPr>
        <w:t>management;</w:t>
      </w:r>
    </w:p>
    <w:p w14:paraId="6BE702B3" w14:textId="77777777" w:rsidR="002F3495" w:rsidRDefault="00000000">
      <w:pPr>
        <w:pStyle w:val="ListParagraph"/>
        <w:numPr>
          <w:ilvl w:val="1"/>
          <w:numId w:val="42"/>
        </w:numPr>
        <w:tabs>
          <w:tab w:val="left" w:pos="1536"/>
        </w:tabs>
        <w:spacing w:before="121"/>
        <w:rPr>
          <w:sz w:val="20"/>
        </w:rPr>
      </w:pPr>
      <w:r>
        <w:rPr>
          <w:sz w:val="20"/>
        </w:rPr>
        <w:t>discouraging</w:t>
      </w:r>
      <w:r>
        <w:rPr>
          <w:spacing w:val="-11"/>
          <w:sz w:val="20"/>
        </w:rPr>
        <w:t xml:space="preserve"> </w:t>
      </w:r>
      <w:r>
        <w:rPr>
          <w:sz w:val="20"/>
        </w:rPr>
        <w:t>wasteful</w:t>
      </w:r>
      <w:r>
        <w:rPr>
          <w:spacing w:val="-11"/>
          <w:sz w:val="20"/>
        </w:rPr>
        <w:t xml:space="preserve"> </w:t>
      </w:r>
      <w:r>
        <w:rPr>
          <w:sz w:val="20"/>
        </w:rPr>
        <w:t>pretrial</w:t>
      </w:r>
      <w:r>
        <w:rPr>
          <w:spacing w:val="-9"/>
          <w:sz w:val="20"/>
        </w:rPr>
        <w:t xml:space="preserve"> </w:t>
      </w:r>
      <w:r>
        <w:rPr>
          <w:spacing w:val="-2"/>
          <w:sz w:val="20"/>
        </w:rPr>
        <w:t>activities;</w:t>
      </w:r>
    </w:p>
    <w:p w14:paraId="185F83A4" w14:textId="77777777" w:rsidR="002F3495" w:rsidRDefault="00000000">
      <w:pPr>
        <w:pStyle w:val="ListParagraph"/>
        <w:numPr>
          <w:ilvl w:val="1"/>
          <w:numId w:val="42"/>
        </w:numPr>
        <w:tabs>
          <w:tab w:val="left" w:pos="1536"/>
        </w:tabs>
        <w:rPr>
          <w:sz w:val="20"/>
        </w:rPr>
      </w:pPr>
      <w:r>
        <w:rPr>
          <w:sz w:val="20"/>
        </w:rPr>
        <w:t>improving</w:t>
      </w:r>
      <w:r>
        <w:rPr>
          <w:spacing w:val="-7"/>
          <w:sz w:val="20"/>
        </w:rPr>
        <w:t xml:space="preserve"> </w:t>
      </w:r>
      <w:r>
        <w:rPr>
          <w:sz w:val="20"/>
        </w:rPr>
        <w:t>the</w:t>
      </w:r>
      <w:r>
        <w:rPr>
          <w:spacing w:val="-7"/>
          <w:sz w:val="20"/>
        </w:rPr>
        <w:t xml:space="preserve"> </w:t>
      </w:r>
      <w:r>
        <w:rPr>
          <w:sz w:val="20"/>
        </w:rPr>
        <w:t>quality</w:t>
      </w:r>
      <w:r>
        <w:rPr>
          <w:spacing w:val="-8"/>
          <w:sz w:val="20"/>
        </w:rPr>
        <w:t xml:space="preserve"> </w:t>
      </w:r>
      <w:r>
        <w:rPr>
          <w:sz w:val="20"/>
        </w:rPr>
        <w:t>of</w:t>
      </w:r>
      <w:r>
        <w:rPr>
          <w:spacing w:val="-7"/>
          <w:sz w:val="20"/>
        </w:rPr>
        <w:t xml:space="preserve"> </w:t>
      </w:r>
      <w:r>
        <w:rPr>
          <w:sz w:val="20"/>
        </w:rPr>
        <w:t>the</w:t>
      </w:r>
      <w:r>
        <w:rPr>
          <w:spacing w:val="-8"/>
          <w:sz w:val="20"/>
        </w:rPr>
        <w:t xml:space="preserve"> </w:t>
      </w:r>
      <w:r>
        <w:rPr>
          <w:sz w:val="20"/>
        </w:rPr>
        <w:t>trial</w:t>
      </w:r>
      <w:r>
        <w:rPr>
          <w:spacing w:val="-7"/>
          <w:sz w:val="20"/>
        </w:rPr>
        <w:t xml:space="preserve"> </w:t>
      </w:r>
      <w:r>
        <w:rPr>
          <w:sz w:val="20"/>
        </w:rPr>
        <w:t>through</w:t>
      </w:r>
      <w:r>
        <w:rPr>
          <w:spacing w:val="-7"/>
          <w:sz w:val="20"/>
        </w:rPr>
        <w:t xml:space="preserve"> </w:t>
      </w:r>
      <w:r>
        <w:rPr>
          <w:sz w:val="20"/>
        </w:rPr>
        <w:t>more</w:t>
      </w:r>
      <w:r>
        <w:rPr>
          <w:spacing w:val="-7"/>
          <w:sz w:val="20"/>
        </w:rPr>
        <w:t xml:space="preserve"> </w:t>
      </w:r>
      <w:r>
        <w:rPr>
          <w:sz w:val="20"/>
        </w:rPr>
        <w:t>thorough</w:t>
      </w:r>
      <w:r>
        <w:rPr>
          <w:spacing w:val="-6"/>
          <w:sz w:val="20"/>
        </w:rPr>
        <w:t xml:space="preserve"> </w:t>
      </w:r>
      <w:r>
        <w:rPr>
          <w:sz w:val="20"/>
        </w:rPr>
        <w:t>preparation;</w:t>
      </w:r>
      <w:r>
        <w:rPr>
          <w:spacing w:val="-7"/>
          <w:sz w:val="20"/>
        </w:rPr>
        <w:t xml:space="preserve"> </w:t>
      </w:r>
      <w:r>
        <w:rPr>
          <w:spacing w:val="-5"/>
          <w:sz w:val="20"/>
        </w:rPr>
        <w:t>and</w:t>
      </w:r>
    </w:p>
    <w:p w14:paraId="2349F2BC" w14:textId="77777777" w:rsidR="002F3495" w:rsidRDefault="00000000">
      <w:pPr>
        <w:pStyle w:val="ListParagraph"/>
        <w:numPr>
          <w:ilvl w:val="1"/>
          <w:numId w:val="42"/>
        </w:numPr>
        <w:tabs>
          <w:tab w:val="left" w:pos="1536"/>
        </w:tabs>
        <w:spacing w:before="150"/>
        <w:rPr>
          <w:sz w:val="20"/>
        </w:rPr>
      </w:pPr>
      <w:r>
        <w:rPr>
          <w:spacing w:val="-2"/>
          <w:sz w:val="20"/>
        </w:rPr>
        <w:t>facilitating</w:t>
      </w:r>
      <w:r>
        <w:rPr>
          <w:spacing w:val="10"/>
          <w:sz w:val="20"/>
        </w:rPr>
        <w:t xml:space="preserve"> </w:t>
      </w:r>
      <w:r>
        <w:rPr>
          <w:spacing w:val="-2"/>
          <w:sz w:val="20"/>
        </w:rPr>
        <w:t>settlement.</w:t>
      </w:r>
    </w:p>
    <w:p w14:paraId="66F1ED10" w14:textId="77777777" w:rsidR="002F3495" w:rsidRDefault="00000000">
      <w:pPr>
        <w:pStyle w:val="Heading4"/>
        <w:numPr>
          <w:ilvl w:val="0"/>
          <w:numId w:val="42"/>
        </w:numPr>
        <w:tabs>
          <w:tab w:val="left" w:pos="1438"/>
        </w:tabs>
        <w:spacing w:before="151"/>
        <w:ind w:left="1437" w:hanging="258"/>
        <w:jc w:val="left"/>
      </w:pPr>
      <w:r>
        <w:rPr>
          <w:spacing w:val="-2"/>
        </w:rPr>
        <w:t>Scheduling.</w:t>
      </w:r>
    </w:p>
    <w:p w14:paraId="6A2065B0" w14:textId="77777777" w:rsidR="002F3495" w:rsidRDefault="00000000">
      <w:pPr>
        <w:pStyle w:val="ListParagraph"/>
        <w:numPr>
          <w:ilvl w:val="1"/>
          <w:numId w:val="42"/>
        </w:numPr>
        <w:tabs>
          <w:tab w:val="left" w:pos="1426"/>
        </w:tabs>
        <w:spacing w:before="150" w:line="271" w:lineRule="auto"/>
        <w:ind w:left="1180" w:right="119" w:firstLine="0"/>
        <w:rPr>
          <w:sz w:val="20"/>
        </w:rPr>
      </w:pPr>
      <w:r>
        <w:rPr>
          <w:b/>
          <w:i/>
          <w:sz w:val="20"/>
        </w:rPr>
        <w:t>Scheduling</w:t>
      </w:r>
      <w:r>
        <w:rPr>
          <w:b/>
          <w:i/>
          <w:spacing w:val="21"/>
          <w:sz w:val="20"/>
        </w:rPr>
        <w:t xml:space="preserve"> </w:t>
      </w:r>
      <w:r>
        <w:rPr>
          <w:b/>
          <w:i/>
          <w:sz w:val="20"/>
        </w:rPr>
        <w:t>Order.</w:t>
      </w:r>
      <w:r>
        <w:rPr>
          <w:sz w:val="20"/>
        </w:rPr>
        <w:t>In</w:t>
      </w:r>
      <w:r>
        <w:rPr>
          <w:spacing w:val="20"/>
          <w:sz w:val="20"/>
        </w:rPr>
        <w:t xml:space="preserve"> </w:t>
      </w:r>
      <w:r>
        <w:rPr>
          <w:sz w:val="20"/>
        </w:rPr>
        <w:t>all</w:t>
      </w:r>
      <w:r>
        <w:rPr>
          <w:spacing w:val="22"/>
          <w:sz w:val="20"/>
        </w:rPr>
        <w:t xml:space="preserve"> </w:t>
      </w:r>
      <w:r>
        <w:rPr>
          <w:sz w:val="20"/>
        </w:rPr>
        <w:t>civil</w:t>
      </w:r>
      <w:r>
        <w:rPr>
          <w:spacing w:val="19"/>
          <w:sz w:val="20"/>
        </w:rPr>
        <w:t xml:space="preserve"> </w:t>
      </w:r>
      <w:r>
        <w:rPr>
          <w:sz w:val="20"/>
        </w:rPr>
        <w:t>cases</w:t>
      </w:r>
      <w:r>
        <w:rPr>
          <w:spacing w:val="21"/>
          <w:sz w:val="20"/>
        </w:rPr>
        <w:t xml:space="preserve"> </w:t>
      </w:r>
      <w:r>
        <w:rPr>
          <w:sz w:val="20"/>
        </w:rPr>
        <w:t>filed</w:t>
      </w:r>
      <w:r>
        <w:rPr>
          <w:spacing w:val="20"/>
          <w:sz w:val="20"/>
        </w:rPr>
        <w:t xml:space="preserve"> </w:t>
      </w:r>
      <w:r>
        <w:rPr>
          <w:sz w:val="20"/>
        </w:rPr>
        <w:t>in</w:t>
      </w:r>
      <w:r>
        <w:rPr>
          <w:spacing w:val="20"/>
          <w:sz w:val="20"/>
        </w:rPr>
        <w:t xml:space="preserve"> </w:t>
      </w:r>
      <w:r>
        <w:rPr>
          <w:sz w:val="20"/>
        </w:rPr>
        <w:t>Tracks</w:t>
      </w:r>
      <w:r>
        <w:rPr>
          <w:spacing w:val="21"/>
          <w:sz w:val="20"/>
        </w:rPr>
        <w:t xml:space="preserve"> </w:t>
      </w:r>
      <w:r>
        <w:rPr>
          <w:sz w:val="20"/>
        </w:rPr>
        <w:t>1,</w:t>
      </w:r>
      <w:r>
        <w:rPr>
          <w:spacing w:val="20"/>
          <w:sz w:val="20"/>
        </w:rPr>
        <w:t xml:space="preserve"> </w:t>
      </w:r>
      <w:r>
        <w:rPr>
          <w:sz w:val="20"/>
        </w:rPr>
        <w:t>2,</w:t>
      </w:r>
      <w:r>
        <w:rPr>
          <w:spacing w:val="20"/>
          <w:sz w:val="20"/>
        </w:rPr>
        <w:t xml:space="preserve"> </w:t>
      </w:r>
      <w:r>
        <w:rPr>
          <w:sz w:val="20"/>
        </w:rPr>
        <w:t>and</w:t>
      </w:r>
      <w:r>
        <w:rPr>
          <w:spacing w:val="20"/>
          <w:sz w:val="20"/>
        </w:rPr>
        <w:t xml:space="preserve"> </w:t>
      </w:r>
      <w:r>
        <w:rPr>
          <w:sz w:val="20"/>
        </w:rPr>
        <w:t>3</w:t>
      </w:r>
      <w:r>
        <w:rPr>
          <w:spacing w:val="22"/>
          <w:sz w:val="20"/>
        </w:rPr>
        <w:t xml:space="preserve"> </w:t>
      </w:r>
      <w:r>
        <w:rPr>
          <w:sz w:val="20"/>
        </w:rPr>
        <w:t>of</w:t>
      </w:r>
      <w:r>
        <w:rPr>
          <w:spacing w:val="20"/>
          <w:sz w:val="20"/>
        </w:rPr>
        <w:t xml:space="preserve"> </w:t>
      </w:r>
      <w:r>
        <w:rPr>
          <w:sz w:val="20"/>
        </w:rPr>
        <w:t>the</w:t>
      </w:r>
      <w:r>
        <w:rPr>
          <w:spacing w:val="20"/>
          <w:sz w:val="20"/>
        </w:rPr>
        <w:t xml:space="preserve"> </w:t>
      </w:r>
      <w:r>
        <w:rPr>
          <w:sz w:val="20"/>
        </w:rPr>
        <w:t>Superior</w:t>
      </w:r>
      <w:r>
        <w:rPr>
          <w:spacing w:val="23"/>
          <w:sz w:val="20"/>
        </w:rPr>
        <w:t xml:space="preserve"> </w:t>
      </w:r>
      <w:r>
        <w:rPr>
          <w:sz w:val="20"/>
        </w:rPr>
        <w:t>Court</w:t>
      </w:r>
      <w:r>
        <w:rPr>
          <w:spacing w:val="20"/>
          <w:sz w:val="20"/>
        </w:rPr>
        <w:t xml:space="preserve"> </w:t>
      </w:r>
      <w:r>
        <w:rPr>
          <w:sz w:val="20"/>
        </w:rPr>
        <w:t>differentiated case management program the judge must issue a scheduling order:</w:t>
      </w:r>
    </w:p>
    <w:p w14:paraId="77E9F9D6" w14:textId="77777777" w:rsidR="002F3495" w:rsidRDefault="00000000">
      <w:pPr>
        <w:pStyle w:val="ListParagraph"/>
        <w:numPr>
          <w:ilvl w:val="2"/>
          <w:numId w:val="42"/>
        </w:numPr>
        <w:tabs>
          <w:tab w:val="left" w:pos="1930"/>
        </w:tabs>
        <w:spacing w:before="121"/>
        <w:ind w:hanging="390"/>
        <w:jc w:val="both"/>
        <w:rPr>
          <w:sz w:val="20"/>
        </w:rPr>
      </w:pPr>
      <w:r>
        <w:rPr>
          <w:sz w:val="20"/>
        </w:rPr>
        <w:t>after</w:t>
      </w:r>
      <w:r>
        <w:rPr>
          <w:spacing w:val="-7"/>
          <w:sz w:val="20"/>
        </w:rPr>
        <w:t xml:space="preserve"> </w:t>
      </w:r>
      <w:r>
        <w:rPr>
          <w:sz w:val="20"/>
        </w:rPr>
        <w:t>receiving</w:t>
      </w:r>
      <w:r>
        <w:rPr>
          <w:spacing w:val="-5"/>
          <w:sz w:val="20"/>
        </w:rPr>
        <w:t xml:space="preserve"> </w:t>
      </w:r>
      <w:r>
        <w:rPr>
          <w:sz w:val="20"/>
        </w:rPr>
        <w:t>the</w:t>
      </w:r>
      <w:r>
        <w:rPr>
          <w:spacing w:val="-5"/>
          <w:sz w:val="20"/>
        </w:rPr>
        <w:t xml:space="preserve"> </w:t>
      </w:r>
      <w:r>
        <w:rPr>
          <w:sz w:val="20"/>
        </w:rPr>
        <w:t>parties'</w:t>
      </w:r>
      <w:r>
        <w:rPr>
          <w:spacing w:val="-7"/>
          <w:sz w:val="20"/>
        </w:rPr>
        <w:t xml:space="preserve"> </w:t>
      </w:r>
      <w:r>
        <w:rPr>
          <w:sz w:val="20"/>
        </w:rPr>
        <w:t>report</w:t>
      </w:r>
      <w:r>
        <w:rPr>
          <w:spacing w:val="-7"/>
          <w:sz w:val="20"/>
        </w:rPr>
        <w:t xml:space="preserve"> </w:t>
      </w:r>
      <w:r>
        <w:rPr>
          <w:sz w:val="20"/>
        </w:rPr>
        <w:t>under</w:t>
      </w:r>
      <w:r>
        <w:rPr>
          <w:spacing w:val="-7"/>
          <w:sz w:val="20"/>
        </w:rPr>
        <w:t xml:space="preserve"> </w:t>
      </w:r>
      <w:r>
        <w:rPr>
          <w:sz w:val="20"/>
        </w:rPr>
        <w:t>Rule</w:t>
      </w:r>
      <w:r>
        <w:rPr>
          <w:spacing w:val="-7"/>
          <w:sz w:val="20"/>
        </w:rPr>
        <w:t xml:space="preserve"> </w:t>
      </w:r>
      <w:r>
        <w:rPr>
          <w:sz w:val="20"/>
        </w:rPr>
        <w:t>26(f);</w:t>
      </w:r>
      <w:r>
        <w:rPr>
          <w:spacing w:val="-7"/>
          <w:sz w:val="20"/>
        </w:rPr>
        <w:t xml:space="preserve"> </w:t>
      </w:r>
      <w:r>
        <w:rPr>
          <w:spacing w:val="-5"/>
          <w:sz w:val="20"/>
        </w:rPr>
        <w:t>or</w:t>
      </w:r>
    </w:p>
    <w:p w14:paraId="66226BF8" w14:textId="77777777" w:rsidR="002F3495" w:rsidRDefault="00000000">
      <w:pPr>
        <w:pStyle w:val="ListParagraph"/>
        <w:numPr>
          <w:ilvl w:val="2"/>
          <w:numId w:val="42"/>
        </w:numPr>
        <w:tabs>
          <w:tab w:val="left" w:pos="1930"/>
        </w:tabs>
        <w:spacing w:line="271" w:lineRule="auto"/>
        <w:ind w:left="1540" w:right="535" w:firstLine="0"/>
        <w:jc w:val="both"/>
        <w:rPr>
          <w:sz w:val="20"/>
        </w:rPr>
      </w:pPr>
      <w:r>
        <w:rPr>
          <w:sz w:val="20"/>
        </w:rPr>
        <w:t>after</w:t>
      </w:r>
      <w:r>
        <w:rPr>
          <w:spacing w:val="-4"/>
          <w:sz w:val="20"/>
        </w:rPr>
        <w:t xml:space="preserve"> </w:t>
      </w:r>
      <w:r>
        <w:rPr>
          <w:sz w:val="20"/>
        </w:rPr>
        <w:t>consulting</w:t>
      </w:r>
      <w:r>
        <w:rPr>
          <w:spacing w:val="-3"/>
          <w:sz w:val="20"/>
        </w:rPr>
        <w:t xml:space="preserve"> </w:t>
      </w:r>
      <w:r>
        <w:rPr>
          <w:sz w:val="20"/>
        </w:rPr>
        <w:t>with</w:t>
      </w:r>
      <w:r>
        <w:rPr>
          <w:spacing w:val="-5"/>
          <w:sz w:val="20"/>
        </w:rPr>
        <w:t xml:space="preserve"> </w:t>
      </w:r>
      <w:r>
        <w:rPr>
          <w:sz w:val="20"/>
        </w:rPr>
        <w:t>the</w:t>
      </w:r>
      <w:r>
        <w:rPr>
          <w:spacing w:val="-5"/>
          <w:sz w:val="20"/>
        </w:rPr>
        <w:t xml:space="preserve"> </w:t>
      </w:r>
      <w:r>
        <w:rPr>
          <w:sz w:val="20"/>
        </w:rPr>
        <w:t>parties'</w:t>
      </w:r>
      <w:r>
        <w:rPr>
          <w:spacing w:val="-5"/>
          <w:sz w:val="20"/>
        </w:rPr>
        <w:t xml:space="preserve"> </w:t>
      </w:r>
      <w:r>
        <w:rPr>
          <w:sz w:val="20"/>
        </w:rPr>
        <w:t>attorneys</w:t>
      </w:r>
      <w:r>
        <w:rPr>
          <w:spacing w:val="-4"/>
          <w:sz w:val="20"/>
        </w:rPr>
        <w:t xml:space="preserve"> </w:t>
      </w:r>
      <w:r>
        <w:rPr>
          <w:sz w:val="20"/>
        </w:rPr>
        <w:t>and</w:t>
      </w:r>
      <w:r>
        <w:rPr>
          <w:spacing w:val="-5"/>
          <w:sz w:val="20"/>
        </w:rPr>
        <w:t xml:space="preserve"> </w:t>
      </w:r>
      <w:r>
        <w:rPr>
          <w:sz w:val="20"/>
        </w:rPr>
        <w:t>any</w:t>
      </w:r>
      <w:r>
        <w:rPr>
          <w:spacing w:val="-4"/>
          <w:sz w:val="20"/>
        </w:rPr>
        <w:t xml:space="preserve"> </w:t>
      </w:r>
      <w:r>
        <w:rPr>
          <w:sz w:val="20"/>
        </w:rPr>
        <w:t>self-represented</w:t>
      </w:r>
      <w:r>
        <w:rPr>
          <w:spacing w:val="-3"/>
          <w:sz w:val="20"/>
        </w:rPr>
        <w:t xml:space="preserve"> </w:t>
      </w:r>
      <w:r>
        <w:rPr>
          <w:sz w:val="20"/>
        </w:rPr>
        <w:t>parties</w:t>
      </w:r>
      <w:r>
        <w:rPr>
          <w:spacing w:val="-4"/>
          <w:sz w:val="20"/>
        </w:rPr>
        <w:t xml:space="preserve"> </w:t>
      </w:r>
      <w:r>
        <w:rPr>
          <w:sz w:val="20"/>
        </w:rPr>
        <w:t>at</w:t>
      </w:r>
      <w:r>
        <w:rPr>
          <w:spacing w:val="-3"/>
          <w:sz w:val="20"/>
        </w:rPr>
        <w:t xml:space="preserve"> </w:t>
      </w:r>
      <w:r>
        <w:rPr>
          <w:sz w:val="20"/>
        </w:rPr>
        <w:t>a</w:t>
      </w:r>
      <w:r>
        <w:rPr>
          <w:spacing w:val="-5"/>
          <w:sz w:val="20"/>
        </w:rPr>
        <w:t xml:space="preserve"> </w:t>
      </w:r>
      <w:r>
        <w:rPr>
          <w:sz w:val="20"/>
        </w:rPr>
        <w:t xml:space="preserve">scheduling </w:t>
      </w:r>
      <w:r>
        <w:rPr>
          <w:spacing w:val="-2"/>
          <w:sz w:val="20"/>
        </w:rPr>
        <w:t>conference.</w:t>
      </w:r>
    </w:p>
    <w:p w14:paraId="5194F238" w14:textId="77777777" w:rsidR="002F3495" w:rsidRDefault="00000000">
      <w:pPr>
        <w:pStyle w:val="ListParagraph"/>
        <w:numPr>
          <w:ilvl w:val="1"/>
          <w:numId w:val="42"/>
        </w:numPr>
        <w:tabs>
          <w:tab w:val="left" w:pos="1786"/>
        </w:tabs>
        <w:spacing w:before="121" w:line="271" w:lineRule="auto"/>
        <w:ind w:left="1540" w:right="116" w:firstLine="0"/>
        <w:jc w:val="both"/>
        <w:rPr>
          <w:sz w:val="20"/>
        </w:rPr>
      </w:pPr>
      <w:r>
        <w:rPr>
          <w:b/>
          <w:i/>
          <w:sz w:val="20"/>
        </w:rPr>
        <w:t>Time</w:t>
      </w:r>
      <w:r>
        <w:rPr>
          <w:b/>
          <w:i/>
          <w:spacing w:val="-2"/>
          <w:sz w:val="20"/>
        </w:rPr>
        <w:t xml:space="preserve"> </w:t>
      </w:r>
      <w:r>
        <w:rPr>
          <w:b/>
          <w:i/>
          <w:sz w:val="20"/>
        </w:rPr>
        <w:t>to</w:t>
      </w:r>
      <w:r>
        <w:rPr>
          <w:b/>
          <w:i/>
          <w:spacing w:val="-1"/>
          <w:sz w:val="20"/>
        </w:rPr>
        <w:t xml:space="preserve"> </w:t>
      </w:r>
      <w:r>
        <w:rPr>
          <w:b/>
          <w:i/>
          <w:sz w:val="20"/>
        </w:rPr>
        <w:t>Issue.</w:t>
      </w:r>
      <w:r>
        <w:rPr>
          <w:sz w:val="20"/>
        </w:rPr>
        <w:t>The judge</w:t>
      </w:r>
      <w:r>
        <w:rPr>
          <w:spacing w:val="-2"/>
          <w:sz w:val="20"/>
        </w:rPr>
        <w:t xml:space="preserve"> </w:t>
      </w:r>
      <w:r>
        <w:rPr>
          <w:sz w:val="20"/>
        </w:rPr>
        <w:t>must issue</w:t>
      </w:r>
      <w:r>
        <w:rPr>
          <w:spacing w:val="-2"/>
          <w:sz w:val="20"/>
        </w:rPr>
        <w:t xml:space="preserve"> </w:t>
      </w:r>
      <w:r>
        <w:rPr>
          <w:sz w:val="20"/>
        </w:rPr>
        <w:t>the scheduling</w:t>
      </w:r>
      <w:r>
        <w:rPr>
          <w:spacing w:val="-2"/>
          <w:sz w:val="20"/>
        </w:rPr>
        <w:t xml:space="preserve"> </w:t>
      </w:r>
      <w:r>
        <w:rPr>
          <w:sz w:val="20"/>
        </w:rPr>
        <w:t>order</w:t>
      </w:r>
      <w:r>
        <w:rPr>
          <w:spacing w:val="-1"/>
          <w:sz w:val="20"/>
        </w:rPr>
        <w:t xml:space="preserve"> </w:t>
      </w:r>
      <w:r>
        <w:rPr>
          <w:sz w:val="20"/>
        </w:rPr>
        <w:t>as soon as practicable, but unless the judge finds good cause for delay, the judge must issue it within the earlier of 90 days after any defendant has been served with the complaint or 60 days after any defendant has appeared.</w:t>
      </w:r>
    </w:p>
    <w:p w14:paraId="5A1D221D" w14:textId="77777777" w:rsidR="002F3495" w:rsidRDefault="00000000">
      <w:pPr>
        <w:pStyle w:val="Heading5"/>
        <w:numPr>
          <w:ilvl w:val="1"/>
          <w:numId w:val="42"/>
        </w:numPr>
        <w:tabs>
          <w:tab w:val="left" w:pos="1786"/>
        </w:tabs>
        <w:spacing w:before="121"/>
        <w:ind w:left="1785" w:hanging="246"/>
        <w:jc w:val="both"/>
      </w:pPr>
      <w:r>
        <w:t>Contents</w:t>
      </w:r>
      <w:r>
        <w:rPr>
          <w:spacing w:val="-6"/>
        </w:rPr>
        <w:t xml:space="preserve"> </w:t>
      </w:r>
      <w:r>
        <w:t>of</w:t>
      </w:r>
      <w:r>
        <w:rPr>
          <w:spacing w:val="-5"/>
        </w:rPr>
        <w:t xml:space="preserve"> </w:t>
      </w:r>
      <w:r>
        <w:t>the</w:t>
      </w:r>
      <w:r>
        <w:rPr>
          <w:spacing w:val="-6"/>
        </w:rPr>
        <w:t xml:space="preserve"> </w:t>
      </w:r>
      <w:r>
        <w:rPr>
          <w:spacing w:val="-2"/>
        </w:rPr>
        <w:t>Order.</w:t>
      </w:r>
    </w:p>
    <w:p w14:paraId="2AB28F39" w14:textId="77777777" w:rsidR="002F3495" w:rsidRDefault="00000000">
      <w:pPr>
        <w:pStyle w:val="ListParagraph"/>
        <w:numPr>
          <w:ilvl w:val="2"/>
          <w:numId w:val="42"/>
        </w:numPr>
        <w:tabs>
          <w:tab w:val="left" w:pos="1819"/>
        </w:tabs>
        <w:spacing w:line="271" w:lineRule="auto"/>
        <w:ind w:left="1540" w:right="119" w:firstLine="0"/>
        <w:jc w:val="both"/>
        <w:rPr>
          <w:sz w:val="20"/>
        </w:rPr>
      </w:pPr>
      <w:r>
        <w:rPr>
          <w:i/>
          <w:sz w:val="20"/>
        </w:rPr>
        <w:t>Required Contents.</w:t>
      </w:r>
      <w:r>
        <w:rPr>
          <w:sz w:val="20"/>
        </w:rPr>
        <w:t>The scheduling order must limit the time to join other parties, amend the pleadings, complete discovery, and file motions.</w:t>
      </w:r>
    </w:p>
    <w:p w14:paraId="1F2D4BA3" w14:textId="77777777" w:rsidR="002F3495" w:rsidRDefault="00000000">
      <w:pPr>
        <w:pStyle w:val="ListParagraph"/>
        <w:numPr>
          <w:ilvl w:val="2"/>
          <w:numId w:val="42"/>
        </w:numPr>
        <w:tabs>
          <w:tab w:val="left" w:pos="1819"/>
        </w:tabs>
        <w:spacing w:before="121"/>
        <w:ind w:left="1818" w:hanging="279"/>
        <w:jc w:val="both"/>
        <w:rPr>
          <w:sz w:val="20"/>
        </w:rPr>
      </w:pPr>
      <w:r>
        <w:rPr>
          <w:i/>
          <w:sz w:val="20"/>
        </w:rPr>
        <w:t>Permitted</w:t>
      </w:r>
      <w:r>
        <w:rPr>
          <w:i/>
          <w:spacing w:val="-11"/>
          <w:sz w:val="20"/>
        </w:rPr>
        <w:t xml:space="preserve"> </w:t>
      </w:r>
      <w:r>
        <w:rPr>
          <w:i/>
          <w:sz w:val="20"/>
        </w:rPr>
        <w:t>Contents.</w:t>
      </w:r>
      <w:r>
        <w:rPr>
          <w:sz w:val="20"/>
        </w:rPr>
        <w:t>The</w:t>
      </w:r>
      <w:r>
        <w:rPr>
          <w:spacing w:val="-11"/>
          <w:sz w:val="20"/>
        </w:rPr>
        <w:t xml:space="preserve"> </w:t>
      </w:r>
      <w:r>
        <w:rPr>
          <w:sz w:val="20"/>
        </w:rPr>
        <w:t>scheduling</w:t>
      </w:r>
      <w:r>
        <w:rPr>
          <w:spacing w:val="-10"/>
          <w:sz w:val="20"/>
        </w:rPr>
        <w:t xml:space="preserve"> </w:t>
      </w:r>
      <w:r>
        <w:rPr>
          <w:sz w:val="20"/>
        </w:rPr>
        <w:t>order</w:t>
      </w:r>
      <w:r>
        <w:rPr>
          <w:spacing w:val="-10"/>
          <w:sz w:val="20"/>
        </w:rPr>
        <w:t xml:space="preserve"> </w:t>
      </w:r>
      <w:r>
        <w:rPr>
          <w:spacing w:val="-4"/>
          <w:sz w:val="20"/>
        </w:rPr>
        <w:t>may:</w:t>
      </w:r>
    </w:p>
    <w:p w14:paraId="27BB5C19" w14:textId="77777777" w:rsidR="002F3495" w:rsidRDefault="00000000">
      <w:pPr>
        <w:pStyle w:val="ListParagraph"/>
        <w:numPr>
          <w:ilvl w:val="0"/>
          <w:numId w:val="110"/>
        </w:numPr>
        <w:tabs>
          <w:tab w:val="left" w:pos="2201"/>
        </w:tabs>
        <w:ind w:hanging="301"/>
        <w:rPr>
          <w:sz w:val="20"/>
        </w:rPr>
      </w:pPr>
      <w:r>
        <w:rPr>
          <w:sz w:val="20"/>
        </w:rPr>
        <w:t>modify</w:t>
      </w:r>
      <w:r>
        <w:rPr>
          <w:spacing w:val="-7"/>
          <w:sz w:val="20"/>
        </w:rPr>
        <w:t xml:space="preserve"> </w:t>
      </w:r>
      <w:r>
        <w:rPr>
          <w:sz w:val="20"/>
        </w:rPr>
        <w:t>the</w:t>
      </w:r>
      <w:r>
        <w:rPr>
          <w:spacing w:val="-5"/>
          <w:sz w:val="20"/>
        </w:rPr>
        <w:t xml:space="preserve"> </w:t>
      </w:r>
      <w:r>
        <w:rPr>
          <w:sz w:val="20"/>
        </w:rPr>
        <w:t>timing</w:t>
      </w:r>
      <w:r>
        <w:rPr>
          <w:spacing w:val="-7"/>
          <w:sz w:val="20"/>
        </w:rPr>
        <w:t xml:space="preserve"> </w:t>
      </w:r>
      <w:r>
        <w:rPr>
          <w:sz w:val="20"/>
        </w:rPr>
        <w:t>of</w:t>
      </w:r>
      <w:r>
        <w:rPr>
          <w:spacing w:val="-7"/>
          <w:sz w:val="20"/>
        </w:rPr>
        <w:t xml:space="preserve"> </w:t>
      </w:r>
      <w:r>
        <w:rPr>
          <w:sz w:val="20"/>
        </w:rPr>
        <w:t>disclosures</w:t>
      </w:r>
      <w:r>
        <w:rPr>
          <w:spacing w:val="-6"/>
          <w:sz w:val="20"/>
        </w:rPr>
        <w:t xml:space="preserve"> </w:t>
      </w:r>
      <w:r>
        <w:rPr>
          <w:sz w:val="20"/>
        </w:rPr>
        <w:t>under</w:t>
      </w:r>
      <w:r>
        <w:rPr>
          <w:spacing w:val="-6"/>
          <w:sz w:val="20"/>
        </w:rPr>
        <w:t xml:space="preserve"> </w:t>
      </w:r>
      <w:r>
        <w:rPr>
          <w:sz w:val="20"/>
        </w:rPr>
        <w:t>Rules</w:t>
      </w:r>
      <w:r>
        <w:rPr>
          <w:spacing w:val="-6"/>
          <w:sz w:val="20"/>
        </w:rPr>
        <w:t xml:space="preserve"> </w:t>
      </w:r>
      <w:r>
        <w:rPr>
          <w:sz w:val="20"/>
        </w:rPr>
        <w:t>26(a)</w:t>
      </w:r>
      <w:r>
        <w:rPr>
          <w:spacing w:val="-4"/>
          <w:sz w:val="20"/>
        </w:rPr>
        <w:t xml:space="preserve"> </w:t>
      </w:r>
      <w:r>
        <w:rPr>
          <w:sz w:val="20"/>
        </w:rPr>
        <w:t>and</w:t>
      </w:r>
      <w:r>
        <w:rPr>
          <w:spacing w:val="-5"/>
          <w:sz w:val="20"/>
        </w:rPr>
        <w:t xml:space="preserve"> </w:t>
      </w:r>
      <w:r>
        <w:rPr>
          <w:spacing w:val="-2"/>
          <w:sz w:val="20"/>
        </w:rPr>
        <w:t>26(e)(1);</w:t>
      </w:r>
    </w:p>
    <w:p w14:paraId="59C8E12E" w14:textId="77777777" w:rsidR="002F3495" w:rsidRDefault="00000000">
      <w:pPr>
        <w:pStyle w:val="ListParagraph"/>
        <w:numPr>
          <w:ilvl w:val="0"/>
          <w:numId w:val="110"/>
        </w:numPr>
        <w:tabs>
          <w:tab w:val="left" w:pos="2256"/>
        </w:tabs>
        <w:spacing w:before="150"/>
        <w:ind w:left="2255" w:hanging="356"/>
        <w:rPr>
          <w:sz w:val="20"/>
        </w:rPr>
      </w:pPr>
      <w:r>
        <w:rPr>
          <w:sz w:val="20"/>
        </w:rPr>
        <w:t>modify</w:t>
      </w:r>
      <w:r>
        <w:rPr>
          <w:spacing w:val="-5"/>
          <w:sz w:val="20"/>
        </w:rPr>
        <w:t xml:space="preserve"> </w:t>
      </w:r>
      <w:r>
        <w:rPr>
          <w:sz w:val="20"/>
        </w:rPr>
        <w:t>the</w:t>
      </w:r>
      <w:r>
        <w:rPr>
          <w:spacing w:val="-6"/>
          <w:sz w:val="20"/>
        </w:rPr>
        <w:t xml:space="preserve"> </w:t>
      </w:r>
      <w:r>
        <w:rPr>
          <w:sz w:val="20"/>
        </w:rPr>
        <w:t>extent</w:t>
      </w:r>
      <w:r>
        <w:rPr>
          <w:spacing w:val="-5"/>
          <w:sz w:val="20"/>
        </w:rPr>
        <w:t xml:space="preserve"> </w:t>
      </w:r>
      <w:r>
        <w:rPr>
          <w:sz w:val="20"/>
        </w:rPr>
        <w:t>of</w:t>
      </w:r>
      <w:r>
        <w:rPr>
          <w:spacing w:val="-4"/>
          <w:sz w:val="20"/>
        </w:rPr>
        <w:t xml:space="preserve"> </w:t>
      </w:r>
      <w:r>
        <w:rPr>
          <w:spacing w:val="-2"/>
          <w:sz w:val="20"/>
        </w:rPr>
        <w:t>discovery;</w:t>
      </w:r>
    </w:p>
    <w:p w14:paraId="0A738119" w14:textId="77777777" w:rsidR="002F3495" w:rsidRDefault="00000000">
      <w:pPr>
        <w:pStyle w:val="ListParagraph"/>
        <w:numPr>
          <w:ilvl w:val="0"/>
          <w:numId w:val="110"/>
        </w:numPr>
        <w:tabs>
          <w:tab w:val="left" w:pos="2311"/>
        </w:tabs>
        <w:spacing w:before="151"/>
        <w:ind w:left="2310" w:hanging="411"/>
        <w:rPr>
          <w:sz w:val="20"/>
        </w:rPr>
      </w:pPr>
      <w:r>
        <w:rPr>
          <w:sz w:val="20"/>
        </w:rPr>
        <w:t>provide</w:t>
      </w:r>
      <w:r>
        <w:rPr>
          <w:spacing w:val="-10"/>
          <w:sz w:val="20"/>
        </w:rPr>
        <w:t xml:space="preserve"> </w:t>
      </w:r>
      <w:r>
        <w:rPr>
          <w:sz w:val="20"/>
        </w:rPr>
        <w:t>for</w:t>
      </w:r>
      <w:r>
        <w:rPr>
          <w:spacing w:val="-6"/>
          <w:sz w:val="20"/>
        </w:rPr>
        <w:t xml:space="preserve"> </w:t>
      </w:r>
      <w:r>
        <w:rPr>
          <w:sz w:val="20"/>
        </w:rPr>
        <w:t>disclosure,</w:t>
      </w:r>
      <w:r>
        <w:rPr>
          <w:spacing w:val="-8"/>
          <w:sz w:val="20"/>
        </w:rPr>
        <w:t xml:space="preserve"> </w:t>
      </w:r>
      <w:r>
        <w:rPr>
          <w:sz w:val="20"/>
        </w:rPr>
        <w:t>discovery,</w:t>
      </w:r>
      <w:r>
        <w:rPr>
          <w:spacing w:val="-9"/>
          <w:sz w:val="20"/>
        </w:rPr>
        <w:t xml:space="preserve"> </w:t>
      </w:r>
      <w:r>
        <w:rPr>
          <w:sz w:val="20"/>
        </w:rPr>
        <w:t>or</w:t>
      </w:r>
      <w:r>
        <w:rPr>
          <w:spacing w:val="-8"/>
          <w:sz w:val="20"/>
        </w:rPr>
        <w:t xml:space="preserve"> </w:t>
      </w:r>
      <w:r>
        <w:rPr>
          <w:sz w:val="20"/>
        </w:rPr>
        <w:t>preservation</w:t>
      </w:r>
      <w:r>
        <w:rPr>
          <w:spacing w:val="-8"/>
          <w:sz w:val="20"/>
        </w:rPr>
        <w:t xml:space="preserve"> </w:t>
      </w:r>
      <w:r>
        <w:rPr>
          <w:sz w:val="20"/>
        </w:rPr>
        <w:t>of</w:t>
      </w:r>
      <w:r>
        <w:rPr>
          <w:spacing w:val="-9"/>
          <w:sz w:val="20"/>
        </w:rPr>
        <w:t xml:space="preserve"> </w:t>
      </w:r>
      <w:r>
        <w:rPr>
          <w:sz w:val="20"/>
        </w:rPr>
        <w:t>electronically</w:t>
      </w:r>
      <w:r>
        <w:rPr>
          <w:spacing w:val="-8"/>
          <w:sz w:val="20"/>
        </w:rPr>
        <w:t xml:space="preserve"> </w:t>
      </w:r>
      <w:r>
        <w:rPr>
          <w:sz w:val="20"/>
        </w:rPr>
        <w:t>stored</w:t>
      </w:r>
      <w:r>
        <w:rPr>
          <w:spacing w:val="-8"/>
          <w:sz w:val="20"/>
        </w:rPr>
        <w:t xml:space="preserve"> </w:t>
      </w:r>
      <w:r>
        <w:rPr>
          <w:spacing w:val="-2"/>
          <w:sz w:val="20"/>
        </w:rPr>
        <w:t>information;</w:t>
      </w:r>
    </w:p>
    <w:p w14:paraId="0C2C5854" w14:textId="77777777" w:rsidR="002F3495" w:rsidRDefault="00000000">
      <w:pPr>
        <w:pStyle w:val="ListParagraph"/>
        <w:numPr>
          <w:ilvl w:val="0"/>
          <w:numId w:val="110"/>
        </w:numPr>
        <w:tabs>
          <w:tab w:val="left" w:pos="2311"/>
        </w:tabs>
        <w:spacing w:line="271" w:lineRule="auto"/>
        <w:ind w:left="1900" w:right="179" w:firstLine="0"/>
        <w:rPr>
          <w:sz w:val="20"/>
        </w:rPr>
      </w:pPr>
      <w:r>
        <w:rPr>
          <w:sz w:val="20"/>
        </w:rPr>
        <w:t>include any agreements the parties reach for asserting claims of privilege or of protection as</w:t>
      </w:r>
      <w:r>
        <w:rPr>
          <w:spacing w:val="-5"/>
          <w:sz w:val="20"/>
        </w:rPr>
        <w:t xml:space="preserve"> </w:t>
      </w:r>
      <w:r>
        <w:rPr>
          <w:sz w:val="20"/>
        </w:rPr>
        <w:t>trial-preparation</w:t>
      </w:r>
      <w:r>
        <w:rPr>
          <w:spacing w:val="-6"/>
          <w:sz w:val="20"/>
        </w:rPr>
        <w:t xml:space="preserve"> </w:t>
      </w:r>
      <w:r>
        <w:rPr>
          <w:sz w:val="20"/>
        </w:rPr>
        <w:t>material</w:t>
      </w:r>
      <w:r>
        <w:rPr>
          <w:spacing w:val="-5"/>
          <w:sz w:val="20"/>
        </w:rPr>
        <w:t xml:space="preserve"> </w:t>
      </w:r>
      <w:r>
        <w:rPr>
          <w:sz w:val="20"/>
        </w:rPr>
        <w:t>after</w:t>
      </w:r>
      <w:r>
        <w:rPr>
          <w:spacing w:val="-3"/>
          <w:sz w:val="20"/>
        </w:rPr>
        <w:t xml:space="preserve"> </w:t>
      </w:r>
      <w:r>
        <w:rPr>
          <w:sz w:val="20"/>
        </w:rPr>
        <w:t>information</w:t>
      </w:r>
      <w:r>
        <w:rPr>
          <w:spacing w:val="-4"/>
          <w:sz w:val="20"/>
        </w:rPr>
        <w:t xml:space="preserve"> </w:t>
      </w:r>
      <w:r>
        <w:rPr>
          <w:sz w:val="20"/>
        </w:rPr>
        <w:t>is</w:t>
      </w:r>
      <w:r>
        <w:rPr>
          <w:spacing w:val="-5"/>
          <w:sz w:val="20"/>
        </w:rPr>
        <w:t xml:space="preserve"> </w:t>
      </w:r>
      <w:r>
        <w:rPr>
          <w:sz w:val="20"/>
        </w:rPr>
        <w:t>produced,</w:t>
      </w:r>
      <w:r>
        <w:rPr>
          <w:spacing w:val="-4"/>
          <w:sz w:val="20"/>
        </w:rPr>
        <w:t xml:space="preserve"> </w:t>
      </w:r>
      <w:r>
        <w:rPr>
          <w:sz w:val="20"/>
        </w:rPr>
        <w:t>including</w:t>
      </w:r>
      <w:r>
        <w:rPr>
          <w:spacing w:val="-6"/>
          <w:sz w:val="20"/>
        </w:rPr>
        <w:t xml:space="preserve"> </w:t>
      </w:r>
      <w:r>
        <w:rPr>
          <w:sz w:val="20"/>
        </w:rPr>
        <w:t>agreements</w:t>
      </w:r>
      <w:r>
        <w:rPr>
          <w:spacing w:val="-5"/>
          <w:sz w:val="20"/>
        </w:rPr>
        <w:t xml:space="preserve"> </w:t>
      </w:r>
      <w:r>
        <w:rPr>
          <w:sz w:val="20"/>
        </w:rPr>
        <w:t>reached</w:t>
      </w:r>
      <w:r>
        <w:rPr>
          <w:spacing w:val="-4"/>
          <w:sz w:val="20"/>
        </w:rPr>
        <w:t xml:space="preserve"> </w:t>
      </w:r>
      <w:r>
        <w:rPr>
          <w:sz w:val="20"/>
        </w:rPr>
        <w:t>under Virgin Islands Rule of Evidence 502;</w:t>
      </w:r>
    </w:p>
    <w:p w14:paraId="1C45437E" w14:textId="77777777" w:rsidR="002F3495" w:rsidRDefault="00000000">
      <w:pPr>
        <w:pStyle w:val="ListParagraph"/>
        <w:numPr>
          <w:ilvl w:val="0"/>
          <w:numId w:val="110"/>
        </w:numPr>
        <w:tabs>
          <w:tab w:val="left" w:pos="2256"/>
        </w:tabs>
        <w:spacing w:before="121" w:line="271" w:lineRule="auto"/>
        <w:ind w:left="1900" w:right="603" w:firstLine="0"/>
        <w:rPr>
          <w:sz w:val="20"/>
        </w:rPr>
      </w:pPr>
      <w:r>
        <w:rPr>
          <w:sz w:val="20"/>
        </w:rPr>
        <w:t>direct</w:t>
      </w:r>
      <w:r>
        <w:rPr>
          <w:spacing w:val="-4"/>
          <w:sz w:val="20"/>
        </w:rPr>
        <w:t xml:space="preserve"> </w:t>
      </w:r>
      <w:r>
        <w:rPr>
          <w:sz w:val="20"/>
        </w:rPr>
        <w:t>that</w:t>
      </w:r>
      <w:r>
        <w:rPr>
          <w:spacing w:val="-2"/>
          <w:sz w:val="20"/>
        </w:rPr>
        <w:t xml:space="preserve"> </w:t>
      </w:r>
      <w:r>
        <w:rPr>
          <w:sz w:val="20"/>
        </w:rPr>
        <w:t>before</w:t>
      </w:r>
      <w:r>
        <w:rPr>
          <w:spacing w:val="-4"/>
          <w:sz w:val="20"/>
        </w:rPr>
        <w:t xml:space="preserve"> </w:t>
      </w:r>
      <w:r>
        <w:rPr>
          <w:sz w:val="20"/>
        </w:rPr>
        <w:t>moving</w:t>
      </w:r>
      <w:r>
        <w:rPr>
          <w:spacing w:val="-4"/>
          <w:sz w:val="20"/>
        </w:rPr>
        <w:t xml:space="preserve"> </w:t>
      </w:r>
      <w:r>
        <w:rPr>
          <w:sz w:val="20"/>
        </w:rPr>
        <w:t>for</w:t>
      </w:r>
      <w:r>
        <w:rPr>
          <w:spacing w:val="-3"/>
          <w:sz w:val="20"/>
        </w:rPr>
        <w:t xml:space="preserve"> </w:t>
      </w:r>
      <w:r>
        <w:rPr>
          <w:sz w:val="20"/>
        </w:rPr>
        <w:t>an</w:t>
      </w:r>
      <w:r>
        <w:rPr>
          <w:spacing w:val="-4"/>
          <w:sz w:val="20"/>
        </w:rPr>
        <w:t xml:space="preserve"> </w:t>
      </w:r>
      <w:r>
        <w:rPr>
          <w:sz w:val="20"/>
        </w:rPr>
        <w:t>order</w:t>
      </w:r>
      <w:r>
        <w:rPr>
          <w:spacing w:val="-3"/>
          <w:sz w:val="20"/>
        </w:rPr>
        <w:t xml:space="preserve"> </w:t>
      </w:r>
      <w:r>
        <w:rPr>
          <w:sz w:val="20"/>
        </w:rPr>
        <w:t>relating</w:t>
      </w:r>
      <w:r>
        <w:rPr>
          <w:spacing w:val="-4"/>
          <w:sz w:val="20"/>
        </w:rPr>
        <w:t xml:space="preserve"> </w:t>
      </w:r>
      <w:r>
        <w:rPr>
          <w:sz w:val="20"/>
        </w:rPr>
        <w:t>to</w:t>
      </w:r>
      <w:r>
        <w:rPr>
          <w:spacing w:val="-2"/>
          <w:sz w:val="20"/>
        </w:rPr>
        <w:t xml:space="preserve"> </w:t>
      </w:r>
      <w:r>
        <w:rPr>
          <w:sz w:val="20"/>
        </w:rPr>
        <w:t>discovery,</w:t>
      </w:r>
      <w:r>
        <w:rPr>
          <w:spacing w:val="-4"/>
          <w:sz w:val="20"/>
        </w:rPr>
        <w:t xml:space="preserve"> </w:t>
      </w:r>
      <w:r>
        <w:rPr>
          <w:sz w:val="20"/>
        </w:rPr>
        <w:t>the</w:t>
      </w:r>
      <w:r>
        <w:rPr>
          <w:spacing w:val="-4"/>
          <w:sz w:val="20"/>
        </w:rPr>
        <w:t xml:space="preserve"> </w:t>
      </w:r>
      <w:r>
        <w:rPr>
          <w:sz w:val="20"/>
        </w:rPr>
        <w:t>movant</w:t>
      </w:r>
      <w:r>
        <w:rPr>
          <w:spacing w:val="-2"/>
          <w:sz w:val="20"/>
        </w:rPr>
        <w:t xml:space="preserve"> </w:t>
      </w:r>
      <w:r>
        <w:rPr>
          <w:sz w:val="20"/>
        </w:rPr>
        <w:t>must</w:t>
      </w:r>
      <w:r>
        <w:rPr>
          <w:spacing w:val="-4"/>
          <w:sz w:val="20"/>
        </w:rPr>
        <w:t xml:space="preserve"> </w:t>
      </w:r>
      <w:r>
        <w:rPr>
          <w:sz w:val="20"/>
        </w:rPr>
        <w:t>request</w:t>
      </w:r>
      <w:r>
        <w:rPr>
          <w:spacing w:val="-4"/>
          <w:sz w:val="20"/>
        </w:rPr>
        <w:t xml:space="preserve"> </w:t>
      </w:r>
      <w:r>
        <w:rPr>
          <w:sz w:val="20"/>
        </w:rPr>
        <w:t>a conference with the court;</w:t>
      </w:r>
    </w:p>
    <w:p w14:paraId="283AFC5C" w14:textId="77777777" w:rsidR="002F3495" w:rsidRDefault="002F3495">
      <w:pPr>
        <w:spacing w:line="271" w:lineRule="auto"/>
        <w:rPr>
          <w:sz w:val="20"/>
        </w:rPr>
        <w:sectPr w:rsidR="002F3495">
          <w:headerReference w:type="even" r:id="rId144"/>
          <w:pgSz w:w="12240" w:h="15840"/>
          <w:pgMar w:top="1480" w:right="880" w:bottom="280" w:left="900" w:header="0" w:footer="0" w:gutter="0"/>
          <w:cols w:space="720"/>
        </w:sectPr>
      </w:pPr>
    </w:p>
    <w:p w14:paraId="79F0291D" w14:textId="77777777" w:rsidR="002F3495" w:rsidRDefault="002F3495">
      <w:pPr>
        <w:pStyle w:val="BodyText"/>
        <w:rPr>
          <w:sz w:val="12"/>
        </w:rPr>
      </w:pPr>
    </w:p>
    <w:p w14:paraId="0D66399F" w14:textId="77777777" w:rsidR="002F3495" w:rsidRDefault="00000000">
      <w:pPr>
        <w:pStyle w:val="ListParagraph"/>
        <w:numPr>
          <w:ilvl w:val="0"/>
          <w:numId w:val="110"/>
        </w:numPr>
        <w:tabs>
          <w:tab w:val="left" w:pos="2312"/>
        </w:tabs>
        <w:spacing w:before="93"/>
        <w:ind w:left="2311" w:hanging="412"/>
        <w:rPr>
          <w:sz w:val="20"/>
        </w:rPr>
      </w:pPr>
      <w:r>
        <w:rPr>
          <w:sz w:val="20"/>
        </w:rPr>
        <w:t>set</w:t>
      </w:r>
      <w:r>
        <w:rPr>
          <w:spacing w:val="-7"/>
          <w:sz w:val="20"/>
        </w:rPr>
        <w:t xml:space="preserve"> </w:t>
      </w:r>
      <w:r>
        <w:rPr>
          <w:sz w:val="20"/>
        </w:rPr>
        <w:t>dates</w:t>
      </w:r>
      <w:r>
        <w:rPr>
          <w:spacing w:val="-5"/>
          <w:sz w:val="20"/>
        </w:rPr>
        <w:t xml:space="preserve"> </w:t>
      </w:r>
      <w:r>
        <w:rPr>
          <w:sz w:val="20"/>
        </w:rPr>
        <w:t>for</w:t>
      </w:r>
      <w:r>
        <w:rPr>
          <w:spacing w:val="-6"/>
          <w:sz w:val="20"/>
        </w:rPr>
        <w:t xml:space="preserve"> </w:t>
      </w:r>
      <w:r>
        <w:rPr>
          <w:sz w:val="20"/>
        </w:rPr>
        <w:t>pretrial</w:t>
      </w:r>
      <w:r>
        <w:rPr>
          <w:spacing w:val="-7"/>
          <w:sz w:val="20"/>
        </w:rPr>
        <w:t xml:space="preserve"> </w:t>
      </w:r>
      <w:r>
        <w:rPr>
          <w:sz w:val="20"/>
        </w:rPr>
        <w:t>conferences</w:t>
      </w:r>
      <w:r>
        <w:rPr>
          <w:spacing w:val="-6"/>
          <w:sz w:val="20"/>
        </w:rPr>
        <w:t xml:space="preserve"> </w:t>
      </w:r>
      <w:r>
        <w:rPr>
          <w:sz w:val="20"/>
        </w:rPr>
        <w:t>and</w:t>
      </w:r>
      <w:r>
        <w:rPr>
          <w:spacing w:val="-5"/>
          <w:sz w:val="20"/>
        </w:rPr>
        <w:t xml:space="preserve"> </w:t>
      </w:r>
      <w:r>
        <w:rPr>
          <w:sz w:val="20"/>
        </w:rPr>
        <w:t>for</w:t>
      </w:r>
      <w:r>
        <w:rPr>
          <w:spacing w:val="-5"/>
          <w:sz w:val="20"/>
        </w:rPr>
        <w:t xml:space="preserve"> </w:t>
      </w:r>
      <w:r>
        <w:rPr>
          <w:spacing w:val="-2"/>
          <w:sz w:val="20"/>
        </w:rPr>
        <w:t>trial;</w:t>
      </w:r>
    </w:p>
    <w:p w14:paraId="25BD3472" w14:textId="77777777" w:rsidR="002F3495" w:rsidRDefault="00000000">
      <w:pPr>
        <w:pStyle w:val="ListParagraph"/>
        <w:numPr>
          <w:ilvl w:val="0"/>
          <w:numId w:val="110"/>
        </w:numPr>
        <w:tabs>
          <w:tab w:val="left" w:pos="2367"/>
        </w:tabs>
        <w:ind w:left="2366" w:hanging="467"/>
        <w:rPr>
          <w:sz w:val="20"/>
        </w:rPr>
      </w:pPr>
      <w:r>
        <w:rPr>
          <w:sz w:val="20"/>
        </w:rPr>
        <w:t>include</w:t>
      </w:r>
      <w:r>
        <w:rPr>
          <w:spacing w:val="-8"/>
          <w:sz w:val="20"/>
        </w:rPr>
        <w:t xml:space="preserve"> </w:t>
      </w:r>
      <w:r>
        <w:rPr>
          <w:sz w:val="20"/>
        </w:rPr>
        <w:t>provisions</w:t>
      </w:r>
      <w:r>
        <w:rPr>
          <w:spacing w:val="-6"/>
          <w:sz w:val="20"/>
        </w:rPr>
        <w:t xml:space="preserve"> </w:t>
      </w:r>
      <w:r>
        <w:rPr>
          <w:sz w:val="20"/>
        </w:rPr>
        <w:t>relating</w:t>
      </w:r>
      <w:r>
        <w:rPr>
          <w:spacing w:val="-6"/>
          <w:sz w:val="20"/>
        </w:rPr>
        <w:t xml:space="preserve"> </w:t>
      </w:r>
      <w:r>
        <w:rPr>
          <w:sz w:val="20"/>
        </w:rPr>
        <w:t>to</w:t>
      </w:r>
      <w:r>
        <w:rPr>
          <w:spacing w:val="-8"/>
          <w:sz w:val="20"/>
        </w:rPr>
        <w:t xml:space="preserve"> </w:t>
      </w:r>
      <w:r>
        <w:rPr>
          <w:sz w:val="20"/>
        </w:rPr>
        <w:t>service</w:t>
      </w:r>
      <w:r>
        <w:rPr>
          <w:spacing w:val="-5"/>
          <w:sz w:val="20"/>
        </w:rPr>
        <w:t xml:space="preserve"> </w:t>
      </w:r>
      <w:r>
        <w:rPr>
          <w:sz w:val="20"/>
        </w:rPr>
        <w:t>of</w:t>
      </w:r>
      <w:r>
        <w:rPr>
          <w:spacing w:val="-8"/>
          <w:sz w:val="20"/>
        </w:rPr>
        <w:t xml:space="preserve"> </w:t>
      </w:r>
      <w:r>
        <w:rPr>
          <w:sz w:val="20"/>
        </w:rPr>
        <w:t>papers</w:t>
      </w:r>
      <w:r>
        <w:rPr>
          <w:spacing w:val="-6"/>
          <w:sz w:val="20"/>
        </w:rPr>
        <w:t xml:space="preserve"> </w:t>
      </w:r>
      <w:r>
        <w:rPr>
          <w:sz w:val="20"/>
        </w:rPr>
        <w:t>by</w:t>
      </w:r>
      <w:r>
        <w:rPr>
          <w:spacing w:val="-4"/>
          <w:sz w:val="20"/>
        </w:rPr>
        <w:t xml:space="preserve"> </w:t>
      </w:r>
      <w:r>
        <w:rPr>
          <w:sz w:val="20"/>
        </w:rPr>
        <w:t>e-</w:t>
      </w:r>
      <w:r>
        <w:rPr>
          <w:spacing w:val="-2"/>
          <w:sz w:val="20"/>
        </w:rPr>
        <w:t>mail;</w:t>
      </w:r>
    </w:p>
    <w:p w14:paraId="6691CF48" w14:textId="77777777" w:rsidR="002F3495" w:rsidRDefault="00000000">
      <w:pPr>
        <w:pStyle w:val="ListParagraph"/>
        <w:numPr>
          <w:ilvl w:val="0"/>
          <w:numId w:val="110"/>
        </w:numPr>
        <w:tabs>
          <w:tab w:val="left" w:pos="2422"/>
        </w:tabs>
        <w:spacing w:line="273" w:lineRule="auto"/>
        <w:ind w:left="1900" w:right="369" w:firstLine="0"/>
        <w:rPr>
          <w:sz w:val="20"/>
        </w:rPr>
      </w:pPr>
      <w:r>
        <w:rPr>
          <w:sz w:val="20"/>
        </w:rPr>
        <w:t>include</w:t>
      </w:r>
      <w:r>
        <w:rPr>
          <w:spacing w:val="-5"/>
          <w:sz w:val="20"/>
        </w:rPr>
        <w:t xml:space="preserve"> </w:t>
      </w:r>
      <w:r>
        <w:rPr>
          <w:sz w:val="20"/>
        </w:rPr>
        <w:t>provisions</w:t>
      </w:r>
      <w:r>
        <w:rPr>
          <w:spacing w:val="-4"/>
          <w:sz w:val="20"/>
        </w:rPr>
        <w:t xml:space="preserve"> </w:t>
      </w:r>
      <w:r>
        <w:rPr>
          <w:sz w:val="20"/>
        </w:rPr>
        <w:t>relating</w:t>
      </w:r>
      <w:r>
        <w:rPr>
          <w:spacing w:val="-5"/>
          <w:sz w:val="20"/>
        </w:rPr>
        <w:t xml:space="preserve"> </w:t>
      </w:r>
      <w:r>
        <w:rPr>
          <w:sz w:val="20"/>
        </w:rPr>
        <w:t>to</w:t>
      </w:r>
      <w:r>
        <w:rPr>
          <w:spacing w:val="-3"/>
          <w:sz w:val="20"/>
        </w:rPr>
        <w:t xml:space="preserve"> </w:t>
      </w:r>
      <w:r>
        <w:rPr>
          <w:sz w:val="20"/>
        </w:rPr>
        <w:t>participation</w:t>
      </w:r>
      <w:r>
        <w:rPr>
          <w:spacing w:val="-3"/>
          <w:sz w:val="20"/>
        </w:rPr>
        <w:t xml:space="preserve"> </w:t>
      </w:r>
      <w:r>
        <w:rPr>
          <w:sz w:val="20"/>
        </w:rPr>
        <w:t>in</w:t>
      </w:r>
      <w:r>
        <w:rPr>
          <w:spacing w:val="-5"/>
          <w:sz w:val="20"/>
        </w:rPr>
        <w:t xml:space="preserve"> </w:t>
      </w:r>
      <w:r>
        <w:rPr>
          <w:sz w:val="20"/>
        </w:rPr>
        <w:t>court</w:t>
      </w:r>
      <w:r>
        <w:rPr>
          <w:spacing w:val="-5"/>
          <w:sz w:val="20"/>
        </w:rPr>
        <w:t xml:space="preserve"> </w:t>
      </w:r>
      <w:r>
        <w:rPr>
          <w:sz w:val="20"/>
        </w:rPr>
        <w:t>conferences</w:t>
      </w:r>
      <w:r>
        <w:rPr>
          <w:spacing w:val="-4"/>
          <w:sz w:val="20"/>
        </w:rPr>
        <w:t xml:space="preserve"> </w:t>
      </w:r>
      <w:r>
        <w:rPr>
          <w:sz w:val="20"/>
        </w:rPr>
        <w:t>or</w:t>
      </w:r>
      <w:r>
        <w:rPr>
          <w:spacing w:val="-4"/>
          <w:sz w:val="20"/>
        </w:rPr>
        <w:t xml:space="preserve"> </w:t>
      </w:r>
      <w:r>
        <w:rPr>
          <w:sz w:val="20"/>
        </w:rPr>
        <w:t>other</w:t>
      </w:r>
      <w:r>
        <w:rPr>
          <w:spacing w:val="-4"/>
          <w:sz w:val="20"/>
        </w:rPr>
        <w:t xml:space="preserve"> </w:t>
      </w:r>
      <w:r>
        <w:rPr>
          <w:sz w:val="20"/>
        </w:rPr>
        <w:t>proceedings</w:t>
      </w:r>
      <w:r>
        <w:rPr>
          <w:spacing w:val="-4"/>
          <w:sz w:val="20"/>
        </w:rPr>
        <w:t xml:space="preserve"> </w:t>
      </w:r>
      <w:r>
        <w:rPr>
          <w:sz w:val="20"/>
        </w:rPr>
        <w:t>by telephone or other electronic means; and</w:t>
      </w:r>
    </w:p>
    <w:p w14:paraId="02C9DD25" w14:textId="77777777" w:rsidR="002F3495" w:rsidRDefault="00000000">
      <w:pPr>
        <w:pStyle w:val="ListParagraph"/>
        <w:numPr>
          <w:ilvl w:val="0"/>
          <w:numId w:val="110"/>
        </w:numPr>
        <w:tabs>
          <w:tab w:val="left" w:pos="2311"/>
        </w:tabs>
        <w:spacing w:before="117"/>
        <w:ind w:left="2311" w:hanging="411"/>
        <w:rPr>
          <w:sz w:val="20"/>
        </w:rPr>
      </w:pPr>
      <w:r>
        <w:rPr>
          <w:sz w:val="20"/>
        </w:rPr>
        <w:t>include</w:t>
      </w:r>
      <w:r>
        <w:rPr>
          <w:spacing w:val="-9"/>
          <w:sz w:val="20"/>
        </w:rPr>
        <w:t xml:space="preserve"> </w:t>
      </w:r>
      <w:r>
        <w:rPr>
          <w:sz w:val="20"/>
        </w:rPr>
        <w:t>other</w:t>
      </w:r>
      <w:r>
        <w:rPr>
          <w:spacing w:val="-9"/>
          <w:sz w:val="20"/>
        </w:rPr>
        <w:t xml:space="preserve"> </w:t>
      </w:r>
      <w:r>
        <w:rPr>
          <w:sz w:val="20"/>
        </w:rPr>
        <w:t>appropriate</w:t>
      </w:r>
      <w:r>
        <w:rPr>
          <w:spacing w:val="-11"/>
          <w:sz w:val="20"/>
        </w:rPr>
        <w:t xml:space="preserve"> </w:t>
      </w:r>
      <w:r>
        <w:rPr>
          <w:spacing w:val="-2"/>
          <w:sz w:val="20"/>
        </w:rPr>
        <w:t>matters.</w:t>
      </w:r>
    </w:p>
    <w:p w14:paraId="15357BB5" w14:textId="77777777" w:rsidR="002F3495" w:rsidRDefault="00000000">
      <w:pPr>
        <w:pStyle w:val="ListParagraph"/>
        <w:numPr>
          <w:ilvl w:val="1"/>
          <w:numId w:val="42"/>
        </w:numPr>
        <w:tabs>
          <w:tab w:val="left" w:pos="2146"/>
        </w:tabs>
        <w:spacing w:line="273" w:lineRule="auto"/>
        <w:ind w:left="1900" w:right="116" w:firstLine="0"/>
        <w:jc w:val="both"/>
        <w:rPr>
          <w:sz w:val="20"/>
        </w:rPr>
      </w:pPr>
      <w:r>
        <w:rPr>
          <w:b/>
          <w:i/>
          <w:sz w:val="20"/>
        </w:rPr>
        <w:t>Modifying a Schedule.</w:t>
      </w:r>
      <w:r>
        <w:rPr>
          <w:sz w:val="20"/>
        </w:rPr>
        <w:t>A schedule may be modified only for good cause and with the judge's consent.</w:t>
      </w:r>
    </w:p>
    <w:p w14:paraId="3FD78920" w14:textId="77777777" w:rsidR="002F3495" w:rsidRDefault="00000000">
      <w:pPr>
        <w:pStyle w:val="Heading4"/>
        <w:numPr>
          <w:ilvl w:val="0"/>
          <w:numId w:val="42"/>
        </w:numPr>
        <w:tabs>
          <w:tab w:val="left" w:pos="2146"/>
        </w:tabs>
        <w:spacing w:before="117"/>
        <w:ind w:left="2145" w:hanging="246"/>
        <w:jc w:val="both"/>
      </w:pPr>
      <w:r>
        <w:t>Attendance</w:t>
      </w:r>
      <w:r>
        <w:rPr>
          <w:spacing w:val="-9"/>
        </w:rPr>
        <w:t xml:space="preserve"> </w:t>
      </w:r>
      <w:r>
        <w:t>and</w:t>
      </w:r>
      <w:r>
        <w:rPr>
          <w:spacing w:val="-5"/>
        </w:rPr>
        <w:t xml:space="preserve"> </w:t>
      </w:r>
      <w:r>
        <w:t>Matters</w:t>
      </w:r>
      <w:r>
        <w:rPr>
          <w:spacing w:val="-8"/>
        </w:rPr>
        <w:t xml:space="preserve"> </w:t>
      </w:r>
      <w:r>
        <w:t>for</w:t>
      </w:r>
      <w:r>
        <w:rPr>
          <w:spacing w:val="-9"/>
        </w:rPr>
        <w:t xml:space="preserve"> </w:t>
      </w:r>
      <w:r>
        <w:t>Consideration</w:t>
      </w:r>
      <w:r>
        <w:rPr>
          <w:spacing w:val="-6"/>
        </w:rPr>
        <w:t xml:space="preserve"> </w:t>
      </w:r>
      <w:r>
        <w:t>at</w:t>
      </w:r>
      <w:r>
        <w:rPr>
          <w:spacing w:val="-7"/>
        </w:rPr>
        <w:t xml:space="preserve"> </w:t>
      </w:r>
      <w:r>
        <w:t>a</w:t>
      </w:r>
      <w:r>
        <w:rPr>
          <w:spacing w:val="-7"/>
        </w:rPr>
        <w:t xml:space="preserve"> </w:t>
      </w:r>
      <w:r>
        <w:t>Pretrial</w:t>
      </w:r>
      <w:r>
        <w:rPr>
          <w:spacing w:val="-8"/>
        </w:rPr>
        <w:t xml:space="preserve"> </w:t>
      </w:r>
      <w:r>
        <w:rPr>
          <w:spacing w:val="-2"/>
        </w:rPr>
        <w:t>Conference.</w:t>
      </w:r>
    </w:p>
    <w:p w14:paraId="4AB46E36" w14:textId="77777777" w:rsidR="002F3495" w:rsidRDefault="00000000">
      <w:pPr>
        <w:pStyle w:val="ListParagraph"/>
        <w:numPr>
          <w:ilvl w:val="1"/>
          <w:numId w:val="42"/>
        </w:numPr>
        <w:tabs>
          <w:tab w:val="left" w:pos="2146"/>
        </w:tabs>
        <w:spacing w:line="271" w:lineRule="auto"/>
        <w:ind w:left="1900" w:right="118" w:firstLine="0"/>
        <w:jc w:val="both"/>
        <w:rPr>
          <w:sz w:val="20"/>
        </w:rPr>
      </w:pPr>
      <w:r>
        <w:rPr>
          <w:b/>
          <w:i/>
          <w:sz w:val="20"/>
        </w:rPr>
        <w:t>Attendance.</w:t>
      </w:r>
      <w:r>
        <w:rPr>
          <w:sz w:val="20"/>
        </w:rPr>
        <w:t>A represented party must authorize at least one of its attorneys to make stipulations and admissions about all matters that can reasonably be anticipated for discussion at a pretrial conference. If appropriate, the court may require that a party or its representative be present or reasonably available by other means to consider possible settlement.</w:t>
      </w:r>
    </w:p>
    <w:p w14:paraId="06F4E271" w14:textId="77777777" w:rsidR="002F3495" w:rsidRDefault="00000000">
      <w:pPr>
        <w:pStyle w:val="ListParagraph"/>
        <w:numPr>
          <w:ilvl w:val="1"/>
          <w:numId w:val="42"/>
        </w:numPr>
        <w:tabs>
          <w:tab w:val="left" w:pos="2146"/>
        </w:tabs>
        <w:spacing w:before="122" w:line="271" w:lineRule="auto"/>
        <w:ind w:left="1900" w:right="119" w:firstLine="0"/>
        <w:jc w:val="both"/>
        <w:rPr>
          <w:sz w:val="20"/>
        </w:rPr>
      </w:pPr>
      <w:r>
        <w:rPr>
          <w:b/>
          <w:i/>
          <w:sz w:val="20"/>
        </w:rPr>
        <w:t>Matters for Consideration.</w:t>
      </w:r>
      <w:r>
        <w:rPr>
          <w:sz w:val="20"/>
        </w:rPr>
        <w:t>At any pretrial conference, the court may consider and take appropriate action on the following matters:</w:t>
      </w:r>
    </w:p>
    <w:p w14:paraId="7B9FADD6" w14:textId="77777777" w:rsidR="002F3495" w:rsidRDefault="00000000">
      <w:pPr>
        <w:pStyle w:val="ListParagraph"/>
        <w:numPr>
          <w:ilvl w:val="2"/>
          <w:numId w:val="42"/>
        </w:numPr>
        <w:tabs>
          <w:tab w:val="left" w:pos="2650"/>
        </w:tabs>
        <w:spacing w:before="119"/>
        <w:ind w:left="2649" w:hanging="390"/>
        <w:jc w:val="both"/>
        <w:rPr>
          <w:sz w:val="20"/>
        </w:rPr>
      </w:pPr>
      <w:r>
        <w:rPr>
          <w:sz w:val="20"/>
        </w:rPr>
        <w:t>formulating</w:t>
      </w:r>
      <w:r>
        <w:rPr>
          <w:spacing w:val="-7"/>
          <w:sz w:val="20"/>
        </w:rPr>
        <w:t xml:space="preserve"> </w:t>
      </w:r>
      <w:r>
        <w:rPr>
          <w:sz w:val="20"/>
        </w:rPr>
        <w:t>and</w:t>
      </w:r>
      <w:r>
        <w:rPr>
          <w:spacing w:val="-6"/>
          <w:sz w:val="20"/>
        </w:rPr>
        <w:t xml:space="preserve"> </w:t>
      </w:r>
      <w:r>
        <w:rPr>
          <w:sz w:val="20"/>
        </w:rPr>
        <w:t>simplifying</w:t>
      </w:r>
      <w:r>
        <w:rPr>
          <w:spacing w:val="-8"/>
          <w:sz w:val="20"/>
        </w:rPr>
        <w:t xml:space="preserve"> </w:t>
      </w:r>
      <w:r>
        <w:rPr>
          <w:sz w:val="20"/>
        </w:rPr>
        <w:t>the</w:t>
      </w:r>
      <w:r>
        <w:rPr>
          <w:spacing w:val="-7"/>
          <w:sz w:val="20"/>
        </w:rPr>
        <w:t xml:space="preserve"> </w:t>
      </w:r>
      <w:r>
        <w:rPr>
          <w:sz w:val="20"/>
        </w:rPr>
        <w:t>issues,</w:t>
      </w:r>
      <w:r>
        <w:rPr>
          <w:spacing w:val="-8"/>
          <w:sz w:val="20"/>
        </w:rPr>
        <w:t xml:space="preserve"> </w:t>
      </w:r>
      <w:r>
        <w:rPr>
          <w:sz w:val="20"/>
        </w:rPr>
        <w:t>and</w:t>
      </w:r>
      <w:r>
        <w:rPr>
          <w:spacing w:val="-8"/>
          <w:sz w:val="20"/>
        </w:rPr>
        <w:t xml:space="preserve"> </w:t>
      </w:r>
      <w:r>
        <w:rPr>
          <w:sz w:val="20"/>
        </w:rPr>
        <w:t>eliminating</w:t>
      </w:r>
      <w:r>
        <w:rPr>
          <w:spacing w:val="-8"/>
          <w:sz w:val="20"/>
        </w:rPr>
        <w:t xml:space="preserve"> </w:t>
      </w:r>
      <w:r>
        <w:rPr>
          <w:sz w:val="20"/>
        </w:rPr>
        <w:t>frivolous</w:t>
      </w:r>
      <w:r>
        <w:rPr>
          <w:spacing w:val="-7"/>
          <w:sz w:val="20"/>
        </w:rPr>
        <w:t xml:space="preserve"> </w:t>
      </w:r>
      <w:r>
        <w:rPr>
          <w:sz w:val="20"/>
        </w:rPr>
        <w:t>claims</w:t>
      </w:r>
      <w:r>
        <w:rPr>
          <w:spacing w:val="-8"/>
          <w:sz w:val="20"/>
        </w:rPr>
        <w:t xml:space="preserve"> </w:t>
      </w:r>
      <w:r>
        <w:rPr>
          <w:sz w:val="20"/>
        </w:rPr>
        <w:t>or</w:t>
      </w:r>
      <w:r>
        <w:rPr>
          <w:spacing w:val="-7"/>
          <w:sz w:val="20"/>
        </w:rPr>
        <w:t xml:space="preserve"> </w:t>
      </w:r>
      <w:r>
        <w:rPr>
          <w:spacing w:val="-2"/>
          <w:sz w:val="20"/>
        </w:rPr>
        <w:t>defenses;</w:t>
      </w:r>
    </w:p>
    <w:p w14:paraId="37DCF210" w14:textId="77777777" w:rsidR="002F3495" w:rsidRDefault="00000000">
      <w:pPr>
        <w:pStyle w:val="ListParagraph"/>
        <w:numPr>
          <w:ilvl w:val="2"/>
          <w:numId w:val="42"/>
        </w:numPr>
        <w:tabs>
          <w:tab w:val="left" w:pos="2650"/>
        </w:tabs>
        <w:spacing w:before="151"/>
        <w:ind w:left="2649" w:hanging="390"/>
        <w:jc w:val="both"/>
        <w:rPr>
          <w:sz w:val="20"/>
        </w:rPr>
      </w:pPr>
      <w:r>
        <w:rPr>
          <w:sz w:val="20"/>
        </w:rPr>
        <w:t>amending</w:t>
      </w:r>
      <w:r>
        <w:rPr>
          <w:spacing w:val="-8"/>
          <w:sz w:val="20"/>
        </w:rPr>
        <w:t xml:space="preserve"> </w:t>
      </w:r>
      <w:r>
        <w:rPr>
          <w:sz w:val="20"/>
        </w:rPr>
        <w:t>the</w:t>
      </w:r>
      <w:r>
        <w:rPr>
          <w:spacing w:val="-5"/>
          <w:sz w:val="20"/>
        </w:rPr>
        <w:t xml:space="preserve"> </w:t>
      </w:r>
      <w:r>
        <w:rPr>
          <w:sz w:val="20"/>
        </w:rPr>
        <w:t>pleadings</w:t>
      </w:r>
      <w:r>
        <w:rPr>
          <w:spacing w:val="-7"/>
          <w:sz w:val="20"/>
        </w:rPr>
        <w:t xml:space="preserve"> </w:t>
      </w:r>
      <w:r>
        <w:rPr>
          <w:sz w:val="20"/>
        </w:rPr>
        <w:t>if</w:t>
      </w:r>
      <w:r>
        <w:rPr>
          <w:spacing w:val="-7"/>
          <w:sz w:val="20"/>
        </w:rPr>
        <w:t xml:space="preserve"> </w:t>
      </w:r>
      <w:r>
        <w:rPr>
          <w:sz w:val="20"/>
        </w:rPr>
        <w:t>necessary</w:t>
      </w:r>
      <w:r>
        <w:rPr>
          <w:spacing w:val="-6"/>
          <w:sz w:val="20"/>
        </w:rPr>
        <w:t xml:space="preserve"> </w:t>
      </w:r>
      <w:r>
        <w:rPr>
          <w:sz w:val="20"/>
        </w:rPr>
        <w:t>or</w:t>
      </w:r>
      <w:r>
        <w:rPr>
          <w:spacing w:val="-7"/>
          <w:sz w:val="20"/>
        </w:rPr>
        <w:t xml:space="preserve"> </w:t>
      </w:r>
      <w:r>
        <w:rPr>
          <w:spacing w:val="-2"/>
          <w:sz w:val="20"/>
        </w:rPr>
        <w:t>desirable;</w:t>
      </w:r>
    </w:p>
    <w:p w14:paraId="323F2B73" w14:textId="77777777" w:rsidR="002F3495" w:rsidRDefault="00000000">
      <w:pPr>
        <w:pStyle w:val="ListParagraph"/>
        <w:numPr>
          <w:ilvl w:val="2"/>
          <w:numId w:val="42"/>
        </w:numPr>
        <w:tabs>
          <w:tab w:val="left" w:pos="2650"/>
        </w:tabs>
        <w:spacing w:before="150" w:line="271" w:lineRule="auto"/>
        <w:ind w:left="2260" w:right="1284" w:firstLine="0"/>
        <w:rPr>
          <w:sz w:val="20"/>
        </w:rPr>
      </w:pPr>
      <w:r>
        <w:rPr>
          <w:sz w:val="20"/>
        </w:rPr>
        <w:t>obtaining</w:t>
      </w:r>
      <w:r>
        <w:rPr>
          <w:spacing w:val="-4"/>
          <w:sz w:val="20"/>
        </w:rPr>
        <w:t xml:space="preserve"> </w:t>
      </w:r>
      <w:r>
        <w:rPr>
          <w:sz w:val="20"/>
        </w:rPr>
        <w:t>admissions</w:t>
      </w:r>
      <w:r>
        <w:rPr>
          <w:spacing w:val="-5"/>
          <w:sz w:val="20"/>
        </w:rPr>
        <w:t xml:space="preserve"> </w:t>
      </w:r>
      <w:r>
        <w:rPr>
          <w:sz w:val="20"/>
        </w:rPr>
        <w:t>and</w:t>
      </w:r>
      <w:r>
        <w:rPr>
          <w:spacing w:val="-6"/>
          <w:sz w:val="20"/>
        </w:rPr>
        <w:t xml:space="preserve"> </w:t>
      </w:r>
      <w:r>
        <w:rPr>
          <w:sz w:val="20"/>
        </w:rPr>
        <w:t>stipulations</w:t>
      </w:r>
      <w:r>
        <w:rPr>
          <w:spacing w:val="-5"/>
          <w:sz w:val="20"/>
        </w:rPr>
        <w:t xml:space="preserve"> </w:t>
      </w:r>
      <w:r>
        <w:rPr>
          <w:sz w:val="20"/>
        </w:rPr>
        <w:t>about</w:t>
      </w:r>
      <w:r>
        <w:rPr>
          <w:spacing w:val="-6"/>
          <w:sz w:val="20"/>
        </w:rPr>
        <w:t xml:space="preserve"> </w:t>
      </w:r>
      <w:r>
        <w:rPr>
          <w:sz w:val="20"/>
        </w:rPr>
        <w:t>facts</w:t>
      </w:r>
      <w:r>
        <w:rPr>
          <w:spacing w:val="-2"/>
          <w:sz w:val="20"/>
        </w:rPr>
        <w:t xml:space="preserve"> </w:t>
      </w:r>
      <w:r>
        <w:rPr>
          <w:sz w:val="20"/>
        </w:rPr>
        <w:t>and</w:t>
      </w:r>
      <w:r>
        <w:rPr>
          <w:spacing w:val="-4"/>
          <w:sz w:val="20"/>
        </w:rPr>
        <w:t xml:space="preserve"> </w:t>
      </w:r>
      <w:r>
        <w:rPr>
          <w:sz w:val="20"/>
        </w:rPr>
        <w:t>documents</w:t>
      </w:r>
      <w:r>
        <w:rPr>
          <w:spacing w:val="-5"/>
          <w:sz w:val="20"/>
        </w:rPr>
        <w:t xml:space="preserve"> </w:t>
      </w:r>
      <w:r>
        <w:rPr>
          <w:sz w:val="20"/>
        </w:rPr>
        <w:t>to</w:t>
      </w:r>
      <w:r>
        <w:rPr>
          <w:spacing w:val="-6"/>
          <w:sz w:val="20"/>
        </w:rPr>
        <w:t xml:space="preserve"> </w:t>
      </w:r>
      <w:r>
        <w:rPr>
          <w:sz w:val="20"/>
        </w:rPr>
        <w:t>avoid unnecessary proof, and ruling in advance on the admissibility of evidence;</w:t>
      </w:r>
    </w:p>
    <w:p w14:paraId="3C72BA3D" w14:textId="77777777" w:rsidR="002F3495" w:rsidRDefault="00000000">
      <w:pPr>
        <w:pStyle w:val="ListParagraph"/>
        <w:numPr>
          <w:ilvl w:val="2"/>
          <w:numId w:val="42"/>
        </w:numPr>
        <w:tabs>
          <w:tab w:val="left" w:pos="2650"/>
        </w:tabs>
        <w:spacing w:before="121" w:line="271" w:lineRule="auto"/>
        <w:ind w:left="2260" w:right="141" w:firstLine="0"/>
        <w:rPr>
          <w:sz w:val="20"/>
        </w:rPr>
      </w:pPr>
      <w:r>
        <w:rPr>
          <w:sz w:val="20"/>
        </w:rPr>
        <w:t>avoiding</w:t>
      </w:r>
      <w:r>
        <w:rPr>
          <w:spacing w:val="-3"/>
          <w:sz w:val="20"/>
        </w:rPr>
        <w:t xml:space="preserve"> </w:t>
      </w:r>
      <w:r>
        <w:rPr>
          <w:sz w:val="20"/>
        </w:rPr>
        <w:t>unnecessary</w:t>
      </w:r>
      <w:r>
        <w:rPr>
          <w:spacing w:val="-4"/>
          <w:sz w:val="20"/>
        </w:rPr>
        <w:t xml:space="preserve"> </w:t>
      </w:r>
      <w:r>
        <w:rPr>
          <w:sz w:val="20"/>
        </w:rPr>
        <w:t>proof</w:t>
      </w:r>
      <w:r>
        <w:rPr>
          <w:spacing w:val="-5"/>
          <w:sz w:val="20"/>
        </w:rPr>
        <w:t xml:space="preserve"> </w:t>
      </w:r>
      <w:r>
        <w:rPr>
          <w:sz w:val="20"/>
        </w:rPr>
        <w:t>and</w:t>
      </w:r>
      <w:r>
        <w:rPr>
          <w:spacing w:val="-5"/>
          <w:sz w:val="20"/>
        </w:rPr>
        <w:t xml:space="preserve"> </w:t>
      </w:r>
      <w:r>
        <w:rPr>
          <w:sz w:val="20"/>
        </w:rPr>
        <w:t>cumulative</w:t>
      </w:r>
      <w:r>
        <w:rPr>
          <w:spacing w:val="-5"/>
          <w:sz w:val="20"/>
        </w:rPr>
        <w:t xml:space="preserve"> </w:t>
      </w:r>
      <w:r>
        <w:rPr>
          <w:sz w:val="20"/>
        </w:rPr>
        <w:t>evidence,</w:t>
      </w:r>
      <w:r>
        <w:rPr>
          <w:spacing w:val="-5"/>
          <w:sz w:val="20"/>
        </w:rPr>
        <w:t xml:space="preserve"> </w:t>
      </w:r>
      <w:r>
        <w:rPr>
          <w:sz w:val="20"/>
        </w:rPr>
        <w:t>and</w:t>
      </w:r>
      <w:r>
        <w:rPr>
          <w:spacing w:val="-5"/>
          <w:sz w:val="20"/>
        </w:rPr>
        <w:t xml:space="preserve"> </w:t>
      </w:r>
      <w:r>
        <w:rPr>
          <w:sz w:val="20"/>
        </w:rPr>
        <w:t>limiting</w:t>
      </w:r>
      <w:r>
        <w:rPr>
          <w:spacing w:val="-3"/>
          <w:sz w:val="20"/>
        </w:rPr>
        <w:t xml:space="preserve"> </w:t>
      </w:r>
      <w:r>
        <w:rPr>
          <w:sz w:val="20"/>
        </w:rPr>
        <w:t>the</w:t>
      </w:r>
      <w:r>
        <w:rPr>
          <w:spacing w:val="-3"/>
          <w:sz w:val="20"/>
        </w:rPr>
        <w:t xml:space="preserve"> </w:t>
      </w:r>
      <w:r>
        <w:rPr>
          <w:sz w:val="20"/>
        </w:rPr>
        <w:t>use</w:t>
      </w:r>
      <w:r>
        <w:rPr>
          <w:spacing w:val="-5"/>
          <w:sz w:val="20"/>
        </w:rPr>
        <w:t xml:space="preserve"> </w:t>
      </w:r>
      <w:r>
        <w:rPr>
          <w:sz w:val="20"/>
        </w:rPr>
        <w:t>of</w:t>
      </w:r>
      <w:r>
        <w:rPr>
          <w:spacing w:val="-1"/>
          <w:sz w:val="20"/>
        </w:rPr>
        <w:t xml:space="preserve"> </w:t>
      </w:r>
      <w:r>
        <w:rPr>
          <w:sz w:val="20"/>
        </w:rPr>
        <w:t>testimony under Virgin Islands Rule of Evidence 702;</w:t>
      </w:r>
    </w:p>
    <w:p w14:paraId="185F7960" w14:textId="77777777" w:rsidR="002F3495" w:rsidRDefault="00000000">
      <w:pPr>
        <w:pStyle w:val="ListParagraph"/>
        <w:numPr>
          <w:ilvl w:val="2"/>
          <w:numId w:val="42"/>
        </w:numPr>
        <w:tabs>
          <w:tab w:val="left" w:pos="2638"/>
        </w:tabs>
        <w:spacing w:before="118"/>
        <w:ind w:left="2637" w:hanging="378"/>
        <w:rPr>
          <w:sz w:val="20"/>
        </w:rPr>
      </w:pPr>
      <w:r>
        <w:rPr>
          <w:sz w:val="20"/>
        </w:rPr>
        <w:t>determining</w:t>
      </w:r>
      <w:r>
        <w:rPr>
          <w:spacing w:val="-9"/>
          <w:sz w:val="20"/>
        </w:rPr>
        <w:t xml:space="preserve"> </w:t>
      </w:r>
      <w:r>
        <w:rPr>
          <w:sz w:val="20"/>
        </w:rPr>
        <w:t>the</w:t>
      </w:r>
      <w:r>
        <w:rPr>
          <w:spacing w:val="-8"/>
          <w:sz w:val="20"/>
        </w:rPr>
        <w:t xml:space="preserve"> </w:t>
      </w:r>
      <w:r>
        <w:rPr>
          <w:sz w:val="20"/>
        </w:rPr>
        <w:t>appropriateness</w:t>
      </w:r>
      <w:r>
        <w:rPr>
          <w:spacing w:val="-7"/>
          <w:sz w:val="20"/>
        </w:rPr>
        <w:t xml:space="preserve"> </w:t>
      </w:r>
      <w:r>
        <w:rPr>
          <w:sz w:val="20"/>
        </w:rPr>
        <w:t>and</w:t>
      </w:r>
      <w:r>
        <w:rPr>
          <w:spacing w:val="-7"/>
          <w:sz w:val="20"/>
        </w:rPr>
        <w:t xml:space="preserve"> </w:t>
      </w:r>
      <w:r>
        <w:rPr>
          <w:sz w:val="20"/>
        </w:rPr>
        <w:t>timing</w:t>
      </w:r>
      <w:r>
        <w:rPr>
          <w:spacing w:val="-8"/>
          <w:sz w:val="20"/>
        </w:rPr>
        <w:t xml:space="preserve"> </w:t>
      </w:r>
      <w:r>
        <w:rPr>
          <w:sz w:val="20"/>
        </w:rPr>
        <w:t>of</w:t>
      </w:r>
      <w:r>
        <w:rPr>
          <w:spacing w:val="-7"/>
          <w:sz w:val="20"/>
        </w:rPr>
        <w:t xml:space="preserve"> </w:t>
      </w:r>
      <w:r>
        <w:rPr>
          <w:sz w:val="20"/>
        </w:rPr>
        <w:t>summary</w:t>
      </w:r>
      <w:r>
        <w:rPr>
          <w:spacing w:val="-7"/>
          <w:sz w:val="20"/>
        </w:rPr>
        <w:t xml:space="preserve"> </w:t>
      </w:r>
      <w:r>
        <w:rPr>
          <w:sz w:val="20"/>
        </w:rPr>
        <w:t>adjudication</w:t>
      </w:r>
      <w:r>
        <w:rPr>
          <w:spacing w:val="-7"/>
          <w:sz w:val="20"/>
        </w:rPr>
        <w:t xml:space="preserve"> </w:t>
      </w:r>
      <w:r>
        <w:rPr>
          <w:sz w:val="20"/>
        </w:rPr>
        <w:t>under</w:t>
      </w:r>
      <w:r>
        <w:rPr>
          <w:spacing w:val="-7"/>
          <w:sz w:val="20"/>
        </w:rPr>
        <w:t xml:space="preserve"> </w:t>
      </w:r>
      <w:r>
        <w:rPr>
          <w:sz w:val="20"/>
        </w:rPr>
        <w:t>Rule</w:t>
      </w:r>
      <w:r>
        <w:rPr>
          <w:spacing w:val="-9"/>
          <w:sz w:val="20"/>
        </w:rPr>
        <w:t xml:space="preserve"> </w:t>
      </w:r>
      <w:r>
        <w:rPr>
          <w:spacing w:val="-5"/>
          <w:sz w:val="20"/>
        </w:rPr>
        <w:t>56;</w:t>
      </w:r>
    </w:p>
    <w:p w14:paraId="21C008BB" w14:textId="77777777" w:rsidR="002F3495" w:rsidRDefault="00000000">
      <w:pPr>
        <w:pStyle w:val="ListParagraph"/>
        <w:numPr>
          <w:ilvl w:val="2"/>
          <w:numId w:val="42"/>
        </w:numPr>
        <w:tabs>
          <w:tab w:val="left" w:pos="2628"/>
        </w:tabs>
        <w:spacing w:before="152" w:line="271" w:lineRule="auto"/>
        <w:ind w:left="2260" w:right="839" w:firstLine="0"/>
        <w:rPr>
          <w:sz w:val="20"/>
        </w:rPr>
      </w:pPr>
      <w:r>
        <w:rPr>
          <w:sz w:val="20"/>
        </w:rPr>
        <w:t>controlling</w:t>
      </w:r>
      <w:r>
        <w:rPr>
          <w:spacing w:val="-6"/>
          <w:sz w:val="20"/>
        </w:rPr>
        <w:t xml:space="preserve"> </w:t>
      </w:r>
      <w:r>
        <w:rPr>
          <w:sz w:val="20"/>
        </w:rPr>
        <w:t>and</w:t>
      </w:r>
      <w:r>
        <w:rPr>
          <w:spacing w:val="-6"/>
          <w:sz w:val="20"/>
        </w:rPr>
        <w:t xml:space="preserve"> </w:t>
      </w:r>
      <w:r>
        <w:rPr>
          <w:sz w:val="20"/>
        </w:rPr>
        <w:t>scheduling</w:t>
      </w:r>
      <w:r>
        <w:rPr>
          <w:spacing w:val="-4"/>
          <w:sz w:val="20"/>
        </w:rPr>
        <w:t xml:space="preserve"> </w:t>
      </w:r>
      <w:r>
        <w:rPr>
          <w:sz w:val="20"/>
        </w:rPr>
        <w:t>discovery,</w:t>
      </w:r>
      <w:r>
        <w:rPr>
          <w:spacing w:val="-6"/>
          <w:sz w:val="20"/>
        </w:rPr>
        <w:t xml:space="preserve"> </w:t>
      </w:r>
      <w:r>
        <w:rPr>
          <w:sz w:val="20"/>
        </w:rPr>
        <w:t>including</w:t>
      </w:r>
      <w:r>
        <w:rPr>
          <w:spacing w:val="-6"/>
          <w:sz w:val="20"/>
        </w:rPr>
        <w:t xml:space="preserve"> </w:t>
      </w:r>
      <w:r>
        <w:rPr>
          <w:sz w:val="20"/>
        </w:rPr>
        <w:t>orders</w:t>
      </w:r>
      <w:r>
        <w:rPr>
          <w:spacing w:val="-5"/>
          <w:sz w:val="20"/>
        </w:rPr>
        <w:t xml:space="preserve"> </w:t>
      </w:r>
      <w:r>
        <w:rPr>
          <w:sz w:val="20"/>
        </w:rPr>
        <w:t>affecting</w:t>
      </w:r>
      <w:r>
        <w:rPr>
          <w:spacing w:val="-6"/>
          <w:sz w:val="20"/>
        </w:rPr>
        <w:t xml:space="preserve"> </w:t>
      </w:r>
      <w:r>
        <w:rPr>
          <w:sz w:val="20"/>
        </w:rPr>
        <w:t>disclosures</w:t>
      </w:r>
      <w:r>
        <w:rPr>
          <w:spacing w:val="-5"/>
          <w:sz w:val="20"/>
        </w:rPr>
        <w:t xml:space="preserve"> </w:t>
      </w:r>
      <w:r>
        <w:rPr>
          <w:sz w:val="20"/>
        </w:rPr>
        <w:t>and discovery under Rule 26 and Rules 29 through 37;</w:t>
      </w:r>
    </w:p>
    <w:p w14:paraId="5F1BB1E4" w14:textId="77777777" w:rsidR="002F3495" w:rsidRDefault="00000000">
      <w:pPr>
        <w:pStyle w:val="ListParagraph"/>
        <w:numPr>
          <w:ilvl w:val="2"/>
          <w:numId w:val="42"/>
        </w:numPr>
        <w:tabs>
          <w:tab w:val="left" w:pos="2662"/>
        </w:tabs>
        <w:spacing w:before="119" w:line="273" w:lineRule="auto"/>
        <w:ind w:left="2260" w:right="763" w:firstLine="0"/>
        <w:rPr>
          <w:sz w:val="20"/>
        </w:rPr>
      </w:pPr>
      <w:r>
        <w:rPr>
          <w:sz w:val="20"/>
        </w:rPr>
        <w:t>identifying</w:t>
      </w:r>
      <w:r>
        <w:rPr>
          <w:spacing w:val="-6"/>
          <w:sz w:val="20"/>
        </w:rPr>
        <w:t xml:space="preserve"> </w:t>
      </w:r>
      <w:r>
        <w:rPr>
          <w:sz w:val="20"/>
        </w:rPr>
        <w:t>witnesses</w:t>
      </w:r>
      <w:r>
        <w:rPr>
          <w:spacing w:val="-5"/>
          <w:sz w:val="20"/>
        </w:rPr>
        <w:t xml:space="preserve"> </w:t>
      </w:r>
      <w:r>
        <w:rPr>
          <w:sz w:val="20"/>
        </w:rPr>
        <w:t>and</w:t>
      </w:r>
      <w:r>
        <w:rPr>
          <w:spacing w:val="-6"/>
          <w:sz w:val="20"/>
        </w:rPr>
        <w:t xml:space="preserve"> </w:t>
      </w:r>
      <w:r>
        <w:rPr>
          <w:sz w:val="20"/>
        </w:rPr>
        <w:t>documents,</w:t>
      </w:r>
      <w:r>
        <w:rPr>
          <w:spacing w:val="-6"/>
          <w:sz w:val="20"/>
        </w:rPr>
        <w:t xml:space="preserve"> </w:t>
      </w:r>
      <w:r>
        <w:rPr>
          <w:sz w:val="20"/>
        </w:rPr>
        <w:t>scheduling</w:t>
      </w:r>
      <w:r>
        <w:rPr>
          <w:spacing w:val="-4"/>
          <w:sz w:val="20"/>
        </w:rPr>
        <w:t xml:space="preserve"> </w:t>
      </w:r>
      <w:r>
        <w:rPr>
          <w:sz w:val="20"/>
        </w:rPr>
        <w:t>the</w:t>
      </w:r>
      <w:r>
        <w:rPr>
          <w:spacing w:val="-6"/>
          <w:sz w:val="20"/>
        </w:rPr>
        <w:t xml:space="preserve"> </w:t>
      </w:r>
      <w:r>
        <w:rPr>
          <w:sz w:val="20"/>
        </w:rPr>
        <w:t>filing</w:t>
      </w:r>
      <w:r>
        <w:rPr>
          <w:spacing w:val="-4"/>
          <w:sz w:val="20"/>
        </w:rPr>
        <w:t xml:space="preserve"> </w:t>
      </w:r>
      <w:r>
        <w:rPr>
          <w:sz w:val="20"/>
        </w:rPr>
        <w:t>and</w:t>
      </w:r>
      <w:r>
        <w:rPr>
          <w:spacing w:val="-4"/>
          <w:sz w:val="20"/>
        </w:rPr>
        <w:t xml:space="preserve"> </w:t>
      </w:r>
      <w:r>
        <w:rPr>
          <w:sz w:val="20"/>
        </w:rPr>
        <w:t>exchange</w:t>
      </w:r>
      <w:r>
        <w:rPr>
          <w:spacing w:val="-4"/>
          <w:sz w:val="20"/>
        </w:rPr>
        <w:t xml:space="preserve"> </w:t>
      </w:r>
      <w:r>
        <w:rPr>
          <w:sz w:val="20"/>
        </w:rPr>
        <w:t>of</w:t>
      </w:r>
      <w:r>
        <w:rPr>
          <w:spacing w:val="-6"/>
          <w:sz w:val="20"/>
        </w:rPr>
        <w:t xml:space="preserve"> </w:t>
      </w:r>
      <w:r>
        <w:rPr>
          <w:sz w:val="20"/>
        </w:rPr>
        <w:t>any pretrial briefs, and setting dates for further conferences and for trial;</w:t>
      </w:r>
    </w:p>
    <w:p w14:paraId="44846E5D" w14:textId="77777777" w:rsidR="002F3495" w:rsidRDefault="00000000">
      <w:pPr>
        <w:pStyle w:val="ListParagraph"/>
        <w:numPr>
          <w:ilvl w:val="2"/>
          <w:numId w:val="42"/>
        </w:numPr>
        <w:tabs>
          <w:tab w:val="left" w:pos="2650"/>
        </w:tabs>
        <w:spacing w:before="116"/>
        <w:ind w:left="2649" w:hanging="390"/>
        <w:rPr>
          <w:sz w:val="20"/>
        </w:rPr>
      </w:pPr>
      <w:r>
        <w:rPr>
          <w:sz w:val="20"/>
        </w:rPr>
        <w:t>referring</w:t>
      </w:r>
      <w:r>
        <w:rPr>
          <w:spacing w:val="-5"/>
          <w:sz w:val="20"/>
        </w:rPr>
        <w:t xml:space="preserve"> </w:t>
      </w:r>
      <w:r>
        <w:rPr>
          <w:sz w:val="20"/>
        </w:rPr>
        <w:t>matters</w:t>
      </w:r>
      <w:r>
        <w:rPr>
          <w:spacing w:val="-6"/>
          <w:sz w:val="20"/>
        </w:rPr>
        <w:t xml:space="preserve"> </w:t>
      </w:r>
      <w:r>
        <w:rPr>
          <w:sz w:val="20"/>
        </w:rPr>
        <w:t>to</w:t>
      </w:r>
      <w:r>
        <w:rPr>
          <w:spacing w:val="-7"/>
          <w:sz w:val="20"/>
        </w:rPr>
        <w:t xml:space="preserve"> </w:t>
      </w:r>
      <w:r>
        <w:rPr>
          <w:sz w:val="20"/>
        </w:rPr>
        <w:t>a</w:t>
      </w:r>
      <w:r>
        <w:rPr>
          <w:spacing w:val="-2"/>
          <w:sz w:val="20"/>
        </w:rPr>
        <w:t xml:space="preserve"> </w:t>
      </w:r>
      <w:r>
        <w:rPr>
          <w:sz w:val="20"/>
        </w:rPr>
        <w:t>magistrate</w:t>
      </w:r>
      <w:r>
        <w:rPr>
          <w:spacing w:val="-7"/>
          <w:sz w:val="20"/>
        </w:rPr>
        <w:t xml:space="preserve"> </w:t>
      </w:r>
      <w:r>
        <w:rPr>
          <w:sz w:val="20"/>
        </w:rPr>
        <w:t>judge</w:t>
      </w:r>
      <w:r>
        <w:rPr>
          <w:spacing w:val="-5"/>
          <w:sz w:val="20"/>
        </w:rPr>
        <w:t xml:space="preserve"> </w:t>
      </w:r>
      <w:r>
        <w:rPr>
          <w:sz w:val="20"/>
        </w:rPr>
        <w:t>or</w:t>
      </w:r>
      <w:r>
        <w:rPr>
          <w:spacing w:val="-6"/>
          <w:sz w:val="20"/>
        </w:rPr>
        <w:t xml:space="preserve"> </w:t>
      </w:r>
      <w:r>
        <w:rPr>
          <w:sz w:val="20"/>
        </w:rPr>
        <w:t>a</w:t>
      </w:r>
      <w:r>
        <w:rPr>
          <w:spacing w:val="-7"/>
          <w:sz w:val="20"/>
        </w:rPr>
        <w:t xml:space="preserve"> </w:t>
      </w:r>
      <w:r>
        <w:rPr>
          <w:spacing w:val="-2"/>
          <w:sz w:val="20"/>
        </w:rPr>
        <w:t>master;</w:t>
      </w:r>
    </w:p>
    <w:p w14:paraId="278ACD43" w14:textId="77777777" w:rsidR="002F3495" w:rsidRDefault="00000000">
      <w:pPr>
        <w:pStyle w:val="ListParagraph"/>
        <w:numPr>
          <w:ilvl w:val="2"/>
          <w:numId w:val="42"/>
        </w:numPr>
        <w:tabs>
          <w:tab w:val="left" w:pos="2561"/>
        </w:tabs>
        <w:spacing w:line="273" w:lineRule="auto"/>
        <w:ind w:left="2260" w:right="375" w:firstLine="0"/>
        <w:rPr>
          <w:sz w:val="20"/>
        </w:rPr>
      </w:pPr>
      <w:r>
        <w:rPr>
          <w:sz w:val="20"/>
        </w:rPr>
        <w:t>settling</w:t>
      </w:r>
      <w:r>
        <w:rPr>
          <w:spacing w:val="-5"/>
          <w:sz w:val="20"/>
        </w:rPr>
        <w:t xml:space="preserve"> </w:t>
      </w:r>
      <w:r>
        <w:rPr>
          <w:sz w:val="20"/>
        </w:rPr>
        <w:t>the</w:t>
      </w:r>
      <w:r>
        <w:rPr>
          <w:spacing w:val="-5"/>
          <w:sz w:val="20"/>
        </w:rPr>
        <w:t xml:space="preserve"> </w:t>
      </w:r>
      <w:r>
        <w:rPr>
          <w:sz w:val="20"/>
        </w:rPr>
        <w:t>case</w:t>
      </w:r>
      <w:r>
        <w:rPr>
          <w:spacing w:val="-3"/>
          <w:sz w:val="20"/>
        </w:rPr>
        <w:t xml:space="preserve"> </w:t>
      </w:r>
      <w:r>
        <w:rPr>
          <w:sz w:val="20"/>
        </w:rPr>
        <w:t>and</w:t>
      </w:r>
      <w:r>
        <w:rPr>
          <w:spacing w:val="-3"/>
          <w:sz w:val="20"/>
        </w:rPr>
        <w:t xml:space="preserve"> </w:t>
      </w:r>
      <w:r>
        <w:rPr>
          <w:sz w:val="20"/>
        </w:rPr>
        <w:t>using</w:t>
      </w:r>
      <w:r>
        <w:rPr>
          <w:spacing w:val="-5"/>
          <w:sz w:val="20"/>
        </w:rPr>
        <w:t xml:space="preserve"> </w:t>
      </w:r>
      <w:r>
        <w:rPr>
          <w:sz w:val="20"/>
        </w:rPr>
        <w:t>special</w:t>
      </w:r>
      <w:r>
        <w:rPr>
          <w:spacing w:val="-3"/>
          <w:sz w:val="20"/>
        </w:rPr>
        <w:t xml:space="preserve"> </w:t>
      </w:r>
      <w:r>
        <w:rPr>
          <w:sz w:val="20"/>
        </w:rPr>
        <w:t>procedures</w:t>
      </w:r>
      <w:r>
        <w:rPr>
          <w:spacing w:val="-4"/>
          <w:sz w:val="20"/>
        </w:rPr>
        <w:t xml:space="preserve"> </w:t>
      </w:r>
      <w:r>
        <w:rPr>
          <w:sz w:val="20"/>
        </w:rPr>
        <w:t>to</w:t>
      </w:r>
      <w:r>
        <w:rPr>
          <w:spacing w:val="-3"/>
          <w:sz w:val="20"/>
        </w:rPr>
        <w:t xml:space="preserve"> </w:t>
      </w:r>
      <w:r>
        <w:rPr>
          <w:sz w:val="20"/>
        </w:rPr>
        <w:t>assist</w:t>
      </w:r>
      <w:r>
        <w:rPr>
          <w:spacing w:val="-5"/>
          <w:sz w:val="20"/>
        </w:rPr>
        <w:t xml:space="preserve"> </w:t>
      </w:r>
      <w:r>
        <w:rPr>
          <w:sz w:val="20"/>
        </w:rPr>
        <w:t>in</w:t>
      </w:r>
      <w:r>
        <w:rPr>
          <w:spacing w:val="-5"/>
          <w:sz w:val="20"/>
        </w:rPr>
        <w:t xml:space="preserve"> </w:t>
      </w:r>
      <w:r>
        <w:rPr>
          <w:sz w:val="20"/>
        </w:rPr>
        <w:t>resolving</w:t>
      </w:r>
      <w:r>
        <w:rPr>
          <w:spacing w:val="-5"/>
          <w:sz w:val="20"/>
        </w:rPr>
        <w:t xml:space="preserve"> </w:t>
      </w:r>
      <w:r>
        <w:rPr>
          <w:sz w:val="20"/>
        </w:rPr>
        <w:t>the</w:t>
      </w:r>
      <w:r>
        <w:rPr>
          <w:spacing w:val="-5"/>
          <w:sz w:val="20"/>
        </w:rPr>
        <w:t xml:space="preserve"> </w:t>
      </w:r>
      <w:r>
        <w:rPr>
          <w:sz w:val="20"/>
        </w:rPr>
        <w:t>dispute</w:t>
      </w:r>
      <w:r>
        <w:rPr>
          <w:spacing w:val="-3"/>
          <w:sz w:val="20"/>
        </w:rPr>
        <w:t xml:space="preserve"> </w:t>
      </w:r>
      <w:r>
        <w:rPr>
          <w:sz w:val="20"/>
        </w:rPr>
        <w:t>when authorized by statute or other authority;</w:t>
      </w:r>
    </w:p>
    <w:p w14:paraId="12F15743" w14:textId="77777777" w:rsidR="002F3495" w:rsidRDefault="00000000">
      <w:pPr>
        <w:pStyle w:val="ListParagraph"/>
        <w:numPr>
          <w:ilvl w:val="2"/>
          <w:numId w:val="42"/>
        </w:numPr>
        <w:tabs>
          <w:tab w:val="left" w:pos="2616"/>
        </w:tabs>
        <w:spacing w:before="117"/>
        <w:ind w:left="2615" w:hanging="356"/>
        <w:rPr>
          <w:sz w:val="20"/>
        </w:rPr>
      </w:pPr>
      <w:r>
        <w:rPr>
          <w:sz w:val="20"/>
        </w:rPr>
        <w:t>determining</w:t>
      </w:r>
      <w:r>
        <w:rPr>
          <w:spacing w:val="-6"/>
          <w:sz w:val="20"/>
        </w:rPr>
        <w:t xml:space="preserve"> </w:t>
      </w:r>
      <w:r>
        <w:rPr>
          <w:sz w:val="20"/>
        </w:rPr>
        <w:t>the</w:t>
      </w:r>
      <w:r>
        <w:rPr>
          <w:spacing w:val="-6"/>
          <w:sz w:val="20"/>
        </w:rPr>
        <w:t xml:space="preserve"> </w:t>
      </w:r>
      <w:r>
        <w:rPr>
          <w:sz w:val="20"/>
        </w:rPr>
        <w:t>form</w:t>
      </w:r>
      <w:r>
        <w:rPr>
          <w:spacing w:val="-4"/>
          <w:sz w:val="20"/>
        </w:rPr>
        <w:t xml:space="preserve"> </w:t>
      </w:r>
      <w:r>
        <w:rPr>
          <w:sz w:val="20"/>
        </w:rPr>
        <w:t>and</w:t>
      </w:r>
      <w:r>
        <w:rPr>
          <w:spacing w:val="-6"/>
          <w:sz w:val="20"/>
        </w:rPr>
        <w:t xml:space="preserve"> </w:t>
      </w:r>
      <w:r>
        <w:rPr>
          <w:sz w:val="20"/>
        </w:rPr>
        <w:t>content</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pretrial</w:t>
      </w:r>
      <w:r>
        <w:rPr>
          <w:spacing w:val="-7"/>
          <w:sz w:val="20"/>
        </w:rPr>
        <w:t xml:space="preserve"> </w:t>
      </w:r>
      <w:r>
        <w:rPr>
          <w:spacing w:val="-2"/>
          <w:sz w:val="20"/>
        </w:rPr>
        <w:t>order;</w:t>
      </w:r>
    </w:p>
    <w:p w14:paraId="4FAD6999" w14:textId="77777777" w:rsidR="002F3495" w:rsidRDefault="00000000">
      <w:pPr>
        <w:pStyle w:val="ListParagraph"/>
        <w:numPr>
          <w:ilvl w:val="2"/>
          <w:numId w:val="42"/>
        </w:numPr>
        <w:tabs>
          <w:tab w:val="left" w:pos="2650"/>
        </w:tabs>
        <w:ind w:left="2649" w:hanging="390"/>
        <w:rPr>
          <w:sz w:val="20"/>
        </w:rPr>
      </w:pPr>
      <w:r>
        <w:rPr>
          <w:sz w:val="20"/>
        </w:rPr>
        <w:t>disposing</w:t>
      </w:r>
      <w:r>
        <w:rPr>
          <w:spacing w:val="-6"/>
          <w:sz w:val="20"/>
        </w:rPr>
        <w:t xml:space="preserve"> </w:t>
      </w:r>
      <w:r>
        <w:rPr>
          <w:sz w:val="20"/>
        </w:rPr>
        <w:t>of</w:t>
      </w:r>
      <w:r>
        <w:rPr>
          <w:spacing w:val="-7"/>
          <w:sz w:val="20"/>
        </w:rPr>
        <w:t xml:space="preserve"> </w:t>
      </w:r>
      <w:r>
        <w:rPr>
          <w:sz w:val="20"/>
        </w:rPr>
        <w:t>pending</w:t>
      </w:r>
      <w:r>
        <w:rPr>
          <w:spacing w:val="-8"/>
          <w:sz w:val="20"/>
        </w:rPr>
        <w:t xml:space="preserve"> </w:t>
      </w:r>
      <w:r>
        <w:rPr>
          <w:spacing w:val="-2"/>
          <w:sz w:val="20"/>
        </w:rPr>
        <w:t>motions;</w:t>
      </w:r>
    </w:p>
    <w:p w14:paraId="4AB8FEA1" w14:textId="77777777" w:rsidR="002F3495" w:rsidRDefault="00000000">
      <w:pPr>
        <w:pStyle w:val="ListParagraph"/>
        <w:numPr>
          <w:ilvl w:val="2"/>
          <w:numId w:val="42"/>
        </w:numPr>
        <w:tabs>
          <w:tab w:val="left" w:pos="2628"/>
        </w:tabs>
        <w:spacing w:before="152" w:line="271" w:lineRule="auto"/>
        <w:ind w:left="2260" w:right="210" w:firstLine="0"/>
        <w:rPr>
          <w:sz w:val="20"/>
        </w:rPr>
      </w:pPr>
      <w:r>
        <w:rPr>
          <w:sz w:val="20"/>
        </w:rPr>
        <w:t>adopting</w:t>
      </w:r>
      <w:r>
        <w:rPr>
          <w:spacing w:val="-5"/>
          <w:sz w:val="20"/>
        </w:rPr>
        <w:t xml:space="preserve"> </w:t>
      </w:r>
      <w:r>
        <w:rPr>
          <w:sz w:val="20"/>
        </w:rPr>
        <w:t>special</w:t>
      </w:r>
      <w:r>
        <w:rPr>
          <w:spacing w:val="-5"/>
          <w:sz w:val="20"/>
        </w:rPr>
        <w:t xml:space="preserve"> </w:t>
      </w:r>
      <w:r>
        <w:rPr>
          <w:sz w:val="20"/>
        </w:rPr>
        <w:t>procedures</w:t>
      </w:r>
      <w:r>
        <w:rPr>
          <w:spacing w:val="-6"/>
          <w:sz w:val="20"/>
        </w:rPr>
        <w:t xml:space="preserve"> </w:t>
      </w:r>
      <w:r>
        <w:rPr>
          <w:sz w:val="20"/>
        </w:rPr>
        <w:t>for</w:t>
      </w:r>
      <w:r>
        <w:rPr>
          <w:spacing w:val="-6"/>
          <w:sz w:val="20"/>
        </w:rPr>
        <w:t xml:space="preserve"> </w:t>
      </w:r>
      <w:r>
        <w:rPr>
          <w:sz w:val="20"/>
        </w:rPr>
        <w:t>managing</w:t>
      </w:r>
      <w:r>
        <w:rPr>
          <w:spacing w:val="-5"/>
          <w:sz w:val="20"/>
        </w:rPr>
        <w:t xml:space="preserve"> </w:t>
      </w:r>
      <w:r>
        <w:rPr>
          <w:sz w:val="20"/>
        </w:rPr>
        <w:t>potentially</w:t>
      </w:r>
      <w:r>
        <w:rPr>
          <w:spacing w:val="-3"/>
          <w:sz w:val="20"/>
        </w:rPr>
        <w:t xml:space="preserve"> </w:t>
      </w:r>
      <w:r>
        <w:rPr>
          <w:sz w:val="20"/>
        </w:rPr>
        <w:t>difficult</w:t>
      </w:r>
      <w:r>
        <w:rPr>
          <w:spacing w:val="-6"/>
          <w:sz w:val="20"/>
        </w:rPr>
        <w:t xml:space="preserve"> </w:t>
      </w:r>
      <w:r>
        <w:rPr>
          <w:sz w:val="20"/>
        </w:rPr>
        <w:t>or</w:t>
      </w:r>
      <w:r>
        <w:rPr>
          <w:spacing w:val="-6"/>
          <w:sz w:val="20"/>
        </w:rPr>
        <w:t xml:space="preserve"> </w:t>
      </w:r>
      <w:r>
        <w:rPr>
          <w:sz w:val="20"/>
        </w:rPr>
        <w:t>protracted</w:t>
      </w:r>
      <w:r>
        <w:rPr>
          <w:spacing w:val="-5"/>
          <w:sz w:val="20"/>
        </w:rPr>
        <w:t xml:space="preserve"> </w:t>
      </w:r>
      <w:r>
        <w:rPr>
          <w:sz w:val="20"/>
        </w:rPr>
        <w:t>actions</w:t>
      </w:r>
      <w:r>
        <w:rPr>
          <w:spacing w:val="-6"/>
          <w:sz w:val="20"/>
        </w:rPr>
        <w:t xml:space="preserve"> </w:t>
      </w:r>
      <w:r>
        <w:rPr>
          <w:sz w:val="20"/>
        </w:rPr>
        <w:t xml:space="preserve">that may involve complex issues, multiple parties, difficult legal questions, or unusual proof </w:t>
      </w:r>
      <w:r>
        <w:rPr>
          <w:spacing w:val="-2"/>
          <w:sz w:val="20"/>
        </w:rPr>
        <w:t>problems;</w:t>
      </w:r>
    </w:p>
    <w:p w14:paraId="360D3D7B" w14:textId="77777777" w:rsidR="002F3495" w:rsidRDefault="00000000">
      <w:pPr>
        <w:pStyle w:val="ListParagraph"/>
        <w:numPr>
          <w:ilvl w:val="2"/>
          <w:numId w:val="42"/>
        </w:numPr>
        <w:tabs>
          <w:tab w:val="left" w:pos="2671"/>
        </w:tabs>
        <w:spacing w:before="120" w:line="271" w:lineRule="auto"/>
        <w:ind w:left="2260" w:right="342" w:firstLine="0"/>
        <w:rPr>
          <w:sz w:val="20"/>
        </w:rPr>
      </w:pPr>
      <w:r>
        <w:rPr>
          <w:sz w:val="20"/>
        </w:rPr>
        <w:t>ordering</w:t>
      </w:r>
      <w:r>
        <w:rPr>
          <w:spacing w:val="-3"/>
          <w:sz w:val="20"/>
        </w:rPr>
        <w:t xml:space="preserve"> </w:t>
      </w:r>
      <w:r>
        <w:rPr>
          <w:sz w:val="20"/>
        </w:rPr>
        <w:t>a</w:t>
      </w:r>
      <w:r>
        <w:rPr>
          <w:spacing w:val="-4"/>
          <w:sz w:val="20"/>
        </w:rPr>
        <w:t xml:space="preserve"> </w:t>
      </w:r>
      <w:r>
        <w:rPr>
          <w:sz w:val="20"/>
        </w:rPr>
        <w:t>separate</w:t>
      </w:r>
      <w:r>
        <w:rPr>
          <w:spacing w:val="-4"/>
          <w:sz w:val="20"/>
        </w:rPr>
        <w:t xml:space="preserve"> </w:t>
      </w:r>
      <w:r>
        <w:rPr>
          <w:sz w:val="20"/>
        </w:rPr>
        <w:t>trial</w:t>
      </w:r>
      <w:r>
        <w:rPr>
          <w:spacing w:val="-5"/>
          <w:sz w:val="20"/>
        </w:rPr>
        <w:t xml:space="preserve"> </w:t>
      </w:r>
      <w:r>
        <w:rPr>
          <w:sz w:val="20"/>
        </w:rPr>
        <w:t>under</w:t>
      </w:r>
      <w:r>
        <w:rPr>
          <w:spacing w:val="-2"/>
          <w:sz w:val="20"/>
        </w:rPr>
        <w:t xml:space="preserve"> </w:t>
      </w:r>
      <w:r>
        <w:rPr>
          <w:sz w:val="20"/>
        </w:rPr>
        <w:t>Rule</w:t>
      </w:r>
      <w:r>
        <w:rPr>
          <w:spacing w:val="-4"/>
          <w:sz w:val="20"/>
        </w:rPr>
        <w:t xml:space="preserve"> </w:t>
      </w:r>
      <w:r>
        <w:rPr>
          <w:sz w:val="20"/>
        </w:rPr>
        <w:t>42(b)</w:t>
      </w:r>
      <w:r>
        <w:rPr>
          <w:spacing w:val="-3"/>
          <w:sz w:val="20"/>
        </w:rPr>
        <w:t xml:space="preserve"> </w:t>
      </w:r>
      <w:r>
        <w:rPr>
          <w:sz w:val="20"/>
        </w:rPr>
        <w:t>of</w:t>
      </w:r>
      <w:r>
        <w:rPr>
          <w:spacing w:val="-3"/>
          <w:sz w:val="20"/>
        </w:rPr>
        <w:t xml:space="preserve"> </w:t>
      </w:r>
      <w:r>
        <w:rPr>
          <w:sz w:val="20"/>
        </w:rPr>
        <w:t>a</w:t>
      </w:r>
      <w:r>
        <w:rPr>
          <w:spacing w:val="-4"/>
          <w:sz w:val="20"/>
        </w:rPr>
        <w:t xml:space="preserve"> </w:t>
      </w:r>
      <w:r>
        <w:rPr>
          <w:sz w:val="20"/>
        </w:rPr>
        <w:t>claim,</w:t>
      </w:r>
      <w:r>
        <w:rPr>
          <w:spacing w:val="-4"/>
          <w:sz w:val="20"/>
        </w:rPr>
        <w:t xml:space="preserve"> </w:t>
      </w:r>
      <w:r>
        <w:rPr>
          <w:sz w:val="20"/>
        </w:rPr>
        <w:t>counterclaim,</w:t>
      </w:r>
      <w:r>
        <w:rPr>
          <w:spacing w:val="-4"/>
          <w:sz w:val="20"/>
        </w:rPr>
        <w:t xml:space="preserve"> </w:t>
      </w:r>
      <w:r>
        <w:rPr>
          <w:sz w:val="20"/>
        </w:rPr>
        <w:t>crossclaim,</w:t>
      </w:r>
      <w:r>
        <w:rPr>
          <w:spacing w:val="-4"/>
          <w:sz w:val="20"/>
        </w:rPr>
        <w:t xml:space="preserve"> </w:t>
      </w:r>
      <w:r>
        <w:rPr>
          <w:sz w:val="20"/>
        </w:rPr>
        <w:t>third- party claim, or particular issue;</w:t>
      </w:r>
    </w:p>
    <w:p w14:paraId="34FC6D1A" w14:textId="77777777" w:rsidR="002F3495" w:rsidRDefault="00000000">
      <w:pPr>
        <w:pStyle w:val="ListParagraph"/>
        <w:numPr>
          <w:ilvl w:val="2"/>
          <w:numId w:val="42"/>
        </w:numPr>
        <w:tabs>
          <w:tab w:val="left" w:pos="2650"/>
        </w:tabs>
        <w:spacing w:before="119" w:line="271" w:lineRule="auto"/>
        <w:ind w:left="2260" w:right="130" w:firstLine="0"/>
        <w:rPr>
          <w:sz w:val="20"/>
        </w:rPr>
      </w:pPr>
      <w:r>
        <w:rPr>
          <w:sz w:val="20"/>
        </w:rPr>
        <w:t>ordering the presentation of evidence early in the trial on a manageable issue that might, on the evidence, be the basis for a judgment as a matter of issue that might, on the evidence,</w:t>
      </w:r>
      <w:r>
        <w:rPr>
          <w:spacing w:val="-4"/>
          <w:sz w:val="20"/>
        </w:rPr>
        <w:t xml:space="preserve"> </w:t>
      </w:r>
      <w:r>
        <w:rPr>
          <w:sz w:val="20"/>
        </w:rPr>
        <w:t>be</w:t>
      </w:r>
      <w:r>
        <w:rPr>
          <w:spacing w:val="-4"/>
          <w:sz w:val="20"/>
        </w:rPr>
        <w:t xml:space="preserve"> </w:t>
      </w:r>
      <w:r>
        <w:rPr>
          <w:sz w:val="20"/>
        </w:rPr>
        <w:t>the</w:t>
      </w:r>
      <w:r>
        <w:rPr>
          <w:spacing w:val="-4"/>
          <w:sz w:val="20"/>
        </w:rPr>
        <w:t xml:space="preserve"> </w:t>
      </w:r>
      <w:r>
        <w:rPr>
          <w:sz w:val="20"/>
        </w:rPr>
        <w:t>basis</w:t>
      </w:r>
      <w:r>
        <w:rPr>
          <w:spacing w:val="-3"/>
          <w:sz w:val="20"/>
        </w:rPr>
        <w:t xml:space="preserve"> </w:t>
      </w:r>
      <w:r>
        <w:rPr>
          <w:sz w:val="20"/>
        </w:rPr>
        <w:t>for</w:t>
      </w:r>
      <w:r>
        <w:rPr>
          <w:spacing w:val="-3"/>
          <w:sz w:val="20"/>
        </w:rPr>
        <w:t xml:space="preserve"> </w:t>
      </w:r>
      <w:r>
        <w:rPr>
          <w:sz w:val="20"/>
        </w:rPr>
        <w:t>a</w:t>
      </w:r>
      <w:r>
        <w:rPr>
          <w:spacing w:val="-2"/>
          <w:sz w:val="20"/>
        </w:rPr>
        <w:t xml:space="preserve"> </w:t>
      </w:r>
      <w:r>
        <w:rPr>
          <w:sz w:val="20"/>
        </w:rPr>
        <w:t>judgment</w:t>
      </w:r>
      <w:r>
        <w:rPr>
          <w:spacing w:val="-4"/>
          <w:sz w:val="20"/>
        </w:rPr>
        <w:t xml:space="preserve"> </w:t>
      </w:r>
      <w:r>
        <w:rPr>
          <w:sz w:val="20"/>
        </w:rPr>
        <w:t>as a</w:t>
      </w:r>
      <w:r>
        <w:rPr>
          <w:spacing w:val="-4"/>
          <w:sz w:val="20"/>
        </w:rPr>
        <w:t xml:space="preserve"> </w:t>
      </w:r>
      <w:r>
        <w:rPr>
          <w:sz w:val="20"/>
        </w:rPr>
        <w:t>matter</w:t>
      </w:r>
      <w:r>
        <w:rPr>
          <w:spacing w:val="-1"/>
          <w:sz w:val="20"/>
        </w:rPr>
        <w:t xml:space="preserve"> </w:t>
      </w:r>
      <w:r>
        <w:rPr>
          <w:sz w:val="20"/>
        </w:rPr>
        <w:t>of</w:t>
      </w:r>
      <w:r>
        <w:rPr>
          <w:spacing w:val="-4"/>
          <w:sz w:val="20"/>
        </w:rPr>
        <w:t xml:space="preserve"> </w:t>
      </w:r>
      <w:r>
        <w:rPr>
          <w:sz w:val="20"/>
        </w:rPr>
        <w:t>law</w:t>
      </w:r>
      <w:r>
        <w:rPr>
          <w:spacing w:val="-4"/>
          <w:sz w:val="20"/>
        </w:rPr>
        <w:t xml:space="preserve"> </w:t>
      </w:r>
      <w:r>
        <w:rPr>
          <w:sz w:val="20"/>
        </w:rPr>
        <w:t>under</w:t>
      </w:r>
      <w:r>
        <w:rPr>
          <w:spacing w:val="-3"/>
          <w:sz w:val="20"/>
        </w:rPr>
        <w:t xml:space="preserve"> </w:t>
      </w:r>
      <w:r>
        <w:rPr>
          <w:sz w:val="20"/>
        </w:rPr>
        <w:t>Rule</w:t>
      </w:r>
      <w:r>
        <w:rPr>
          <w:spacing w:val="-2"/>
          <w:sz w:val="20"/>
        </w:rPr>
        <w:t xml:space="preserve"> </w:t>
      </w:r>
      <w:r>
        <w:rPr>
          <w:sz w:val="20"/>
        </w:rPr>
        <w:t>50(a)</w:t>
      </w:r>
      <w:r>
        <w:rPr>
          <w:spacing w:val="-3"/>
          <w:sz w:val="20"/>
        </w:rPr>
        <w:t xml:space="preserve"> </w:t>
      </w:r>
      <w:r>
        <w:rPr>
          <w:sz w:val="20"/>
        </w:rPr>
        <w:t>or</w:t>
      </w:r>
      <w:r>
        <w:rPr>
          <w:spacing w:val="-1"/>
          <w:sz w:val="20"/>
        </w:rPr>
        <w:t xml:space="preserve"> </w:t>
      </w:r>
      <w:r>
        <w:rPr>
          <w:sz w:val="20"/>
        </w:rPr>
        <w:t>a</w:t>
      </w:r>
      <w:r>
        <w:rPr>
          <w:spacing w:val="-4"/>
          <w:sz w:val="20"/>
        </w:rPr>
        <w:t xml:space="preserve"> </w:t>
      </w:r>
      <w:r>
        <w:rPr>
          <w:sz w:val="20"/>
        </w:rPr>
        <w:t>judgment</w:t>
      </w:r>
      <w:r>
        <w:rPr>
          <w:spacing w:val="-4"/>
          <w:sz w:val="20"/>
        </w:rPr>
        <w:t xml:space="preserve"> </w:t>
      </w:r>
      <w:r>
        <w:rPr>
          <w:sz w:val="20"/>
        </w:rPr>
        <w:t>on partial findings under Rule 52(c);</w:t>
      </w:r>
    </w:p>
    <w:p w14:paraId="52F25AFB" w14:textId="77777777" w:rsidR="002F3495" w:rsidRDefault="00000000">
      <w:pPr>
        <w:pStyle w:val="ListParagraph"/>
        <w:numPr>
          <w:ilvl w:val="2"/>
          <w:numId w:val="42"/>
        </w:numPr>
        <w:tabs>
          <w:tab w:val="left" w:pos="2662"/>
        </w:tabs>
        <w:spacing w:before="122" w:line="271" w:lineRule="auto"/>
        <w:ind w:left="2260" w:right="772" w:firstLine="0"/>
        <w:rPr>
          <w:sz w:val="20"/>
        </w:rPr>
      </w:pPr>
      <w:r>
        <w:rPr>
          <w:sz w:val="20"/>
        </w:rPr>
        <w:t>establishing</w:t>
      </w:r>
      <w:r>
        <w:rPr>
          <w:spacing w:val="-5"/>
          <w:sz w:val="20"/>
        </w:rPr>
        <w:t xml:space="preserve"> </w:t>
      </w:r>
      <w:r>
        <w:rPr>
          <w:sz w:val="20"/>
        </w:rPr>
        <w:t>a</w:t>
      </w:r>
      <w:r>
        <w:rPr>
          <w:spacing w:val="-5"/>
          <w:sz w:val="20"/>
        </w:rPr>
        <w:t xml:space="preserve"> </w:t>
      </w:r>
      <w:r>
        <w:rPr>
          <w:sz w:val="20"/>
        </w:rPr>
        <w:t>reasonable</w:t>
      </w:r>
      <w:r>
        <w:rPr>
          <w:spacing w:val="-3"/>
          <w:sz w:val="20"/>
        </w:rPr>
        <w:t xml:space="preserve"> </w:t>
      </w:r>
      <w:r>
        <w:rPr>
          <w:sz w:val="20"/>
        </w:rPr>
        <w:t>limit</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time</w:t>
      </w:r>
      <w:r>
        <w:rPr>
          <w:spacing w:val="-5"/>
          <w:sz w:val="20"/>
        </w:rPr>
        <w:t xml:space="preserve"> </w:t>
      </w:r>
      <w:r>
        <w:rPr>
          <w:sz w:val="20"/>
        </w:rPr>
        <w:t>allowed</w:t>
      </w:r>
      <w:r>
        <w:rPr>
          <w:spacing w:val="-5"/>
          <w:sz w:val="20"/>
        </w:rPr>
        <w:t xml:space="preserve"> </w:t>
      </w:r>
      <w:r>
        <w:rPr>
          <w:sz w:val="20"/>
        </w:rPr>
        <w:t>to</w:t>
      </w:r>
      <w:r>
        <w:rPr>
          <w:spacing w:val="-3"/>
          <w:sz w:val="20"/>
        </w:rPr>
        <w:t xml:space="preserve"> </w:t>
      </w:r>
      <w:r>
        <w:rPr>
          <w:sz w:val="20"/>
        </w:rPr>
        <w:t>present</w:t>
      </w:r>
      <w:r>
        <w:rPr>
          <w:spacing w:val="-3"/>
          <w:sz w:val="20"/>
        </w:rPr>
        <w:t xml:space="preserve"> </w:t>
      </w:r>
      <w:r>
        <w:rPr>
          <w:sz w:val="20"/>
        </w:rPr>
        <w:t>evidence;</w:t>
      </w:r>
      <w:r>
        <w:rPr>
          <w:spacing w:val="-2"/>
          <w:sz w:val="20"/>
        </w:rPr>
        <w:t xml:space="preserve"> </w:t>
      </w:r>
      <w:r>
        <w:rPr>
          <w:sz w:val="20"/>
        </w:rPr>
        <w:t>and</w:t>
      </w:r>
      <w:r>
        <w:rPr>
          <w:spacing w:val="-3"/>
          <w:sz w:val="20"/>
        </w:rPr>
        <w:t xml:space="preserve"> </w:t>
      </w:r>
      <w:r>
        <w:rPr>
          <w:sz w:val="20"/>
        </w:rPr>
        <w:t>(P) facilitating in other ways the just, speedy, and inexpensive disposition of the action.</w:t>
      </w:r>
    </w:p>
    <w:p w14:paraId="36993589" w14:textId="77777777" w:rsidR="002F3495" w:rsidRDefault="00000000">
      <w:pPr>
        <w:pStyle w:val="ListParagraph"/>
        <w:numPr>
          <w:ilvl w:val="2"/>
          <w:numId w:val="42"/>
        </w:numPr>
        <w:tabs>
          <w:tab w:val="left" w:pos="2638"/>
        </w:tabs>
        <w:spacing w:before="119"/>
        <w:ind w:left="2637" w:hanging="378"/>
        <w:rPr>
          <w:sz w:val="20"/>
        </w:rPr>
      </w:pPr>
      <w:r>
        <w:rPr>
          <w:sz w:val="20"/>
        </w:rPr>
        <w:t>facilitating</w:t>
      </w:r>
      <w:r>
        <w:rPr>
          <w:spacing w:val="-6"/>
          <w:sz w:val="20"/>
        </w:rPr>
        <w:t xml:space="preserve"> </w:t>
      </w:r>
      <w:r>
        <w:rPr>
          <w:sz w:val="20"/>
        </w:rPr>
        <w:t>in</w:t>
      </w:r>
      <w:r>
        <w:rPr>
          <w:spacing w:val="-5"/>
          <w:sz w:val="20"/>
        </w:rPr>
        <w:t xml:space="preserve"> </w:t>
      </w:r>
      <w:r>
        <w:rPr>
          <w:sz w:val="20"/>
        </w:rPr>
        <w:t>other</w:t>
      </w:r>
      <w:r>
        <w:rPr>
          <w:spacing w:val="-7"/>
          <w:sz w:val="20"/>
        </w:rPr>
        <w:t xml:space="preserve"> </w:t>
      </w:r>
      <w:r>
        <w:rPr>
          <w:sz w:val="20"/>
        </w:rPr>
        <w:t>ways</w:t>
      </w:r>
      <w:r>
        <w:rPr>
          <w:spacing w:val="-6"/>
          <w:sz w:val="20"/>
        </w:rPr>
        <w:t xml:space="preserve"> </w:t>
      </w:r>
      <w:r>
        <w:rPr>
          <w:sz w:val="20"/>
        </w:rPr>
        <w:t>the</w:t>
      </w:r>
      <w:r>
        <w:rPr>
          <w:spacing w:val="-7"/>
          <w:sz w:val="20"/>
        </w:rPr>
        <w:t xml:space="preserve"> </w:t>
      </w:r>
      <w:r>
        <w:rPr>
          <w:sz w:val="20"/>
        </w:rPr>
        <w:t>just,</w:t>
      </w:r>
      <w:r>
        <w:rPr>
          <w:spacing w:val="-7"/>
          <w:sz w:val="20"/>
        </w:rPr>
        <w:t xml:space="preserve"> </w:t>
      </w:r>
      <w:r>
        <w:rPr>
          <w:sz w:val="20"/>
        </w:rPr>
        <w:t>speedy,</w:t>
      </w:r>
      <w:r>
        <w:rPr>
          <w:spacing w:val="-8"/>
          <w:sz w:val="20"/>
        </w:rPr>
        <w:t xml:space="preserve"> </w:t>
      </w:r>
      <w:r>
        <w:rPr>
          <w:sz w:val="20"/>
        </w:rPr>
        <w:t>and</w:t>
      </w:r>
      <w:r>
        <w:rPr>
          <w:spacing w:val="-5"/>
          <w:sz w:val="20"/>
        </w:rPr>
        <w:t xml:space="preserve"> </w:t>
      </w:r>
      <w:r>
        <w:rPr>
          <w:sz w:val="20"/>
        </w:rPr>
        <w:t>inexpensive</w:t>
      </w:r>
      <w:r>
        <w:rPr>
          <w:spacing w:val="-5"/>
          <w:sz w:val="20"/>
        </w:rPr>
        <w:t xml:space="preserve"> </w:t>
      </w:r>
      <w:r>
        <w:rPr>
          <w:sz w:val="20"/>
        </w:rPr>
        <w:t>disposition</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pacing w:val="-2"/>
          <w:sz w:val="20"/>
        </w:rPr>
        <w:t>action.</w:t>
      </w:r>
    </w:p>
    <w:p w14:paraId="2EA7A741" w14:textId="77777777" w:rsidR="002F3495" w:rsidRDefault="002F3495">
      <w:pPr>
        <w:rPr>
          <w:sz w:val="20"/>
        </w:rPr>
        <w:sectPr w:rsidR="002F3495">
          <w:headerReference w:type="default" r:id="rId145"/>
          <w:pgSz w:w="12240" w:h="15840"/>
          <w:pgMar w:top="900" w:right="880" w:bottom="280" w:left="900" w:header="0" w:footer="0" w:gutter="0"/>
          <w:cols w:space="720"/>
        </w:sectPr>
      </w:pPr>
    </w:p>
    <w:p w14:paraId="70C84453" w14:textId="77777777" w:rsidR="002F3495" w:rsidRDefault="00000000">
      <w:pPr>
        <w:pStyle w:val="BodyText"/>
        <w:spacing w:before="68"/>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16</w:t>
      </w:r>
    </w:p>
    <w:p w14:paraId="4DF20A94" w14:textId="77777777" w:rsidR="002F3495" w:rsidRDefault="002F3495">
      <w:pPr>
        <w:pStyle w:val="BodyText"/>
        <w:spacing w:before="1"/>
      </w:pPr>
    </w:p>
    <w:p w14:paraId="598CB54B" w14:textId="77777777" w:rsidR="002F3495" w:rsidRDefault="00000000">
      <w:pPr>
        <w:pStyle w:val="Heading4"/>
        <w:numPr>
          <w:ilvl w:val="0"/>
          <w:numId w:val="42"/>
        </w:numPr>
        <w:tabs>
          <w:tab w:val="left" w:pos="2518"/>
        </w:tabs>
        <w:ind w:left="2517" w:hanging="258"/>
        <w:jc w:val="both"/>
      </w:pPr>
      <w:r>
        <w:t>Pretrial</w:t>
      </w:r>
      <w:r>
        <w:rPr>
          <w:spacing w:val="-11"/>
        </w:rPr>
        <w:t xml:space="preserve"> </w:t>
      </w:r>
      <w:r>
        <w:rPr>
          <w:spacing w:val="-2"/>
        </w:rPr>
        <w:t>Orders.</w:t>
      </w:r>
    </w:p>
    <w:p w14:paraId="0613DCCF" w14:textId="77777777" w:rsidR="002F3495" w:rsidRDefault="00000000">
      <w:pPr>
        <w:pStyle w:val="BodyText"/>
        <w:spacing w:before="89" w:line="271" w:lineRule="auto"/>
        <w:ind w:left="2260" w:right="118" w:firstLine="110"/>
        <w:jc w:val="both"/>
      </w:pPr>
      <w:r>
        <w:t>After any conference under this rule, the court should issue an order reciting the action taken. This order controls the course of the action unless the court modifies it.</w:t>
      </w:r>
    </w:p>
    <w:p w14:paraId="430AAD84" w14:textId="77777777" w:rsidR="002F3495" w:rsidRDefault="00000000">
      <w:pPr>
        <w:pStyle w:val="Heading4"/>
        <w:numPr>
          <w:ilvl w:val="0"/>
          <w:numId w:val="42"/>
        </w:numPr>
        <w:tabs>
          <w:tab w:val="left" w:pos="2506"/>
        </w:tabs>
        <w:spacing w:before="121"/>
        <w:ind w:left="2505" w:hanging="246"/>
        <w:jc w:val="both"/>
      </w:pPr>
      <w:r>
        <w:t>Final</w:t>
      </w:r>
      <w:r>
        <w:rPr>
          <w:spacing w:val="-9"/>
        </w:rPr>
        <w:t xml:space="preserve"> </w:t>
      </w:r>
      <w:r>
        <w:t>Pretrial</w:t>
      </w:r>
      <w:r>
        <w:rPr>
          <w:spacing w:val="-8"/>
        </w:rPr>
        <w:t xml:space="preserve"> </w:t>
      </w:r>
      <w:r>
        <w:t>Conference</w:t>
      </w:r>
      <w:r>
        <w:rPr>
          <w:spacing w:val="-8"/>
        </w:rPr>
        <w:t xml:space="preserve"> </w:t>
      </w:r>
      <w:r>
        <w:t>and</w:t>
      </w:r>
      <w:r>
        <w:rPr>
          <w:spacing w:val="-8"/>
        </w:rPr>
        <w:t xml:space="preserve"> </w:t>
      </w:r>
      <w:r>
        <w:rPr>
          <w:spacing w:val="-2"/>
        </w:rPr>
        <w:t>Orders.</w:t>
      </w:r>
    </w:p>
    <w:p w14:paraId="0BAF8343" w14:textId="77777777" w:rsidR="002F3495" w:rsidRDefault="00000000">
      <w:pPr>
        <w:pStyle w:val="BodyText"/>
        <w:spacing w:before="89" w:line="271" w:lineRule="auto"/>
        <w:ind w:left="2260" w:right="119" w:firstLine="110"/>
        <w:jc w:val="both"/>
      </w:pPr>
      <w:r>
        <w:t>The court may hold a final pretrial conference to formulate a trial plan, including a plan to facilitate the admission of evidence. The conference must be held as close to the start of trial as is reasonable, and must be attended by at least one attorney who will conduct the trial for each party and by any self-represented party. The court may modify an order</w:t>
      </w:r>
      <w:r>
        <w:rPr>
          <w:spacing w:val="40"/>
        </w:rPr>
        <w:t xml:space="preserve"> </w:t>
      </w:r>
      <w:r>
        <w:t>issued after a final pretrial conference only to prevent manifest injustice.</w:t>
      </w:r>
    </w:p>
    <w:p w14:paraId="674B60CD" w14:textId="77777777" w:rsidR="002F3495" w:rsidRDefault="00000000">
      <w:pPr>
        <w:pStyle w:val="Heading4"/>
        <w:numPr>
          <w:ilvl w:val="0"/>
          <w:numId w:val="42"/>
        </w:numPr>
        <w:tabs>
          <w:tab w:val="left" w:pos="2463"/>
        </w:tabs>
        <w:spacing w:before="122"/>
        <w:ind w:left="2462" w:hanging="203"/>
        <w:jc w:val="left"/>
      </w:pPr>
      <w:r>
        <w:rPr>
          <w:spacing w:val="-2"/>
        </w:rPr>
        <w:t>Sanctions.</w:t>
      </w:r>
    </w:p>
    <w:p w14:paraId="51CD92E8" w14:textId="77777777" w:rsidR="002F3495" w:rsidRDefault="00000000">
      <w:pPr>
        <w:pStyle w:val="ListParagraph"/>
        <w:numPr>
          <w:ilvl w:val="1"/>
          <w:numId w:val="42"/>
        </w:numPr>
        <w:tabs>
          <w:tab w:val="left" w:pos="2506"/>
        </w:tabs>
        <w:spacing w:line="271" w:lineRule="auto"/>
        <w:ind w:left="2260" w:right="120" w:firstLine="0"/>
        <w:jc w:val="both"/>
        <w:rPr>
          <w:sz w:val="20"/>
        </w:rPr>
      </w:pPr>
      <w:r>
        <w:rPr>
          <w:b/>
          <w:i/>
          <w:sz w:val="20"/>
        </w:rPr>
        <w:t>In</w:t>
      </w:r>
      <w:r>
        <w:rPr>
          <w:b/>
          <w:i/>
          <w:spacing w:val="-1"/>
          <w:sz w:val="20"/>
        </w:rPr>
        <w:t xml:space="preserve"> </w:t>
      </w:r>
      <w:r>
        <w:rPr>
          <w:b/>
          <w:i/>
          <w:sz w:val="20"/>
        </w:rPr>
        <w:t>General.</w:t>
      </w:r>
      <w:r>
        <w:rPr>
          <w:sz w:val="20"/>
        </w:rPr>
        <w:t>On</w:t>
      </w:r>
      <w:r>
        <w:rPr>
          <w:spacing w:val="-2"/>
          <w:sz w:val="20"/>
        </w:rPr>
        <w:t xml:space="preserve"> </w:t>
      </w:r>
      <w:r>
        <w:rPr>
          <w:sz w:val="20"/>
        </w:rPr>
        <w:t>motion</w:t>
      </w:r>
      <w:r>
        <w:rPr>
          <w:spacing w:val="-2"/>
          <w:sz w:val="20"/>
        </w:rPr>
        <w:t xml:space="preserve"> </w:t>
      </w:r>
      <w:r>
        <w:rPr>
          <w:sz w:val="20"/>
        </w:rPr>
        <w:t>or on</w:t>
      </w:r>
      <w:r>
        <w:rPr>
          <w:spacing w:val="-2"/>
          <w:sz w:val="20"/>
        </w:rPr>
        <w:t xml:space="preserve"> </w:t>
      </w:r>
      <w:r>
        <w:rPr>
          <w:sz w:val="20"/>
        </w:rPr>
        <w:t>its own,</w:t>
      </w:r>
      <w:r>
        <w:rPr>
          <w:spacing w:val="-2"/>
          <w:sz w:val="20"/>
        </w:rPr>
        <w:t xml:space="preserve"> </w:t>
      </w:r>
      <w:r>
        <w:rPr>
          <w:sz w:val="20"/>
        </w:rPr>
        <w:t>the</w:t>
      </w:r>
      <w:r>
        <w:rPr>
          <w:spacing w:val="-2"/>
          <w:sz w:val="20"/>
        </w:rPr>
        <w:t xml:space="preserve"> </w:t>
      </w:r>
      <w:r>
        <w:rPr>
          <w:sz w:val="20"/>
        </w:rPr>
        <w:t>court may issue</w:t>
      </w:r>
      <w:r>
        <w:rPr>
          <w:spacing w:val="-2"/>
          <w:sz w:val="20"/>
        </w:rPr>
        <w:t xml:space="preserve"> </w:t>
      </w:r>
      <w:r>
        <w:rPr>
          <w:sz w:val="20"/>
        </w:rPr>
        <w:t>any just</w:t>
      </w:r>
      <w:r>
        <w:rPr>
          <w:spacing w:val="-2"/>
          <w:sz w:val="20"/>
        </w:rPr>
        <w:t xml:space="preserve"> </w:t>
      </w:r>
      <w:r>
        <w:rPr>
          <w:sz w:val="20"/>
        </w:rPr>
        <w:t>orders,</w:t>
      </w:r>
      <w:r>
        <w:rPr>
          <w:spacing w:val="-2"/>
          <w:sz w:val="20"/>
        </w:rPr>
        <w:t xml:space="preserve"> </w:t>
      </w:r>
      <w:r>
        <w:rPr>
          <w:sz w:val="20"/>
        </w:rPr>
        <w:t>including</w:t>
      </w:r>
      <w:r>
        <w:rPr>
          <w:spacing w:val="-2"/>
          <w:sz w:val="20"/>
        </w:rPr>
        <w:t xml:space="preserve"> </w:t>
      </w:r>
      <w:r>
        <w:rPr>
          <w:sz w:val="20"/>
        </w:rPr>
        <w:t>those authorized by Rule 37(b)(2)(A)(ii)-(vii), if a party or its attorney:</w:t>
      </w:r>
    </w:p>
    <w:p w14:paraId="5689A07A" w14:textId="77777777" w:rsidR="002F3495" w:rsidRDefault="00000000">
      <w:pPr>
        <w:pStyle w:val="ListParagraph"/>
        <w:numPr>
          <w:ilvl w:val="2"/>
          <w:numId w:val="42"/>
        </w:numPr>
        <w:tabs>
          <w:tab w:val="left" w:pos="3010"/>
        </w:tabs>
        <w:spacing w:before="121"/>
        <w:ind w:left="3009" w:hanging="390"/>
        <w:rPr>
          <w:sz w:val="20"/>
        </w:rPr>
      </w:pPr>
      <w:r>
        <w:rPr>
          <w:sz w:val="20"/>
        </w:rPr>
        <w:t>fails</w:t>
      </w:r>
      <w:r>
        <w:rPr>
          <w:spacing w:val="-6"/>
          <w:sz w:val="20"/>
        </w:rPr>
        <w:t xml:space="preserve"> </w:t>
      </w:r>
      <w:r>
        <w:rPr>
          <w:sz w:val="20"/>
        </w:rPr>
        <w:t>to</w:t>
      </w:r>
      <w:r>
        <w:rPr>
          <w:spacing w:val="-6"/>
          <w:sz w:val="20"/>
        </w:rPr>
        <w:t xml:space="preserve"> </w:t>
      </w:r>
      <w:r>
        <w:rPr>
          <w:sz w:val="20"/>
        </w:rPr>
        <w:t>appear</w:t>
      </w:r>
      <w:r>
        <w:rPr>
          <w:spacing w:val="-5"/>
          <w:sz w:val="20"/>
        </w:rPr>
        <w:t xml:space="preserve"> </w:t>
      </w:r>
      <w:r>
        <w:rPr>
          <w:sz w:val="20"/>
        </w:rPr>
        <w:t>at</w:t>
      </w:r>
      <w:r>
        <w:rPr>
          <w:spacing w:val="-4"/>
          <w:sz w:val="20"/>
        </w:rPr>
        <w:t xml:space="preserve"> </w:t>
      </w:r>
      <w:r>
        <w:rPr>
          <w:sz w:val="20"/>
        </w:rPr>
        <w:t>a</w:t>
      </w:r>
      <w:r>
        <w:rPr>
          <w:spacing w:val="-6"/>
          <w:sz w:val="20"/>
        </w:rPr>
        <w:t xml:space="preserve"> </w:t>
      </w:r>
      <w:r>
        <w:rPr>
          <w:sz w:val="20"/>
        </w:rPr>
        <w:t>scheduling</w:t>
      </w:r>
      <w:r>
        <w:rPr>
          <w:spacing w:val="-6"/>
          <w:sz w:val="20"/>
        </w:rPr>
        <w:t xml:space="preserve"> </w:t>
      </w:r>
      <w:r>
        <w:rPr>
          <w:sz w:val="20"/>
        </w:rPr>
        <w:t>or</w:t>
      </w:r>
      <w:r>
        <w:rPr>
          <w:spacing w:val="-3"/>
          <w:sz w:val="20"/>
        </w:rPr>
        <w:t xml:space="preserve"> </w:t>
      </w:r>
      <w:r>
        <w:rPr>
          <w:sz w:val="20"/>
        </w:rPr>
        <w:t>other</w:t>
      </w:r>
      <w:r>
        <w:rPr>
          <w:spacing w:val="-4"/>
          <w:sz w:val="20"/>
        </w:rPr>
        <w:t xml:space="preserve"> </w:t>
      </w:r>
      <w:r>
        <w:rPr>
          <w:sz w:val="20"/>
        </w:rPr>
        <w:t>pretrial</w:t>
      </w:r>
      <w:r>
        <w:rPr>
          <w:spacing w:val="-7"/>
          <w:sz w:val="20"/>
        </w:rPr>
        <w:t xml:space="preserve"> </w:t>
      </w:r>
      <w:r>
        <w:rPr>
          <w:spacing w:val="-2"/>
          <w:sz w:val="20"/>
        </w:rPr>
        <w:t>conference;</w:t>
      </w:r>
    </w:p>
    <w:p w14:paraId="78DE4C1F" w14:textId="77777777" w:rsidR="002F3495" w:rsidRDefault="00000000">
      <w:pPr>
        <w:pStyle w:val="ListParagraph"/>
        <w:numPr>
          <w:ilvl w:val="2"/>
          <w:numId w:val="42"/>
        </w:numPr>
        <w:tabs>
          <w:tab w:val="left" w:pos="3010"/>
        </w:tabs>
        <w:spacing w:line="271" w:lineRule="auto"/>
        <w:ind w:left="2620" w:right="311" w:firstLine="0"/>
        <w:rPr>
          <w:sz w:val="20"/>
        </w:rPr>
      </w:pPr>
      <w:r>
        <w:rPr>
          <w:sz w:val="20"/>
        </w:rPr>
        <w:t>is</w:t>
      </w:r>
      <w:r>
        <w:rPr>
          <w:spacing w:val="-4"/>
          <w:sz w:val="20"/>
        </w:rPr>
        <w:t xml:space="preserve"> </w:t>
      </w:r>
      <w:r>
        <w:rPr>
          <w:sz w:val="20"/>
        </w:rPr>
        <w:t>substantially</w:t>
      </w:r>
      <w:r>
        <w:rPr>
          <w:spacing w:val="-4"/>
          <w:sz w:val="20"/>
        </w:rPr>
        <w:t xml:space="preserve"> </w:t>
      </w:r>
      <w:r>
        <w:rPr>
          <w:sz w:val="20"/>
        </w:rPr>
        <w:t>unprepared</w:t>
      </w:r>
      <w:r>
        <w:rPr>
          <w:spacing w:val="-4"/>
          <w:sz w:val="20"/>
        </w:rPr>
        <w:t xml:space="preserve"> </w:t>
      </w:r>
      <w:r>
        <w:rPr>
          <w:sz w:val="20"/>
        </w:rPr>
        <w:t>to</w:t>
      </w:r>
      <w:r>
        <w:rPr>
          <w:spacing w:val="-3"/>
          <w:sz w:val="20"/>
        </w:rPr>
        <w:t xml:space="preserve"> </w:t>
      </w:r>
      <w:r>
        <w:rPr>
          <w:sz w:val="20"/>
        </w:rPr>
        <w:t>participate</w:t>
      </w:r>
      <w:r>
        <w:rPr>
          <w:spacing w:val="-4"/>
          <w:sz w:val="20"/>
        </w:rPr>
        <w:t xml:space="preserve"> </w:t>
      </w:r>
      <w:r>
        <w:rPr>
          <w:sz w:val="20"/>
        </w:rPr>
        <w:t>--</w:t>
      </w:r>
      <w:r>
        <w:rPr>
          <w:spacing w:val="-3"/>
          <w:sz w:val="20"/>
        </w:rPr>
        <w:t xml:space="preserve"> </w:t>
      </w:r>
      <w:r>
        <w:rPr>
          <w:sz w:val="20"/>
        </w:rPr>
        <w:t>or</w:t>
      </w:r>
      <w:r>
        <w:rPr>
          <w:spacing w:val="-2"/>
          <w:sz w:val="20"/>
        </w:rPr>
        <w:t xml:space="preserve"> </w:t>
      </w:r>
      <w:r>
        <w:rPr>
          <w:sz w:val="20"/>
        </w:rPr>
        <w:t>does</w:t>
      </w:r>
      <w:r>
        <w:rPr>
          <w:spacing w:val="-4"/>
          <w:sz w:val="20"/>
        </w:rPr>
        <w:t xml:space="preserve"> </w:t>
      </w:r>
      <w:r>
        <w:rPr>
          <w:sz w:val="20"/>
        </w:rPr>
        <w:t>not</w:t>
      </w:r>
      <w:r>
        <w:rPr>
          <w:spacing w:val="-4"/>
          <w:sz w:val="20"/>
        </w:rPr>
        <w:t xml:space="preserve"> </w:t>
      </w:r>
      <w:r>
        <w:rPr>
          <w:sz w:val="20"/>
        </w:rPr>
        <w:t>participate</w:t>
      </w:r>
      <w:r>
        <w:rPr>
          <w:spacing w:val="-3"/>
          <w:sz w:val="20"/>
        </w:rPr>
        <w:t xml:space="preserve"> </w:t>
      </w:r>
      <w:r>
        <w:rPr>
          <w:sz w:val="20"/>
        </w:rPr>
        <w:t>in</w:t>
      </w:r>
      <w:r>
        <w:rPr>
          <w:spacing w:val="-3"/>
          <w:sz w:val="20"/>
        </w:rPr>
        <w:t xml:space="preserve"> </w:t>
      </w:r>
      <w:r>
        <w:rPr>
          <w:sz w:val="20"/>
        </w:rPr>
        <w:t>good</w:t>
      </w:r>
      <w:r>
        <w:rPr>
          <w:spacing w:val="-4"/>
          <w:sz w:val="20"/>
        </w:rPr>
        <w:t xml:space="preserve"> </w:t>
      </w:r>
      <w:r>
        <w:rPr>
          <w:sz w:val="20"/>
        </w:rPr>
        <w:t>faith</w:t>
      </w:r>
      <w:r>
        <w:rPr>
          <w:spacing w:val="-4"/>
          <w:sz w:val="20"/>
        </w:rPr>
        <w:t xml:space="preserve"> </w:t>
      </w:r>
      <w:r>
        <w:rPr>
          <w:sz w:val="20"/>
        </w:rPr>
        <w:t>-- in the conference; or</w:t>
      </w:r>
    </w:p>
    <w:p w14:paraId="031B3F5F" w14:textId="77777777" w:rsidR="002F3495" w:rsidRDefault="00000000">
      <w:pPr>
        <w:pStyle w:val="ListParagraph"/>
        <w:numPr>
          <w:ilvl w:val="2"/>
          <w:numId w:val="42"/>
        </w:numPr>
        <w:tabs>
          <w:tab w:val="left" w:pos="3010"/>
        </w:tabs>
        <w:spacing w:before="121"/>
        <w:ind w:left="3009" w:hanging="390"/>
        <w:rPr>
          <w:sz w:val="20"/>
        </w:rPr>
      </w:pPr>
      <w:r>
        <w:rPr>
          <w:sz w:val="20"/>
        </w:rPr>
        <w:t>fails</w:t>
      </w:r>
      <w:r>
        <w:rPr>
          <w:spacing w:val="-5"/>
          <w:sz w:val="20"/>
        </w:rPr>
        <w:t xml:space="preserve"> </w:t>
      </w:r>
      <w:r>
        <w:rPr>
          <w:sz w:val="20"/>
        </w:rPr>
        <w:t>to</w:t>
      </w:r>
      <w:r>
        <w:rPr>
          <w:spacing w:val="-6"/>
          <w:sz w:val="20"/>
        </w:rPr>
        <w:t xml:space="preserve"> </w:t>
      </w:r>
      <w:r>
        <w:rPr>
          <w:sz w:val="20"/>
        </w:rPr>
        <w:t>obey</w:t>
      </w:r>
      <w:r>
        <w:rPr>
          <w:spacing w:val="-5"/>
          <w:sz w:val="20"/>
        </w:rPr>
        <w:t xml:space="preserve"> </w:t>
      </w:r>
      <w:r>
        <w:rPr>
          <w:sz w:val="20"/>
        </w:rPr>
        <w:t>a</w:t>
      </w:r>
      <w:r>
        <w:rPr>
          <w:spacing w:val="-6"/>
          <w:sz w:val="20"/>
        </w:rPr>
        <w:t xml:space="preserve"> </w:t>
      </w:r>
      <w:r>
        <w:rPr>
          <w:sz w:val="20"/>
        </w:rPr>
        <w:t>scheduling</w:t>
      </w:r>
      <w:r>
        <w:rPr>
          <w:spacing w:val="-6"/>
          <w:sz w:val="20"/>
        </w:rPr>
        <w:t xml:space="preserve"> </w:t>
      </w:r>
      <w:r>
        <w:rPr>
          <w:sz w:val="20"/>
        </w:rPr>
        <w:t>or</w:t>
      </w:r>
      <w:r>
        <w:rPr>
          <w:spacing w:val="-4"/>
          <w:sz w:val="20"/>
        </w:rPr>
        <w:t xml:space="preserve"> </w:t>
      </w:r>
      <w:r>
        <w:rPr>
          <w:sz w:val="20"/>
        </w:rPr>
        <w:t>other</w:t>
      </w:r>
      <w:r>
        <w:rPr>
          <w:spacing w:val="-3"/>
          <w:sz w:val="20"/>
        </w:rPr>
        <w:t xml:space="preserve"> </w:t>
      </w:r>
      <w:r>
        <w:rPr>
          <w:sz w:val="20"/>
        </w:rPr>
        <w:t>pretrial</w:t>
      </w:r>
      <w:r>
        <w:rPr>
          <w:spacing w:val="-7"/>
          <w:sz w:val="20"/>
        </w:rPr>
        <w:t xml:space="preserve"> </w:t>
      </w:r>
      <w:r>
        <w:rPr>
          <w:spacing w:val="-2"/>
          <w:sz w:val="20"/>
        </w:rPr>
        <w:t>order.</w:t>
      </w:r>
    </w:p>
    <w:p w14:paraId="475AC799" w14:textId="77777777" w:rsidR="002F3495" w:rsidRDefault="00000000">
      <w:pPr>
        <w:pStyle w:val="ListParagraph"/>
        <w:numPr>
          <w:ilvl w:val="1"/>
          <w:numId w:val="42"/>
        </w:numPr>
        <w:tabs>
          <w:tab w:val="left" w:pos="1066"/>
        </w:tabs>
        <w:spacing w:before="150" w:line="271" w:lineRule="auto"/>
        <w:ind w:left="820" w:right="134" w:firstLine="0"/>
        <w:rPr>
          <w:sz w:val="20"/>
        </w:rPr>
      </w:pPr>
      <w:r>
        <w:rPr>
          <w:b/>
          <w:i/>
          <w:sz w:val="20"/>
        </w:rPr>
        <w:t>Imposing</w:t>
      </w:r>
      <w:r>
        <w:rPr>
          <w:b/>
          <w:i/>
          <w:spacing w:val="-3"/>
          <w:sz w:val="20"/>
        </w:rPr>
        <w:t xml:space="preserve"> </w:t>
      </w:r>
      <w:r>
        <w:rPr>
          <w:b/>
          <w:i/>
          <w:sz w:val="20"/>
        </w:rPr>
        <w:t>Fees</w:t>
      </w:r>
      <w:r>
        <w:rPr>
          <w:b/>
          <w:i/>
          <w:spacing w:val="-2"/>
          <w:sz w:val="20"/>
        </w:rPr>
        <w:t xml:space="preserve"> </w:t>
      </w:r>
      <w:r>
        <w:rPr>
          <w:b/>
          <w:i/>
          <w:sz w:val="20"/>
        </w:rPr>
        <w:t>and</w:t>
      </w:r>
      <w:r>
        <w:rPr>
          <w:b/>
          <w:i/>
          <w:spacing w:val="-3"/>
          <w:sz w:val="20"/>
        </w:rPr>
        <w:t xml:space="preserve"> </w:t>
      </w:r>
      <w:r>
        <w:rPr>
          <w:b/>
          <w:i/>
          <w:sz w:val="20"/>
        </w:rPr>
        <w:t>Costs.</w:t>
      </w:r>
      <w:r>
        <w:rPr>
          <w:sz w:val="20"/>
        </w:rPr>
        <w:t>Instead</w:t>
      </w:r>
      <w:r>
        <w:rPr>
          <w:spacing w:val="-4"/>
          <w:sz w:val="20"/>
        </w:rPr>
        <w:t xml:space="preserve"> </w:t>
      </w:r>
      <w:r>
        <w:rPr>
          <w:sz w:val="20"/>
        </w:rPr>
        <w:t>of</w:t>
      </w:r>
      <w:r>
        <w:rPr>
          <w:spacing w:val="-4"/>
          <w:sz w:val="20"/>
        </w:rPr>
        <w:t xml:space="preserve"> </w:t>
      </w:r>
      <w:r>
        <w:rPr>
          <w:sz w:val="20"/>
        </w:rPr>
        <w:t>or</w:t>
      </w:r>
      <w:r>
        <w:rPr>
          <w:spacing w:val="-1"/>
          <w:sz w:val="20"/>
        </w:rPr>
        <w:t xml:space="preserve"> </w:t>
      </w:r>
      <w:r>
        <w:rPr>
          <w:sz w:val="20"/>
        </w:rPr>
        <w:t>in</w:t>
      </w:r>
      <w:r>
        <w:rPr>
          <w:spacing w:val="-4"/>
          <w:sz w:val="20"/>
        </w:rPr>
        <w:t xml:space="preserve"> </w:t>
      </w:r>
      <w:r>
        <w:rPr>
          <w:sz w:val="20"/>
        </w:rPr>
        <w:t>addition</w:t>
      </w:r>
      <w:r>
        <w:rPr>
          <w:spacing w:val="-2"/>
          <w:sz w:val="20"/>
        </w:rPr>
        <w:t xml:space="preserve"> </w:t>
      </w:r>
      <w:r>
        <w:rPr>
          <w:sz w:val="20"/>
        </w:rPr>
        <w:t>to</w:t>
      </w:r>
      <w:r>
        <w:rPr>
          <w:spacing w:val="-4"/>
          <w:sz w:val="20"/>
        </w:rPr>
        <w:t xml:space="preserve"> </w:t>
      </w:r>
      <w:r>
        <w:rPr>
          <w:sz w:val="20"/>
        </w:rPr>
        <w:t>any</w:t>
      </w:r>
      <w:r>
        <w:rPr>
          <w:spacing w:val="-3"/>
          <w:sz w:val="20"/>
        </w:rPr>
        <w:t xml:space="preserve"> </w:t>
      </w:r>
      <w:r>
        <w:rPr>
          <w:sz w:val="20"/>
        </w:rPr>
        <w:t>other</w:t>
      </w:r>
      <w:r>
        <w:rPr>
          <w:spacing w:val="-3"/>
          <w:sz w:val="20"/>
        </w:rPr>
        <w:t xml:space="preserve"> </w:t>
      </w:r>
      <w:r>
        <w:rPr>
          <w:sz w:val="20"/>
        </w:rPr>
        <w:t>sanction,</w:t>
      </w:r>
      <w:r>
        <w:rPr>
          <w:spacing w:val="-4"/>
          <w:sz w:val="20"/>
        </w:rPr>
        <w:t xml:space="preserve"> </w:t>
      </w:r>
      <w:r>
        <w:rPr>
          <w:sz w:val="20"/>
        </w:rPr>
        <w:t>the</w:t>
      </w:r>
      <w:r>
        <w:rPr>
          <w:spacing w:val="-2"/>
          <w:sz w:val="20"/>
        </w:rPr>
        <w:t xml:space="preserve"> </w:t>
      </w:r>
      <w:r>
        <w:rPr>
          <w:sz w:val="20"/>
        </w:rPr>
        <w:t>court</w:t>
      </w:r>
      <w:r>
        <w:rPr>
          <w:spacing w:val="-4"/>
          <w:sz w:val="20"/>
        </w:rPr>
        <w:t xml:space="preserve"> </w:t>
      </w:r>
      <w:r>
        <w:rPr>
          <w:sz w:val="20"/>
        </w:rPr>
        <w:t>must</w:t>
      </w:r>
      <w:r>
        <w:rPr>
          <w:spacing w:val="-2"/>
          <w:sz w:val="20"/>
        </w:rPr>
        <w:t xml:space="preserve"> </w:t>
      </w:r>
      <w:r>
        <w:rPr>
          <w:sz w:val="20"/>
        </w:rPr>
        <w:t>order</w:t>
      </w:r>
      <w:r>
        <w:rPr>
          <w:spacing w:val="-3"/>
          <w:sz w:val="20"/>
        </w:rPr>
        <w:t xml:space="preserve"> </w:t>
      </w:r>
      <w:r>
        <w:rPr>
          <w:sz w:val="20"/>
        </w:rPr>
        <w:t>the</w:t>
      </w:r>
      <w:r>
        <w:rPr>
          <w:spacing w:val="-4"/>
          <w:sz w:val="20"/>
        </w:rPr>
        <w:t xml:space="preserve"> </w:t>
      </w:r>
      <w:r>
        <w:rPr>
          <w:sz w:val="20"/>
        </w:rPr>
        <w:t>party, its attorney, or both to pay the reasonable expenses -- including attorney's fees -- incurred because of any noncompliance with this rule, unless the noncompliance was substantially justified or other circumstances make an award of expenses unjust.</w:t>
      </w:r>
    </w:p>
    <w:p w14:paraId="00A8193F" w14:textId="77777777" w:rsidR="002F3495" w:rsidRDefault="002F3495">
      <w:pPr>
        <w:pStyle w:val="BodyText"/>
        <w:spacing w:before="9"/>
      </w:pPr>
    </w:p>
    <w:p w14:paraId="4BDD3624" w14:textId="77777777" w:rsidR="002F3495" w:rsidRDefault="00000000">
      <w:pPr>
        <w:pStyle w:val="BodyText"/>
        <w:ind w:left="100"/>
      </w:pPr>
      <w:r>
        <w:rPr>
          <w:spacing w:val="-2"/>
        </w:rPr>
        <w:t>Annotations</w:t>
      </w:r>
    </w:p>
    <w:p w14:paraId="0072DC06" w14:textId="77777777" w:rsidR="002F3495" w:rsidRDefault="002F3495">
      <w:pPr>
        <w:pStyle w:val="BodyText"/>
        <w:spacing w:before="6"/>
        <w:rPr>
          <w:sz w:val="22"/>
        </w:rPr>
      </w:pPr>
    </w:p>
    <w:p w14:paraId="516F820F" w14:textId="77777777" w:rsidR="002F3495" w:rsidRDefault="00000000">
      <w:pPr>
        <w:pStyle w:val="Heading1"/>
      </w:pPr>
      <w:r>
        <w:rPr>
          <w:spacing w:val="-2"/>
        </w:rPr>
        <w:t>Commentary</w:t>
      </w:r>
    </w:p>
    <w:p w14:paraId="3DDD55EA" w14:textId="77777777" w:rsidR="002F3495" w:rsidRDefault="002F3495">
      <w:pPr>
        <w:pStyle w:val="BodyText"/>
        <w:rPr>
          <w:b/>
          <w:sz w:val="30"/>
        </w:rPr>
      </w:pPr>
    </w:p>
    <w:p w14:paraId="6F35B67D" w14:textId="77777777" w:rsidR="002F3495" w:rsidRDefault="002F3495">
      <w:pPr>
        <w:pStyle w:val="BodyText"/>
        <w:spacing w:before="10"/>
        <w:rPr>
          <w:b/>
          <w:sz w:val="23"/>
        </w:rPr>
      </w:pPr>
    </w:p>
    <w:p w14:paraId="7AA6DA5C" w14:textId="77777777" w:rsidR="002F3495" w:rsidRDefault="00000000">
      <w:pPr>
        <w:pStyle w:val="Heading3"/>
      </w:pPr>
      <w:r>
        <w:rPr>
          <w:spacing w:val="-2"/>
        </w:rPr>
        <w:t>COMMENT</w:t>
      </w:r>
    </w:p>
    <w:p w14:paraId="6E13EC7C" w14:textId="77777777" w:rsidR="002F3495" w:rsidRDefault="002F3495">
      <w:pPr>
        <w:pStyle w:val="BodyText"/>
        <w:spacing w:before="1"/>
        <w:rPr>
          <w:b/>
        </w:rPr>
      </w:pPr>
    </w:p>
    <w:p w14:paraId="0D645500" w14:textId="77777777" w:rsidR="002F3495" w:rsidRDefault="00000000">
      <w:pPr>
        <w:spacing w:line="271" w:lineRule="auto"/>
        <w:ind w:left="100" w:right="116"/>
        <w:jc w:val="both"/>
        <w:rPr>
          <w:i/>
          <w:sz w:val="20"/>
        </w:rPr>
      </w:pPr>
      <w:r>
        <w:rPr>
          <w:i/>
          <w:sz w:val="20"/>
        </w:rPr>
        <w:t>NOTE:</w:t>
      </w:r>
      <w:r>
        <w:rPr>
          <w:i/>
          <w:spacing w:val="-2"/>
          <w:sz w:val="20"/>
        </w:rPr>
        <w:t xml:space="preserve"> </w:t>
      </w:r>
      <w:r>
        <w:rPr>
          <w:i/>
          <w:sz w:val="20"/>
        </w:rPr>
        <w:t>Rule 16</w:t>
      </w:r>
      <w:r>
        <w:rPr>
          <w:i/>
          <w:spacing w:val="-2"/>
          <w:sz w:val="20"/>
        </w:rPr>
        <w:t xml:space="preserve"> </w:t>
      </w:r>
      <w:r>
        <w:rPr>
          <w:i/>
          <w:sz w:val="20"/>
        </w:rPr>
        <w:t>-- the basic pretrial order provision in the Virgin Islands Rules of Civil Procedure -- contains multiple provisions intended to make litigation efficient, inexpensive and prompt.</w:t>
      </w:r>
    </w:p>
    <w:p w14:paraId="5D1D8F87" w14:textId="77777777" w:rsidR="002F3495" w:rsidRDefault="002F3495">
      <w:pPr>
        <w:pStyle w:val="BodyText"/>
        <w:spacing w:before="4"/>
        <w:rPr>
          <w:i/>
          <w:sz w:val="17"/>
        </w:rPr>
      </w:pPr>
    </w:p>
    <w:p w14:paraId="52182687" w14:textId="77777777" w:rsidR="002F3495" w:rsidRDefault="00000000">
      <w:pPr>
        <w:spacing w:before="1" w:line="271" w:lineRule="auto"/>
        <w:ind w:left="100" w:right="118"/>
        <w:jc w:val="both"/>
        <w:rPr>
          <w:i/>
          <w:sz w:val="20"/>
        </w:rPr>
      </w:pPr>
      <w:r>
        <w:rPr>
          <w:i/>
          <w:sz w:val="20"/>
        </w:rPr>
        <w:t>Subpart (b), which deals with scheduling, recognizes the modern Superior Court programs for differentiated case management, and ties the issuance of orders to the receipt of the parties' report under Rule 26(f). The order is to follow a "consultation" with the parties. The judge must issue the scheduling order "as soon as practicable," and absent good cause the judge must issue it within the earlier of 90 days after any defendant has been served with the complaint or 60 days after any defendant has appeared.</w:t>
      </w:r>
    </w:p>
    <w:p w14:paraId="038AE5E2" w14:textId="77777777" w:rsidR="002F3495" w:rsidRDefault="002F3495">
      <w:pPr>
        <w:pStyle w:val="BodyText"/>
        <w:spacing w:before="4"/>
        <w:rPr>
          <w:i/>
          <w:sz w:val="17"/>
        </w:rPr>
      </w:pPr>
    </w:p>
    <w:p w14:paraId="02A1C49B" w14:textId="77777777" w:rsidR="002F3495" w:rsidRDefault="00000000">
      <w:pPr>
        <w:spacing w:before="1" w:line="271" w:lineRule="auto"/>
        <w:ind w:left="100" w:right="120"/>
        <w:jc w:val="both"/>
        <w:rPr>
          <w:i/>
          <w:sz w:val="20"/>
        </w:rPr>
      </w:pPr>
      <w:r>
        <w:rPr>
          <w:i/>
          <w:sz w:val="20"/>
        </w:rPr>
        <w:t>Subpart (b) also specifies both "required" and "permitted" items for inclusion in a pretrial order. A long list of suggested contents is included.</w:t>
      </w:r>
    </w:p>
    <w:p w14:paraId="130015F3" w14:textId="77777777" w:rsidR="002F3495" w:rsidRDefault="002F3495">
      <w:pPr>
        <w:pStyle w:val="BodyText"/>
        <w:spacing w:before="4"/>
        <w:rPr>
          <w:i/>
          <w:sz w:val="17"/>
        </w:rPr>
      </w:pPr>
    </w:p>
    <w:p w14:paraId="0556C222" w14:textId="77777777" w:rsidR="002F3495" w:rsidRDefault="00000000">
      <w:pPr>
        <w:spacing w:line="271" w:lineRule="auto"/>
        <w:ind w:left="100" w:right="117"/>
        <w:jc w:val="both"/>
        <w:rPr>
          <w:i/>
          <w:sz w:val="20"/>
        </w:rPr>
      </w:pPr>
      <w:r>
        <w:rPr>
          <w:i/>
          <w:sz w:val="20"/>
        </w:rPr>
        <w:t>Subpart (c) deals with pretrial conferences and the required attendance of a party or counsel. It also alerts the parties to a tremendous range of issues which are appropriate for consideration at such conferences.</w:t>
      </w:r>
    </w:p>
    <w:p w14:paraId="6C6234F7" w14:textId="77777777" w:rsidR="002F3495" w:rsidRDefault="002F3495">
      <w:pPr>
        <w:pStyle w:val="BodyText"/>
        <w:spacing w:before="5"/>
        <w:rPr>
          <w:i/>
          <w:sz w:val="17"/>
        </w:rPr>
      </w:pPr>
    </w:p>
    <w:p w14:paraId="0E96E4CA" w14:textId="77777777" w:rsidR="002F3495" w:rsidRDefault="00000000">
      <w:pPr>
        <w:spacing w:line="271" w:lineRule="auto"/>
        <w:ind w:left="100" w:right="121"/>
        <w:jc w:val="both"/>
        <w:rPr>
          <w:i/>
          <w:sz w:val="20"/>
        </w:rPr>
      </w:pPr>
      <w:r>
        <w:rPr>
          <w:i/>
          <w:sz w:val="20"/>
        </w:rPr>
        <w:t>Subpart (d) provides that after any conference the court should issue an order reciting the action taken. This order controls the course of the action unless the court modifies it.</w:t>
      </w:r>
    </w:p>
    <w:p w14:paraId="4DD3D301" w14:textId="77777777" w:rsidR="002F3495" w:rsidRDefault="002F3495">
      <w:pPr>
        <w:pStyle w:val="BodyText"/>
        <w:spacing w:before="4"/>
        <w:rPr>
          <w:i/>
          <w:sz w:val="17"/>
        </w:rPr>
      </w:pPr>
    </w:p>
    <w:p w14:paraId="52529AFD" w14:textId="77777777" w:rsidR="002F3495" w:rsidRDefault="00000000">
      <w:pPr>
        <w:spacing w:before="1" w:line="271" w:lineRule="auto"/>
        <w:ind w:left="100" w:right="120"/>
        <w:jc w:val="both"/>
        <w:rPr>
          <w:i/>
          <w:sz w:val="20"/>
        </w:rPr>
      </w:pPr>
      <w:r>
        <w:rPr>
          <w:i/>
          <w:sz w:val="20"/>
        </w:rPr>
        <w:t>Subpart (e) relates to "final pretrial conferences" and "final pretrial orders" suggesting that a final conference be</w:t>
      </w:r>
      <w:r>
        <w:rPr>
          <w:i/>
          <w:spacing w:val="40"/>
          <w:sz w:val="20"/>
        </w:rPr>
        <w:t xml:space="preserve"> </w:t>
      </w:r>
      <w:r>
        <w:rPr>
          <w:i/>
          <w:sz w:val="20"/>
        </w:rPr>
        <w:t>held as close to the start of trial as is reasonable. It also specifies that such a conference must be attended by at least one attorney who will conduct the trial for each party and by any self-represented party.</w:t>
      </w:r>
    </w:p>
    <w:p w14:paraId="4610BCA4" w14:textId="77777777" w:rsidR="002F3495" w:rsidRDefault="002F3495">
      <w:pPr>
        <w:spacing w:line="271" w:lineRule="auto"/>
        <w:jc w:val="both"/>
        <w:rPr>
          <w:sz w:val="20"/>
        </w:rPr>
        <w:sectPr w:rsidR="002F3495">
          <w:headerReference w:type="even" r:id="rId146"/>
          <w:pgSz w:w="12240" w:h="15840"/>
          <w:pgMar w:top="620" w:right="880" w:bottom="280" w:left="900" w:header="0" w:footer="0" w:gutter="0"/>
          <w:cols w:space="720"/>
        </w:sectPr>
      </w:pPr>
    </w:p>
    <w:p w14:paraId="0B21CC87" w14:textId="77777777" w:rsidR="002F3495" w:rsidRDefault="002F3495">
      <w:pPr>
        <w:pStyle w:val="BodyText"/>
        <w:rPr>
          <w:i/>
          <w:sz w:val="12"/>
        </w:rPr>
      </w:pPr>
    </w:p>
    <w:p w14:paraId="2AB00E91" w14:textId="77777777" w:rsidR="002F3495" w:rsidRDefault="00000000">
      <w:pPr>
        <w:spacing w:before="93" w:line="271" w:lineRule="auto"/>
        <w:ind w:left="100" w:right="119"/>
        <w:jc w:val="both"/>
        <w:rPr>
          <w:i/>
          <w:sz w:val="20"/>
        </w:rPr>
      </w:pPr>
      <w:r>
        <w:rPr>
          <w:i/>
          <w:sz w:val="20"/>
        </w:rPr>
        <w:t>Subpart (f) authorizes the court to impose sanctions on any party, or its attorney, who fails to appear for a required pretrial conference or is unprepared to participate meaningfully, or does not participate in the process in good faith. Separate provisions authorize sanctions if a party fails to obey a scheduling or other pretrial order.</w:t>
      </w:r>
    </w:p>
    <w:p w14:paraId="3F2B9B01" w14:textId="77777777" w:rsidR="002F3495" w:rsidRDefault="002F3495">
      <w:pPr>
        <w:pStyle w:val="BodyText"/>
        <w:rPr>
          <w:i/>
          <w:sz w:val="31"/>
        </w:rPr>
      </w:pPr>
    </w:p>
    <w:p w14:paraId="06E65666"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D8D4326"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3F55D635" w14:textId="77777777" w:rsidR="002F3495" w:rsidRDefault="002F3495">
      <w:pPr>
        <w:pStyle w:val="BodyText"/>
        <w:rPr>
          <w:sz w:val="18"/>
        </w:rPr>
      </w:pPr>
    </w:p>
    <w:p w14:paraId="5B077B14" w14:textId="77777777" w:rsidR="002F3495" w:rsidRDefault="002F3495">
      <w:pPr>
        <w:pStyle w:val="BodyText"/>
        <w:spacing w:before="11"/>
        <w:rPr>
          <w:sz w:val="21"/>
        </w:rPr>
      </w:pPr>
    </w:p>
    <w:p w14:paraId="4909A793"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26E8F2B" w14:textId="77777777" w:rsidR="002F3495" w:rsidRDefault="002F3495">
      <w:pPr>
        <w:rPr>
          <w:sz w:val="16"/>
        </w:rPr>
        <w:sectPr w:rsidR="002F3495">
          <w:headerReference w:type="default" r:id="rId147"/>
          <w:pgSz w:w="12240" w:h="15840"/>
          <w:pgMar w:top="900" w:right="880" w:bottom="280" w:left="900" w:header="0" w:footer="0" w:gutter="0"/>
          <w:cols w:space="720"/>
        </w:sectPr>
      </w:pPr>
    </w:p>
    <w:bookmarkStart w:id="106" w:name="Rule_16-1._Joint_Final_Pretrial_Order"/>
    <w:bookmarkStart w:id="107" w:name="V.I._R._CIV._P._Rule_16-1"/>
    <w:bookmarkStart w:id="108" w:name="_bookmark35"/>
    <w:bookmarkEnd w:id="106"/>
    <w:bookmarkEnd w:id="107"/>
    <w:bookmarkEnd w:id="108"/>
    <w:p w14:paraId="36771327" w14:textId="77777777" w:rsidR="002F3495" w:rsidRDefault="00000000">
      <w:pPr>
        <w:pStyle w:val="Heading2"/>
        <w:tabs>
          <w:tab w:val="left" w:pos="1636"/>
        </w:tabs>
        <w:spacing w:before="70"/>
        <w:ind w:left="0" w:right="15"/>
        <w:rPr>
          <w:u w:val="none"/>
        </w:rPr>
      </w:pPr>
      <w:r>
        <w:fldChar w:fldCharType="begin"/>
      </w:r>
      <w:r>
        <w:instrText>HYPERLINK "https://advance.lexis.com/api/document?collection=statutes-legislation&amp;id=urn%3AcontentItem%3A67DB-TF01-JS0R-22YG-00000-00&amp;context=1000516" \h</w:instrText>
      </w:r>
      <w:r>
        <w:fldChar w:fldCharType="separate"/>
      </w:r>
      <w:r>
        <w:rPr>
          <w:color w:val="0077CC"/>
          <w:u w:color="0077CC"/>
        </w:rPr>
        <w:tab/>
        <w:t>V.I.</w:t>
      </w:r>
      <w:r>
        <w:rPr>
          <w:color w:val="0077CC"/>
          <w:spacing w:val="-7"/>
          <w:u w:color="0077CC"/>
        </w:rPr>
        <w:t xml:space="preserve"> </w:t>
      </w:r>
      <w:r>
        <w:rPr>
          <w:color w:val="0077CC"/>
          <w:u w:color="0077CC"/>
        </w:rPr>
        <w:t>R.</w:t>
      </w:r>
      <w:r>
        <w:rPr>
          <w:color w:val="0077CC"/>
          <w:spacing w:val="-3"/>
          <w:u w:color="0077CC"/>
        </w:rPr>
        <w:t xml:space="preserve"> </w:t>
      </w:r>
      <w:r>
        <w:rPr>
          <w:color w:val="0077CC"/>
          <w:u w:color="0077CC"/>
        </w:rPr>
        <w:t>CIV.</w:t>
      </w:r>
      <w:r>
        <w:rPr>
          <w:color w:val="0077CC"/>
          <w:spacing w:val="-1"/>
          <w:u w:color="0077CC"/>
        </w:rPr>
        <w:t xml:space="preserve"> </w:t>
      </w:r>
      <w:r>
        <w:rPr>
          <w:color w:val="0077CC"/>
          <w:u w:color="0077CC"/>
        </w:rPr>
        <w:t>P.</w:t>
      </w:r>
      <w:r>
        <w:rPr>
          <w:color w:val="0077CC"/>
          <w:spacing w:val="-3"/>
          <w:u w:color="0077CC"/>
        </w:rPr>
        <w:t xml:space="preserve"> </w:t>
      </w:r>
      <w:r>
        <w:rPr>
          <w:color w:val="0077CC"/>
          <w:u w:color="0077CC"/>
        </w:rPr>
        <w:t>Rule</w:t>
      </w:r>
      <w:r>
        <w:rPr>
          <w:color w:val="0077CC"/>
          <w:spacing w:val="-2"/>
          <w:u w:color="0077CC"/>
        </w:rPr>
        <w:t xml:space="preserve"> </w:t>
      </w:r>
      <w:r>
        <w:rPr>
          <w:color w:val="0077CC"/>
          <w:u w:color="0077CC"/>
        </w:rPr>
        <w:t>16-</w:t>
      </w:r>
      <w:r>
        <w:rPr>
          <w:color w:val="0077CC"/>
          <w:spacing w:val="-10"/>
          <w:u w:color="0077CC"/>
        </w:rPr>
        <w:t>1</w:t>
      </w:r>
      <w:r>
        <w:rPr>
          <w:color w:val="0077CC"/>
          <w:spacing w:val="-10"/>
          <w:u w:color="0077CC"/>
        </w:rPr>
        <w:fldChar w:fldCharType="end"/>
      </w:r>
    </w:p>
    <w:p w14:paraId="1126914B" w14:textId="77777777" w:rsidR="002F3495" w:rsidRDefault="002F3495">
      <w:pPr>
        <w:pStyle w:val="BodyText"/>
        <w:spacing w:before="9"/>
        <w:rPr>
          <w:b/>
          <w:i/>
          <w:sz w:val="11"/>
        </w:rPr>
      </w:pPr>
    </w:p>
    <w:p w14:paraId="0FA0A0B9" w14:textId="77777777" w:rsidR="002F3495" w:rsidRDefault="00000000">
      <w:pPr>
        <w:pStyle w:val="BodyText"/>
        <w:spacing w:before="93"/>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20428EB5" w14:textId="77777777" w:rsidR="002F3495" w:rsidRDefault="002F3495">
      <w:pPr>
        <w:pStyle w:val="BodyText"/>
        <w:rPr>
          <w:sz w:val="22"/>
        </w:rPr>
      </w:pPr>
    </w:p>
    <w:p w14:paraId="346983C1" w14:textId="77777777" w:rsidR="002F3495" w:rsidRDefault="002F3495">
      <w:pPr>
        <w:pStyle w:val="BodyText"/>
        <w:spacing w:before="10"/>
        <w:rPr>
          <w:sz w:val="21"/>
        </w:rPr>
      </w:pPr>
    </w:p>
    <w:p w14:paraId="4EF06053"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76AC287D" w14:textId="77777777" w:rsidR="002F3495" w:rsidRDefault="002F3495">
      <w:pPr>
        <w:pStyle w:val="BodyText"/>
        <w:rPr>
          <w:b/>
          <w:i/>
          <w:sz w:val="24"/>
        </w:rPr>
      </w:pPr>
    </w:p>
    <w:p w14:paraId="459A4988" w14:textId="77777777" w:rsidR="002F3495" w:rsidRDefault="002F3495">
      <w:pPr>
        <w:pStyle w:val="BodyText"/>
        <w:spacing w:before="4"/>
        <w:rPr>
          <w:b/>
          <w:i/>
          <w:sz w:val="25"/>
        </w:rPr>
      </w:pPr>
    </w:p>
    <w:p w14:paraId="4B03C5A4" w14:textId="77777777" w:rsidR="002F3495" w:rsidRDefault="00000000">
      <w:pPr>
        <w:pStyle w:val="Heading1"/>
        <w:ind w:left="568"/>
      </w:pPr>
      <w:r>
        <w:t>Rule</w:t>
      </w:r>
      <w:r>
        <w:rPr>
          <w:spacing w:val="-3"/>
        </w:rPr>
        <w:t xml:space="preserve"> </w:t>
      </w:r>
      <w:r>
        <w:t>16-1.</w:t>
      </w:r>
      <w:r>
        <w:rPr>
          <w:spacing w:val="68"/>
        </w:rPr>
        <w:t xml:space="preserve"> </w:t>
      </w:r>
      <w:r>
        <w:t>Joint</w:t>
      </w:r>
      <w:r>
        <w:rPr>
          <w:spacing w:val="-5"/>
        </w:rPr>
        <w:t xml:space="preserve"> </w:t>
      </w:r>
      <w:r>
        <w:t>Final</w:t>
      </w:r>
      <w:r>
        <w:rPr>
          <w:spacing w:val="-4"/>
        </w:rPr>
        <w:t xml:space="preserve"> </w:t>
      </w:r>
      <w:r>
        <w:t>Pretrial</w:t>
      </w:r>
      <w:r>
        <w:rPr>
          <w:spacing w:val="-3"/>
        </w:rPr>
        <w:t xml:space="preserve"> </w:t>
      </w:r>
      <w:r>
        <w:rPr>
          <w:spacing w:val="-2"/>
        </w:rPr>
        <w:t>Order</w:t>
      </w:r>
    </w:p>
    <w:p w14:paraId="6AC1F93F" w14:textId="77777777" w:rsidR="002F3495" w:rsidRDefault="002F3495">
      <w:pPr>
        <w:pStyle w:val="BodyText"/>
        <w:spacing w:before="10"/>
        <w:rPr>
          <w:b/>
          <w:sz w:val="33"/>
        </w:rPr>
      </w:pPr>
    </w:p>
    <w:p w14:paraId="2E83C978" w14:textId="77777777" w:rsidR="002F3495" w:rsidRDefault="00000000">
      <w:pPr>
        <w:pStyle w:val="BodyText"/>
        <w:spacing w:line="271" w:lineRule="auto"/>
        <w:ind w:left="100" w:right="123"/>
      </w:pPr>
      <w:r>
        <w:t>A proposed Joint Final Pretrial Order shall be prepared through cooperation of the parties within the deadlines and in accordance with instructions given by the court. After each party has submitted the respective portions of the proposed</w:t>
      </w:r>
      <w:r>
        <w:rPr>
          <w:spacing w:val="-3"/>
        </w:rPr>
        <w:t xml:space="preserve"> </w:t>
      </w:r>
      <w:r>
        <w:t>pretrial</w:t>
      </w:r>
      <w:r>
        <w:rPr>
          <w:spacing w:val="-2"/>
        </w:rPr>
        <w:t xml:space="preserve"> </w:t>
      </w:r>
      <w:r>
        <w:t>order</w:t>
      </w:r>
      <w:r>
        <w:rPr>
          <w:spacing w:val="-2"/>
        </w:rPr>
        <w:t xml:space="preserve"> </w:t>
      </w:r>
      <w:r>
        <w:t>to</w:t>
      </w:r>
      <w:r>
        <w:rPr>
          <w:spacing w:val="-3"/>
        </w:rPr>
        <w:t xml:space="preserve"> </w:t>
      </w:r>
      <w:r>
        <w:t>other</w:t>
      </w:r>
      <w:r>
        <w:rPr>
          <w:spacing w:val="-2"/>
        </w:rPr>
        <w:t xml:space="preserve"> </w:t>
      </w:r>
      <w:r>
        <w:t>parties,</w:t>
      </w:r>
      <w:r>
        <w:rPr>
          <w:spacing w:val="-1"/>
        </w:rPr>
        <w:t xml:space="preserve"> </w:t>
      </w:r>
      <w:r>
        <w:t>plaintiff</w:t>
      </w:r>
      <w:r>
        <w:rPr>
          <w:spacing w:val="-3"/>
        </w:rPr>
        <w:t xml:space="preserve"> </w:t>
      </w:r>
      <w:r>
        <w:t>shall</w:t>
      </w:r>
      <w:r>
        <w:rPr>
          <w:spacing w:val="-4"/>
        </w:rPr>
        <w:t xml:space="preserve"> </w:t>
      </w:r>
      <w:r>
        <w:t>convene</w:t>
      </w:r>
      <w:r>
        <w:rPr>
          <w:spacing w:val="-1"/>
        </w:rPr>
        <w:t xml:space="preserve"> </w:t>
      </w:r>
      <w:r>
        <w:t>a</w:t>
      </w:r>
      <w:r>
        <w:rPr>
          <w:spacing w:val="-3"/>
        </w:rPr>
        <w:t xml:space="preserve"> </w:t>
      </w:r>
      <w:r>
        <w:t>conference,</w:t>
      </w:r>
      <w:r>
        <w:rPr>
          <w:spacing w:val="-3"/>
        </w:rPr>
        <w:t xml:space="preserve"> </w:t>
      </w:r>
      <w:r>
        <w:t>in</w:t>
      </w:r>
      <w:r>
        <w:rPr>
          <w:spacing w:val="-3"/>
        </w:rPr>
        <w:t xml:space="preserve"> </w:t>
      </w:r>
      <w:r>
        <w:t>person</w:t>
      </w:r>
      <w:r>
        <w:rPr>
          <w:spacing w:val="-3"/>
        </w:rPr>
        <w:t xml:space="preserve"> </w:t>
      </w:r>
      <w:r>
        <w:t>or</w:t>
      </w:r>
      <w:r>
        <w:rPr>
          <w:spacing w:val="-2"/>
        </w:rPr>
        <w:t xml:space="preserve"> </w:t>
      </w:r>
      <w:r>
        <w:t>by</w:t>
      </w:r>
      <w:r>
        <w:rPr>
          <w:spacing w:val="-2"/>
        </w:rPr>
        <w:t xml:space="preserve"> </w:t>
      </w:r>
      <w:r>
        <w:t>telephone,</w:t>
      </w:r>
      <w:r>
        <w:rPr>
          <w:spacing w:val="-3"/>
        </w:rPr>
        <w:t xml:space="preserve"> </w:t>
      </w:r>
      <w:r>
        <w:t>to</w:t>
      </w:r>
      <w:r>
        <w:rPr>
          <w:spacing w:val="-3"/>
        </w:rPr>
        <w:t xml:space="preserve"> </w:t>
      </w:r>
      <w:r>
        <w:t>attempt</w:t>
      </w:r>
      <w:r>
        <w:rPr>
          <w:spacing w:val="-1"/>
        </w:rPr>
        <w:t xml:space="preserve"> </w:t>
      </w:r>
      <w:r>
        <w:t>to reconcile any matters on which there is a disagreement. After diligent efforts to resolve such disagreements, all areas of agreement or disagreement shall be noted in the proposed Joint Final Pretrial Order. The proposed order shall be a single document reflecting efforts of all parties, signed by all counsel of record and any self-represented parties, and then filed by plaintiff for review and entry by the court. The court may enforce the provisions and requirements of the Joint Final Pretrial Order by sanctions against counsel or the parties.</w:t>
      </w:r>
    </w:p>
    <w:p w14:paraId="10D4C36F" w14:textId="77777777" w:rsidR="002F3495" w:rsidRDefault="002F3495">
      <w:pPr>
        <w:pStyle w:val="BodyText"/>
        <w:rPr>
          <w:sz w:val="22"/>
        </w:rPr>
      </w:pPr>
    </w:p>
    <w:p w14:paraId="4D5A2DB3" w14:textId="77777777" w:rsidR="002F3495" w:rsidRDefault="00000000">
      <w:pPr>
        <w:spacing w:before="153"/>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7980498" w14:textId="77777777" w:rsidR="002F3495" w:rsidRDefault="00000000">
      <w:pPr>
        <w:tabs>
          <w:tab w:val="left" w:pos="3412"/>
          <w:tab w:val="left" w:pos="6150"/>
        </w:tabs>
        <w:spacing w:before="35"/>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3"/>
          <w:sz w:val="16"/>
        </w:rPr>
        <w:t xml:space="preserve"> </w:t>
      </w:r>
      <w:r>
        <w:rPr>
          <w:spacing w:val="-2"/>
          <w:sz w:val="16"/>
        </w:rPr>
        <w:t>Group.</w:t>
      </w:r>
      <w:r>
        <w:rPr>
          <w:sz w:val="16"/>
        </w:rPr>
        <w:tab/>
        <w:t>All</w:t>
      </w:r>
      <w:r>
        <w:rPr>
          <w:spacing w:val="-6"/>
          <w:sz w:val="16"/>
        </w:rPr>
        <w:t xml:space="preserve"> </w:t>
      </w:r>
      <w:r>
        <w:rPr>
          <w:sz w:val="16"/>
        </w:rPr>
        <w:t xml:space="preserve">Rights </w:t>
      </w:r>
      <w:r>
        <w:rPr>
          <w:spacing w:val="-2"/>
          <w:sz w:val="16"/>
        </w:rPr>
        <w:t>Reserved.</w:t>
      </w:r>
    </w:p>
    <w:p w14:paraId="3DF50985" w14:textId="77777777" w:rsidR="002F3495" w:rsidRDefault="002F3495">
      <w:pPr>
        <w:pStyle w:val="BodyText"/>
        <w:rPr>
          <w:sz w:val="18"/>
        </w:rPr>
      </w:pPr>
    </w:p>
    <w:p w14:paraId="7C7B0609" w14:textId="77777777" w:rsidR="002F3495" w:rsidRDefault="002F3495">
      <w:pPr>
        <w:pStyle w:val="BodyText"/>
        <w:rPr>
          <w:sz w:val="18"/>
        </w:rPr>
      </w:pPr>
    </w:p>
    <w:p w14:paraId="16A3757E"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7DF1DBF" w14:textId="77777777" w:rsidR="002F3495" w:rsidRDefault="002F3495">
      <w:pPr>
        <w:rPr>
          <w:sz w:val="16"/>
        </w:rPr>
        <w:sectPr w:rsidR="002F3495">
          <w:headerReference w:type="even" r:id="rId148"/>
          <w:pgSz w:w="12240" w:h="15840"/>
          <w:pgMar w:top="1580" w:right="880" w:bottom="280" w:left="900" w:header="0" w:footer="0" w:gutter="0"/>
          <w:cols w:space="720"/>
        </w:sectPr>
      </w:pPr>
    </w:p>
    <w:p w14:paraId="6584D9FD" w14:textId="77777777" w:rsidR="002F3495" w:rsidRDefault="002F3495">
      <w:pPr>
        <w:pStyle w:val="BodyText"/>
        <w:rPr>
          <w:b/>
        </w:rPr>
      </w:pPr>
    </w:p>
    <w:p w14:paraId="34ABA231" w14:textId="77777777" w:rsidR="002F3495" w:rsidRDefault="002F3495">
      <w:pPr>
        <w:pStyle w:val="BodyText"/>
        <w:spacing w:before="9"/>
        <w:rPr>
          <w:b/>
        </w:rPr>
      </w:pPr>
    </w:p>
    <w:p w14:paraId="3779FF21" w14:textId="77777777" w:rsidR="002F3495" w:rsidRDefault="00000000">
      <w:pPr>
        <w:spacing w:line="266" w:lineRule="auto"/>
        <w:ind w:left="100"/>
        <w:rPr>
          <w:b/>
          <w:i/>
        </w:rPr>
      </w:pPr>
      <w:bookmarkStart w:id="109" w:name="Rule_17._Plaintiff_and_Defendant;_Capaci"/>
      <w:bookmarkStart w:id="110" w:name="V.I._R._CIV._P._Rule_17"/>
      <w:bookmarkStart w:id="111" w:name="_bookmark36"/>
      <w:bookmarkEnd w:id="109"/>
      <w:bookmarkEnd w:id="110"/>
      <w:bookmarkEnd w:id="111"/>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5E3D59D9" w14:textId="77777777" w:rsidR="002F3495" w:rsidRDefault="002F3495">
      <w:pPr>
        <w:pStyle w:val="BodyText"/>
        <w:rPr>
          <w:b/>
          <w:i/>
          <w:sz w:val="24"/>
        </w:rPr>
      </w:pPr>
    </w:p>
    <w:p w14:paraId="72ACB0E5" w14:textId="77777777" w:rsidR="002F3495" w:rsidRDefault="002F3495">
      <w:pPr>
        <w:pStyle w:val="BodyText"/>
        <w:spacing w:before="4"/>
        <w:rPr>
          <w:b/>
          <w:i/>
          <w:sz w:val="25"/>
        </w:rPr>
      </w:pPr>
    </w:p>
    <w:p w14:paraId="660B43F0" w14:textId="77777777" w:rsidR="002F3495" w:rsidRDefault="00000000">
      <w:pPr>
        <w:pStyle w:val="Heading1"/>
        <w:ind w:left="568"/>
      </w:pPr>
      <w:r>
        <w:t>Rule</w:t>
      </w:r>
      <w:r>
        <w:rPr>
          <w:spacing w:val="-4"/>
        </w:rPr>
        <w:t xml:space="preserve"> </w:t>
      </w:r>
      <w:r>
        <w:t>17.</w:t>
      </w:r>
      <w:r>
        <w:rPr>
          <w:spacing w:val="69"/>
        </w:rPr>
        <w:t xml:space="preserve"> </w:t>
      </w:r>
      <w:r>
        <w:t>Plaintiff</w:t>
      </w:r>
      <w:r>
        <w:rPr>
          <w:spacing w:val="-6"/>
        </w:rPr>
        <w:t xml:space="preserve"> </w:t>
      </w:r>
      <w:r>
        <w:t>and</w:t>
      </w:r>
      <w:r>
        <w:rPr>
          <w:spacing w:val="-5"/>
        </w:rPr>
        <w:t xml:space="preserve"> </w:t>
      </w:r>
      <w:r>
        <w:t>Defendant;</w:t>
      </w:r>
      <w:r>
        <w:rPr>
          <w:spacing w:val="-3"/>
        </w:rPr>
        <w:t xml:space="preserve"> </w:t>
      </w:r>
      <w:r>
        <w:t>Capacity;</w:t>
      </w:r>
      <w:r>
        <w:rPr>
          <w:spacing w:val="-4"/>
        </w:rPr>
        <w:t xml:space="preserve"> </w:t>
      </w:r>
      <w:r>
        <w:t>Public</w:t>
      </w:r>
      <w:r>
        <w:rPr>
          <w:spacing w:val="-8"/>
        </w:rPr>
        <w:t xml:space="preserve"> </w:t>
      </w:r>
      <w:r>
        <w:rPr>
          <w:spacing w:val="-2"/>
        </w:rPr>
        <w:t>Officers</w:t>
      </w:r>
    </w:p>
    <w:p w14:paraId="593A4D0A" w14:textId="77777777" w:rsidR="002F3495" w:rsidRDefault="002F3495">
      <w:pPr>
        <w:pStyle w:val="BodyText"/>
        <w:spacing w:before="5"/>
        <w:rPr>
          <w:b/>
          <w:sz w:val="43"/>
        </w:rPr>
      </w:pPr>
    </w:p>
    <w:p w14:paraId="2CAA6654" w14:textId="77777777" w:rsidR="002F3495" w:rsidRDefault="00000000">
      <w:pPr>
        <w:pStyle w:val="Heading4"/>
        <w:numPr>
          <w:ilvl w:val="0"/>
          <w:numId w:val="41"/>
        </w:numPr>
        <w:tabs>
          <w:tab w:val="left" w:pos="1066"/>
        </w:tabs>
        <w:ind w:hanging="246"/>
      </w:pPr>
      <w:r>
        <w:t>Real</w:t>
      </w:r>
      <w:r>
        <w:rPr>
          <w:spacing w:val="-6"/>
        </w:rPr>
        <w:t xml:space="preserve"> </w:t>
      </w:r>
      <w:r>
        <w:t>Party</w:t>
      </w:r>
      <w:r>
        <w:rPr>
          <w:spacing w:val="-6"/>
        </w:rPr>
        <w:t xml:space="preserve"> </w:t>
      </w:r>
      <w:r>
        <w:t>in</w:t>
      </w:r>
      <w:r>
        <w:rPr>
          <w:spacing w:val="-4"/>
        </w:rPr>
        <w:t xml:space="preserve"> </w:t>
      </w:r>
      <w:r>
        <w:rPr>
          <w:spacing w:val="-2"/>
        </w:rPr>
        <w:t>Interest.</w:t>
      </w:r>
    </w:p>
    <w:p w14:paraId="20247B5C" w14:textId="77777777" w:rsidR="002F3495" w:rsidRDefault="00000000">
      <w:pPr>
        <w:pStyle w:val="ListParagraph"/>
        <w:numPr>
          <w:ilvl w:val="0"/>
          <w:numId w:val="108"/>
        </w:numPr>
        <w:tabs>
          <w:tab w:val="left" w:pos="1066"/>
        </w:tabs>
        <w:spacing w:line="271" w:lineRule="auto"/>
        <w:ind w:right="119" w:firstLine="0"/>
        <w:rPr>
          <w:sz w:val="20"/>
        </w:rPr>
      </w:pPr>
      <w:r>
        <w:rPr>
          <w:b/>
          <w:i/>
          <w:sz w:val="20"/>
        </w:rPr>
        <w:t>Designation</w:t>
      </w:r>
      <w:r>
        <w:rPr>
          <w:b/>
          <w:i/>
          <w:spacing w:val="25"/>
          <w:sz w:val="20"/>
        </w:rPr>
        <w:t xml:space="preserve"> </w:t>
      </w:r>
      <w:r>
        <w:rPr>
          <w:b/>
          <w:i/>
          <w:sz w:val="20"/>
        </w:rPr>
        <w:t>in</w:t>
      </w:r>
      <w:r>
        <w:rPr>
          <w:b/>
          <w:i/>
          <w:spacing w:val="28"/>
          <w:sz w:val="20"/>
        </w:rPr>
        <w:t xml:space="preserve"> </w:t>
      </w:r>
      <w:r>
        <w:rPr>
          <w:b/>
          <w:i/>
          <w:sz w:val="20"/>
        </w:rPr>
        <w:t>General.</w:t>
      </w:r>
      <w:r>
        <w:rPr>
          <w:sz w:val="20"/>
        </w:rPr>
        <w:t>An</w:t>
      </w:r>
      <w:r>
        <w:rPr>
          <w:spacing w:val="26"/>
          <w:sz w:val="20"/>
        </w:rPr>
        <w:t xml:space="preserve"> </w:t>
      </w:r>
      <w:r>
        <w:rPr>
          <w:sz w:val="20"/>
        </w:rPr>
        <w:t>action</w:t>
      </w:r>
      <w:r>
        <w:rPr>
          <w:spacing w:val="26"/>
          <w:sz w:val="20"/>
        </w:rPr>
        <w:t xml:space="preserve"> </w:t>
      </w:r>
      <w:r>
        <w:rPr>
          <w:sz w:val="20"/>
        </w:rPr>
        <w:t>must</w:t>
      </w:r>
      <w:r>
        <w:rPr>
          <w:spacing w:val="27"/>
          <w:sz w:val="20"/>
        </w:rPr>
        <w:t xml:space="preserve"> </w:t>
      </w:r>
      <w:r>
        <w:rPr>
          <w:sz w:val="20"/>
        </w:rPr>
        <w:t>be</w:t>
      </w:r>
      <w:r>
        <w:rPr>
          <w:spacing w:val="26"/>
          <w:sz w:val="20"/>
        </w:rPr>
        <w:t xml:space="preserve"> </w:t>
      </w:r>
      <w:r>
        <w:rPr>
          <w:sz w:val="20"/>
        </w:rPr>
        <w:t>prosecuted</w:t>
      </w:r>
      <w:r>
        <w:rPr>
          <w:spacing w:val="26"/>
          <w:sz w:val="20"/>
        </w:rPr>
        <w:t xml:space="preserve"> </w:t>
      </w:r>
      <w:r>
        <w:rPr>
          <w:sz w:val="20"/>
        </w:rPr>
        <w:t>in</w:t>
      </w:r>
      <w:r>
        <w:rPr>
          <w:spacing w:val="26"/>
          <w:sz w:val="20"/>
        </w:rPr>
        <w:t xml:space="preserve"> </w:t>
      </w:r>
      <w:r>
        <w:rPr>
          <w:sz w:val="20"/>
        </w:rPr>
        <w:t>the</w:t>
      </w:r>
      <w:r>
        <w:rPr>
          <w:spacing w:val="26"/>
          <w:sz w:val="20"/>
        </w:rPr>
        <w:t xml:space="preserve"> </w:t>
      </w:r>
      <w:r>
        <w:rPr>
          <w:sz w:val="20"/>
        </w:rPr>
        <w:t>name</w:t>
      </w:r>
      <w:r>
        <w:rPr>
          <w:spacing w:val="26"/>
          <w:sz w:val="20"/>
        </w:rPr>
        <w:t xml:space="preserve"> </w:t>
      </w:r>
      <w:r>
        <w:rPr>
          <w:sz w:val="20"/>
        </w:rPr>
        <w:t>of</w:t>
      </w:r>
      <w:r>
        <w:rPr>
          <w:spacing w:val="27"/>
          <w:sz w:val="20"/>
        </w:rPr>
        <w:t xml:space="preserve"> </w:t>
      </w:r>
      <w:r>
        <w:rPr>
          <w:sz w:val="20"/>
        </w:rPr>
        <w:t>the</w:t>
      </w:r>
      <w:r>
        <w:rPr>
          <w:spacing w:val="24"/>
          <w:sz w:val="20"/>
        </w:rPr>
        <w:t xml:space="preserve"> </w:t>
      </w:r>
      <w:r>
        <w:rPr>
          <w:sz w:val="20"/>
        </w:rPr>
        <w:t>real</w:t>
      </w:r>
      <w:r>
        <w:rPr>
          <w:spacing w:val="26"/>
          <w:sz w:val="20"/>
        </w:rPr>
        <w:t xml:space="preserve"> </w:t>
      </w:r>
      <w:r>
        <w:rPr>
          <w:sz w:val="20"/>
        </w:rPr>
        <w:t>party</w:t>
      </w:r>
      <w:r>
        <w:rPr>
          <w:spacing w:val="28"/>
          <w:sz w:val="20"/>
        </w:rPr>
        <w:t xml:space="preserve"> </w:t>
      </w:r>
      <w:r>
        <w:rPr>
          <w:sz w:val="20"/>
        </w:rPr>
        <w:t>in</w:t>
      </w:r>
      <w:r>
        <w:rPr>
          <w:spacing w:val="26"/>
          <w:sz w:val="20"/>
        </w:rPr>
        <w:t xml:space="preserve"> </w:t>
      </w:r>
      <w:r>
        <w:rPr>
          <w:sz w:val="20"/>
        </w:rPr>
        <w:t>interest.</w:t>
      </w:r>
      <w:r>
        <w:rPr>
          <w:spacing w:val="27"/>
          <w:sz w:val="20"/>
        </w:rPr>
        <w:t xml:space="preserve"> </w:t>
      </w:r>
      <w:r>
        <w:rPr>
          <w:sz w:val="20"/>
        </w:rPr>
        <w:t>The following may sue in their own names without joining the person for whose benefit the action is brought:</w:t>
      </w:r>
    </w:p>
    <w:p w14:paraId="329D3FE8" w14:textId="77777777" w:rsidR="002F3495" w:rsidRDefault="00000000">
      <w:pPr>
        <w:pStyle w:val="ListParagraph"/>
        <w:numPr>
          <w:ilvl w:val="1"/>
          <w:numId w:val="108"/>
        </w:numPr>
        <w:tabs>
          <w:tab w:val="left" w:pos="1570"/>
        </w:tabs>
        <w:spacing w:before="121"/>
        <w:ind w:hanging="390"/>
        <w:rPr>
          <w:sz w:val="20"/>
        </w:rPr>
      </w:pPr>
      <w:r>
        <w:rPr>
          <w:sz w:val="20"/>
        </w:rPr>
        <w:t>an</w:t>
      </w:r>
      <w:r>
        <w:rPr>
          <w:spacing w:val="-5"/>
          <w:sz w:val="20"/>
        </w:rPr>
        <w:t xml:space="preserve"> </w:t>
      </w:r>
      <w:r>
        <w:rPr>
          <w:spacing w:val="-2"/>
          <w:sz w:val="20"/>
        </w:rPr>
        <w:t>executor;</w:t>
      </w:r>
    </w:p>
    <w:p w14:paraId="55A965B2" w14:textId="77777777" w:rsidR="002F3495" w:rsidRDefault="00000000">
      <w:pPr>
        <w:pStyle w:val="ListParagraph"/>
        <w:numPr>
          <w:ilvl w:val="1"/>
          <w:numId w:val="108"/>
        </w:numPr>
        <w:tabs>
          <w:tab w:val="left" w:pos="1570"/>
        </w:tabs>
        <w:spacing w:before="150"/>
        <w:ind w:hanging="390"/>
        <w:rPr>
          <w:sz w:val="20"/>
        </w:rPr>
      </w:pPr>
      <w:r>
        <w:rPr>
          <w:sz w:val="20"/>
        </w:rPr>
        <w:t>an</w:t>
      </w:r>
      <w:r>
        <w:rPr>
          <w:spacing w:val="-5"/>
          <w:sz w:val="20"/>
        </w:rPr>
        <w:t xml:space="preserve"> </w:t>
      </w:r>
      <w:r>
        <w:rPr>
          <w:spacing w:val="-2"/>
          <w:sz w:val="20"/>
        </w:rPr>
        <w:t>administrator;</w:t>
      </w:r>
    </w:p>
    <w:p w14:paraId="5EAF4344" w14:textId="77777777" w:rsidR="002F3495" w:rsidRDefault="00000000">
      <w:pPr>
        <w:pStyle w:val="ListParagraph"/>
        <w:numPr>
          <w:ilvl w:val="1"/>
          <w:numId w:val="108"/>
        </w:numPr>
        <w:tabs>
          <w:tab w:val="left" w:pos="1570"/>
        </w:tabs>
        <w:ind w:hanging="390"/>
        <w:rPr>
          <w:sz w:val="20"/>
        </w:rPr>
      </w:pPr>
      <w:r>
        <w:rPr>
          <w:sz w:val="20"/>
        </w:rPr>
        <w:t>a</w:t>
      </w:r>
      <w:r>
        <w:rPr>
          <w:spacing w:val="-6"/>
          <w:sz w:val="20"/>
        </w:rPr>
        <w:t xml:space="preserve"> </w:t>
      </w:r>
      <w:r>
        <w:rPr>
          <w:sz w:val="20"/>
        </w:rPr>
        <w:t>personal</w:t>
      </w:r>
      <w:r>
        <w:rPr>
          <w:spacing w:val="-7"/>
          <w:sz w:val="20"/>
        </w:rPr>
        <w:t xml:space="preserve"> </w:t>
      </w:r>
      <w:r>
        <w:rPr>
          <w:spacing w:val="-2"/>
          <w:sz w:val="20"/>
        </w:rPr>
        <w:t>representative;</w:t>
      </w:r>
    </w:p>
    <w:p w14:paraId="04B46D3C" w14:textId="77777777" w:rsidR="002F3495" w:rsidRDefault="00000000">
      <w:pPr>
        <w:pStyle w:val="ListParagraph"/>
        <w:numPr>
          <w:ilvl w:val="1"/>
          <w:numId w:val="108"/>
        </w:numPr>
        <w:tabs>
          <w:tab w:val="left" w:pos="1570"/>
        </w:tabs>
        <w:spacing w:before="152"/>
        <w:ind w:hanging="390"/>
        <w:rPr>
          <w:sz w:val="20"/>
        </w:rPr>
      </w:pPr>
      <w:r>
        <w:rPr>
          <w:sz w:val="20"/>
        </w:rPr>
        <w:t>a</w:t>
      </w:r>
      <w:r>
        <w:rPr>
          <w:spacing w:val="-3"/>
          <w:sz w:val="20"/>
        </w:rPr>
        <w:t xml:space="preserve"> </w:t>
      </w:r>
      <w:r>
        <w:rPr>
          <w:spacing w:val="-2"/>
          <w:sz w:val="20"/>
        </w:rPr>
        <w:t>guardian;</w:t>
      </w:r>
    </w:p>
    <w:p w14:paraId="18CF4EFF" w14:textId="77777777" w:rsidR="002F3495" w:rsidRDefault="00000000">
      <w:pPr>
        <w:pStyle w:val="ListParagraph"/>
        <w:numPr>
          <w:ilvl w:val="1"/>
          <w:numId w:val="108"/>
        </w:numPr>
        <w:tabs>
          <w:tab w:val="left" w:pos="1558"/>
        </w:tabs>
        <w:ind w:left="1557" w:hanging="378"/>
        <w:rPr>
          <w:sz w:val="20"/>
        </w:rPr>
      </w:pPr>
      <w:r>
        <w:rPr>
          <w:sz w:val="20"/>
        </w:rPr>
        <w:t>a</w:t>
      </w:r>
      <w:r>
        <w:rPr>
          <w:spacing w:val="-3"/>
          <w:sz w:val="20"/>
        </w:rPr>
        <w:t xml:space="preserve"> </w:t>
      </w:r>
      <w:r>
        <w:rPr>
          <w:spacing w:val="-2"/>
          <w:sz w:val="20"/>
        </w:rPr>
        <w:t>bailee;</w:t>
      </w:r>
    </w:p>
    <w:p w14:paraId="641648F4" w14:textId="77777777" w:rsidR="002F3495" w:rsidRDefault="00000000">
      <w:pPr>
        <w:pStyle w:val="ListParagraph"/>
        <w:numPr>
          <w:ilvl w:val="1"/>
          <w:numId w:val="108"/>
        </w:numPr>
        <w:tabs>
          <w:tab w:val="left" w:pos="1548"/>
        </w:tabs>
        <w:ind w:left="1547" w:hanging="368"/>
        <w:rPr>
          <w:sz w:val="20"/>
        </w:rPr>
      </w:pPr>
      <w:r>
        <w:rPr>
          <w:sz w:val="20"/>
        </w:rPr>
        <w:t>a</w:t>
      </w:r>
      <w:r>
        <w:rPr>
          <w:spacing w:val="-6"/>
          <w:sz w:val="20"/>
        </w:rPr>
        <w:t xml:space="preserve"> </w:t>
      </w:r>
      <w:r>
        <w:rPr>
          <w:sz w:val="20"/>
        </w:rPr>
        <w:t>trustee</w:t>
      </w:r>
      <w:r>
        <w:rPr>
          <w:spacing w:val="-3"/>
          <w:sz w:val="20"/>
        </w:rPr>
        <w:t xml:space="preserve"> </w:t>
      </w:r>
      <w:r>
        <w:rPr>
          <w:sz w:val="20"/>
        </w:rPr>
        <w:t>of</w:t>
      </w:r>
      <w:r>
        <w:rPr>
          <w:spacing w:val="-5"/>
          <w:sz w:val="20"/>
        </w:rPr>
        <w:t xml:space="preserve"> </w:t>
      </w:r>
      <w:r>
        <w:rPr>
          <w:sz w:val="20"/>
        </w:rPr>
        <w:t>an</w:t>
      </w:r>
      <w:r>
        <w:rPr>
          <w:spacing w:val="-5"/>
          <w:sz w:val="20"/>
        </w:rPr>
        <w:t xml:space="preserve"> </w:t>
      </w:r>
      <w:r>
        <w:rPr>
          <w:sz w:val="20"/>
        </w:rPr>
        <w:t>express</w:t>
      </w:r>
      <w:r>
        <w:rPr>
          <w:spacing w:val="-5"/>
          <w:sz w:val="20"/>
        </w:rPr>
        <w:t xml:space="preserve"> </w:t>
      </w:r>
      <w:r>
        <w:rPr>
          <w:spacing w:val="-2"/>
          <w:sz w:val="20"/>
        </w:rPr>
        <w:t>trust;</w:t>
      </w:r>
    </w:p>
    <w:p w14:paraId="45F99AF2" w14:textId="77777777" w:rsidR="002F3495" w:rsidRDefault="00000000">
      <w:pPr>
        <w:pStyle w:val="ListParagraph"/>
        <w:numPr>
          <w:ilvl w:val="1"/>
          <w:numId w:val="108"/>
        </w:numPr>
        <w:tabs>
          <w:tab w:val="left" w:pos="1582"/>
        </w:tabs>
        <w:spacing w:before="152"/>
        <w:ind w:left="1581" w:hanging="402"/>
        <w:rPr>
          <w:sz w:val="20"/>
        </w:rPr>
      </w:pPr>
      <w:r>
        <w:rPr>
          <w:sz w:val="20"/>
        </w:rPr>
        <w:t>a</w:t>
      </w:r>
      <w:r>
        <w:rPr>
          <w:spacing w:val="-6"/>
          <w:sz w:val="20"/>
        </w:rPr>
        <w:t xml:space="preserve"> </w:t>
      </w:r>
      <w:r>
        <w:rPr>
          <w:sz w:val="20"/>
        </w:rPr>
        <w:t>party</w:t>
      </w:r>
      <w:r>
        <w:rPr>
          <w:spacing w:val="-5"/>
          <w:sz w:val="20"/>
        </w:rPr>
        <w:t xml:space="preserve"> </w:t>
      </w:r>
      <w:r>
        <w:rPr>
          <w:sz w:val="20"/>
        </w:rPr>
        <w:t>with</w:t>
      </w:r>
      <w:r>
        <w:rPr>
          <w:spacing w:val="-5"/>
          <w:sz w:val="20"/>
        </w:rPr>
        <w:t xml:space="preserve"> </w:t>
      </w:r>
      <w:r>
        <w:rPr>
          <w:sz w:val="20"/>
        </w:rPr>
        <w:t>whom</w:t>
      </w:r>
      <w:r>
        <w:rPr>
          <w:spacing w:val="-4"/>
          <w:sz w:val="20"/>
        </w:rPr>
        <w:t xml:space="preserve"> </w:t>
      </w:r>
      <w:r>
        <w:rPr>
          <w:sz w:val="20"/>
        </w:rPr>
        <w:t>or</w:t>
      </w:r>
      <w:r>
        <w:rPr>
          <w:spacing w:val="-5"/>
          <w:sz w:val="20"/>
        </w:rPr>
        <w:t xml:space="preserve"> </w:t>
      </w:r>
      <w:r>
        <w:rPr>
          <w:sz w:val="20"/>
        </w:rPr>
        <w:t>in</w:t>
      </w:r>
      <w:r>
        <w:rPr>
          <w:spacing w:val="-5"/>
          <w:sz w:val="20"/>
        </w:rPr>
        <w:t xml:space="preserve"> </w:t>
      </w:r>
      <w:r>
        <w:rPr>
          <w:sz w:val="20"/>
        </w:rPr>
        <w:t>whose</w:t>
      </w:r>
      <w:r>
        <w:rPr>
          <w:spacing w:val="-4"/>
          <w:sz w:val="20"/>
        </w:rPr>
        <w:t xml:space="preserve"> </w:t>
      </w:r>
      <w:r>
        <w:rPr>
          <w:sz w:val="20"/>
        </w:rPr>
        <w:t>name</w:t>
      </w:r>
      <w:r>
        <w:rPr>
          <w:spacing w:val="-4"/>
          <w:sz w:val="20"/>
        </w:rPr>
        <w:t xml:space="preserve"> </w:t>
      </w:r>
      <w:r>
        <w:rPr>
          <w:sz w:val="20"/>
        </w:rPr>
        <w:t>a</w:t>
      </w:r>
      <w:r>
        <w:rPr>
          <w:spacing w:val="-5"/>
          <w:sz w:val="20"/>
        </w:rPr>
        <w:t xml:space="preserve"> </w:t>
      </w:r>
      <w:r>
        <w:rPr>
          <w:sz w:val="20"/>
        </w:rPr>
        <w:t>contract</w:t>
      </w:r>
      <w:r>
        <w:rPr>
          <w:spacing w:val="-4"/>
          <w:sz w:val="20"/>
        </w:rPr>
        <w:t xml:space="preserve"> </w:t>
      </w:r>
      <w:r>
        <w:rPr>
          <w:sz w:val="20"/>
        </w:rPr>
        <w:t>has</w:t>
      </w:r>
      <w:r>
        <w:rPr>
          <w:spacing w:val="-5"/>
          <w:sz w:val="20"/>
        </w:rPr>
        <w:t xml:space="preserve"> </w:t>
      </w:r>
      <w:r>
        <w:rPr>
          <w:sz w:val="20"/>
        </w:rPr>
        <w:t>been</w:t>
      </w:r>
      <w:r>
        <w:rPr>
          <w:spacing w:val="-5"/>
          <w:sz w:val="20"/>
        </w:rPr>
        <w:t xml:space="preserve"> </w:t>
      </w:r>
      <w:r>
        <w:rPr>
          <w:sz w:val="20"/>
        </w:rPr>
        <w:t>made</w:t>
      </w:r>
      <w:r>
        <w:rPr>
          <w:spacing w:val="-4"/>
          <w:sz w:val="20"/>
        </w:rPr>
        <w:t xml:space="preserve"> </w:t>
      </w:r>
      <w:r>
        <w:rPr>
          <w:sz w:val="20"/>
        </w:rPr>
        <w:t>for</w:t>
      </w:r>
      <w:r>
        <w:rPr>
          <w:spacing w:val="-5"/>
          <w:sz w:val="20"/>
        </w:rPr>
        <w:t xml:space="preserve"> </w:t>
      </w:r>
      <w:r>
        <w:rPr>
          <w:sz w:val="20"/>
        </w:rPr>
        <w:t>another's</w:t>
      </w:r>
      <w:r>
        <w:rPr>
          <w:spacing w:val="-4"/>
          <w:sz w:val="20"/>
        </w:rPr>
        <w:t xml:space="preserve"> </w:t>
      </w:r>
      <w:r>
        <w:rPr>
          <w:sz w:val="20"/>
        </w:rPr>
        <w:t>benefit;</w:t>
      </w:r>
      <w:r>
        <w:rPr>
          <w:spacing w:val="-6"/>
          <w:sz w:val="20"/>
        </w:rPr>
        <w:t xml:space="preserve"> </w:t>
      </w:r>
      <w:r>
        <w:rPr>
          <w:spacing w:val="-5"/>
          <w:sz w:val="20"/>
        </w:rPr>
        <w:t>and</w:t>
      </w:r>
    </w:p>
    <w:p w14:paraId="13BA1BBF" w14:textId="77777777" w:rsidR="002F3495" w:rsidRDefault="00000000">
      <w:pPr>
        <w:pStyle w:val="ListParagraph"/>
        <w:numPr>
          <w:ilvl w:val="1"/>
          <w:numId w:val="108"/>
        </w:numPr>
        <w:tabs>
          <w:tab w:val="left" w:pos="1570"/>
        </w:tabs>
        <w:ind w:hanging="390"/>
        <w:rPr>
          <w:sz w:val="20"/>
        </w:rPr>
      </w:pPr>
      <w:r>
        <w:rPr>
          <w:sz w:val="20"/>
        </w:rPr>
        <w:t>a</w:t>
      </w:r>
      <w:r>
        <w:rPr>
          <w:spacing w:val="-7"/>
          <w:sz w:val="20"/>
        </w:rPr>
        <w:t xml:space="preserve"> </w:t>
      </w:r>
      <w:r>
        <w:rPr>
          <w:sz w:val="20"/>
        </w:rPr>
        <w:t>party</w:t>
      </w:r>
      <w:r>
        <w:rPr>
          <w:spacing w:val="-5"/>
          <w:sz w:val="20"/>
        </w:rPr>
        <w:t xml:space="preserve"> </w:t>
      </w:r>
      <w:r>
        <w:rPr>
          <w:sz w:val="20"/>
        </w:rPr>
        <w:t>authorized</w:t>
      </w:r>
      <w:r>
        <w:rPr>
          <w:spacing w:val="-5"/>
          <w:sz w:val="20"/>
        </w:rPr>
        <w:t xml:space="preserve"> </w:t>
      </w:r>
      <w:r>
        <w:rPr>
          <w:sz w:val="20"/>
        </w:rPr>
        <w:t>by</w:t>
      </w:r>
      <w:r>
        <w:rPr>
          <w:spacing w:val="-6"/>
          <w:sz w:val="20"/>
        </w:rPr>
        <w:t xml:space="preserve"> </w:t>
      </w:r>
      <w:r>
        <w:rPr>
          <w:spacing w:val="-2"/>
          <w:sz w:val="20"/>
        </w:rPr>
        <w:t>statute</w:t>
      </w:r>
    </w:p>
    <w:p w14:paraId="65C71C17" w14:textId="77777777" w:rsidR="002F3495" w:rsidRDefault="00000000">
      <w:pPr>
        <w:pStyle w:val="ListParagraph"/>
        <w:numPr>
          <w:ilvl w:val="0"/>
          <w:numId w:val="108"/>
        </w:numPr>
        <w:tabs>
          <w:tab w:val="left" w:pos="1066"/>
        </w:tabs>
        <w:spacing w:before="150" w:line="271" w:lineRule="auto"/>
        <w:ind w:right="177" w:firstLine="0"/>
        <w:rPr>
          <w:sz w:val="20"/>
        </w:rPr>
      </w:pPr>
      <w:r>
        <w:rPr>
          <w:b/>
          <w:i/>
          <w:sz w:val="20"/>
        </w:rPr>
        <w:t>Joinder</w:t>
      </w:r>
      <w:r>
        <w:rPr>
          <w:b/>
          <w:i/>
          <w:spacing w:val="-4"/>
          <w:sz w:val="20"/>
        </w:rPr>
        <w:t xml:space="preserve"> </w:t>
      </w:r>
      <w:r>
        <w:rPr>
          <w:b/>
          <w:i/>
          <w:sz w:val="20"/>
        </w:rPr>
        <w:t>of</w:t>
      </w:r>
      <w:r>
        <w:rPr>
          <w:b/>
          <w:i/>
          <w:spacing w:val="-2"/>
          <w:sz w:val="20"/>
        </w:rPr>
        <w:t xml:space="preserve"> </w:t>
      </w:r>
      <w:r>
        <w:rPr>
          <w:b/>
          <w:i/>
          <w:sz w:val="20"/>
        </w:rPr>
        <w:t>the</w:t>
      </w:r>
      <w:r>
        <w:rPr>
          <w:b/>
          <w:i/>
          <w:spacing w:val="-3"/>
          <w:sz w:val="20"/>
        </w:rPr>
        <w:t xml:space="preserve"> </w:t>
      </w:r>
      <w:r>
        <w:rPr>
          <w:b/>
          <w:i/>
          <w:sz w:val="20"/>
        </w:rPr>
        <w:t>Real</w:t>
      </w:r>
      <w:r>
        <w:rPr>
          <w:b/>
          <w:i/>
          <w:spacing w:val="-1"/>
          <w:sz w:val="20"/>
        </w:rPr>
        <w:t xml:space="preserve"> </w:t>
      </w:r>
      <w:r>
        <w:rPr>
          <w:b/>
          <w:i/>
          <w:sz w:val="20"/>
        </w:rPr>
        <w:t>Party</w:t>
      </w:r>
      <w:r>
        <w:rPr>
          <w:b/>
          <w:i/>
          <w:spacing w:val="-3"/>
          <w:sz w:val="20"/>
        </w:rPr>
        <w:t xml:space="preserve"> </w:t>
      </w:r>
      <w:r>
        <w:rPr>
          <w:b/>
          <w:i/>
          <w:sz w:val="20"/>
        </w:rPr>
        <w:t>in</w:t>
      </w:r>
      <w:r>
        <w:rPr>
          <w:b/>
          <w:i/>
          <w:spacing w:val="-2"/>
          <w:sz w:val="20"/>
        </w:rPr>
        <w:t xml:space="preserve"> </w:t>
      </w:r>
      <w:r>
        <w:rPr>
          <w:b/>
          <w:i/>
          <w:sz w:val="20"/>
        </w:rPr>
        <w:t>Interest.</w:t>
      </w:r>
      <w:r>
        <w:rPr>
          <w:sz w:val="20"/>
        </w:rPr>
        <w:t>The</w:t>
      </w:r>
      <w:r>
        <w:rPr>
          <w:spacing w:val="-3"/>
          <w:sz w:val="20"/>
        </w:rPr>
        <w:t xml:space="preserve"> </w:t>
      </w:r>
      <w:r>
        <w:rPr>
          <w:sz w:val="20"/>
        </w:rPr>
        <w:t>court</w:t>
      </w:r>
      <w:r>
        <w:rPr>
          <w:spacing w:val="-3"/>
          <w:sz w:val="20"/>
        </w:rPr>
        <w:t xml:space="preserve"> </w:t>
      </w:r>
      <w:r>
        <w:rPr>
          <w:sz w:val="20"/>
        </w:rPr>
        <w:t>may</w:t>
      </w:r>
      <w:r>
        <w:rPr>
          <w:spacing w:val="-2"/>
          <w:sz w:val="20"/>
        </w:rPr>
        <w:t xml:space="preserve"> </w:t>
      </w:r>
      <w:r>
        <w:rPr>
          <w:sz w:val="20"/>
        </w:rPr>
        <w:t>not</w:t>
      </w:r>
      <w:r>
        <w:rPr>
          <w:spacing w:val="-3"/>
          <w:sz w:val="20"/>
        </w:rPr>
        <w:t xml:space="preserve"> </w:t>
      </w:r>
      <w:r>
        <w:rPr>
          <w:sz w:val="20"/>
        </w:rPr>
        <w:t>dismiss</w:t>
      </w:r>
      <w:r>
        <w:rPr>
          <w:spacing w:val="-2"/>
          <w:sz w:val="20"/>
        </w:rPr>
        <w:t xml:space="preserve"> </w:t>
      </w:r>
      <w:r>
        <w:rPr>
          <w:sz w:val="20"/>
        </w:rPr>
        <w:t>an</w:t>
      </w:r>
      <w:r>
        <w:rPr>
          <w:spacing w:val="-1"/>
          <w:sz w:val="20"/>
        </w:rPr>
        <w:t xml:space="preserve"> </w:t>
      </w:r>
      <w:r>
        <w:rPr>
          <w:sz w:val="20"/>
        </w:rPr>
        <w:t>action</w:t>
      </w:r>
      <w:r>
        <w:rPr>
          <w:spacing w:val="-3"/>
          <w:sz w:val="20"/>
        </w:rPr>
        <w:t xml:space="preserve"> </w:t>
      </w:r>
      <w:r>
        <w:rPr>
          <w:sz w:val="20"/>
        </w:rPr>
        <w:t>for</w:t>
      </w:r>
      <w:r>
        <w:rPr>
          <w:spacing w:val="-2"/>
          <w:sz w:val="20"/>
        </w:rPr>
        <w:t xml:space="preserve"> </w:t>
      </w:r>
      <w:r>
        <w:rPr>
          <w:sz w:val="20"/>
        </w:rPr>
        <w:t>failure</w:t>
      </w:r>
      <w:r>
        <w:rPr>
          <w:spacing w:val="-3"/>
          <w:sz w:val="20"/>
        </w:rPr>
        <w:t xml:space="preserve"> </w:t>
      </w:r>
      <w:r>
        <w:rPr>
          <w:sz w:val="20"/>
        </w:rPr>
        <w:t>to</w:t>
      </w:r>
      <w:r>
        <w:rPr>
          <w:spacing w:val="-1"/>
          <w:sz w:val="20"/>
        </w:rPr>
        <w:t xml:space="preserve"> </w:t>
      </w:r>
      <w:r>
        <w:rPr>
          <w:sz w:val="20"/>
        </w:rPr>
        <w:t>prosecute</w:t>
      </w:r>
      <w:r>
        <w:rPr>
          <w:spacing w:val="-3"/>
          <w:sz w:val="20"/>
        </w:rPr>
        <w:t xml:space="preserve"> </w:t>
      </w:r>
      <w:r>
        <w:rPr>
          <w:sz w:val="20"/>
        </w:rPr>
        <w:t>in</w:t>
      </w:r>
      <w:r>
        <w:rPr>
          <w:spacing w:val="-3"/>
          <w:sz w:val="20"/>
        </w:rPr>
        <w:t xml:space="preserve"> </w:t>
      </w:r>
      <w:r>
        <w:rPr>
          <w:sz w:val="20"/>
        </w:rPr>
        <w:t>the name of the real party in interest until, after an objection, a reasonable time has been allowed for the real party in interest to ratify, join, or be substituted into the action. After ratification, joinder, or substitution, the action proceeds as if it had been originally commenced by the real party in interest.</w:t>
      </w:r>
    </w:p>
    <w:p w14:paraId="228D96EB" w14:textId="77777777" w:rsidR="002F3495" w:rsidRDefault="00000000">
      <w:pPr>
        <w:pStyle w:val="Heading4"/>
        <w:numPr>
          <w:ilvl w:val="0"/>
          <w:numId w:val="41"/>
        </w:numPr>
        <w:tabs>
          <w:tab w:val="left" w:pos="1078"/>
        </w:tabs>
        <w:spacing w:before="122"/>
        <w:ind w:left="1077" w:hanging="258"/>
      </w:pPr>
      <w:r>
        <w:t>Capacity</w:t>
      </w:r>
      <w:r>
        <w:rPr>
          <w:spacing w:val="-5"/>
        </w:rPr>
        <w:t xml:space="preserve"> </w:t>
      </w:r>
      <w:r>
        <w:t>to</w:t>
      </w:r>
      <w:r>
        <w:rPr>
          <w:spacing w:val="-4"/>
        </w:rPr>
        <w:t xml:space="preserve"> </w:t>
      </w:r>
      <w:r>
        <w:t>Sue</w:t>
      </w:r>
      <w:r>
        <w:rPr>
          <w:spacing w:val="-5"/>
        </w:rPr>
        <w:t xml:space="preserve"> </w:t>
      </w:r>
      <w:r>
        <w:t>or</w:t>
      </w:r>
      <w:r>
        <w:rPr>
          <w:spacing w:val="-5"/>
        </w:rPr>
        <w:t xml:space="preserve"> </w:t>
      </w:r>
      <w:r>
        <w:t>Be</w:t>
      </w:r>
      <w:r>
        <w:rPr>
          <w:spacing w:val="-3"/>
        </w:rPr>
        <w:t xml:space="preserve"> </w:t>
      </w:r>
      <w:r>
        <w:rPr>
          <w:spacing w:val="-4"/>
        </w:rPr>
        <w:t>Sued.</w:t>
      </w:r>
    </w:p>
    <w:p w14:paraId="2CE372D0" w14:textId="77777777" w:rsidR="002F3495" w:rsidRDefault="00000000">
      <w:pPr>
        <w:pStyle w:val="BodyText"/>
        <w:spacing w:before="89"/>
        <w:ind w:left="930"/>
      </w:pPr>
      <w:r>
        <w:t>Capacity</w:t>
      </w:r>
      <w:r>
        <w:rPr>
          <w:spacing w:val="-4"/>
        </w:rPr>
        <w:t xml:space="preserve"> </w:t>
      </w:r>
      <w:r>
        <w:t>to</w:t>
      </w:r>
      <w:r>
        <w:rPr>
          <w:spacing w:val="-5"/>
        </w:rPr>
        <w:t xml:space="preserve"> </w:t>
      </w:r>
      <w:r>
        <w:t>sue</w:t>
      </w:r>
      <w:r>
        <w:rPr>
          <w:spacing w:val="-4"/>
        </w:rPr>
        <w:t xml:space="preserve"> </w:t>
      </w:r>
      <w:r>
        <w:t>or</w:t>
      </w:r>
      <w:r>
        <w:rPr>
          <w:spacing w:val="-4"/>
        </w:rPr>
        <w:t xml:space="preserve"> </w:t>
      </w:r>
      <w:r>
        <w:t>be</w:t>
      </w:r>
      <w:r>
        <w:rPr>
          <w:spacing w:val="-4"/>
        </w:rPr>
        <w:t xml:space="preserve"> </w:t>
      </w:r>
      <w:r>
        <w:t>sued</w:t>
      </w:r>
      <w:r>
        <w:rPr>
          <w:spacing w:val="-5"/>
        </w:rPr>
        <w:t xml:space="preserve"> </w:t>
      </w:r>
      <w:r>
        <w:t>shall</w:t>
      </w:r>
      <w:r>
        <w:rPr>
          <w:spacing w:val="-5"/>
        </w:rPr>
        <w:t xml:space="preserve"> </w:t>
      </w:r>
      <w:r>
        <w:t>be</w:t>
      </w:r>
      <w:r>
        <w:rPr>
          <w:spacing w:val="-4"/>
        </w:rPr>
        <w:t xml:space="preserve"> </w:t>
      </w:r>
      <w:r>
        <w:t>determined</w:t>
      </w:r>
      <w:r>
        <w:rPr>
          <w:spacing w:val="-5"/>
        </w:rPr>
        <w:t xml:space="preserve"> </w:t>
      </w:r>
      <w:r>
        <w:t>by</w:t>
      </w:r>
      <w:r>
        <w:rPr>
          <w:spacing w:val="-3"/>
        </w:rPr>
        <w:t xml:space="preserve"> </w:t>
      </w:r>
      <w:r>
        <w:t>the</w:t>
      </w:r>
      <w:r>
        <w:rPr>
          <w:spacing w:val="-5"/>
        </w:rPr>
        <w:t xml:space="preserve"> </w:t>
      </w:r>
      <w:r>
        <w:t>law</w:t>
      </w:r>
      <w:r>
        <w:rPr>
          <w:spacing w:val="-4"/>
        </w:rPr>
        <w:t xml:space="preserve"> </w:t>
      </w:r>
      <w:r>
        <w:t>of</w:t>
      </w:r>
      <w:r>
        <w:rPr>
          <w:spacing w:val="-3"/>
        </w:rPr>
        <w:t xml:space="preserve"> </w:t>
      </w:r>
      <w:r>
        <w:t>the</w:t>
      </w:r>
      <w:r>
        <w:rPr>
          <w:spacing w:val="-3"/>
        </w:rPr>
        <w:t xml:space="preserve"> </w:t>
      </w:r>
      <w:r>
        <w:t>Virgin</w:t>
      </w:r>
      <w:r>
        <w:rPr>
          <w:spacing w:val="-2"/>
        </w:rPr>
        <w:t xml:space="preserve"> Islands.</w:t>
      </w:r>
    </w:p>
    <w:p w14:paraId="2CB86D4E" w14:textId="77777777" w:rsidR="002F3495" w:rsidRDefault="00000000">
      <w:pPr>
        <w:pStyle w:val="Heading4"/>
        <w:numPr>
          <w:ilvl w:val="0"/>
          <w:numId w:val="41"/>
        </w:numPr>
        <w:tabs>
          <w:tab w:val="left" w:pos="1066"/>
        </w:tabs>
        <w:spacing w:before="149"/>
        <w:ind w:hanging="246"/>
      </w:pPr>
      <w:r>
        <w:t>Minors,</w:t>
      </w:r>
      <w:r>
        <w:rPr>
          <w:spacing w:val="-8"/>
        </w:rPr>
        <w:t xml:space="preserve"> </w:t>
      </w:r>
      <w:r>
        <w:t>Disabled</w:t>
      </w:r>
      <w:r>
        <w:rPr>
          <w:spacing w:val="-9"/>
        </w:rPr>
        <w:t xml:space="preserve"> </w:t>
      </w:r>
      <w:r>
        <w:t>or</w:t>
      </w:r>
      <w:r>
        <w:rPr>
          <w:spacing w:val="-11"/>
        </w:rPr>
        <w:t xml:space="preserve"> </w:t>
      </w:r>
      <w:r>
        <w:t>Incapacitated</w:t>
      </w:r>
      <w:r>
        <w:rPr>
          <w:spacing w:val="-7"/>
        </w:rPr>
        <w:t xml:space="preserve"> </w:t>
      </w:r>
      <w:r>
        <w:t>Persons,</w:t>
      </w:r>
      <w:r>
        <w:rPr>
          <w:spacing w:val="-8"/>
        </w:rPr>
        <w:t xml:space="preserve"> </w:t>
      </w:r>
      <w:r>
        <w:t>and</w:t>
      </w:r>
      <w:r>
        <w:rPr>
          <w:spacing w:val="-7"/>
        </w:rPr>
        <w:t xml:space="preserve"> </w:t>
      </w:r>
      <w:r>
        <w:rPr>
          <w:spacing w:val="-2"/>
        </w:rPr>
        <w:t>Others.</w:t>
      </w:r>
    </w:p>
    <w:p w14:paraId="3A4617B6" w14:textId="77777777" w:rsidR="002F3495" w:rsidRDefault="00000000">
      <w:pPr>
        <w:pStyle w:val="ListParagraph"/>
        <w:numPr>
          <w:ilvl w:val="0"/>
          <w:numId w:val="109"/>
        </w:numPr>
        <w:tabs>
          <w:tab w:val="left" w:pos="1066"/>
        </w:tabs>
        <w:spacing w:before="152" w:line="271" w:lineRule="auto"/>
        <w:ind w:right="119" w:firstLine="0"/>
        <w:jc w:val="both"/>
        <w:rPr>
          <w:sz w:val="20"/>
        </w:rPr>
      </w:pPr>
      <w:r>
        <w:rPr>
          <w:b/>
          <w:i/>
          <w:sz w:val="20"/>
        </w:rPr>
        <w:t>Appointed Representative.</w:t>
      </w:r>
      <w:r>
        <w:rPr>
          <w:sz w:val="20"/>
        </w:rPr>
        <w:t>A person appointed by statute or court order to serve as the representative of a minor, disabled or incapacitated person, or any other individual or entity, may sue or defend on that person or entity's behalf.</w:t>
      </w:r>
    </w:p>
    <w:p w14:paraId="2E087ACF" w14:textId="77777777" w:rsidR="002F3495" w:rsidRDefault="00000000">
      <w:pPr>
        <w:pStyle w:val="ListParagraph"/>
        <w:numPr>
          <w:ilvl w:val="0"/>
          <w:numId w:val="109"/>
        </w:numPr>
        <w:tabs>
          <w:tab w:val="left" w:pos="1066"/>
        </w:tabs>
        <w:spacing w:before="120" w:line="271" w:lineRule="auto"/>
        <w:ind w:right="121" w:firstLine="0"/>
        <w:jc w:val="both"/>
        <w:rPr>
          <w:sz w:val="20"/>
        </w:rPr>
      </w:pPr>
      <w:r>
        <w:rPr>
          <w:b/>
          <w:i/>
          <w:sz w:val="20"/>
        </w:rPr>
        <w:t>Without a Representative.</w:t>
      </w:r>
      <w:r>
        <w:rPr>
          <w:sz w:val="20"/>
        </w:rPr>
        <w:t>A minor, disabled or incapacitated person who does not have a duly appointed representative may sue by a next friend.</w:t>
      </w:r>
    </w:p>
    <w:p w14:paraId="165C1AF0" w14:textId="77777777" w:rsidR="002F3495" w:rsidRDefault="00000000">
      <w:pPr>
        <w:pStyle w:val="Heading4"/>
        <w:numPr>
          <w:ilvl w:val="0"/>
          <w:numId w:val="41"/>
        </w:numPr>
        <w:tabs>
          <w:tab w:val="left" w:pos="1078"/>
        </w:tabs>
        <w:spacing w:before="119"/>
        <w:ind w:left="1077" w:hanging="258"/>
        <w:jc w:val="both"/>
      </w:pPr>
      <w:r>
        <w:t>Public</w:t>
      </w:r>
      <w:r>
        <w:rPr>
          <w:spacing w:val="-8"/>
        </w:rPr>
        <w:t xml:space="preserve"> </w:t>
      </w:r>
      <w:r>
        <w:t>Officer's</w:t>
      </w:r>
      <w:r>
        <w:rPr>
          <w:spacing w:val="-6"/>
        </w:rPr>
        <w:t xml:space="preserve"> </w:t>
      </w:r>
      <w:r>
        <w:t>Title</w:t>
      </w:r>
      <w:r>
        <w:rPr>
          <w:spacing w:val="-8"/>
        </w:rPr>
        <w:t xml:space="preserve"> </w:t>
      </w:r>
      <w:r>
        <w:t>and</w:t>
      </w:r>
      <w:r>
        <w:rPr>
          <w:spacing w:val="-7"/>
        </w:rPr>
        <w:t xml:space="preserve"> </w:t>
      </w:r>
      <w:r>
        <w:rPr>
          <w:spacing w:val="-2"/>
        </w:rPr>
        <w:t>Name.</w:t>
      </w:r>
    </w:p>
    <w:p w14:paraId="66822474" w14:textId="77777777" w:rsidR="002F3495" w:rsidRDefault="00000000">
      <w:pPr>
        <w:pStyle w:val="BodyText"/>
        <w:spacing w:before="91" w:line="271" w:lineRule="auto"/>
        <w:ind w:left="820" w:right="123" w:firstLine="110"/>
        <w:jc w:val="both"/>
      </w:pPr>
      <w:r>
        <w:t>A public officer who sues or is sued in an official capacity may be designated by official title rather than by name, but the court may order that the officer's name be added.</w:t>
      </w:r>
    </w:p>
    <w:p w14:paraId="29BD69FB" w14:textId="77777777" w:rsidR="002F3495" w:rsidRDefault="00000000">
      <w:pPr>
        <w:pStyle w:val="Heading4"/>
        <w:numPr>
          <w:ilvl w:val="0"/>
          <w:numId w:val="41"/>
        </w:numPr>
        <w:tabs>
          <w:tab w:val="left" w:pos="1066"/>
        </w:tabs>
        <w:spacing w:before="119"/>
        <w:ind w:hanging="246"/>
        <w:jc w:val="both"/>
      </w:pPr>
      <w:r>
        <w:t>Actions</w:t>
      </w:r>
      <w:r>
        <w:rPr>
          <w:spacing w:val="-8"/>
        </w:rPr>
        <w:t xml:space="preserve"> </w:t>
      </w:r>
      <w:r>
        <w:t>for</w:t>
      </w:r>
      <w:r>
        <w:rPr>
          <w:spacing w:val="-6"/>
        </w:rPr>
        <w:t xml:space="preserve"> </w:t>
      </w:r>
      <w:r>
        <w:t>Wrongful</w:t>
      </w:r>
      <w:r>
        <w:rPr>
          <w:spacing w:val="-7"/>
        </w:rPr>
        <w:t xml:space="preserve"> </w:t>
      </w:r>
      <w:r>
        <w:t>Death</w:t>
      </w:r>
      <w:r>
        <w:rPr>
          <w:spacing w:val="-7"/>
        </w:rPr>
        <w:t xml:space="preserve"> </w:t>
      </w:r>
      <w:r>
        <w:t>and</w:t>
      </w:r>
      <w:r>
        <w:rPr>
          <w:spacing w:val="-6"/>
        </w:rPr>
        <w:t xml:space="preserve"> </w:t>
      </w:r>
      <w:r>
        <w:rPr>
          <w:spacing w:val="-2"/>
        </w:rPr>
        <w:t>Survival.</w:t>
      </w:r>
    </w:p>
    <w:p w14:paraId="629794FA" w14:textId="77777777" w:rsidR="002F3495" w:rsidRDefault="00000000">
      <w:pPr>
        <w:pStyle w:val="BodyText"/>
        <w:spacing w:before="91" w:line="271" w:lineRule="auto"/>
        <w:ind w:left="820" w:right="116" w:firstLine="110"/>
        <w:jc w:val="both"/>
      </w:pPr>
      <w:r>
        <w:t xml:space="preserve">In wrongful death suits filed under </w:t>
      </w:r>
      <w:hyperlink r:id="rId149">
        <w:r>
          <w:rPr>
            <w:i/>
            <w:color w:val="0077CC"/>
            <w:u w:val="single" w:color="0077CC"/>
          </w:rPr>
          <w:t>5 V.I.C. §76</w:t>
        </w:r>
      </w:hyperlink>
      <w:r>
        <w:rPr>
          <w:i/>
          <w:color w:val="0077CC"/>
        </w:rPr>
        <w:t xml:space="preserve"> </w:t>
      </w:r>
      <w:r>
        <w:t xml:space="preserve">and in survival actions filed under </w:t>
      </w:r>
      <w:hyperlink r:id="rId150">
        <w:r>
          <w:rPr>
            <w:i/>
            <w:color w:val="0077CC"/>
            <w:u w:val="single" w:color="0077CC"/>
          </w:rPr>
          <w:t>5 V.I.C. § 77</w:t>
        </w:r>
        <w:r>
          <w:t>,</w:t>
        </w:r>
      </w:hyperlink>
      <w:r>
        <w:t xml:space="preserve"> the action may be prosecuted in the name of a plaintiff identified in the complaint as acting as a personal representative. The named plaintiff shall serve as personal representative throughout the proceeding</w:t>
      </w:r>
      <w:r>
        <w:rPr>
          <w:spacing w:val="40"/>
        </w:rPr>
        <w:t xml:space="preserve"> </w:t>
      </w:r>
      <w:r>
        <w:t>unless replaced by order of the court.</w:t>
      </w:r>
    </w:p>
    <w:p w14:paraId="6C3B3001" w14:textId="77777777" w:rsidR="002F3495" w:rsidRDefault="002F3495">
      <w:pPr>
        <w:spacing w:line="271" w:lineRule="auto"/>
        <w:jc w:val="both"/>
        <w:sectPr w:rsidR="002F3495">
          <w:headerReference w:type="default" r:id="rId151"/>
          <w:pgSz w:w="12240" w:h="15840"/>
          <w:pgMar w:top="2320" w:right="880" w:bottom="280" w:left="900" w:header="0" w:footer="0" w:gutter="0"/>
          <w:cols w:space="720"/>
        </w:sectPr>
      </w:pPr>
    </w:p>
    <w:p w14:paraId="35AD99DD" w14:textId="77777777" w:rsidR="002F3495" w:rsidRDefault="00000000">
      <w:pPr>
        <w:pStyle w:val="BodyText"/>
        <w:spacing w:before="68"/>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17</w:t>
      </w:r>
    </w:p>
    <w:p w14:paraId="5FF484BB" w14:textId="77777777" w:rsidR="002F3495" w:rsidRDefault="002F3495">
      <w:pPr>
        <w:pStyle w:val="BodyText"/>
        <w:rPr>
          <w:sz w:val="12"/>
        </w:rPr>
      </w:pPr>
    </w:p>
    <w:p w14:paraId="4294E4C8" w14:textId="77777777" w:rsidR="002F3495" w:rsidRDefault="00000000">
      <w:pPr>
        <w:pStyle w:val="BodyText"/>
        <w:spacing w:before="93"/>
        <w:ind w:left="100"/>
      </w:pPr>
      <w:r>
        <w:rPr>
          <w:spacing w:val="-2"/>
        </w:rPr>
        <w:t>Annotations</w:t>
      </w:r>
    </w:p>
    <w:p w14:paraId="6519A73E" w14:textId="77777777" w:rsidR="002F3495" w:rsidRDefault="002F3495">
      <w:pPr>
        <w:pStyle w:val="BodyText"/>
        <w:spacing w:before="6"/>
        <w:rPr>
          <w:sz w:val="22"/>
        </w:rPr>
      </w:pPr>
    </w:p>
    <w:p w14:paraId="2431E684" w14:textId="77777777" w:rsidR="002F3495" w:rsidRDefault="00000000">
      <w:pPr>
        <w:pStyle w:val="Heading1"/>
      </w:pPr>
      <w:r>
        <w:t>Case</w:t>
      </w:r>
      <w:r>
        <w:rPr>
          <w:spacing w:val="-3"/>
        </w:rPr>
        <w:t xml:space="preserve"> </w:t>
      </w:r>
      <w:r>
        <w:rPr>
          <w:spacing w:val="-2"/>
        </w:rPr>
        <w:t>Notes</w:t>
      </w:r>
    </w:p>
    <w:p w14:paraId="29652C7F" w14:textId="77777777" w:rsidR="002F3495" w:rsidRDefault="002F3495">
      <w:pPr>
        <w:pStyle w:val="BodyText"/>
        <w:rPr>
          <w:b/>
          <w:sz w:val="30"/>
        </w:rPr>
      </w:pPr>
    </w:p>
    <w:p w14:paraId="2968D61C" w14:textId="77777777" w:rsidR="002F3495" w:rsidRDefault="002F3495">
      <w:pPr>
        <w:pStyle w:val="BodyText"/>
        <w:spacing w:before="7"/>
        <w:rPr>
          <w:b/>
          <w:sz w:val="23"/>
        </w:rPr>
      </w:pPr>
    </w:p>
    <w:p w14:paraId="35EABF13" w14:textId="77777777" w:rsidR="002F3495" w:rsidRDefault="00000000">
      <w:pPr>
        <w:pStyle w:val="Heading4"/>
        <w:ind w:left="100" w:firstLine="0"/>
      </w:pPr>
      <w:r>
        <w:t>Particular</w:t>
      </w:r>
      <w:r>
        <w:rPr>
          <w:spacing w:val="-13"/>
        </w:rPr>
        <w:t xml:space="preserve"> </w:t>
      </w:r>
      <w:r>
        <w:rPr>
          <w:spacing w:val="-4"/>
        </w:rPr>
        <w:t>cases</w:t>
      </w:r>
    </w:p>
    <w:p w14:paraId="09B0F9A6" w14:textId="77777777" w:rsidR="002F3495" w:rsidRDefault="002F3495">
      <w:pPr>
        <w:pStyle w:val="BodyText"/>
        <w:spacing w:before="7"/>
        <w:rPr>
          <w:b/>
          <w:sz w:val="23"/>
        </w:rPr>
      </w:pPr>
    </w:p>
    <w:p w14:paraId="6565FC31" w14:textId="77777777" w:rsidR="002F3495" w:rsidRDefault="00000000">
      <w:pPr>
        <w:spacing w:before="1" w:line="271" w:lineRule="auto"/>
        <w:ind w:left="100" w:right="118" w:firstLine="110"/>
        <w:jc w:val="both"/>
        <w:rPr>
          <w:sz w:val="20"/>
        </w:rPr>
      </w:pPr>
      <w:r>
        <w:rPr>
          <w:sz w:val="20"/>
        </w:rPr>
        <w:t>Because</w:t>
      </w:r>
      <w:r>
        <w:rPr>
          <w:spacing w:val="-3"/>
          <w:sz w:val="20"/>
        </w:rPr>
        <w:t xml:space="preserve"> </w:t>
      </w:r>
      <w:r>
        <w:rPr>
          <w:sz w:val="20"/>
        </w:rPr>
        <w:t>plaintiff,</w:t>
      </w:r>
      <w:r>
        <w:rPr>
          <w:spacing w:val="-3"/>
          <w:sz w:val="20"/>
        </w:rPr>
        <w:t xml:space="preserve"> </w:t>
      </w:r>
      <w:r>
        <w:rPr>
          <w:sz w:val="20"/>
        </w:rPr>
        <w:t>who</w:t>
      </w:r>
      <w:r>
        <w:rPr>
          <w:spacing w:val="-3"/>
          <w:sz w:val="20"/>
        </w:rPr>
        <w:t xml:space="preserve"> </w:t>
      </w:r>
      <w:r>
        <w:rPr>
          <w:sz w:val="20"/>
        </w:rPr>
        <w:t>was</w:t>
      </w:r>
      <w:r>
        <w:rPr>
          <w:spacing w:val="-2"/>
          <w:sz w:val="20"/>
        </w:rPr>
        <w:t xml:space="preserve"> </w:t>
      </w:r>
      <w:r>
        <w:rPr>
          <w:sz w:val="20"/>
        </w:rPr>
        <w:t>deceased,</w:t>
      </w:r>
      <w:r>
        <w:rPr>
          <w:spacing w:val="-1"/>
          <w:sz w:val="20"/>
        </w:rPr>
        <w:t xml:space="preserve"> </w:t>
      </w:r>
      <w:r>
        <w:rPr>
          <w:sz w:val="20"/>
        </w:rPr>
        <w:t>had</w:t>
      </w:r>
      <w:r>
        <w:rPr>
          <w:spacing w:val="-3"/>
          <w:sz w:val="20"/>
        </w:rPr>
        <w:t xml:space="preserve"> </w:t>
      </w:r>
      <w:r>
        <w:rPr>
          <w:sz w:val="20"/>
        </w:rPr>
        <w:t>not</w:t>
      </w:r>
      <w:r>
        <w:rPr>
          <w:spacing w:val="-3"/>
          <w:sz w:val="20"/>
        </w:rPr>
        <w:t xml:space="preserve"> </w:t>
      </w:r>
      <w:r>
        <w:rPr>
          <w:sz w:val="20"/>
        </w:rPr>
        <w:t>sued</w:t>
      </w:r>
      <w:r>
        <w:rPr>
          <w:spacing w:val="-1"/>
          <w:sz w:val="20"/>
        </w:rPr>
        <w:t xml:space="preserve"> </w:t>
      </w:r>
      <w:r>
        <w:rPr>
          <w:sz w:val="20"/>
        </w:rPr>
        <w:t>defendants</w:t>
      </w:r>
      <w:r>
        <w:rPr>
          <w:spacing w:val="-2"/>
          <w:sz w:val="20"/>
        </w:rPr>
        <w:t xml:space="preserve"> </w:t>
      </w:r>
      <w:r>
        <w:rPr>
          <w:sz w:val="20"/>
        </w:rPr>
        <w:t>for</w:t>
      </w:r>
      <w:r>
        <w:rPr>
          <w:spacing w:val="-2"/>
          <w:sz w:val="20"/>
        </w:rPr>
        <w:t xml:space="preserve"> </w:t>
      </w:r>
      <w:r>
        <w:rPr>
          <w:sz w:val="20"/>
        </w:rPr>
        <w:t>physical</w:t>
      </w:r>
      <w:r>
        <w:rPr>
          <w:spacing w:val="-1"/>
          <w:sz w:val="20"/>
        </w:rPr>
        <w:t xml:space="preserve"> </w:t>
      </w:r>
      <w:r>
        <w:rPr>
          <w:sz w:val="20"/>
        </w:rPr>
        <w:t>injury</w:t>
      </w:r>
      <w:r>
        <w:rPr>
          <w:spacing w:val="-2"/>
          <w:sz w:val="20"/>
        </w:rPr>
        <w:t xml:space="preserve"> </w:t>
      </w:r>
      <w:r>
        <w:rPr>
          <w:sz w:val="20"/>
        </w:rPr>
        <w:t>or</w:t>
      </w:r>
      <w:r>
        <w:rPr>
          <w:spacing w:val="-2"/>
          <w:sz w:val="20"/>
        </w:rPr>
        <w:t xml:space="preserve"> </w:t>
      </w:r>
      <w:r>
        <w:rPr>
          <w:sz w:val="20"/>
        </w:rPr>
        <w:t>wrongful</w:t>
      </w:r>
      <w:r>
        <w:rPr>
          <w:spacing w:val="-4"/>
          <w:sz w:val="20"/>
        </w:rPr>
        <w:t xml:space="preserve"> </w:t>
      </w:r>
      <w:r>
        <w:rPr>
          <w:sz w:val="20"/>
        </w:rPr>
        <w:t>death,</w:t>
      </w:r>
      <w:r>
        <w:rPr>
          <w:spacing w:val="-3"/>
          <w:sz w:val="20"/>
        </w:rPr>
        <w:t xml:space="preserve"> </w:t>
      </w:r>
      <w:r>
        <w:rPr>
          <w:sz w:val="20"/>
        </w:rPr>
        <w:t>this</w:t>
      </w:r>
      <w:r>
        <w:rPr>
          <w:spacing w:val="-2"/>
          <w:sz w:val="20"/>
        </w:rPr>
        <w:t xml:space="preserve"> </w:t>
      </w:r>
      <w:r>
        <w:rPr>
          <w:sz w:val="20"/>
        </w:rPr>
        <w:t>was</w:t>
      </w:r>
      <w:r>
        <w:rPr>
          <w:spacing w:val="-2"/>
          <w:sz w:val="20"/>
        </w:rPr>
        <w:t xml:space="preserve"> </w:t>
      </w:r>
      <w:r>
        <w:rPr>
          <w:sz w:val="20"/>
        </w:rPr>
        <w:t>not</w:t>
      </w:r>
      <w:r>
        <w:rPr>
          <w:spacing w:val="-1"/>
          <w:sz w:val="20"/>
        </w:rPr>
        <w:t xml:space="preserve"> </w:t>
      </w:r>
      <w:r>
        <w:rPr>
          <w:sz w:val="20"/>
        </w:rPr>
        <w:t xml:space="preserve">a survival or wrongful death action under </w:t>
      </w:r>
      <w:hyperlink r:id="rId152">
        <w:r>
          <w:rPr>
            <w:i/>
            <w:color w:val="0077CC"/>
            <w:sz w:val="20"/>
            <w:u w:val="single" w:color="0077CC"/>
          </w:rPr>
          <w:t>V.I. Code Ann. tit. 5, §§ 76</w:t>
        </w:r>
      </w:hyperlink>
      <w:r>
        <w:rPr>
          <w:i/>
          <w:color w:val="0077CC"/>
          <w:sz w:val="20"/>
        </w:rPr>
        <w:t xml:space="preserve"> </w:t>
      </w:r>
      <w:r>
        <w:rPr>
          <w:sz w:val="20"/>
        </w:rPr>
        <w:t xml:space="preserve">and 77, and V.I. R. Civ. P. 17(e) did not apply; thus, the court required briefing to determine whether an estate had to be opened before the appointment of a personal representative. </w:t>
      </w:r>
      <w:hyperlink r:id="rId153">
        <w:r>
          <w:rPr>
            <w:i/>
            <w:color w:val="0077CC"/>
            <w:sz w:val="20"/>
            <w:u w:val="single" w:color="0077CC"/>
          </w:rPr>
          <w:t>Kitnurse v. Marshall &amp; Sterling, 74 V.I. 26, 2021 V.I. LEXIS 41 (Jan. 28, 2021)</w:t>
        </w:r>
        <w:r>
          <w:rPr>
            <w:sz w:val="20"/>
          </w:rPr>
          <w:t>.</w:t>
        </w:r>
      </w:hyperlink>
    </w:p>
    <w:p w14:paraId="1488C80F" w14:textId="77777777" w:rsidR="002F3495" w:rsidRDefault="002F3495">
      <w:pPr>
        <w:pStyle w:val="BodyText"/>
        <w:spacing w:before="8"/>
        <w:rPr>
          <w:sz w:val="12"/>
        </w:rPr>
      </w:pPr>
    </w:p>
    <w:p w14:paraId="5E6F9C46" w14:textId="77777777" w:rsidR="002F3495" w:rsidRDefault="00000000">
      <w:pPr>
        <w:spacing w:before="93" w:line="271" w:lineRule="auto"/>
        <w:ind w:left="100" w:right="118" w:firstLine="110"/>
        <w:jc w:val="both"/>
        <w:rPr>
          <w:sz w:val="20"/>
        </w:rPr>
      </w:pPr>
      <w:r>
        <w:rPr>
          <w:sz w:val="20"/>
        </w:rPr>
        <w:t>Court denied certain defendants' motions to dismiss on the ground that plaintiff was not the real party in interest,</w:t>
      </w:r>
      <w:r>
        <w:rPr>
          <w:spacing w:val="40"/>
          <w:sz w:val="20"/>
        </w:rPr>
        <w:t xml:space="preserve"> </w:t>
      </w:r>
      <w:r>
        <w:rPr>
          <w:sz w:val="20"/>
        </w:rPr>
        <w:t>as the</w:t>
      </w:r>
      <w:r>
        <w:rPr>
          <w:spacing w:val="-1"/>
          <w:sz w:val="20"/>
        </w:rPr>
        <w:t xml:space="preserve"> </w:t>
      </w:r>
      <w:r>
        <w:rPr>
          <w:sz w:val="20"/>
        </w:rPr>
        <w:t>appropriate</w:t>
      </w:r>
      <w:r>
        <w:rPr>
          <w:spacing w:val="-1"/>
          <w:sz w:val="20"/>
        </w:rPr>
        <w:t xml:space="preserve"> </w:t>
      </w:r>
      <w:r>
        <w:rPr>
          <w:sz w:val="20"/>
        </w:rPr>
        <w:t>action</w:t>
      </w:r>
      <w:r>
        <w:rPr>
          <w:spacing w:val="-1"/>
          <w:sz w:val="20"/>
        </w:rPr>
        <w:t xml:space="preserve"> </w:t>
      </w:r>
      <w:r>
        <w:rPr>
          <w:sz w:val="20"/>
        </w:rPr>
        <w:t>was to</w:t>
      </w:r>
      <w:r>
        <w:rPr>
          <w:spacing w:val="-1"/>
          <w:sz w:val="20"/>
        </w:rPr>
        <w:t xml:space="preserve"> </w:t>
      </w:r>
      <w:r>
        <w:rPr>
          <w:sz w:val="20"/>
        </w:rPr>
        <w:t>allow a</w:t>
      </w:r>
      <w:r>
        <w:rPr>
          <w:spacing w:val="-1"/>
          <w:sz w:val="20"/>
        </w:rPr>
        <w:t xml:space="preserve"> </w:t>
      </w:r>
      <w:r>
        <w:rPr>
          <w:sz w:val="20"/>
        </w:rPr>
        <w:t>reasonable</w:t>
      </w:r>
      <w:r>
        <w:rPr>
          <w:spacing w:val="-1"/>
          <w:sz w:val="20"/>
        </w:rPr>
        <w:t xml:space="preserve"> </w:t>
      </w:r>
      <w:r>
        <w:rPr>
          <w:sz w:val="20"/>
        </w:rPr>
        <w:t>time</w:t>
      </w:r>
      <w:r>
        <w:rPr>
          <w:spacing w:val="-1"/>
          <w:sz w:val="20"/>
        </w:rPr>
        <w:t xml:space="preserve"> </w:t>
      </w:r>
      <w:r>
        <w:rPr>
          <w:sz w:val="20"/>
        </w:rPr>
        <w:t>for the</w:t>
      </w:r>
      <w:r>
        <w:rPr>
          <w:spacing w:val="-1"/>
          <w:sz w:val="20"/>
        </w:rPr>
        <w:t xml:space="preserve"> </w:t>
      </w:r>
      <w:r>
        <w:rPr>
          <w:sz w:val="20"/>
        </w:rPr>
        <w:t>real party in interest</w:t>
      </w:r>
      <w:r>
        <w:rPr>
          <w:spacing w:val="-1"/>
          <w:sz w:val="20"/>
        </w:rPr>
        <w:t xml:space="preserve"> </w:t>
      </w:r>
      <w:r>
        <w:rPr>
          <w:sz w:val="20"/>
        </w:rPr>
        <w:t>to</w:t>
      </w:r>
      <w:r>
        <w:rPr>
          <w:spacing w:val="-1"/>
          <w:sz w:val="20"/>
        </w:rPr>
        <w:t xml:space="preserve"> </w:t>
      </w:r>
      <w:r>
        <w:rPr>
          <w:sz w:val="20"/>
        </w:rPr>
        <w:t>ratify,</w:t>
      </w:r>
      <w:r>
        <w:rPr>
          <w:spacing w:val="-1"/>
          <w:sz w:val="20"/>
        </w:rPr>
        <w:t xml:space="preserve"> </w:t>
      </w:r>
      <w:r>
        <w:rPr>
          <w:sz w:val="20"/>
        </w:rPr>
        <w:t>join,</w:t>
      </w:r>
      <w:r>
        <w:rPr>
          <w:spacing w:val="-1"/>
          <w:sz w:val="20"/>
        </w:rPr>
        <w:t xml:space="preserve"> </w:t>
      </w:r>
      <w:r>
        <w:rPr>
          <w:sz w:val="20"/>
        </w:rPr>
        <w:t>or be</w:t>
      </w:r>
      <w:r>
        <w:rPr>
          <w:spacing w:val="-1"/>
          <w:sz w:val="20"/>
        </w:rPr>
        <w:t xml:space="preserve"> </w:t>
      </w:r>
      <w:r>
        <w:rPr>
          <w:sz w:val="20"/>
        </w:rPr>
        <w:t xml:space="preserve">substituted. </w:t>
      </w:r>
      <w:hyperlink r:id="rId154">
        <w:r>
          <w:rPr>
            <w:i/>
            <w:color w:val="0077CC"/>
            <w:sz w:val="20"/>
            <w:u w:val="single" w:color="0077CC"/>
          </w:rPr>
          <w:t>Hess Oil V.I. Corp. v. Fluor Daniel, 72 V.I. 676, 2020 V.I. LEXIS 35 (Apr. 8, 2020)</w:t>
        </w:r>
        <w:r>
          <w:rPr>
            <w:sz w:val="20"/>
          </w:rPr>
          <w:t>.</w:t>
        </w:r>
      </w:hyperlink>
    </w:p>
    <w:p w14:paraId="7ACB0570" w14:textId="77777777" w:rsidR="002F3495" w:rsidRDefault="002F3495">
      <w:pPr>
        <w:pStyle w:val="BodyText"/>
      </w:pPr>
    </w:p>
    <w:p w14:paraId="599C9BFD" w14:textId="77777777" w:rsidR="002F3495" w:rsidRDefault="00000000">
      <w:pPr>
        <w:pStyle w:val="Heading1"/>
        <w:spacing w:before="1"/>
        <w:jc w:val="both"/>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68190DF4" w14:textId="77777777" w:rsidR="002F3495" w:rsidRDefault="002F3495">
      <w:pPr>
        <w:pStyle w:val="BodyText"/>
        <w:rPr>
          <w:b/>
          <w:sz w:val="30"/>
        </w:rPr>
      </w:pPr>
    </w:p>
    <w:p w14:paraId="243929B3" w14:textId="77777777" w:rsidR="002F3495" w:rsidRDefault="002F3495">
      <w:pPr>
        <w:pStyle w:val="BodyText"/>
        <w:spacing w:before="9"/>
        <w:rPr>
          <w:b/>
          <w:sz w:val="23"/>
        </w:rPr>
      </w:pPr>
    </w:p>
    <w:p w14:paraId="40018C9F" w14:textId="77777777" w:rsidR="002F3495" w:rsidRDefault="00000000">
      <w:pPr>
        <w:pStyle w:val="Heading4"/>
        <w:ind w:left="100" w:firstLine="0"/>
        <w:jc w:val="both"/>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167C8C60" w14:textId="77777777" w:rsidR="002F3495" w:rsidRDefault="002F3495">
      <w:pPr>
        <w:pStyle w:val="BodyText"/>
        <w:spacing w:before="1"/>
        <w:rPr>
          <w:b/>
        </w:rPr>
      </w:pPr>
    </w:p>
    <w:p w14:paraId="432205D5" w14:textId="77777777" w:rsidR="002F3495" w:rsidRDefault="00000000">
      <w:pPr>
        <w:spacing w:line="271" w:lineRule="auto"/>
        <w:ind w:left="100" w:right="119"/>
        <w:jc w:val="both"/>
        <w:rPr>
          <w:i/>
          <w:sz w:val="20"/>
        </w:rPr>
      </w:pPr>
      <w:r>
        <w:rPr>
          <w:i/>
          <w:sz w:val="20"/>
        </w:rPr>
        <w:t>NOTE: Rule 17 addresses issues of capacity, recognizing that a variety of appointed representatives may bring action on behalf of the real party in interest, without joining that person.</w:t>
      </w:r>
    </w:p>
    <w:p w14:paraId="0B4696BF" w14:textId="77777777" w:rsidR="002F3495" w:rsidRDefault="002F3495">
      <w:pPr>
        <w:pStyle w:val="BodyText"/>
        <w:spacing w:before="5"/>
        <w:rPr>
          <w:i/>
          <w:sz w:val="17"/>
        </w:rPr>
      </w:pPr>
    </w:p>
    <w:p w14:paraId="2E11D31D" w14:textId="77777777" w:rsidR="002F3495" w:rsidRDefault="00000000">
      <w:pPr>
        <w:spacing w:line="271" w:lineRule="auto"/>
        <w:ind w:left="100" w:right="118"/>
        <w:jc w:val="both"/>
        <w:rPr>
          <w:i/>
          <w:sz w:val="20"/>
        </w:rPr>
      </w:pPr>
      <w:r>
        <w:rPr>
          <w:i/>
          <w:sz w:val="20"/>
        </w:rPr>
        <w:t xml:space="preserve">Under Subpart (b) the capacity of a person or entity to sue or be sued will be determined by the law of the Virgin </w:t>
      </w:r>
      <w:r>
        <w:rPr>
          <w:i/>
          <w:spacing w:val="-2"/>
          <w:sz w:val="20"/>
        </w:rPr>
        <w:t>Islands.</w:t>
      </w:r>
    </w:p>
    <w:p w14:paraId="7CDCBC13" w14:textId="77777777" w:rsidR="002F3495" w:rsidRDefault="002F3495">
      <w:pPr>
        <w:pStyle w:val="BodyText"/>
        <w:spacing w:before="4"/>
        <w:rPr>
          <w:i/>
          <w:sz w:val="17"/>
        </w:rPr>
      </w:pPr>
    </w:p>
    <w:p w14:paraId="3B281C1D" w14:textId="77777777" w:rsidR="002F3495" w:rsidRDefault="00000000">
      <w:pPr>
        <w:spacing w:before="1" w:line="271" w:lineRule="auto"/>
        <w:ind w:left="100" w:right="120"/>
        <w:jc w:val="both"/>
        <w:rPr>
          <w:i/>
          <w:sz w:val="20"/>
        </w:rPr>
      </w:pPr>
      <w:r>
        <w:rPr>
          <w:i/>
          <w:sz w:val="20"/>
        </w:rPr>
        <w:t>Subpart (c) addresses actions involving minors, disabled or incapacitated persons, and others requiring a representative. It specifies that any properly-appointed representative may bring action, or defend, on behalf of</w:t>
      </w:r>
      <w:r>
        <w:rPr>
          <w:i/>
          <w:spacing w:val="40"/>
          <w:sz w:val="20"/>
        </w:rPr>
        <w:t xml:space="preserve"> </w:t>
      </w:r>
      <w:r>
        <w:rPr>
          <w:i/>
          <w:sz w:val="20"/>
        </w:rPr>
        <w:t>such</w:t>
      </w:r>
      <w:r>
        <w:rPr>
          <w:i/>
          <w:spacing w:val="-3"/>
          <w:sz w:val="20"/>
        </w:rPr>
        <w:t xml:space="preserve"> </w:t>
      </w:r>
      <w:r>
        <w:rPr>
          <w:i/>
          <w:sz w:val="20"/>
        </w:rPr>
        <w:t>persons.</w:t>
      </w:r>
      <w:r>
        <w:rPr>
          <w:i/>
          <w:spacing w:val="-2"/>
          <w:sz w:val="20"/>
        </w:rPr>
        <w:t xml:space="preserve"> </w:t>
      </w:r>
      <w:r>
        <w:rPr>
          <w:i/>
          <w:sz w:val="20"/>
        </w:rPr>
        <w:t>Further,</w:t>
      </w:r>
      <w:r>
        <w:rPr>
          <w:i/>
          <w:spacing w:val="-2"/>
          <w:sz w:val="20"/>
        </w:rPr>
        <w:t xml:space="preserve"> </w:t>
      </w:r>
      <w:r>
        <w:rPr>
          <w:i/>
          <w:sz w:val="20"/>
        </w:rPr>
        <w:t>in</w:t>
      </w:r>
      <w:r>
        <w:rPr>
          <w:i/>
          <w:spacing w:val="-2"/>
          <w:sz w:val="20"/>
        </w:rPr>
        <w:t xml:space="preserve"> </w:t>
      </w:r>
      <w:r>
        <w:rPr>
          <w:i/>
          <w:sz w:val="20"/>
        </w:rPr>
        <w:t>Subpart</w:t>
      </w:r>
      <w:r>
        <w:rPr>
          <w:i/>
          <w:spacing w:val="-2"/>
          <w:sz w:val="20"/>
        </w:rPr>
        <w:t xml:space="preserve"> </w:t>
      </w:r>
      <w:r>
        <w:rPr>
          <w:i/>
          <w:sz w:val="20"/>
        </w:rPr>
        <w:t>(c)(2)</w:t>
      </w:r>
      <w:r>
        <w:rPr>
          <w:i/>
          <w:spacing w:val="-2"/>
          <w:sz w:val="20"/>
        </w:rPr>
        <w:t xml:space="preserve"> </w:t>
      </w:r>
      <w:r>
        <w:rPr>
          <w:i/>
          <w:sz w:val="20"/>
        </w:rPr>
        <w:t>the</w:t>
      </w:r>
      <w:r>
        <w:rPr>
          <w:i/>
          <w:spacing w:val="-2"/>
          <w:sz w:val="20"/>
        </w:rPr>
        <w:t xml:space="preserve"> </w:t>
      </w:r>
      <w:r>
        <w:rPr>
          <w:i/>
          <w:sz w:val="20"/>
        </w:rPr>
        <w:t>rule</w:t>
      </w:r>
      <w:r>
        <w:rPr>
          <w:i/>
          <w:spacing w:val="-3"/>
          <w:sz w:val="20"/>
        </w:rPr>
        <w:t xml:space="preserve"> </w:t>
      </w:r>
      <w:r>
        <w:rPr>
          <w:i/>
          <w:sz w:val="20"/>
        </w:rPr>
        <w:t>provides</w:t>
      </w:r>
      <w:r>
        <w:rPr>
          <w:i/>
          <w:spacing w:val="-2"/>
          <w:sz w:val="20"/>
        </w:rPr>
        <w:t xml:space="preserve"> </w:t>
      </w:r>
      <w:r>
        <w:rPr>
          <w:i/>
          <w:sz w:val="20"/>
        </w:rPr>
        <w:t>that</w:t>
      </w:r>
      <w:r>
        <w:rPr>
          <w:i/>
          <w:spacing w:val="-2"/>
          <w:sz w:val="20"/>
        </w:rPr>
        <w:t xml:space="preserve"> </w:t>
      </w:r>
      <w:r>
        <w:rPr>
          <w:i/>
          <w:sz w:val="20"/>
        </w:rPr>
        <w:t>--</w:t>
      </w:r>
      <w:r>
        <w:rPr>
          <w:i/>
          <w:spacing w:val="-2"/>
          <w:sz w:val="20"/>
        </w:rPr>
        <w:t xml:space="preserve"> </w:t>
      </w:r>
      <w:r>
        <w:rPr>
          <w:i/>
          <w:sz w:val="20"/>
        </w:rPr>
        <w:t>where</w:t>
      </w:r>
      <w:r>
        <w:rPr>
          <w:i/>
          <w:spacing w:val="-2"/>
          <w:sz w:val="20"/>
        </w:rPr>
        <w:t xml:space="preserve"> </w:t>
      </w:r>
      <w:r>
        <w:rPr>
          <w:i/>
          <w:sz w:val="20"/>
        </w:rPr>
        <w:t>no</w:t>
      </w:r>
      <w:r>
        <w:rPr>
          <w:i/>
          <w:spacing w:val="-2"/>
          <w:sz w:val="20"/>
        </w:rPr>
        <w:t xml:space="preserve"> </w:t>
      </w:r>
      <w:r>
        <w:rPr>
          <w:i/>
          <w:sz w:val="20"/>
        </w:rPr>
        <w:t>appointed</w:t>
      </w:r>
      <w:r>
        <w:rPr>
          <w:i/>
          <w:spacing w:val="-3"/>
          <w:sz w:val="20"/>
        </w:rPr>
        <w:t xml:space="preserve"> </w:t>
      </w:r>
      <w:r>
        <w:rPr>
          <w:i/>
          <w:sz w:val="20"/>
        </w:rPr>
        <w:t>representative</w:t>
      </w:r>
      <w:r>
        <w:rPr>
          <w:i/>
          <w:spacing w:val="-2"/>
          <w:sz w:val="20"/>
        </w:rPr>
        <w:t xml:space="preserve"> </w:t>
      </w:r>
      <w:r>
        <w:rPr>
          <w:i/>
          <w:sz w:val="20"/>
        </w:rPr>
        <w:t>exists</w:t>
      </w:r>
      <w:r>
        <w:rPr>
          <w:i/>
          <w:spacing w:val="-2"/>
          <w:sz w:val="20"/>
        </w:rPr>
        <w:t xml:space="preserve"> </w:t>
      </w:r>
      <w:r>
        <w:rPr>
          <w:i/>
          <w:sz w:val="20"/>
        </w:rPr>
        <w:t>-- a</w:t>
      </w:r>
      <w:r>
        <w:rPr>
          <w:i/>
          <w:spacing w:val="-3"/>
          <w:sz w:val="20"/>
        </w:rPr>
        <w:t xml:space="preserve"> </w:t>
      </w:r>
      <w:r>
        <w:rPr>
          <w:i/>
          <w:sz w:val="20"/>
        </w:rPr>
        <w:t>minor or</w:t>
      </w:r>
      <w:r>
        <w:rPr>
          <w:i/>
          <w:spacing w:val="-2"/>
          <w:sz w:val="20"/>
        </w:rPr>
        <w:t xml:space="preserve"> </w:t>
      </w:r>
      <w:r>
        <w:rPr>
          <w:i/>
          <w:sz w:val="20"/>
        </w:rPr>
        <w:t>a</w:t>
      </w:r>
      <w:r>
        <w:rPr>
          <w:i/>
          <w:spacing w:val="-3"/>
          <w:sz w:val="20"/>
        </w:rPr>
        <w:t xml:space="preserve"> </w:t>
      </w:r>
      <w:r>
        <w:rPr>
          <w:i/>
          <w:sz w:val="20"/>
        </w:rPr>
        <w:t>disabled</w:t>
      </w:r>
      <w:r>
        <w:rPr>
          <w:i/>
          <w:spacing w:val="-1"/>
          <w:sz w:val="20"/>
        </w:rPr>
        <w:t xml:space="preserve"> </w:t>
      </w:r>
      <w:r>
        <w:rPr>
          <w:i/>
          <w:sz w:val="20"/>
        </w:rPr>
        <w:t>or incapacitated</w:t>
      </w:r>
      <w:r>
        <w:rPr>
          <w:i/>
          <w:spacing w:val="-3"/>
          <w:sz w:val="20"/>
        </w:rPr>
        <w:t xml:space="preserve"> </w:t>
      </w:r>
      <w:r>
        <w:rPr>
          <w:i/>
          <w:sz w:val="20"/>
        </w:rPr>
        <w:t>person</w:t>
      </w:r>
      <w:r>
        <w:rPr>
          <w:i/>
          <w:spacing w:val="-3"/>
          <w:sz w:val="20"/>
        </w:rPr>
        <w:t xml:space="preserve"> </w:t>
      </w:r>
      <w:r>
        <w:rPr>
          <w:i/>
          <w:sz w:val="20"/>
        </w:rPr>
        <w:t>may</w:t>
      </w:r>
      <w:r>
        <w:rPr>
          <w:i/>
          <w:spacing w:val="-2"/>
          <w:sz w:val="20"/>
        </w:rPr>
        <w:t xml:space="preserve"> </w:t>
      </w:r>
      <w:r>
        <w:rPr>
          <w:i/>
          <w:sz w:val="20"/>
        </w:rPr>
        <w:t>sue</w:t>
      </w:r>
      <w:r>
        <w:rPr>
          <w:i/>
          <w:spacing w:val="-1"/>
          <w:sz w:val="20"/>
        </w:rPr>
        <w:t xml:space="preserve"> </w:t>
      </w:r>
      <w:r>
        <w:rPr>
          <w:i/>
          <w:sz w:val="20"/>
        </w:rPr>
        <w:t>by</w:t>
      </w:r>
      <w:r>
        <w:rPr>
          <w:i/>
          <w:spacing w:val="-2"/>
          <w:sz w:val="20"/>
        </w:rPr>
        <w:t xml:space="preserve"> </w:t>
      </w:r>
      <w:r>
        <w:rPr>
          <w:i/>
          <w:sz w:val="20"/>
        </w:rPr>
        <w:t>a</w:t>
      </w:r>
      <w:r>
        <w:rPr>
          <w:i/>
          <w:spacing w:val="-3"/>
          <w:sz w:val="20"/>
        </w:rPr>
        <w:t xml:space="preserve"> </w:t>
      </w:r>
      <w:r>
        <w:rPr>
          <w:i/>
          <w:sz w:val="20"/>
        </w:rPr>
        <w:t>"next</w:t>
      </w:r>
      <w:r>
        <w:rPr>
          <w:i/>
          <w:spacing w:val="-3"/>
          <w:sz w:val="20"/>
        </w:rPr>
        <w:t xml:space="preserve"> </w:t>
      </w:r>
      <w:r>
        <w:rPr>
          <w:i/>
          <w:sz w:val="20"/>
        </w:rPr>
        <w:t>friend,"</w:t>
      </w:r>
      <w:r>
        <w:rPr>
          <w:i/>
          <w:spacing w:val="-2"/>
          <w:sz w:val="20"/>
        </w:rPr>
        <w:t xml:space="preserve"> </w:t>
      </w:r>
      <w:r>
        <w:rPr>
          <w:i/>
          <w:sz w:val="20"/>
        </w:rPr>
        <w:t>typically</w:t>
      </w:r>
      <w:r>
        <w:rPr>
          <w:i/>
          <w:spacing w:val="-2"/>
          <w:sz w:val="20"/>
        </w:rPr>
        <w:t xml:space="preserve"> </w:t>
      </w:r>
      <w:r>
        <w:rPr>
          <w:i/>
          <w:sz w:val="20"/>
        </w:rPr>
        <w:t>a</w:t>
      </w:r>
      <w:r>
        <w:rPr>
          <w:i/>
          <w:spacing w:val="-3"/>
          <w:sz w:val="20"/>
        </w:rPr>
        <w:t xml:space="preserve"> </w:t>
      </w:r>
      <w:r>
        <w:rPr>
          <w:i/>
          <w:sz w:val="20"/>
        </w:rPr>
        <w:t>family</w:t>
      </w:r>
      <w:r>
        <w:rPr>
          <w:i/>
          <w:spacing w:val="-2"/>
          <w:sz w:val="20"/>
        </w:rPr>
        <w:t xml:space="preserve"> </w:t>
      </w:r>
      <w:r>
        <w:rPr>
          <w:i/>
          <w:sz w:val="20"/>
        </w:rPr>
        <w:t>member.</w:t>
      </w:r>
      <w:r>
        <w:rPr>
          <w:i/>
          <w:spacing w:val="-3"/>
          <w:sz w:val="20"/>
        </w:rPr>
        <w:t xml:space="preserve"> </w:t>
      </w:r>
      <w:r>
        <w:rPr>
          <w:i/>
          <w:sz w:val="20"/>
        </w:rPr>
        <w:t>No</w:t>
      </w:r>
      <w:r>
        <w:rPr>
          <w:i/>
          <w:spacing w:val="-1"/>
          <w:sz w:val="20"/>
        </w:rPr>
        <w:t xml:space="preserve"> </w:t>
      </w:r>
      <w:r>
        <w:rPr>
          <w:i/>
          <w:sz w:val="20"/>
        </w:rPr>
        <w:t>court</w:t>
      </w:r>
      <w:r>
        <w:rPr>
          <w:i/>
          <w:spacing w:val="-1"/>
          <w:sz w:val="20"/>
        </w:rPr>
        <w:t xml:space="preserve"> </w:t>
      </w:r>
      <w:r>
        <w:rPr>
          <w:i/>
          <w:sz w:val="20"/>
        </w:rPr>
        <w:t>appointment</w:t>
      </w:r>
      <w:r>
        <w:rPr>
          <w:i/>
          <w:spacing w:val="-1"/>
          <w:sz w:val="20"/>
        </w:rPr>
        <w:t xml:space="preserve"> </w:t>
      </w:r>
      <w:r>
        <w:rPr>
          <w:i/>
          <w:sz w:val="20"/>
        </w:rPr>
        <w:t>is required for the commencement of an action in a next friend capacity.</w:t>
      </w:r>
    </w:p>
    <w:p w14:paraId="0CCB5E14" w14:textId="77777777" w:rsidR="002F3495" w:rsidRDefault="002F3495">
      <w:pPr>
        <w:pStyle w:val="BodyText"/>
        <w:spacing w:before="4"/>
        <w:rPr>
          <w:i/>
          <w:sz w:val="17"/>
        </w:rPr>
      </w:pPr>
    </w:p>
    <w:p w14:paraId="70E4DB10" w14:textId="77777777" w:rsidR="002F3495" w:rsidRDefault="00000000">
      <w:pPr>
        <w:spacing w:before="1" w:line="271" w:lineRule="auto"/>
        <w:ind w:left="100" w:right="118"/>
        <w:jc w:val="both"/>
        <w:rPr>
          <w:i/>
          <w:sz w:val="20"/>
        </w:rPr>
      </w:pPr>
      <w:r>
        <w:rPr>
          <w:i/>
          <w:sz w:val="20"/>
        </w:rPr>
        <w:t>Subpart (d) indicates that a public officer who sues or is sued in an official capacity may be designated by official title rather than by name, but the court may order that the officer's name be added.</w:t>
      </w:r>
    </w:p>
    <w:p w14:paraId="16B4DEB0" w14:textId="77777777" w:rsidR="002F3495" w:rsidRDefault="002F3495">
      <w:pPr>
        <w:pStyle w:val="BodyText"/>
        <w:spacing w:before="9"/>
        <w:rPr>
          <w:i/>
        </w:rPr>
      </w:pPr>
    </w:p>
    <w:p w14:paraId="33CFD2BD" w14:textId="77777777" w:rsidR="002F3495" w:rsidRDefault="00000000">
      <w:pPr>
        <w:ind w:left="155"/>
        <w:jc w:val="both"/>
        <w:rPr>
          <w:i/>
          <w:sz w:val="20"/>
        </w:rPr>
      </w:pPr>
      <w:r>
        <w:rPr>
          <w:i/>
          <w:sz w:val="20"/>
        </w:rPr>
        <w:t>Subpart</w:t>
      </w:r>
      <w:r>
        <w:rPr>
          <w:i/>
          <w:spacing w:val="7"/>
          <w:sz w:val="20"/>
        </w:rPr>
        <w:t xml:space="preserve"> </w:t>
      </w:r>
      <w:r>
        <w:rPr>
          <w:i/>
          <w:sz w:val="20"/>
        </w:rPr>
        <w:t>(e)</w:t>
      </w:r>
      <w:r>
        <w:rPr>
          <w:i/>
          <w:spacing w:val="8"/>
          <w:sz w:val="20"/>
        </w:rPr>
        <w:t xml:space="preserve"> </w:t>
      </w:r>
      <w:r>
        <w:rPr>
          <w:i/>
          <w:sz w:val="20"/>
        </w:rPr>
        <w:t>it</w:t>
      </w:r>
      <w:r>
        <w:rPr>
          <w:i/>
          <w:spacing w:val="8"/>
          <w:sz w:val="20"/>
        </w:rPr>
        <w:t xml:space="preserve"> </w:t>
      </w:r>
      <w:r>
        <w:rPr>
          <w:i/>
          <w:sz w:val="20"/>
        </w:rPr>
        <w:t>is</w:t>
      </w:r>
      <w:r>
        <w:rPr>
          <w:i/>
          <w:spacing w:val="9"/>
          <w:sz w:val="20"/>
        </w:rPr>
        <w:t xml:space="preserve"> </w:t>
      </w:r>
      <w:r>
        <w:rPr>
          <w:i/>
          <w:sz w:val="20"/>
        </w:rPr>
        <w:t>a</w:t>
      </w:r>
      <w:r>
        <w:rPr>
          <w:i/>
          <w:spacing w:val="8"/>
          <w:sz w:val="20"/>
        </w:rPr>
        <w:t xml:space="preserve"> </w:t>
      </w:r>
      <w:r>
        <w:rPr>
          <w:i/>
          <w:sz w:val="20"/>
        </w:rPr>
        <w:t>provision</w:t>
      </w:r>
      <w:r>
        <w:rPr>
          <w:i/>
          <w:spacing w:val="7"/>
          <w:sz w:val="20"/>
        </w:rPr>
        <w:t xml:space="preserve"> </w:t>
      </w:r>
      <w:r>
        <w:rPr>
          <w:i/>
          <w:sz w:val="20"/>
        </w:rPr>
        <w:t>dealing</w:t>
      </w:r>
      <w:r>
        <w:rPr>
          <w:i/>
          <w:spacing w:val="8"/>
          <w:sz w:val="20"/>
        </w:rPr>
        <w:t xml:space="preserve"> </w:t>
      </w:r>
      <w:r>
        <w:rPr>
          <w:i/>
          <w:sz w:val="20"/>
        </w:rPr>
        <w:t>specifically</w:t>
      </w:r>
      <w:r>
        <w:rPr>
          <w:i/>
          <w:spacing w:val="9"/>
          <w:sz w:val="20"/>
        </w:rPr>
        <w:t xml:space="preserve"> </w:t>
      </w:r>
      <w:r>
        <w:rPr>
          <w:i/>
          <w:sz w:val="20"/>
        </w:rPr>
        <w:t>with</w:t>
      </w:r>
      <w:r>
        <w:rPr>
          <w:i/>
          <w:spacing w:val="8"/>
          <w:sz w:val="20"/>
        </w:rPr>
        <w:t xml:space="preserve"> </w:t>
      </w:r>
      <w:r>
        <w:rPr>
          <w:i/>
          <w:sz w:val="20"/>
        </w:rPr>
        <w:t>wrongful</w:t>
      </w:r>
      <w:r>
        <w:rPr>
          <w:i/>
          <w:spacing w:val="7"/>
          <w:sz w:val="20"/>
        </w:rPr>
        <w:t xml:space="preserve"> </w:t>
      </w:r>
      <w:r>
        <w:rPr>
          <w:i/>
          <w:sz w:val="20"/>
        </w:rPr>
        <w:t>death</w:t>
      </w:r>
      <w:r>
        <w:rPr>
          <w:i/>
          <w:spacing w:val="8"/>
          <w:sz w:val="20"/>
        </w:rPr>
        <w:t xml:space="preserve"> </w:t>
      </w:r>
      <w:r>
        <w:rPr>
          <w:i/>
          <w:sz w:val="20"/>
        </w:rPr>
        <w:t>and</w:t>
      </w:r>
      <w:r>
        <w:rPr>
          <w:i/>
          <w:spacing w:val="7"/>
          <w:sz w:val="20"/>
        </w:rPr>
        <w:t xml:space="preserve"> </w:t>
      </w:r>
      <w:r>
        <w:rPr>
          <w:i/>
          <w:sz w:val="20"/>
        </w:rPr>
        <w:t>survival</w:t>
      </w:r>
      <w:r>
        <w:rPr>
          <w:i/>
          <w:spacing w:val="8"/>
          <w:sz w:val="20"/>
        </w:rPr>
        <w:t xml:space="preserve"> </w:t>
      </w:r>
      <w:r>
        <w:rPr>
          <w:i/>
          <w:sz w:val="20"/>
        </w:rPr>
        <w:t>actions</w:t>
      </w:r>
      <w:r>
        <w:rPr>
          <w:i/>
          <w:spacing w:val="9"/>
          <w:sz w:val="20"/>
        </w:rPr>
        <w:t xml:space="preserve"> </w:t>
      </w:r>
      <w:r>
        <w:rPr>
          <w:i/>
          <w:sz w:val="20"/>
        </w:rPr>
        <w:t>under</w:t>
      </w:r>
      <w:r>
        <w:rPr>
          <w:i/>
          <w:spacing w:val="10"/>
          <w:sz w:val="20"/>
        </w:rPr>
        <w:t xml:space="preserve"> </w:t>
      </w:r>
      <w:hyperlink r:id="rId155">
        <w:r>
          <w:rPr>
            <w:i/>
            <w:color w:val="0077CC"/>
            <w:sz w:val="20"/>
            <w:u w:val="single" w:color="0077CC"/>
          </w:rPr>
          <w:t>5</w:t>
        </w:r>
        <w:r>
          <w:rPr>
            <w:i/>
            <w:color w:val="0077CC"/>
            <w:spacing w:val="8"/>
            <w:sz w:val="20"/>
            <w:u w:val="single" w:color="0077CC"/>
          </w:rPr>
          <w:t xml:space="preserve"> </w:t>
        </w:r>
        <w:r>
          <w:rPr>
            <w:i/>
            <w:color w:val="0077CC"/>
            <w:sz w:val="20"/>
            <w:u w:val="single" w:color="0077CC"/>
          </w:rPr>
          <w:t>V.I.C.</w:t>
        </w:r>
        <w:r>
          <w:rPr>
            <w:i/>
            <w:color w:val="0077CC"/>
            <w:spacing w:val="7"/>
            <w:sz w:val="20"/>
            <w:u w:val="single" w:color="0077CC"/>
          </w:rPr>
          <w:t xml:space="preserve"> </w:t>
        </w:r>
        <w:r>
          <w:rPr>
            <w:i/>
            <w:color w:val="0077CC"/>
            <w:sz w:val="20"/>
            <w:u w:val="single" w:color="0077CC"/>
          </w:rPr>
          <w:t>§76</w:t>
        </w:r>
      </w:hyperlink>
      <w:r>
        <w:rPr>
          <w:i/>
          <w:color w:val="0077CC"/>
          <w:spacing w:val="8"/>
          <w:sz w:val="20"/>
        </w:rPr>
        <w:t xml:space="preserve"> </w:t>
      </w:r>
      <w:r>
        <w:rPr>
          <w:i/>
          <w:sz w:val="20"/>
        </w:rPr>
        <w:t>and</w:t>
      </w:r>
      <w:r>
        <w:rPr>
          <w:i/>
          <w:spacing w:val="10"/>
          <w:sz w:val="20"/>
        </w:rPr>
        <w:t xml:space="preserve"> </w:t>
      </w:r>
      <w:r>
        <w:rPr>
          <w:i/>
          <w:spacing w:val="-10"/>
          <w:sz w:val="20"/>
        </w:rPr>
        <w:t>§</w:t>
      </w:r>
    </w:p>
    <w:p w14:paraId="46D47D78" w14:textId="77777777" w:rsidR="002F3495" w:rsidRDefault="00000000">
      <w:pPr>
        <w:spacing w:before="29" w:line="271" w:lineRule="auto"/>
        <w:ind w:left="100" w:right="117"/>
        <w:jc w:val="both"/>
        <w:rPr>
          <w:i/>
          <w:sz w:val="20"/>
        </w:rPr>
      </w:pPr>
      <w:r>
        <w:rPr>
          <w:i/>
          <w:sz w:val="20"/>
        </w:rPr>
        <w:t>77. To avoid any unnecessary requirement to open an estate, and to permit swift commencement of proceedings where required for statute of limitations or other purposes, this subpart of the rule provides that an action may be prosecuted in the name of a plaintiff who is identified in the complaint as acting as a personal representative, although court appointment to that position has not at that time been made. The named plaintiff will serve as personal representative throughout the proceeding unless replaced by order of the court.</w:t>
      </w:r>
    </w:p>
    <w:p w14:paraId="60DE3225" w14:textId="77777777" w:rsidR="002F3495" w:rsidRDefault="002F3495">
      <w:pPr>
        <w:pStyle w:val="BodyText"/>
        <w:spacing w:before="1"/>
        <w:rPr>
          <w:i/>
          <w:sz w:val="31"/>
        </w:rPr>
      </w:pPr>
    </w:p>
    <w:p w14:paraId="47368F35" w14:textId="77777777" w:rsidR="002F3495" w:rsidRDefault="00000000">
      <w:pPr>
        <w:spacing w:before="1"/>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320AEF6" w14:textId="77777777" w:rsidR="002F3495" w:rsidRDefault="00000000">
      <w:pPr>
        <w:tabs>
          <w:tab w:val="left" w:pos="3412"/>
          <w:tab w:val="left" w:pos="6150"/>
        </w:tabs>
        <w:spacing w:before="36"/>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67E4CA83" w14:textId="77777777" w:rsidR="002F3495" w:rsidRDefault="002F3495">
      <w:pPr>
        <w:pStyle w:val="BodyText"/>
        <w:rPr>
          <w:sz w:val="18"/>
        </w:rPr>
      </w:pPr>
    </w:p>
    <w:p w14:paraId="4F39F7CE" w14:textId="77777777" w:rsidR="002F3495" w:rsidRDefault="002F3495">
      <w:pPr>
        <w:pStyle w:val="BodyText"/>
        <w:spacing w:before="11"/>
        <w:rPr>
          <w:sz w:val="21"/>
        </w:rPr>
      </w:pPr>
    </w:p>
    <w:p w14:paraId="7DE4691B"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EA137C1" w14:textId="77777777" w:rsidR="002F3495" w:rsidRDefault="002F3495">
      <w:pPr>
        <w:rPr>
          <w:sz w:val="16"/>
        </w:rPr>
        <w:sectPr w:rsidR="002F3495">
          <w:headerReference w:type="even" r:id="rId156"/>
          <w:pgSz w:w="12240" w:h="15840"/>
          <w:pgMar w:top="620" w:right="880" w:bottom="280" w:left="900" w:header="0" w:footer="0" w:gutter="0"/>
          <w:cols w:space="720"/>
        </w:sectPr>
      </w:pPr>
    </w:p>
    <w:p w14:paraId="49E4C632" w14:textId="77777777" w:rsidR="002F3495" w:rsidRDefault="002F3495">
      <w:pPr>
        <w:pStyle w:val="BodyText"/>
        <w:rPr>
          <w:b/>
        </w:rPr>
      </w:pPr>
    </w:p>
    <w:p w14:paraId="68945942" w14:textId="77777777" w:rsidR="002F3495" w:rsidRDefault="002F3495">
      <w:pPr>
        <w:pStyle w:val="BodyText"/>
        <w:spacing w:before="9"/>
        <w:rPr>
          <w:b/>
          <w:sz w:val="15"/>
        </w:rPr>
      </w:pPr>
    </w:p>
    <w:p w14:paraId="1E3124CD" w14:textId="77777777" w:rsidR="002F3495" w:rsidRDefault="00000000">
      <w:pPr>
        <w:spacing w:before="93" w:line="266" w:lineRule="auto"/>
        <w:ind w:left="100" w:right="119"/>
        <w:jc w:val="both"/>
        <w:rPr>
          <w:b/>
          <w:i/>
        </w:rPr>
      </w:pPr>
      <w:bookmarkStart w:id="112" w:name="Rule_18._Joinder_of_Claims"/>
      <w:bookmarkStart w:id="113" w:name="V.I._R._CIV._P._Rule_18"/>
      <w:bookmarkStart w:id="114" w:name="_bookmark37"/>
      <w:bookmarkEnd w:id="112"/>
      <w:bookmarkEnd w:id="113"/>
      <w:bookmarkEnd w:id="114"/>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5E5D8E8F" w14:textId="77777777" w:rsidR="002F3495" w:rsidRDefault="002F3495">
      <w:pPr>
        <w:pStyle w:val="BodyText"/>
        <w:rPr>
          <w:b/>
          <w:i/>
          <w:sz w:val="24"/>
        </w:rPr>
      </w:pPr>
    </w:p>
    <w:p w14:paraId="4632E5BB" w14:textId="77777777" w:rsidR="002F3495" w:rsidRDefault="002F3495">
      <w:pPr>
        <w:pStyle w:val="BodyText"/>
        <w:spacing w:before="4"/>
        <w:rPr>
          <w:b/>
          <w:i/>
          <w:sz w:val="25"/>
        </w:rPr>
      </w:pPr>
    </w:p>
    <w:p w14:paraId="29A41259" w14:textId="77777777" w:rsidR="002F3495" w:rsidRDefault="00000000">
      <w:pPr>
        <w:pStyle w:val="Heading1"/>
        <w:spacing w:before="1"/>
        <w:ind w:left="568"/>
      </w:pPr>
      <w:r>
        <w:t>Rule</w:t>
      </w:r>
      <w:r>
        <w:rPr>
          <w:spacing w:val="-3"/>
        </w:rPr>
        <w:t xml:space="preserve"> </w:t>
      </w:r>
      <w:r>
        <w:t>18.</w:t>
      </w:r>
      <w:r>
        <w:rPr>
          <w:spacing w:val="72"/>
        </w:rPr>
        <w:t xml:space="preserve"> </w:t>
      </w:r>
      <w:r>
        <w:t>Joinder</w:t>
      </w:r>
      <w:r>
        <w:rPr>
          <w:spacing w:val="-3"/>
        </w:rPr>
        <w:t xml:space="preserve"> </w:t>
      </w:r>
      <w:r>
        <w:t>of</w:t>
      </w:r>
      <w:r>
        <w:rPr>
          <w:spacing w:val="-3"/>
        </w:rPr>
        <w:t xml:space="preserve"> </w:t>
      </w:r>
      <w:r>
        <w:rPr>
          <w:spacing w:val="-2"/>
        </w:rPr>
        <w:t>Claims</w:t>
      </w:r>
    </w:p>
    <w:p w14:paraId="1660AAE3" w14:textId="77777777" w:rsidR="002F3495" w:rsidRDefault="002F3495">
      <w:pPr>
        <w:pStyle w:val="BodyText"/>
        <w:spacing w:before="9"/>
        <w:rPr>
          <w:b/>
          <w:sz w:val="33"/>
        </w:rPr>
      </w:pPr>
    </w:p>
    <w:p w14:paraId="1588960B" w14:textId="77777777" w:rsidR="002F3495" w:rsidRDefault="00000000">
      <w:pPr>
        <w:pStyle w:val="Heading4"/>
        <w:numPr>
          <w:ilvl w:val="0"/>
          <w:numId w:val="40"/>
        </w:numPr>
        <w:tabs>
          <w:tab w:val="left" w:pos="346"/>
        </w:tabs>
        <w:ind w:hanging="246"/>
      </w:pPr>
      <w:r>
        <w:t>In</w:t>
      </w:r>
      <w:r>
        <w:rPr>
          <w:spacing w:val="-3"/>
        </w:rPr>
        <w:t xml:space="preserve"> </w:t>
      </w:r>
      <w:r>
        <w:rPr>
          <w:spacing w:val="-2"/>
        </w:rPr>
        <w:t>General.</w:t>
      </w:r>
    </w:p>
    <w:p w14:paraId="33F0D3BA" w14:textId="77777777" w:rsidR="002F3495" w:rsidRDefault="002F3495">
      <w:pPr>
        <w:pStyle w:val="BodyText"/>
        <w:spacing w:before="1"/>
        <w:rPr>
          <w:b/>
        </w:rPr>
      </w:pPr>
    </w:p>
    <w:p w14:paraId="38F75519" w14:textId="77777777" w:rsidR="002F3495" w:rsidRDefault="00000000">
      <w:pPr>
        <w:pStyle w:val="BodyText"/>
        <w:spacing w:line="271" w:lineRule="auto"/>
        <w:ind w:left="100" w:right="121" w:firstLine="110"/>
        <w:jc w:val="both"/>
      </w:pPr>
      <w:r>
        <w:t>A party asserting a claim, counterclaim, crossclaim, or third-party claim may join, as independent or alternative claims, as many claims as it has against an opposing party.</w:t>
      </w:r>
    </w:p>
    <w:p w14:paraId="03886159" w14:textId="77777777" w:rsidR="002F3495" w:rsidRDefault="002F3495">
      <w:pPr>
        <w:pStyle w:val="BodyText"/>
        <w:spacing w:before="5"/>
        <w:rPr>
          <w:sz w:val="17"/>
        </w:rPr>
      </w:pPr>
    </w:p>
    <w:p w14:paraId="220B4ED4" w14:textId="77777777" w:rsidR="002F3495" w:rsidRDefault="00000000">
      <w:pPr>
        <w:pStyle w:val="Heading4"/>
        <w:numPr>
          <w:ilvl w:val="0"/>
          <w:numId w:val="40"/>
        </w:numPr>
        <w:tabs>
          <w:tab w:val="left" w:pos="358"/>
        </w:tabs>
        <w:ind w:left="357" w:hanging="258"/>
      </w:pPr>
      <w:r>
        <w:t>Joinder</w:t>
      </w:r>
      <w:r>
        <w:rPr>
          <w:spacing w:val="-11"/>
        </w:rPr>
        <w:t xml:space="preserve"> </w:t>
      </w:r>
      <w:r>
        <w:t>of</w:t>
      </w:r>
      <w:r>
        <w:rPr>
          <w:spacing w:val="-8"/>
        </w:rPr>
        <w:t xml:space="preserve"> </w:t>
      </w:r>
      <w:r>
        <w:t>Contingent</w:t>
      </w:r>
      <w:r>
        <w:rPr>
          <w:spacing w:val="-8"/>
        </w:rPr>
        <w:t xml:space="preserve"> </w:t>
      </w:r>
      <w:r>
        <w:rPr>
          <w:spacing w:val="-2"/>
        </w:rPr>
        <w:t>Claims.</w:t>
      </w:r>
    </w:p>
    <w:p w14:paraId="26DBD709" w14:textId="77777777" w:rsidR="002F3495" w:rsidRDefault="002F3495">
      <w:pPr>
        <w:pStyle w:val="BodyText"/>
        <w:rPr>
          <w:b/>
        </w:rPr>
      </w:pPr>
    </w:p>
    <w:p w14:paraId="5AD53AB3" w14:textId="77777777" w:rsidR="002F3495" w:rsidRDefault="00000000">
      <w:pPr>
        <w:pStyle w:val="BodyText"/>
        <w:spacing w:before="1" w:line="271" w:lineRule="auto"/>
        <w:ind w:left="100" w:right="120" w:firstLine="110"/>
        <w:jc w:val="both"/>
      </w:pPr>
      <w:r>
        <w:t>A party may join two claims even though one of them is contingent on the disposition of the other; but the court may grant relief only in accordance with the parties' relative substantive rights. In particular, a plaintiff may state a claim for money and a claim to set aside a conveyance that is fraudulent as to that plaintiff, without first obtaining a judgment for the money.</w:t>
      </w:r>
    </w:p>
    <w:p w14:paraId="4139DB57" w14:textId="77777777" w:rsidR="002F3495" w:rsidRDefault="002F3495">
      <w:pPr>
        <w:pStyle w:val="BodyText"/>
        <w:spacing w:before="9"/>
      </w:pPr>
    </w:p>
    <w:p w14:paraId="63A06B2D" w14:textId="77777777" w:rsidR="002F3495" w:rsidRDefault="00000000">
      <w:pPr>
        <w:pStyle w:val="BodyText"/>
        <w:ind w:left="100"/>
      </w:pPr>
      <w:r>
        <w:rPr>
          <w:spacing w:val="-2"/>
        </w:rPr>
        <w:t>Annotations</w:t>
      </w:r>
    </w:p>
    <w:p w14:paraId="1C3C7DA2" w14:textId="77777777" w:rsidR="002F3495" w:rsidRDefault="002F3495">
      <w:pPr>
        <w:pStyle w:val="BodyText"/>
        <w:spacing w:before="6"/>
        <w:rPr>
          <w:sz w:val="22"/>
        </w:rPr>
      </w:pPr>
    </w:p>
    <w:p w14:paraId="57AC72FC" w14:textId="77777777" w:rsidR="002F3495" w:rsidRDefault="00000000">
      <w:pPr>
        <w:pStyle w:val="Heading1"/>
      </w:pPr>
      <w:r>
        <w:rPr>
          <w:spacing w:val="-2"/>
        </w:rPr>
        <w:t>Commentary</w:t>
      </w:r>
    </w:p>
    <w:p w14:paraId="0DC42429" w14:textId="77777777" w:rsidR="002F3495" w:rsidRDefault="002F3495">
      <w:pPr>
        <w:pStyle w:val="BodyText"/>
        <w:rPr>
          <w:b/>
          <w:sz w:val="30"/>
        </w:rPr>
      </w:pPr>
    </w:p>
    <w:p w14:paraId="38AC00FA" w14:textId="77777777" w:rsidR="002F3495" w:rsidRDefault="002F3495">
      <w:pPr>
        <w:pStyle w:val="BodyText"/>
        <w:spacing w:before="10"/>
        <w:rPr>
          <w:b/>
          <w:sz w:val="27"/>
        </w:rPr>
      </w:pPr>
    </w:p>
    <w:p w14:paraId="39AE469F" w14:textId="77777777" w:rsidR="002F3495" w:rsidRDefault="00000000">
      <w:pPr>
        <w:pStyle w:val="Heading3"/>
      </w:pPr>
      <w:r>
        <w:rPr>
          <w:spacing w:val="-2"/>
        </w:rPr>
        <w:t>COMMENT</w:t>
      </w:r>
    </w:p>
    <w:p w14:paraId="6DD80665" w14:textId="77777777" w:rsidR="002F3495" w:rsidRDefault="002F3495">
      <w:pPr>
        <w:pStyle w:val="BodyText"/>
        <w:rPr>
          <w:b/>
        </w:rPr>
      </w:pPr>
    </w:p>
    <w:p w14:paraId="137A3938" w14:textId="77777777" w:rsidR="002F3495" w:rsidRDefault="00000000">
      <w:pPr>
        <w:spacing w:before="1" w:line="271" w:lineRule="auto"/>
        <w:ind w:left="100" w:right="117"/>
        <w:jc w:val="both"/>
        <w:rPr>
          <w:i/>
          <w:sz w:val="20"/>
        </w:rPr>
      </w:pPr>
      <w:r>
        <w:rPr>
          <w:i/>
          <w:sz w:val="20"/>
        </w:rPr>
        <w:t>NOTE: Rule 18 states the general policy allowing a party to combine other, alternative or independent, claims with any properly-pled claim otherwise pending against the same party. As is common in modern American practice, pleading of alternative or "contingent" claims it is also permitted.</w:t>
      </w:r>
    </w:p>
    <w:p w14:paraId="52F1DBCE" w14:textId="77777777" w:rsidR="002F3495" w:rsidRDefault="002F3495">
      <w:pPr>
        <w:pStyle w:val="BodyText"/>
        <w:rPr>
          <w:i/>
          <w:sz w:val="22"/>
        </w:rPr>
      </w:pPr>
    </w:p>
    <w:p w14:paraId="238A4C19" w14:textId="77777777" w:rsidR="002F3495" w:rsidRDefault="00000000">
      <w:pPr>
        <w:spacing w:before="149"/>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B9621E5"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5"/>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3"/>
          <w:sz w:val="16"/>
        </w:rPr>
        <w:t xml:space="preserve"> </w:t>
      </w:r>
      <w:r>
        <w:rPr>
          <w:spacing w:val="-2"/>
          <w:sz w:val="16"/>
        </w:rPr>
        <w:t>Group.</w:t>
      </w:r>
      <w:r>
        <w:rPr>
          <w:sz w:val="16"/>
        </w:rPr>
        <w:tab/>
        <w:t>All</w:t>
      </w:r>
      <w:r>
        <w:rPr>
          <w:spacing w:val="-6"/>
          <w:sz w:val="16"/>
        </w:rPr>
        <w:t xml:space="preserve"> </w:t>
      </w:r>
      <w:r>
        <w:rPr>
          <w:sz w:val="16"/>
        </w:rPr>
        <w:t xml:space="preserve">Rights </w:t>
      </w:r>
      <w:r>
        <w:rPr>
          <w:spacing w:val="-2"/>
          <w:sz w:val="16"/>
        </w:rPr>
        <w:t>Reserved.</w:t>
      </w:r>
    </w:p>
    <w:p w14:paraId="199EF442" w14:textId="77777777" w:rsidR="002F3495" w:rsidRDefault="002F3495">
      <w:pPr>
        <w:pStyle w:val="BodyText"/>
        <w:rPr>
          <w:sz w:val="18"/>
        </w:rPr>
      </w:pPr>
    </w:p>
    <w:p w14:paraId="020D45F2" w14:textId="77777777" w:rsidR="002F3495" w:rsidRDefault="002F3495">
      <w:pPr>
        <w:pStyle w:val="BodyText"/>
        <w:rPr>
          <w:sz w:val="18"/>
        </w:rPr>
      </w:pPr>
    </w:p>
    <w:p w14:paraId="524110B5"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252AC7A6" w14:textId="77777777" w:rsidR="002F3495" w:rsidRDefault="002F3495">
      <w:pPr>
        <w:rPr>
          <w:sz w:val="16"/>
        </w:rPr>
        <w:sectPr w:rsidR="002F3495">
          <w:headerReference w:type="even" r:id="rId157"/>
          <w:headerReference w:type="default" r:id="rId158"/>
          <w:pgSz w:w="12240" w:h="15840"/>
          <w:pgMar w:top="2420" w:right="880" w:bottom="280" w:left="900" w:header="1567" w:footer="0" w:gutter="0"/>
          <w:cols w:space="720"/>
        </w:sectPr>
      </w:pPr>
    </w:p>
    <w:p w14:paraId="7539F841" w14:textId="77777777" w:rsidR="002F3495" w:rsidRDefault="002F3495">
      <w:pPr>
        <w:pStyle w:val="BodyText"/>
        <w:rPr>
          <w:b/>
        </w:rPr>
      </w:pPr>
    </w:p>
    <w:p w14:paraId="4BF5C45B" w14:textId="77777777" w:rsidR="002F3495" w:rsidRDefault="002F3495">
      <w:pPr>
        <w:pStyle w:val="BodyText"/>
        <w:spacing w:before="1"/>
        <w:rPr>
          <w:b/>
          <w:sz w:val="18"/>
        </w:rPr>
      </w:pPr>
    </w:p>
    <w:p w14:paraId="2E7AC2E2" w14:textId="77777777" w:rsidR="002F3495" w:rsidRDefault="00000000">
      <w:pPr>
        <w:pStyle w:val="Heading4"/>
        <w:numPr>
          <w:ilvl w:val="1"/>
          <w:numId w:val="40"/>
        </w:numPr>
        <w:tabs>
          <w:tab w:val="left" w:pos="1066"/>
        </w:tabs>
        <w:spacing w:before="1"/>
        <w:ind w:hanging="246"/>
        <w:jc w:val="left"/>
      </w:pPr>
      <w:bookmarkStart w:id="115" w:name="Rule_19._Required_Joinder_of_Parties"/>
      <w:bookmarkStart w:id="116" w:name="V.I._R._CIV._P._Rule_19"/>
      <w:bookmarkStart w:id="117" w:name="_bookmark38"/>
      <w:bookmarkEnd w:id="115"/>
      <w:bookmarkEnd w:id="116"/>
      <w:bookmarkEnd w:id="117"/>
      <w:r>
        <w:t>Persons</w:t>
      </w:r>
      <w:r>
        <w:rPr>
          <w:spacing w:val="-7"/>
        </w:rPr>
        <w:t xml:space="preserve"> </w:t>
      </w:r>
      <w:r>
        <w:t>Required</w:t>
      </w:r>
      <w:r>
        <w:rPr>
          <w:spacing w:val="-6"/>
        </w:rPr>
        <w:t xml:space="preserve"> </w:t>
      </w:r>
      <w:r>
        <w:t>to</w:t>
      </w:r>
      <w:r>
        <w:rPr>
          <w:spacing w:val="-5"/>
        </w:rPr>
        <w:t xml:space="preserve"> </w:t>
      </w:r>
      <w:r>
        <w:t>Be</w:t>
      </w:r>
      <w:r>
        <w:rPr>
          <w:spacing w:val="-7"/>
        </w:rPr>
        <w:t xml:space="preserve"> </w:t>
      </w:r>
      <w:r>
        <w:t>Joined</w:t>
      </w:r>
      <w:r>
        <w:rPr>
          <w:spacing w:val="-6"/>
        </w:rPr>
        <w:t xml:space="preserve"> </w:t>
      </w:r>
      <w:r>
        <w:t>if</w:t>
      </w:r>
      <w:r>
        <w:rPr>
          <w:spacing w:val="-5"/>
        </w:rPr>
        <w:t xml:space="preserve"> </w:t>
      </w:r>
      <w:r>
        <w:rPr>
          <w:spacing w:val="-2"/>
        </w:rPr>
        <w:t>Feasible.</w:t>
      </w:r>
    </w:p>
    <w:p w14:paraId="36931A30" w14:textId="77777777" w:rsidR="002F3495" w:rsidRDefault="00000000">
      <w:pPr>
        <w:pStyle w:val="ListParagraph"/>
        <w:numPr>
          <w:ilvl w:val="2"/>
          <w:numId w:val="40"/>
        </w:numPr>
        <w:tabs>
          <w:tab w:val="left" w:pos="1066"/>
        </w:tabs>
        <w:spacing w:line="271" w:lineRule="auto"/>
        <w:ind w:right="119" w:firstLine="0"/>
        <w:jc w:val="left"/>
        <w:rPr>
          <w:sz w:val="20"/>
        </w:rPr>
      </w:pPr>
      <w:r>
        <w:rPr>
          <w:b/>
          <w:i/>
          <w:sz w:val="20"/>
        </w:rPr>
        <w:t>Required</w:t>
      </w:r>
      <w:r>
        <w:rPr>
          <w:b/>
          <w:i/>
          <w:spacing w:val="23"/>
          <w:sz w:val="20"/>
        </w:rPr>
        <w:t xml:space="preserve"> </w:t>
      </w:r>
      <w:r>
        <w:rPr>
          <w:b/>
          <w:i/>
          <w:sz w:val="20"/>
        </w:rPr>
        <w:t>Party.</w:t>
      </w:r>
      <w:r>
        <w:rPr>
          <w:sz w:val="20"/>
        </w:rPr>
        <w:t>A</w:t>
      </w:r>
      <w:r>
        <w:rPr>
          <w:spacing w:val="22"/>
          <w:sz w:val="20"/>
        </w:rPr>
        <w:t xml:space="preserve"> </w:t>
      </w:r>
      <w:r>
        <w:rPr>
          <w:sz w:val="20"/>
        </w:rPr>
        <w:t>person</w:t>
      </w:r>
      <w:r>
        <w:rPr>
          <w:spacing w:val="22"/>
          <w:sz w:val="20"/>
        </w:rPr>
        <w:t xml:space="preserve"> </w:t>
      </w:r>
      <w:r>
        <w:rPr>
          <w:sz w:val="20"/>
        </w:rPr>
        <w:t>who</w:t>
      </w:r>
      <w:r>
        <w:rPr>
          <w:spacing w:val="22"/>
          <w:sz w:val="20"/>
        </w:rPr>
        <w:t xml:space="preserve"> </w:t>
      </w:r>
      <w:r>
        <w:rPr>
          <w:sz w:val="20"/>
        </w:rPr>
        <w:t>is</w:t>
      </w:r>
      <w:r>
        <w:rPr>
          <w:spacing w:val="24"/>
          <w:sz w:val="20"/>
        </w:rPr>
        <w:t xml:space="preserve"> </w:t>
      </w:r>
      <w:r>
        <w:rPr>
          <w:sz w:val="20"/>
        </w:rPr>
        <w:t>subject</w:t>
      </w:r>
      <w:r>
        <w:rPr>
          <w:spacing w:val="22"/>
          <w:sz w:val="20"/>
        </w:rPr>
        <w:t xml:space="preserve"> </w:t>
      </w:r>
      <w:r>
        <w:rPr>
          <w:sz w:val="20"/>
        </w:rPr>
        <w:t>to</w:t>
      </w:r>
      <w:r>
        <w:rPr>
          <w:spacing w:val="22"/>
          <w:sz w:val="20"/>
        </w:rPr>
        <w:t xml:space="preserve"> </w:t>
      </w:r>
      <w:r>
        <w:rPr>
          <w:sz w:val="20"/>
        </w:rPr>
        <w:t>service</w:t>
      </w:r>
      <w:r>
        <w:rPr>
          <w:spacing w:val="22"/>
          <w:sz w:val="20"/>
        </w:rPr>
        <w:t xml:space="preserve"> </w:t>
      </w:r>
      <w:r>
        <w:rPr>
          <w:sz w:val="20"/>
        </w:rPr>
        <w:t>of</w:t>
      </w:r>
      <w:r>
        <w:rPr>
          <w:spacing w:val="22"/>
          <w:sz w:val="20"/>
        </w:rPr>
        <w:t xml:space="preserve"> </w:t>
      </w:r>
      <w:r>
        <w:rPr>
          <w:sz w:val="20"/>
        </w:rPr>
        <w:t>process</w:t>
      </w:r>
      <w:r>
        <w:rPr>
          <w:spacing w:val="24"/>
          <w:sz w:val="20"/>
        </w:rPr>
        <w:t xml:space="preserve"> </w:t>
      </w:r>
      <w:r>
        <w:rPr>
          <w:sz w:val="20"/>
        </w:rPr>
        <w:t>and</w:t>
      </w:r>
      <w:r>
        <w:rPr>
          <w:spacing w:val="22"/>
          <w:sz w:val="20"/>
        </w:rPr>
        <w:t xml:space="preserve"> </w:t>
      </w:r>
      <w:r>
        <w:rPr>
          <w:sz w:val="20"/>
        </w:rPr>
        <w:t>whose</w:t>
      </w:r>
      <w:r>
        <w:rPr>
          <w:spacing w:val="22"/>
          <w:sz w:val="20"/>
        </w:rPr>
        <w:t xml:space="preserve"> </w:t>
      </w:r>
      <w:r>
        <w:rPr>
          <w:sz w:val="20"/>
        </w:rPr>
        <w:t>joinder</w:t>
      </w:r>
      <w:r>
        <w:rPr>
          <w:spacing w:val="23"/>
          <w:sz w:val="20"/>
        </w:rPr>
        <w:t xml:space="preserve"> </w:t>
      </w:r>
      <w:r>
        <w:rPr>
          <w:sz w:val="20"/>
        </w:rPr>
        <w:t>will</w:t>
      </w:r>
      <w:r>
        <w:rPr>
          <w:spacing w:val="22"/>
          <w:sz w:val="20"/>
        </w:rPr>
        <w:t xml:space="preserve"> </w:t>
      </w:r>
      <w:r>
        <w:rPr>
          <w:sz w:val="20"/>
        </w:rPr>
        <w:t>not</w:t>
      </w:r>
      <w:r>
        <w:rPr>
          <w:spacing w:val="22"/>
          <w:sz w:val="20"/>
        </w:rPr>
        <w:t xml:space="preserve"> </w:t>
      </w:r>
      <w:r>
        <w:rPr>
          <w:sz w:val="20"/>
        </w:rPr>
        <w:t>deprive</w:t>
      </w:r>
      <w:r>
        <w:rPr>
          <w:spacing w:val="22"/>
          <w:sz w:val="20"/>
        </w:rPr>
        <w:t xml:space="preserve"> </w:t>
      </w:r>
      <w:r>
        <w:rPr>
          <w:sz w:val="20"/>
        </w:rPr>
        <w:t>the court of subject-matter jurisdiction must be joined as a party if:</w:t>
      </w:r>
    </w:p>
    <w:p w14:paraId="44608538" w14:textId="77777777" w:rsidR="002F3495" w:rsidRDefault="00000000">
      <w:pPr>
        <w:pStyle w:val="ListParagraph"/>
        <w:numPr>
          <w:ilvl w:val="3"/>
          <w:numId w:val="40"/>
        </w:numPr>
        <w:tabs>
          <w:tab w:val="left" w:pos="1570"/>
        </w:tabs>
        <w:spacing w:before="121"/>
        <w:ind w:hanging="390"/>
        <w:rPr>
          <w:sz w:val="20"/>
        </w:rPr>
      </w:pPr>
      <w:r>
        <w:rPr>
          <w:sz w:val="20"/>
        </w:rPr>
        <w:t>in</w:t>
      </w:r>
      <w:r>
        <w:rPr>
          <w:spacing w:val="-8"/>
          <w:sz w:val="20"/>
        </w:rPr>
        <w:t xml:space="preserve"> </w:t>
      </w:r>
      <w:r>
        <w:rPr>
          <w:sz w:val="20"/>
        </w:rPr>
        <w:t>that</w:t>
      </w:r>
      <w:r>
        <w:rPr>
          <w:spacing w:val="-5"/>
          <w:sz w:val="20"/>
        </w:rPr>
        <w:t xml:space="preserve"> </w:t>
      </w:r>
      <w:r>
        <w:rPr>
          <w:sz w:val="20"/>
        </w:rPr>
        <w:t>person's</w:t>
      </w:r>
      <w:r>
        <w:rPr>
          <w:spacing w:val="-7"/>
          <w:sz w:val="20"/>
        </w:rPr>
        <w:t xml:space="preserve"> </w:t>
      </w:r>
      <w:r>
        <w:rPr>
          <w:sz w:val="20"/>
        </w:rPr>
        <w:t>absence,</w:t>
      </w:r>
      <w:r>
        <w:rPr>
          <w:spacing w:val="-7"/>
          <w:sz w:val="20"/>
        </w:rPr>
        <w:t xml:space="preserve"> </w:t>
      </w:r>
      <w:r>
        <w:rPr>
          <w:sz w:val="20"/>
        </w:rPr>
        <w:t>the</w:t>
      </w:r>
      <w:r>
        <w:rPr>
          <w:spacing w:val="-7"/>
          <w:sz w:val="20"/>
        </w:rPr>
        <w:t xml:space="preserve"> </w:t>
      </w:r>
      <w:r>
        <w:rPr>
          <w:sz w:val="20"/>
        </w:rPr>
        <w:t>court</w:t>
      </w:r>
      <w:r>
        <w:rPr>
          <w:spacing w:val="-8"/>
          <w:sz w:val="20"/>
        </w:rPr>
        <w:t xml:space="preserve"> </w:t>
      </w:r>
      <w:r>
        <w:rPr>
          <w:sz w:val="20"/>
        </w:rPr>
        <w:t>cannot</w:t>
      </w:r>
      <w:r>
        <w:rPr>
          <w:spacing w:val="-5"/>
          <w:sz w:val="20"/>
        </w:rPr>
        <w:t xml:space="preserve"> </w:t>
      </w:r>
      <w:r>
        <w:rPr>
          <w:sz w:val="20"/>
        </w:rPr>
        <w:t>accord</w:t>
      </w:r>
      <w:r>
        <w:rPr>
          <w:spacing w:val="-6"/>
          <w:sz w:val="20"/>
        </w:rPr>
        <w:t xml:space="preserve"> </w:t>
      </w:r>
      <w:r>
        <w:rPr>
          <w:sz w:val="20"/>
        </w:rPr>
        <w:t>complete</w:t>
      </w:r>
      <w:r>
        <w:rPr>
          <w:spacing w:val="-7"/>
          <w:sz w:val="20"/>
        </w:rPr>
        <w:t xml:space="preserve"> </w:t>
      </w:r>
      <w:r>
        <w:rPr>
          <w:sz w:val="20"/>
        </w:rPr>
        <w:t>relief</w:t>
      </w:r>
      <w:r>
        <w:rPr>
          <w:spacing w:val="-7"/>
          <w:sz w:val="20"/>
        </w:rPr>
        <w:t xml:space="preserve"> </w:t>
      </w:r>
      <w:r>
        <w:rPr>
          <w:sz w:val="20"/>
        </w:rPr>
        <w:t>among</w:t>
      </w:r>
      <w:r>
        <w:rPr>
          <w:spacing w:val="-7"/>
          <w:sz w:val="20"/>
        </w:rPr>
        <w:t xml:space="preserve"> </w:t>
      </w:r>
      <w:r>
        <w:rPr>
          <w:sz w:val="20"/>
        </w:rPr>
        <w:t>existing</w:t>
      </w:r>
      <w:r>
        <w:rPr>
          <w:spacing w:val="-6"/>
          <w:sz w:val="20"/>
        </w:rPr>
        <w:t xml:space="preserve"> </w:t>
      </w:r>
      <w:r>
        <w:rPr>
          <w:sz w:val="20"/>
        </w:rPr>
        <w:t>parties;</w:t>
      </w:r>
      <w:r>
        <w:rPr>
          <w:spacing w:val="-7"/>
          <w:sz w:val="20"/>
        </w:rPr>
        <w:t xml:space="preserve"> </w:t>
      </w:r>
      <w:r>
        <w:rPr>
          <w:spacing w:val="-5"/>
          <w:sz w:val="20"/>
        </w:rPr>
        <w:t>or</w:t>
      </w:r>
    </w:p>
    <w:p w14:paraId="45E390C2" w14:textId="77777777" w:rsidR="002F3495" w:rsidRDefault="00000000">
      <w:pPr>
        <w:pStyle w:val="ListParagraph"/>
        <w:numPr>
          <w:ilvl w:val="3"/>
          <w:numId w:val="40"/>
        </w:numPr>
        <w:tabs>
          <w:tab w:val="left" w:pos="1570"/>
        </w:tabs>
        <w:spacing w:line="271" w:lineRule="auto"/>
        <w:ind w:left="1180" w:right="277" w:firstLine="0"/>
        <w:rPr>
          <w:sz w:val="20"/>
        </w:rPr>
      </w:pPr>
      <w:r>
        <w:rPr>
          <w:sz w:val="20"/>
        </w:rPr>
        <w:t>that</w:t>
      </w:r>
      <w:r>
        <w:rPr>
          <w:spacing w:val="-2"/>
          <w:sz w:val="20"/>
        </w:rPr>
        <w:t xml:space="preserve"> </w:t>
      </w:r>
      <w:r>
        <w:rPr>
          <w:sz w:val="20"/>
        </w:rPr>
        <w:t>person</w:t>
      </w:r>
      <w:r>
        <w:rPr>
          <w:spacing w:val="-4"/>
          <w:sz w:val="20"/>
        </w:rPr>
        <w:t xml:space="preserve"> </w:t>
      </w:r>
      <w:r>
        <w:rPr>
          <w:sz w:val="20"/>
        </w:rPr>
        <w:t>claims</w:t>
      </w:r>
      <w:r>
        <w:rPr>
          <w:spacing w:val="-3"/>
          <w:sz w:val="20"/>
        </w:rPr>
        <w:t xml:space="preserve"> </w:t>
      </w:r>
      <w:r>
        <w:rPr>
          <w:sz w:val="20"/>
        </w:rPr>
        <w:t>an</w:t>
      </w:r>
      <w:r>
        <w:rPr>
          <w:spacing w:val="-2"/>
          <w:sz w:val="20"/>
        </w:rPr>
        <w:t xml:space="preserve"> </w:t>
      </w:r>
      <w:r>
        <w:rPr>
          <w:sz w:val="20"/>
        </w:rPr>
        <w:t>interest</w:t>
      </w:r>
      <w:r>
        <w:rPr>
          <w:spacing w:val="-4"/>
          <w:sz w:val="20"/>
        </w:rPr>
        <w:t xml:space="preserve"> </w:t>
      </w:r>
      <w:r>
        <w:rPr>
          <w:sz w:val="20"/>
        </w:rPr>
        <w:t>relating</w:t>
      </w:r>
      <w:r>
        <w:rPr>
          <w:spacing w:val="-2"/>
          <w:sz w:val="20"/>
        </w:rPr>
        <w:t xml:space="preserve"> </w:t>
      </w:r>
      <w:r>
        <w:rPr>
          <w:sz w:val="20"/>
        </w:rPr>
        <w:t>to</w:t>
      </w:r>
      <w:r>
        <w:rPr>
          <w:spacing w:val="-4"/>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action</w:t>
      </w:r>
      <w:r>
        <w:rPr>
          <w:spacing w:val="-2"/>
          <w:sz w:val="20"/>
        </w:rPr>
        <w:t xml:space="preserve"> </w:t>
      </w:r>
      <w:r>
        <w:rPr>
          <w:sz w:val="20"/>
        </w:rPr>
        <w:t>and</w:t>
      </w:r>
      <w:r>
        <w:rPr>
          <w:spacing w:val="-2"/>
          <w:sz w:val="20"/>
        </w:rPr>
        <w:t xml:space="preserve"> </w:t>
      </w:r>
      <w:r>
        <w:rPr>
          <w:sz w:val="20"/>
        </w:rPr>
        <w:t>is</w:t>
      </w:r>
      <w:r>
        <w:rPr>
          <w:spacing w:val="-3"/>
          <w:sz w:val="20"/>
        </w:rPr>
        <w:t xml:space="preserve"> </w:t>
      </w:r>
      <w:r>
        <w:rPr>
          <w:sz w:val="20"/>
        </w:rPr>
        <w:t>so</w:t>
      </w:r>
      <w:r>
        <w:rPr>
          <w:spacing w:val="-4"/>
          <w:sz w:val="20"/>
        </w:rPr>
        <w:t xml:space="preserve"> </w:t>
      </w:r>
      <w:r>
        <w:rPr>
          <w:sz w:val="20"/>
        </w:rPr>
        <w:t>situated</w:t>
      </w:r>
      <w:r>
        <w:rPr>
          <w:spacing w:val="-4"/>
          <w:sz w:val="20"/>
        </w:rPr>
        <w:t xml:space="preserve"> </w:t>
      </w:r>
      <w:r>
        <w:rPr>
          <w:sz w:val="20"/>
        </w:rPr>
        <w:t>that</w:t>
      </w:r>
      <w:r>
        <w:rPr>
          <w:spacing w:val="-4"/>
          <w:sz w:val="20"/>
        </w:rPr>
        <w:t xml:space="preserve"> </w:t>
      </w:r>
      <w:r>
        <w:rPr>
          <w:sz w:val="20"/>
        </w:rPr>
        <w:t>disposing of the action in the person's absence may:</w:t>
      </w:r>
    </w:p>
    <w:p w14:paraId="46352D08" w14:textId="77777777" w:rsidR="002F3495" w:rsidRDefault="00000000">
      <w:pPr>
        <w:pStyle w:val="ListParagraph"/>
        <w:numPr>
          <w:ilvl w:val="4"/>
          <w:numId w:val="40"/>
        </w:numPr>
        <w:tabs>
          <w:tab w:val="left" w:pos="1841"/>
        </w:tabs>
        <w:spacing w:before="121"/>
        <w:ind w:hanging="301"/>
        <w:jc w:val="both"/>
        <w:rPr>
          <w:sz w:val="20"/>
        </w:rPr>
      </w:pPr>
      <w:r>
        <w:rPr>
          <w:sz w:val="20"/>
        </w:rPr>
        <w:t>as</w:t>
      </w:r>
      <w:r>
        <w:rPr>
          <w:spacing w:val="-6"/>
          <w:sz w:val="20"/>
        </w:rPr>
        <w:t xml:space="preserve"> </w:t>
      </w:r>
      <w:r>
        <w:rPr>
          <w:sz w:val="20"/>
        </w:rPr>
        <w:t>a</w:t>
      </w:r>
      <w:r>
        <w:rPr>
          <w:spacing w:val="-6"/>
          <w:sz w:val="20"/>
        </w:rPr>
        <w:t xml:space="preserve"> </w:t>
      </w:r>
      <w:r>
        <w:rPr>
          <w:sz w:val="20"/>
        </w:rPr>
        <w:t>practical</w:t>
      </w:r>
      <w:r>
        <w:rPr>
          <w:spacing w:val="-5"/>
          <w:sz w:val="20"/>
        </w:rPr>
        <w:t xml:space="preserve"> </w:t>
      </w:r>
      <w:r>
        <w:rPr>
          <w:sz w:val="20"/>
        </w:rPr>
        <w:t>matter</w:t>
      </w:r>
      <w:r>
        <w:rPr>
          <w:spacing w:val="-5"/>
          <w:sz w:val="20"/>
        </w:rPr>
        <w:t xml:space="preserve"> </w:t>
      </w:r>
      <w:r>
        <w:rPr>
          <w:sz w:val="20"/>
        </w:rPr>
        <w:t>impair</w:t>
      </w:r>
      <w:r>
        <w:rPr>
          <w:spacing w:val="-5"/>
          <w:sz w:val="20"/>
        </w:rPr>
        <w:t xml:space="preserve"> </w:t>
      </w:r>
      <w:r>
        <w:rPr>
          <w:sz w:val="20"/>
        </w:rPr>
        <w:t>or</w:t>
      </w:r>
      <w:r>
        <w:rPr>
          <w:spacing w:val="-4"/>
          <w:sz w:val="20"/>
        </w:rPr>
        <w:t xml:space="preserve"> </w:t>
      </w:r>
      <w:r>
        <w:rPr>
          <w:sz w:val="20"/>
        </w:rPr>
        <w:t>impede</w:t>
      </w:r>
      <w:r>
        <w:rPr>
          <w:spacing w:val="-6"/>
          <w:sz w:val="20"/>
        </w:rPr>
        <w:t xml:space="preserve"> </w:t>
      </w:r>
      <w:r>
        <w:rPr>
          <w:sz w:val="20"/>
        </w:rPr>
        <w:t>the</w:t>
      </w:r>
      <w:r>
        <w:rPr>
          <w:spacing w:val="-7"/>
          <w:sz w:val="20"/>
        </w:rPr>
        <w:t xml:space="preserve"> </w:t>
      </w:r>
      <w:r>
        <w:rPr>
          <w:sz w:val="20"/>
        </w:rPr>
        <w:t>person's</w:t>
      </w:r>
      <w:r>
        <w:rPr>
          <w:spacing w:val="-5"/>
          <w:sz w:val="20"/>
        </w:rPr>
        <w:t xml:space="preserve"> </w:t>
      </w:r>
      <w:r>
        <w:rPr>
          <w:sz w:val="20"/>
        </w:rPr>
        <w:t>ability</w:t>
      </w:r>
      <w:r>
        <w:rPr>
          <w:spacing w:val="-5"/>
          <w:sz w:val="20"/>
        </w:rPr>
        <w:t xml:space="preserve"> </w:t>
      </w:r>
      <w:r>
        <w:rPr>
          <w:sz w:val="20"/>
        </w:rPr>
        <w:t>to</w:t>
      </w:r>
      <w:r>
        <w:rPr>
          <w:spacing w:val="-7"/>
          <w:sz w:val="20"/>
        </w:rPr>
        <w:t xml:space="preserve"> </w:t>
      </w:r>
      <w:r>
        <w:rPr>
          <w:sz w:val="20"/>
        </w:rPr>
        <w:t>protect</w:t>
      </w:r>
      <w:r>
        <w:rPr>
          <w:spacing w:val="-6"/>
          <w:sz w:val="20"/>
        </w:rPr>
        <w:t xml:space="preserve"> </w:t>
      </w:r>
      <w:r>
        <w:rPr>
          <w:sz w:val="20"/>
        </w:rPr>
        <w:t>the</w:t>
      </w:r>
      <w:r>
        <w:rPr>
          <w:spacing w:val="-6"/>
          <w:sz w:val="20"/>
        </w:rPr>
        <w:t xml:space="preserve"> </w:t>
      </w:r>
      <w:r>
        <w:rPr>
          <w:sz w:val="20"/>
        </w:rPr>
        <w:t>interest;</w:t>
      </w:r>
      <w:r>
        <w:rPr>
          <w:spacing w:val="-7"/>
          <w:sz w:val="20"/>
        </w:rPr>
        <w:t xml:space="preserve"> </w:t>
      </w:r>
      <w:r>
        <w:rPr>
          <w:spacing w:val="-5"/>
          <w:sz w:val="20"/>
        </w:rPr>
        <w:t>or</w:t>
      </w:r>
    </w:p>
    <w:p w14:paraId="010D5B7C" w14:textId="77777777" w:rsidR="002F3495" w:rsidRDefault="00000000">
      <w:pPr>
        <w:pStyle w:val="ListParagraph"/>
        <w:numPr>
          <w:ilvl w:val="4"/>
          <w:numId w:val="40"/>
        </w:numPr>
        <w:tabs>
          <w:tab w:val="left" w:pos="1896"/>
        </w:tabs>
        <w:spacing w:before="150" w:line="271" w:lineRule="auto"/>
        <w:ind w:left="1540" w:right="413" w:firstLine="0"/>
        <w:jc w:val="both"/>
        <w:rPr>
          <w:sz w:val="20"/>
        </w:rPr>
      </w:pPr>
      <w:r>
        <w:rPr>
          <w:sz w:val="20"/>
        </w:rPr>
        <w:t>leave</w:t>
      </w:r>
      <w:r>
        <w:rPr>
          <w:spacing w:val="-2"/>
          <w:sz w:val="20"/>
        </w:rPr>
        <w:t xml:space="preserve"> </w:t>
      </w:r>
      <w:r>
        <w:rPr>
          <w:sz w:val="20"/>
        </w:rPr>
        <w:t>an</w:t>
      </w:r>
      <w:r>
        <w:rPr>
          <w:spacing w:val="-2"/>
          <w:sz w:val="20"/>
        </w:rPr>
        <w:t xml:space="preserve"> </w:t>
      </w:r>
      <w:r>
        <w:rPr>
          <w:sz w:val="20"/>
        </w:rPr>
        <w:t>existing</w:t>
      </w:r>
      <w:r>
        <w:rPr>
          <w:spacing w:val="-4"/>
          <w:sz w:val="20"/>
        </w:rPr>
        <w:t xml:space="preserve"> </w:t>
      </w:r>
      <w:r>
        <w:rPr>
          <w:sz w:val="20"/>
        </w:rPr>
        <w:t>party subject</w:t>
      </w:r>
      <w:r>
        <w:rPr>
          <w:spacing w:val="-4"/>
          <w:sz w:val="20"/>
        </w:rPr>
        <w:t xml:space="preserve"> </w:t>
      </w:r>
      <w:r>
        <w:rPr>
          <w:sz w:val="20"/>
        </w:rPr>
        <w:t>to</w:t>
      </w:r>
      <w:r>
        <w:rPr>
          <w:spacing w:val="-4"/>
          <w:sz w:val="20"/>
        </w:rPr>
        <w:t xml:space="preserve"> </w:t>
      </w:r>
      <w:r>
        <w:rPr>
          <w:sz w:val="20"/>
        </w:rPr>
        <w:t>a</w:t>
      </w:r>
      <w:r>
        <w:rPr>
          <w:spacing w:val="-4"/>
          <w:sz w:val="20"/>
        </w:rPr>
        <w:t xml:space="preserve"> </w:t>
      </w:r>
      <w:r>
        <w:rPr>
          <w:sz w:val="20"/>
        </w:rPr>
        <w:t>substantial</w:t>
      </w:r>
      <w:r>
        <w:rPr>
          <w:spacing w:val="-5"/>
          <w:sz w:val="20"/>
        </w:rPr>
        <w:t xml:space="preserve"> </w:t>
      </w:r>
      <w:r>
        <w:rPr>
          <w:sz w:val="20"/>
        </w:rPr>
        <w:t>risk of</w:t>
      </w:r>
      <w:r>
        <w:rPr>
          <w:spacing w:val="-4"/>
          <w:sz w:val="20"/>
        </w:rPr>
        <w:t xml:space="preserve"> </w:t>
      </w:r>
      <w:r>
        <w:rPr>
          <w:sz w:val="20"/>
        </w:rPr>
        <w:t>incurring</w:t>
      </w:r>
      <w:r>
        <w:rPr>
          <w:spacing w:val="-2"/>
          <w:sz w:val="20"/>
        </w:rPr>
        <w:t xml:space="preserve"> </w:t>
      </w:r>
      <w:r>
        <w:rPr>
          <w:sz w:val="20"/>
        </w:rPr>
        <w:t>double,</w:t>
      </w:r>
      <w:r>
        <w:rPr>
          <w:spacing w:val="-2"/>
          <w:sz w:val="20"/>
        </w:rPr>
        <w:t xml:space="preserve"> </w:t>
      </w:r>
      <w:r>
        <w:rPr>
          <w:sz w:val="20"/>
        </w:rPr>
        <w:t>multiple,</w:t>
      </w:r>
      <w:r>
        <w:rPr>
          <w:spacing w:val="-4"/>
          <w:sz w:val="20"/>
        </w:rPr>
        <w:t xml:space="preserve"> </w:t>
      </w:r>
      <w:r>
        <w:rPr>
          <w:sz w:val="20"/>
        </w:rPr>
        <w:t>or</w:t>
      </w:r>
      <w:r>
        <w:rPr>
          <w:spacing w:val="-3"/>
          <w:sz w:val="20"/>
        </w:rPr>
        <w:t xml:space="preserve"> </w:t>
      </w:r>
      <w:r>
        <w:rPr>
          <w:sz w:val="20"/>
        </w:rPr>
        <w:t>otherwise inconsistent obligations because of the interest.</w:t>
      </w:r>
    </w:p>
    <w:p w14:paraId="787B53C6" w14:textId="77777777" w:rsidR="002F3495" w:rsidRDefault="00000000">
      <w:pPr>
        <w:pStyle w:val="ListParagraph"/>
        <w:numPr>
          <w:ilvl w:val="2"/>
          <w:numId w:val="40"/>
        </w:numPr>
        <w:tabs>
          <w:tab w:val="left" w:pos="1786"/>
        </w:tabs>
        <w:spacing w:before="121" w:line="271" w:lineRule="auto"/>
        <w:ind w:left="1540" w:right="119" w:firstLine="0"/>
        <w:jc w:val="both"/>
        <w:rPr>
          <w:sz w:val="20"/>
        </w:rPr>
      </w:pPr>
      <w:r>
        <w:rPr>
          <w:b/>
          <w:i/>
          <w:sz w:val="20"/>
        </w:rPr>
        <w:t xml:space="preserve">Joinder by Court Order. </w:t>
      </w:r>
      <w:r>
        <w:rPr>
          <w:sz w:val="20"/>
        </w:rPr>
        <w:t>If a person has not been joined as required, the court must order that the person be made a party. A person who refuses to join as a plaintiff may be made either a defendant or, in a proper case, an involuntary plaintiff.</w:t>
      </w:r>
    </w:p>
    <w:p w14:paraId="2E49C7D2" w14:textId="77777777" w:rsidR="002F3495" w:rsidRDefault="00000000">
      <w:pPr>
        <w:pStyle w:val="Heading4"/>
        <w:numPr>
          <w:ilvl w:val="1"/>
          <w:numId w:val="40"/>
        </w:numPr>
        <w:tabs>
          <w:tab w:val="left" w:pos="1798"/>
        </w:tabs>
        <w:spacing w:before="120"/>
        <w:ind w:left="1797" w:hanging="258"/>
        <w:jc w:val="both"/>
      </w:pPr>
      <w:r>
        <w:t>When</w:t>
      </w:r>
      <w:r>
        <w:rPr>
          <w:spacing w:val="-6"/>
        </w:rPr>
        <w:t xml:space="preserve"> </w:t>
      </w:r>
      <w:r>
        <w:t>Joinder</w:t>
      </w:r>
      <w:r>
        <w:rPr>
          <w:spacing w:val="-5"/>
        </w:rPr>
        <w:t xml:space="preserve"> </w:t>
      </w:r>
      <w:r>
        <w:t>Is</w:t>
      </w:r>
      <w:r>
        <w:rPr>
          <w:spacing w:val="-7"/>
        </w:rPr>
        <w:t xml:space="preserve"> </w:t>
      </w:r>
      <w:r>
        <w:t>Not</w:t>
      </w:r>
      <w:r>
        <w:rPr>
          <w:spacing w:val="-6"/>
        </w:rPr>
        <w:t xml:space="preserve"> </w:t>
      </w:r>
      <w:r>
        <w:rPr>
          <w:spacing w:val="-2"/>
        </w:rPr>
        <w:t>Feasible.</w:t>
      </w:r>
    </w:p>
    <w:p w14:paraId="5F839017" w14:textId="77777777" w:rsidR="002F3495" w:rsidRDefault="00000000">
      <w:pPr>
        <w:pStyle w:val="BodyText"/>
        <w:spacing w:before="89" w:line="271" w:lineRule="auto"/>
        <w:ind w:left="1540" w:right="120" w:firstLine="110"/>
        <w:jc w:val="both"/>
      </w:pPr>
      <w:r>
        <w:t>If a person who is required to be joined if feasible cannot be joined, the court must determine whether, in equity and good conscience, the action should proceed among the existing parties or should be dismissed. The factors for the court to consider include:</w:t>
      </w:r>
    </w:p>
    <w:p w14:paraId="553BA329" w14:textId="77777777" w:rsidR="002F3495" w:rsidRDefault="00000000">
      <w:pPr>
        <w:pStyle w:val="ListParagraph"/>
        <w:numPr>
          <w:ilvl w:val="2"/>
          <w:numId w:val="40"/>
        </w:numPr>
        <w:tabs>
          <w:tab w:val="left" w:pos="2256"/>
        </w:tabs>
        <w:spacing w:before="120" w:line="271" w:lineRule="auto"/>
        <w:ind w:left="1900" w:right="673" w:firstLine="0"/>
        <w:jc w:val="both"/>
        <w:rPr>
          <w:sz w:val="20"/>
        </w:rPr>
      </w:pPr>
      <w:r>
        <w:rPr>
          <w:sz w:val="20"/>
        </w:rPr>
        <w:t>the</w:t>
      </w:r>
      <w:r>
        <w:rPr>
          <w:spacing w:val="-3"/>
          <w:sz w:val="20"/>
        </w:rPr>
        <w:t xml:space="preserve"> </w:t>
      </w:r>
      <w:r>
        <w:rPr>
          <w:sz w:val="20"/>
        </w:rPr>
        <w:t>extent</w:t>
      </w:r>
      <w:r>
        <w:rPr>
          <w:spacing w:val="-3"/>
          <w:sz w:val="20"/>
        </w:rPr>
        <w:t xml:space="preserve"> </w:t>
      </w:r>
      <w:r>
        <w:rPr>
          <w:sz w:val="20"/>
        </w:rPr>
        <w:t>to</w:t>
      </w:r>
      <w:r>
        <w:rPr>
          <w:spacing w:val="-4"/>
          <w:sz w:val="20"/>
        </w:rPr>
        <w:t xml:space="preserve"> </w:t>
      </w:r>
      <w:r>
        <w:rPr>
          <w:sz w:val="20"/>
        </w:rPr>
        <w:t>which</w:t>
      </w:r>
      <w:r>
        <w:rPr>
          <w:spacing w:val="-3"/>
          <w:sz w:val="20"/>
        </w:rPr>
        <w:t xml:space="preserve"> </w:t>
      </w:r>
      <w:r>
        <w:rPr>
          <w:sz w:val="20"/>
        </w:rPr>
        <w:t>a</w:t>
      </w:r>
      <w:r>
        <w:rPr>
          <w:spacing w:val="-4"/>
          <w:sz w:val="20"/>
        </w:rPr>
        <w:t xml:space="preserve"> </w:t>
      </w:r>
      <w:r>
        <w:rPr>
          <w:sz w:val="20"/>
        </w:rPr>
        <w:t>judgment</w:t>
      </w:r>
      <w:r>
        <w:rPr>
          <w:spacing w:val="-4"/>
          <w:sz w:val="20"/>
        </w:rPr>
        <w:t xml:space="preserve"> </w:t>
      </w:r>
      <w:r>
        <w:rPr>
          <w:sz w:val="20"/>
        </w:rPr>
        <w:t>rendered</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person's</w:t>
      </w:r>
      <w:r>
        <w:rPr>
          <w:spacing w:val="-3"/>
          <w:sz w:val="20"/>
        </w:rPr>
        <w:t xml:space="preserve"> </w:t>
      </w:r>
      <w:r>
        <w:rPr>
          <w:sz w:val="20"/>
        </w:rPr>
        <w:t>absence</w:t>
      </w:r>
      <w:r>
        <w:rPr>
          <w:spacing w:val="-3"/>
          <w:sz w:val="20"/>
        </w:rPr>
        <w:t xml:space="preserve"> </w:t>
      </w:r>
      <w:r>
        <w:rPr>
          <w:sz w:val="20"/>
        </w:rPr>
        <w:t>might</w:t>
      </w:r>
      <w:r>
        <w:rPr>
          <w:spacing w:val="-3"/>
          <w:sz w:val="20"/>
        </w:rPr>
        <w:t xml:space="preserve"> </w:t>
      </w:r>
      <w:r>
        <w:rPr>
          <w:sz w:val="20"/>
        </w:rPr>
        <w:t>prejudice</w:t>
      </w:r>
      <w:r>
        <w:rPr>
          <w:spacing w:val="-4"/>
          <w:sz w:val="20"/>
        </w:rPr>
        <w:t xml:space="preserve"> </w:t>
      </w:r>
      <w:r>
        <w:rPr>
          <w:sz w:val="20"/>
        </w:rPr>
        <w:t>that person or the existing parties;</w:t>
      </w:r>
    </w:p>
    <w:p w14:paraId="6BEF4FCE" w14:textId="77777777" w:rsidR="002F3495" w:rsidRDefault="00000000">
      <w:pPr>
        <w:pStyle w:val="ListParagraph"/>
        <w:numPr>
          <w:ilvl w:val="2"/>
          <w:numId w:val="40"/>
        </w:numPr>
        <w:tabs>
          <w:tab w:val="left" w:pos="2256"/>
        </w:tabs>
        <w:spacing w:before="122"/>
        <w:ind w:left="2255" w:hanging="356"/>
        <w:jc w:val="both"/>
        <w:rPr>
          <w:sz w:val="20"/>
        </w:rPr>
      </w:pPr>
      <w:r>
        <w:rPr>
          <w:sz w:val="20"/>
        </w:rPr>
        <w:t>the</w:t>
      </w:r>
      <w:r>
        <w:rPr>
          <w:spacing w:val="-5"/>
          <w:sz w:val="20"/>
        </w:rPr>
        <w:t xml:space="preserve"> </w:t>
      </w:r>
      <w:r>
        <w:rPr>
          <w:sz w:val="20"/>
        </w:rPr>
        <w:t>extent</w:t>
      </w:r>
      <w:r>
        <w:rPr>
          <w:spacing w:val="-4"/>
          <w:sz w:val="20"/>
        </w:rPr>
        <w:t xml:space="preserve"> </w:t>
      </w:r>
      <w:r>
        <w:rPr>
          <w:sz w:val="20"/>
        </w:rPr>
        <w:t>to</w:t>
      </w:r>
      <w:r>
        <w:rPr>
          <w:spacing w:val="-6"/>
          <w:sz w:val="20"/>
        </w:rPr>
        <w:t xml:space="preserve"> </w:t>
      </w:r>
      <w:r>
        <w:rPr>
          <w:sz w:val="20"/>
        </w:rPr>
        <w:t>which</w:t>
      </w:r>
      <w:r>
        <w:rPr>
          <w:spacing w:val="-5"/>
          <w:sz w:val="20"/>
        </w:rPr>
        <w:t xml:space="preserve"> </w:t>
      </w:r>
      <w:r>
        <w:rPr>
          <w:sz w:val="20"/>
        </w:rPr>
        <w:t>any</w:t>
      </w:r>
      <w:r>
        <w:rPr>
          <w:spacing w:val="-2"/>
          <w:sz w:val="20"/>
        </w:rPr>
        <w:t xml:space="preserve"> </w:t>
      </w:r>
      <w:r>
        <w:rPr>
          <w:sz w:val="20"/>
        </w:rPr>
        <w:t>prejudice</w:t>
      </w:r>
      <w:r>
        <w:rPr>
          <w:spacing w:val="-5"/>
          <w:sz w:val="20"/>
        </w:rPr>
        <w:t xml:space="preserve"> </w:t>
      </w:r>
      <w:r>
        <w:rPr>
          <w:sz w:val="20"/>
        </w:rPr>
        <w:t>could</w:t>
      </w:r>
      <w:r>
        <w:rPr>
          <w:spacing w:val="-6"/>
          <w:sz w:val="20"/>
        </w:rPr>
        <w:t xml:space="preserve"> </w:t>
      </w:r>
      <w:r>
        <w:rPr>
          <w:sz w:val="20"/>
        </w:rPr>
        <w:t>be</w:t>
      </w:r>
      <w:r>
        <w:rPr>
          <w:spacing w:val="-6"/>
          <w:sz w:val="20"/>
        </w:rPr>
        <w:t xml:space="preserve"> </w:t>
      </w:r>
      <w:r>
        <w:rPr>
          <w:sz w:val="20"/>
        </w:rPr>
        <w:t>lessened</w:t>
      </w:r>
      <w:r>
        <w:rPr>
          <w:spacing w:val="-6"/>
          <w:sz w:val="20"/>
        </w:rPr>
        <w:t xml:space="preserve"> </w:t>
      </w:r>
      <w:r>
        <w:rPr>
          <w:sz w:val="20"/>
        </w:rPr>
        <w:t>or</w:t>
      </w:r>
      <w:r>
        <w:rPr>
          <w:spacing w:val="-5"/>
          <w:sz w:val="20"/>
        </w:rPr>
        <w:t xml:space="preserve"> </w:t>
      </w:r>
      <w:r>
        <w:rPr>
          <w:sz w:val="20"/>
        </w:rPr>
        <w:t>avoided</w:t>
      </w:r>
      <w:r>
        <w:rPr>
          <w:spacing w:val="-7"/>
          <w:sz w:val="20"/>
        </w:rPr>
        <w:t xml:space="preserve"> </w:t>
      </w:r>
      <w:r>
        <w:rPr>
          <w:spacing w:val="-5"/>
          <w:sz w:val="20"/>
        </w:rPr>
        <w:t>by:</w:t>
      </w:r>
    </w:p>
    <w:p w14:paraId="56D591F6" w14:textId="77777777" w:rsidR="002F3495" w:rsidRDefault="00000000">
      <w:pPr>
        <w:pStyle w:val="ListParagraph"/>
        <w:numPr>
          <w:ilvl w:val="3"/>
          <w:numId w:val="40"/>
        </w:numPr>
        <w:tabs>
          <w:tab w:val="left" w:pos="2650"/>
        </w:tabs>
        <w:ind w:left="2649" w:hanging="390"/>
        <w:rPr>
          <w:sz w:val="20"/>
        </w:rPr>
      </w:pPr>
      <w:r>
        <w:rPr>
          <w:sz w:val="20"/>
        </w:rPr>
        <w:t>protective</w:t>
      </w:r>
      <w:r>
        <w:rPr>
          <w:spacing w:val="-7"/>
          <w:sz w:val="20"/>
        </w:rPr>
        <w:t xml:space="preserve"> </w:t>
      </w:r>
      <w:r>
        <w:rPr>
          <w:sz w:val="20"/>
        </w:rPr>
        <w:t>provisions</w:t>
      </w:r>
      <w:r>
        <w:rPr>
          <w:spacing w:val="-8"/>
          <w:sz w:val="20"/>
        </w:rPr>
        <w:t xml:space="preserve"> </w:t>
      </w:r>
      <w:r>
        <w:rPr>
          <w:sz w:val="20"/>
        </w:rPr>
        <w:t>in</w:t>
      </w:r>
      <w:r>
        <w:rPr>
          <w:spacing w:val="-7"/>
          <w:sz w:val="20"/>
        </w:rPr>
        <w:t xml:space="preserve"> </w:t>
      </w:r>
      <w:r>
        <w:rPr>
          <w:sz w:val="20"/>
        </w:rPr>
        <w:t>the</w:t>
      </w:r>
      <w:r>
        <w:rPr>
          <w:spacing w:val="-9"/>
          <w:sz w:val="20"/>
        </w:rPr>
        <w:t xml:space="preserve"> </w:t>
      </w:r>
      <w:r>
        <w:rPr>
          <w:spacing w:val="-2"/>
          <w:sz w:val="20"/>
        </w:rPr>
        <w:t>judgment;</w:t>
      </w:r>
    </w:p>
    <w:p w14:paraId="5A4D7B95" w14:textId="77777777" w:rsidR="002F3495" w:rsidRDefault="00000000">
      <w:pPr>
        <w:pStyle w:val="ListParagraph"/>
        <w:numPr>
          <w:ilvl w:val="3"/>
          <w:numId w:val="40"/>
        </w:numPr>
        <w:tabs>
          <w:tab w:val="left" w:pos="2650"/>
        </w:tabs>
        <w:ind w:left="2649" w:hanging="390"/>
        <w:rPr>
          <w:sz w:val="20"/>
        </w:rPr>
      </w:pPr>
      <w:r>
        <w:rPr>
          <w:sz w:val="20"/>
        </w:rPr>
        <w:t>shaping</w:t>
      </w:r>
      <w:r>
        <w:rPr>
          <w:spacing w:val="-7"/>
          <w:sz w:val="20"/>
        </w:rPr>
        <w:t xml:space="preserve"> </w:t>
      </w:r>
      <w:r>
        <w:rPr>
          <w:sz w:val="20"/>
        </w:rPr>
        <w:t>the</w:t>
      </w:r>
      <w:r>
        <w:rPr>
          <w:spacing w:val="-7"/>
          <w:sz w:val="20"/>
        </w:rPr>
        <w:t xml:space="preserve"> </w:t>
      </w:r>
      <w:r>
        <w:rPr>
          <w:sz w:val="20"/>
        </w:rPr>
        <w:t>relief;</w:t>
      </w:r>
      <w:r>
        <w:rPr>
          <w:spacing w:val="-6"/>
          <w:sz w:val="20"/>
        </w:rPr>
        <w:t xml:space="preserve"> </w:t>
      </w:r>
      <w:r>
        <w:rPr>
          <w:spacing w:val="-5"/>
          <w:sz w:val="20"/>
        </w:rPr>
        <w:t>or</w:t>
      </w:r>
    </w:p>
    <w:p w14:paraId="698AEE93" w14:textId="77777777" w:rsidR="002F3495" w:rsidRDefault="00000000">
      <w:pPr>
        <w:pStyle w:val="ListParagraph"/>
        <w:numPr>
          <w:ilvl w:val="3"/>
          <w:numId w:val="40"/>
        </w:numPr>
        <w:tabs>
          <w:tab w:val="left" w:pos="2650"/>
        </w:tabs>
        <w:spacing w:before="152"/>
        <w:ind w:left="2649" w:hanging="390"/>
        <w:rPr>
          <w:sz w:val="20"/>
        </w:rPr>
      </w:pPr>
      <w:r>
        <w:rPr>
          <w:sz w:val="20"/>
        </w:rPr>
        <w:t>other</w:t>
      </w:r>
      <w:r>
        <w:rPr>
          <w:spacing w:val="-7"/>
          <w:sz w:val="20"/>
        </w:rPr>
        <w:t xml:space="preserve"> </w:t>
      </w:r>
      <w:r>
        <w:rPr>
          <w:spacing w:val="-2"/>
          <w:sz w:val="20"/>
        </w:rPr>
        <w:t>measures;</w:t>
      </w:r>
    </w:p>
    <w:p w14:paraId="11EF6961" w14:textId="77777777" w:rsidR="002F3495" w:rsidRDefault="00000000">
      <w:pPr>
        <w:pStyle w:val="ListParagraph"/>
        <w:numPr>
          <w:ilvl w:val="2"/>
          <w:numId w:val="40"/>
        </w:numPr>
        <w:tabs>
          <w:tab w:val="left" w:pos="2256"/>
        </w:tabs>
        <w:ind w:left="2255" w:hanging="356"/>
        <w:jc w:val="both"/>
        <w:rPr>
          <w:sz w:val="20"/>
        </w:rPr>
      </w:pPr>
      <w:r>
        <w:rPr>
          <w:sz w:val="20"/>
        </w:rPr>
        <w:t>whether</w:t>
      </w:r>
      <w:r>
        <w:rPr>
          <w:spacing w:val="-6"/>
          <w:sz w:val="20"/>
        </w:rPr>
        <w:t xml:space="preserve"> </w:t>
      </w:r>
      <w:r>
        <w:rPr>
          <w:sz w:val="20"/>
        </w:rPr>
        <w:t>a</w:t>
      </w:r>
      <w:r>
        <w:rPr>
          <w:spacing w:val="-6"/>
          <w:sz w:val="20"/>
        </w:rPr>
        <w:t xml:space="preserve"> </w:t>
      </w:r>
      <w:r>
        <w:rPr>
          <w:sz w:val="20"/>
        </w:rPr>
        <w:t>judgment</w:t>
      </w:r>
      <w:r>
        <w:rPr>
          <w:spacing w:val="-7"/>
          <w:sz w:val="20"/>
        </w:rPr>
        <w:t xml:space="preserve"> </w:t>
      </w:r>
      <w:r>
        <w:rPr>
          <w:sz w:val="20"/>
        </w:rPr>
        <w:t>rendered</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person's</w:t>
      </w:r>
      <w:r>
        <w:rPr>
          <w:spacing w:val="-5"/>
          <w:sz w:val="20"/>
        </w:rPr>
        <w:t xml:space="preserve"> </w:t>
      </w:r>
      <w:r>
        <w:rPr>
          <w:sz w:val="20"/>
        </w:rPr>
        <w:t>absence</w:t>
      </w:r>
      <w:r>
        <w:rPr>
          <w:spacing w:val="-6"/>
          <w:sz w:val="20"/>
        </w:rPr>
        <w:t xml:space="preserve"> </w:t>
      </w:r>
      <w:r>
        <w:rPr>
          <w:sz w:val="20"/>
        </w:rPr>
        <w:t>would</w:t>
      </w:r>
      <w:r>
        <w:rPr>
          <w:spacing w:val="-7"/>
          <w:sz w:val="20"/>
        </w:rPr>
        <w:t xml:space="preserve"> </w:t>
      </w:r>
      <w:r>
        <w:rPr>
          <w:sz w:val="20"/>
        </w:rPr>
        <w:t>be</w:t>
      </w:r>
      <w:r>
        <w:rPr>
          <w:spacing w:val="-4"/>
          <w:sz w:val="20"/>
        </w:rPr>
        <w:t xml:space="preserve"> </w:t>
      </w:r>
      <w:r>
        <w:rPr>
          <w:sz w:val="20"/>
        </w:rPr>
        <w:t>adequate;</w:t>
      </w:r>
      <w:r>
        <w:rPr>
          <w:spacing w:val="-5"/>
          <w:sz w:val="20"/>
        </w:rPr>
        <w:t xml:space="preserve"> and</w:t>
      </w:r>
    </w:p>
    <w:p w14:paraId="28AA57E6" w14:textId="77777777" w:rsidR="002F3495" w:rsidRDefault="00000000">
      <w:pPr>
        <w:pStyle w:val="ListParagraph"/>
        <w:numPr>
          <w:ilvl w:val="2"/>
          <w:numId w:val="40"/>
        </w:numPr>
        <w:tabs>
          <w:tab w:val="left" w:pos="2256"/>
        </w:tabs>
        <w:spacing w:line="273" w:lineRule="auto"/>
        <w:ind w:left="1900" w:right="712" w:firstLine="0"/>
        <w:jc w:val="left"/>
        <w:rPr>
          <w:sz w:val="20"/>
        </w:rPr>
      </w:pPr>
      <w:r>
        <w:rPr>
          <w:sz w:val="20"/>
        </w:rPr>
        <w:t>whether</w:t>
      </w:r>
      <w:r>
        <w:rPr>
          <w:spacing w:val="-3"/>
          <w:sz w:val="20"/>
        </w:rPr>
        <w:t xml:space="preserve"> </w:t>
      </w:r>
      <w:r>
        <w:rPr>
          <w:sz w:val="20"/>
        </w:rPr>
        <w:t>the</w:t>
      </w:r>
      <w:r>
        <w:rPr>
          <w:spacing w:val="-4"/>
          <w:sz w:val="20"/>
        </w:rPr>
        <w:t xml:space="preserve"> </w:t>
      </w:r>
      <w:r>
        <w:rPr>
          <w:sz w:val="20"/>
        </w:rPr>
        <w:t>plaintiff</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an</w:t>
      </w:r>
      <w:r>
        <w:rPr>
          <w:spacing w:val="-4"/>
          <w:sz w:val="20"/>
        </w:rPr>
        <w:t xml:space="preserve"> </w:t>
      </w:r>
      <w:r>
        <w:rPr>
          <w:sz w:val="20"/>
        </w:rPr>
        <w:t>adequate</w:t>
      </w:r>
      <w:r>
        <w:rPr>
          <w:spacing w:val="-4"/>
          <w:sz w:val="20"/>
        </w:rPr>
        <w:t xml:space="preserve"> </w:t>
      </w:r>
      <w:r>
        <w:rPr>
          <w:sz w:val="20"/>
        </w:rPr>
        <w:t>remedy</w:t>
      </w:r>
      <w:r>
        <w:rPr>
          <w:spacing w:val="-3"/>
          <w:sz w:val="20"/>
        </w:rPr>
        <w:t xml:space="preserve"> </w:t>
      </w:r>
      <w:r>
        <w:rPr>
          <w:sz w:val="20"/>
        </w:rPr>
        <w:t>if</w:t>
      </w:r>
      <w:r>
        <w:rPr>
          <w:spacing w:val="-4"/>
          <w:sz w:val="20"/>
        </w:rPr>
        <w:t xml:space="preserve"> </w:t>
      </w:r>
      <w:r>
        <w:rPr>
          <w:sz w:val="20"/>
        </w:rPr>
        <w:t>the</w:t>
      </w:r>
      <w:r>
        <w:rPr>
          <w:spacing w:val="-4"/>
          <w:sz w:val="20"/>
        </w:rPr>
        <w:t xml:space="preserve"> </w:t>
      </w:r>
      <w:r>
        <w:rPr>
          <w:sz w:val="20"/>
        </w:rPr>
        <w:t>action</w:t>
      </w:r>
      <w:r>
        <w:rPr>
          <w:spacing w:val="-3"/>
          <w:sz w:val="20"/>
        </w:rPr>
        <w:t xml:space="preserve"> </w:t>
      </w:r>
      <w:r>
        <w:rPr>
          <w:sz w:val="20"/>
        </w:rPr>
        <w:t>were</w:t>
      </w:r>
      <w:r>
        <w:rPr>
          <w:spacing w:val="-3"/>
          <w:sz w:val="20"/>
        </w:rPr>
        <w:t xml:space="preserve"> </w:t>
      </w:r>
      <w:r>
        <w:rPr>
          <w:sz w:val="20"/>
        </w:rPr>
        <w:t>dismissed</w:t>
      </w:r>
      <w:r>
        <w:rPr>
          <w:spacing w:val="-4"/>
          <w:sz w:val="20"/>
        </w:rPr>
        <w:t xml:space="preserve"> </w:t>
      </w:r>
      <w:r>
        <w:rPr>
          <w:sz w:val="20"/>
        </w:rPr>
        <w:t xml:space="preserve">for </w:t>
      </w:r>
      <w:r>
        <w:rPr>
          <w:spacing w:val="-2"/>
          <w:sz w:val="20"/>
        </w:rPr>
        <w:t>nonjoinder.</w:t>
      </w:r>
    </w:p>
    <w:p w14:paraId="29FAEC18" w14:textId="77777777" w:rsidR="002F3495" w:rsidRDefault="00000000">
      <w:pPr>
        <w:pStyle w:val="Heading4"/>
        <w:numPr>
          <w:ilvl w:val="1"/>
          <w:numId w:val="40"/>
        </w:numPr>
        <w:tabs>
          <w:tab w:val="left" w:pos="2146"/>
        </w:tabs>
        <w:spacing w:before="117"/>
        <w:ind w:left="2145" w:hanging="246"/>
        <w:jc w:val="left"/>
      </w:pPr>
      <w:r>
        <w:t>Pleading</w:t>
      </w:r>
      <w:r>
        <w:rPr>
          <w:spacing w:val="-7"/>
        </w:rPr>
        <w:t xml:space="preserve"> </w:t>
      </w:r>
      <w:r>
        <w:t>the</w:t>
      </w:r>
      <w:r>
        <w:rPr>
          <w:spacing w:val="-5"/>
        </w:rPr>
        <w:t xml:space="preserve"> </w:t>
      </w:r>
      <w:r>
        <w:t>Reasons</w:t>
      </w:r>
      <w:r>
        <w:rPr>
          <w:spacing w:val="-7"/>
        </w:rPr>
        <w:t xml:space="preserve"> </w:t>
      </w:r>
      <w:r>
        <w:t>for</w:t>
      </w:r>
      <w:r>
        <w:rPr>
          <w:spacing w:val="-8"/>
        </w:rPr>
        <w:t xml:space="preserve"> </w:t>
      </w:r>
      <w:r>
        <w:rPr>
          <w:spacing w:val="-2"/>
        </w:rPr>
        <w:t>Nonjoinder.</w:t>
      </w:r>
    </w:p>
    <w:p w14:paraId="1A4030E2" w14:textId="77777777" w:rsidR="002F3495" w:rsidRDefault="00000000">
      <w:pPr>
        <w:pStyle w:val="BodyText"/>
        <w:spacing w:before="89"/>
        <w:ind w:left="2010"/>
      </w:pPr>
      <w:r>
        <w:t>When</w:t>
      </w:r>
      <w:r>
        <w:rPr>
          <w:spacing w:val="-5"/>
        </w:rPr>
        <w:t xml:space="preserve"> </w:t>
      </w:r>
      <w:r>
        <w:t>asserting</w:t>
      </w:r>
      <w:r>
        <w:rPr>
          <w:spacing w:val="-4"/>
        </w:rPr>
        <w:t xml:space="preserve"> </w:t>
      </w:r>
      <w:r>
        <w:t>a</w:t>
      </w:r>
      <w:r>
        <w:rPr>
          <w:spacing w:val="-6"/>
        </w:rPr>
        <w:t xml:space="preserve"> </w:t>
      </w:r>
      <w:r>
        <w:t>claim</w:t>
      </w:r>
      <w:r>
        <w:rPr>
          <w:spacing w:val="-4"/>
        </w:rPr>
        <w:t xml:space="preserve"> </w:t>
      </w:r>
      <w:r>
        <w:t>for</w:t>
      </w:r>
      <w:r>
        <w:rPr>
          <w:spacing w:val="-5"/>
        </w:rPr>
        <w:t xml:space="preserve"> </w:t>
      </w:r>
      <w:r>
        <w:t>relief,</w:t>
      </w:r>
      <w:r>
        <w:rPr>
          <w:spacing w:val="-6"/>
        </w:rPr>
        <w:t xml:space="preserve"> </w:t>
      </w:r>
      <w:r>
        <w:t>a</w:t>
      </w:r>
      <w:r>
        <w:rPr>
          <w:spacing w:val="-4"/>
        </w:rPr>
        <w:t xml:space="preserve"> </w:t>
      </w:r>
      <w:r>
        <w:t>party</w:t>
      </w:r>
      <w:r>
        <w:rPr>
          <w:spacing w:val="-5"/>
        </w:rPr>
        <w:t xml:space="preserve"> </w:t>
      </w:r>
      <w:r>
        <w:t>must</w:t>
      </w:r>
      <w:r>
        <w:rPr>
          <w:spacing w:val="-6"/>
        </w:rPr>
        <w:t xml:space="preserve"> </w:t>
      </w:r>
      <w:r>
        <w:rPr>
          <w:spacing w:val="-2"/>
        </w:rPr>
        <w:t>state:</w:t>
      </w:r>
    </w:p>
    <w:p w14:paraId="2BA0119D" w14:textId="77777777" w:rsidR="002F3495" w:rsidRDefault="00000000">
      <w:pPr>
        <w:pStyle w:val="ListParagraph"/>
        <w:numPr>
          <w:ilvl w:val="2"/>
          <w:numId w:val="40"/>
        </w:numPr>
        <w:tabs>
          <w:tab w:val="left" w:pos="2616"/>
        </w:tabs>
        <w:spacing w:before="152" w:line="271" w:lineRule="auto"/>
        <w:ind w:left="2260" w:right="572" w:firstLine="0"/>
        <w:jc w:val="left"/>
        <w:rPr>
          <w:sz w:val="20"/>
        </w:rPr>
      </w:pPr>
      <w:r>
        <w:rPr>
          <w:sz w:val="20"/>
        </w:rPr>
        <w:t>the</w:t>
      </w:r>
      <w:r>
        <w:rPr>
          <w:spacing w:val="-2"/>
          <w:sz w:val="20"/>
        </w:rPr>
        <w:t xml:space="preserve"> </w:t>
      </w:r>
      <w:r>
        <w:rPr>
          <w:sz w:val="20"/>
        </w:rPr>
        <w:t>name,</w:t>
      </w:r>
      <w:r>
        <w:rPr>
          <w:spacing w:val="-4"/>
          <w:sz w:val="20"/>
        </w:rPr>
        <w:t xml:space="preserve"> </w:t>
      </w:r>
      <w:r>
        <w:rPr>
          <w:sz w:val="20"/>
        </w:rPr>
        <w:t>if</w:t>
      </w:r>
      <w:r>
        <w:rPr>
          <w:spacing w:val="-4"/>
          <w:sz w:val="20"/>
        </w:rPr>
        <w:t xml:space="preserve"> </w:t>
      </w:r>
      <w:r>
        <w:rPr>
          <w:sz w:val="20"/>
        </w:rPr>
        <w:t>known,</w:t>
      </w:r>
      <w:r>
        <w:rPr>
          <w:spacing w:val="-4"/>
          <w:sz w:val="20"/>
        </w:rPr>
        <w:t xml:space="preserve"> </w:t>
      </w:r>
      <w:r>
        <w:rPr>
          <w:sz w:val="20"/>
        </w:rPr>
        <w:t>of any</w:t>
      </w:r>
      <w:r>
        <w:rPr>
          <w:spacing w:val="-3"/>
          <w:sz w:val="20"/>
        </w:rPr>
        <w:t xml:space="preserve"> </w:t>
      </w:r>
      <w:r>
        <w:rPr>
          <w:sz w:val="20"/>
        </w:rPr>
        <w:t>person</w:t>
      </w:r>
      <w:r>
        <w:rPr>
          <w:spacing w:val="-2"/>
          <w:sz w:val="20"/>
        </w:rPr>
        <w:t xml:space="preserve"> </w:t>
      </w:r>
      <w:r>
        <w:rPr>
          <w:sz w:val="20"/>
        </w:rPr>
        <w:t>who</w:t>
      </w:r>
      <w:r>
        <w:rPr>
          <w:spacing w:val="-2"/>
          <w:sz w:val="20"/>
        </w:rPr>
        <w:t xml:space="preserve"> </w:t>
      </w:r>
      <w:r>
        <w:rPr>
          <w:sz w:val="20"/>
        </w:rPr>
        <w:t>is</w:t>
      </w:r>
      <w:r>
        <w:rPr>
          <w:spacing w:val="-3"/>
          <w:sz w:val="20"/>
        </w:rPr>
        <w:t xml:space="preserve"> </w:t>
      </w:r>
      <w:r>
        <w:rPr>
          <w:sz w:val="20"/>
        </w:rPr>
        <w:t>required</w:t>
      </w:r>
      <w:r>
        <w:rPr>
          <w:spacing w:val="-2"/>
          <w:sz w:val="20"/>
        </w:rPr>
        <w:t xml:space="preserve"> </w:t>
      </w:r>
      <w:r>
        <w:rPr>
          <w:sz w:val="20"/>
        </w:rPr>
        <w:t>to</w:t>
      </w:r>
      <w:r>
        <w:rPr>
          <w:spacing w:val="-4"/>
          <w:sz w:val="20"/>
        </w:rPr>
        <w:t xml:space="preserve"> </w:t>
      </w:r>
      <w:r>
        <w:rPr>
          <w:sz w:val="20"/>
        </w:rPr>
        <w:t>be</w:t>
      </w:r>
      <w:r>
        <w:rPr>
          <w:spacing w:val="-4"/>
          <w:sz w:val="20"/>
        </w:rPr>
        <w:t xml:space="preserve"> </w:t>
      </w:r>
      <w:r>
        <w:rPr>
          <w:sz w:val="20"/>
        </w:rPr>
        <w:t>joined</w:t>
      </w:r>
      <w:r>
        <w:rPr>
          <w:spacing w:val="-2"/>
          <w:sz w:val="20"/>
        </w:rPr>
        <w:t xml:space="preserve"> </w:t>
      </w:r>
      <w:r>
        <w:rPr>
          <w:sz w:val="20"/>
        </w:rPr>
        <w:t>if</w:t>
      </w:r>
      <w:r>
        <w:rPr>
          <w:spacing w:val="-4"/>
          <w:sz w:val="20"/>
        </w:rPr>
        <w:t xml:space="preserve"> </w:t>
      </w:r>
      <w:r>
        <w:rPr>
          <w:sz w:val="20"/>
        </w:rPr>
        <w:t>feasible</w:t>
      </w:r>
      <w:r>
        <w:rPr>
          <w:spacing w:val="-2"/>
          <w:sz w:val="20"/>
        </w:rPr>
        <w:t xml:space="preserve"> </w:t>
      </w:r>
      <w:r>
        <w:rPr>
          <w:sz w:val="20"/>
        </w:rPr>
        <w:t>but</w:t>
      </w:r>
      <w:r>
        <w:rPr>
          <w:spacing w:val="-2"/>
          <w:sz w:val="20"/>
        </w:rPr>
        <w:t xml:space="preserve"> </w:t>
      </w:r>
      <w:r>
        <w:rPr>
          <w:sz w:val="20"/>
        </w:rPr>
        <w:t>is</w:t>
      </w:r>
      <w:r>
        <w:rPr>
          <w:spacing w:val="-3"/>
          <w:sz w:val="20"/>
        </w:rPr>
        <w:t xml:space="preserve"> </w:t>
      </w:r>
      <w:r>
        <w:rPr>
          <w:sz w:val="20"/>
        </w:rPr>
        <w:t>not joined; and</w:t>
      </w:r>
    </w:p>
    <w:p w14:paraId="36D080C3" w14:textId="77777777" w:rsidR="002F3495" w:rsidRDefault="00000000">
      <w:pPr>
        <w:pStyle w:val="ListParagraph"/>
        <w:numPr>
          <w:ilvl w:val="2"/>
          <w:numId w:val="40"/>
        </w:numPr>
        <w:tabs>
          <w:tab w:val="left" w:pos="2616"/>
        </w:tabs>
        <w:spacing w:before="118"/>
        <w:ind w:left="2615" w:hanging="356"/>
        <w:jc w:val="left"/>
        <w:rPr>
          <w:sz w:val="20"/>
        </w:rPr>
      </w:pPr>
      <w:r>
        <w:rPr>
          <w:sz w:val="20"/>
        </w:rPr>
        <w:t>the</w:t>
      </w:r>
      <w:r>
        <w:rPr>
          <w:spacing w:val="-6"/>
          <w:sz w:val="20"/>
        </w:rPr>
        <w:t xml:space="preserve"> </w:t>
      </w:r>
      <w:r>
        <w:rPr>
          <w:sz w:val="20"/>
        </w:rPr>
        <w:t>reasons</w:t>
      </w:r>
      <w:r>
        <w:rPr>
          <w:spacing w:val="-6"/>
          <w:sz w:val="20"/>
        </w:rPr>
        <w:t xml:space="preserve"> </w:t>
      </w:r>
      <w:r>
        <w:rPr>
          <w:sz w:val="20"/>
        </w:rPr>
        <w:t>for</w:t>
      </w:r>
      <w:r>
        <w:rPr>
          <w:spacing w:val="-3"/>
          <w:sz w:val="20"/>
        </w:rPr>
        <w:t xml:space="preserve"> </w:t>
      </w:r>
      <w:r>
        <w:rPr>
          <w:sz w:val="20"/>
        </w:rPr>
        <w:t>not</w:t>
      </w:r>
      <w:r>
        <w:rPr>
          <w:spacing w:val="-6"/>
          <w:sz w:val="20"/>
        </w:rPr>
        <w:t xml:space="preserve"> </w:t>
      </w:r>
      <w:r>
        <w:rPr>
          <w:sz w:val="20"/>
        </w:rPr>
        <w:t>joining</w:t>
      </w:r>
      <w:r>
        <w:rPr>
          <w:spacing w:val="-6"/>
          <w:sz w:val="20"/>
        </w:rPr>
        <w:t xml:space="preserve"> </w:t>
      </w:r>
      <w:r>
        <w:rPr>
          <w:sz w:val="20"/>
        </w:rPr>
        <w:t>that</w:t>
      </w:r>
      <w:r>
        <w:rPr>
          <w:spacing w:val="-6"/>
          <w:sz w:val="20"/>
        </w:rPr>
        <w:t xml:space="preserve"> </w:t>
      </w:r>
      <w:r>
        <w:rPr>
          <w:spacing w:val="-2"/>
          <w:sz w:val="20"/>
        </w:rPr>
        <w:t>person.</w:t>
      </w:r>
    </w:p>
    <w:p w14:paraId="77E892AD" w14:textId="77777777" w:rsidR="002F3495" w:rsidRDefault="002F3495">
      <w:pPr>
        <w:rPr>
          <w:sz w:val="20"/>
        </w:rPr>
        <w:sectPr w:rsidR="002F3495">
          <w:pgSz w:w="12240" w:h="15840"/>
          <w:pgMar w:top="4320" w:right="880" w:bottom="280" w:left="900" w:header="1659" w:footer="0" w:gutter="0"/>
          <w:cols w:space="720"/>
        </w:sectPr>
      </w:pPr>
    </w:p>
    <w:p w14:paraId="304FEEE2" w14:textId="77777777" w:rsidR="002F3495" w:rsidRDefault="002F3495">
      <w:pPr>
        <w:pStyle w:val="BodyText"/>
        <w:rPr>
          <w:sz w:val="12"/>
        </w:rPr>
      </w:pPr>
    </w:p>
    <w:p w14:paraId="058C2DA5" w14:textId="77777777" w:rsidR="002F3495" w:rsidRDefault="00000000">
      <w:pPr>
        <w:pStyle w:val="Heading4"/>
        <w:numPr>
          <w:ilvl w:val="1"/>
          <w:numId w:val="40"/>
        </w:numPr>
        <w:tabs>
          <w:tab w:val="left" w:pos="1078"/>
        </w:tabs>
        <w:spacing w:before="93"/>
        <w:ind w:left="1077" w:hanging="258"/>
        <w:jc w:val="left"/>
      </w:pPr>
      <w:r>
        <w:t>Exception</w:t>
      </w:r>
      <w:r>
        <w:rPr>
          <w:spacing w:val="-8"/>
        </w:rPr>
        <w:t xml:space="preserve"> </w:t>
      </w:r>
      <w:r>
        <w:t>for</w:t>
      </w:r>
      <w:r>
        <w:rPr>
          <w:spacing w:val="-9"/>
        </w:rPr>
        <w:t xml:space="preserve"> </w:t>
      </w:r>
      <w:r>
        <w:t>Class</w:t>
      </w:r>
      <w:r>
        <w:rPr>
          <w:spacing w:val="-7"/>
        </w:rPr>
        <w:t xml:space="preserve"> </w:t>
      </w:r>
      <w:r>
        <w:rPr>
          <w:spacing w:val="-2"/>
        </w:rPr>
        <w:t>Actions.</w:t>
      </w:r>
    </w:p>
    <w:p w14:paraId="6DBFC8BD" w14:textId="77777777" w:rsidR="002F3495" w:rsidRDefault="00000000">
      <w:pPr>
        <w:pStyle w:val="BodyText"/>
        <w:spacing w:before="89"/>
        <w:ind w:left="931"/>
      </w:pPr>
      <w:r>
        <w:t>This</w:t>
      </w:r>
      <w:r>
        <w:rPr>
          <w:spacing w:val="-5"/>
        </w:rPr>
        <w:t xml:space="preserve"> </w:t>
      </w:r>
      <w:r>
        <w:t>rule</w:t>
      </w:r>
      <w:r>
        <w:rPr>
          <w:spacing w:val="-3"/>
        </w:rPr>
        <w:t xml:space="preserve"> </w:t>
      </w:r>
      <w:r>
        <w:t>is</w:t>
      </w:r>
      <w:r>
        <w:rPr>
          <w:spacing w:val="-4"/>
        </w:rPr>
        <w:t xml:space="preserve"> </w:t>
      </w:r>
      <w:r>
        <w:t>subject</w:t>
      </w:r>
      <w:r>
        <w:rPr>
          <w:spacing w:val="-5"/>
        </w:rPr>
        <w:t xml:space="preserve"> </w:t>
      </w:r>
      <w:r>
        <w:t>to</w:t>
      </w:r>
      <w:r>
        <w:rPr>
          <w:spacing w:val="-5"/>
        </w:rPr>
        <w:t xml:space="preserve"> </w:t>
      </w:r>
      <w:r>
        <w:t>Rule</w:t>
      </w:r>
      <w:r>
        <w:rPr>
          <w:spacing w:val="-5"/>
        </w:rPr>
        <w:t xml:space="preserve"> 23.</w:t>
      </w:r>
    </w:p>
    <w:p w14:paraId="7184E488" w14:textId="77777777" w:rsidR="002F3495" w:rsidRDefault="002F3495">
      <w:pPr>
        <w:pStyle w:val="BodyText"/>
        <w:spacing w:before="4"/>
        <w:rPr>
          <w:sz w:val="23"/>
        </w:rPr>
      </w:pPr>
    </w:p>
    <w:p w14:paraId="12402893" w14:textId="77777777" w:rsidR="002F3495" w:rsidRDefault="00000000">
      <w:pPr>
        <w:pStyle w:val="BodyText"/>
        <w:spacing w:before="1"/>
        <w:ind w:left="100"/>
      </w:pPr>
      <w:r>
        <w:rPr>
          <w:spacing w:val="-2"/>
        </w:rPr>
        <w:t>Annotations</w:t>
      </w:r>
    </w:p>
    <w:p w14:paraId="426149EC" w14:textId="77777777" w:rsidR="002F3495" w:rsidRDefault="002F3495">
      <w:pPr>
        <w:pStyle w:val="BodyText"/>
        <w:spacing w:before="5"/>
        <w:rPr>
          <w:sz w:val="22"/>
        </w:rPr>
      </w:pPr>
    </w:p>
    <w:p w14:paraId="295DB741" w14:textId="77777777" w:rsidR="002F3495" w:rsidRDefault="00000000">
      <w:pPr>
        <w:pStyle w:val="Heading1"/>
        <w:spacing w:before="1"/>
      </w:pPr>
      <w:r>
        <w:t>Case</w:t>
      </w:r>
      <w:r>
        <w:rPr>
          <w:spacing w:val="-3"/>
        </w:rPr>
        <w:t xml:space="preserve"> </w:t>
      </w:r>
      <w:r>
        <w:rPr>
          <w:spacing w:val="-2"/>
        </w:rPr>
        <w:t>Notes</w:t>
      </w:r>
    </w:p>
    <w:p w14:paraId="0B4C0E43" w14:textId="77777777" w:rsidR="002F3495" w:rsidRDefault="002F3495">
      <w:pPr>
        <w:pStyle w:val="BodyText"/>
        <w:rPr>
          <w:b/>
          <w:sz w:val="30"/>
        </w:rPr>
      </w:pPr>
    </w:p>
    <w:p w14:paraId="7FCBC50D" w14:textId="77777777" w:rsidR="002F3495" w:rsidRDefault="002F3495">
      <w:pPr>
        <w:pStyle w:val="BodyText"/>
        <w:spacing w:before="9"/>
        <w:rPr>
          <w:b/>
          <w:sz w:val="23"/>
        </w:rPr>
      </w:pPr>
    </w:p>
    <w:p w14:paraId="47538413" w14:textId="77777777" w:rsidR="002F3495" w:rsidRDefault="00000000">
      <w:pPr>
        <w:pStyle w:val="Heading4"/>
        <w:spacing w:before="1"/>
        <w:ind w:left="100" w:firstLine="0"/>
      </w:pPr>
      <w:r>
        <w:t>Joinder</w:t>
      </w:r>
      <w:r>
        <w:rPr>
          <w:spacing w:val="-9"/>
        </w:rPr>
        <w:t xml:space="preserve"> </w:t>
      </w:r>
      <w:r>
        <w:t>not</w:t>
      </w:r>
      <w:r>
        <w:rPr>
          <w:spacing w:val="-7"/>
        </w:rPr>
        <w:t xml:space="preserve"> </w:t>
      </w:r>
      <w:r>
        <w:rPr>
          <w:spacing w:val="-2"/>
        </w:rPr>
        <w:t>required</w:t>
      </w:r>
    </w:p>
    <w:p w14:paraId="69FEAC95" w14:textId="77777777" w:rsidR="002F3495" w:rsidRDefault="002F3495">
      <w:pPr>
        <w:pStyle w:val="BodyText"/>
        <w:spacing w:before="4"/>
        <w:rPr>
          <w:b/>
          <w:sz w:val="23"/>
        </w:rPr>
      </w:pPr>
    </w:p>
    <w:p w14:paraId="6A2FCE9B" w14:textId="77777777" w:rsidR="002F3495" w:rsidRDefault="00000000">
      <w:pPr>
        <w:pStyle w:val="BodyText"/>
        <w:spacing w:line="271" w:lineRule="auto"/>
        <w:ind w:left="100" w:right="115" w:firstLine="110"/>
        <w:jc w:val="both"/>
      </w:pPr>
      <w:r>
        <w:t xml:space="preserve">In a dispute between members of a limited liability company, plaintiffs' new entity was not a required party for defendant's breach of contract, breach of implied covenant of good faith and fair dealing, contribution, tortious interference with prospective business relations, fraudulent misrepresentation, and slander counterclaims, as defendant sought only monetary damages and could obtain complete relief in the absence of the entity. </w:t>
      </w:r>
      <w:hyperlink r:id="rId159">
        <w:r>
          <w:rPr>
            <w:i/>
            <w:color w:val="0077CC"/>
            <w:u w:val="single" w:color="0077CC"/>
          </w:rPr>
          <w:t>Arvidson v.</w:t>
        </w:r>
      </w:hyperlink>
      <w:r>
        <w:rPr>
          <w:i/>
          <w:color w:val="0077CC"/>
        </w:rPr>
        <w:t xml:space="preserve"> </w:t>
      </w:r>
      <w:hyperlink r:id="rId160">
        <w:r>
          <w:rPr>
            <w:i/>
            <w:color w:val="0077CC"/>
            <w:u w:val="single" w:color="0077CC"/>
          </w:rPr>
          <w:t>Buchar, -- V.I. --, 2018 V.I. LEXIS 149 (June 6, 2018)</w:t>
        </w:r>
        <w:r>
          <w:t>.</w:t>
        </w:r>
      </w:hyperlink>
    </w:p>
    <w:p w14:paraId="47160186" w14:textId="77777777" w:rsidR="002F3495" w:rsidRDefault="002F3495">
      <w:pPr>
        <w:pStyle w:val="BodyText"/>
        <w:spacing w:before="1"/>
      </w:pPr>
    </w:p>
    <w:p w14:paraId="32455D21" w14:textId="77777777" w:rsidR="002F3495" w:rsidRDefault="00000000">
      <w:pPr>
        <w:pStyle w:val="Heading1"/>
        <w:spacing w:before="1"/>
        <w:jc w:val="both"/>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2A128099" w14:textId="77777777" w:rsidR="002F3495" w:rsidRDefault="002F3495">
      <w:pPr>
        <w:pStyle w:val="BodyText"/>
        <w:rPr>
          <w:b/>
          <w:sz w:val="30"/>
        </w:rPr>
      </w:pPr>
    </w:p>
    <w:p w14:paraId="22DC3D9C" w14:textId="77777777" w:rsidR="002F3495" w:rsidRDefault="002F3495">
      <w:pPr>
        <w:pStyle w:val="BodyText"/>
        <w:spacing w:before="9"/>
        <w:rPr>
          <w:b/>
          <w:sz w:val="23"/>
        </w:rPr>
      </w:pPr>
    </w:p>
    <w:p w14:paraId="76343CD8" w14:textId="77777777" w:rsidR="002F3495" w:rsidRDefault="00000000">
      <w:pPr>
        <w:pStyle w:val="Heading4"/>
        <w:spacing w:before="1"/>
        <w:ind w:left="100" w:firstLine="0"/>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4D0F2CFE" w14:textId="77777777" w:rsidR="002F3495" w:rsidRDefault="002F3495">
      <w:pPr>
        <w:pStyle w:val="BodyText"/>
        <w:rPr>
          <w:b/>
        </w:rPr>
      </w:pPr>
    </w:p>
    <w:p w14:paraId="5A3DF64C" w14:textId="77777777" w:rsidR="002F3495" w:rsidRDefault="00000000">
      <w:pPr>
        <w:spacing w:line="271" w:lineRule="auto"/>
        <w:ind w:left="100" w:right="118"/>
        <w:jc w:val="both"/>
        <w:rPr>
          <w:i/>
          <w:sz w:val="20"/>
        </w:rPr>
      </w:pPr>
      <w:r>
        <w:rPr>
          <w:i/>
          <w:sz w:val="20"/>
        </w:rPr>
        <w:t>NOTE: Rule 19 is the modern embodiment of the "necessary parties" doctrine. Under Subpart (a) if the absence of</w:t>
      </w:r>
      <w:r>
        <w:rPr>
          <w:i/>
          <w:spacing w:val="40"/>
          <w:sz w:val="20"/>
        </w:rPr>
        <w:t xml:space="preserve"> </w:t>
      </w:r>
      <w:r>
        <w:rPr>
          <w:i/>
          <w:sz w:val="20"/>
        </w:rPr>
        <w:t>a</w:t>
      </w:r>
      <w:r>
        <w:rPr>
          <w:i/>
          <w:spacing w:val="-1"/>
          <w:sz w:val="20"/>
        </w:rPr>
        <w:t xml:space="preserve"> </w:t>
      </w:r>
      <w:r>
        <w:rPr>
          <w:i/>
          <w:sz w:val="20"/>
        </w:rPr>
        <w:t>person</w:t>
      </w:r>
      <w:r>
        <w:rPr>
          <w:i/>
          <w:spacing w:val="-1"/>
          <w:sz w:val="20"/>
        </w:rPr>
        <w:t xml:space="preserve"> </w:t>
      </w:r>
      <w:r>
        <w:rPr>
          <w:i/>
          <w:sz w:val="20"/>
        </w:rPr>
        <w:t>who is subject</w:t>
      </w:r>
      <w:r>
        <w:rPr>
          <w:i/>
          <w:spacing w:val="-1"/>
          <w:sz w:val="20"/>
        </w:rPr>
        <w:t xml:space="preserve"> </w:t>
      </w:r>
      <w:r>
        <w:rPr>
          <w:i/>
          <w:sz w:val="20"/>
        </w:rPr>
        <w:t>to service</w:t>
      </w:r>
      <w:r>
        <w:rPr>
          <w:i/>
          <w:spacing w:val="-1"/>
          <w:sz w:val="20"/>
        </w:rPr>
        <w:t xml:space="preserve"> </w:t>
      </w:r>
      <w:r>
        <w:rPr>
          <w:i/>
          <w:sz w:val="20"/>
        </w:rPr>
        <w:t>of process would mean that the</w:t>
      </w:r>
      <w:r>
        <w:rPr>
          <w:i/>
          <w:spacing w:val="-1"/>
          <w:sz w:val="20"/>
        </w:rPr>
        <w:t xml:space="preserve"> </w:t>
      </w:r>
      <w:r>
        <w:rPr>
          <w:i/>
          <w:sz w:val="20"/>
        </w:rPr>
        <w:t>court cannot accord</w:t>
      </w:r>
      <w:r>
        <w:rPr>
          <w:i/>
          <w:spacing w:val="-1"/>
          <w:sz w:val="20"/>
        </w:rPr>
        <w:t xml:space="preserve"> </w:t>
      </w:r>
      <w:r>
        <w:rPr>
          <w:i/>
          <w:sz w:val="20"/>
        </w:rPr>
        <w:t>complete relief among</w:t>
      </w:r>
      <w:r>
        <w:rPr>
          <w:i/>
          <w:spacing w:val="-1"/>
          <w:sz w:val="20"/>
        </w:rPr>
        <w:t xml:space="preserve"> </w:t>
      </w:r>
      <w:r>
        <w:rPr>
          <w:i/>
          <w:sz w:val="20"/>
        </w:rPr>
        <w:t>other parties -- or if the absent person has an interest relating to the subject and completing the litigation in the person's absence may impair or impede the ability to protect the interest, or if it would leave any existing party subject to a substantial risk of incurring double, multiple, or otherwise inconsistent obligations because of the interest -- this</w:t>
      </w:r>
      <w:r>
        <w:rPr>
          <w:i/>
          <w:spacing w:val="40"/>
          <w:sz w:val="20"/>
        </w:rPr>
        <w:t xml:space="preserve"> </w:t>
      </w:r>
      <w:r>
        <w:rPr>
          <w:i/>
          <w:sz w:val="20"/>
        </w:rPr>
        <w:t>Rule requires that the person be joined.</w:t>
      </w:r>
    </w:p>
    <w:p w14:paraId="161E9C47" w14:textId="77777777" w:rsidR="002F3495" w:rsidRDefault="002F3495">
      <w:pPr>
        <w:pStyle w:val="BodyText"/>
        <w:spacing w:before="4"/>
        <w:rPr>
          <w:i/>
          <w:sz w:val="17"/>
        </w:rPr>
      </w:pPr>
    </w:p>
    <w:p w14:paraId="2F5DFB07" w14:textId="77777777" w:rsidR="002F3495" w:rsidRDefault="00000000">
      <w:pPr>
        <w:spacing w:before="1" w:line="271" w:lineRule="auto"/>
        <w:ind w:left="100" w:right="119"/>
        <w:jc w:val="both"/>
        <w:rPr>
          <w:i/>
          <w:sz w:val="20"/>
        </w:rPr>
      </w:pPr>
      <w:r>
        <w:rPr>
          <w:i/>
          <w:sz w:val="20"/>
        </w:rPr>
        <w:t>Under Subpart (b) of Rule 19 if a person who is required to be joined if feasible cannot be joined, the court must determine whether, in equity and good conscience, the 57 action should proceed among the existing parties or should be dismissed. The factors for the court to consider are set forth in this Subpart of the Rule.</w:t>
      </w:r>
    </w:p>
    <w:p w14:paraId="43740DF7" w14:textId="77777777" w:rsidR="002F3495" w:rsidRDefault="002F3495">
      <w:pPr>
        <w:pStyle w:val="BodyText"/>
        <w:spacing w:before="3"/>
        <w:rPr>
          <w:i/>
          <w:sz w:val="17"/>
        </w:rPr>
      </w:pPr>
    </w:p>
    <w:p w14:paraId="56488F13" w14:textId="77777777" w:rsidR="002F3495" w:rsidRDefault="00000000">
      <w:pPr>
        <w:spacing w:line="271" w:lineRule="auto"/>
        <w:ind w:left="100" w:right="118" w:hanging="1"/>
        <w:jc w:val="both"/>
        <w:rPr>
          <w:i/>
          <w:sz w:val="20"/>
        </w:rPr>
      </w:pPr>
      <w:r>
        <w:rPr>
          <w:i/>
          <w:sz w:val="20"/>
        </w:rPr>
        <w:t>Subpart (c) indicates that -- when asserting a claim for relief -- a party must identify any known person who would qualify</w:t>
      </w:r>
      <w:r>
        <w:rPr>
          <w:i/>
          <w:spacing w:val="-1"/>
          <w:sz w:val="20"/>
        </w:rPr>
        <w:t xml:space="preserve"> </w:t>
      </w:r>
      <w:r>
        <w:rPr>
          <w:i/>
          <w:sz w:val="20"/>
        </w:rPr>
        <w:t>as</w:t>
      </w:r>
      <w:r>
        <w:rPr>
          <w:i/>
          <w:spacing w:val="-1"/>
          <w:sz w:val="20"/>
        </w:rPr>
        <w:t xml:space="preserve"> </w:t>
      </w:r>
      <w:r>
        <w:rPr>
          <w:i/>
          <w:sz w:val="20"/>
        </w:rPr>
        <w:t>necessary</w:t>
      </w:r>
      <w:r>
        <w:rPr>
          <w:i/>
          <w:spacing w:val="-1"/>
          <w:sz w:val="20"/>
        </w:rPr>
        <w:t xml:space="preserve"> </w:t>
      </w:r>
      <w:r>
        <w:rPr>
          <w:i/>
          <w:sz w:val="20"/>
        </w:rPr>
        <w:t>under the</w:t>
      </w:r>
      <w:r>
        <w:rPr>
          <w:i/>
          <w:spacing w:val="-3"/>
          <w:sz w:val="20"/>
        </w:rPr>
        <w:t xml:space="preserve"> </w:t>
      </w:r>
      <w:r>
        <w:rPr>
          <w:i/>
          <w:sz w:val="20"/>
        </w:rPr>
        <w:t>standards</w:t>
      </w:r>
      <w:r>
        <w:rPr>
          <w:i/>
          <w:spacing w:val="-1"/>
          <w:sz w:val="20"/>
        </w:rPr>
        <w:t xml:space="preserve"> </w:t>
      </w:r>
      <w:r>
        <w:rPr>
          <w:i/>
          <w:sz w:val="20"/>
        </w:rPr>
        <w:t>of</w:t>
      </w:r>
      <w:r>
        <w:rPr>
          <w:i/>
          <w:spacing w:val="-3"/>
          <w:sz w:val="20"/>
        </w:rPr>
        <w:t xml:space="preserve"> </w:t>
      </w:r>
      <w:r>
        <w:rPr>
          <w:i/>
          <w:sz w:val="20"/>
        </w:rPr>
        <w:t>this</w:t>
      </w:r>
      <w:r>
        <w:rPr>
          <w:i/>
          <w:spacing w:val="-1"/>
          <w:sz w:val="20"/>
        </w:rPr>
        <w:t xml:space="preserve"> </w:t>
      </w:r>
      <w:r>
        <w:rPr>
          <w:i/>
          <w:sz w:val="20"/>
        </w:rPr>
        <w:t>Rule. Subpart</w:t>
      </w:r>
      <w:r>
        <w:rPr>
          <w:i/>
          <w:spacing w:val="-3"/>
          <w:sz w:val="20"/>
        </w:rPr>
        <w:t xml:space="preserve"> </w:t>
      </w:r>
      <w:r>
        <w:rPr>
          <w:i/>
          <w:sz w:val="20"/>
        </w:rPr>
        <w:t>(d)</w:t>
      </w:r>
      <w:r>
        <w:rPr>
          <w:i/>
          <w:spacing w:val="-2"/>
          <w:sz w:val="20"/>
        </w:rPr>
        <w:t xml:space="preserve"> </w:t>
      </w:r>
      <w:r>
        <w:rPr>
          <w:i/>
          <w:sz w:val="20"/>
        </w:rPr>
        <w:t>makes</w:t>
      </w:r>
      <w:r>
        <w:rPr>
          <w:i/>
          <w:spacing w:val="-1"/>
          <w:sz w:val="20"/>
        </w:rPr>
        <w:t xml:space="preserve"> </w:t>
      </w:r>
      <w:r>
        <w:rPr>
          <w:i/>
          <w:sz w:val="20"/>
        </w:rPr>
        <w:t>these</w:t>
      </w:r>
      <w:r>
        <w:rPr>
          <w:i/>
          <w:spacing w:val="-3"/>
          <w:sz w:val="20"/>
        </w:rPr>
        <w:t xml:space="preserve"> </w:t>
      </w:r>
      <w:r>
        <w:rPr>
          <w:i/>
          <w:sz w:val="20"/>
        </w:rPr>
        <w:t>joinder</w:t>
      </w:r>
      <w:r>
        <w:rPr>
          <w:i/>
          <w:spacing w:val="-2"/>
          <w:sz w:val="20"/>
        </w:rPr>
        <w:t xml:space="preserve"> </w:t>
      </w:r>
      <w:r>
        <w:rPr>
          <w:i/>
          <w:sz w:val="20"/>
        </w:rPr>
        <w:t>principles</w:t>
      </w:r>
      <w:r>
        <w:rPr>
          <w:i/>
          <w:spacing w:val="-1"/>
          <w:sz w:val="20"/>
        </w:rPr>
        <w:t xml:space="preserve"> </w:t>
      </w:r>
      <w:r>
        <w:rPr>
          <w:i/>
          <w:sz w:val="20"/>
        </w:rPr>
        <w:t>subject</w:t>
      </w:r>
      <w:r>
        <w:rPr>
          <w:i/>
          <w:spacing w:val="-3"/>
          <w:sz w:val="20"/>
        </w:rPr>
        <w:t xml:space="preserve"> </w:t>
      </w:r>
      <w:r>
        <w:rPr>
          <w:i/>
          <w:sz w:val="20"/>
        </w:rPr>
        <w:t>to</w:t>
      </w:r>
      <w:r>
        <w:rPr>
          <w:i/>
          <w:spacing w:val="-3"/>
          <w:sz w:val="20"/>
        </w:rPr>
        <w:t xml:space="preserve"> </w:t>
      </w:r>
      <w:r>
        <w:rPr>
          <w:i/>
          <w:sz w:val="20"/>
        </w:rPr>
        <w:t>Rule</w:t>
      </w:r>
      <w:r>
        <w:rPr>
          <w:i/>
          <w:spacing w:val="-3"/>
          <w:sz w:val="20"/>
        </w:rPr>
        <w:t xml:space="preserve"> </w:t>
      </w:r>
      <w:r>
        <w:rPr>
          <w:i/>
          <w:sz w:val="20"/>
        </w:rPr>
        <w:t>23 when a class action is involved.</w:t>
      </w:r>
    </w:p>
    <w:p w14:paraId="38A5BDA5" w14:textId="77777777" w:rsidR="002F3495" w:rsidRDefault="002F3495">
      <w:pPr>
        <w:pStyle w:val="BodyText"/>
        <w:spacing w:before="1"/>
        <w:rPr>
          <w:i/>
          <w:sz w:val="31"/>
        </w:rPr>
      </w:pPr>
    </w:p>
    <w:p w14:paraId="49693271" w14:textId="77777777" w:rsidR="002F3495" w:rsidRDefault="00000000">
      <w:pPr>
        <w:spacing w:before="1"/>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63C0E82C" w14:textId="77777777" w:rsidR="002F3495" w:rsidRDefault="00000000">
      <w:pPr>
        <w:spacing w:before="36"/>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7A97D8FE" w14:textId="77777777" w:rsidR="002F3495" w:rsidRDefault="002F3495">
      <w:pPr>
        <w:pStyle w:val="BodyText"/>
        <w:rPr>
          <w:sz w:val="18"/>
        </w:rPr>
      </w:pPr>
    </w:p>
    <w:p w14:paraId="2E6C6F87" w14:textId="77777777" w:rsidR="002F3495" w:rsidRDefault="002F3495">
      <w:pPr>
        <w:pStyle w:val="BodyText"/>
        <w:spacing w:before="11"/>
        <w:rPr>
          <w:sz w:val="21"/>
        </w:rPr>
      </w:pPr>
    </w:p>
    <w:p w14:paraId="10FF4D36"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2D41C8D1" w14:textId="77777777" w:rsidR="002F3495" w:rsidRDefault="002F3495">
      <w:pPr>
        <w:rPr>
          <w:sz w:val="16"/>
        </w:rPr>
        <w:sectPr w:rsidR="002F3495">
          <w:headerReference w:type="even" r:id="rId161"/>
          <w:headerReference w:type="default" r:id="rId162"/>
          <w:pgSz w:w="12240" w:h="15840"/>
          <w:pgMar w:top="900" w:right="880" w:bottom="280" w:left="900" w:header="1567" w:footer="0" w:gutter="0"/>
          <w:cols w:space="720"/>
        </w:sectPr>
      </w:pPr>
    </w:p>
    <w:p w14:paraId="4FC1B63E" w14:textId="77777777" w:rsidR="002F3495" w:rsidRDefault="002F3495">
      <w:pPr>
        <w:pStyle w:val="BodyText"/>
        <w:rPr>
          <w:b/>
        </w:rPr>
      </w:pPr>
    </w:p>
    <w:p w14:paraId="55794AD4" w14:textId="77777777" w:rsidR="002F3495" w:rsidRDefault="002F3495">
      <w:pPr>
        <w:pStyle w:val="BodyText"/>
        <w:spacing w:before="9"/>
        <w:rPr>
          <w:b/>
        </w:rPr>
      </w:pPr>
    </w:p>
    <w:p w14:paraId="29388CD8" w14:textId="77777777" w:rsidR="002F3495" w:rsidRDefault="00000000">
      <w:pPr>
        <w:spacing w:line="266" w:lineRule="auto"/>
        <w:ind w:left="100"/>
        <w:rPr>
          <w:b/>
          <w:i/>
        </w:rPr>
      </w:pPr>
      <w:bookmarkStart w:id="118" w:name="Rule_20._Joinder_of_Claims"/>
      <w:bookmarkStart w:id="119" w:name="V.I._R._CIV._P._Rule_20"/>
      <w:bookmarkStart w:id="120" w:name="_bookmark39"/>
      <w:bookmarkEnd w:id="118"/>
      <w:bookmarkEnd w:id="119"/>
      <w:bookmarkEnd w:id="120"/>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79800E89" w14:textId="77777777" w:rsidR="002F3495" w:rsidRDefault="002F3495">
      <w:pPr>
        <w:pStyle w:val="BodyText"/>
        <w:rPr>
          <w:b/>
          <w:i/>
          <w:sz w:val="24"/>
        </w:rPr>
      </w:pPr>
    </w:p>
    <w:p w14:paraId="40BA9654" w14:textId="77777777" w:rsidR="002F3495" w:rsidRDefault="002F3495">
      <w:pPr>
        <w:pStyle w:val="BodyText"/>
        <w:spacing w:before="4"/>
        <w:rPr>
          <w:b/>
          <w:i/>
          <w:sz w:val="25"/>
        </w:rPr>
      </w:pPr>
    </w:p>
    <w:p w14:paraId="5125F865" w14:textId="77777777" w:rsidR="002F3495" w:rsidRDefault="00000000">
      <w:pPr>
        <w:pStyle w:val="Heading1"/>
        <w:ind w:left="568"/>
      </w:pPr>
      <w:r>
        <w:t>Rule</w:t>
      </w:r>
      <w:r>
        <w:rPr>
          <w:spacing w:val="-3"/>
        </w:rPr>
        <w:t xml:space="preserve"> </w:t>
      </w:r>
      <w:r>
        <w:t>20.</w:t>
      </w:r>
      <w:r>
        <w:rPr>
          <w:spacing w:val="72"/>
        </w:rPr>
        <w:t xml:space="preserve"> </w:t>
      </w:r>
      <w:r>
        <w:t>Joinder</w:t>
      </w:r>
      <w:r>
        <w:rPr>
          <w:spacing w:val="-3"/>
        </w:rPr>
        <w:t xml:space="preserve"> </w:t>
      </w:r>
      <w:r>
        <w:t>of</w:t>
      </w:r>
      <w:r>
        <w:rPr>
          <w:spacing w:val="-3"/>
        </w:rPr>
        <w:t xml:space="preserve"> </w:t>
      </w:r>
      <w:r>
        <w:rPr>
          <w:spacing w:val="-2"/>
        </w:rPr>
        <w:t>Claims</w:t>
      </w:r>
    </w:p>
    <w:p w14:paraId="38B71967" w14:textId="77777777" w:rsidR="002F3495" w:rsidRDefault="002F3495">
      <w:pPr>
        <w:pStyle w:val="BodyText"/>
        <w:spacing w:before="5"/>
        <w:rPr>
          <w:b/>
          <w:sz w:val="43"/>
        </w:rPr>
      </w:pPr>
    </w:p>
    <w:p w14:paraId="63564EAC" w14:textId="77777777" w:rsidR="002F3495" w:rsidRDefault="00000000">
      <w:pPr>
        <w:pStyle w:val="ListParagraph"/>
        <w:numPr>
          <w:ilvl w:val="0"/>
          <w:numId w:val="39"/>
        </w:numPr>
        <w:tabs>
          <w:tab w:val="left" w:pos="1066"/>
        </w:tabs>
        <w:spacing w:before="0" w:line="396" w:lineRule="auto"/>
        <w:ind w:right="4504" w:firstLine="0"/>
        <w:rPr>
          <w:sz w:val="20"/>
        </w:rPr>
      </w:pPr>
      <w:r>
        <w:rPr>
          <w:b/>
          <w:sz w:val="20"/>
        </w:rPr>
        <w:t>Persons Who May Join or Be Joined. (1)</w:t>
      </w:r>
      <w:r>
        <w:rPr>
          <w:b/>
          <w:i/>
          <w:sz w:val="20"/>
        </w:rPr>
        <w:t>Plaintiffs.</w:t>
      </w:r>
      <w:r>
        <w:rPr>
          <w:sz w:val="20"/>
        </w:rPr>
        <w:t>Persons</w:t>
      </w:r>
      <w:r>
        <w:rPr>
          <w:spacing w:val="-6"/>
          <w:sz w:val="20"/>
        </w:rPr>
        <w:t xml:space="preserve"> </w:t>
      </w:r>
      <w:r>
        <w:rPr>
          <w:sz w:val="20"/>
        </w:rPr>
        <w:t>may</w:t>
      </w:r>
      <w:r>
        <w:rPr>
          <w:spacing w:val="-6"/>
          <w:sz w:val="20"/>
        </w:rPr>
        <w:t xml:space="preserve"> </w:t>
      </w:r>
      <w:r>
        <w:rPr>
          <w:sz w:val="20"/>
        </w:rPr>
        <w:t>join</w:t>
      </w:r>
      <w:r>
        <w:rPr>
          <w:spacing w:val="-5"/>
          <w:sz w:val="20"/>
        </w:rPr>
        <w:t xml:space="preserve"> </w:t>
      </w:r>
      <w:r>
        <w:rPr>
          <w:sz w:val="20"/>
        </w:rPr>
        <w:t>in</w:t>
      </w:r>
      <w:r>
        <w:rPr>
          <w:spacing w:val="-5"/>
          <w:sz w:val="20"/>
        </w:rPr>
        <w:t xml:space="preserve"> </w:t>
      </w:r>
      <w:r>
        <w:rPr>
          <w:sz w:val="20"/>
        </w:rPr>
        <w:t>one</w:t>
      </w:r>
      <w:r>
        <w:rPr>
          <w:spacing w:val="-5"/>
          <w:sz w:val="20"/>
        </w:rPr>
        <w:t xml:space="preserve"> </w:t>
      </w:r>
      <w:r>
        <w:rPr>
          <w:sz w:val="20"/>
        </w:rPr>
        <w:t>action</w:t>
      </w:r>
      <w:r>
        <w:rPr>
          <w:spacing w:val="-7"/>
          <w:sz w:val="20"/>
        </w:rPr>
        <w:t xml:space="preserve"> </w:t>
      </w:r>
      <w:r>
        <w:rPr>
          <w:sz w:val="20"/>
        </w:rPr>
        <w:t>as</w:t>
      </w:r>
      <w:r>
        <w:rPr>
          <w:spacing w:val="-3"/>
          <w:sz w:val="20"/>
        </w:rPr>
        <w:t xml:space="preserve"> </w:t>
      </w:r>
      <w:r>
        <w:rPr>
          <w:sz w:val="20"/>
        </w:rPr>
        <w:t>plaintiffs</w:t>
      </w:r>
      <w:r>
        <w:rPr>
          <w:spacing w:val="-6"/>
          <w:sz w:val="20"/>
        </w:rPr>
        <w:t xml:space="preserve"> </w:t>
      </w:r>
      <w:r>
        <w:rPr>
          <w:sz w:val="20"/>
        </w:rPr>
        <w:t>if:</w:t>
      </w:r>
    </w:p>
    <w:p w14:paraId="0114F68D" w14:textId="77777777" w:rsidR="002F3495" w:rsidRDefault="00000000">
      <w:pPr>
        <w:pStyle w:val="ListParagraph"/>
        <w:numPr>
          <w:ilvl w:val="1"/>
          <w:numId w:val="39"/>
        </w:numPr>
        <w:tabs>
          <w:tab w:val="left" w:pos="1570"/>
        </w:tabs>
        <w:spacing w:before="0" w:line="273" w:lineRule="auto"/>
        <w:ind w:right="323" w:firstLine="0"/>
        <w:rPr>
          <w:sz w:val="20"/>
        </w:rPr>
      </w:pPr>
      <w:r>
        <w:rPr>
          <w:sz w:val="20"/>
        </w:rPr>
        <w:t>they</w:t>
      </w:r>
      <w:r>
        <w:rPr>
          <w:spacing w:val="-3"/>
          <w:sz w:val="20"/>
        </w:rPr>
        <w:t xml:space="preserve"> </w:t>
      </w:r>
      <w:r>
        <w:rPr>
          <w:sz w:val="20"/>
        </w:rPr>
        <w:t>assert</w:t>
      </w:r>
      <w:r>
        <w:rPr>
          <w:spacing w:val="-4"/>
          <w:sz w:val="20"/>
        </w:rPr>
        <w:t xml:space="preserve"> </w:t>
      </w:r>
      <w:r>
        <w:rPr>
          <w:sz w:val="20"/>
        </w:rPr>
        <w:t>any</w:t>
      </w:r>
      <w:r>
        <w:rPr>
          <w:spacing w:val="-3"/>
          <w:sz w:val="20"/>
        </w:rPr>
        <w:t xml:space="preserve"> </w:t>
      </w:r>
      <w:r>
        <w:rPr>
          <w:sz w:val="20"/>
        </w:rPr>
        <w:t>right</w:t>
      </w:r>
      <w:r>
        <w:rPr>
          <w:spacing w:val="-2"/>
          <w:sz w:val="20"/>
        </w:rPr>
        <w:t xml:space="preserve"> </w:t>
      </w:r>
      <w:r>
        <w:rPr>
          <w:sz w:val="20"/>
        </w:rPr>
        <w:t>to</w:t>
      </w:r>
      <w:r>
        <w:rPr>
          <w:spacing w:val="-2"/>
          <w:sz w:val="20"/>
        </w:rPr>
        <w:t xml:space="preserve"> </w:t>
      </w:r>
      <w:r>
        <w:rPr>
          <w:sz w:val="20"/>
        </w:rPr>
        <w:t>relief</w:t>
      </w:r>
      <w:r>
        <w:rPr>
          <w:spacing w:val="-4"/>
          <w:sz w:val="20"/>
        </w:rPr>
        <w:t xml:space="preserve"> </w:t>
      </w:r>
      <w:r>
        <w:rPr>
          <w:sz w:val="20"/>
        </w:rPr>
        <w:t>jointly,</w:t>
      </w:r>
      <w:r>
        <w:rPr>
          <w:spacing w:val="-4"/>
          <w:sz w:val="20"/>
        </w:rPr>
        <w:t xml:space="preserve"> </w:t>
      </w:r>
      <w:r>
        <w:rPr>
          <w:sz w:val="20"/>
        </w:rPr>
        <w:t>severally,</w:t>
      </w:r>
      <w:r>
        <w:rPr>
          <w:spacing w:val="-2"/>
          <w:sz w:val="20"/>
        </w:rPr>
        <w:t xml:space="preserve"> </w:t>
      </w:r>
      <w:r>
        <w:rPr>
          <w:sz w:val="20"/>
        </w:rPr>
        <w:t>or</w:t>
      </w:r>
      <w:r>
        <w:rPr>
          <w:spacing w:val="-3"/>
          <w:sz w:val="20"/>
        </w:rPr>
        <w:t xml:space="preserve"> </w:t>
      </w:r>
      <w:r>
        <w:rPr>
          <w:sz w:val="20"/>
        </w:rPr>
        <w:t>in</w:t>
      </w:r>
      <w:r>
        <w:rPr>
          <w:spacing w:val="-4"/>
          <w:sz w:val="20"/>
        </w:rPr>
        <w:t xml:space="preserve"> </w:t>
      </w:r>
      <w:r>
        <w:rPr>
          <w:sz w:val="20"/>
        </w:rPr>
        <w:t>the</w:t>
      </w:r>
      <w:r>
        <w:rPr>
          <w:spacing w:val="-2"/>
          <w:sz w:val="20"/>
        </w:rPr>
        <w:t xml:space="preserve"> </w:t>
      </w:r>
      <w:r>
        <w:rPr>
          <w:sz w:val="20"/>
        </w:rPr>
        <w:t>alternative</w:t>
      </w:r>
      <w:r>
        <w:rPr>
          <w:spacing w:val="-4"/>
          <w:sz w:val="20"/>
        </w:rPr>
        <w:t xml:space="preserve"> </w:t>
      </w:r>
      <w:r>
        <w:rPr>
          <w:sz w:val="20"/>
        </w:rPr>
        <w:t>with</w:t>
      </w:r>
      <w:r>
        <w:rPr>
          <w:spacing w:val="-2"/>
          <w:sz w:val="20"/>
        </w:rPr>
        <w:t xml:space="preserve"> </w:t>
      </w:r>
      <w:r>
        <w:rPr>
          <w:sz w:val="20"/>
        </w:rPr>
        <w:t>respect</w:t>
      </w:r>
      <w:r>
        <w:rPr>
          <w:spacing w:val="-4"/>
          <w:sz w:val="20"/>
        </w:rPr>
        <w:t xml:space="preserve"> </w:t>
      </w:r>
      <w:r>
        <w:rPr>
          <w:sz w:val="20"/>
        </w:rPr>
        <w:t>to</w:t>
      </w:r>
      <w:r>
        <w:rPr>
          <w:spacing w:val="-4"/>
          <w:sz w:val="20"/>
        </w:rPr>
        <w:t xml:space="preserve"> </w:t>
      </w:r>
      <w:r>
        <w:rPr>
          <w:sz w:val="20"/>
        </w:rPr>
        <w:t>or</w:t>
      </w:r>
      <w:r>
        <w:rPr>
          <w:spacing w:val="-3"/>
          <w:sz w:val="20"/>
        </w:rPr>
        <w:t xml:space="preserve"> </w:t>
      </w:r>
      <w:r>
        <w:rPr>
          <w:sz w:val="20"/>
        </w:rPr>
        <w:t>arising</w:t>
      </w:r>
      <w:r>
        <w:rPr>
          <w:spacing w:val="-2"/>
          <w:sz w:val="20"/>
        </w:rPr>
        <w:t xml:space="preserve"> </w:t>
      </w:r>
      <w:r>
        <w:rPr>
          <w:sz w:val="20"/>
        </w:rPr>
        <w:t>out</w:t>
      </w:r>
      <w:r>
        <w:rPr>
          <w:spacing w:val="-2"/>
          <w:sz w:val="20"/>
        </w:rPr>
        <w:t xml:space="preserve"> </w:t>
      </w:r>
      <w:r>
        <w:rPr>
          <w:sz w:val="20"/>
        </w:rPr>
        <w:t>of the same transaction, occurrence, or series of transactions or occurrences; and</w:t>
      </w:r>
    </w:p>
    <w:p w14:paraId="1C433F70" w14:textId="77777777" w:rsidR="002F3495" w:rsidRDefault="00000000">
      <w:pPr>
        <w:pStyle w:val="ListParagraph"/>
        <w:numPr>
          <w:ilvl w:val="1"/>
          <w:numId w:val="39"/>
        </w:numPr>
        <w:tabs>
          <w:tab w:val="left" w:pos="1570"/>
        </w:tabs>
        <w:spacing w:before="116"/>
        <w:ind w:left="1569" w:hanging="390"/>
        <w:rPr>
          <w:sz w:val="20"/>
        </w:rPr>
      </w:pPr>
      <w:r>
        <w:rPr>
          <w:sz w:val="20"/>
        </w:rPr>
        <w:t>any</w:t>
      </w:r>
      <w:r>
        <w:rPr>
          <w:spacing w:val="-5"/>
          <w:sz w:val="20"/>
        </w:rPr>
        <w:t xml:space="preserve"> </w:t>
      </w:r>
      <w:r>
        <w:rPr>
          <w:sz w:val="20"/>
        </w:rPr>
        <w:t>question</w:t>
      </w:r>
      <w:r>
        <w:rPr>
          <w:spacing w:val="-5"/>
          <w:sz w:val="20"/>
        </w:rPr>
        <w:t xml:space="preserve"> </w:t>
      </w:r>
      <w:r>
        <w:rPr>
          <w:sz w:val="20"/>
        </w:rPr>
        <w:t>of</w:t>
      </w:r>
      <w:r>
        <w:rPr>
          <w:spacing w:val="-3"/>
          <w:sz w:val="20"/>
        </w:rPr>
        <w:t xml:space="preserve"> </w:t>
      </w:r>
      <w:r>
        <w:rPr>
          <w:sz w:val="20"/>
        </w:rPr>
        <w:t>law</w:t>
      </w:r>
      <w:r>
        <w:rPr>
          <w:spacing w:val="-2"/>
          <w:sz w:val="20"/>
        </w:rPr>
        <w:t xml:space="preserve"> </w:t>
      </w:r>
      <w:r>
        <w:rPr>
          <w:sz w:val="20"/>
        </w:rPr>
        <w:t>or</w:t>
      </w:r>
      <w:r>
        <w:rPr>
          <w:spacing w:val="-4"/>
          <w:sz w:val="20"/>
        </w:rPr>
        <w:t xml:space="preserve"> </w:t>
      </w:r>
      <w:r>
        <w:rPr>
          <w:sz w:val="20"/>
        </w:rPr>
        <w:t>fact</w:t>
      </w:r>
      <w:r>
        <w:rPr>
          <w:spacing w:val="-5"/>
          <w:sz w:val="20"/>
        </w:rPr>
        <w:t xml:space="preserve"> </w:t>
      </w:r>
      <w:r>
        <w:rPr>
          <w:sz w:val="20"/>
        </w:rPr>
        <w:t>common</w:t>
      </w:r>
      <w:r>
        <w:rPr>
          <w:spacing w:val="-5"/>
          <w:sz w:val="20"/>
        </w:rPr>
        <w:t xml:space="preserve"> </w:t>
      </w:r>
      <w:r>
        <w:rPr>
          <w:sz w:val="20"/>
        </w:rPr>
        <w:t>to</w:t>
      </w:r>
      <w:r>
        <w:rPr>
          <w:spacing w:val="-5"/>
          <w:sz w:val="20"/>
        </w:rPr>
        <w:t xml:space="preserve"> </w:t>
      </w:r>
      <w:r>
        <w:rPr>
          <w:sz w:val="20"/>
        </w:rPr>
        <w:t>all</w:t>
      </w:r>
      <w:r>
        <w:rPr>
          <w:spacing w:val="-4"/>
          <w:sz w:val="20"/>
        </w:rPr>
        <w:t xml:space="preserve"> </w:t>
      </w:r>
      <w:r>
        <w:rPr>
          <w:sz w:val="20"/>
        </w:rPr>
        <w:t>plaintiffs</w:t>
      </w:r>
      <w:r>
        <w:rPr>
          <w:spacing w:val="-1"/>
          <w:sz w:val="20"/>
        </w:rPr>
        <w:t xml:space="preserve"> </w:t>
      </w:r>
      <w:r>
        <w:rPr>
          <w:sz w:val="20"/>
        </w:rPr>
        <w:t>will</w:t>
      </w:r>
      <w:r>
        <w:rPr>
          <w:spacing w:val="-6"/>
          <w:sz w:val="20"/>
        </w:rPr>
        <w:t xml:space="preserve"> </w:t>
      </w:r>
      <w:r>
        <w:rPr>
          <w:sz w:val="20"/>
        </w:rPr>
        <w:t>arise</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pacing w:val="-2"/>
          <w:sz w:val="20"/>
        </w:rPr>
        <w:t>action.</w:t>
      </w:r>
    </w:p>
    <w:p w14:paraId="5AE578B7" w14:textId="77777777" w:rsidR="002F3495" w:rsidRDefault="00000000">
      <w:pPr>
        <w:pStyle w:val="BodyText"/>
        <w:spacing w:before="149" w:line="273" w:lineRule="auto"/>
        <w:ind w:left="1180" w:hanging="1"/>
      </w:pPr>
      <w:r>
        <w:rPr>
          <w:b/>
        </w:rPr>
        <w:t>(2)</w:t>
      </w:r>
      <w:r>
        <w:rPr>
          <w:b/>
          <w:i/>
        </w:rPr>
        <w:t>Defendants.</w:t>
      </w:r>
      <w:r>
        <w:t>Persons -- as well</w:t>
      </w:r>
      <w:r>
        <w:rPr>
          <w:spacing w:val="-3"/>
        </w:rPr>
        <w:t xml:space="preserve"> </w:t>
      </w:r>
      <w:r>
        <w:t>as a</w:t>
      </w:r>
      <w:r>
        <w:rPr>
          <w:spacing w:val="-2"/>
        </w:rPr>
        <w:t xml:space="preserve"> </w:t>
      </w:r>
      <w:r>
        <w:t>vessel,</w:t>
      </w:r>
      <w:r>
        <w:rPr>
          <w:spacing w:val="-2"/>
        </w:rPr>
        <w:t xml:space="preserve"> </w:t>
      </w:r>
      <w:r>
        <w:t>cargo,</w:t>
      </w:r>
      <w:r>
        <w:rPr>
          <w:spacing w:val="-2"/>
        </w:rPr>
        <w:t xml:space="preserve"> </w:t>
      </w:r>
      <w:r>
        <w:t>or</w:t>
      </w:r>
      <w:r>
        <w:rPr>
          <w:spacing w:val="-1"/>
        </w:rPr>
        <w:t xml:space="preserve"> </w:t>
      </w:r>
      <w:r>
        <w:t>other</w:t>
      </w:r>
      <w:r>
        <w:rPr>
          <w:spacing w:val="-1"/>
        </w:rPr>
        <w:t xml:space="preserve"> </w:t>
      </w:r>
      <w:r>
        <w:t>property subject</w:t>
      </w:r>
      <w:r>
        <w:rPr>
          <w:spacing w:val="-2"/>
        </w:rPr>
        <w:t xml:space="preserve"> </w:t>
      </w:r>
      <w:r>
        <w:t>to</w:t>
      </w:r>
      <w:r>
        <w:rPr>
          <w:spacing w:val="-2"/>
        </w:rPr>
        <w:t xml:space="preserve"> </w:t>
      </w:r>
      <w:r>
        <w:t>process in</w:t>
      </w:r>
      <w:r>
        <w:rPr>
          <w:spacing w:val="-2"/>
        </w:rPr>
        <w:t xml:space="preserve"> </w:t>
      </w:r>
      <w:r>
        <w:t>rem</w:t>
      </w:r>
      <w:r>
        <w:rPr>
          <w:spacing w:val="-2"/>
        </w:rPr>
        <w:t xml:space="preserve"> </w:t>
      </w:r>
      <w:r>
        <w:t>-- may be joined in one action as defendants if:</w:t>
      </w:r>
    </w:p>
    <w:p w14:paraId="3054DF55" w14:textId="77777777" w:rsidR="002F3495" w:rsidRDefault="00000000">
      <w:pPr>
        <w:pStyle w:val="ListParagraph"/>
        <w:numPr>
          <w:ilvl w:val="0"/>
          <w:numId w:val="107"/>
        </w:numPr>
        <w:tabs>
          <w:tab w:val="left" w:pos="1930"/>
        </w:tabs>
        <w:spacing w:before="117" w:line="271" w:lineRule="auto"/>
        <w:ind w:right="206" w:firstLine="0"/>
        <w:rPr>
          <w:sz w:val="20"/>
        </w:rPr>
      </w:pPr>
      <w:r>
        <w:rPr>
          <w:sz w:val="20"/>
        </w:rPr>
        <w:t>any</w:t>
      </w:r>
      <w:r>
        <w:rPr>
          <w:spacing w:val="-2"/>
          <w:sz w:val="20"/>
        </w:rPr>
        <w:t xml:space="preserve"> </w:t>
      </w:r>
      <w:r>
        <w:rPr>
          <w:sz w:val="20"/>
        </w:rPr>
        <w:t>right</w:t>
      </w:r>
      <w:r>
        <w:rPr>
          <w:spacing w:val="-3"/>
          <w:sz w:val="20"/>
        </w:rPr>
        <w:t xml:space="preserve"> </w:t>
      </w:r>
      <w:r>
        <w:rPr>
          <w:sz w:val="20"/>
        </w:rPr>
        <w:t>to</w:t>
      </w:r>
      <w:r>
        <w:rPr>
          <w:spacing w:val="-3"/>
          <w:sz w:val="20"/>
        </w:rPr>
        <w:t xml:space="preserve"> </w:t>
      </w:r>
      <w:r>
        <w:rPr>
          <w:sz w:val="20"/>
        </w:rPr>
        <w:t>relief</w:t>
      </w:r>
      <w:r>
        <w:rPr>
          <w:spacing w:val="-2"/>
          <w:sz w:val="20"/>
        </w:rPr>
        <w:t xml:space="preserve"> </w:t>
      </w:r>
      <w:r>
        <w:rPr>
          <w:sz w:val="20"/>
        </w:rPr>
        <w:t>is</w:t>
      </w:r>
      <w:r>
        <w:rPr>
          <w:spacing w:val="-2"/>
          <w:sz w:val="20"/>
        </w:rPr>
        <w:t xml:space="preserve"> </w:t>
      </w:r>
      <w:r>
        <w:rPr>
          <w:sz w:val="20"/>
        </w:rPr>
        <w:t>asserted</w:t>
      </w:r>
      <w:r>
        <w:rPr>
          <w:spacing w:val="-3"/>
          <w:sz w:val="20"/>
        </w:rPr>
        <w:t xml:space="preserve"> </w:t>
      </w:r>
      <w:r>
        <w:rPr>
          <w:sz w:val="20"/>
        </w:rPr>
        <w:t>against</w:t>
      </w:r>
      <w:r>
        <w:rPr>
          <w:spacing w:val="-3"/>
          <w:sz w:val="20"/>
        </w:rPr>
        <w:t xml:space="preserve"> </w:t>
      </w:r>
      <w:r>
        <w:rPr>
          <w:sz w:val="20"/>
        </w:rPr>
        <w:t>them</w:t>
      </w:r>
      <w:r>
        <w:rPr>
          <w:spacing w:val="-3"/>
          <w:sz w:val="20"/>
        </w:rPr>
        <w:t xml:space="preserve"> </w:t>
      </w:r>
      <w:r>
        <w:rPr>
          <w:sz w:val="20"/>
        </w:rPr>
        <w:t>jointly,</w:t>
      </w:r>
      <w:r>
        <w:rPr>
          <w:spacing w:val="-3"/>
          <w:sz w:val="20"/>
        </w:rPr>
        <w:t xml:space="preserve"> </w:t>
      </w:r>
      <w:r>
        <w:rPr>
          <w:sz w:val="20"/>
        </w:rPr>
        <w:t>severally,</w:t>
      </w:r>
      <w:r>
        <w:rPr>
          <w:spacing w:val="-3"/>
          <w:sz w:val="20"/>
        </w:rPr>
        <w:t xml:space="preserve"> </w:t>
      </w:r>
      <w:r>
        <w:rPr>
          <w:sz w:val="20"/>
        </w:rPr>
        <w:t>or</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alternative</w:t>
      </w:r>
      <w:r>
        <w:rPr>
          <w:spacing w:val="-3"/>
          <w:sz w:val="20"/>
        </w:rPr>
        <w:t xml:space="preserve"> </w:t>
      </w:r>
      <w:r>
        <w:rPr>
          <w:sz w:val="20"/>
        </w:rPr>
        <w:t>with</w:t>
      </w:r>
      <w:r>
        <w:rPr>
          <w:spacing w:val="-3"/>
          <w:sz w:val="20"/>
        </w:rPr>
        <w:t xml:space="preserve"> </w:t>
      </w:r>
      <w:r>
        <w:rPr>
          <w:sz w:val="20"/>
        </w:rPr>
        <w:t>respect</w:t>
      </w:r>
      <w:r>
        <w:rPr>
          <w:spacing w:val="-3"/>
          <w:sz w:val="20"/>
        </w:rPr>
        <w:t xml:space="preserve"> </w:t>
      </w:r>
      <w:r>
        <w:rPr>
          <w:sz w:val="20"/>
        </w:rPr>
        <w:t>to or arising out of the same transaction, occurrence, or series of transactions or occurrences; and</w:t>
      </w:r>
    </w:p>
    <w:p w14:paraId="43088FC1" w14:textId="77777777" w:rsidR="002F3495" w:rsidRDefault="00000000">
      <w:pPr>
        <w:pStyle w:val="ListParagraph"/>
        <w:numPr>
          <w:ilvl w:val="0"/>
          <w:numId w:val="107"/>
        </w:numPr>
        <w:tabs>
          <w:tab w:val="left" w:pos="1930"/>
        </w:tabs>
        <w:spacing w:before="121"/>
        <w:ind w:left="1929" w:hanging="390"/>
        <w:rPr>
          <w:sz w:val="20"/>
        </w:rPr>
      </w:pPr>
      <w:r>
        <w:rPr>
          <w:sz w:val="20"/>
        </w:rPr>
        <w:t>any</w:t>
      </w:r>
      <w:r>
        <w:rPr>
          <w:spacing w:val="-5"/>
          <w:sz w:val="20"/>
        </w:rPr>
        <w:t xml:space="preserve"> </w:t>
      </w:r>
      <w:r>
        <w:rPr>
          <w:sz w:val="20"/>
        </w:rPr>
        <w:t>question</w:t>
      </w:r>
      <w:r>
        <w:rPr>
          <w:spacing w:val="-5"/>
          <w:sz w:val="20"/>
        </w:rPr>
        <w:t xml:space="preserve"> </w:t>
      </w:r>
      <w:r>
        <w:rPr>
          <w:sz w:val="20"/>
        </w:rPr>
        <w:t>of</w:t>
      </w:r>
      <w:r>
        <w:rPr>
          <w:spacing w:val="-4"/>
          <w:sz w:val="20"/>
        </w:rPr>
        <w:t xml:space="preserve"> </w:t>
      </w:r>
      <w:r>
        <w:rPr>
          <w:sz w:val="20"/>
        </w:rPr>
        <w:t>law</w:t>
      </w:r>
      <w:r>
        <w:rPr>
          <w:spacing w:val="-3"/>
          <w:sz w:val="20"/>
        </w:rPr>
        <w:t xml:space="preserve"> </w:t>
      </w:r>
      <w:r>
        <w:rPr>
          <w:sz w:val="20"/>
        </w:rPr>
        <w:t>or</w:t>
      </w:r>
      <w:r>
        <w:rPr>
          <w:spacing w:val="-4"/>
          <w:sz w:val="20"/>
        </w:rPr>
        <w:t xml:space="preserve"> </w:t>
      </w:r>
      <w:r>
        <w:rPr>
          <w:sz w:val="20"/>
        </w:rPr>
        <w:t>fact</w:t>
      </w:r>
      <w:r>
        <w:rPr>
          <w:spacing w:val="-6"/>
          <w:sz w:val="20"/>
        </w:rPr>
        <w:t xml:space="preserve"> </w:t>
      </w:r>
      <w:r>
        <w:rPr>
          <w:sz w:val="20"/>
        </w:rPr>
        <w:t>common</w:t>
      </w:r>
      <w:r>
        <w:rPr>
          <w:spacing w:val="-5"/>
          <w:sz w:val="20"/>
        </w:rPr>
        <w:t xml:space="preserve"> </w:t>
      </w:r>
      <w:r>
        <w:rPr>
          <w:sz w:val="20"/>
        </w:rPr>
        <w:t>to</w:t>
      </w:r>
      <w:r>
        <w:rPr>
          <w:spacing w:val="-5"/>
          <w:sz w:val="20"/>
        </w:rPr>
        <w:t xml:space="preserve"> </w:t>
      </w:r>
      <w:r>
        <w:rPr>
          <w:sz w:val="20"/>
        </w:rPr>
        <w:t>all</w:t>
      </w:r>
      <w:r>
        <w:rPr>
          <w:spacing w:val="-4"/>
          <w:sz w:val="20"/>
        </w:rPr>
        <w:t xml:space="preserve"> </w:t>
      </w:r>
      <w:r>
        <w:rPr>
          <w:sz w:val="20"/>
        </w:rPr>
        <w:t>defendants</w:t>
      </w:r>
      <w:r>
        <w:rPr>
          <w:spacing w:val="-5"/>
          <w:sz w:val="20"/>
        </w:rPr>
        <w:t xml:space="preserve"> </w:t>
      </w:r>
      <w:r>
        <w:rPr>
          <w:sz w:val="20"/>
        </w:rPr>
        <w:t>will</w:t>
      </w:r>
      <w:r>
        <w:rPr>
          <w:spacing w:val="-3"/>
          <w:sz w:val="20"/>
        </w:rPr>
        <w:t xml:space="preserve"> </w:t>
      </w:r>
      <w:r>
        <w:rPr>
          <w:sz w:val="20"/>
        </w:rPr>
        <w:t>arise</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pacing w:val="-2"/>
          <w:sz w:val="20"/>
        </w:rPr>
        <w:t>action.</w:t>
      </w:r>
    </w:p>
    <w:p w14:paraId="3A7FAAB7" w14:textId="77777777" w:rsidR="002F3495" w:rsidRDefault="00000000">
      <w:pPr>
        <w:pStyle w:val="ListParagraph"/>
        <w:numPr>
          <w:ilvl w:val="0"/>
          <w:numId w:val="109"/>
        </w:numPr>
        <w:tabs>
          <w:tab w:val="left" w:pos="1066"/>
        </w:tabs>
        <w:spacing w:line="271" w:lineRule="auto"/>
        <w:ind w:right="269" w:firstLine="0"/>
        <w:rPr>
          <w:sz w:val="20"/>
        </w:rPr>
      </w:pPr>
      <w:r>
        <w:rPr>
          <w:b/>
          <w:i/>
          <w:sz w:val="20"/>
        </w:rPr>
        <w:t>Extent</w:t>
      </w:r>
      <w:r>
        <w:rPr>
          <w:b/>
          <w:i/>
          <w:spacing w:val="-3"/>
          <w:sz w:val="20"/>
        </w:rPr>
        <w:t xml:space="preserve"> </w:t>
      </w:r>
      <w:r>
        <w:rPr>
          <w:b/>
          <w:i/>
          <w:sz w:val="20"/>
        </w:rPr>
        <w:t>of</w:t>
      </w:r>
      <w:r>
        <w:rPr>
          <w:b/>
          <w:i/>
          <w:spacing w:val="-3"/>
          <w:sz w:val="20"/>
        </w:rPr>
        <w:t xml:space="preserve"> </w:t>
      </w:r>
      <w:r>
        <w:rPr>
          <w:b/>
          <w:i/>
          <w:sz w:val="20"/>
        </w:rPr>
        <w:t>Relief.</w:t>
      </w:r>
      <w:r>
        <w:rPr>
          <w:sz w:val="20"/>
        </w:rPr>
        <w:t>Neither</w:t>
      </w:r>
      <w:r>
        <w:rPr>
          <w:spacing w:val="-3"/>
          <w:sz w:val="20"/>
        </w:rPr>
        <w:t xml:space="preserve"> </w:t>
      </w:r>
      <w:r>
        <w:rPr>
          <w:sz w:val="20"/>
        </w:rPr>
        <w:t>a</w:t>
      </w:r>
      <w:r>
        <w:rPr>
          <w:spacing w:val="-4"/>
          <w:sz w:val="20"/>
        </w:rPr>
        <w:t xml:space="preserve"> </w:t>
      </w:r>
      <w:r>
        <w:rPr>
          <w:sz w:val="20"/>
        </w:rPr>
        <w:t>plaintiff</w:t>
      </w:r>
      <w:r>
        <w:rPr>
          <w:spacing w:val="-4"/>
          <w:sz w:val="20"/>
        </w:rPr>
        <w:t xml:space="preserve"> </w:t>
      </w:r>
      <w:r>
        <w:rPr>
          <w:sz w:val="20"/>
        </w:rPr>
        <w:t>nor</w:t>
      </w:r>
      <w:r>
        <w:rPr>
          <w:spacing w:val="-2"/>
          <w:sz w:val="20"/>
        </w:rPr>
        <w:t xml:space="preserve"> </w:t>
      </w:r>
      <w:r>
        <w:rPr>
          <w:sz w:val="20"/>
        </w:rPr>
        <w:t>a</w:t>
      </w:r>
      <w:r>
        <w:rPr>
          <w:spacing w:val="-4"/>
          <w:sz w:val="20"/>
        </w:rPr>
        <w:t xml:space="preserve"> </w:t>
      </w:r>
      <w:r>
        <w:rPr>
          <w:sz w:val="20"/>
        </w:rPr>
        <w:t>defendant</w:t>
      </w:r>
      <w:r>
        <w:rPr>
          <w:spacing w:val="-4"/>
          <w:sz w:val="20"/>
        </w:rPr>
        <w:t xml:space="preserve"> </w:t>
      </w:r>
      <w:r>
        <w:rPr>
          <w:sz w:val="20"/>
        </w:rPr>
        <w:t>need</w:t>
      </w:r>
      <w:r>
        <w:rPr>
          <w:spacing w:val="-3"/>
          <w:sz w:val="20"/>
        </w:rPr>
        <w:t xml:space="preserve"> </w:t>
      </w:r>
      <w:r>
        <w:rPr>
          <w:sz w:val="20"/>
        </w:rPr>
        <w:t>be</w:t>
      </w:r>
      <w:r>
        <w:rPr>
          <w:spacing w:val="-3"/>
          <w:sz w:val="20"/>
        </w:rPr>
        <w:t xml:space="preserve"> </w:t>
      </w:r>
      <w:r>
        <w:rPr>
          <w:sz w:val="20"/>
        </w:rPr>
        <w:t>interested</w:t>
      </w:r>
      <w:r>
        <w:rPr>
          <w:spacing w:val="-3"/>
          <w:sz w:val="20"/>
        </w:rPr>
        <w:t xml:space="preserve"> </w:t>
      </w:r>
      <w:r>
        <w:rPr>
          <w:sz w:val="20"/>
        </w:rPr>
        <w:t>in</w:t>
      </w:r>
      <w:r>
        <w:rPr>
          <w:spacing w:val="-3"/>
          <w:sz w:val="20"/>
        </w:rPr>
        <w:t xml:space="preserve"> </w:t>
      </w:r>
      <w:r>
        <w:rPr>
          <w:sz w:val="20"/>
        </w:rPr>
        <w:t>obtaining</w:t>
      </w:r>
      <w:r>
        <w:rPr>
          <w:spacing w:val="-4"/>
          <w:sz w:val="20"/>
        </w:rPr>
        <w:t xml:space="preserve"> </w:t>
      </w:r>
      <w:r>
        <w:rPr>
          <w:sz w:val="20"/>
        </w:rPr>
        <w:t>or</w:t>
      </w:r>
      <w:r>
        <w:rPr>
          <w:spacing w:val="-3"/>
          <w:sz w:val="20"/>
        </w:rPr>
        <w:t xml:space="preserve"> </w:t>
      </w:r>
      <w:r>
        <w:rPr>
          <w:sz w:val="20"/>
        </w:rPr>
        <w:t>defending</w:t>
      </w:r>
      <w:r>
        <w:rPr>
          <w:spacing w:val="-3"/>
          <w:sz w:val="20"/>
        </w:rPr>
        <w:t xml:space="preserve"> </w:t>
      </w:r>
      <w:r>
        <w:rPr>
          <w:sz w:val="20"/>
        </w:rPr>
        <w:t>against all the relief demanded. The court may grant judgment to one or more plaintiffs according to their rights, and against one or more defendants according to their liabilities.</w:t>
      </w:r>
    </w:p>
    <w:p w14:paraId="4EC512E2" w14:textId="77777777" w:rsidR="002F3495" w:rsidRDefault="00000000">
      <w:pPr>
        <w:pStyle w:val="Heading4"/>
        <w:numPr>
          <w:ilvl w:val="0"/>
          <w:numId w:val="39"/>
        </w:numPr>
        <w:tabs>
          <w:tab w:val="left" w:pos="1078"/>
        </w:tabs>
        <w:spacing w:before="121"/>
        <w:ind w:left="1077" w:hanging="258"/>
      </w:pPr>
      <w:r>
        <w:rPr>
          <w:spacing w:val="-2"/>
        </w:rPr>
        <w:t>Protective</w:t>
      </w:r>
      <w:r>
        <w:rPr>
          <w:spacing w:val="5"/>
        </w:rPr>
        <w:t xml:space="preserve"> </w:t>
      </w:r>
      <w:r>
        <w:rPr>
          <w:spacing w:val="-2"/>
        </w:rPr>
        <w:t>Measures.</w:t>
      </w:r>
    </w:p>
    <w:p w14:paraId="79725139" w14:textId="77777777" w:rsidR="002F3495" w:rsidRDefault="00000000">
      <w:pPr>
        <w:pStyle w:val="BodyText"/>
        <w:spacing w:before="89" w:line="271" w:lineRule="auto"/>
        <w:ind w:left="820" w:right="119" w:firstLine="110"/>
        <w:jc w:val="both"/>
      </w:pPr>
      <w:r>
        <w:t>The court may issue orders -- including an order for separate trials -- to protect a party against embarrassment, delay, expense, or other prejudice that arises from including a person against whom the party asserts no claim and who asserts no claim against the party.</w:t>
      </w:r>
    </w:p>
    <w:p w14:paraId="31A2F1D7" w14:textId="77777777" w:rsidR="002F3495" w:rsidRDefault="002F3495">
      <w:pPr>
        <w:pStyle w:val="BodyText"/>
        <w:spacing w:before="11"/>
        <w:rPr>
          <w:sz w:val="19"/>
        </w:rPr>
      </w:pPr>
    </w:p>
    <w:p w14:paraId="5324A1F1" w14:textId="77777777" w:rsidR="002F3495" w:rsidRDefault="00000000">
      <w:pPr>
        <w:pStyle w:val="Heading1"/>
      </w:pPr>
      <w:r>
        <w:rPr>
          <w:spacing w:val="-2"/>
        </w:rPr>
        <w:t>History</w:t>
      </w:r>
    </w:p>
    <w:p w14:paraId="3F65766A" w14:textId="77777777" w:rsidR="002F3495" w:rsidRDefault="002F3495">
      <w:pPr>
        <w:pStyle w:val="BodyText"/>
        <w:spacing w:before="9"/>
        <w:rPr>
          <w:b/>
          <w:sz w:val="33"/>
        </w:rPr>
      </w:pPr>
    </w:p>
    <w:p w14:paraId="327C8E82" w14:textId="77777777" w:rsidR="002F3495" w:rsidRDefault="00000000">
      <w:pPr>
        <w:pStyle w:val="BodyText"/>
        <w:spacing w:before="1" w:line="523" w:lineRule="auto"/>
        <w:ind w:left="100" w:right="7141"/>
      </w:pPr>
      <w:r>
        <w:t>--Amended</w:t>
      </w:r>
      <w:r>
        <w:rPr>
          <w:spacing w:val="-9"/>
        </w:rPr>
        <w:t xml:space="preserve"> </w:t>
      </w:r>
      <w:r>
        <w:t>eff.</w:t>
      </w:r>
      <w:r>
        <w:rPr>
          <w:spacing w:val="-9"/>
        </w:rPr>
        <w:t xml:space="preserve"> </w:t>
      </w:r>
      <w:r>
        <w:t>Dec.</w:t>
      </w:r>
      <w:r>
        <w:rPr>
          <w:spacing w:val="-11"/>
        </w:rPr>
        <w:t xml:space="preserve"> </w:t>
      </w:r>
      <w:r>
        <w:t>10,</w:t>
      </w:r>
      <w:r>
        <w:rPr>
          <w:spacing w:val="-11"/>
        </w:rPr>
        <w:t xml:space="preserve"> </w:t>
      </w:r>
      <w:r>
        <w:t xml:space="preserve">2018. </w:t>
      </w:r>
      <w:r>
        <w:rPr>
          <w:spacing w:val="-2"/>
        </w:rPr>
        <w:t>Annotations</w:t>
      </w:r>
    </w:p>
    <w:p w14:paraId="6F73EE6F" w14:textId="77777777" w:rsidR="002F3495" w:rsidRDefault="00000000">
      <w:pPr>
        <w:pStyle w:val="Heading1"/>
        <w:spacing w:line="310" w:lineRule="exact"/>
      </w:pPr>
      <w:r>
        <w:t>Case</w:t>
      </w:r>
      <w:r>
        <w:rPr>
          <w:spacing w:val="-3"/>
        </w:rPr>
        <w:t xml:space="preserve"> </w:t>
      </w:r>
      <w:r>
        <w:rPr>
          <w:spacing w:val="-2"/>
        </w:rPr>
        <w:t>Notes</w:t>
      </w:r>
    </w:p>
    <w:p w14:paraId="4D8F1707" w14:textId="77777777" w:rsidR="002F3495" w:rsidRDefault="002F3495">
      <w:pPr>
        <w:pStyle w:val="BodyText"/>
        <w:spacing w:before="2"/>
        <w:rPr>
          <w:b/>
          <w:sz w:val="44"/>
        </w:rPr>
      </w:pPr>
    </w:p>
    <w:p w14:paraId="05734761" w14:textId="77777777" w:rsidR="002F3495" w:rsidRDefault="00000000">
      <w:pPr>
        <w:pStyle w:val="BodyText"/>
        <w:spacing w:before="1"/>
        <w:ind w:left="155"/>
      </w:pPr>
      <w:r>
        <w:t>Particular</w:t>
      </w:r>
      <w:r>
        <w:rPr>
          <w:spacing w:val="-14"/>
        </w:rPr>
        <w:t xml:space="preserve"> </w:t>
      </w:r>
      <w:r>
        <w:rPr>
          <w:spacing w:val="-2"/>
        </w:rPr>
        <w:t>cases</w:t>
      </w:r>
    </w:p>
    <w:p w14:paraId="328613EE" w14:textId="77777777" w:rsidR="002F3495" w:rsidRDefault="00000000">
      <w:pPr>
        <w:pStyle w:val="BodyText"/>
        <w:spacing w:before="29" w:line="271" w:lineRule="auto"/>
        <w:ind w:left="155" w:right="5697" w:firstLine="667"/>
      </w:pPr>
      <w:r>
        <w:t>Advisory</w:t>
      </w:r>
      <w:r>
        <w:rPr>
          <w:spacing w:val="-11"/>
        </w:rPr>
        <w:t xml:space="preserve"> </w:t>
      </w:r>
      <w:r>
        <w:t>Committee</w:t>
      </w:r>
      <w:r>
        <w:rPr>
          <w:spacing w:val="-12"/>
        </w:rPr>
        <w:t xml:space="preserve"> </w:t>
      </w:r>
      <w:r>
        <w:t>on</w:t>
      </w:r>
      <w:r>
        <w:rPr>
          <w:spacing w:val="-10"/>
        </w:rPr>
        <w:t xml:space="preserve"> </w:t>
      </w:r>
      <w:r>
        <w:t>Rules</w:t>
      </w:r>
      <w:r>
        <w:rPr>
          <w:spacing w:val="-11"/>
        </w:rPr>
        <w:t xml:space="preserve"> </w:t>
      </w:r>
      <w:r>
        <w:t>comment Particular cases</w:t>
      </w:r>
    </w:p>
    <w:p w14:paraId="5CB75412" w14:textId="77777777" w:rsidR="002F3495" w:rsidRDefault="002F3495">
      <w:pPr>
        <w:pStyle w:val="BodyText"/>
        <w:spacing w:before="11"/>
      </w:pPr>
    </w:p>
    <w:p w14:paraId="002122BD" w14:textId="77777777" w:rsidR="002F3495" w:rsidRDefault="00000000">
      <w:pPr>
        <w:pStyle w:val="Heading4"/>
        <w:ind w:left="155" w:firstLine="0"/>
      </w:pPr>
      <w:r>
        <w:t>Particular</w:t>
      </w:r>
      <w:r>
        <w:rPr>
          <w:spacing w:val="-13"/>
        </w:rPr>
        <w:t xml:space="preserve"> </w:t>
      </w:r>
      <w:r>
        <w:rPr>
          <w:spacing w:val="-2"/>
        </w:rPr>
        <w:t>cases</w:t>
      </w:r>
    </w:p>
    <w:p w14:paraId="123E6B3A" w14:textId="77777777" w:rsidR="002F3495" w:rsidRDefault="002F3495">
      <w:pPr>
        <w:pStyle w:val="BodyText"/>
        <w:spacing w:before="4"/>
        <w:rPr>
          <w:b/>
          <w:sz w:val="23"/>
        </w:rPr>
      </w:pPr>
    </w:p>
    <w:p w14:paraId="7FA45D3F" w14:textId="77777777" w:rsidR="002F3495" w:rsidRDefault="00000000">
      <w:pPr>
        <w:pStyle w:val="BodyText"/>
        <w:spacing w:before="1"/>
        <w:ind w:left="211"/>
      </w:pPr>
      <w:r>
        <w:t>Permissive</w:t>
      </w:r>
      <w:r>
        <w:rPr>
          <w:spacing w:val="2"/>
        </w:rPr>
        <w:t xml:space="preserve"> </w:t>
      </w:r>
      <w:r>
        <w:t>joinder</w:t>
      </w:r>
      <w:r>
        <w:rPr>
          <w:spacing w:val="4"/>
        </w:rPr>
        <w:t xml:space="preserve"> </w:t>
      </w:r>
      <w:r>
        <w:t>of</w:t>
      </w:r>
      <w:r>
        <w:rPr>
          <w:spacing w:val="3"/>
        </w:rPr>
        <w:t xml:space="preserve"> </w:t>
      </w:r>
      <w:r>
        <w:t>the</w:t>
      </w:r>
      <w:r>
        <w:rPr>
          <w:spacing w:val="2"/>
        </w:rPr>
        <w:t xml:space="preserve"> </w:t>
      </w:r>
      <w:r>
        <w:t>second</w:t>
      </w:r>
      <w:r>
        <w:rPr>
          <w:spacing w:val="2"/>
        </w:rPr>
        <w:t xml:space="preserve"> </w:t>
      </w:r>
      <w:r>
        <w:t>defendant</w:t>
      </w:r>
      <w:r>
        <w:rPr>
          <w:spacing w:val="4"/>
        </w:rPr>
        <w:t xml:space="preserve"> </w:t>
      </w:r>
      <w:r>
        <w:t>under</w:t>
      </w:r>
      <w:r>
        <w:rPr>
          <w:spacing w:val="4"/>
        </w:rPr>
        <w:t xml:space="preserve"> </w:t>
      </w:r>
      <w:r>
        <w:t>V.I.</w:t>
      </w:r>
      <w:r>
        <w:rPr>
          <w:spacing w:val="3"/>
        </w:rPr>
        <w:t xml:space="preserve"> </w:t>
      </w:r>
      <w:r>
        <w:t>R.</w:t>
      </w:r>
      <w:r>
        <w:rPr>
          <w:spacing w:val="3"/>
        </w:rPr>
        <w:t xml:space="preserve"> </w:t>
      </w:r>
      <w:r>
        <w:t>Civ.</w:t>
      </w:r>
      <w:r>
        <w:rPr>
          <w:spacing w:val="3"/>
        </w:rPr>
        <w:t xml:space="preserve"> </w:t>
      </w:r>
      <w:r>
        <w:t>P.</w:t>
      </w:r>
      <w:r>
        <w:rPr>
          <w:spacing w:val="3"/>
        </w:rPr>
        <w:t xml:space="preserve"> </w:t>
      </w:r>
      <w:r>
        <w:t>20</w:t>
      </w:r>
      <w:r>
        <w:rPr>
          <w:spacing w:val="2"/>
        </w:rPr>
        <w:t xml:space="preserve"> </w:t>
      </w:r>
      <w:r>
        <w:t>was</w:t>
      </w:r>
      <w:r>
        <w:rPr>
          <w:spacing w:val="4"/>
        </w:rPr>
        <w:t xml:space="preserve"> </w:t>
      </w:r>
      <w:r>
        <w:t>improper,</w:t>
      </w:r>
      <w:r>
        <w:rPr>
          <w:spacing w:val="4"/>
        </w:rPr>
        <w:t xml:space="preserve"> </w:t>
      </w:r>
      <w:r>
        <w:t>requiring</w:t>
      </w:r>
      <w:r>
        <w:rPr>
          <w:spacing w:val="2"/>
        </w:rPr>
        <w:t xml:space="preserve"> </w:t>
      </w:r>
      <w:r>
        <w:t>severance</w:t>
      </w:r>
      <w:r>
        <w:rPr>
          <w:spacing w:val="2"/>
        </w:rPr>
        <w:t xml:space="preserve"> </w:t>
      </w:r>
      <w:r>
        <w:t>under</w:t>
      </w:r>
      <w:r>
        <w:rPr>
          <w:spacing w:val="4"/>
        </w:rPr>
        <w:t xml:space="preserve"> </w:t>
      </w:r>
      <w:r>
        <w:rPr>
          <w:spacing w:val="-4"/>
        </w:rPr>
        <w:t>V.I.</w:t>
      </w:r>
    </w:p>
    <w:p w14:paraId="5F9A258A" w14:textId="77777777" w:rsidR="002F3495" w:rsidRDefault="00000000">
      <w:pPr>
        <w:pStyle w:val="BodyText"/>
        <w:spacing w:before="29"/>
        <w:ind w:left="100"/>
      </w:pPr>
      <w:r>
        <w:t>R.</w:t>
      </w:r>
      <w:r>
        <w:rPr>
          <w:spacing w:val="33"/>
        </w:rPr>
        <w:t xml:space="preserve"> </w:t>
      </w:r>
      <w:r>
        <w:t>Civ.</w:t>
      </w:r>
      <w:r>
        <w:rPr>
          <w:spacing w:val="33"/>
        </w:rPr>
        <w:t xml:space="preserve"> </w:t>
      </w:r>
      <w:r>
        <w:t>P.</w:t>
      </w:r>
      <w:r>
        <w:rPr>
          <w:spacing w:val="33"/>
        </w:rPr>
        <w:t xml:space="preserve"> </w:t>
      </w:r>
      <w:r>
        <w:t>21,</w:t>
      </w:r>
      <w:r>
        <w:rPr>
          <w:spacing w:val="33"/>
        </w:rPr>
        <w:t xml:space="preserve"> </w:t>
      </w:r>
      <w:r>
        <w:t>as</w:t>
      </w:r>
      <w:r>
        <w:rPr>
          <w:spacing w:val="35"/>
        </w:rPr>
        <w:t xml:space="preserve"> </w:t>
      </w:r>
      <w:r>
        <w:t>plaintiffs'</w:t>
      </w:r>
      <w:r>
        <w:rPr>
          <w:spacing w:val="34"/>
        </w:rPr>
        <w:t xml:space="preserve"> </w:t>
      </w:r>
      <w:r>
        <w:t>claims</w:t>
      </w:r>
      <w:r>
        <w:rPr>
          <w:spacing w:val="35"/>
        </w:rPr>
        <w:t xml:space="preserve"> </w:t>
      </w:r>
      <w:r>
        <w:t>revolved</w:t>
      </w:r>
      <w:r>
        <w:rPr>
          <w:spacing w:val="33"/>
        </w:rPr>
        <w:t xml:space="preserve"> </w:t>
      </w:r>
      <w:r>
        <w:t>around</w:t>
      </w:r>
      <w:r>
        <w:rPr>
          <w:spacing w:val="34"/>
        </w:rPr>
        <w:t xml:space="preserve"> </w:t>
      </w:r>
      <w:r>
        <w:t>two</w:t>
      </w:r>
      <w:r>
        <w:rPr>
          <w:spacing w:val="33"/>
        </w:rPr>
        <w:t xml:space="preserve"> </w:t>
      </w:r>
      <w:r>
        <w:t>separate</w:t>
      </w:r>
      <w:r>
        <w:rPr>
          <w:spacing w:val="33"/>
        </w:rPr>
        <w:t xml:space="preserve"> </w:t>
      </w:r>
      <w:r>
        <w:t>and</w:t>
      </w:r>
      <w:r>
        <w:rPr>
          <w:spacing w:val="33"/>
        </w:rPr>
        <w:t xml:space="preserve"> </w:t>
      </w:r>
      <w:r>
        <w:t>distinct</w:t>
      </w:r>
      <w:r>
        <w:rPr>
          <w:spacing w:val="33"/>
        </w:rPr>
        <w:t xml:space="preserve"> </w:t>
      </w:r>
      <w:r>
        <w:t>claims</w:t>
      </w:r>
      <w:r>
        <w:rPr>
          <w:spacing w:val="35"/>
        </w:rPr>
        <w:t xml:space="preserve"> </w:t>
      </w:r>
      <w:r>
        <w:t>against</w:t>
      </w:r>
      <w:r>
        <w:rPr>
          <w:spacing w:val="33"/>
        </w:rPr>
        <w:t xml:space="preserve"> </w:t>
      </w:r>
      <w:r>
        <w:t>two</w:t>
      </w:r>
      <w:r>
        <w:rPr>
          <w:spacing w:val="33"/>
        </w:rPr>
        <w:t xml:space="preserve"> </w:t>
      </w:r>
      <w:r>
        <w:t>separate</w:t>
      </w:r>
      <w:r>
        <w:rPr>
          <w:spacing w:val="34"/>
        </w:rPr>
        <w:t xml:space="preserve"> </w:t>
      </w:r>
      <w:r>
        <w:rPr>
          <w:spacing w:val="-5"/>
        </w:rPr>
        <w:t>and</w:t>
      </w:r>
    </w:p>
    <w:p w14:paraId="379F0184" w14:textId="77777777" w:rsidR="002F3495" w:rsidRDefault="002F3495">
      <w:pPr>
        <w:sectPr w:rsidR="002F3495">
          <w:pgSz w:w="12240" w:h="15840"/>
          <w:pgMar w:top="2320" w:right="880" w:bottom="280" w:left="900" w:header="696" w:footer="0" w:gutter="0"/>
          <w:cols w:space="720"/>
        </w:sectPr>
      </w:pPr>
    </w:p>
    <w:p w14:paraId="6A09EB62" w14:textId="77777777" w:rsidR="002F3495" w:rsidRDefault="002F3495">
      <w:pPr>
        <w:pStyle w:val="BodyText"/>
        <w:rPr>
          <w:sz w:val="12"/>
        </w:rPr>
      </w:pPr>
    </w:p>
    <w:p w14:paraId="199804EA" w14:textId="77777777" w:rsidR="002F3495" w:rsidRDefault="00000000">
      <w:pPr>
        <w:spacing w:before="93" w:line="271" w:lineRule="auto"/>
        <w:ind w:left="100" w:right="118"/>
        <w:jc w:val="both"/>
        <w:rPr>
          <w:sz w:val="20"/>
        </w:rPr>
      </w:pPr>
      <w:r>
        <w:rPr>
          <w:sz w:val="20"/>
        </w:rPr>
        <w:t xml:space="preserve">distinct sets of insurers, and the question of whether defendants engaged in deceptive trade practices would be based on different sets of facts for each defendant. </w:t>
      </w:r>
      <w:hyperlink r:id="rId163">
        <w:r>
          <w:rPr>
            <w:i/>
            <w:color w:val="0077CC"/>
            <w:sz w:val="20"/>
            <w:u w:val="single" w:color="0077CC"/>
          </w:rPr>
          <w:t>Brown v. Certain Underwriters at Lloyd's of London, 75 V.I. 3,</w:t>
        </w:r>
      </w:hyperlink>
      <w:r>
        <w:rPr>
          <w:i/>
          <w:color w:val="0077CC"/>
          <w:sz w:val="20"/>
        </w:rPr>
        <w:t xml:space="preserve"> </w:t>
      </w:r>
      <w:hyperlink r:id="rId164">
        <w:r>
          <w:rPr>
            <w:i/>
            <w:color w:val="0077CC"/>
            <w:sz w:val="20"/>
            <w:u w:val="single" w:color="0077CC"/>
          </w:rPr>
          <w:t>2021 V.I. LEXIS 97 (June 7, 2021)</w:t>
        </w:r>
        <w:r>
          <w:rPr>
            <w:sz w:val="20"/>
          </w:rPr>
          <w:t>.</w:t>
        </w:r>
      </w:hyperlink>
    </w:p>
    <w:p w14:paraId="78015793" w14:textId="77777777" w:rsidR="002F3495" w:rsidRDefault="002F3495">
      <w:pPr>
        <w:pStyle w:val="BodyText"/>
        <w:spacing w:before="9"/>
        <w:rPr>
          <w:sz w:val="12"/>
        </w:rPr>
      </w:pPr>
    </w:p>
    <w:p w14:paraId="6689A90C" w14:textId="77777777" w:rsidR="002F3495" w:rsidRDefault="00000000">
      <w:pPr>
        <w:pStyle w:val="BodyText"/>
        <w:spacing w:before="93" w:line="271" w:lineRule="auto"/>
        <w:ind w:left="100" w:right="119" w:firstLine="110"/>
        <w:jc w:val="both"/>
      </w:pPr>
      <w:r>
        <w:t xml:space="preserve">Defendant was not entitled to dismissal based on misjoinder, as she could be properly joined in that trial would involve questions of fact common to all arising out of the same series of transactions, and even if the parties were misjoined, this was not a ground for dismissal. </w:t>
      </w:r>
      <w:hyperlink r:id="rId165">
        <w:r>
          <w:rPr>
            <w:i/>
            <w:color w:val="0077CC"/>
            <w:u w:val="single" w:color="0077CC"/>
          </w:rPr>
          <w:t>Jaber Company, 72 V.I. 11, 2019 V.I. LEXIS 146 (June 18, 2019)</w:t>
        </w:r>
        <w:r>
          <w:t>.</w:t>
        </w:r>
      </w:hyperlink>
    </w:p>
    <w:p w14:paraId="4A271AEF" w14:textId="77777777" w:rsidR="002F3495" w:rsidRDefault="002F3495">
      <w:pPr>
        <w:pStyle w:val="BodyText"/>
        <w:spacing w:before="10"/>
        <w:rPr>
          <w:sz w:val="12"/>
        </w:rPr>
      </w:pPr>
    </w:p>
    <w:p w14:paraId="59411A0A" w14:textId="77777777" w:rsidR="002F3495" w:rsidRDefault="00000000">
      <w:pPr>
        <w:pStyle w:val="Heading4"/>
        <w:spacing w:before="92"/>
        <w:ind w:left="820" w:firstLine="0"/>
      </w:pPr>
      <w:r>
        <w:t>Advisory</w:t>
      </w:r>
      <w:r>
        <w:rPr>
          <w:spacing w:val="-7"/>
        </w:rPr>
        <w:t xml:space="preserve"> </w:t>
      </w:r>
      <w:r>
        <w:t>Committee</w:t>
      </w:r>
      <w:r>
        <w:rPr>
          <w:spacing w:val="-7"/>
        </w:rPr>
        <w:t xml:space="preserve"> </w:t>
      </w:r>
      <w:r>
        <w:t>on</w:t>
      </w:r>
      <w:r>
        <w:rPr>
          <w:spacing w:val="-6"/>
        </w:rPr>
        <w:t xml:space="preserve"> </w:t>
      </w:r>
      <w:r>
        <w:t>Rules</w:t>
      </w:r>
      <w:r>
        <w:rPr>
          <w:spacing w:val="-7"/>
        </w:rPr>
        <w:t xml:space="preserve"> </w:t>
      </w:r>
      <w:r>
        <w:rPr>
          <w:spacing w:val="-2"/>
        </w:rPr>
        <w:t>comment</w:t>
      </w:r>
    </w:p>
    <w:p w14:paraId="3190DBF5" w14:textId="77777777" w:rsidR="002F3495" w:rsidRDefault="002F3495">
      <w:pPr>
        <w:pStyle w:val="BodyText"/>
        <w:spacing w:before="1"/>
        <w:rPr>
          <w:b/>
        </w:rPr>
      </w:pPr>
    </w:p>
    <w:p w14:paraId="1D53162E" w14:textId="77777777" w:rsidR="002F3495" w:rsidRDefault="00000000">
      <w:pPr>
        <w:spacing w:line="271" w:lineRule="auto"/>
        <w:ind w:left="100" w:right="118"/>
        <w:jc w:val="both"/>
        <w:rPr>
          <w:i/>
          <w:sz w:val="20"/>
        </w:rPr>
      </w:pPr>
      <w:r>
        <w:rPr>
          <w:i/>
          <w:sz w:val="20"/>
        </w:rPr>
        <w:t>NOTE: Rule 20 is the "permissive joinder" provision. Under Subpart (a) multiple plaintiff's may join in one action if they assert any right to relief jointly, severally, or in the alternative arising out of the same transaction, occurrence, or series of transactions or occurrences, so long as there is at least one question of law or fact common to all plaintiffs. Similarly,</w:t>
      </w:r>
      <w:r>
        <w:rPr>
          <w:i/>
          <w:spacing w:val="-2"/>
          <w:sz w:val="20"/>
        </w:rPr>
        <w:t xml:space="preserve"> </w:t>
      </w:r>
      <w:r>
        <w:rPr>
          <w:i/>
          <w:sz w:val="20"/>
        </w:rPr>
        <w:t>multiple defendants may be joined if any right to relief is asserted against them jointly,</w:t>
      </w:r>
      <w:r>
        <w:rPr>
          <w:i/>
          <w:spacing w:val="-2"/>
          <w:sz w:val="20"/>
        </w:rPr>
        <w:t xml:space="preserve"> </w:t>
      </w:r>
      <w:r>
        <w:rPr>
          <w:i/>
          <w:sz w:val="20"/>
        </w:rPr>
        <w:t>severally, or in the alternative with respect to or arising out of the same transaction and at least one question of law or fact common to all defendants will arise in the action.</w:t>
      </w:r>
    </w:p>
    <w:p w14:paraId="1786A3D4" w14:textId="77777777" w:rsidR="002F3495" w:rsidRDefault="002F3495">
      <w:pPr>
        <w:pStyle w:val="BodyText"/>
        <w:spacing w:before="4"/>
        <w:rPr>
          <w:i/>
          <w:sz w:val="17"/>
        </w:rPr>
      </w:pPr>
    </w:p>
    <w:p w14:paraId="2347A993" w14:textId="77777777" w:rsidR="002F3495" w:rsidRDefault="00000000">
      <w:pPr>
        <w:spacing w:line="271" w:lineRule="auto"/>
        <w:ind w:left="100" w:right="118"/>
        <w:jc w:val="both"/>
        <w:rPr>
          <w:i/>
          <w:sz w:val="20"/>
        </w:rPr>
      </w:pPr>
      <w:r>
        <w:rPr>
          <w:i/>
          <w:sz w:val="20"/>
        </w:rPr>
        <w:t>Subpart (b) specifies that the court may issue orders -- including an order for separate trials -- to protect a party against embarrassment, delay, expense, or other prejudice that arises from including a person against whom the party asserts no claim and who asserts no claim against the party.</w:t>
      </w:r>
    </w:p>
    <w:p w14:paraId="0F4130AA" w14:textId="77777777" w:rsidR="002F3495" w:rsidRDefault="002F3495">
      <w:pPr>
        <w:pStyle w:val="BodyText"/>
        <w:spacing w:before="11"/>
        <w:rPr>
          <w:i/>
        </w:rPr>
      </w:pPr>
    </w:p>
    <w:p w14:paraId="52F4AF71" w14:textId="77777777" w:rsidR="002F3495" w:rsidRDefault="00000000">
      <w:pPr>
        <w:pStyle w:val="Heading4"/>
        <w:ind w:left="155" w:firstLine="0"/>
        <w:jc w:val="both"/>
      </w:pPr>
      <w:r>
        <w:t>Particular</w:t>
      </w:r>
      <w:r>
        <w:rPr>
          <w:spacing w:val="-13"/>
        </w:rPr>
        <w:t xml:space="preserve"> </w:t>
      </w:r>
      <w:r>
        <w:rPr>
          <w:spacing w:val="-2"/>
        </w:rPr>
        <w:t>cases</w:t>
      </w:r>
    </w:p>
    <w:p w14:paraId="0FFB590C" w14:textId="77777777" w:rsidR="002F3495" w:rsidRDefault="002F3495">
      <w:pPr>
        <w:pStyle w:val="BodyText"/>
        <w:spacing w:before="4"/>
        <w:rPr>
          <w:b/>
          <w:sz w:val="23"/>
        </w:rPr>
      </w:pPr>
    </w:p>
    <w:p w14:paraId="3893D06A" w14:textId="77777777" w:rsidR="002F3495" w:rsidRDefault="00000000">
      <w:pPr>
        <w:pStyle w:val="BodyText"/>
        <w:spacing w:line="271" w:lineRule="auto"/>
        <w:ind w:left="100" w:right="117" w:firstLine="110"/>
        <w:jc w:val="both"/>
      </w:pPr>
      <w:r>
        <w:t>Severance of claims was appropriate due to potential conflicts among competing counsel, the fact that only one filing fee had been paid, and, most importantly, because</w:t>
      </w:r>
      <w:r>
        <w:rPr>
          <w:spacing w:val="-1"/>
        </w:rPr>
        <w:t xml:space="preserve"> </w:t>
      </w:r>
      <w:r>
        <w:t>all plaintiffs' claims did not</w:t>
      </w:r>
      <w:r>
        <w:rPr>
          <w:spacing w:val="-1"/>
        </w:rPr>
        <w:t xml:space="preserve"> </w:t>
      </w:r>
      <w:r>
        <w:t>arise from</w:t>
      </w:r>
      <w:r>
        <w:rPr>
          <w:spacing w:val="-1"/>
        </w:rPr>
        <w:t xml:space="preserve"> </w:t>
      </w:r>
      <w:r>
        <w:t>the same</w:t>
      </w:r>
      <w:r>
        <w:rPr>
          <w:spacing w:val="-1"/>
        </w:rPr>
        <w:t xml:space="preserve"> </w:t>
      </w:r>
      <w:r>
        <w:t xml:space="preserve">transaction or occurrence in that while the claims shared common legal and factual questions, the alleged growth of fungus on each property was a different occurrence, so that proving causation might be different for each property, and the determination of damages would have to be on a case-by-case basis. </w:t>
      </w:r>
      <w:hyperlink r:id="rId166">
        <w:r>
          <w:rPr>
            <w:i/>
            <w:color w:val="0077CC"/>
            <w:u w:val="single" w:color="0077CC"/>
          </w:rPr>
          <w:t>Alleyne v. Diageo Usvi, Inc., 69 V.I. 307,</w:t>
        </w:r>
      </w:hyperlink>
      <w:r>
        <w:rPr>
          <w:i/>
          <w:color w:val="0077CC"/>
          <w:spacing w:val="40"/>
        </w:rPr>
        <w:t xml:space="preserve"> </w:t>
      </w:r>
      <w:hyperlink r:id="rId167">
        <w:r>
          <w:rPr>
            <w:i/>
            <w:color w:val="0077CC"/>
            <w:u w:val="single" w:color="0077CC"/>
          </w:rPr>
          <w:t>2018 V.I. LEXIS 92 (Sept. 10, 2018)</w:t>
        </w:r>
        <w:r>
          <w:t>.</w:t>
        </w:r>
      </w:hyperlink>
    </w:p>
    <w:p w14:paraId="19AF4F0C" w14:textId="77777777" w:rsidR="002F3495" w:rsidRDefault="002F3495">
      <w:pPr>
        <w:pStyle w:val="BodyText"/>
        <w:spacing w:before="10"/>
        <w:rPr>
          <w:sz w:val="22"/>
        </w:rPr>
      </w:pPr>
    </w:p>
    <w:p w14:paraId="75783F58" w14:textId="77777777" w:rsidR="002F3495" w:rsidRDefault="00000000">
      <w:pPr>
        <w:spacing w:before="95"/>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212317D2"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5A5588B6" w14:textId="77777777" w:rsidR="002F3495" w:rsidRDefault="002F3495">
      <w:pPr>
        <w:pStyle w:val="BodyText"/>
        <w:rPr>
          <w:sz w:val="18"/>
        </w:rPr>
      </w:pPr>
    </w:p>
    <w:p w14:paraId="1E6A9B84" w14:textId="77777777" w:rsidR="002F3495" w:rsidRDefault="002F3495">
      <w:pPr>
        <w:pStyle w:val="BodyText"/>
        <w:spacing w:before="11"/>
        <w:rPr>
          <w:sz w:val="21"/>
        </w:rPr>
      </w:pPr>
    </w:p>
    <w:p w14:paraId="7ADCD1EB"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046E22B4" w14:textId="77777777" w:rsidR="002F3495" w:rsidRDefault="002F3495">
      <w:pPr>
        <w:rPr>
          <w:sz w:val="16"/>
        </w:rPr>
        <w:sectPr w:rsidR="002F3495">
          <w:headerReference w:type="even" r:id="rId168"/>
          <w:headerReference w:type="default" r:id="rId169"/>
          <w:pgSz w:w="12240" w:h="15840"/>
          <w:pgMar w:top="900" w:right="880" w:bottom="280" w:left="900" w:header="1659" w:footer="0" w:gutter="0"/>
          <w:cols w:space="720"/>
        </w:sectPr>
      </w:pPr>
    </w:p>
    <w:p w14:paraId="10361076" w14:textId="77777777" w:rsidR="002F3495" w:rsidRDefault="002F3495">
      <w:pPr>
        <w:pStyle w:val="BodyText"/>
        <w:rPr>
          <w:b/>
        </w:rPr>
      </w:pPr>
    </w:p>
    <w:p w14:paraId="052233C5" w14:textId="77777777" w:rsidR="002F3495" w:rsidRDefault="002F3495">
      <w:pPr>
        <w:pStyle w:val="BodyText"/>
        <w:spacing w:before="9"/>
        <w:rPr>
          <w:b/>
          <w:sz w:val="15"/>
        </w:rPr>
      </w:pPr>
    </w:p>
    <w:p w14:paraId="0C28C930" w14:textId="77777777" w:rsidR="002F3495" w:rsidRDefault="00000000">
      <w:pPr>
        <w:spacing w:before="93" w:line="266" w:lineRule="auto"/>
        <w:ind w:left="100"/>
        <w:rPr>
          <w:b/>
          <w:i/>
        </w:rPr>
      </w:pPr>
      <w:bookmarkStart w:id="121" w:name="Rule_21._Misjoinder_and_Nonjoinder_of_Pa"/>
      <w:bookmarkStart w:id="122" w:name="V.I._R._CIV._P._Rule_21"/>
      <w:bookmarkStart w:id="123" w:name="_bookmark40"/>
      <w:bookmarkEnd w:id="121"/>
      <w:bookmarkEnd w:id="122"/>
      <w:bookmarkEnd w:id="123"/>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13BAE7E5" w14:textId="77777777" w:rsidR="002F3495" w:rsidRDefault="002F3495">
      <w:pPr>
        <w:pStyle w:val="BodyText"/>
        <w:rPr>
          <w:b/>
          <w:i/>
          <w:sz w:val="24"/>
        </w:rPr>
      </w:pPr>
    </w:p>
    <w:p w14:paraId="045EEB2D" w14:textId="77777777" w:rsidR="002F3495" w:rsidRDefault="002F3495">
      <w:pPr>
        <w:pStyle w:val="BodyText"/>
        <w:spacing w:before="4"/>
        <w:rPr>
          <w:b/>
          <w:i/>
          <w:sz w:val="25"/>
        </w:rPr>
      </w:pPr>
    </w:p>
    <w:p w14:paraId="4870CC8D" w14:textId="77777777" w:rsidR="002F3495" w:rsidRDefault="00000000">
      <w:pPr>
        <w:pStyle w:val="Heading1"/>
        <w:spacing w:before="1"/>
        <w:ind w:left="568"/>
      </w:pPr>
      <w:r>
        <w:t>Rule</w:t>
      </w:r>
      <w:r>
        <w:rPr>
          <w:spacing w:val="-6"/>
        </w:rPr>
        <w:t xml:space="preserve"> </w:t>
      </w:r>
      <w:r>
        <w:t>21.</w:t>
      </w:r>
      <w:r>
        <w:rPr>
          <w:spacing w:val="68"/>
        </w:rPr>
        <w:t xml:space="preserve"> </w:t>
      </w:r>
      <w:r>
        <w:t>Misjoinder</w:t>
      </w:r>
      <w:r>
        <w:rPr>
          <w:spacing w:val="-2"/>
        </w:rPr>
        <w:t xml:space="preserve"> </w:t>
      </w:r>
      <w:r>
        <w:t>and</w:t>
      </w:r>
      <w:r>
        <w:rPr>
          <w:spacing w:val="-4"/>
        </w:rPr>
        <w:t xml:space="preserve"> </w:t>
      </w:r>
      <w:r>
        <w:t>Nonjoinder</w:t>
      </w:r>
      <w:r>
        <w:rPr>
          <w:spacing w:val="-7"/>
        </w:rPr>
        <w:t xml:space="preserve"> </w:t>
      </w:r>
      <w:r>
        <w:t>of</w:t>
      </w:r>
      <w:r>
        <w:rPr>
          <w:spacing w:val="-4"/>
        </w:rPr>
        <w:t xml:space="preserve"> </w:t>
      </w:r>
      <w:r>
        <w:rPr>
          <w:spacing w:val="-2"/>
        </w:rPr>
        <w:t>Parties</w:t>
      </w:r>
    </w:p>
    <w:p w14:paraId="2A6427B3" w14:textId="77777777" w:rsidR="002F3495" w:rsidRDefault="002F3495">
      <w:pPr>
        <w:pStyle w:val="BodyText"/>
        <w:spacing w:before="9"/>
        <w:rPr>
          <w:b/>
          <w:sz w:val="33"/>
        </w:rPr>
      </w:pPr>
    </w:p>
    <w:p w14:paraId="5F53B5C6" w14:textId="77777777" w:rsidR="002F3495" w:rsidRDefault="00000000">
      <w:pPr>
        <w:pStyle w:val="BodyText"/>
        <w:spacing w:line="273" w:lineRule="auto"/>
        <w:ind w:left="100"/>
      </w:pPr>
      <w:r>
        <w:t>Misjoinder</w:t>
      </w:r>
      <w:r>
        <w:rPr>
          <w:spacing w:val="-2"/>
        </w:rPr>
        <w:t xml:space="preserve"> </w:t>
      </w:r>
      <w:r>
        <w:t>of</w:t>
      </w:r>
      <w:r>
        <w:rPr>
          <w:spacing w:val="-2"/>
        </w:rPr>
        <w:t xml:space="preserve"> </w:t>
      </w:r>
      <w:r>
        <w:t>parties</w:t>
      </w:r>
      <w:r>
        <w:rPr>
          <w:spacing w:val="-2"/>
        </w:rPr>
        <w:t xml:space="preserve"> </w:t>
      </w:r>
      <w:r>
        <w:t>is not</w:t>
      </w:r>
      <w:r>
        <w:rPr>
          <w:spacing w:val="-2"/>
        </w:rPr>
        <w:t xml:space="preserve"> </w:t>
      </w:r>
      <w:r>
        <w:t>a</w:t>
      </w:r>
      <w:r>
        <w:rPr>
          <w:spacing w:val="-3"/>
        </w:rPr>
        <w:t xml:space="preserve"> </w:t>
      </w:r>
      <w:r>
        <w:t>ground</w:t>
      </w:r>
      <w:r>
        <w:rPr>
          <w:spacing w:val="-3"/>
        </w:rPr>
        <w:t xml:space="preserve"> </w:t>
      </w:r>
      <w:r>
        <w:t>for</w:t>
      </w:r>
      <w:r>
        <w:rPr>
          <w:spacing w:val="-2"/>
        </w:rPr>
        <w:t xml:space="preserve"> </w:t>
      </w:r>
      <w:r>
        <w:t>dismissing</w:t>
      </w:r>
      <w:r>
        <w:rPr>
          <w:spacing w:val="-3"/>
        </w:rPr>
        <w:t xml:space="preserve"> </w:t>
      </w:r>
      <w:r>
        <w:t>an action.</w:t>
      </w:r>
      <w:r>
        <w:rPr>
          <w:spacing w:val="-3"/>
        </w:rPr>
        <w:t xml:space="preserve"> </w:t>
      </w:r>
      <w:r>
        <w:t>On</w:t>
      </w:r>
      <w:r>
        <w:rPr>
          <w:spacing w:val="-3"/>
        </w:rPr>
        <w:t xml:space="preserve"> </w:t>
      </w:r>
      <w:r>
        <w:t>motion</w:t>
      </w:r>
      <w:r>
        <w:rPr>
          <w:spacing w:val="-2"/>
        </w:rPr>
        <w:t xml:space="preserve"> </w:t>
      </w:r>
      <w:r>
        <w:t>or</w:t>
      </w:r>
      <w:r>
        <w:rPr>
          <w:spacing w:val="-2"/>
        </w:rPr>
        <w:t xml:space="preserve"> </w:t>
      </w:r>
      <w:r>
        <w:t>on</w:t>
      </w:r>
      <w:r>
        <w:rPr>
          <w:spacing w:val="-2"/>
        </w:rPr>
        <w:t xml:space="preserve"> </w:t>
      </w:r>
      <w:r>
        <w:t>its own,</w:t>
      </w:r>
      <w:r>
        <w:rPr>
          <w:spacing w:val="-3"/>
        </w:rPr>
        <w:t xml:space="preserve"> </w:t>
      </w:r>
      <w:r>
        <w:t>the</w:t>
      </w:r>
      <w:r>
        <w:rPr>
          <w:spacing w:val="-3"/>
        </w:rPr>
        <w:t xml:space="preserve"> </w:t>
      </w:r>
      <w:r>
        <w:t>court</w:t>
      </w:r>
      <w:r>
        <w:rPr>
          <w:spacing w:val="-3"/>
        </w:rPr>
        <w:t xml:space="preserve"> </w:t>
      </w:r>
      <w:r>
        <w:t>may at</w:t>
      </w:r>
      <w:r>
        <w:rPr>
          <w:spacing w:val="-3"/>
        </w:rPr>
        <w:t xml:space="preserve"> </w:t>
      </w:r>
      <w:r>
        <w:t>any</w:t>
      </w:r>
      <w:r>
        <w:rPr>
          <w:spacing w:val="-2"/>
        </w:rPr>
        <w:t xml:space="preserve"> </w:t>
      </w:r>
      <w:r>
        <w:t>time,</w:t>
      </w:r>
      <w:r>
        <w:rPr>
          <w:spacing w:val="-3"/>
        </w:rPr>
        <w:t xml:space="preserve"> </w:t>
      </w:r>
      <w:r>
        <w:t>on just terms, add or drop a party. The court may also sever any claim against a party.</w:t>
      </w:r>
    </w:p>
    <w:p w14:paraId="29714C2A" w14:textId="77777777" w:rsidR="002F3495" w:rsidRDefault="002F3495">
      <w:pPr>
        <w:pStyle w:val="BodyText"/>
        <w:spacing w:before="6"/>
      </w:pPr>
    </w:p>
    <w:p w14:paraId="7A83BBEC" w14:textId="77777777" w:rsidR="002F3495" w:rsidRDefault="00000000">
      <w:pPr>
        <w:pStyle w:val="BodyText"/>
        <w:spacing w:before="1"/>
        <w:ind w:left="100"/>
      </w:pPr>
      <w:r>
        <w:rPr>
          <w:spacing w:val="-2"/>
        </w:rPr>
        <w:t>Annotations</w:t>
      </w:r>
    </w:p>
    <w:p w14:paraId="2ACD56AE" w14:textId="77777777" w:rsidR="002F3495" w:rsidRDefault="002F3495">
      <w:pPr>
        <w:pStyle w:val="BodyText"/>
        <w:spacing w:before="5"/>
        <w:rPr>
          <w:sz w:val="22"/>
        </w:rPr>
      </w:pPr>
    </w:p>
    <w:p w14:paraId="22831420" w14:textId="77777777" w:rsidR="002F3495" w:rsidRDefault="00000000">
      <w:pPr>
        <w:pStyle w:val="Heading1"/>
        <w:spacing w:before="1"/>
      </w:pPr>
      <w:r>
        <w:t>Case</w:t>
      </w:r>
      <w:r>
        <w:rPr>
          <w:spacing w:val="-3"/>
        </w:rPr>
        <w:t xml:space="preserve"> </w:t>
      </w:r>
      <w:r>
        <w:rPr>
          <w:spacing w:val="-2"/>
        </w:rPr>
        <w:t>Notes</w:t>
      </w:r>
    </w:p>
    <w:p w14:paraId="19A7CAF9" w14:textId="77777777" w:rsidR="002F3495" w:rsidRDefault="002F3495">
      <w:pPr>
        <w:pStyle w:val="BodyText"/>
        <w:spacing w:before="3"/>
        <w:rPr>
          <w:b/>
          <w:sz w:val="44"/>
        </w:rPr>
      </w:pPr>
    </w:p>
    <w:p w14:paraId="55226089" w14:textId="77777777" w:rsidR="002F3495" w:rsidRDefault="00000000">
      <w:pPr>
        <w:pStyle w:val="BodyText"/>
        <w:ind w:left="155"/>
      </w:pPr>
      <w:r>
        <w:t>Particular</w:t>
      </w:r>
      <w:r>
        <w:rPr>
          <w:spacing w:val="-14"/>
        </w:rPr>
        <w:t xml:space="preserve"> </w:t>
      </w:r>
      <w:r>
        <w:rPr>
          <w:spacing w:val="-2"/>
        </w:rPr>
        <w:t>cases</w:t>
      </w:r>
    </w:p>
    <w:p w14:paraId="22DE5CCF" w14:textId="77777777" w:rsidR="002F3495" w:rsidRDefault="00000000">
      <w:pPr>
        <w:pStyle w:val="BodyText"/>
        <w:spacing w:before="29" w:line="273" w:lineRule="auto"/>
        <w:ind w:left="155" w:right="5697" w:firstLine="667"/>
      </w:pPr>
      <w:r>
        <w:t>Advisory</w:t>
      </w:r>
      <w:r>
        <w:rPr>
          <w:spacing w:val="-11"/>
        </w:rPr>
        <w:t xml:space="preserve"> </w:t>
      </w:r>
      <w:r>
        <w:t>Committee</w:t>
      </w:r>
      <w:r>
        <w:rPr>
          <w:spacing w:val="-12"/>
        </w:rPr>
        <w:t xml:space="preserve"> </w:t>
      </w:r>
      <w:r>
        <w:t>on</w:t>
      </w:r>
      <w:r>
        <w:rPr>
          <w:spacing w:val="-10"/>
        </w:rPr>
        <w:t xml:space="preserve"> </w:t>
      </w:r>
      <w:r>
        <w:t>Rules</w:t>
      </w:r>
      <w:r>
        <w:rPr>
          <w:spacing w:val="-11"/>
        </w:rPr>
        <w:t xml:space="preserve"> </w:t>
      </w:r>
      <w:r>
        <w:t>comment Particular cases</w:t>
      </w:r>
    </w:p>
    <w:p w14:paraId="479B4066" w14:textId="77777777" w:rsidR="002F3495" w:rsidRDefault="002F3495">
      <w:pPr>
        <w:pStyle w:val="BodyText"/>
        <w:spacing w:before="6"/>
      </w:pPr>
    </w:p>
    <w:p w14:paraId="2A0262AC" w14:textId="77777777" w:rsidR="002F3495" w:rsidRDefault="00000000">
      <w:pPr>
        <w:pStyle w:val="Heading4"/>
        <w:ind w:left="155" w:firstLine="0"/>
      </w:pPr>
      <w:r>
        <w:t>Particular</w:t>
      </w:r>
      <w:r>
        <w:rPr>
          <w:spacing w:val="-13"/>
        </w:rPr>
        <w:t xml:space="preserve"> </w:t>
      </w:r>
      <w:r>
        <w:rPr>
          <w:spacing w:val="-2"/>
        </w:rPr>
        <w:t>cases</w:t>
      </w:r>
    </w:p>
    <w:p w14:paraId="38901D41" w14:textId="77777777" w:rsidR="002F3495" w:rsidRDefault="002F3495">
      <w:pPr>
        <w:pStyle w:val="BodyText"/>
        <w:spacing w:before="5"/>
        <w:rPr>
          <w:b/>
          <w:sz w:val="23"/>
        </w:rPr>
      </w:pPr>
    </w:p>
    <w:p w14:paraId="0BBF0602" w14:textId="77777777" w:rsidR="002F3495" w:rsidRDefault="00000000">
      <w:pPr>
        <w:pStyle w:val="BodyText"/>
        <w:ind w:left="211"/>
        <w:jc w:val="both"/>
      </w:pPr>
      <w:r>
        <w:t>Permissive</w:t>
      </w:r>
      <w:r>
        <w:rPr>
          <w:spacing w:val="2"/>
        </w:rPr>
        <w:t xml:space="preserve"> </w:t>
      </w:r>
      <w:r>
        <w:t>joinder</w:t>
      </w:r>
      <w:r>
        <w:rPr>
          <w:spacing w:val="4"/>
        </w:rPr>
        <w:t xml:space="preserve"> </w:t>
      </w:r>
      <w:r>
        <w:t>of</w:t>
      </w:r>
      <w:r>
        <w:rPr>
          <w:spacing w:val="3"/>
        </w:rPr>
        <w:t xml:space="preserve"> </w:t>
      </w:r>
      <w:r>
        <w:t>the</w:t>
      </w:r>
      <w:r>
        <w:rPr>
          <w:spacing w:val="2"/>
        </w:rPr>
        <w:t xml:space="preserve"> </w:t>
      </w:r>
      <w:r>
        <w:t>second</w:t>
      </w:r>
      <w:r>
        <w:rPr>
          <w:spacing w:val="2"/>
        </w:rPr>
        <w:t xml:space="preserve"> </w:t>
      </w:r>
      <w:r>
        <w:t>defendant</w:t>
      </w:r>
      <w:r>
        <w:rPr>
          <w:spacing w:val="4"/>
        </w:rPr>
        <w:t xml:space="preserve"> </w:t>
      </w:r>
      <w:r>
        <w:t>under</w:t>
      </w:r>
      <w:r>
        <w:rPr>
          <w:spacing w:val="4"/>
        </w:rPr>
        <w:t xml:space="preserve"> </w:t>
      </w:r>
      <w:r>
        <w:t>V.I.</w:t>
      </w:r>
      <w:r>
        <w:rPr>
          <w:spacing w:val="3"/>
        </w:rPr>
        <w:t xml:space="preserve"> </w:t>
      </w:r>
      <w:r>
        <w:t>R.</w:t>
      </w:r>
      <w:r>
        <w:rPr>
          <w:spacing w:val="3"/>
        </w:rPr>
        <w:t xml:space="preserve"> </w:t>
      </w:r>
      <w:r>
        <w:t>Civ.</w:t>
      </w:r>
      <w:r>
        <w:rPr>
          <w:spacing w:val="3"/>
        </w:rPr>
        <w:t xml:space="preserve"> </w:t>
      </w:r>
      <w:r>
        <w:t>P.</w:t>
      </w:r>
      <w:r>
        <w:rPr>
          <w:spacing w:val="3"/>
        </w:rPr>
        <w:t xml:space="preserve"> </w:t>
      </w:r>
      <w:r>
        <w:t>20</w:t>
      </w:r>
      <w:r>
        <w:rPr>
          <w:spacing w:val="2"/>
        </w:rPr>
        <w:t xml:space="preserve"> </w:t>
      </w:r>
      <w:r>
        <w:t>was</w:t>
      </w:r>
      <w:r>
        <w:rPr>
          <w:spacing w:val="4"/>
        </w:rPr>
        <w:t xml:space="preserve"> </w:t>
      </w:r>
      <w:r>
        <w:t>improper,</w:t>
      </w:r>
      <w:r>
        <w:rPr>
          <w:spacing w:val="4"/>
        </w:rPr>
        <w:t xml:space="preserve"> </w:t>
      </w:r>
      <w:r>
        <w:t>requiring</w:t>
      </w:r>
      <w:r>
        <w:rPr>
          <w:spacing w:val="2"/>
        </w:rPr>
        <w:t xml:space="preserve"> </w:t>
      </w:r>
      <w:r>
        <w:t>severance</w:t>
      </w:r>
      <w:r>
        <w:rPr>
          <w:spacing w:val="2"/>
        </w:rPr>
        <w:t xml:space="preserve"> </w:t>
      </w:r>
      <w:r>
        <w:t>under</w:t>
      </w:r>
      <w:r>
        <w:rPr>
          <w:spacing w:val="4"/>
        </w:rPr>
        <w:t xml:space="preserve"> </w:t>
      </w:r>
      <w:r>
        <w:rPr>
          <w:spacing w:val="-4"/>
        </w:rPr>
        <w:t>V.I.</w:t>
      </w:r>
    </w:p>
    <w:p w14:paraId="3A562177" w14:textId="77777777" w:rsidR="002F3495" w:rsidRDefault="00000000">
      <w:pPr>
        <w:spacing w:before="32" w:line="271" w:lineRule="auto"/>
        <w:ind w:left="100" w:right="119"/>
        <w:jc w:val="both"/>
        <w:rPr>
          <w:sz w:val="20"/>
        </w:rPr>
      </w:pPr>
      <w:r>
        <w:rPr>
          <w:sz w:val="20"/>
        </w:rPr>
        <w:t>R. Civ. P. 21, as plaintiffs' claims revolved around two separate and distinct claims against two separate and</w:t>
      </w:r>
      <w:r>
        <w:rPr>
          <w:spacing w:val="40"/>
          <w:sz w:val="20"/>
        </w:rPr>
        <w:t xml:space="preserve"> </w:t>
      </w:r>
      <w:r>
        <w:rPr>
          <w:sz w:val="20"/>
        </w:rPr>
        <w:t xml:space="preserve">distinct sets of insurers, and the question of whether defendants engaged in deceptive trade practices would be based on different sets of facts for each defendant. </w:t>
      </w:r>
      <w:hyperlink r:id="rId170">
        <w:r>
          <w:rPr>
            <w:i/>
            <w:color w:val="0077CC"/>
            <w:sz w:val="20"/>
            <w:u w:val="single" w:color="0077CC"/>
          </w:rPr>
          <w:t>Brown v. Certain Underwriters at Lloyd's of London, 75 V.I. 3,</w:t>
        </w:r>
      </w:hyperlink>
      <w:r>
        <w:rPr>
          <w:i/>
          <w:color w:val="0077CC"/>
          <w:sz w:val="20"/>
        </w:rPr>
        <w:t xml:space="preserve"> </w:t>
      </w:r>
      <w:hyperlink r:id="rId171">
        <w:r>
          <w:rPr>
            <w:i/>
            <w:color w:val="0077CC"/>
            <w:sz w:val="20"/>
            <w:u w:val="single" w:color="0077CC"/>
          </w:rPr>
          <w:t>2021 V.I. LEXIS 97 (June 7, 2021)</w:t>
        </w:r>
        <w:r>
          <w:rPr>
            <w:sz w:val="20"/>
          </w:rPr>
          <w:t>.</w:t>
        </w:r>
      </w:hyperlink>
    </w:p>
    <w:p w14:paraId="154EA88D" w14:textId="77777777" w:rsidR="002F3495" w:rsidRDefault="002F3495">
      <w:pPr>
        <w:pStyle w:val="BodyText"/>
        <w:spacing w:before="9"/>
        <w:rPr>
          <w:sz w:val="12"/>
        </w:rPr>
      </w:pPr>
    </w:p>
    <w:p w14:paraId="05A4E64B" w14:textId="77777777" w:rsidR="002F3495" w:rsidRDefault="00000000">
      <w:pPr>
        <w:spacing w:before="92" w:line="271" w:lineRule="auto"/>
        <w:ind w:left="100" w:right="120" w:firstLine="110"/>
        <w:jc w:val="both"/>
        <w:rPr>
          <w:sz w:val="20"/>
        </w:rPr>
      </w:pPr>
      <w:r>
        <w:rPr>
          <w:sz w:val="20"/>
        </w:rPr>
        <w:t xml:space="preserve">Given the interrelatedness of this case with another case involving one defendant, the better approach was to manage the claims involving that defendant separately, so claims against that defendant would be severed and all plaintiffs who asserted claims against that defendant would have to consolidate their claims and refile complaints individually. </w:t>
      </w:r>
      <w:hyperlink r:id="rId172">
        <w:r>
          <w:rPr>
            <w:i/>
            <w:color w:val="0077CC"/>
            <w:sz w:val="20"/>
          </w:rPr>
          <w:t>Abraham v. St. Croix Renaissance Group Lllp, 72 V.I. 430, 2020 V.I. LEXIS 9 (Feb. 3, 2020)</w:t>
        </w:r>
        <w:r>
          <w:rPr>
            <w:sz w:val="20"/>
          </w:rPr>
          <w:t>.</w:t>
        </w:r>
      </w:hyperlink>
    </w:p>
    <w:p w14:paraId="22238026" w14:textId="77777777" w:rsidR="002F3495" w:rsidRDefault="002F3495">
      <w:pPr>
        <w:pStyle w:val="BodyText"/>
        <w:spacing w:before="9"/>
        <w:rPr>
          <w:sz w:val="12"/>
        </w:rPr>
      </w:pPr>
    </w:p>
    <w:p w14:paraId="46F7EE6C" w14:textId="77777777" w:rsidR="002F3495" w:rsidRDefault="00000000">
      <w:pPr>
        <w:spacing w:before="93" w:line="271" w:lineRule="auto"/>
        <w:ind w:left="100" w:right="118" w:firstLine="110"/>
        <w:jc w:val="both"/>
        <w:rPr>
          <w:sz w:val="20"/>
        </w:rPr>
      </w:pPr>
      <w:r>
        <w:rPr>
          <w:sz w:val="20"/>
        </w:rPr>
        <w:t>Because</w:t>
      </w:r>
      <w:r>
        <w:rPr>
          <w:spacing w:val="-3"/>
          <w:sz w:val="20"/>
        </w:rPr>
        <w:t xml:space="preserve"> </w:t>
      </w:r>
      <w:r>
        <w:rPr>
          <w:sz w:val="20"/>
        </w:rPr>
        <w:t>the</w:t>
      </w:r>
      <w:r>
        <w:rPr>
          <w:spacing w:val="-3"/>
          <w:sz w:val="20"/>
        </w:rPr>
        <w:t xml:space="preserve"> </w:t>
      </w:r>
      <w:r>
        <w:rPr>
          <w:sz w:val="20"/>
        </w:rPr>
        <w:t>parties</w:t>
      </w:r>
      <w:r>
        <w:rPr>
          <w:spacing w:val="-2"/>
          <w:sz w:val="20"/>
        </w:rPr>
        <w:t xml:space="preserve"> </w:t>
      </w:r>
      <w:r>
        <w:rPr>
          <w:sz w:val="20"/>
        </w:rPr>
        <w:t>did</w:t>
      </w:r>
      <w:r>
        <w:rPr>
          <w:spacing w:val="-1"/>
          <w:sz w:val="20"/>
        </w:rPr>
        <w:t xml:space="preserve"> </w:t>
      </w:r>
      <w:r>
        <w:rPr>
          <w:sz w:val="20"/>
        </w:rPr>
        <w:t>not</w:t>
      </w:r>
      <w:r>
        <w:rPr>
          <w:spacing w:val="-3"/>
          <w:sz w:val="20"/>
        </w:rPr>
        <w:t xml:space="preserve"> </w:t>
      </w:r>
      <w:r>
        <w:rPr>
          <w:sz w:val="20"/>
        </w:rPr>
        <w:t>object</w:t>
      </w:r>
      <w:r>
        <w:rPr>
          <w:spacing w:val="-3"/>
          <w:sz w:val="20"/>
        </w:rPr>
        <w:t xml:space="preserve"> </w:t>
      </w:r>
      <w:r>
        <w:rPr>
          <w:sz w:val="20"/>
        </w:rPr>
        <w:t>to</w:t>
      </w:r>
      <w:r>
        <w:rPr>
          <w:spacing w:val="-3"/>
          <w:sz w:val="20"/>
        </w:rPr>
        <w:t xml:space="preserve"> </w:t>
      </w:r>
      <w:r>
        <w:rPr>
          <w:sz w:val="20"/>
        </w:rPr>
        <w:t>severance,</w:t>
      </w:r>
      <w:r>
        <w:rPr>
          <w:spacing w:val="-3"/>
          <w:sz w:val="20"/>
        </w:rPr>
        <w:t xml:space="preserve"> </w:t>
      </w:r>
      <w:r>
        <w:rPr>
          <w:sz w:val="20"/>
        </w:rPr>
        <w:t>the</w:t>
      </w:r>
      <w:r>
        <w:rPr>
          <w:spacing w:val="-1"/>
          <w:sz w:val="20"/>
        </w:rPr>
        <w:t xml:space="preserve"> </w:t>
      </w:r>
      <w:r>
        <w:rPr>
          <w:sz w:val="20"/>
        </w:rPr>
        <w:t>court</w:t>
      </w:r>
      <w:r>
        <w:rPr>
          <w:spacing w:val="-3"/>
          <w:sz w:val="20"/>
        </w:rPr>
        <w:t xml:space="preserve"> </w:t>
      </w:r>
      <w:r>
        <w:rPr>
          <w:sz w:val="20"/>
        </w:rPr>
        <w:t>declined</w:t>
      </w:r>
      <w:r>
        <w:rPr>
          <w:spacing w:val="-3"/>
          <w:sz w:val="20"/>
        </w:rPr>
        <w:t xml:space="preserve"> </w:t>
      </w:r>
      <w:r>
        <w:rPr>
          <w:sz w:val="20"/>
        </w:rPr>
        <w:t>to</w:t>
      </w:r>
      <w:r>
        <w:rPr>
          <w:spacing w:val="-3"/>
          <w:sz w:val="20"/>
        </w:rPr>
        <w:t xml:space="preserve"> </w:t>
      </w:r>
      <w:r>
        <w:rPr>
          <w:sz w:val="20"/>
        </w:rPr>
        <w:t>dismiss</w:t>
      </w:r>
      <w:r>
        <w:rPr>
          <w:spacing w:val="-2"/>
          <w:sz w:val="20"/>
        </w:rPr>
        <w:t xml:space="preserve"> </w:t>
      </w:r>
      <w:r>
        <w:rPr>
          <w:sz w:val="20"/>
        </w:rPr>
        <w:t>and</w:t>
      </w:r>
      <w:r>
        <w:rPr>
          <w:spacing w:val="-3"/>
          <w:sz w:val="20"/>
        </w:rPr>
        <w:t xml:space="preserve"> </w:t>
      </w:r>
      <w:r>
        <w:rPr>
          <w:sz w:val="20"/>
        </w:rPr>
        <w:t>close</w:t>
      </w:r>
      <w:r>
        <w:rPr>
          <w:spacing w:val="-1"/>
          <w:sz w:val="20"/>
        </w:rPr>
        <w:t xml:space="preserve"> </w:t>
      </w:r>
      <w:r>
        <w:rPr>
          <w:sz w:val="20"/>
        </w:rPr>
        <w:t>the</w:t>
      </w:r>
      <w:r>
        <w:rPr>
          <w:spacing w:val="-1"/>
          <w:sz w:val="20"/>
        </w:rPr>
        <w:t xml:space="preserve"> </w:t>
      </w:r>
      <w:r>
        <w:rPr>
          <w:sz w:val="20"/>
        </w:rPr>
        <w:t>case.</w:t>
      </w:r>
      <w:r>
        <w:rPr>
          <w:spacing w:val="-3"/>
          <w:sz w:val="20"/>
        </w:rPr>
        <w:t xml:space="preserve"> </w:t>
      </w:r>
      <w:r>
        <w:rPr>
          <w:sz w:val="20"/>
        </w:rPr>
        <w:t>Instead,</w:t>
      </w:r>
      <w:r>
        <w:rPr>
          <w:spacing w:val="-1"/>
          <w:sz w:val="20"/>
        </w:rPr>
        <w:t xml:space="preserve"> </w:t>
      </w:r>
      <w:r>
        <w:rPr>
          <w:sz w:val="20"/>
        </w:rPr>
        <w:t>it</w:t>
      </w:r>
      <w:r>
        <w:rPr>
          <w:spacing w:val="-3"/>
          <w:sz w:val="20"/>
        </w:rPr>
        <w:t xml:space="preserve"> </w:t>
      </w:r>
      <w:r>
        <w:rPr>
          <w:sz w:val="20"/>
        </w:rPr>
        <w:t xml:space="preserve">would drop all plaintiffs except the first-named plaintiff and order the others to refile their claims individually. </w:t>
      </w:r>
      <w:hyperlink r:id="rId173">
        <w:r>
          <w:rPr>
            <w:i/>
            <w:color w:val="0077CC"/>
            <w:sz w:val="20"/>
          </w:rPr>
          <w:t>Abraham v.</w:t>
        </w:r>
      </w:hyperlink>
      <w:r>
        <w:rPr>
          <w:i/>
          <w:color w:val="0077CC"/>
          <w:spacing w:val="40"/>
          <w:sz w:val="20"/>
        </w:rPr>
        <w:t xml:space="preserve"> </w:t>
      </w:r>
      <w:hyperlink r:id="rId174">
        <w:r>
          <w:rPr>
            <w:i/>
            <w:color w:val="0077CC"/>
            <w:sz w:val="20"/>
            <w:u w:val="single" w:color="0077CC"/>
          </w:rPr>
          <w:t>St. Croix Renaissance Group Lllp, 72 V.I. 430, 2020 V.I. LEXIS 9 (Feb. 3, 2020)</w:t>
        </w:r>
        <w:r>
          <w:rPr>
            <w:sz w:val="20"/>
          </w:rPr>
          <w:t>.</w:t>
        </w:r>
      </w:hyperlink>
    </w:p>
    <w:p w14:paraId="30827D0D" w14:textId="77777777" w:rsidR="002F3495" w:rsidRDefault="002F3495">
      <w:pPr>
        <w:pStyle w:val="BodyText"/>
        <w:spacing w:before="10"/>
        <w:rPr>
          <w:sz w:val="12"/>
        </w:rPr>
      </w:pPr>
    </w:p>
    <w:p w14:paraId="19043112" w14:textId="77777777" w:rsidR="002F3495" w:rsidRDefault="00000000">
      <w:pPr>
        <w:pStyle w:val="BodyText"/>
        <w:spacing w:before="93" w:line="271" w:lineRule="auto"/>
        <w:ind w:left="100" w:right="119" w:firstLine="110"/>
        <w:jc w:val="both"/>
      </w:pPr>
      <w:r>
        <w:t xml:space="preserve">Defendant was not entitled to dismissal based on misjoinder, as she could be properly joined in that trial would involve questions of fact common to all arising out of the same series of transactions, and even if the parties were misjoined, this was not a ground for dismissal. </w:t>
      </w:r>
      <w:hyperlink r:id="rId175">
        <w:r>
          <w:rPr>
            <w:i/>
            <w:color w:val="0077CC"/>
            <w:u w:val="single" w:color="0077CC"/>
          </w:rPr>
          <w:t>Jaber Company, 72 V.I. 11, 2019 V.I. LEXIS 146 (June 18, 2019)</w:t>
        </w:r>
        <w:r>
          <w:t>.</w:t>
        </w:r>
      </w:hyperlink>
    </w:p>
    <w:p w14:paraId="50DB2EBE" w14:textId="77777777" w:rsidR="002F3495" w:rsidRDefault="002F3495">
      <w:pPr>
        <w:pStyle w:val="BodyText"/>
        <w:spacing w:before="9"/>
        <w:rPr>
          <w:sz w:val="12"/>
        </w:rPr>
      </w:pPr>
    </w:p>
    <w:p w14:paraId="039D1980" w14:textId="77777777" w:rsidR="002F3495" w:rsidRDefault="00000000">
      <w:pPr>
        <w:pStyle w:val="Heading4"/>
        <w:spacing w:before="93"/>
        <w:ind w:left="820" w:firstLine="0"/>
      </w:pPr>
      <w:r>
        <w:t>Advisory</w:t>
      </w:r>
      <w:r>
        <w:rPr>
          <w:spacing w:val="-7"/>
        </w:rPr>
        <w:t xml:space="preserve"> </w:t>
      </w:r>
      <w:r>
        <w:t>Committee</w:t>
      </w:r>
      <w:r>
        <w:rPr>
          <w:spacing w:val="-7"/>
        </w:rPr>
        <w:t xml:space="preserve"> </w:t>
      </w:r>
      <w:r>
        <w:t>on</w:t>
      </w:r>
      <w:r>
        <w:rPr>
          <w:spacing w:val="-6"/>
        </w:rPr>
        <w:t xml:space="preserve"> </w:t>
      </w:r>
      <w:r>
        <w:t>Rules</w:t>
      </w:r>
      <w:r>
        <w:rPr>
          <w:spacing w:val="-7"/>
        </w:rPr>
        <w:t xml:space="preserve"> </w:t>
      </w:r>
      <w:r>
        <w:rPr>
          <w:spacing w:val="-2"/>
        </w:rPr>
        <w:t>comment</w:t>
      </w:r>
    </w:p>
    <w:p w14:paraId="3CE7FB3F" w14:textId="77777777" w:rsidR="002F3495" w:rsidRDefault="002F3495">
      <w:pPr>
        <w:pStyle w:val="BodyText"/>
        <w:rPr>
          <w:b/>
        </w:rPr>
      </w:pPr>
    </w:p>
    <w:p w14:paraId="2A9E7F1F" w14:textId="77777777" w:rsidR="002F3495" w:rsidRDefault="00000000">
      <w:pPr>
        <w:spacing w:before="1" w:line="271" w:lineRule="auto"/>
        <w:ind w:left="100" w:right="118"/>
        <w:jc w:val="both"/>
        <w:rPr>
          <w:i/>
          <w:sz w:val="20"/>
        </w:rPr>
      </w:pPr>
      <w:r>
        <w:rPr>
          <w:i/>
          <w:sz w:val="20"/>
        </w:rPr>
        <w:t>NOTE:</w:t>
      </w:r>
      <w:r>
        <w:rPr>
          <w:i/>
          <w:spacing w:val="-2"/>
          <w:sz w:val="20"/>
        </w:rPr>
        <w:t xml:space="preserve"> </w:t>
      </w:r>
      <w:r>
        <w:rPr>
          <w:i/>
          <w:sz w:val="20"/>
        </w:rPr>
        <w:t>Rule</w:t>
      </w:r>
      <w:r>
        <w:rPr>
          <w:i/>
          <w:spacing w:val="-2"/>
          <w:sz w:val="20"/>
        </w:rPr>
        <w:t xml:space="preserve"> </w:t>
      </w:r>
      <w:r>
        <w:rPr>
          <w:i/>
          <w:sz w:val="20"/>
        </w:rPr>
        <w:t>21</w:t>
      </w:r>
      <w:r>
        <w:rPr>
          <w:i/>
          <w:spacing w:val="-2"/>
          <w:sz w:val="20"/>
        </w:rPr>
        <w:t xml:space="preserve"> </w:t>
      </w:r>
      <w:r>
        <w:rPr>
          <w:i/>
          <w:sz w:val="20"/>
        </w:rPr>
        <w:t>makes it</w:t>
      </w:r>
      <w:r>
        <w:rPr>
          <w:i/>
          <w:spacing w:val="-2"/>
          <w:sz w:val="20"/>
        </w:rPr>
        <w:t xml:space="preserve"> </w:t>
      </w:r>
      <w:r>
        <w:rPr>
          <w:i/>
          <w:sz w:val="20"/>
        </w:rPr>
        <w:t>clear</w:t>
      </w:r>
      <w:r>
        <w:rPr>
          <w:i/>
          <w:spacing w:val="-1"/>
          <w:sz w:val="20"/>
        </w:rPr>
        <w:t xml:space="preserve"> </w:t>
      </w:r>
      <w:r>
        <w:rPr>
          <w:i/>
          <w:sz w:val="20"/>
        </w:rPr>
        <w:t>that "misjoinder" and</w:t>
      </w:r>
      <w:r>
        <w:rPr>
          <w:i/>
          <w:spacing w:val="-2"/>
          <w:sz w:val="20"/>
        </w:rPr>
        <w:t xml:space="preserve"> </w:t>
      </w:r>
      <w:r>
        <w:rPr>
          <w:i/>
          <w:sz w:val="20"/>
        </w:rPr>
        <w:t>"nonjoinder" of</w:t>
      </w:r>
      <w:r>
        <w:rPr>
          <w:i/>
          <w:spacing w:val="-2"/>
          <w:sz w:val="20"/>
        </w:rPr>
        <w:t xml:space="preserve"> </w:t>
      </w:r>
      <w:r>
        <w:rPr>
          <w:i/>
          <w:sz w:val="20"/>
        </w:rPr>
        <w:t>parties is not jurisdictional:</w:t>
      </w:r>
      <w:r>
        <w:rPr>
          <w:i/>
          <w:spacing w:val="-2"/>
          <w:sz w:val="20"/>
        </w:rPr>
        <w:t xml:space="preserve"> </w:t>
      </w:r>
      <w:r>
        <w:rPr>
          <w:i/>
          <w:sz w:val="20"/>
        </w:rPr>
        <w:t>such a</w:t>
      </w:r>
      <w:r>
        <w:rPr>
          <w:i/>
          <w:spacing w:val="-2"/>
          <w:sz w:val="20"/>
        </w:rPr>
        <w:t xml:space="preserve"> </w:t>
      </w:r>
      <w:r>
        <w:rPr>
          <w:i/>
          <w:sz w:val="20"/>
        </w:rPr>
        <w:t>defect will</w:t>
      </w:r>
      <w:r>
        <w:rPr>
          <w:i/>
          <w:spacing w:val="-2"/>
          <w:sz w:val="20"/>
        </w:rPr>
        <w:t xml:space="preserve"> </w:t>
      </w:r>
      <w:r>
        <w:rPr>
          <w:i/>
          <w:sz w:val="20"/>
        </w:rPr>
        <w:t>not cause the action to be dismissed. The Rule confirms the discretion of the court to rule, at any time, adding or dropping a party on such terms as are just in the circumstances. Severance of claims involving one or more parties is also authorized.</w:t>
      </w:r>
    </w:p>
    <w:p w14:paraId="1D7F9CEF" w14:textId="77777777" w:rsidR="002F3495" w:rsidRDefault="002F3495">
      <w:pPr>
        <w:spacing w:line="271" w:lineRule="auto"/>
        <w:jc w:val="both"/>
        <w:rPr>
          <w:sz w:val="20"/>
        </w:rPr>
        <w:sectPr w:rsidR="002F3495">
          <w:pgSz w:w="12240" w:h="15840"/>
          <w:pgMar w:top="2420" w:right="880" w:bottom="280" w:left="900" w:header="696" w:footer="0" w:gutter="0"/>
          <w:cols w:space="720"/>
        </w:sectPr>
      </w:pPr>
    </w:p>
    <w:p w14:paraId="43B43A0A" w14:textId="77777777" w:rsidR="002F3495" w:rsidRDefault="002F3495">
      <w:pPr>
        <w:pStyle w:val="BodyText"/>
        <w:spacing w:before="9"/>
        <w:rPr>
          <w:i/>
          <w:sz w:val="11"/>
        </w:rPr>
      </w:pPr>
    </w:p>
    <w:p w14:paraId="74237AD4" w14:textId="77777777" w:rsidR="002F3495" w:rsidRDefault="00000000">
      <w:pPr>
        <w:pStyle w:val="Heading4"/>
        <w:spacing w:before="93"/>
        <w:ind w:left="155" w:firstLine="0"/>
        <w:jc w:val="both"/>
      </w:pPr>
      <w:r>
        <w:t>Particular</w:t>
      </w:r>
      <w:r>
        <w:rPr>
          <w:spacing w:val="-13"/>
        </w:rPr>
        <w:t xml:space="preserve"> </w:t>
      </w:r>
      <w:r>
        <w:rPr>
          <w:spacing w:val="-2"/>
        </w:rPr>
        <w:t>cases</w:t>
      </w:r>
    </w:p>
    <w:p w14:paraId="102C181F" w14:textId="77777777" w:rsidR="002F3495" w:rsidRDefault="002F3495">
      <w:pPr>
        <w:pStyle w:val="BodyText"/>
        <w:spacing w:before="4"/>
        <w:rPr>
          <w:b/>
          <w:sz w:val="23"/>
        </w:rPr>
      </w:pPr>
    </w:p>
    <w:p w14:paraId="06A60F8B" w14:textId="77777777" w:rsidR="002F3495" w:rsidRDefault="00000000">
      <w:pPr>
        <w:pStyle w:val="BodyText"/>
        <w:spacing w:before="1" w:line="271" w:lineRule="auto"/>
        <w:ind w:left="100" w:right="118" w:firstLine="110"/>
        <w:jc w:val="both"/>
      </w:pPr>
      <w:r>
        <w:t>Severance of claims was appropriate due to potential conflicts among competing counsel, the fact that only one filing fee had been paid, and, most importantly, because</w:t>
      </w:r>
      <w:r>
        <w:rPr>
          <w:spacing w:val="-1"/>
        </w:rPr>
        <w:t xml:space="preserve"> </w:t>
      </w:r>
      <w:r>
        <w:t>all plaintiffs' claims did not</w:t>
      </w:r>
      <w:r>
        <w:rPr>
          <w:spacing w:val="-1"/>
        </w:rPr>
        <w:t xml:space="preserve"> </w:t>
      </w:r>
      <w:r>
        <w:t>arise from</w:t>
      </w:r>
      <w:r>
        <w:rPr>
          <w:spacing w:val="-1"/>
        </w:rPr>
        <w:t xml:space="preserve"> </w:t>
      </w:r>
      <w:r>
        <w:t>the same</w:t>
      </w:r>
      <w:r>
        <w:rPr>
          <w:spacing w:val="-1"/>
        </w:rPr>
        <w:t xml:space="preserve"> </w:t>
      </w:r>
      <w:r>
        <w:t xml:space="preserve">transaction or occurrence in that while the claims shared common legal and factual questions, the alleged growth of fungus on each property was a different occurrence, so that proving causation might be different for each property, and the determination of damages would have to be on a case-by-case basis. </w:t>
      </w:r>
      <w:hyperlink r:id="rId176">
        <w:r>
          <w:rPr>
            <w:i/>
            <w:color w:val="0077CC"/>
            <w:u w:val="single" w:color="0077CC"/>
          </w:rPr>
          <w:t>Alleyne v. Diageo Usvi, Inc., 69 V.I. 307,</w:t>
        </w:r>
      </w:hyperlink>
      <w:r>
        <w:rPr>
          <w:i/>
          <w:color w:val="0077CC"/>
          <w:spacing w:val="40"/>
        </w:rPr>
        <w:t xml:space="preserve"> </w:t>
      </w:r>
      <w:hyperlink r:id="rId177">
        <w:r>
          <w:rPr>
            <w:i/>
            <w:color w:val="0077CC"/>
            <w:u w:val="single" w:color="0077CC"/>
          </w:rPr>
          <w:t>2018 V.I. LEXIS 92 (Sept. 10, 2018)</w:t>
        </w:r>
        <w:r>
          <w:t>.</w:t>
        </w:r>
      </w:hyperlink>
    </w:p>
    <w:p w14:paraId="2BAEF667" w14:textId="77777777" w:rsidR="002F3495" w:rsidRDefault="002F3495">
      <w:pPr>
        <w:pStyle w:val="BodyText"/>
        <w:spacing w:before="10"/>
        <w:rPr>
          <w:sz w:val="26"/>
        </w:rPr>
      </w:pPr>
    </w:p>
    <w:p w14:paraId="722F9C04" w14:textId="77777777" w:rsidR="002F3495" w:rsidRDefault="00000000">
      <w:pPr>
        <w:spacing w:before="96"/>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2781340D" w14:textId="77777777" w:rsidR="002F3495" w:rsidRDefault="00000000">
      <w:pPr>
        <w:tabs>
          <w:tab w:val="left" w:pos="3412"/>
          <w:tab w:val="left" w:pos="6150"/>
        </w:tabs>
        <w:spacing w:before="34"/>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22B68E19" w14:textId="77777777" w:rsidR="002F3495" w:rsidRDefault="002F3495">
      <w:pPr>
        <w:pStyle w:val="BodyText"/>
        <w:rPr>
          <w:sz w:val="18"/>
        </w:rPr>
      </w:pPr>
    </w:p>
    <w:p w14:paraId="50761179" w14:textId="77777777" w:rsidR="002F3495" w:rsidRDefault="002F3495">
      <w:pPr>
        <w:pStyle w:val="BodyText"/>
        <w:rPr>
          <w:sz w:val="18"/>
        </w:rPr>
      </w:pPr>
    </w:p>
    <w:p w14:paraId="5C89383B"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73F1125" w14:textId="77777777" w:rsidR="002F3495" w:rsidRDefault="002F3495">
      <w:pPr>
        <w:rPr>
          <w:sz w:val="16"/>
        </w:rPr>
        <w:sectPr w:rsidR="002F3495">
          <w:headerReference w:type="even" r:id="rId178"/>
          <w:headerReference w:type="default" r:id="rId179"/>
          <w:pgSz w:w="12240" w:h="15840"/>
          <w:pgMar w:top="960" w:right="880" w:bottom="280" w:left="900" w:header="1567" w:footer="0" w:gutter="0"/>
          <w:cols w:space="720"/>
        </w:sectPr>
      </w:pPr>
    </w:p>
    <w:p w14:paraId="69816685" w14:textId="77777777" w:rsidR="002F3495" w:rsidRDefault="002F3495">
      <w:pPr>
        <w:pStyle w:val="BodyText"/>
        <w:rPr>
          <w:b/>
        </w:rPr>
      </w:pPr>
    </w:p>
    <w:p w14:paraId="2446F15B" w14:textId="77777777" w:rsidR="002F3495" w:rsidRDefault="002F3495">
      <w:pPr>
        <w:pStyle w:val="BodyText"/>
        <w:spacing w:before="9"/>
        <w:rPr>
          <w:b/>
        </w:rPr>
      </w:pPr>
    </w:p>
    <w:p w14:paraId="50A5FF42" w14:textId="77777777" w:rsidR="002F3495" w:rsidRDefault="00000000">
      <w:pPr>
        <w:spacing w:line="266" w:lineRule="auto"/>
        <w:ind w:left="100"/>
        <w:rPr>
          <w:b/>
          <w:i/>
        </w:rPr>
      </w:pPr>
      <w:bookmarkStart w:id="124" w:name="Rule_22._Interpleader"/>
      <w:bookmarkStart w:id="125" w:name="V.I._R._CIV._P._Rule_22"/>
      <w:bookmarkStart w:id="126" w:name="_bookmark41"/>
      <w:bookmarkEnd w:id="124"/>
      <w:bookmarkEnd w:id="125"/>
      <w:bookmarkEnd w:id="126"/>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0B3E6098" w14:textId="77777777" w:rsidR="002F3495" w:rsidRDefault="002F3495">
      <w:pPr>
        <w:pStyle w:val="BodyText"/>
        <w:rPr>
          <w:b/>
          <w:i/>
          <w:sz w:val="24"/>
        </w:rPr>
      </w:pPr>
    </w:p>
    <w:p w14:paraId="730C63FC" w14:textId="77777777" w:rsidR="002F3495" w:rsidRDefault="002F3495">
      <w:pPr>
        <w:pStyle w:val="BodyText"/>
        <w:spacing w:before="4"/>
        <w:rPr>
          <w:b/>
          <w:i/>
          <w:sz w:val="25"/>
        </w:rPr>
      </w:pPr>
    </w:p>
    <w:p w14:paraId="3D64A04D" w14:textId="77777777" w:rsidR="002F3495" w:rsidRDefault="00000000">
      <w:pPr>
        <w:pStyle w:val="Heading1"/>
        <w:ind w:left="568"/>
      </w:pPr>
      <w:r>
        <w:t>Rule</w:t>
      </w:r>
      <w:r>
        <w:rPr>
          <w:spacing w:val="-2"/>
        </w:rPr>
        <w:t xml:space="preserve"> </w:t>
      </w:r>
      <w:r>
        <w:t>22.</w:t>
      </w:r>
      <w:r>
        <w:rPr>
          <w:spacing w:val="72"/>
        </w:rPr>
        <w:t xml:space="preserve"> </w:t>
      </w:r>
      <w:r>
        <w:rPr>
          <w:spacing w:val="-2"/>
        </w:rPr>
        <w:t>Interpleader</w:t>
      </w:r>
    </w:p>
    <w:p w14:paraId="58667739" w14:textId="77777777" w:rsidR="002F3495" w:rsidRDefault="002F3495">
      <w:pPr>
        <w:pStyle w:val="BodyText"/>
        <w:spacing w:before="5"/>
        <w:rPr>
          <w:b/>
          <w:sz w:val="43"/>
        </w:rPr>
      </w:pPr>
    </w:p>
    <w:p w14:paraId="6DF8A9F5" w14:textId="77777777" w:rsidR="002F3495" w:rsidRDefault="00000000">
      <w:pPr>
        <w:pStyle w:val="Heading4"/>
        <w:numPr>
          <w:ilvl w:val="0"/>
          <w:numId w:val="38"/>
        </w:numPr>
        <w:tabs>
          <w:tab w:val="left" w:pos="1066"/>
        </w:tabs>
        <w:ind w:hanging="246"/>
      </w:pPr>
      <w:r>
        <w:rPr>
          <w:spacing w:val="-2"/>
        </w:rPr>
        <w:t>Grounds.</w:t>
      </w:r>
    </w:p>
    <w:p w14:paraId="779D1D8D" w14:textId="77777777" w:rsidR="002F3495" w:rsidRDefault="00000000">
      <w:pPr>
        <w:pStyle w:val="ListParagraph"/>
        <w:numPr>
          <w:ilvl w:val="1"/>
          <w:numId w:val="38"/>
        </w:numPr>
        <w:tabs>
          <w:tab w:val="left" w:pos="1066"/>
        </w:tabs>
        <w:spacing w:line="271" w:lineRule="auto"/>
        <w:ind w:right="120" w:hanging="1"/>
        <w:rPr>
          <w:sz w:val="20"/>
        </w:rPr>
      </w:pPr>
      <w:r>
        <w:rPr>
          <w:b/>
          <w:i/>
          <w:sz w:val="20"/>
        </w:rPr>
        <w:t>By</w:t>
      </w:r>
      <w:r>
        <w:rPr>
          <w:b/>
          <w:i/>
          <w:spacing w:val="-2"/>
          <w:sz w:val="20"/>
        </w:rPr>
        <w:t xml:space="preserve"> </w:t>
      </w:r>
      <w:r>
        <w:rPr>
          <w:b/>
          <w:i/>
          <w:sz w:val="20"/>
        </w:rPr>
        <w:t>a Plaintiff.</w:t>
      </w:r>
      <w:r>
        <w:rPr>
          <w:sz w:val="20"/>
        </w:rPr>
        <w:t>Persons with</w:t>
      </w:r>
      <w:r>
        <w:rPr>
          <w:spacing w:val="-2"/>
          <w:sz w:val="20"/>
        </w:rPr>
        <w:t xml:space="preserve"> </w:t>
      </w:r>
      <w:r>
        <w:rPr>
          <w:sz w:val="20"/>
        </w:rPr>
        <w:t>claims that may expose a</w:t>
      </w:r>
      <w:r>
        <w:rPr>
          <w:spacing w:val="-2"/>
          <w:sz w:val="20"/>
        </w:rPr>
        <w:t xml:space="preserve"> </w:t>
      </w:r>
      <w:r>
        <w:rPr>
          <w:sz w:val="20"/>
        </w:rPr>
        <w:t>plaintiff</w:t>
      </w:r>
      <w:r>
        <w:rPr>
          <w:spacing w:val="-2"/>
          <w:sz w:val="20"/>
        </w:rPr>
        <w:t xml:space="preserve"> </w:t>
      </w:r>
      <w:r>
        <w:rPr>
          <w:sz w:val="20"/>
        </w:rPr>
        <w:t>to</w:t>
      </w:r>
      <w:r>
        <w:rPr>
          <w:spacing w:val="-2"/>
          <w:sz w:val="20"/>
        </w:rPr>
        <w:t xml:space="preserve"> </w:t>
      </w:r>
      <w:r>
        <w:rPr>
          <w:sz w:val="20"/>
        </w:rPr>
        <w:t>double or multiple liability may be</w:t>
      </w:r>
      <w:r>
        <w:rPr>
          <w:spacing w:val="-2"/>
          <w:sz w:val="20"/>
        </w:rPr>
        <w:t xml:space="preserve"> </w:t>
      </w:r>
      <w:r>
        <w:rPr>
          <w:sz w:val="20"/>
        </w:rPr>
        <w:t>joined as defendants and required to interplead. Joinder for interpleader is proper even though</w:t>
      </w:r>
    </w:p>
    <w:p w14:paraId="6183ACAC" w14:textId="77777777" w:rsidR="002F3495" w:rsidRDefault="00000000">
      <w:pPr>
        <w:pStyle w:val="ListParagraph"/>
        <w:numPr>
          <w:ilvl w:val="2"/>
          <w:numId w:val="38"/>
        </w:numPr>
        <w:tabs>
          <w:tab w:val="left" w:pos="1570"/>
        </w:tabs>
        <w:spacing w:before="121" w:line="271" w:lineRule="auto"/>
        <w:ind w:right="652" w:firstLine="0"/>
        <w:rPr>
          <w:sz w:val="20"/>
        </w:rPr>
      </w:pPr>
      <w:r>
        <w:rPr>
          <w:sz w:val="20"/>
        </w:rPr>
        <w:t>the</w:t>
      </w:r>
      <w:r>
        <w:rPr>
          <w:spacing w:val="-4"/>
          <w:sz w:val="20"/>
        </w:rPr>
        <w:t xml:space="preserve"> </w:t>
      </w:r>
      <w:r>
        <w:rPr>
          <w:sz w:val="20"/>
        </w:rPr>
        <w:t>claims of</w:t>
      </w:r>
      <w:r>
        <w:rPr>
          <w:spacing w:val="-4"/>
          <w:sz w:val="20"/>
        </w:rPr>
        <w:t xml:space="preserve"> </w:t>
      </w:r>
      <w:r>
        <w:rPr>
          <w:sz w:val="20"/>
        </w:rPr>
        <w:t>the</w:t>
      </w:r>
      <w:r>
        <w:rPr>
          <w:spacing w:val="-4"/>
          <w:sz w:val="20"/>
        </w:rPr>
        <w:t xml:space="preserve"> </w:t>
      </w:r>
      <w:r>
        <w:rPr>
          <w:sz w:val="20"/>
        </w:rPr>
        <w:t>several</w:t>
      </w:r>
      <w:r>
        <w:rPr>
          <w:spacing w:val="-5"/>
          <w:sz w:val="20"/>
        </w:rPr>
        <w:t xml:space="preserve"> </w:t>
      </w:r>
      <w:r>
        <w:rPr>
          <w:sz w:val="20"/>
        </w:rPr>
        <w:t>claimants,</w:t>
      </w:r>
      <w:r>
        <w:rPr>
          <w:spacing w:val="-2"/>
          <w:sz w:val="20"/>
        </w:rPr>
        <w:t xml:space="preserve"> </w:t>
      </w:r>
      <w:r>
        <w:rPr>
          <w:sz w:val="20"/>
        </w:rPr>
        <w:t>or</w:t>
      </w:r>
      <w:r>
        <w:rPr>
          <w:spacing w:val="-3"/>
          <w:sz w:val="20"/>
        </w:rPr>
        <w:t xml:space="preserve"> </w:t>
      </w:r>
      <w:r>
        <w:rPr>
          <w:sz w:val="20"/>
        </w:rPr>
        <w:t>the</w:t>
      </w:r>
      <w:r>
        <w:rPr>
          <w:spacing w:val="-2"/>
          <w:sz w:val="20"/>
        </w:rPr>
        <w:t xml:space="preserve"> </w:t>
      </w:r>
      <w:r>
        <w:rPr>
          <w:sz w:val="20"/>
        </w:rPr>
        <w:t>titles</w:t>
      </w:r>
      <w:r>
        <w:rPr>
          <w:spacing w:val="-3"/>
          <w:sz w:val="20"/>
        </w:rPr>
        <w:t xml:space="preserve"> </w:t>
      </w:r>
      <w:r>
        <w:rPr>
          <w:sz w:val="20"/>
        </w:rPr>
        <w:t>on</w:t>
      </w:r>
      <w:r>
        <w:rPr>
          <w:spacing w:val="-2"/>
          <w:sz w:val="20"/>
        </w:rPr>
        <w:t xml:space="preserve"> </w:t>
      </w:r>
      <w:r>
        <w:rPr>
          <w:sz w:val="20"/>
        </w:rPr>
        <w:t>which</w:t>
      </w:r>
      <w:r>
        <w:rPr>
          <w:spacing w:val="-2"/>
          <w:sz w:val="20"/>
        </w:rPr>
        <w:t xml:space="preserve"> </w:t>
      </w:r>
      <w:r>
        <w:rPr>
          <w:sz w:val="20"/>
        </w:rPr>
        <w:t>their</w:t>
      </w:r>
      <w:r>
        <w:rPr>
          <w:spacing w:val="-3"/>
          <w:sz w:val="20"/>
        </w:rPr>
        <w:t xml:space="preserve"> </w:t>
      </w:r>
      <w:r>
        <w:rPr>
          <w:sz w:val="20"/>
        </w:rPr>
        <w:t>claims</w:t>
      </w:r>
      <w:r>
        <w:rPr>
          <w:spacing w:val="-3"/>
          <w:sz w:val="20"/>
        </w:rPr>
        <w:t xml:space="preserve"> </w:t>
      </w:r>
      <w:r>
        <w:rPr>
          <w:sz w:val="20"/>
        </w:rPr>
        <w:t>depend,</w:t>
      </w:r>
      <w:r>
        <w:rPr>
          <w:spacing w:val="-2"/>
          <w:sz w:val="20"/>
        </w:rPr>
        <w:t xml:space="preserve"> </w:t>
      </w:r>
      <w:r>
        <w:rPr>
          <w:sz w:val="20"/>
        </w:rPr>
        <w:t>lack</w:t>
      </w:r>
      <w:r>
        <w:rPr>
          <w:spacing w:val="-3"/>
          <w:sz w:val="20"/>
        </w:rPr>
        <w:t xml:space="preserve"> </w:t>
      </w:r>
      <w:r>
        <w:rPr>
          <w:sz w:val="20"/>
        </w:rPr>
        <w:t>a</w:t>
      </w:r>
      <w:r>
        <w:rPr>
          <w:spacing w:val="-4"/>
          <w:sz w:val="20"/>
        </w:rPr>
        <w:t xml:space="preserve"> </w:t>
      </w:r>
      <w:r>
        <w:rPr>
          <w:sz w:val="20"/>
        </w:rPr>
        <w:t>common origin or are adverse and independent rather than identical; or</w:t>
      </w:r>
    </w:p>
    <w:p w14:paraId="13842578" w14:textId="77777777" w:rsidR="002F3495" w:rsidRDefault="00000000">
      <w:pPr>
        <w:pStyle w:val="ListParagraph"/>
        <w:numPr>
          <w:ilvl w:val="2"/>
          <w:numId w:val="38"/>
        </w:numPr>
        <w:tabs>
          <w:tab w:val="left" w:pos="1570"/>
        </w:tabs>
        <w:spacing w:before="119"/>
        <w:ind w:left="1569" w:hanging="390"/>
        <w:rPr>
          <w:sz w:val="20"/>
        </w:rPr>
      </w:pPr>
      <w:r>
        <w:rPr>
          <w:sz w:val="20"/>
        </w:rPr>
        <w:t>the</w:t>
      </w:r>
      <w:r>
        <w:rPr>
          <w:spacing w:val="-6"/>
          <w:sz w:val="20"/>
        </w:rPr>
        <w:t xml:space="preserve"> </w:t>
      </w:r>
      <w:r>
        <w:rPr>
          <w:sz w:val="20"/>
        </w:rPr>
        <w:t>plaintiff</w:t>
      </w:r>
      <w:r>
        <w:rPr>
          <w:spacing w:val="-4"/>
          <w:sz w:val="20"/>
        </w:rPr>
        <w:t xml:space="preserve"> </w:t>
      </w:r>
      <w:r>
        <w:rPr>
          <w:sz w:val="20"/>
        </w:rPr>
        <w:t>denies</w:t>
      </w:r>
      <w:r>
        <w:rPr>
          <w:spacing w:val="-4"/>
          <w:sz w:val="20"/>
        </w:rPr>
        <w:t xml:space="preserve"> </w:t>
      </w:r>
      <w:r>
        <w:rPr>
          <w:sz w:val="20"/>
        </w:rPr>
        <w:t>liability</w:t>
      </w:r>
      <w:r>
        <w:rPr>
          <w:spacing w:val="-2"/>
          <w:sz w:val="20"/>
        </w:rPr>
        <w:t xml:space="preserve"> </w:t>
      </w:r>
      <w:r>
        <w:rPr>
          <w:sz w:val="20"/>
        </w:rPr>
        <w:t>in</w:t>
      </w:r>
      <w:r>
        <w:rPr>
          <w:spacing w:val="-5"/>
          <w:sz w:val="20"/>
        </w:rPr>
        <w:t xml:space="preserve"> </w:t>
      </w:r>
      <w:r>
        <w:rPr>
          <w:sz w:val="20"/>
        </w:rPr>
        <w:t>whole</w:t>
      </w:r>
      <w:r>
        <w:rPr>
          <w:spacing w:val="-6"/>
          <w:sz w:val="20"/>
        </w:rPr>
        <w:t xml:space="preserve"> </w:t>
      </w:r>
      <w:r>
        <w:rPr>
          <w:sz w:val="20"/>
        </w:rPr>
        <w:t>or</w:t>
      </w:r>
      <w:r>
        <w:rPr>
          <w:spacing w:val="-3"/>
          <w:sz w:val="20"/>
        </w:rPr>
        <w:t xml:space="preserve"> </w:t>
      </w:r>
      <w:r>
        <w:rPr>
          <w:sz w:val="20"/>
        </w:rPr>
        <w:t>in</w:t>
      </w:r>
      <w:r>
        <w:rPr>
          <w:spacing w:val="-3"/>
          <w:sz w:val="20"/>
        </w:rPr>
        <w:t xml:space="preserve"> </w:t>
      </w:r>
      <w:r>
        <w:rPr>
          <w:sz w:val="20"/>
        </w:rPr>
        <w:t>part</w:t>
      </w:r>
      <w:r>
        <w:rPr>
          <w:spacing w:val="-6"/>
          <w:sz w:val="20"/>
        </w:rPr>
        <w:t xml:space="preserve"> </w:t>
      </w:r>
      <w:r>
        <w:rPr>
          <w:sz w:val="20"/>
        </w:rPr>
        <w:t>to</w:t>
      </w:r>
      <w:r>
        <w:rPr>
          <w:spacing w:val="-4"/>
          <w:sz w:val="20"/>
        </w:rPr>
        <w:t xml:space="preserve"> </w:t>
      </w:r>
      <w:r>
        <w:rPr>
          <w:sz w:val="20"/>
        </w:rPr>
        <w:t>any</w:t>
      </w:r>
      <w:r>
        <w:rPr>
          <w:spacing w:val="-4"/>
          <w:sz w:val="20"/>
        </w:rPr>
        <w:t xml:space="preserve"> </w:t>
      </w:r>
      <w:r>
        <w:rPr>
          <w:sz w:val="20"/>
        </w:rPr>
        <w:t>or</w:t>
      </w:r>
      <w:r>
        <w:rPr>
          <w:spacing w:val="-5"/>
          <w:sz w:val="20"/>
        </w:rPr>
        <w:t xml:space="preserve"> </w:t>
      </w:r>
      <w:r>
        <w:rPr>
          <w:sz w:val="20"/>
        </w:rPr>
        <w:t>all</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pacing w:val="-2"/>
          <w:sz w:val="20"/>
        </w:rPr>
        <w:t>claimants.</w:t>
      </w:r>
    </w:p>
    <w:p w14:paraId="4F9E1E0C" w14:textId="77777777" w:rsidR="002F3495" w:rsidRDefault="00000000">
      <w:pPr>
        <w:pStyle w:val="ListParagraph"/>
        <w:numPr>
          <w:ilvl w:val="1"/>
          <w:numId w:val="38"/>
        </w:numPr>
        <w:tabs>
          <w:tab w:val="left" w:pos="1066"/>
        </w:tabs>
        <w:spacing w:before="152" w:line="271" w:lineRule="auto"/>
        <w:ind w:right="325" w:firstLine="0"/>
        <w:rPr>
          <w:sz w:val="20"/>
        </w:rPr>
      </w:pPr>
      <w:r>
        <w:rPr>
          <w:b/>
          <w:i/>
          <w:sz w:val="20"/>
        </w:rPr>
        <w:t>By</w:t>
      </w:r>
      <w:r>
        <w:rPr>
          <w:b/>
          <w:i/>
          <w:spacing w:val="-5"/>
          <w:sz w:val="20"/>
        </w:rPr>
        <w:t xml:space="preserve"> </w:t>
      </w:r>
      <w:r>
        <w:rPr>
          <w:b/>
          <w:i/>
          <w:sz w:val="20"/>
        </w:rPr>
        <w:t>a</w:t>
      </w:r>
      <w:r>
        <w:rPr>
          <w:b/>
          <w:i/>
          <w:spacing w:val="-5"/>
          <w:sz w:val="20"/>
        </w:rPr>
        <w:t xml:space="preserve"> </w:t>
      </w:r>
      <w:r>
        <w:rPr>
          <w:b/>
          <w:i/>
          <w:sz w:val="20"/>
        </w:rPr>
        <w:t>Defendant.</w:t>
      </w:r>
      <w:r>
        <w:rPr>
          <w:sz w:val="20"/>
        </w:rPr>
        <w:t>A</w:t>
      </w:r>
      <w:r>
        <w:rPr>
          <w:spacing w:val="-3"/>
          <w:sz w:val="20"/>
        </w:rPr>
        <w:t xml:space="preserve"> </w:t>
      </w:r>
      <w:r>
        <w:rPr>
          <w:sz w:val="20"/>
        </w:rPr>
        <w:t>defendant</w:t>
      </w:r>
      <w:r>
        <w:rPr>
          <w:spacing w:val="-3"/>
          <w:sz w:val="20"/>
        </w:rPr>
        <w:t xml:space="preserve"> </w:t>
      </w:r>
      <w:r>
        <w:rPr>
          <w:sz w:val="20"/>
        </w:rPr>
        <w:t>exposed</w:t>
      </w:r>
      <w:r>
        <w:rPr>
          <w:spacing w:val="-3"/>
          <w:sz w:val="20"/>
        </w:rPr>
        <w:t xml:space="preserve"> </w:t>
      </w:r>
      <w:r>
        <w:rPr>
          <w:sz w:val="20"/>
        </w:rPr>
        <w:t>to</w:t>
      </w:r>
      <w:r>
        <w:rPr>
          <w:spacing w:val="-5"/>
          <w:sz w:val="20"/>
        </w:rPr>
        <w:t xml:space="preserve"> </w:t>
      </w:r>
      <w:r>
        <w:rPr>
          <w:sz w:val="20"/>
        </w:rPr>
        <w:t>similar</w:t>
      </w:r>
      <w:r>
        <w:rPr>
          <w:spacing w:val="-2"/>
          <w:sz w:val="20"/>
        </w:rPr>
        <w:t xml:space="preserve"> </w:t>
      </w:r>
      <w:r>
        <w:rPr>
          <w:sz w:val="20"/>
        </w:rPr>
        <w:t>liability</w:t>
      </w:r>
      <w:r>
        <w:rPr>
          <w:spacing w:val="-4"/>
          <w:sz w:val="20"/>
        </w:rPr>
        <w:t xml:space="preserve"> </w:t>
      </w:r>
      <w:r>
        <w:rPr>
          <w:sz w:val="20"/>
        </w:rPr>
        <w:t>may</w:t>
      </w:r>
      <w:r>
        <w:rPr>
          <w:spacing w:val="-4"/>
          <w:sz w:val="20"/>
        </w:rPr>
        <w:t xml:space="preserve"> </w:t>
      </w:r>
      <w:r>
        <w:rPr>
          <w:sz w:val="20"/>
        </w:rPr>
        <w:t>seek</w:t>
      </w:r>
      <w:r>
        <w:rPr>
          <w:spacing w:val="-1"/>
          <w:sz w:val="20"/>
        </w:rPr>
        <w:t xml:space="preserve"> </w:t>
      </w:r>
      <w:r>
        <w:rPr>
          <w:sz w:val="20"/>
        </w:rPr>
        <w:t>interpleader</w:t>
      </w:r>
      <w:r>
        <w:rPr>
          <w:spacing w:val="-4"/>
          <w:sz w:val="20"/>
        </w:rPr>
        <w:t xml:space="preserve"> </w:t>
      </w:r>
      <w:r>
        <w:rPr>
          <w:sz w:val="20"/>
        </w:rPr>
        <w:t>through</w:t>
      </w:r>
      <w:r>
        <w:rPr>
          <w:spacing w:val="-5"/>
          <w:sz w:val="20"/>
        </w:rPr>
        <w:t xml:space="preserve"> </w:t>
      </w:r>
      <w:r>
        <w:rPr>
          <w:sz w:val="20"/>
        </w:rPr>
        <w:t>a</w:t>
      </w:r>
      <w:r>
        <w:rPr>
          <w:spacing w:val="-5"/>
          <w:sz w:val="20"/>
        </w:rPr>
        <w:t xml:space="preserve"> </w:t>
      </w:r>
      <w:r>
        <w:rPr>
          <w:sz w:val="20"/>
        </w:rPr>
        <w:t>crossclaim</w:t>
      </w:r>
      <w:r>
        <w:rPr>
          <w:spacing w:val="-5"/>
          <w:sz w:val="20"/>
        </w:rPr>
        <w:t xml:space="preserve"> </w:t>
      </w:r>
      <w:r>
        <w:rPr>
          <w:sz w:val="20"/>
        </w:rPr>
        <w:t xml:space="preserve">or </w:t>
      </w:r>
      <w:r>
        <w:rPr>
          <w:spacing w:val="-2"/>
          <w:sz w:val="20"/>
        </w:rPr>
        <w:t>counterclaim.</w:t>
      </w:r>
    </w:p>
    <w:p w14:paraId="7FF387B3" w14:textId="77777777" w:rsidR="002F3495" w:rsidRDefault="00000000">
      <w:pPr>
        <w:pStyle w:val="Heading4"/>
        <w:numPr>
          <w:ilvl w:val="0"/>
          <w:numId w:val="38"/>
        </w:numPr>
        <w:tabs>
          <w:tab w:val="left" w:pos="1078"/>
        </w:tabs>
        <w:spacing w:before="118"/>
        <w:ind w:left="1077" w:hanging="258"/>
      </w:pPr>
      <w:r>
        <w:t>Relation</w:t>
      </w:r>
      <w:r>
        <w:rPr>
          <w:spacing w:val="-6"/>
        </w:rPr>
        <w:t xml:space="preserve"> </w:t>
      </w:r>
      <w:r>
        <w:t>to</w:t>
      </w:r>
      <w:r>
        <w:rPr>
          <w:spacing w:val="-6"/>
        </w:rPr>
        <w:t xml:space="preserve"> </w:t>
      </w:r>
      <w:r>
        <w:t>Other</w:t>
      </w:r>
      <w:r>
        <w:rPr>
          <w:spacing w:val="-7"/>
        </w:rPr>
        <w:t xml:space="preserve"> </w:t>
      </w:r>
      <w:r>
        <w:t>Rules</w:t>
      </w:r>
      <w:r>
        <w:rPr>
          <w:spacing w:val="-7"/>
        </w:rPr>
        <w:t xml:space="preserve"> </w:t>
      </w:r>
      <w:r>
        <w:t>and</w:t>
      </w:r>
      <w:r>
        <w:rPr>
          <w:spacing w:val="-6"/>
        </w:rPr>
        <w:t xml:space="preserve"> </w:t>
      </w:r>
      <w:r>
        <w:rPr>
          <w:spacing w:val="-2"/>
        </w:rPr>
        <w:t>Statutes.</w:t>
      </w:r>
    </w:p>
    <w:p w14:paraId="3CA9D9F6" w14:textId="77777777" w:rsidR="002F3495" w:rsidRDefault="00000000">
      <w:pPr>
        <w:pStyle w:val="BodyText"/>
        <w:spacing w:before="92" w:line="271" w:lineRule="auto"/>
        <w:ind w:left="820" w:firstLine="110"/>
      </w:pPr>
      <w:r>
        <w:t xml:space="preserve">This rule supplements -- and does not limit -- the joinder of parties allowed by Rule 20. This procedure is subject to </w:t>
      </w:r>
      <w:hyperlink r:id="rId180">
        <w:r>
          <w:rPr>
            <w:i/>
            <w:color w:val="0077CC"/>
            <w:u w:val="single" w:color="0077CC"/>
          </w:rPr>
          <w:t>5 V.I.C. § 1391</w:t>
        </w:r>
        <w:r>
          <w:t>.</w:t>
        </w:r>
      </w:hyperlink>
    </w:p>
    <w:p w14:paraId="5B1B76A0" w14:textId="77777777" w:rsidR="002F3495" w:rsidRDefault="002F3495">
      <w:pPr>
        <w:pStyle w:val="BodyText"/>
        <w:spacing w:before="8"/>
        <w:rPr>
          <w:sz w:val="12"/>
        </w:rPr>
      </w:pPr>
    </w:p>
    <w:p w14:paraId="47A2C42C" w14:textId="77777777" w:rsidR="002F3495" w:rsidRDefault="00000000">
      <w:pPr>
        <w:pStyle w:val="BodyText"/>
        <w:spacing w:before="92"/>
        <w:ind w:left="100"/>
      </w:pPr>
      <w:r>
        <w:rPr>
          <w:spacing w:val="-2"/>
        </w:rPr>
        <w:t>Annotations</w:t>
      </w:r>
    </w:p>
    <w:p w14:paraId="4A4CA2FA" w14:textId="77777777" w:rsidR="002F3495" w:rsidRDefault="002F3495">
      <w:pPr>
        <w:pStyle w:val="BodyText"/>
        <w:spacing w:before="6"/>
        <w:rPr>
          <w:sz w:val="22"/>
        </w:rPr>
      </w:pPr>
    </w:p>
    <w:p w14:paraId="7915263C" w14:textId="77777777" w:rsidR="002F3495" w:rsidRDefault="00000000">
      <w:pPr>
        <w:pStyle w:val="Heading1"/>
      </w:pPr>
      <w:r>
        <w:rPr>
          <w:spacing w:val="-2"/>
        </w:rPr>
        <w:t>Commentary</w:t>
      </w:r>
    </w:p>
    <w:p w14:paraId="3B68CEB2" w14:textId="77777777" w:rsidR="002F3495" w:rsidRDefault="002F3495">
      <w:pPr>
        <w:pStyle w:val="BodyText"/>
        <w:rPr>
          <w:b/>
          <w:sz w:val="30"/>
        </w:rPr>
      </w:pPr>
    </w:p>
    <w:p w14:paraId="3ECE6917" w14:textId="77777777" w:rsidR="002F3495" w:rsidRDefault="002F3495">
      <w:pPr>
        <w:pStyle w:val="BodyText"/>
        <w:spacing w:before="10"/>
        <w:rPr>
          <w:b/>
          <w:sz w:val="23"/>
        </w:rPr>
      </w:pPr>
    </w:p>
    <w:p w14:paraId="0FA27CD0" w14:textId="77777777" w:rsidR="002F3495" w:rsidRDefault="00000000">
      <w:pPr>
        <w:pStyle w:val="Heading3"/>
      </w:pPr>
      <w:r>
        <w:rPr>
          <w:spacing w:val="-2"/>
        </w:rPr>
        <w:t>COMMENT</w:t>
      </w:r>
    </w:p>
    <w:p w14:paraId="679AE8CA" w14:textId="77777777" w:rsidR="002F3495" w:rsidRDefault="002F3495">
      <w:pPr>
        <w:pStyle w:val="BodyText"/>
        <w:spacing w:before="1"/>
        <w:rPr>
          <w:b/>
        </w:rPr>
      </w:pPr>
    </w:p>
    <w:p w14:paraId="3CE1742F" w14:textId="77777777" w:rsidR="002F3495" w:rsidRDefault="00000000">
      <w:pPr>
        <w:spacing w:line="271" w:lineRule="auto"/>
        <w:ind w:left="100" w:right="118"/>
        <w:jc w:val="both"/>
        <w:rPr>
          <w:i/>
          <w:sz w:val="20"/>
        </w:rPr>
      </w:pPr>
      <w:r>
        <w:rPr>
          <w:i/>
          <w:sz w:val="20"/>
        </w:rPr>
        <w:t>NOTE: Rule 22, the "interpleader" rule, provides an option for any party who may be exposed to double or multiple liability who</w:t>
      </w:r>
      <w:r>
        <w:rPr>
          <w:i/>
          <w:spacing w:val="-2"/>
          <w:sz w:val="20"/>
        </w:rPr>
        <w:t xml:space="preserve"> </w:t>
      </w:r>
      <w:r>
        <w:rPr>
          <w:i/>
          <w:sz w:val="20"/>
        </w:rPr>
        <w:t>require</w:t>
      </w:r>
      <w:r>
        <w:rPr>
          <w:i/>
          <w:spacing w:val="-2"/>
          <w:sz w:val="20"/>
        </w:rPr>
        <w:t xml:space="preserve"> </w:t>
      </w:r>
      <w:r>
        <w:rPr>
          <w:i/>
          <w:sz w:val="20"/>
        </w:rPr>
        <w:t>other</w:t>
      </w:r>
      <w:r>
        <w:rPr>
          <w:i/>
          <w:spacing w:val="-1"/>
          <w:sz w:val="20"/>
        </w:rPr>
        <w:t xml:space="preserve"> </w:t>
      </w:r>
      <w:r>
        <w:rPr>
          <w:i/>
          <w:sz w:val="20"/>
        </w:rPr>
        <w:t>potential</w:t>
      </w:r>
      <w:r>
        <w:rPr>
          <w:i/>
          <w:spacing w:val="-3"/>
          <w:sz w:val="20"/>
        </w:rPr>
        <w:t xml:space="preserve"> </w:t>
      </w:r>
      <w:r>
        <w:rPr>
          <w:i/>
          <w:sz w:val="20"/>
        </w:rPr>
        <w:t>claimants to</w:t>
      </w:r>
      <w:r>
        <w:rPr>
          <w:i/>
          <w:spacing w:val="-2"/>
          <w:sz w:val="20"/>
        </w:rPr>
        <w:t xml:space="preserve"> </w:t>
      </w:r>
      <w:r>
        <w:rPr>
          <w:i/>
          <w:sz w:val="20"/>
        </w:rPr>
        <w:t>an</w:t>
      </w:r>
      <w:r>
        <w:rPr>
          <w:i/>
          <w:spacing w:val="-2"/>
          <w:sz w:val="20"/>
        </w:rPr>
        <w:t xml:space="preserve"> </w:t>
      </w:r>
      <w:r>
        <w:rPr>
          <w:i/>
          <w:sz w:val="20"/>
        </w:rPr>
        <w:t>asset</w:t>
      </w:r>
      <w:r>
        <w:rPr>
          <w:i/>
          <w:spacing w:val="-2"/>
          <w:sz w:val="20"/>
        </w:rPr>
        <w:t xml:space="preserve"> </w:t>
      </w:r>
      <w:r>
        <w:rPr>
          <w:i/>
          <w:sz w:val="20"/>
        </w:rPr>
        <w:t>to</w:t>
      </w:r>
      <w:r>
        <w:rPr>
          <w:i/>
          <w:spacing w:val="-2"/>
          <w:sz w:val="20"/>
        </w:rPr>
        <w:t xml:space="preserve"> </w:t>
      </w:r>
      <w:r>
        <w:rPr>
          <w:i/>
          <w:sz w:val="20"/>
        </w:rPr>
        <w:t>respond</w:t>
      </w:r>
      <w:r>
        <w:rPr>
          <w:i/>
          <w:spacing w:val="-2"/>
          <w:sz w:val="20"/>
        </w:rPr>
        <w:t xml:space="preserve"> </w:t>
      </w:r>
      <w:r>
        <w:rPr>
          <w:i/>
          <w:sz w:val="20"/>
        </w:rPr>
        <w:t>by asserting any rights they may have been</w:t>
      </w:r>
      <w:r>
        <w:rPr>
          <w:i/>
          <w:spacing w:val="-2"/>
          <w:sz w:val="20"/>
        </w:rPr>
        <w:t xml:space="preserve"> </w:t>
      </w:r>
      <w:r>
        <w:rPr>
          <w:i/>
          <w:sz w:val="20"/>
        </w:rPr>
        <w:t>the "res." In accord with the modern Virgin Islands interpleader statute, a party asserting a claim in interpleader (whether as a plaintiff or a defendant claiming such rights) may also pursue a claim for entitlement to some or all of the property that is the subject of the action.</w:t>
      </w:r>
    </w:p>
    <w:p w14:paraId="30331102" w14:textId="77777777" w:rsidR="002F3495" w:rsidRDefault="002F3495">
      <w:pPr>
        <w:pStyle w:val="BodyText"/>
        <w:spacing w:before="5"/>
        <w:rPr>
          <w:i/>
          <w:sz w:val="17"/>
        </w:rPr>
      </w:pPr>
    </w:p>
    <w:p w14:paraId="32203CB7" w14:textId="77777777" w:rsidR="002F3495" w:rsidRDefault="00000000">
      <w:pPr>
        <w:spacing w:line="271" w:lineRule="auto"/>
        <w:ind w:left="100" w:right="119"/>
        <w:jc w:val="both"/>
        <w:rPr>
          <w:i/>
          <w:sz w:val="20"/>
        </w:rPr>
      </w:pPr>
      <w:r>
        <w:rPr>
          <w:i/>
          <w:sz w:val="20"/>
        </w:rPr>
        <w:t>Subpart (b) of this Rule makes it clear that it provides an alternative, but does not limit, the rights of joinder of</w:t>
      </w:r>
      <w:r>
        <w:rPr>
          <w:i/>
          <w:spacing w:val="40"/>
          <w:sz w:val="20"/>
        </w:rPr>
        <w:t xml:space="preserve"> </w:t>
      </w:r>
      <w:r>
        <w:rPr>
          <w:i/>
          <w:sz w:val="20"/>
        </w:rPr>
        <w:t>parties allowed by Rule 20.</w:t>
      </w:r>
    </w:p>
    <w:p w14:paraId="19C5FACB" w14:textId="77777777" w:rsidR="002F3495" w:rsidRDefault="002F3495">
      <w:pPr>
        <w:pStyle w:val="BodyText"/>
        <w:spacing w:before="2"/>
        <w:rPr>
          <w:i/>
          <w:sz w:val="31"/>
        </w:rPr>
      </w:pPr>
    </w:p>
    <w:p w14:paraId="5B330E11"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50AF9796"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7B574788" w14:textId="77777777" w:rsidR="002F3495" w:rsidRDefault="002F3495">
      <w:pPr>
        <w:pStyle w:val="BodyText"/>
        <w:rPr>
          <w:sz w:val="18"/>
        </w:rPr>
      </w:pPr>
    </w:p>
    <w:p w14:paraId="5E6017C7" w14:textId="77777777" w:rsidR="002F3495" w:rsidRDefault="002F3495">
      <w:pPr>
        <w:pStyle w:val="BodyText"/>
        <w:spacing w:before="10"/>
        <w:rPr>
          <w:sz w:val="21"/>
        </w:rPr>
      </w:pPr>
    </w:p>
    <w:p w14:paraId="277D1260"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0436A1A1" w14:textId="77777777" w:rsidR="002F3495" w:rsidRDefault="002F3495">
      <w:pPr>
        <w:rPr>
          <w:sz w:val="16"/>
        </w:rPr>
        <w:sectPr w:rsidR="002F3495">
          <w:pgSz w:w="12240" w:h="15840"/>
          <w:pgMar w:top="2320" w:right="880" w:bottom="280" w:left="900" w:header="744" w:footer="0" w:gutter="0"/>
          <w:cols w:space="720"/>
        </w:sectPr>
      </w:pPr>
    </w:p>
    <w:bookmarkStart w:id="127" w:name="Rule_23._Class_Actions"/>
    <w:bookmarkStart w:id="128" w:name="V.I._R._CIV._P._Rule_23"/>
    <w:bookmarkStart w:id="129" w:name="_bookmark42"/>
    <w:bookmarkEnd w:id="127"/>
    <w:bookmarkEnd w:id="128"/>
    <w:bookmarkEnd w:id="129"/>
    <w:p w14:paraId="3EE34C2B" w14:textId="77777777" w:rsidR="002F3495" w:rsidRDefault="00000000">
      <w:pPr>
        <w:pStyle w:val="Heading2"/>
        <w:tabs>
          <w:tab w:val="left" w:pos="1636"/>
        </w:tabs>
        <w:spacing w:before="79"/>
        <w:ind w:left="0" w:right="15"/>
        <w:rPr>
          <w:u w:val="none"/>
        </w:rPr>
      </w:pPr>
      <w:r>
        <w:fldChar w:fldCharType="begin"/>
      </w:r>
      <w:r>
        <w:instrText>HYPERLINK "https://advance.lexis.com/api/document?collection=statutes-legislation&amp;id=urn%3AcontentItem%3A67DB-TF01-JS0R-2254-00000-00&amp;context=1000516"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w:t>
      </w:r>
      <w:r>
        <w:rPr>
          <w:color w:val="0077CC"/>
          <w:spacing w:val="-1"/>
          <w:u w:color="0077CC"/>
        </w:rPr>
        <w:t xml:space="preserve"> </w:t>
      </w:r>
      <w:r>
        <w:rPr>
          <w:color w:val="0077CC"/>
          <w:spacing w:val="-5"/>
          <w:u w:color="0077CC"/>
        </w:rPr>
        <w:t>23</w:t>
      </w:r>
      <w:r>
        <w:rPr>
          <w:color w:val="0077CC"/>
          <w:spacing w:val="-5"/>
          <w:u w:color="0077CC"/>
        </w:rPr>
        <w:fldChar w:fldCharType="end"/>
      </w:r>
    </w:p>
    <w:p w14:paraId="30EDEDAE" w14:textId="77777777" w:rsidR="002F3495" w:rsidRDefault="002F3495">
      <w:pPr>
        <w:pStyle w:val="BodyText"/>
        <w:spacing w:before="9"/>
        <w:rPr>
          <w:b/>
          <w:i/>
          <w:sz w:val="11"/>
        </w:rPr>
      </w:pPr>
    </w:p>
    <w:p w14:paraId="32C400CE" w14:textId="77777777" w:rsidR="002F3495" w:rsidRDefault="00000000">
      <w:pPr>
        <w:pStyle w:val="BodyText"/>
        <w:spacing w:before="92"/>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245FBB73" w14:textId="77777777" w:rsidR="002F3495" w:rsidRDefault="002F3495">
      <w:pPr>
        <w:pStyle w:val="BodyText"/>
        <w:rPr>
          <w:sz w:val="22"/>
        </w:rPr>
      </w:pPr>
    </w:p>
    <w:p w14:paraId="07A6F1BD" w14:textId="77777777" w:rsidR="002F3495" w:rsidRDefault="002F3495">
      <w:pPr>
        <w:pStyle w:val="BodyText"/>
        <w:spacing w:before="9"/>
        <w:rPr>
          <w:sz w:val="18"/>
        </w:rPr>
      </w:pPr>
    </w:p>
    <w:p w14:paraId="2A9493A9"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20F1967C" w14:textId="77777777" w:rsidR="002F3495" w:rsidRDefault="002F3495">
      <w:pPr>
        <w:pStyle w:val="BodyText"/>
        <w:rPr>
          <w:b/>
          <w:i/>
          <w:sz w:val="24"/>
        </w:rPr>
      </w:pPr>
    </w:p>
    <w:p w14:paraId="6F26CF96" w14:textId="77777777" w:rsidR="002F3495" w:rsidRDefault="002F3495">
      <w:pPr>
        <w:pStyle w:val="BodyText"/>
        <w:spacing w:before="4"/>
        <w:rPr>
          <w:b/>
          <w:i/>
          <w:sz w:val="25"/>
        </w:rPr>
      </w:pPr>
    </w:p>
    <w:p w14:paraId="3EF6A4B4" w14:textId="77777777" w:rsidR="002F3495" w:rsidRDefault="00000000">
      <w:pPr>
        <w:pStyle w:val="Heading1"/>
        <w:spacing w:before="1"/>
        <w:ind w:left="568"/>
      </w:pPr>
      <w:r>
        <w:t>Rule</w:t>
      </w:r>
      <w:r>
        <w:rPr>
          <w:spacing w:val="-2"/>
        </w:rPr>
        <w:t xml:space="preserve"> </w:t>
      </w:r>
      <w:r>
        <w:t>23.</w:t>
      </w:r>
      <w:r>
        <w:rPr>
          <w:spacing w:val="71"/>
        </w:rPr>
        <w:t xml:space="preserve"> </w:t>
      </w:r>
      <w:r>
        <w:t>Class</w:t>
      </w:r>
      <w:r>
        <w:rPr>
          <w:spacing w:val="-4"/>
        </w:rPr>
        <w:t xml:space="preserve"> </w:t>
      </w:r>
      <w:r>
        <w:rPr>
          <w:spacing w:val="-2"/>
        </w:rPr>
        <w:t>Actions</w:t>
      </w:r>
    </w:p>
    <w:p w14:paraId="171966EF" w14:textId="77777777" w:rsidR="002F3495" w:rsidRDefault="002F3495">
      <w:pPr>
        <w:pStyle w:val="BodyText"/>
        <w:spacing w:before="4"/>
        <w:rPr>
          <w:b/>
          <w:sz w:val="43"/>
        </w:rPr>
      </w:pPr>
    </w:p>
    <w:p w14:paraId="448E949F" w14:textId="77777777" w:rsidR="002F3495" w:rsidRDefault="00000000">
      <w:pPr>
        <w:pStyle w:val="Heading4"/>
        <w:numPr>
          <w:ilvl w:val="0"/>
          <w:numId w:val="37"/>
        </w:numPr>
        <w:tabs>
          <w:tab w:val="left" w:pos="1066"/>
        </w:tabs>
        <w:spacing w:before="1"/>
        <w:ind w:hanging="246"/>
        <w:jc w:val="left"/>
      </w:pPr>
      <w:r>
        <w:rPr>
          <w:spacing w:val="-2"/>
        </w:rPr>
        <w:t>Prerequisites.</w:t>
      </w:r>
    </w:p>
    <w:p w14:paraId="2CE881A3" w14:textId="77777777" w:rsidR="002F3495" w:rsidRDefault="00000000">
      <w:pPr>
        <w:pStyle w:val="BodyText"/>
        <w:spacing w:before="89" w:line="271" w:lineRule="auto"/>
        <w:ind w:left="820" w:firstLine="110"/>
      </w:pPr>
      <w:r>
        <w:t>One or more members of a class may sue or be sued as representative parties on behalf of all members only if:</w:t>
      </w:r>
    </w:p>
    <w:p w14:paraId="6EC216F0" w14:textId="77777777" w:rsidR="002F3495" w:rsidRDefault="00000000">
      <w:pPr>
        <w:pStyle w:val="ListParagraph"/>
        <w:numPr>
          <w:ilvl w:val="1"/>
          <w:numId w:val="37"/>
        </w:numPr>
        <w:tabs>
          <w:tab w:val="left" w:pos="1536"/>
        </w:tabs>
        <w:spacing w:before="121"/>
        <w:ind w:hanging="356"/>
        <w:rPr>
          <w:sz w:val="20"/>
        </w:rPr>
      </w:pPr>
      <w:r>
        <w:rPr>
          <w:sz w:val="20"/>
        </w:rPr>
        <w:t>the</w:t>
      </w:r>
      <w:r>
        <w:rPr>
          <w:spacing w:val="-6"/>
          <w:sz w:val="20"/>
        </w:rPr>
        <w:t xml:space="preserve"> </w:t>
      </w:r>
      <w:r>
        <w:rPr>
          <w:sz w:val="20"/>
        </w:rPr>
        <w:t>class</w:t>
      </w:r>
      <w:r>
        <w:rPr>
          <w:spacing w:val="-4"/>
          <w:sz w:val="20"/>
        </w:rPr>
        <w:t xml:space="preserve"> </w:t>
      </w:r>
      <w:r>
        <w:rPr>
          <w:sz w:val="20"/>
        </w:rPr>
        <w:t>is</w:t>
      </w:r>
      <w:r>
        <w:rPr>
          <w:spacing w:val="-4"/>
          <w:sz w:val="20"/>
        </w:rPr>
        <w:t xml:space="preserve"> </w:t>
      </w:r>
      <w:r>
        <w:rPr>
          <w:sz w:val="20"/>
        </w:rPr>
        <w:t>so</w:t>
      </w:r>
      <w:r>
        <w:rPr>
          <w:spacing w:val="-6"/>
          <w:sz w:val="20"/>
        </w:rPr>
        <w:t xml:space="preserve"> </w:t>
      </w:r>
      <w:r>
        <w:rPr>
          <w:sz w:val="20"/>
        </w:rPr>
        <w:t>numerous</w:t>
      </w:r>
      <w:r>
        <w:rPr>
          <w:spacing w:val="-4"/>
          <w:sz w:val="20"/>
        </w:rPr>
        <w:t xml:space="preserve"> </w:t>
      </w:r>
      <w:r>
        <w:rPr>
          <w:sz w:val="20"/>
        </w:rPr>
        <w:t>that</w:t>
      </w:r>
      <w:r>
        <w:rPr>
          <w:spacing w:val="-5"/>
          <w:sz w:val="20"/>
        </w:rPr>
        <w:t xml:space="preserve"> </w:t>
      </w:r>
      <w:r>
        <w:rPr>
          <w:sz w:val="20"/>
        </w:rPr>
        <w:t>joinder</w:t>
      </w:r>
      <w:r>
        <w:rPr>
          <w:spacing w:val="-5"/>
          <w:sz w:val="20"/>
        </w:rPr>
        <w:t xml:space="preserve"> </w:t>
      </w:r>
      <w:r>
        <w:rPr>
          <w:sz w:val="20"/>
        </w:rPr>
        <w:t>of</w:t>
      </w:r>
      <w:r>
        <w:rPr>
          <w:spacing w:val="-3"/>
          <w:sz w:val="20"/>
        </w:rPr>
        <w:t xml:space="preserve"> </w:t>
      </w:r>
      <w:r>
        <w:rPr>
          <w:sz w:val="20"/>
        </w:rPr>
        <w:t>all</w:t>
      </w:r>
      <w:r>
        <w:rPr>
          <w:spacing w:val="-6"/>
          <w:sz w:val="20"/>
        </w:rPr>
        <w:t xml:space="preserve"> </w:t>
      </w:r>
      <w:r>
        <w:rPr>
          <w:sz w:val="20"/>
        </w:rPr>
        <w:t>members</w:t>
      </w:r>
      <w:r>
        <w:rPr>
          <w:spacing w:val="-5"/>
          <w:sz w:val="20"/>
        </w:rPr>
        <w:t xml:space="preserve"> </w:t>
      </w:r>
      <w:r>
        <w:rPr>
          <w:sz w:val="20"/>
        </w:rPr>
        <w:t>is</w:t>
      </w:r>
      <w:r>
        <w:rPr>
          <w:spacing w:val="-4"/>
          <w:sz w:val="20"/>
        </w:rPr>
        <w:t xml:space="preserve"> </w:t>
      </w:r>
      <w:r>
        <w:rPr>
          <w:spacing w:val="-2"/>
          <w:sz w:val="20"/>
        </w:rPr>
        <w:t>impracticable;</w:t>
      </w:r>
    </w:p>
    <w:p w14:paraId="26F6F564" w14:textId="77777777" w:rsidR="002F3495" w:rsidRDefault="00000000">
      <w:pPr>
        <w:pStyle w:val="ListParagraph"/>
        <w:numPr>
          <w:ilvl w:val="1"/>
          <w:numId w:val="37"/>
        </w:numPr>
        <w:tabs>
          <w:tab w:val="left" w:pos="1536"/>
        </w:tabs>
        <w:ind w:hanging="356"/>
        <w:rPr>
          <w:sz w:val="20"/>
        </w:rPr>
      </w:pPr>
      <w:r>
        <w:rPr>
          <w:sz w:val="20"/>
        </w:rPr>
        <w:t>there</w:t>
      </w:r>
      <w:r>
        <w:rPr>
          <w:spacing w:val="-4"/>
          <w:sz w:val="20"/>
        </w:rPr>
        <w:t xml:space="preserve"> </w:t>
      </w:r>
      <w:r>
        <w:rPr>
          <w:sz w:val="20"/>
        </w:rPr>
        <w:t>are</w:t>
      </w:r>
      <w:r>
        <w:rPr>
          <w:spacing w:val="-5"/>
          <w:sz w:val="20"/>
        </w:rPr>
        <w:t xml:space="preserve"> </w:t>
      </w:r>
      <w:r>
        <w:rPr>
          <w:sz w:val="20"/>
        </w:rPr>
        <w:t>questions</w:t>
      </w:r>
      <w:r>
        <w:rPr>
          <w:spacing w:val="-4"/>
          <w:sz w:val="20"/>
        </w:rPr>
        <w:t xml:space="preserve"> </w:t>
      </w:r>
      <w:r>
        <w:rPr>
          <w:sz w:val="20"/>
        </w:rPr>
        <w:t>of</w:t>
      </w:r>
      <w:r>
        <w:rPr>
          <w:spacing w:val="-3"/>
          <w:sz w:val="20"/>
        </w:rPr>
        <w:t xml:space="preserve"> </w:t>
      </w:r>
      <w:r>
        <w:rPr>
          <w:sz w:val="20"/>
        </w:rPr>
        <w:t>law</w:t>
      </w:r>
      <w:r>
        <w:rPr>
          <w:spacing w:val="-5"/>
          <w:sz w:val="20"/>
        </w:rPr>
        <w:t xml:space="preserve"> </w:t>
      </w:r>
      <w:r>
        <w:rPr>
          <w:sz w:val="20"/>
        </w:rPr>
        <w:t>or</w:t>
      </w:r>
      <w:r>
        <w:rPr>
          <w:spacing w:val="-4"/>
          <w:sz w:val="20"/>
        </w:rPr>
        <w:t xml:space="preserve"> </w:t>
      </w:r>
      <w:r>
        <w:rPr>
          <w:sz w:val="20"/>
        </w:rPr>
        <w:t>fact</w:t>
      </w:r>
      <w:r>
        <w:rPr>
          <w:spacing w:val="-4"/>
          <w:sz w:val="20"/>
        </w:rPr>
        <w:t xml:space="preserve"> </w:t>
      </w:r>
      <w:r>
        <w:rPr>
          <w:sz w:val="20"/>
        </w:rPr>
        <w:t>common</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pacing w:val="-2"/>
          <w:sz w:val="20"/>
        </w:rPr>
        <w:t>class;</w:t>
      </w:r>
    </w:p>
    <w:p w14:paraId="6B30CF13" w14:textId="77777777" w:rsidR="002F3495" w:rsidRDefault="00000000">
      <w:pPr>
        <w:pStyle w:val="ListParagraph"/>
        <w:numPr>
          <w:ilvl w:val="1"/>
          <w:numId w:val="37"/>
        </w:numPr>
        <w:tabs>
          <w:tab w:val="left" w:pos="1536"/>
        </w:tabs>
        <w:spacing w:line="273" w:lineRule="auto"/>
        <w:ind w:left="1180" w:right="588" w:firstLine="0"/>
        <w:rPr>
          <w:sz w:val="20"/>
        </w:rPr>
      </w:pPr>
      <w:r>
        <w:rPr>
          <w:sz w:val="20"/>
        </w:rPr>
        <w:t>the</w:t>
      </w:r>
      <w:r>
        <w:rPr>
          <w:spacing w:val="-4"/>
          <w:sz w:val="20"/>
        </w:rPr>
        <w:t xml:space="preserve"> </w:t>
      </w:r>
      <w:r>
        <w:rPr>
          <w:sz w:val="20"/>
        </w:rPr>
        <w:t>claims</w:t>
      </w:r>
      <w:r>
        <w:rPr>
          <w:spacing w:val="-3"/>
          <w:sz w:val="20"/>
        </w:rPr>
        <w:t xml:space="preserve"> </w:t>
      </w:r>
      <w:r>
        <w:rPr>
          <w:sz w:val="20"/>
        </w:rPr>
        <w:t>or</w:t>
      </w:r>
      <w:r>
        <w:rPr>
          <w:spacing w:val="-3"/>
          <w:sz w:val="20"/>
        </w:rPr>
        <w:t xml:space="preserve"> </w:t>
      </w:r>
      <w:r>
        <w:rPr>
          <w:sz w:val="20"/>
        </w:rPr>
        <w:t>defenses of</w:t>
      </w:r>
      <w:r>
        <w:rPr>
          <w:spacing w:val="-4"/>
          <w:sz w:val="20"/>
        </w:rPr>
        <w:t xml:space="preserve"> </w:t>
      </w:r>
      <w:r>
        <w:rPr>
          <w:sz w:val="20"/>
        </w:rPr>
        <w:t>the</w:t>
      </w:r>
      <w:r>
        <w:rPr>
          <w:spacing w:val="-4"/>
          <w:sz w:val="20"/>
        </w:rPr>
        <w:t xml:space="preserve"> </w:t>
      </w:r>
      <w:r>
        <w:rPr>
          <w:sz w:val="20"/>
        </w:rPr>
        <w:t>representative</w:t>
      </w:r>
      <w:r>
        <w:rPr>
          <w:spacing w:val="-4"/>
          <w:sz w:val="20"/>
        </w:rPr>
        <w:t xml:space="preserve"> </w:t>
      </w:r>
      <w:r>
        <w:rPr>
          <w:sz w:val="20"/>
        </w:rPr>
        <w:t>parties</w:t>
      </w:r>
      <w:r>
        <w:rPr>
          <w:spacing w:val="-3"/>
          <w:sz w:val="20"/>
        </w:rPr>
        <w:t xml:space="preserve"> </w:t>
      </w:r>
      <w:r>
        <w:rPr>
          <w:sz w:val="20"/>
        </w:rPr>
        <w:t>are</w:t>
      </w:r>
      <w:r>
        <w:rPr>
          <w:spacing w:val="-4"/>
          <w:sz w:val="20"/>
        </w:rPr>
        <w:t xml:space="preserve"> </w:t>
      </w:r>
      <w:r>
        <w:rPr>
          <w:sz w:val="20"/>
        </w:rPr>
        <w:t>typical</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claims</w:t>
      </w:r>
      <w:r>
        <w:rPr>
          <w:spacing w:val="-3"/>
          <w:sz w:val="20"/>
        </w:rPr>
        <w:t xml:space="preserve"> </w:t>
      </w:r>
      <w:r>
        <w:rPr>
          <w:sz w:val="20"/>
        </w:rPr>
        <w:t>or</w:t>
      </w:r>
      <w:r>
        <w:rPr>
          <w:spacing w:val="-3"/>
          <w:sz w:val="20"/>
        </w:rPr>
        <w:t xml:space="preserve"> </w:t>
      </w:r>
      <w:r>
        <w:rPr>
          <w:sz w:val="20"/>
        </w:rPr>
        <w:t>defenses of</w:t>
      </w:r>
      <w:r>
        <w:rPr>
          <w:spacing w:val="-4"/>
          <w:sz w:val="20"/>
        </w:rPr>
        <w:t xml:space="preserve"> </w:t>
      </w:r>
      <w:r>
        <w:rPr>
          <w:sz w:val="20"/>
        </w:rPr>
        <w:t>the class; and</w:t>
      </w:r>
    </w:p>
    <w:p w14:paraId="4A84EC43" w14:textId="77777777" w:rsidR="002F3495" w:rsidRDefault="00000000">
      <w:pPr>
        <w:pStyle w:val="ListParagraph"/>
        <w:numPr>
          <w:ilvl w:val="1"/>
          <w:numId w:val="37"/>
        </w:numPr>
        <w:tabs>
          <w:tab w:val="left" w:pos="1536"/>
        </w:tabs>
        <w:spacing w:before="117"/>
        <w:ind w:hanging="356"/>
        <w:rPr>
          <w:sz w:val="20"/>
        </w:rPr>
      </w:pPr>
      <w:r>
        <w:rPr>
          <w:sz w:val="20"/>
        </w:rPr>
        <w:t>the</w:t>
      </w:r>
      <w:r>
        <w:rPr>
          <w:spacing w:val="-8"/>
          <w:sz w:val="20"/>
        </w:rPr>
        <w:t xml:space="preserve"> </w:t>
      </w:r>
      <w:r>
        <w:rPr>
          <w:sz w:val="20"/>
        </w:rPr>
        <w:t>representative</w:t>
      </w:r>
      <w:r>
        <w:rPr>
          <w:spacing w:val="-6"/>
          <w:sz w:val="20"/>
        </w:rPr>
        <w:t xml:space="preserve"> </w:t>
      </w:r>
      <w:r>
        <w:rPr>
          <w:sz w:val="20"/>
        </w:rPr>
        <w:t>parties</w:t>
      </w:r>
      <w:r>
        <w:rPr>
          <w:spacing w:val="-7"/>
          <w:sz w:val="20"/>
        </w:rPr>
        <w:t xml:space="preserve"> </w:t>
      </w:r>
      <w:r>
        <w:rPr>
          <w:sz w:val="20"/>
        </w:rPr>
        <w:t>will</w:t>
      </w:r>
      <w:r>
        <w:rPr>
          <w:spacing w:val="-8"/>
          <w:sz w:val="20"/>
        </w:rPr>
        <w:t xml:space="preserve"> </w:t>
      </w:r>
      <w:r>
        <w:rPr>
          <w:sz w:val="20"/>
        </w:rPr>
        <w:t>fairly</w:t>
      </w:r>
      <w:r>
        <w:rPr>
          <w:spacing w:val="-4"/>
          <w:sz w:val="20"/>
        </w:rPr>
        <w:t xml:space="preserve"> </w:t>
      </w:r>
      <w:r>
        <w:rPr>
          <w:sz w:val="20"/>
        </w:rPr>
        <w:t>and</w:t>
      </w:r>
      <w:r>
        <w:rPr>
          <w:spacing w:val="-6"/>
          <w:sz w:val="20"/>
        </w:rPr>
        <w:t xml:space="preserve"> </w:t>
      </w:r>
      <w:r>
        <w:rPr>
          <w:sz w:val="20"/>
        </w:rPr>
        <w:t>adequately</w:t>
      </w:r>
      <w:r>
        <w:rPr>
          <w:spacing w:val="-4"/>
          <w:sz w:val="20"/>
        </w:rPr>
        <w:t xml:space="preserve"> </w:t>
      </w:r>
      <w:r>
        <w:rPr>
          <w:sz w:val="20"/>
        </w:rPr>
        <w:t>protect</w:t>
      </w:r>
      <w:r>
        <w:rPr>
          <w:spacing w:val="-8"/>
          <w:sz w:val="20"/>
        </w:rPr>
        <w:t xml:space="preserve"> </w:t>
      </w:r>
      <w:r>
        <w:rPr>
          <w:sz w:val="20"/>
        </w:rPr>
        <w:t>the</w:t>
      </w:r>
      <w:r>
        <w:rPr>
          <w:spacing w:val="-6"/>
          <w:sz w:val="20"/>
        </w:rPr>
        <w:t xml:space="preserve"> </w:t>
      </w:r>
      <w:r>
        <w:rPr>
          <w:sz w:val="20"/>
        </w:rPr>
        <w:t>interests</w:t>
      </w:r>
      <w:r>
        <w:rPr>
          <w:spacing w:val="-6"/>
          <w:sz w:val="20"/>
        </w:rPr>
        <w:t xml:space="preserve"> </w:t>
      </w:r>
      <w:r>
        <w:rPr>
          <w:sz w:val="20"/>
        </w:rPr>
        <w:t>of</w:t>
      </w:r>
      <w:r>
        <w:rPr>
          <w:spacing w:val="-8"/>
          <w:sz w:val="20"/>
        </w:rPr>
        <w:t xml:space="preserve"> </w:t>
      </w:r>
      <w:r>
        <w:rPr>
          <w:sz w:val="20"/>
        </w:rPr>
        <w:t>the</w:t>
      </w:r>
      <w:r>
        <w:rPr>
          <w:spacing w:val="-6"/>
          <w:sz w:val="20"/>
        </w:rPr>
        <w:t xml:space="preserve"> </w:t>
      </w:r>
      <w:r>
        <w:rPr>
          <w:spacing w:val="-2"/>
          <w:sz w:val="20"/>
        </w:rPr>
        <w:t>class.</w:t>
      </w:r>
    </w:p>
    <w:p w14:paraId="68689097" w14:textId="77777777" w:rsidR="002F3495" w:rsidRDefault="00000000">
      <w:pPr>
        <w:pStyle w:val="Heading4"/>
        <w:numPr>
          <w:ilvl w:val="0"/>
          <w:numId w:val="37"/>
        </w:numPr>
        <w:tabs>
          <w:tab w:val="left" w:pos="1438"/>
        </w:tabs>
        <w:spacing w:before="149"/>
        <w:ind w:left="1437" w:hanging="258"/>
        <w:jc w:val="left"/>
      </w:pPr>
      <w:r>
        <w:t>Types</w:t>
      </w:r>
      <w:r>
        <w:rPr>
          <w:spacing w:val="-8"/>
        </w:rPr>
        <w:t xml:space="preserve"> </w:t>
      </w:r>
      <w:r>
        <w:t>of</w:t>
      </w:r>
      <w:r>
        <w:rPr>
          <w:spacing w:val="-6"/>
        </w:rPr>
        <w:t xml:space="preserve"> </w:t>
      </w:r>
      <w:r>
        <w:t>Class</w:t>
      </w:r>
      <w:r>
        <w:rPr>
          <w:spacing w:val="-5"/>
        </w:rPr>
        <w:t xml:space="preserve"> </w:t>
      </w:r>
      <w:r>
        <w:rPr>
          <w:spacing w:val="-2"/>
        </w:rPr>
        <w:t>Actions.</w:t>
      </w:r>
    </w:p>
    <w:p w14:paraId="0E7FF149" w14:textId="77777777" w:rsidR="002F3495" w:rsidRDefault="00000000">
      <w:pPr>
        <w:pStyle w:val="BodyText"/>
        <w:spacing w:before="92"/>
        <w:ind w:left="1291"/>
      </w:pPr>
      <w:r>
        <w:t>A</w:t>
      </w:r>
      <w:r>
        <w:rPr>
          <w:spacing w:val="-7"/>
        </w:rPr>
        <w:t xml:space="preserve"> </w:t>
      </w:r>
      <w:r>
        <w:t>class</w:t>
      </w:r>
      <w:r>
        <w:rPr>
          <w:spacing w:val="-6"/>
        </w:rPr>
        <w:t xml:space="preserve"> </w:t>
      </w:r>
      <w:r>
        <w:t>action</w:t>
      </w:r>
      <w:r>
        <w:rPr>
          <w:spacing w:val="-4"/>
        </w:rPr>
        <w:t xml:space="preserve"> </w:t>
      </w:r>
      <w:r>
        <w:t>may</w:t>
      </w:r>
      <w:r>
        <w:rPr>
          <w:spacing w:val="-2"/>
        </w:rPr>
        <w:t xml:space="preserve"> </w:t>
      </w:r>
      <w:r>
        <w:t>be</w:t>
      </w:r>
      <w:r>
        <w:rPr>
          <w:spacing w:val="-6"/>
        </w:rPr>
        <w:t xml:space="preserve"> </w:t>
      </w:r>
      <w:r>
        <w:t>maintained</w:t>
      </w:r>
      <w:r>
        <w:rPr>
          <w:spacing w:val="-4"/>
        </w:rPr>
        <w:t xml:space="preserve"> </w:t>
      </w:r>
      <w:r>
        <w:t>if</w:t>
      </w:r>
      <w:r>
        <w:rPr>
          <w:spacing w:val="-5"/>
        </w:rPr>
        <w:t xml:space="preserve"> </w:t>
      </w:r>
      <w:r>
        <w:t>Rule</w:t>
      </w:r>
      <w:r>
        <w:rPr>
          <w:spacing w:val="-6"/>
        </w:rPr>
        <w:t xml:space="preserve"> </w:t>
      </w:r>
      <w:r>
        <w:t>23(a)</w:t>
      </w:r>
      <w:r>
        <w:rPr>
          <w:spacing w:val="-5"/>
        </w:rPr>
        <w:t xml:space="preserve"> </w:t>
      </w:r>
      <w:r>
        <w:t>is</w:t>
      </w:r>
      <w:r>
        <w:rPr>
          <w:spacing w:val="-5"/>
        </w:rPr>
        <w:t xml:space="preserve"> </w:t>
      </w:r>
      <w:r>
        <w:t>satisfied</w:t>
      </w:r>
      <w:r>
        <w:rPr>
          <w:spacing w:val="-4"/>
        </w:rPr>
        <w:t xml:space="preserve"> </w:t>
      </w:r>
      <w:r>
        <w:t>and</w:t>
      </w:r>
      <w:r>
        <w:rPr>
          <w:spacing w:val="-4"/>
        </w:rPr>
        <w:t xml:space="preserve"> </w:t>
      </w:r>
      <w:r>
        <w:rPr>
          <w:spacing w:val="-5"/>
        </w:rPr>
        <w:t>if:</w:t>
      </w:r>
    </w:p>
    <w:p w14:paraId="5D583DBB" w14:textId="77777777" w:rsidR="002F3495" w:rsidRDefault="00000000">
      <w:pPr>
        <w:pStyle w:val="ListParagraph"/>
        <w:numPr>
          <w:ilvl w:val="1"/>
          <w:numId w:val="37"/>
        </w:numPr>
        <w:tabs>
          <w:tab w:val="left" w:pos="1896"/>
        </w:tabs>
        <w:ind w:left="1895" w:hanging="356"/>
        <w:jc w:val="both"/>
        <w:rPr>
          <w:sz w:val="20"/>
        </w:rPr>
      </w:pPr>
      <w:r>
        <w:rPr>
          <w:sz w:val="20"/>
        </w:rPr>
        <w:t>prosecuting</w:t>
      </w:r>
      <w:r>
        <w:rPr>
          <w:spacing w:val="-8"/>
          <w:sz w:val="20"/>
        </w:rPr>
        <w:t xml:space="preserve"> </w:t>
      </w:r>
      <w:r>
        <w:rPr>
          <w:sz w:val="20"/>
        </w:rPr>
        <w:t>separate</w:t>
      </w:r>
      <w:r>
        <w:rPr>
          <w:spacing w:val="-7"/>
          <w:sz w:val="20"/>
        </w:rPr>
        <w:t xml:space="preserve"> </w:t>
      </w:r>
      <w:r>
        <w:rPr>
          <w:sz w:val="20"/>
        </w:rPr>
        <w:t>actions</w:t>
      </w:r>
      <w:r>
        <w:rPr>
          <w:spacing w:val="-7"/>
          <w:sz w:val="20"/>
        </w:rPr>
        <w:t xml:space="preserve"> </w:t>
      </w:r>
      <w:r>
        <w:rPr>
          <w:sz w:val="20"/>
        </w:rPr>
        <w:t>by</w:t>
      </w:r>
      <w:r>
        <w:rPr>
          <w:spacing w:val="-6"/>
          <w:sz w:val="20"/>
        </w:rPr>
        <w:t xml:space="preserve"> </w:t>
      </w:r>
      <w:r>
        <w:rPr>
          <w:sz w:val="20"/>
        </w:rPr>
        <w:t>or</w:t>
      </w:r>
      <w:r>
        <w:rPr>
          <w:spacing w:val="-5"/>
          <w:sz w:val="20"/>
        </w:rPr>
        <w:t xml:space="preserve"> </w:t>
      </w:r>
      <w:r>
        <w:rPr>
          <w:sz w:val="20"/>
        </w:rPr>
        <w:t>against</w:t>
      </w:r>
      <w:r>
        <w:rPr>
          <w:spacing w:val="-6"/>
          <w:sz w:val="20"/>
        </w:rPr>
        <w:t xml:space="preserve"> </w:t>
      </w:r>
      <w:r>
        <w:rPr>
          <w:sz w:val="20"/>
        </w:rPr>
        <w:t>individual</w:t>
      </w:r>
      <w:r>
        <w:rPr>
          <w:spacing w:val="-8"/>
          <w:sz w:val="20"/>
        </w:rPr>
        <w:t xml:space="preserve"> </w:t>
      </w:r>
      <w:r>
        <w:rPr>
          <w:sz w:val="20"/>
        </w:rPr>
        <w:t>class</w:t>
      </w:r>
      <w:r>
        <w:rPr>
          <w:spacing w:val="-6"/>
          <w:sz w:val="20"/>
        </w:rPr>
        <w:t xml:space="preserve"> </w:t>
      </w:r>
      <w:r>
        <w:rPr>
          <w:sz w:val="20"/>
        </w:rPr>
        <w:t>members</w:t>
      </w:r>
      <w:r>
        <w:rPr>
          <w:spacing w:val="-7"/>
          <w:sz w:val="20"/>
        </w:rPr>
        <w:t xml:space="preserve"> </w:t>
      </w:r>
      <w:r>
        <w:rPr>
          <w:sz w:val="20"/>
        </w:rPr>
        <w:t>would</w:t>
      </w:r>
      <w:r>
        <w:rPr>
          <w:spacing w:val="-7"/>
          <w:sz w:val="20"/>
        </w:rPr>
        <w:t xml:space="preserve"> </w:t>
      </w:r>
      <w:r>
        <w:rPr>
          <w:sz w:val="20"/>
        </w:rPr>
        <w:t>create</w:t>
      </w:r>
      <w:r>
        <w:rPr>
          <w:spacing w:val="-7"/>
          <w:sz w:val="20"/>
        </w:rPr>
        <w:t xml:space="preserve"> </w:t>
      </w:r>
      <w:r>
        <w:rPr>
          <w:sz w:val="20"/>
        </w:rPr>
        <w:t>a</w:t>
      </w:r>
      <w:r>
        <w:rPr>
          <w:spacing w:val="-6"/>
          <w:sz w:val="20"/>
        </w:rPr>
        <w:t xml:space="preserve"> </w:t>
      </w:r>
      <w:r>
        <w:rPr>
          <w:sz w:val="20"/>
        </w:rPr>
        <w:t>risk</w:t>
      </w:r>
      <w:r>
        <w:rPr>
          <w:spacing w:val="-7"/>
          <w:sz w:val="20"/>
        </w:rPr>
        <w:t xml:space="preserve"> </w:t>
      </w:r>
      <w:r>
        <w:rPr>
          <w:spacing w:val="-5"/>
          <w:sz w:val="20"/>
        </w:rPr>
        <w:t>of:</w:t>
      </w:r>
    </w:p>
    <w:p w14:paraId="1D452253" w14:textId="77777777" w:rsidR="002F3495" w:rsidRDefault="00000000">
      <w:pPr>
        <w:pStyle w:val="ListParagraph"/>
        <w:numPr>
          <w:ilvl w:val="2"/>
          <w:numId w:val="37"/>
        </w:numPr>
        <w:tabs>
          <w:tab w:val="left" w:pos="2290"/>
        </w:tabs>
        <w:spacing w:line="273" w:lineRule="auto"/>
        <w:ind w:right="357" w:firstLine="0"/>
        <w:rPr>
          <w:sz w:val="20"/>
        </w:rPr>
      </w:pPr>
      <w:r>
        <w:rPr>
          <w:sz w:val="20"/>
        </w:rPr>
        <w:t>inconsistent</w:t>
      </w:r>
      <w:r>
        <w:rPr>
          <w:spacing w:val="-3"/>
          <w:sz w:val="20"/>
        </w:rPr>
        <w:t xml:space="preserve"> </w:t>
      </w:r>
      <w:r>
        <w:rPr>
          <w:sz w:val="20"/>
        </w:rPr>
        <w:t>or</w:t>
      </w:r>
      <w:r>
        <w:rPr>
          <w:spacing w:val="-4"/>
          <w:sz w:val="20"/>
        </w:rPr>
        <w:t xml:space="preserve"> </w:t>
      </w:r>
      <w:r>
        <w:rPr>
          <w:sz w:val="20"/>
        </w:rPr>
        <w:t>varying</w:t>
      </w:r>
      <w:r>
        <w:rPr>
          <w:spacing w:val="-3"/>
          <w:sz w:val="20"/>
        </w:rPr>
        <w:t xml:space="preserve"> </w:t>
      </w:r>
      <w:r>
        <w:rPr>
          <w:sz w:val="20"/>
        </w:rPr>
        <w:t>adjudications</w:t>
      </w:r>
      <w:r>
        <w:rPr>
          <w:spacing w:val="-4"/>
          <w:sz w:val="20"/>
        </w:rPr>
        <w:t xml:space="preserve"> </w:t>
      </w:r>
      <w:r>
        <w:rPr>
          <w:sz w:val="20"/>
        </w:rPr>
        <w:t>with</w:t>
      </w:r>
      <w:r>
        <w:rPr>
          <w:spacing w:val="-5"/>
          <w:sz w:val="20"/>
        </w:rPr>
        <w:t xml:space="preserve"> </w:t>
      </w:r>
      <w:r>
        <w:rPr>
          <w:sz w:val="20"/>
        </w:rPr>
        <w:t>respect</w:t>
      </w:r>
      <w:r>
        <w:rPr>
          <w:spacing w:val="-3"/>
          <w:sz w:val="20"/>
        </w:rPr>
        <w:t xml:space="preserve"> </w:t>
      </w:r>
      <w:r>
        <w:rPr>
          <w:sz w:val="20"/>
        </w:rPr>
        <w:t>to</w:t>
      </w:r>
      <w:r>
        <w:rPr>
          <w:spacing w:val="-5"/>
          <w:sz w:val="20"/>
        </w:rPr>
        <w:t xml:space="preserve"> </w:t>
      </w:r>
      <w:r>
        <w:rPr>
          <w:sz w:val="20"/>
        </w:rPr>
        <w:t>individual</w:t>
      </w:r>
      <w:r>
        <w:rPr>
          <w:spacing w:val="-6"/>
          <w:sz w:val="20"/>
        </w:rPr>
        <w:t xml:space="preserve"> </w:t>
      </w:r>
      <w:r>
        <w:rPr>
          <w:sz w:val="20"/>
        </w:rPr>
        <w:t>class</w:t>
      </w:r>
      <w:r>
        <w:rPr>
          <w:spacing w:val="-4"/>
          <w:sz w:val="20"/>
        </w:rPr>
        <w:t xml:space="preserve"> </w:t>
      </w:r>
      <w:r>
        <w:rPr>
          <w:sz w:val="20"/>
        </w:rPr>
        <w:t>members</w:t>
      </w:r>
      <w:r>
        <w:rPr>
          <w:spacing w:val="-4"/>
          <w:sz w:val="20"/>
        </w:rPr>
        <w:t xml:space="preserve"> </w:t>
      </w:r>
      <w:r>
        <w:rPr>
          <w:sz w:val="20"/>
        </w:rPr>
        <w:t>that</w:t>
      </w:r>
      <w:r>
        <w:rPr>
          <w:spacing w:val="-3"/>
          <w:sz w:val="20"/>
        </w:rPr>
        <w:t xml:space="preserve"> </w:t>
      </w:r>
      <w:r>
        <w:rPr>
          <w:sz w:val="20"/>
        </w:rPr>
        <w:t>would establish incompatible standards of conduct for the party opposing the class; or</w:t>
      </w:r>
    </w:p>
    <w:p w14:paraId="00429981" w14:textId="77777777" w:rsidR="002F3495" w:rsidRDefault="00000000">
      <w:pPr>
        <w:pStyle w:val="ListParagraph"/>
        <w:numPr>
          <w:ilvl w:val="2"/>
          <w:numId w:val="37"/>
        </w:numPr>
        <w:tabs>
          <w:tab w:val="left" w:pos="2290"/>
        </w:tabs>
        <w:spacing w:before="117" w:line="271" w:lineRule="auto"/>
        <w:ind w:right="156" w:firstLine="0"/>
        <w:rPr>
          <w:sz w:val="20"/>
        </w:rPr>
      </w:pPr>
      <w:r>
        <w:rPr>
          <w:sz w:val="20"/>
        </w:rPr>
        <w:t>adjudications</w:t>
      </w:r>
      <w:r>
        <w:rPr>
          <w:spacing w:val="-4"/>
          <w:sz w:val="20"/>
        </w:rPr>
        <w:t xml:space="preserve"> </w:t>
      </w:r>
      <w:r>
        <w:rPr>
          <w:sz w:val="20"/>
        </w:rPr>
        <w:t>with</w:t>
      </w:r>
      <w:r>
        <w:rPr>
          <w:spacing w:val="-5"/>
          <w:sz w:val="20"/>
        </w:rPr>
        <w:t xml:space="preserve"> </w:t>
      </w:r>
      <w:r>
        <w:rPr>
          <w:sz w:val="20"/>
        </w:rPr>
        <w:t>respect</w:t>
      </w:r>
      <w:r>
        <w:rPr>
          <w:spacing w:val="-5"/>
          <w:sz w:val="20"/>
        </w:rPr>
        <w:t xml:space="preserve"> </w:t>
      </w:r>
      <w:r>
        <w:rPr>
          <w:sz w:val="20"/>
        </w:rPr>
        <w:t>to</w:t>
      </w:r>
      <w:r>
        <w:rPr>
          <w:spacing w:val="-3"/>
          <w:sz w:val="20"/>
        </w:rPr>
        <w:t xml:space="preserve"> </w:t>
      </w:r>
      <w:r>
        <w:rPr>
          <w:sz w:val="20"/>
        </w:rPr>
        <w:t>individual</w:t>
      </w:r>
      <w:r>
        <w:rPr>
          <w:spacing w:val="-4"/>
          <w:sz w:val="20"/>
        </w:rPr>
        <w:t xml:space="preserve"> </w:t>
      </w:r>
      <w:r>
        <w:rPr>
          <w:sz w:val="20"/>
        </w:rPr>
        <w:t>class</w:t>
      </w:r>
      <w:r>
        <w:rPr>
          <w:spacing w:val="-4"/>
          <w:sz w:val="20"/>
        </w:rPr>
        <w:t xml:space="preserve"> </w:t>
      </w:r>
      <w:r>
        <w:rPr>
          <w:sz w:val="20"/>
        </w:rPr>
        <w:t>members</w:t>
      </w:r>
      <w:r>
        <w:rPr>
          <w:spacing w:val="-4"/>
          <w:sz w:val="20"/>
        </w:rPr>
        <w:t xml:space="preserve"> </w:t>
      </w:r>
      <w:r>
        <w:rPr>
          <w:sz w:val="20"/>
        </w:rPr>
        <w:t>that,</w:t>
      </w:r>
      <w:r>
        <w:rPr>
          <w:spacing w:val="-3"/>
          <w:sz w:val="20"/>
        </w:rPr>
        <w:t xml:space="preserve"> </w:t>
      </w:r>
      <w:r>
        <w:rPr>
          <w:sz w:val="20"/>
        </w:rPr>
        <w:t>as</w:t>
      </w:r>
      <w:r>
        <w:rPr>
          <w:spacing w:val="-4"/>
          <w:sz w:val="20"/>
        </w:rPr>
        <w:t xml:space="preserve"> </w:t>
      </w:r>
      <w:r>
        <w:rPr>
          <w:sz w:val="20"/>
        </w:rPr>
        <w:t>a</w:t>
      </w:r>
      <w:r>
        <w:rPr>
          <w:spacing w:val="-3"/>
          <w:sz w:val="20"/>
        </w:rPr>
        <w:t xml:space="preserve"> </w:t>
      </w:r>
      <w:r>
        <w:rPr>
          <w:sz w:val="20"/>
        </w:rPr>
        <w:t>practical</w:t>
      </w:r>
      <w:r>
        <w:rPr>
          <w:spacing w:val="-5"/>
          <w:sz w:val="20"/>
        </w:rPr>
        <w:t xml:space="preserve"> </w:t>
      </w:r>
      <w:r>
        <w:rPr>
          <w:sz w:val="20"/>
        </w:rPr>
        <w:t>matter,</w:t>
      </w:r>
      <w:r>
        <w:rPr>
          <w:spacing w:val="-5"/>
          <w:sz w:val="20"/>
        </w:rPr>
        <w:t xml:space="preserve"> </w:t>
      </w:r>
      <w:r>
        <w:rPr>
          <w:sz w:val="20"/>
        </w:rPr>
        <w:t>would</w:t>
      </w:r>
      <w:r>
        <w:rPr>
          <w:spacing w:val="-3"/>
          <w:sz w:val="20"/>
        </w:rPr>
        <w:t xml:space="preserve"> </w:t>
      </w:r>
      <w:r>
        <w:rPr>
          <w:sz w:val="20"/>
        </w:rPr>
        <w:t>be dispositive of the interests of the other members not parties to the individual adjudications or would substantially impair or impede their ability to protect their interests;</w:t>
      </w:r>
    </w:p>
    <w:p w14:paraId="1607AB0E" w14:textId="77777777" w:rsidR="002F3495" w:rsidRDefault="00000000">
      <w:pPr>
        <w:pStyle w:val="ListParagraph"/>
        <w:numPr>
          <w:ilvl w:val="1"/>
          <w:numId w:val="37"/>
        </w:numPr>
        <w:tabs>
          <w:tab w:val="left" w:pos="1896"/>
        </w:tabs>
        <w:spacing w:before="120" w:line="271" w:lineRule="auto"/>
        <w:ind w:left="1540" w:right="250" w:firstLine="0"/>
        <w:jc w:val="both"/>
        <w:rPr>
          <w:sz w:val="20"/>
        </w:rPr>
      </w:pPr>
      <w:r>
        <w:rPr>
          <w:sz w:val="20"/>
        </w:rPr>
        <w:t>the</w:t>
      </w:r>
      <w:r>
        <w:rPr>
          <w:spacing w:val="-2"/>
          <w:sz w:val="20"/>
        </w:rPr>
        <w:t xml:space="preserve"> </w:t>
      </w:r>
      <w:r>
        <w:rPr>
          <w:sz w:val="20"/>
        </w:rPr>
        <w:t>party</w:t>
      </w:r>
      <w:r>
        <w:rPr>
          <w:spacing w:val="-3"/>
          <w:sz w:val="20"/>
        </w:rPr>
        <w:t xml:space="preserve"> </w:t>
      </w:r>
      <w:r>
        <w:rPr>
          <w:sz w:val="20"/>
        </w:rPr>
        <w:t>opposing</w:t>
      </w:r>
      <w:r>
        <w:rPr>
          <w:spacing w:val="-4"/>
          <w:sz w:val="20"/>
        </w:rPr>
        <w:t xml:space="preserve"> </w:t>
      </w:r>
      <w:r>
        <w:rPr>
          <w:sz w:val="20"/>
        </w:rPr>
        <w:t>the</w:t>
      </w:r>
      <w:r>
        <w:rPr>
          <w:spacing w:val="-2"/>
          <w:sz w:val="20"/>
        </w:rPr>
        <w:t xml:space="preserve"> </w:t>
      </w:r>
      <w:r>
        <w:rPr>
          <w:sz w:val="20"/>
        </w:rPr>
        <w:t>class</w:t>
      </w:r>
      <w:r>
        <w:rPr>
          <w:spacing w:val="-3"/>
          <w:sz w:val="20"/>
        </w:rPr>
        <w:t xml:space="preserve"> </w:t>
      </w:r>
      <w:r>
        <w:rPr>
          <w:sz w:val="20"/>
        </w:rPr>
        <w:t>has</w:t>
      </w:r>
      <w:r>
        <w:rPr>
          <w:spacing w:val="-3"/>
          <w:sz w:val="20"/>
        </w:rPr>
        <w:t xml:space="preserve"> </w:t>
      </w:r>
      <w:r>
        <w:rPr>
          <w:sz w:val="20"/>
        </w:rPr>
        <w:t>acted</w:t>
      </w:r>
      <w:r>
        <w:rPr>
          <w:spacing w:val="-2"/>
          <w:sz w:val="20"/>
        </w:rPr>
        <w:t xml:space="preserve"> </w:t>
      </w:r>
      <w:r>
        <w:rPr>
          <w:sz w:val="20"/>
        </w:rPr>
        <w:t>or</w:t>
      </w:r>
      <w:r>
        <w:rPr>
          <w:spacing w:val="-3"/>
          <w:sz w:val="20"/>
        </w:rPr>
        <w:t xml:space="preserve"> </w:t>
      </w:r>
      <w:r>
        <w:rPr>
          <w:sz w:val="20"/>
        </w:rPr>
        <w:t>refused</w:t>
      </w:r>
      <w:r>
        <w:rPr>
          <w:spacing w:val="-4"/>
          <w:sz w:val="20"/>
        </w:rPr>
        <w:t xml:space="preserve"> </w:t>
      </w:r>
      <w:r>
        <w:rPr>
          <w:sz w:val="20"/>
        </w:rPr>
        <w:t>to</w:t>
      </w:r>
      <w:r>
        <w:rPr>
          <w:spacing w:val="-4"/>
          <w:sz w:val="20"/>
        </w:rPr>
        <w:t xml:space="preserve"> </w:t>
      </w:r>
      <w:r>
        <w:rPr>
          <w:sz w:val="20"/>
        </w:rPr>
        <w:t>act</w:t>
      </w:r>
      <w:r>
        <w:rPr>
          <w:spacing w:val="-4"/>
          <w:sz w:val="20"/>
        </w:rPr>
        <w:t xml:space="preserve"> </w:t>
      </w:r>
      <w:r>
        <w:rPr>
          <w:sz w:val="20"/>
        </w:rPr>
        <w:t>on</w:t>
      </w:r>
      <w:r>
        <w:rPr>
          <w:spacing w:val="-4"/>
          <w:sz w:val="20"/>
        </w:rPr>
        <w:t xml:space="preserve"> </w:t>
      </w:r>
      <w:r>
        <w:rPr>
          <w:sz w:val="20"/>
        </w:rPr>
        <w:t>grounds</w:t>
      </w:r>
      <w:r>
        <w:rPr>
          <w:spacing w:val="-3"/>
          <w:sz w:val="20"/>
        </w:rPr>
        <w:t xml:space="preserve"> </w:t>
      </w:r>
      <w:r>
        <w:rPr>
          <w:sz w:val="20"/>
        </w:rPr>
        <w:t>that</w:t>
      </w:r>
      <w:r>
        <w:rPr>
          <w:spacing w:val="-2"/>
          <w:sz w:val="20"/>
        </w:rPr>
        <w:t xml:space="preserve"> </w:t>
      </w:r>
      <w:r>
        <w:rPr>
          <w:sz w:val="20"/>
        </w:rPr>
        <w:t>apply</w:t>
      </w:r>
      <w:r>
        <w:rPr>
          <w:spacing w:val="-3"/>
          <w:sz w:val="20"/>
        </w:rPr>
        <w:t xml:space="preserve"> </w:t>
      </w:r>
      <w:r>
        <w:rPr>
          <w:sz w:val="20"/>
        </w:rPr>
        <w:t>generally</w:t>
      </w:r>
      <w:r>
        <w:rPr>
          <w:spacing w:val="-3"/>
          <w:sz w:val="20"/>
        </w:rPr>
        <w:t xml:space="preserve"> </w:t>
      </w:r>
      <w:r>
        <w:rPr>
          <w:sz w:val="20"/>
        </w:rPr>
        <w:t>to</w:t>
      </w:r>
      <w:r>
        <w:rPr>
          <w:spacing w:val="-4"/>
          <w:sz w:val="20"/>
        </w:rPr>
        <w:t xml:space="preserve"> </w:t>
      </w:r>
      <w:r>
        <w:rPr>
          <w:sz w:val="20"/>
        </w:rPr>
        <w:t>the class,</w:t>
      </w:r>
      <w:r>
        <w:rPr>
          <w:spacing w:val="-2"/>
          <w:sz w:val="20"/>
        </w:rPr>
        <w:t xml:space="preserve"> </w:t>
      </w:r>
      <w:r>
        <w:rPr>
          <w:sz w:val="20"/>
        </w:rPr>
        <w:t>so</w:t>
      </w:r>
      <w:r>
        <w:rPr>
          <w:spacing w:val="-2"/>
          <w:sz w:val="20"/>
        </w:rPr>
        <w:t xml:space="preserve"> </w:t>
      </w:r>
      <w:r>
        <w:rPr>
          <w:sz w:val="20"/>
        </w:rPr>
        <w:t>that final</w:t>
      </w:r>
      <w:r>
        <w:rPr>
          <w:spacing w:val="-1"/>
          <w:sz w:val="20"/>
        </w:rPr>
        <w:t xml:space="preserve"> </w:t>
      </w:r>
      <w:r>
        <w:rPr>
          <w:sz w:val="20"/>
        </w:rPr>
        <w:t>injunctive</w:t>
      </w:r>
      <w:r>
        <w:rPr>
          <w:spacing w:val="-2"/>
          <w:sz w:val="20"/>
        </w:rPr>
        <w:t xml:space="preserve"> </w:t>
      </w:r>
      <w:r>
        <w:rPr>
          <w:sz w:val="20"/>
        </w:rPr>
        <w:t>relief or</w:t>
      </w:r>
      <w:r>
        <w:rPr>
          <w:spacing w:val="-1"/>
          <w:sz w:val="20"/>
        </w:rPr>
        <w:t xml:space="preserve"> </w:t>
      </w:r>
      <w:r>
        <w:rPr>
          <w:sz w:val="20"/>
        </w:rPr>
        <w:t>corresponding</w:t>
      </w:r>
      <w:r>
        <w:rPr>
          <w:spacing w:val="-2"/>
          <w:sz w:val="20"/>
        </w:rPr>
        <w:t xml:space="preserve"> </w:t>
      </w:r>
      <w:r>
        <w:rPr>
          <w:sz w:val="20"/>
        </w:rPr>
        <w:t>declaratory</w:t>
      </w:r>
      <w:r>
        <w:rPr>
          <w:spacing w:val="-1"/>
          <w:sz w:val="20"/>
        </w:rPr>
        <w:t xml:space="preserve"> </w:t>
      </w:r>
      <w:r>
        <w:rPr>
          <w:sz w:val="20"/>
        </w:rPr>
        <w:t>relief is</w:t>
      </w:r>
      <w:r>
        <w:rPr>
          <w:spacing w:val="-1"/>
          <w:sz w:val="20"/>
        </w:rPr>
        <w:t xml:space="preserve"> </w:t>
      </w:r>
      <w:r>
        <w:rPr>
          <w:sz w:val="20"/>
        </w:rPr>
        <w:t>appropriate</w:t>
      </w:r>
      <w:r>
        <w:rPr>
          <w:spacing w:val="-2"/>
          <w:sz w:val="20"/>
        </w:rPr>
        <w:t xml:space="preserve"> </w:t>
      </w:r>
      <w:r>
        <w:rPr>
          <w:sz w:val="20"/>
        </w:rPr>
        <w:t>respecting</w:t>
      </w:r>
      <w:r>
        <w:rPr>
          <w:spacing w:val="-2"/>
          <w:sz w:val="20"/>
        </w:rPr>
        <w:t xml:space="preserve"> </w:t>
      </w:r>
      <w:r>
        <w:rPr>
          <w:sz w:val="20"/>
        </w:rPr>
        <w:t>the class as a whole; or</w:t>
      </w:r>
    </w:p>
    <w:p w14:paraId="3F39EC9D" w14:textId="77777777" w:rsidR="002F3495" w:rsidRDefault="00000000">
      <w:pPr>
        <w:pStyle w:val="ListParagraph"/>
        <w:numPr>
          <w:ilvl w:val="1"/>
          <w:numId w:val="37"/>
        </w:numPr>
        <w:tabs>
          <w:tab w:val="left" w:pos="1896"/>
        </w:tabs>
        <w:spacing w:before="120" w:line="271" w:lineRule="auto"/>
        <w:ind w:left="1540" w:right="427" w:firstLine="0"/>
        <w:rPr>
          <w:sz w:val="20"/>
        </w:rPr>
      </w:pPr>
      <w:r>
        <w:rPr>
          <w:sz w:val="20"/>
        </w:rPr>
        <w:t>the</w:t>
      </w:r>
      <w:r>
        <w:rPr>
          <w:spacing w:val="-4"/>
          <w:sz w:val="20"/>
        </w:rPr>
        <w:t xml:space="preserve"> </w:t>
      </w:r>
      <w:r>
        <w:rPr>
          <w:sz w:val="20"/>
        </w:rPr>
        <w:t>court</w:t>
      </w:r>
      <w:r>
        <w:rPr>
          <w:spacing w:val="-4"/>
          <w:sz w:val="20"/>
        </w:rPr>
        <w:t xml:space="preserve"> </w:t>
      </w:r>
      <w:r>
        <w:rPr>
          <w:sz w:val="20"/>
        </w:rPr>
        <w:t>finds</w:t>
      </w:r>
      <w:r>
        <w:rPr>
          <w:spacing w:val="-3"/>
          <w:sz w:val="20"/>
        </w:rPr>
        <w:t xml:space="preserve"> </w:t>
      </w:r>
      <w:r>
        <w:rPr>
          <w:sz w:val="20"/>
        </w:rPr>
        <w:t>that</w:t>
      </w:r>
      <w:r>
        <w:rPr>
          <w:spacing w:val="-4"/>
          <w:sz w:val="20"/>
        </w:rPr>
        <w:t xml:space="preserve"> </w:t>
      </w:r>
      <w:r>
        <w:rPr>
          <w:sz w:val="20"/>
        </w:rPr>
        <w:t>the</w:t>
      </w:r>
      <w:r>
        <w:rPr>
          <w:spacing w:val="-2"/>
          <w:sz w:val="20"/>
        </w:rPr>
        <w:t xml:space="preserve"> </w:t>
      </w:r>
      <w:r>
        <w:rPr>
          <w:sz w:val="20"/>
        </w:rPr>
        <w:t>questions</w:t>
      </w:r>
      <w:r>
        <w:rPr>
          <w:spacing w:val="-3"/>
          <w:sz w:val="20"/>
        </w:rPr>
        <w:t xml:space="preserve"> </w:t>
      </w:r>
      <w:r>
        <w:rPr>
          <w:sz w:val="20"/>
        </w:rPr>
        <w:t>of</w:t>
      </w:r>
      <w:r>
        <w:rPr>
          <w:spacing w:val="-2"/>
          <w:sz w:val="20"/>
        </w:rPr>
        <w:t xml:space="preserve"> </w:t>
      </w:r>
      <w:r>
        <w:rPr>
          <w:sz w:val="20"/>
        </w:rPr>
        <w:t>law</w:t>
      </w:r>
      <w:r>
        <w:rPr>
          <w:spacing w:val="-4"/>
          <w:sz w:val="20"/>
        </w:rPr>
        <w:t xml:space="preserve"> </w:t>
      </w:r>
      <w:r>
        <w:rPr>
          <w:sz w:val="20"/>
        </w:rPr>
        <w:t>or</w:t>
      </w:r>
      <w:r>
        <w:rPr>
          <w:spacing w:val="-3"/>
          <w:sz w:val="20"/>
        </w:rPr>
        <w:t xml:space="preserve"> </w:t>
      </w:r>
      <w:r>
        <w:rPr>
          <w:sz w:val="20"/>
        </w:rPr>
        <w:t>fact</w:t>
      </w:r>
      <w:r>
        <w:rPr>
          <w:spacing w:val="-4"/>
          <w:sz w:val="20"/>
        </w:rPr>
        <w:t xml:space="preserve"> </w:t>
      </w:r>
      <w:r>
        <w:rPr>
          <w:sz w:val="20"/>
        </w:rPr>
        <w:t>common</w:t>
      </w:r>
      <w:r>
        <w:rPr>
          <w:spacing w:val="-4"/>
          <w:sz w:val="20"/>
        </w:rPr>
        <w:t xml:space="preserve"> </w:t>
      </w:r>
      <w:r>
        <w:rPr>
          <w:sz w:val="20"/>
        </w:rPr>
        <w:t>to</w:t>
      </w:r>
      <w:r>
        <w:rPr>
          <w:spacing w:val="-4"/>
          <w:sz w:val="20"/>
        </w:rPr>
        <w:t xml:space="preserve"> </w:t>
      </w:r>
      <w:r>
        <w:rPr>
          <w:sz w:val="20"/>
        </w:rPr>
        <w:t>class</w:t>
      </w:r>
      <w:r>
        <w:rPr>
          <w:spacing w:val="-3"/>
          <w:sz w:val="20"/>
        </w:rPr>
        <w:t xml:space="preserve"> </w:t>
      </w:r>
      <w:r>
        <w:rPr>
          <w:sz w:val="20"/>
        </w:rPr>
        <w:t>members</w:t>
      </w:r>
      <w:r>
        <w:rPr>
          <w:spacing w:val="-3"/>
          <w:sz w:val="20"/>
        </w:rPr>
        <w:t xml:space="preserve"> </w:t>
      </w:r>
      <w:r>
        <w:rPr>
          <w:sz w:val="20"/>
        </w:rPr>
        <w:t>predominate</w:t>
      </w:r>
      <w:r>
        <w:rPr>
          <w:spacing w:val="-2"/>
          <w:sz w:val="20"/>
        </w:rPr>
        <w:t xml:space="preserve"> </w:t>
      </w:r>
      <w:r>
        <w:rPr>
          <w:sz w:val="20"/>
        </w:rPr>
        <w:t>over any questions affecting only individual members, and that a class action is superior to other available methods for fairly and efficiently adjudicating the controversy. The matters pertinent to these findings include:</w:t>
      </w:r>
    </w:p>
    <w:p w14:paraId="2C37118B" w14:textId="77777777" w:rsidR="002F3495" w:rsidRDefault="00000000">
      <w:pPr>
        <w:pStyle w:val="ListParagraph"/>
        <w:numPr>
          <w:ilvl w:val="2"/>
          <w:numId w:val="37"/>
        </w:numPr>
        <w:tabs>
          <w:tab w:val="left" w:pos="2290"/>
        </w:tabs>
        <w:spacing w:before="120" w:line="273" w:lineRule="auto"/>
        <w:ind w:right="788" w:firstLine="0"/>
        <w:rPr>
          <w:sz w:val="20"/>
        </w:rPr>
      </w:pPr>
      <w:r>
        <w:rPr>
          <w:sz w:val="20"/>
        </w:rPr>
        <w:t>the</w:t>
      </w:r>
      <w:r>
        <w:rPr>
          <w:spacing w:val="-5"/>
          <w:sz w:val="20"/>
        </w:rPr>
        <w:t xml:space="preserve"> </w:t>
      </w:r>
      <w:r>
        <w:rPr>
          <w:sz w:val="20"/>
        </w:rPr>
        <w:t>class</w:t>
      </w:r>
      <w:r>
        <w:rPr>
          <w:spacing w:val="-4"/>
          <w:sz w:val="20"/>
        </w:rPr>
        <w:t xml:space="preserve"> </w:t>
      </w:r>
      <w:r>
        <w:rPr>
          <w:sz w:val="20"/>
        </w:rPr>
        <w:t>members'</w:t>
      </w:r>
      <w:r>
        <w:rPr>
          <w:spacing w:val="-5"/>
          <w:sz w:val="20"/>
        </w:rPr>
        <w:t xml:space="preserve"> </w:t>
      </w:r>
      <w:r>
        <w:rPr>
          <w:sz w:val="20"/>
        </w:rPr>
        <w:t>interests</w:t>
      </w:r>
      <w:r>
        <w:rPr>
          <w:spacing w:val="-4"/>
          <w:sz w:val="20"/>
        </w:rPr>
        <w:t xml:space="preserve"> </w:t>
      </w:r>
      <w:r>
        <w:rPr>
          <w:sz w:val="20"/>
        </w:rPr>
        <w:t>in</w:t>
      </w:r>
      <w:r>
        <w:rPr>
          <w:spacing w:val="-3"/>
          <w:sz w:val="20"/>
        </w:rPr>
        <w:t xml:space="preserve"> </w:t>
      </w:r>
      <w:r>
        <w:rPr>
          <w:sz w:val="20"/>
        </w:rPr>
        <w:t>individually</w:t>
      </w:r>
      <w:r>
        <w:rPr>
          <w:spacing w:val="-4"/>
          <w:sz w:val="20"/>
        </w:rPr>
        <w:t xml:space="preserve"> </w:t>
      </w:r>
      <w:r>
        <w:rPr>
          <w:sz w:val="20"/>
        </w:rPr>
        <w:t>controlling</w:t>
      </w:r>
      <w:r>
        <w:rPr>
          <w:spacing w:val="-5"/>
          <w:sz w:val="20"/>
        </w:rPr>
        <w:t xml:space="preserve"> </w:t>
      </w:r>
      <w:r>
        <w:rPr>
          <w:sz w:val="20"/>
        </w:rPr>
        <w:t>the</w:t>
      </w:r>
      <w:r>
        <w:rPr>
          <w:spacing w:val="-5"/>
          <w:sz w:val="20"/>
        </w:rPr>
        <w:t xml:space="preserve"> </w:t>
      </w:r>
      <w:r>
        <w:rPr>
          <w:sz w:val="20"/>
        </w:rPr>
        <w:t>prosecution</w:t>
      </w:r>
      <w:r>
        <w:rPr>
          <w:spacing w:val="-5"/>
          <w:sz w:val="20"/>
        </w:rPr>
        <w:t xml:space="preserve"> </w:t>
      </w:r>
      <w:r>
        <w:rPr>
          <w:sz w:val="20"/>
        </w:rPr>
        <w:t>or</w:t>
      </w:r>
      <w:r>
        <w:rPr>
          <w:spacing w:val="-2"/>
          <w:sz w:val="20"/>
        </w:rPr>
        <w:t xml:space="preserve"> </w:t>
      </w:r>
      <w:r>
        <w:rPr>
          <w:sz w:val="20"/>
        </w:rPr>
        <w:t>defense</w:t>
      </w:r>
      <w:r>
        <w:rPr>
          <w:spacing w:val="-5"/>
          <w:sz w:val="20"/>
        </w:rPr>
        <w:t xml:space="preserve"> </w:t>
      </w:r>
      <w:r>
        <w:rPr>
          <w:sz w:val="20"/>
        </w:rPr>
        <w:t>of separate actions;</w:t>
      </w:r>
    </w:p>
    <w:p w14:paraId="57A8CAA0" w14:textId="77777777" w:rsidR="002F3495" w:rsidRDefault="00000000">
      <w:pPr>
        <w:pStyle w:val="ListParagraph"/>
        <w:numPr>
          <w:ilvl w:val="2"/>
          <w:numId w:val="37"/>
        </w:numPr>
        <w:tabs>
          <w:tab w:val="left" w:pos="2290"/>
        </w:tabs>
        <w:spacing w:before="117" w:line="271" w:lineRule="auto"/>
        <w:ind w:right="612" w:firstLine="0"/>
        <w:rPr>
          <w:sz w:val="20"/>
        </w:rPr>
      </w:pPr>
      <w:r>
        <w:rPr>
          <w:sz w:val="20"/>
        </w:rPr>
        <w:t>the</w:t>
      </w:r>
      <w:r>
        <w:rPr>
          <w:spacing w:val="-5"/>
          <w:sz w:val="20"/>
        </w:rPr>
        <w:t xml:space="preserve"> </w:t>
      </w:r>
      <w:r>
        <w:rPr>
          <w:sz w:val="20"/>
        </w:rPr>
        <w:t>extent</w:t>
      </w:r>
      <w:r>
        <w:rPr>
          <w:spacing w:val="-3"/>
          <w:sz w:val="20"/>
        </w:rPr>
        <w:t xml:space="preserve"> </w:t>
      </w:r>
      <w:r>
        <w:rPr>
          <w:sz w:val="20"/>
        </w:rPr>
        <w:t>and</w:t>
      </w:r>
      <w:r>
        <w:rPr>
          <w:spacing w:val="-3"/>
          <w:sz w:val="20"/>
        </w:rPr>
        <w:t xml:space="preserve"> </w:t>
      </w:r>
      <w:r>
        <w:rPr>
          <w:sz w:val="20"/>
        </w:rPr>
        <w:t>nature</w:t>
      </w:r>
      <w:r>
        <w:rPr>
          <w:spacing w:val="-5"/>
          <w:sz w:val="20"/>
        </w:rPr>
        <w:t xml:space="preserve"> </w:t>
      </w:r>
      <w:r>
        <w:rPr>
          <w:sz w:val="20"/>
        </w:rPr>
        <w:t>of</w:t>
      </w:r>
      <w:r>
        <w:rPr>
          <w:spacing w:val="-5"/>
          <w:sz w:val="20"/>
        </w:rPr>
        <w:t xml:space="preserve"> </w:t>
      </w:r>
      <w:r>
        <w:rPr>
          <w:sz w:val="20"/>
        </w:rPr>
        <w:t>any</w:t>
      </w:r>
      <w:r>
        <w:rPr>
          <w:spacing w:val="-4"/>
          <w:sz w:val="20"/>
        </w:rPr>
        <w:t xml:space="preserve"> </w:t>
      </w:r>
      <w:r>
        <w:rPr>
          <w:sz w:val="20"/>
        </w:rPr>
        <w:t>litigation</w:t>
      </w:r>
      <w:r>
        <w:rPr>
          <w:spacing w:val="-5"/>
          <w:sz w:val="20"/>
        </w:rPr>
        <w:t xml:space="preserve"> </w:t>
      </w:r>
      <w:r>
        <w:rPr>
          <w:sz w:val="20"/>
        </w:rPr>
        <w:t>concerning</w:t>
      </w:r>
      <w:r>
        <w:rPr>
          <w:spacing w:val="-3"/>
          <w:sz w:val="20"/>
        </w:rPr>
        <w:t xml:space="preserve"> </w:t>
      </w:r>
      <w:r>
        <w:rPr>
          <w:sz w:val="20"/>
        </w:rPr>
        <w:t>the</w:t>
      </w:r>
      <w:r>
        <w:rPr>
          <w:spacing w:val="-5"/>
          <w:sz w:val="20"/>
        </w:rPr>
        <w:t xml:space="preserve"> </w:t>
      </w:r>
      <w:r>
        <w:rPr>
          <w:sz w:val="20"/>
        </w:rPr>
        <w:t>controversy</w:t>
      </w:r>
      <w:r>
        <w:rPr>
          <w:spacing w:val="-4"/>
          <w:sz w:val="20"/>
        </w:rPr>
        <w:t xml:space="preserve"> </w:t>
      </w:r>
      <w:r>
        <w:rPr>
          <w:sz w:val="20"/>
        </w:rPr>
        <w:t>already</w:t>
      </w:r>
      <w:r>
        <w:rPr>
          <w:spacing w:val="-1"/>
          <w:sz w:val="20"/>
        </w:rPr>
        <w:t xml:space="preserve"> </w:t>
      </w:r>
      <w:r>
        <w:rPr>
          <w:sz w:val="20"/>
        </w:rPr>
        <w:t>begun</w:t>
      </w:r>
      <w:r>
        <w:rPr>
          <w:spacing w:val="-5"/>
          <w:sz w:val="20"/>
        </w:rPr>
        <w:t xml:space="preserve"> </w:t>
      </w:r>
      <w:r>
        <w:rPr>
          <w:sz w:val="20"/>
        </w:rPr>
        <w:t>by</w:t>
      </w:r>
      <w:r>
        <w:rPr>
          <w:spacing w:val="-4"/>
          <w:sz w:val="20"/>
        </w:rPr>
        <w:t xml:space="preserve"> </w:t>
      </w:r>
      <w:r>
        <w:rPr>
          <w:sz w:val="20"/>
        </w:rPr>
        <w:t>or against class members;</w:t>
      </w:r>
    </w:p>
    <w:p w14:paraId="017240C2" w14:textId="77777777" w:rsidR="002F3495" w:rsidRDefault="00000000">
      <w:pPr>
        <w:pStyle w:val="ListParagraph"/>
        <w:numPr>
          <w:ilvl w:val="2"/>
          <w:numId w:val="37"/>
        </w:numPr>
        <w:tabs>
          <w:tab w:val="left" w:pos="2290"/>
        </w:tabs>
        <w:spacing w:before="121" w:line="271" w:lineRule="auto"/>
        <w:ind w:right="232" w:firstLine="0"/>
        <w:rPr>
          <w:sz w:val="20"/>
        </w:rPr>
      </w:pPr>
      <w:r>
        <w:rPr>
          <w:sz w:val="20"/>
        </w:rPr>
        <w:t>the</w:t>
      </w:r>
      <w:r>
        <w:rPr>
          <w:spacing w:val="-4"/>
          <w:sz w:val="20"/>
        </w:rPr>
        <w:t xml:space="preserve"> </w:t>
      </w:r>
      <w:r>
        <w:rPr>
          <w:sz w:val="20"/>
        </w:rPr>
        <w:t>desirability</w:t>
      </w:r>
      <w:r>
        <w:rPr>
          <w:spacing w:val="-3"/>
          <w:sz w:val="20"/>
        </w:rPr>
        <w:t xml:space="preserve"> </w:t>
      </w:r>
      <w:r>
        <w:rPr>
          <w:sz w:val="20"/>
        </w:rPr>
        <w:t>or</w:t>
      </w:r>
      <w:r>
        <w:rPr>
          <w:spacing w:val="-3"/>
          <w:sz w:val="20"/>
        </w:rPr>
        <w:t xml:space="preserve"> </w:t>
      </w:r>
      <w:r>
        <w:rPr>
          <w:sz w:val="20"/>
        </w:rPr>
        <w:t>undesirability</w:t>
      </w:r>
      <w:r>
        <w:rPr>
          <w:spacing w:val="-1"/>
          <w:sz w:val="20"/>
        </w:rPr>
        <w:t xml:space="preserve"> </w:t>
      </w:r>
      <w:r>
        <w:rPr>
          <w:sz w:val="20"/>
        </w:rPr>
        <w:t>of</w:t>
      </w:r>
      <w:r>
        <w:rPr>
          <w:spacing w:val="-4"/>
          <w:sz w:val="20"/>
        </w:rPr>
        <w:t xml:space="preserve"> </w:t>
      </w:r>
      <w:r>
        <w:rPr>
          <w:sz w:val="20"/>
        </w:rPr>
        <w:t>concentrating</w:t>
      </w:r>
      <w:r>
        <w:rPr>
          <w:spacing w:val="-4"/>
          <w:sz w:val="20"/>
        </w:rPr>
        <w:t xml:space="preserve"> </w:t>
      </w:r>
      <w:r>
        <w:rPr>
          <w:sz w:val="20"/>
        </w:rPr>
        <w:t>the</w:t>
      </w:r>
      <w:r>
        <w:rPr>
          <w:spacing w:val="-4"/>
          <w:sz w:val="20"/>
        </w:rPr>
        <w:t xml:space="preserve"> </w:t>
      </w:r>
      <w:r>
        <w:rPr>
          <w:sz w:val="20"/>
        </w:rPr>
        <w:t>litigation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claims</w:t>
      </w:r>
      <w:r>
        <w:rPr>
          <w:spacing w:val="-3"/>
          <w:sz w:val="20"/>
        </w:rPr>
        <w:t xml:space="preserve"> </w:t>
      </w:r>
      <w:r>
        <w:rPr>
          <w:sz w:val="20"/>
        </w:rPr>
        <w:t>in</w:t>
      </w:r>
      <w:r>
        <w:rPr>
          <w:spacing w:val="-2"/>
          <w:sz w:val="20"/>
        </w:rPr>
        <w:t xml:space="preserve"> </w:t>
      </w:r>
      <w:r>
        <w:rPr>
          <w:sz w:val="20"/>
        </w:rPr>
        <w:t>the</w:t>
      </w:r>
      <w:r>
        <w:rPr>
          <w:spacing w:val="-4"/>
          <w:sz w:val="20"/>
        </w:rPr>
        <w:t xml:space="preserve"> </w:t>
      </w:r>
      <w:r>
        <w:rPr>
          <w:sz w:val="20"/>
        </w:rPr>
        <w:t>particular forum; and</w:t>
      </w:r>
    </w:p>
    <w:p w14:paraId="172B03C8" w14:textId="77777777" w:rsidR="002F3495" w:rsidRDefault="00000000">
      <w:pPr>
        <w:pStyle w:val="ListParagraph"/>
        <w:numPr>
          <w:ilvl w:val="2"/>
          <w:numId w:val="37"/>
        </w:numPr>
        <w:tabs>
          <w:tab w:val="left" w:pos="2290"/>
        </w:tabs>
        <w:spacing w:before="118"/>
        <w:ind w:left="2289" w:hanging="390"/>
        <w:rPr>
          <w:sz w:val="20"/>
        </w:rPr>
      </w:pPr>
      <w:r>
        <w:rPr>
          <w:sz w:val="20"/>
        </w:rPr>
        <w:t>the</w:t>
      </w:r>
      <w:r>
        <w:rPr>
          <w:spacing w:val="-6"/>
          <w:sz w:val="20"/>
        </w:rPr>
        <w:t xml:space="preserve"> </w:t>
      </w:r>
      <w:r>
        <w:rPr>
          <w:sz w:val="20"/>
        </w:rPr>
        <w:t>likely</w:t>
      </w:r>
      <w:r>
        <w:rPr>
          <w:spacing w:val="-7"/>
          <w:sz w:val="20"/>
        </w:rPr>
        <w:t xml:space="preserve"> </w:t>
      </w:r>
      <w:r>
        <w:rPr>
          <w:sz w:val="20"/>
        </w:rPr>
        <w:t>difficulties</w:t>
      </w:r>
      <w:r>
        <w:rPr>
          <w:spacing w:val="-6"/>
          <w:sz w:val="20"/>
        </w:rPr>
        <w:t xml:space="preserve"> </w:t>
      </w:r>
      <w:r>
        <w:rPr>
          <w:sz w:val="20"/>
        </w:rPr>
        <w:t>in</w:t>
      </w:r>
      <w:r>
        <w:rPr>
          <w:spacing w:val="-6"/>
          <w:sz w:val="20"/>
        </w:rPr>
        <w:t xml:space="preserve"> </w:t>
      </w:r>
      <w:r>
        <w:rPr>
          <w:sz w:val="20"/>
        </w:rPr>
        <w:t>managing</w:t>
      </w:r>
      <w:r>
        <w:rPr>
          <w:spacing w:val="-6"/>
          <w:sz w:val="20"/>
        </w:rPr>
        <w:t xml:space="preserve"> </w:t>
      </w:r>
      <w:r>
        <w:rPr>
          <w:sz w:val="20"/>
        </w:rPr>
        <w:t>a</w:t>
      </w:r>
      <w:r>
        <w:rPr>
          <w:spacing w:val="-7"/>
          <w:sz w:val="20"/>
        </w:rPr>
        <w:t xml:space="preserve"> </w:t>
      </w:r>
      <w:r>
        <w:rPr>
          <w:sz w:val="20"/>
        </w:rPr>
        <w:t>class</w:t>
      </w:r>
      <w:r>
        <w:rPr>
          <w:spacing w:val="-7"/>
          <w:sz w:val="20"/>
        </w:rPr>
        <w:t xml:space="preserve"> </w:t>
      </w:r>
      <w:r>
        <w:rPr>
          <w:spacing w:val="-2"/>
          <w:sz w:val="20"/>
        </w:rPr>
        <w:t>action.</w:t>
      </w:r>
    </w:p>
    <w:p w14:paraId="683CD710" w14:textId="77777777" w:rsidR="002F3495" w:rsidRDefault="00000000">
      <w:pPr>
        <w:pStyle w:val="Heading4"/>
        <w:numPr>
          <w:ilvl w:val="0"/>
          <w:numId w:val="37"/>
        </w:numPr>
        <w:tabs>
          <w:tab w:val="left" w:pos="2146"/>
        </w:tabs>
        <w:spacing w:before="152"/>
        <w:ind w:left="2145" w:hanging="246"/>
        <w:jc w:val="left"/>
      </w:pPr>
      <w:r>
        <w:t>Certification</w:t>
      </w:r>
      <w:r>
        <w:rPr>
          <w:spacing w:val="-9"/>
        </w:rPr>
        <w:t xml:space="preserve"> </w:t>
      </w:r>
      <w:r>
        <w:t>Order;</w:t>
      </w:r>
      <w:r>
        <w:rPr>
          <w:spacing w:val="-8"/>
        </w:rPr>
        <w:t xml:space="preserve"> </w:t>
      </w:r>
      <w:r>
        <w:t>Notice</w:t>
      </w:r>
      <w:r>
        <w:rPr>
          <w:spacing w:val="-9"/>
        </w:rPr>
        <w:t xml:space="preserve"> </w:t>
      </w:r>
      <w:r>
        <w:t>to</w:t>
      </w:r>
      <w:r>
        <w:rPr>
          <w:spacing w:val="-8"/>
        </w:rPr>
        <w:t xml:space="preserve"> </w:t>
      </w:r>
      <w:r>
        <w:t>Class</w:t>
      </w:r>
      <w:r>
        <w:rPr>
          <w:spacing w:val="-8"/>
        </w:rPr>
        <w:t xml:space="preserve"> </w:t>
      </w:r>
      <w:r>
        <w:t>Members;</w:t>
      </w:r>
      <w:r>
        <w:rPr>
          <w:spacing w:val="-8"/>
        </w:rPr>
        <w:t xml:space="preserve"> </w:t>
      </w:r>
      <w:r>
        <w:t>Judgment;</w:t>
      </w:r>
      <w:r>
        <w:rPr>
          <w:spacing w:val="-8"/>
        </w:rPr>
        <w:t xml:space="preserve"> </w:t>
      </w:r>
      <w:r>
        <w:t>Issues</w:t>
      </w:r>
      <w:r>
        <w:rPr>
          <w:spacing w:val="-7"/>
        </w:rPr>
        <w:t xml:space="preserve"> </w:t>
      </w:r>
      <w:r>
        <w:t>Classes;</w:t>
      </w:r>
      <w:r>
        <w:rPr>
          <w:spacing w:val="-9"/>
        </w:rPr>
        <w:t xml:space="preserve"> </w:t>
      </w:r>
      <w:r>
        <w:rPr>
          <w:spacing w:val="-2"/>
        </w:rPr>
        <w:t>Subclasses.</w:t>
      </w:r>
    </w:p>
    <w:p w14:paraId="01136A21" w14:textId="77777777" w:rsidR="002F3495" w:rsidRDefault="002F3495">
      <w:pPr>
        <w:sectPr w:rsidR="002F3495">
          <w:headerReference w:type="default" r:id="rId181"/>
          <w:pgSz w:w="12240" w:h="15840"/>
          <w:pgMar w:top="1480" w:right="880" w:bottom="280" w:left="900" w:header="0" w:footer="0" w:gutter="0"/>
          <w:cols w:space="720"/>
        </w:sectPr>
      </w:pPr>
    </w:p>
    <w:p w14:paraId="60DB1F98" w14:textId="77777777" w:rsidR="002F3495" w:rsidRDefault="002F3495">
      <w:pPr>
        <w:pStyle w:val="BodyText"/>
        <w:rPr>
          <w:b/>
          <w:sz w:val="12"/>
        </w:rPr>
      </w:pPr>
    </w:p>
    <w:p w14:paraId="5157FF7B" w14:textId="77777777" w:rsidR="002F3495" w:rsidRDefault="00000000">
      <w:pPr>
        <w:pStyle w:val="Heading5"/>
        <w:numPr>
          <w:ilvl w:val="1"/>
          <w:numId w:val="37"/>
        </w:numPr>
        <w:tabs>
          <w:tab w:val="left" w:pos="2146"/>
        </w:tabs>
        <w:spacing w:before="93"/>
        <w:ind w:left="2145" w:hanging="246"/>
      </w:pPr>
      <w:r>
        <w:rPr>
          <w:spacing w:val="-2"/>
        </w:rPr>
        <w:t>Certification</w:t>
      </w:r>
      <w:r>
        <w:rPr>
          <w:spacing w:val="7"/>
        </w:rPr>
        <w:t xml:space="preserve"> </w:t>
      </w:r>
      <w:r>
        <w:rPr>
          <w:spacing w:val="-2"/>
        </w:rPr>
        <w:t>Order.</w:t>
      </w:r>
    </w:p>
    <w:p w14:paraId="37F10141" w14:textId="77777777" w:rsidR="002F3495" w:rsidRDefault="00000000">
      <w:pPr>
        <w:pStyle w:val="ListParagraph"/>
        <w:numPr>
          <w:ilvl w:val="2"/>
          <w:numId w:val="37"/>
        </w:numPr>
        <w:tabs>
          <w:tab w:val="left" w:pos="2180"/>
        </w:tabs>
        <w:spacing w:line="271" w:lineRule="auto"/>
        <w:ind w:right="116" w:firstLine="0"/>
        <w:jc w:val="both"/>
        <w:rPr>
          <w:sz w:val="20"/>
        </w:rPr>
      </w:pPr>
      <w:r>
        <w:rPr>
          <w:i/>
          <w:sz w:val="20"/>
        </w:rPr>
        <w:t>Time to Issue.</w:t>
      </w:r>
      <w:r>
        <w:rPr>
          <w:sz w:val="20"/>
        </w:rPr>
        <w:t>At an early practicable time after a person sues or is sued as a class representative, the court must determine by order whether to certify the action as a class</w:t>
      </w:r>
      <w:r>
        <w:rPr>
          <w:spacing w:val="40"/>
          <w:sz w:val="20"/>
        </w:rPr>
        <w:t xml:space="preserve"> </w:t>
      </w:r>
      <w:r>
        <w:rPr>
          <w:spacing w:val="-2"/>
          <w:sz w:val="20"/>
        </w:rPr>
        <w:t>action.</w:t>
      </w:r>
    </w:p>
    <w:p w14:paraId="33C9DFD9" w14:textId="77777777" w:rsidR="002F3495" w:rsidRDefault="00000000">
      <w:pPr>
        <w:pStyle w:val="ListParagraph"/>
        <w:numPr>
          <w:ilvl w:val="2"/>
          <w:numId w:val="37"/>
        </w:numPr>
        <w:tabs>
          <w:tab w:val="left" w:pos="2180"/>
        </w:tabs>
        <w:spacing w:before="120" w:line="271" w:lineRule="auto"/>
        <w:ind w:right="116" w:firstLine="0"/>
        <w:jc w:val="both"/>
        <w:rPr>
          <w:sz w:val="20"/>
        </w:rPr>
      </w:pPr>
      <w:r>
        <w:rPr>
          <w:i/>
          <w:sz w:val="20"/>
        </w:rPr>
        <w:t>Defining the Class; Appointing Class Counsel.</w:t>
      </w:r>
      <w:r>
        <w:rPr>
          <w:sz w:val="20"/>
        </w:rPr>
        <w:t>An order that certifies a class action must define the class and the class claims, issues, or defenses, and must appoint class counsel under Rule 23(g).</w:t>
      </w:r>
    </w:p>
    <w:p w14:paraId="629D5B60" w14:textId="77777777" w:rsidR="002F3495" w:rsidRDefault="00000000">
      <w:pPr>
        <w:pStyle w:val="ListParagraph"/>
        <w:numPr>
          <w:ilvl w:val="2"/>
          <w:numId w:val="37"/>
        </w:numPr>
        <w:tabs>
          <w:tab w:val="left" w:pos="2650"/>
        </w:tabs>
        <w:spacing w:before="121" w:line="271" w:lineRule="auto"/>
        <w:ind w:left="2261" w:right="420" w:firstLine="0"/>
        <w:rPr>
          <w:sz w:val="20"/>
        </w:rPr>
      </w:pPr>
      <w:r>
        <w:rPr>
          <w:b/>
          <w:sz w:val="20"/>
        </w:rPr>
        <w:t>Altering</w:t>
      </w:r>
      <w:r>
        <w:rPr>
          <w:b/>
          <w:spacing w:val="-4"/>
          <w:sz w:val="20"/>
        </w:rPr>
        <w:t xml:space="preserve"> </w:t>
      </w:r>
      <w:r>
        <w:rPr>
          <w:b/>
          <w:sz w:val="20"/>
        </w:rPr>
        <w:t>or</w:t>
      </w:r>
      <w:r>
        <w:rPr>
          <w:b/>
          <w:spacing w:val="-3"/>
          <w:sz w:val="20"/>
        </w:rPr>
        <w:t xml:space="preserve"> </w:t>
      </w:r>
      <w:r>
        <w:rPr>
          <w:b/>
          <w:sz w:val="20"/>
        </w:rPr>
        <w:t>Amending</w:t>
      </w:r>
      <w:r>
        <w:rPr>
          <w:b/>
          <w:spacing w:val="-2"/>
          <w:sz w:val="20"/>
        </w:rPr>
        <w:t xml:space="preserve"> </w:t>
      </w:r>
      <w:r>
        <w:rPr>
          <w:b/>
          <w:sz w:val="20"/>
        </w:rPr>
        <w:t>the</w:t>
      </w:r>
      <w:r>
        <w:rPr>
          <w:b/>
          <w:spacing w:val="-5"/>
          <w:sz w:val="20"/>
        </w:rPr>
        <w:t xml:space="preserve"> </w:t>
      </w:r>
      <w:r>
        <w:rPr>
          <w:b/>
          <w:sz w:val="20"/>
        </w:rPr>
        <w:t>Order.</w:t>
      </w:r>
      <w:r>
        <w:rPr>
          <w:b/>
          <w:spacing w:val="40"/>
          <w:sz w:val="20"/>
        </w:rPr>
        <w:t xml:space="preserve"> </w:t>
      </w:r>
      <w:r>
        <w:rPr>
          <w:sz w:val="20"/>
        </w:rPr>
        <w:t>An</w:t>
      </w:r>
      <w:r>
        <w:rPr>
          <w:spacing w:val="-5"/>
          <w:sz w:val="20"/>
        </w:rPr>
        <w:t xml:space="preserve"> </w:t>
      </w:r>
      <w:r>
        <w:rPr>
          <w:sz w:val="20"/>
        </w:rPr>
        <w:t>order</w:t>
      </w:r>
      <w:r>
        <w:rPr>
          <w:spacing w:val="-4"/>
          <w:sz w:val="20"/>
        </w:rPr>
        <w:t xml:space="preserve"> </w:t>
      </w:r>
      <w:r>
        <w:rPr>
          <w:sz w:val="20"/>
        </w:rPr>
        <w:t>that</w:t>
      </w:r>
      <w:r>
        <w:rPr>
          <w:spacing w:val="-5"/>
          <w:sz w:val="20"/>
        </w:rPr>
        <w:t xml:space="preserve"> </w:t>
      </w:r>
      <w:r>
        <w:rPr>
          <w:sz w:val="20"/>
        </w:rPr>
        <w:t>grants</w:t>
      </w:r>
      <w:r>
        <w:rPr>
          <w:spacing w:val="-4"/>
          <w:sz w:val="20"/>
        </w:rPr>
        <w:t xml:space="preserve"> </w:t>
      </w:r>
      <w:r>
        <w:rPr>
          <w:sz w:val="20"/>
        </w:rPr>
        <w:t>or</w:t>
      </w:r>
      <w:r>
        <w:rPr>
          <w:spacing w:val="-4"/>
          <w:sz w:val="20"/>
        </w:rPr>
        <w:t xml:space="preserve"> </w:t>
      </w:r>
      <w:r>
        <w:rPr>
          <w:sz w:val="20"/>
        </w:rPr>
        <w:t>denies</w:t>
      </w:r>
      <w:r>
        <w:rPr>
          <w:spacing w:val="-4"/>
          <w:sz w:val="20"/>
        </w:rPr>
        <w:t xml:space="preserve"> </w:t>
      </w:r>
      <w:r>
        <w:rPr>
          <w:sz w:val="20"/>
        </w:rPr>
        <w:t>class</w:t>
      </w:r>
      <w:r>
        <w:rPr>
          <w:spacing w:val="-4"/>
          <w:sz w:val="20"/>
        </w:rPr>
        <w:t xml:space="preserve"> </w:t>
      </w:r>
      <w:r>
        <w:rPr>
          <w:sz w:val="20"/>
        </w:rPr>
        <w:t>certification may be altered or amended before final judgment.</w:t>
      </w:r>
    </w:p>
    <w:p w14:paraId="49C76005" w14:textId="77777777" w:rsidR="002F3495" w:rsidRDefault="00000000">
      <w:pPr>
        <w:pStyle w:val="Heading5"/>
        <w:numPr>
          <w:ilvl w:val="1"/>
          <w:numId w:val="37"/>
        </w:numPr>
        <w:tabs>
          <w:tab w:val="left" w:pos="2507"/>
        </w:tabs>
        <w:spacing w:before="121"/>
        <w:ind w:left="2506" w:hanging="246"/>
      </w:pPr>
      <w:r>
        <w:rPr>
          <w:spacing w:val="-2"/>
        </w:rPr>
        <w:t>Notice.</w:t>
      </w:r>
    </w:p>
    <w:p w14:paraId="00BB7A1C" w14:textId="77777777" w:rsidR="002F3495" w:rsidRDefault="00000000">
      <w:pPr>
        <w:pStyle w:val="ListParagraph"/>
        <w:numPr>
          <w:ilvl w:val="2"/>
          <w:numId w:val="37"/>
        </w:numPr>
        <w:tabs>
          <w:tab w:val="left" w:pos="2540"/>
        </w:tabs>
        <w:spacing w:line="271" w:lineRule="auto"/>
        <w:ind w:left="2261" w:right="121" w:hanging="1"/>
        <w:jc w:val="both"/>
        <w:rPr>
          <w:sz w:val="20"/>
        </w:rPr>
      </w:pPr>
      <w:r>
        <w:rPr>
          <w:i/>
          <w:sz w:val="20"/>
        </w:rPr>
        <w:t>For (b)(1) or (b)(2) Classes.</w:t>
      </w:r>
      <w:r>
        <w:rPr>
          <w:sz w:val="20"/>
        </w:rPr>
        <w:t>For any class certified under Rule 23(b)(1) or (b)(2), the court may direct appropriate notice to the class.</w:t>
      </w:r>
    </w:p>
    <w:p w14:paraId="334832EE" w14:textId="77777777" w:rsidR="002F3495" w:rsidRDefault="00000000">
      <w:pPr>
        <w:pStyle w:val="ListParagraph"/>
        <w:numPr>
          <w:ilvl w:val="2"/>
          <w:numId w:val="37"/>
        </w:numPr>
        <w:tabs>
          <w:tab w:val="left" w:pos="2540"/>
        </w:tabs>
        <w:spacing w:before="121" w:line="271" w:lineRule="auto"/>
        <w:ind w:left="2261" w:right="120" w:firstLine="0"/>
        <w:jc w:val="both"/>
        <w:rPr>
          <w:sz w:val="20"/>
        </w:rPr>
      </w:pPr>
      <w:r>
        <w:rPr>
          <w:i/>
          <w:sz w:val="20"/>
        </w:rPr>
        <w:t xml:space="preserve">For (b)(3) Classes. </w:t>
      </w:r>
      <w:r>
        <w:rPr>
          <w:sz w:val="20"/>
        </w:rPr>
        <w:t>For any class certified under Rule 23(b)(3), the court must direct to class members the best notice that is practicable under the circumstances, including individual</w:t>
      </w:r>
      <w:r>
        <w:rPr>
          <w:spacing w:val="-1"/>
          <w:sz w:val="20"/>
        </w:rPr>
        <w:t xml:space="preserve"> </w:t>
      </w:r>
      <w:r>
        <w:rPr>
          <w:sz w:val="20"/>
        </w:rPr>
        <w:t>notice</w:t>
      </w:r>
      <w:r>
        <w:rPr>
          <w:spacing w:val="-3"/>
          <w:sz w:val="20"/>
        </w:rPr>
        <w:t xml:space="preserve"> </w:t>
      </w:r>
      <w:r>
        <w:rPr>
          <w:sz w:val="20"/>
        </w:rPr>
        <w:t>to</w:t>
      </w:r>
      <w:r>
        <w:rPr>
          <w:spacing w:val="-3"/>
          <w:sz w:val="20"/>
        </w:rPr>
        <w:t xml:space="preserve"> </w:t>
      </w:r>
      <w:r>
        <w:rPr>
          <w:sz w:val="20"/>
        </w:rPr>
        <w:t>all</w:t>
      </w:r>
      <w:r>
        <w:rPr>
          <w:spacing w:val="-4"/>
          <w:sz w:val="20"/>
        </w:rPr>
        <w:t xml:space="preserve"> </w:t>
      </w:r>
      <w:r>
        <w:rPr>
          <w:sz w:val="20"/>
        </w:rPr>
        <w:t>members</w:t>
      </w:r>
      <w:r>
        <w:rPr>
          <w:spacing w:val="-1"/>
          <w:sz w:val="20"/>
        </w:rPr>
        <w:t xml:space="preserve"> </w:t>
      </w:r>
      <w:r>
        <w:rPr>
          <w:sz w:val="20"/>
        </w:rPr>
        <w:t>who</w:t>
      </w:r>
      <w:r>
        <w:rPr>
          <w:spacing w:val="-3"/>
          <w:sz w:val="20"/>
        </w:rPr>
        <w:t xml:space="preserve"> </w:t>
      </w:r>
      <w:r>
        <w:rPr>
          <w:sz w:val="20"/>
        </w:rPr>
        <w:t>can</w:t>
      </w:r>
      <w:r>
        <w:rPr>
          <w:spacing w:val="-3"/>
          <w:sz w:val="20"/>
        </w:rPr>
        <w:t xml:space="preserve"> </w:t>
      </w:r>
      <w:r>
        <w:rPr>
          <w:sz w:val="20"/>
        </w:rPr>
        <w:t>be identified</w:t>
      </w:r>
      <w:r>
        <w:rPr>
          <w:spacing w:val="-3"/>
          <w:sz w:val="20"/>
        </w:rPr>
        <w:t xml:space="preserve"> </w:t>
      </w:r>
      <w:r>
        <w:rPr>
          <w:sz w:val="20"/>
        </w:rPr>
        <w:t>through</w:t>
      </w:r>
      <w:r>
        <w:rPr>
          <w:spacing w:val="-3"/>
          <w:sz w:val="20"/>
        </w:rPr>
        <w:t xml:space="preserve"> </w:t>
      </w:r>
      <w:r>
        <w:rPr>
          <w:sz w:val="20"/>
        </w:rPr>
        <w:t>reasonable</w:t>
      </w:r>
      <w:r>
        <w:rPr>
          <w:spacing w:val="-3"/>
          <w:sz w:val="20"/>
        </w:rPr>
        <w:t xml:space="preserve"> </w:t>
      </w:r>
      <w:r>
        <w:rPr>
          <w:sz w:val="20"/>
        </w:rPr>
        <w:t>effort.</w:t>
      </w:r>
      <w:r>
        <w:rPr>
          <w:spacing w:val="-3"/>
          <w:sz w:val="20"/>
        </w:rPr>
        <w:t xml:space="preserve"> </w:t>
      </w:r>
      <w:r>
        <w:rPr>
          <w:sz w:val="20"/>
        </w:rPr>
        <w:t>The</w:t>
      </w:r>
      <w:r>
        <w:rPr>
          <w:spacing w:val="-3"/>
          <w:sz w:val="20"/>
        </w:rPr>
        <w:t xml:space="preserve"> </w:t>
      </w:r>
      <w:r>
        <w:rPr>
          <w:sz w:val="20"/>
        </w:rPr>
        <w:t>notice must clearly and concisely state in plain, easily understood language:</w:t>
      </w:r>
    </w:p>
    <w:p w14:paraId="73D6951F" w14:textId="77777777" w:rsidR="002F3495" w:rsidRDefault="00000000">
      <w:pPr>
        <w:pStyle w:val="ListParagraph"/>
        <w:numPr>
          <w:ilvl w:val="3"/>
          <w:numId w:val="37"/>
        </w:numPr>
        <w:tabs>
          <w:tab w:val="left" w:pos="2922"/>
        </w:tabs>
        <w:spacing w:before="120"/>
        <w:ind w:hanging="301"/>
        <w:jc w:val="both"/>
        <w:rPr>
          <w:sz w:val="20"/>
        </w:rPr>
      </w:pPr>
      <w:r>
        <w:rPr>
          <w:sz w:val="20"/>
        </w:rPr>
        <w:t>the</w:t>
      </w:r>
      <w:r>
        <w:rPr>
          <w:spacing w:val="-5"/>
          <w:sz w:val="20"/>
        </w:rPr>
        <w:t xml:space="preserve"> </w:t>
      </w:r>
      <w:r>
        <w:rPr>
          <w:sz w:val="20"/>
        </w:rPr>
        <w:t>nature</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pacing w:val="-2"/>
          <w:sz w:val="20"/>
        </w:rPr>
        <w:t>action;</w:t>
      </w:r>
    </w:p>
    <w:p w14:paraId="0A23C89A" w14:textId="77777777" w:rsidR="002F3495" w:rsidRDefault="00000000">
      <w:pPr>
        <w:pStyle w:val="ListParagraph"/>
        <w:numPr>
          <w:ilvl w:val="3"/>
          <w:numId w:val="37"/>
        </w:numPr>
        <w:tabs>
          <w:tab w:val="left" w:pos="2977"/>
        </w:tabs>
        <w:ind w:left="2976" w:hanging="356"/>
        <w:jc w:val="both"/>
        <w:rPr>
          <w:sz w:val="20"/>
        </w:rPr>
      </w:pPr>
      <w:r>
        <w:rPr>
          <w:sz w:val="20"/>
        </w:rPr>
        <w:t>the</w:t>
      </w:r>
      <w:r>
        <w:rPr>
          <w:spacing w:val="-6"/>
          <w:sz w:val="20"/>
        </w:rPr>
        <w:t xml:space="preserve"> </w:t>
      </w:r>
      <w:r>
        <w:rPr>
          <w:sz w:val="20"/>
        </w:rPr>
        <w:t>definition</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class</w:t>
      </w:r>
      <w:r>
        <w:rPr>
          <w:spacing w:val="-4"/>
          <w:sz w:val="20"/>
        </w:rPr>
        <w:t xml:space="preserve"> </w:t>
      </w:r>
      <w:r>
        <w:rPr>
          <w:spacing w:val="-2"/>
          <w:sz w:val="20"/>
        </w:rPr>
        <w:t>certified;</w:t>
      </w:r>
    </w:p>
    <w:p w14:paraId="19D38142" w14:textId="77777777" w:rsidR="002F3495" w:rsidRDefault="00000000">
      <w:pPr>
        <w:pStyle w:val="ListParagraph"/>
        <w:numPr>
          <w:ilvl w:val="3"/>
          <w:numId w:val="37"/>
        </w:numPr>
        <w:tabs>
          <w:tab w:val="left" w:pos="3032"/>
        </w:tabs>
        <w:spacing w:before="152"/>
        <w:ind w:left="3031" w:hanging="411"/>
        <w:rPr>
          <w:sz w:val="20"/>
        </w:rPr>
      </w:pPr>
      <w:r>
        <w:rPr>
          <w:sz w:val="20"/>
        </w:rPr>
        <w:t>the</w:t>
      </w:r>
      <w:r>
        <w:rPr>
          <w:spacing w:val="-6"/>
          <w:sz w:val="20"/>
        </w:rPr>
        <w:t xml:space="preserve"> </w:t>
      </w:r>
      <w:r>
        <w:rPr>
          <w:sz w:val="20"/>
        </w:rPr>
        <w:t>class</w:t>
      </w:r>
      <w:r>
        <w:rPr>
          <w:spacing w:val="-4"/>
          <w:sz w:val="20"/>
        </w:rPr>
        <w:t xml:space="preserve"> </w:t>
      </w:r>
      <w:r>
        <w:rPr>
          <w:sz w:val="20"/>
        </w:rPr>
        <w:t>claims,</w:t>
      </w:r>
      <w:r>
        <w:rPr>
          <w:spacing w:val="-5"/>
          <w:sz w:val="20"/>
        </w:rPr>
        <w:t xml:space="preserve"> </w:t>
      </w:r>
      <w:r>
        <w:rPr>
          <w:sz w:val="20"/>
        </w:rPr>
        <w:t>issues,</w:t>
      </w:r>
      <w:r>
        <w:rPr>
          <w:spacing w:val="-6"/>
          <w:sz w:val="20"/>
        </w:rPr>
        <w:t xml:space="preserve"> </w:t>
      </w:r>
      <w:r>
        <w:rPr>
          <w:sz w:val="20"/>
        </w:rPr>
        <w:t>or</w:t>
      </w:r>
      <w:r>
        <w:rPr>
          <w:spacing w:val="-4"/>
          <w:sz w:val="20"/>
        </w:rPr>
        <w:t xml:space="preserve"> </w:t>
      </w:r>
      <w:r>
        <w:rPr>
          <w:spacing w:val="-2"/>
          <w:sz w:val="20"/>
        </w:rPr>
        <w:t>defenses;</w:t>
      </w:r>
    </w:p>
    <w:p w14:paraId="62127520" w14:textId="77777777" w:rsidR="002F3495" w:rsidRDefault="00000000">
      <w:pPr>
        <w:pStyle w:val="ListParagraph"/>
        <w:numPr>
          <w:ilvl w:val="3"/>
          <w:numId w:val="37"/>
        </w:numPr>
        <w:tabs>
          <w:tab w:val="left" w:pos="3032"/>
        </w:tabs>
        <w:spacing w:line="271" w:lineRule="auto"/>
        <w:ind w:left="2621" w:right="227" w:firstLine="0"/>
        <w:rPr>
          <w:sz w:val="20"/>
        </w:rPr>
      </w:pPr>
      <w:r>
        <w:rPr>
          <w:sz w:val="20"/>
        </w:rPr>
        <w:t>that</w:t>
      </w:r>
      <w:r>
        <w:rPr>
          <w:spacing w:val="-3"/>
          <w:sz w:val="20"/>
        </w:rPr>
        <w:t xml:space="preserve"> </w:t>
      </w:r>
      <w:r>
        <w:rPr>
          <w:sz w:val="20"/>
        </w:rPr>
        <w:t>a</w:t>
      </w:r>
      <w:r>
        <w:rPr>
          <w:spacing w:val="-5"/>
          <w:sz w:val="20"/>
        </w:rPr>
        <w:t xml:space="preserve"> </w:t>
      </w:r>
      <w:r>
        <w:rPr>
          <w:sz w:val="20"/>
        </w:rPr>
        <w:t>class</w:t>
      </w:r>
      <w:r>
        <w:rPr>
          <w:spacing w:val="-4"/>
          <w:sz w:val="20"/>
        </w:rPr>
        <w:t xml:space="preserve"> </w:t>
      </w:r>
      <w:r>
        <w:rPr>
          <w:sz w:val="20"/>
        </w:rPr>
        <w:t>member</w:t>
      </w:r>
      <w:r>
        <w:rPr>
          <w:spacing w:val="-4"/>
          <w:sz w:val="20"/>
        </w:rPr>
        <w:t xml:space="preserve"> </w:t>
      </w:r>
      <w:r>
        <w:rPr>
          <w:sz w:val="20"/>
        </w:rPr>
        <w:t>may</w:t>
      </w:r>
      <w:r>
        <w:rPr>
          <w:spacing w:val="-4"/>
          <w:sz w:val="20"/>
        </w:rPr>
        <w:t xml:space="preserve"> </w:t>
      </w:r>
      <w:r>
        <w:rPr>
          <w:sz w:val="20"/>
        </w:rPr>
        <w:t>enter</w:t>
      </w:r>
      <w:r>
        <w:rPr>
          <w:spacing w:val="-2"/>
          <w:sz w:val="20"/>
        </w:rPr>
        <w:t xml:space="preserve"> </w:t>
      </w:r>
      <w:r>
        <w:rPr>
          <w:sz w:val="20"/>
        </w:rPr>
        <w:t>an</w:t>
      </w:r>
      <w:r>
        <w:rPr>
          <w:spacing w:val="-5"/>
          <w:sz w:val="20"/>
        </w:rPr>
        <w:t xml:space="preserve"> </w:t>
      </w:r>
      <w:r>
        <w:rPr>
          <w:sz w:val="20"/>
        </w:rPr>
        <w:t>appearance</w:t>
      </w:r>
      <w:r>
        <w:rPr>
          <w:spacing w:val="-3"/>
          <w:sz w:val="20"/>
        </w:rPr>
        <w:t xml:space="preserve"> </w:t>
      </w:r>
      <w:r>
        <w:rPr>
          <w:sz w:val="20"/>
        </w:rPr>
        <w:t>through</w:t>
      </w:r>
      <w:r>
        <w:rPr>
          <w:spacing w:val="-3"/>
          <w:sz w:val="20"/>
        </w:rPr>
        <w:t xml:space="preserve"> </w:t>
      </w:r>
      <w:r>
        <w:rPr>
          <w:sz w:val="20"/>
        </w:rPr>
        <w:t>an</w:t>
      </w:r>
      <w:r>
        <w:rPr>
          <w:spacing w:val="-3"/>
          <w:sz w:val="20"/>
        </w:rPr>
        <w:t xml:space="preserve"> </w:t>
      </w:r>
      <w:r>
        <w:rPr>
          <w:sz w:val="20"/>
        </w:rPr>
        <w:t>attorney</w:t>
      </w:r>
      <w:r>
        <w:rPr>
          <w:spacing w:val="-4"/>
          <w:sz w:val="20"/>
        </w:rPr>
        <w:t xml:space="preserve"> </w:t>
      </w:r>
      <w:r>
        <w:rPr>
          <w:sz w:val="20"/>
        </w:rPr>
        <w:t>if</w:t>
      </w:r>
      <w:r>
        <w:rPr>
          <w:spacing w:val="-3"/>
          <w:sz w:val="20"/>
        </w:rPr>
        <w:t xml:space="preserve"> </w:t>
      </w:r>
      <w:r>
        <w:rPr>
          <w:sz w:val="20"/>
        </w:rPr>
        <w:t>the</w:t>
      </w:r>
      <w:r>
        <w:rPr>
          <w:spacing w:val="-3"/>
          <w:sz w:val="20"/>
        </w:rPr>
        <w:t xml:space="preserve"> </w:t>
      </w:r>
      <w:r>
        <w:rPr>
          <w:sz w:val="20"/>
        </w:rPr>
        <w:t>member so desires;</w:t>
      </w:r>
    </w:p>
    <w:p w14:paraId="792436A5" w14:textId="77777777" w:rsidR="002F3495" w:rsidRDefault="00000000">
      <w:pPr>
        <w:pStyle w:val="ListParagraph"/>
        <w:numPr>
          <w:ilvl w:val="3"/>
          <w:numId w:val="37"/>
        </w:numPr>
        <w:tabs>
          <w:tab w:val="left" w:pos="2977"/>
        </w:tabs>
        <w:spacing w:before="121"/>
        <w:ind w:left="2976" w:hanging="356"/>
        <w:rPr>
          <w:sz w:val="20"/>
        </w:rPr>
      </w:pPr>
      <w:r>
        <w:rPr>
          <w:sz w:val="20"/>
        </w:rPr>
        <w:t>that</w:t>
      </w:r>
      <w:r>
        <w:rPr>
          <w:spacing w:val="-6"/>
          <w:sz w:val="20"/>
        </w:rPr>
        <w:t xml:space="preserve"> </w:t>
      </w:r>
      <w:r>
        <w:rPr>
          <w:sz w:val="20"/>
        </w:rPr>
        <w:t>the</w:t>
      </w:r>
      <w:r>
        <w:rPr>
          <w:spacing w:val="-6"/>
          <w:sz w:val="20"/>
        </w:rPr>
        <w:t xml:space="preserve"> </w:t>
      </w:r>
      <w:r>
        <w:rPr>
          <w:sz w:val="20"/>
        </w:rPr>
        <w:t>court</w:t>
      </w:r>
      <w:r>
        <w:rPr>
          <w:spacing w:val="-6"/>
          <w:sz w:val="20"/>
        </w:rPr>
        <w:t xml:space="preserve"> </w:t>
      </w:r>
      <w:r>
        <w:rPr>
          <w:sz w:val="20"/>
        </w:rPr>
        <w:t>will</w:t>
      </w:r>
      <w:r>
        <w:rPr>
          <w:spacing w:val="-5"/>
          <w:sz w:val="20"/>
        </w:rPr>
        <w:t xml:space="preserve"> </w:t>
      </w:r>
      <w:r>
        <w:rPr>
          <w:sz w:val="20"/>
        </w:rPr>
        <w:t>exclude</w:t>
      </w:r>
      <w:r>
        <w:rPr>
          <w:spacing w:val="-6"/>
          <w:sz w:val="20"/>
        </w:rPr>
        <w:t xml:space="preserve"> </w:t>
      </w:r>
      <w:r>
        <w:rPr>
          <w:sz w:val="20"/>
        </w:rPr>
        <w:t>from</w:t>
      </w:r>
      <w:r>
        <w:rPr>
          <w:spacing w:val="-6"/>
          <w:sz w:val="20"/>
        </w:rPr>
        <w:t xml:space="preserve"> </w:t>
      </w:r>
      <w:r>
        <w:rPr>
          <w:sz w:val="20"/>
        </w:rPr>
        <w:t>the</w:t>
      </w:r>
      <w:r>
        <w:rPr>
          <w:spacing w:val="-6"/>
          <w:sz w:val="20"/>
        </w:rPr>
        <w:t xml:space="preserve"> </w:t>
      </w:r>
      <w:r>
        <w:rPr>
          <w:sz w:val="20"/>
        </w:rPr>
        <w:t>class</w:t>
      </w:r>
      <w:r>
        <w:rPr>
          <w:spacing w:val="-5"/>
          <w:sz w:val="20"/>
        </w:rPr>
        <w:t xml:space="preserve"> </w:t>
      </w:r>
      <w:r>
        <w:rPr>
          <w:sz w:val="20"/>
        </w:rPr>
        <w:t>any</w:t>
      </w:r>
      <w:r>
        <w:rPr>
          <w:spacing w:val="-2"/>
          <w:sz w:val="20"/>
        </w:rPr>
        <w:t xml:space="preserve"> </w:t>
      </w:r>
      <w:r>
        <w:rPr>
          <w:sz w:val="20"/>
        </w:rPr>
        <w:t>member</w:t>
      </w:r>
      <w:r>
        <w:rPr>
          <w:spacing w:val="-5"/>
          <w:sz w:val="20"/>
        </w:rPr>
        <w:t xml:space="preserve"> </w:t>
      </w:r>
      <w:r>
        <w:rPr>
          <w:sz w:val="20"/>
        </w:rPr>
        <w:t>who</w:t>
      </w:r>
      <w:r>
        <w:rPr>
          <w:spacing w:val="-4"/>
          <w:sz w:val="20"/>
        </w:rPr>
        <w:t xml:space="preserve"> </w:t>
      </w:r>
      <w:r>
        <w:rPr>
          <w:sz w:val="20"/>
        </w:rPr>
        <w:t>requests</w:t>
      </w:r>
      <w:r>
        <w:rPr>
          <w:spacing w:val="-5"/>
          <w:sz w:val="20"/>
        </w:rPr>
        <w:t xml:space="preserve"> </w:t>
      </w:r>
      <w:r>
        <w:rPr>
          <w:spacing w:val="-2"/>
          <w:sz w:val="20"/>
        </w:rPr>
        <w:t>exclusion;</w:t>
      </w:r>
    </w:p>
    <w:p w14:paraId="7D5158F7" w14:textId="77777777" w:rsidR="002F3495" w:rsidRDefault="00000000">
      <w:pPr>
        <w:pStyle w:val="ListParagraph"/>
        <w:numPr>
          <w:ilvl w:val="3"/>
          <w:numId w:val="37"/>
        </w:numPr>
        <w:tabs>
          <w:tab w:val="left" w:pos="3032"/>
        </w:tabs>
        <w:ind w:left="3031" w:hanging="411"/>
        <w:rPr>
          <w:sz w:val="20"/>
        </w:rPr>
      </w:pPr>
      <w:r>
        <w:rPr>
          <w:sz w:val="20"/>
        </w:rPr>
        <w:t>the</w:t>
      </w:r>
      <w:r>
        <w:rPr>
          <w:spacing w:val="-8"/>
          <w:sz w:val="20"/>
        </w:rPr>
        <w:t xml:space="preserve"> </w:t>
      </w:r>
      <w:r>
        <w:rPr>
          <w:sz w:val="20"/>
        </w:rPr>
        <w:t>time</w:t>
      </w:r>
      <w:r>
        <w:rPr>
          <w:spacing w:val="-7"/>
          <w:sz w:val="20"/>
        </w:rPr>
        <w:t xml:space="preserve"> </w:t>
      </w:r>
      <w:r>
        <w:rPr>
          <w:sz w:val="20"/>
        </w:rPr>
        <w:t>and</w:t>
      </w:r>
      <w:r>
        <w:rPr>
          <w:spacing w:val="-5"/>
          <w:sz w:val="20"/>
        </w:rPr>
        <w:t xml:space="preserve"> </w:t>
      </w:r>
      <w:r>
        <w:rPr>
          <w:sz w:val="20"/>
        </w:rPr>
        <w:t>manner</w:t>
      </w:r>
      <w:r>
        <w:rPr>
          <w:spacing w:val="-6"/>
          <w:sz w:val="20"/>
        </w:rPr>
        <w:t xml:space="preserve"> </w:t>
      </w:r>
      <w:r>
        <w:rPr>
          <w:sz w:val="20"/>
        </w:rPr>
        <w:t>for</w:t>
      </w:r>
      <w:r>
        <w:rPr>
          <w:spacing w:val="-6"/>
          <w:sz w:val="20"/>
        </w:rPr>
        <w:t xml:space="preserve"> </w:t>
      </w:r>
      <w:r>
        <w:rPr>
          <w:sz w:val="20"/>
        </w:rPr>
        <w:t>requesting</w:t>
      </w:r>
      <w:r>
        <w:rPr>
          <w:spacing w:val="-5"/>
          <w:sz w:val="20"/>
        </w:rPr>
        <w:t xml:space="preserve"> </w:t>
      </w:r>
      <w:r>
        <w:rPr>
          <w:sz w:val="20"/>
        </w:rPr>
        <w:t>exclusion;</w:t>
      </w:r>
      <w:r>
        <w:rPr>
          <w:spacing w:val="-6"/>
          <w:sz w:val="20"/>
        </w:rPr>
        <w:t xml:space="preserve"> </w:t>
      </w:r>
      <w:r>
        <w:rPr>
          <w:spacing w:val="-5"/>
          <w:sz w:val="20"/>
        </w:rPr>
        <w:t>and</w:t>
      </w:r>
    </w:p>
    <w:p w14:paraId="34CEF3D7" w14:textId="77777777" w:rsidR="002F3495" w:rsidRDefault="00000000">
      <w:pPr>
        <w:pStyle w:val="Heading4"/>
        <w:numPr>
          <w:ilvl w:val="3"/>
          <w:numId w:val="37"/>
        </w:numPr>
        <w:tabs>
          <w:tab w:val="left" w:pos="3087"/>
        </w:tabs>
        <w:spacing w:before="130"/>
        <w:ind w:left="3086" w:hanging="466"/>
      </w:pPr>
      <w:r>
        <w:t>the</w:t>
      </w:r>
      <w:r>
        <w:rPr>
          <w:spacing w:val="-7"/>
        </w:rPr>
        <w:t xml:space="preserve"> </w:t>
      </w:r>
      <w:r>
        <w:t>binding</w:t>
      </w:r>
      <w:r>
        <w:rPr>
          <w:spacing w:val="-5"/>
        </w:rPr>
        <w:t xml:space="preserve"> </w:t>
      </w:r>
      <w:r>
        <w:t>effect</w:t>
      </w:r>
      <w:r>
        <w:rPr>
          <w:spacing w:val="-6"/>
        </w:rPr>
        <w:t xml:space="preserve"> </w:t>
      </w:r>
      <w:r>
        <w:t>of</w:t>
      </w:r>
      <w:r>
        <w:rPr>
          <w:spacing w:val="-3"/>
        </w:rPr>
        <w:t xml:space="preserve"> </w:t>
      </w:r>
      <w:r>
        <w:t>a</w:t>
      </w:r>
      <w:r>
        <w:rPr>
          <w:spacing w:val="-7"/>
        </w:rPr>
        <w:t xml:space="preserve"> </w:t>
      </w:r>
      <w:r>
        <w:t>class</w:t>
      </w:r>
      <w:r>
        <w:rPr>
          <w:spacing w:val="-6"/>
        </w:rPr>
        <w:t xml:space="preserve"> </w:t>
      </w:r>
      <w:r>
        <w:t>judgment</w:t>
      </w:r>
      <w:r>
        <w:rPr>
          <w:spacing w:val="-6"/>
        </w:rPr>
        <w:t xml:space="preserve"> </w:t>
      </w:r>
      <w:r>
        <w:t>on</w:t>
      </w:r>
      <w:r>
        <w:rPr>
          <w:spacing w:val="-5"/>
        </w:rPr>
        <w:t xml:space="preserve"> </w:t>
      </w:r>
      <w:r>
        <w:t>members</w:t>
      </w:r>
      <w:r>
        <w:rPr>
          <w:spacing w:val="-6"/>
        </w:rPr>
        <w:t xml:space="preserve"> </w:t>
      </w:r>
      <w:r>
        <w:t>under</w:t>
      </w:r>
      <w:r>
        <w:rPr>
          <w:spacing w:val="-8"/>
        </w:rPr>
        <w:t xml:space="preserve"> </w:t>
      </w:r>
      <w:r>
        <w:t>Rule</w:t>
      </w:r>
      <w:r>
        <w:rPr>
          <w:spacing w:val="-4"/>
        </w:rPr>
        <w:t xml:space="preserve"> </w:t>
      </w:r>
      <w:r>
        <w:rPr>
          <w:spacing w:val="-2"/>
        </w:rPr>
        <w:t>23(c)(3).</w:t>
      </w:r>
    </w:p>
    <w:p w14:paraId="026D5F8B" w14:textId="77777777" w:rsidR="002F3495" w:rsidRDefault="00000000">
      <w:pPr>
        <w:pStyle w:val="ListParagraph"/>
        <w:numPr>
          <w:ilvl w:val="1"/>
          <w:numId w:val="37"/>
        </w:numPr>
        <w:tabs>
          <w:tab w:val="left" w:pos="1897"/>
        </w:tabs>
        <w:spacing w:before="150" w:line="271" w:lineRule="auto"/>
        <w:ind w:left="1541" w:right="137" w:firstLine="0"/>
        <w:rPr>
          <w:sz w:val="20"/>
        </w:rPr>
      </w:pPr>
      <w:r>
        <w:rPr>
          <w:sz w:val="20"/>
        </w:rPr>
        <w:t>Judgment. Whether or not favorable to the class, the judgment in a class action must: (A) for any</w:t>
      </w:r>
      <w:r>
        <w:rPr>
          <w:spacing w:val="-3"/>
          <w:sz w:val="20"/>
        </w:rPr>
        <w:t xml:space="preserve"> </w:t>
      </w:r>
      <w:r>
        <w:rPr>
          <w:sz w:val="20"/>
        </w:rPr>
        <w:t>class</w:t>
      </w:r>
      <w:r>
        <w:rPr>
          <w:spacing w:val="-3"/>
          <w:sz w:val="20"/>
        </w:rPr>
        <w:t xml:space="preserve"> </w:t>
      </w:r>
      <w:r>
        <w:rPr>
          <w:sz w:val="20"/>
        </w:rPr>
        <w:t>certified</w:t>
      </w:r>
      <w:r>
        <w:rPr>
          <w:spacing w:val="-2"/>
          <w:sz w:val="20"/>
        </w:rPr>
        <w:t xml:space="preserve"> </w:t>
      </w:r>
      <w:r>
        <w:rPr>
          <w:sz w:val="20"/>
        </w:rPr>
        <w:t>under</w:t>
      </w:r>
      <w:r>
        <w:rPr>
          <w:spacing w:val="-3"/>
          <w:sz w:val="20"/>
        </w:rPr>
        <w:t xml:space="preserve"> </w:t>
      </w:r>
      <w:r>
        <w:rPr>
          <w:sz w:val="20"/>
        </w:rPr>
        <w:t>Rule</w:t>
      </w:r>
      <w:r>
        <w:rPr>
          <w:spacing w:val="-2"/>
          <w:sz w:val="20"/>
        </w:rPr>
        <w:t xml:space="preserve"> </w:t>
      </w:r>
      <w:r>
        <w:rPr>
          <w:sz w:val="20"/>
        </w:rPr>
        <w:t>23(b)(1)</w:t>
      </w:r>
      <w:r>
        <w:rPr>
          <w:spacing w:val="-3"/>
          <w:sz w:val="20"/>
        </w:rPr>
        <w:t xml:space="preserve"> </w:t>
      </w:r>
      <w:r>
        <w:rPr>
          <w:sz w:val="20"/>
        </w:rPr>
        <w:t>or</w:t>
      </w:r>
      <w:r>
        <w:rPr>
          <w:spacing w:val="-3"/>
          <w:sz w:val="20"/>
        </w:rPr>
        <w:t xml:space="preserve"> </w:t>
      </w:r>
      <w:r>
        <w:rPr>
          <w:sz w:val="20"/>
        </w:rPr>
        <w:t>(b)(2),</w:t>
      </w:r>
      <w:r>
        <w:rPr>
          <w:spacing w:val="-2"/>
          <w:sz w:val="20"/>
        </w:rPr>
        <w:t xml:space="preserve"> </w:t>
      </w:r>
      <w:r>
        <w:rPr>
          <w:sz w:val="20"/>
        </w:rPr>
        <w:t>include</w:t>
      </w:r>
      <w:r>
        <w:rPr>
          <w:spacing w:val="-4"/>
          <w:sz w:val="20"/>
        </w:rPr>
        <w:t xml:space="preserve"> </w:t>
      </w:r>
      <w:r>
        <w:rPr>
          <w:sz w:val="20"/>
        </w:rPr>
        <w:t>and</w:t>
      </w:r>
      <w:r>
        <w:rPr>
          <w:spacing w:val="-4"/>
          <w:sz w:val="20"/>
        </w:rPr>
        <w:t xml:space="preserve"> </w:t>
      </w:r>
      <w:r>
        <w:rPr>
          <w:sz w:val="20"/>
        </w:rPr>
        <w:t>describe</w:t>
      </w:r>
      <w:r>
        <w:rPr>
          <w:spacing w:val="-4"/>
          <w:sz w:val="20"/>
        </w:rPr>
        <w:t xml:space="preserve"> </w:t>
      </w:r>
      <w:r>
        <w:rPr>
          <w:sz w:val="20"/>
        </w:rPr>
        <w:t>those</w:t>
      </w:r>
      <w:r>
        <w:rPr>
          <w:spacing w:val="-3"/>
          <w:sz w:val="20"/>
        </w:rPr>
        <w:t xml:space="preserve"> </w:t>
      </w:r>
      <w:r>
        <w:rPr>
          <w:sz w:val="20"/>
        </w:rPr>
        <w:t>whom</w:t>
      </w:r>
      <w:r>
        <w:rPr>
          <w:spacing w:val="-2"/>
          <w:sz w:val="20"/>
        </w:rPr>
        <w:t xml:space="preserve"> </w:t>
      </w:r>
      <w:r>
        <w:rPr>
          <w:sz w:val="20"/>
        </w:rPr>
        <w:t>the</w:t>
      </w:r>
      <w:r>
        <w:rPr>
          <w:spacing w:val="-4"/>
          <w:sz w:val="20"/>
        </w:rPr>
        <w:t xml:space="preserve"> </w:t>
      </w:r>
      <w:r>
        <w:rPr>
          <w:sz w:val="20"/>
        </w:rPr>
        <w:t>court</w:t>
      </w:r>
      <w:r>
        <w:rPr>
          <w:spacing w:val="-4"/>
          <w:sz w:val="20"/>
        </w:rPr>
        <w:t xml:space="preserve"> </w:t>
      </w:r>
      <w:r>
        <w:rPr>
          <w:sz w:val="20"/>
        </w:rPr>
        <w:t>finds</w:t>
      </w:r>
      <w:r>
        <w:rPr>
          <w:spacing w:val="-3"/>
          <w:sz w:val="20"/>
        </w:rPr>
        <w:t xml:space="preserve"> </w:t>
      </w:r>
      <w:r>
        <w:rPr>
          <w:sz w:val="20"/>
        </w:rPr>
        <w:t>to be class members; and</w:t>
      </w:r>
    </w:p>
    <w:p w14:paraId="38F70235" w14:textId="77777777" w:rsidR="002F3495" w:rsidRDefault="00000000">
      <w:pPr>
        <w:pStyle w:val="ListParagraph"/>
        <w:numPr>
          <w:ilvl w:val="0"/>
          <w:numId w:val="106"/>
        </w:numPr>
        <w:tabs>
          <w:tab w:val="left" w:pos="1787"/>
        </w:tabs>
        <w:spacing w:before="120"/>
        <w:ind w:hanging="246"/>
        <w:jc w:val="left"/>
        <w:rPr>
          <w:sz w:val="20"/>
        </w:rPr>
      </w:pPr>
      <w:r>
        <w:rPr>
          <w:b/>
          <w:i/>
          <w:sz w:val="20"/>
        </w:rPr>
        <w:t>Judgment.</w:t>
      </w:r>
      <w:r>
        <w:rPr>
          <w:sz w:val="20"/>
        </w:rPr>
        <w:t>Whether</w:t>
      </w:r>
      <w:r>
        <w:rPr>
          <w:spacing w:val="-4"/>
          <w:sz w:val="20"/>
        </w:rPr>
        <w:t xml:space="preserve"> </w:t>
      </w:r>
      <w:r>
        <w:rPr>
          <w:sz w:val="20"/>
        </w:rPr>
        <w:t>or</w:t>
      </w:r>
      <w:r>
        <w:rPr>
          <w:spacing w:val="-6"/>
          <w:sz w:val="20"/>
        </w:rPr>
        <w:t xml:space="preserve"> </w:t>
      </w:r>
      <w:r>
        <w:rPr>
          <w:sz w:val="20"/>
        </w:rPr>
        <w:t>not</w:t>
      </w:r>
      <w:r>
        <w:rPr>
          <w:spacing w:val="-6"/>
          <w:sz w:val="20"/>
        </w:rPr>
        <w:t xml:space="preserve"> </w:t>
      </w:r>
      <w:r>
        <w:rPr>
          <w:sz w:val="20"/>
        </w:rPr>
        <w:t>favorable</w:t>
      </w:r>
      <w:r>
        <w:rPr>
          <w:spacing w:val="-5"/>
          <w:sz w:val="20"/>
        </w:rPr>
        <w:t xml:space="preserve"> </w:t>
      </w:r>
      <w:r>
        <w:rPr>
          <w:sz w:val="20"/>
        </w:rPr>
        <w:t>to</w:t>
      </w:r>
      <w:r>
        <w:rPr>
          <w:spacing w:val="-7"/>
          <w:sz w:val="20"/>
        </w:rPr>
        <w:t xml:space="preserve"> </w:t>
      </w:r>
      <w:r>
        <w:rPr>
          <w:sz w:val="20"/>
        </w:rPr>
        <w:t>the</w:t>
      </w:r>
      <w:r>
        <w:rPr>
          <w:spacing w:val="-6"/>
          <w:sz w:val="20"/>
        </w:rPr>
        <w:t xml:space="preserve"> </w:t>
      </w:r>
      <w:r>
        <w:rPr>
          <w:sz w:val="20"/>
        </w:rPr>
        <w:t>class,</w:t>
      </w:r>
      <w:r>
        <w:rPr>
          <w:spacing w:val="-7"/>
          <w:sz w:val="20"/>
        </w:rPr>
        <w:t xml:space="preserve"> </w:t>
      </w:r>
      <w:r>
        <w:rPr>
          <w:sz w:val="20"/>
        </w:rPr>
        <w:t>the</w:t>
      </w:r>
      <w:r>
        <w:rPr>
          <w:spacing w:val="-6"/>
          <w:sz w:val="20"/>
        </w:rPr>
        <w:t xml:space="preserve"> </w:t>
      </w:r>
      <w:r>
        <w:rPr>
          <w:sz w:val="20"/>
        </w:rPr>
        <w:t>judgment</w:t>
      </w:r>
      <w:r>
        <w:rPr>
          <w:spacing w:val="-5"/>
          <w:sz w:val="20"/>
        </w:rPr>
        <w:t xml:space="preserve"> </w:t>
      </w:r>
      <w:r>
        <w:rPr>
          <w:sz w:val="20"/>
        </w:rPr>
        <w:t>in</w:t>
      </w:r>
      <w:r>
        <w:rPr>
          <w:spacing w:val="-4"/>
          <w:sz w:val="20"/>
        </w:rPr>
        <w:t xml:space="preserve"> </w:t>
      </w:r>
      <w:r>
        <w:rPr>
          <w:sz w:val="20"/>
        </w:rPr>
        <w:t>a</w:t>
      </w:r>
      <w:r>
        <w:rPr>
          <w:spacing w:val="-7"/>
          <w:sz w:val="20"/>
        </w:rPr>
        <w:t xml:space="preserve"> </w:t>
      </w:r>
      <w:r>
        <w:rPr>
          <w:sz w:val="20"/>
        </w:rPr>
        <w:t>class</w:t>
      </w:r>
      <w:r>
        <w:rPr>
          <w:spacing w:val="-6"/>
          <w:sz w:val="20"/>
        </w:rPr>
        <w:t xml:space="preserve"> </w:t>
      </w:r>
      <w:r>
        <w:rPr>
          <w:sz w:val="20"/>
        </w:rPr>
        <w:t>action</w:t>
      </w:r>
      <w:r>
        <w:rPr>
          <w:spacing w:val="-6"/>
          <w:sz w:val="20"/>
        </w:rPr>
        <w:t xml:space="preserve"> </w:t>
      </w:r>
      <w:r>
        <w:rPr>
          <w:spacing w:val="-2"/>
          <w:sz w:val="20"/>
        </w:rPr>
        <w:t>must:</w:t>
      </w:r>
    </w:p>
    <w:p w14:paraId="771C7342" w14:textId="77777777" w:rsidR="002F3495" w:rsidRDefault="00000000">
      <w:pPr>
        <w:pStyle w:val="ListParagraph"/>
        <w:numPr>
          <w:ilvl w:val="1"/>
          <w:numId w:val="106"/>
        </w:numPr>
        <w:tabs>
          <w:tab w:val="left" w:pos="2290"/>
        </w:tabs>
        <w:spacing w:before="152" w:line="271" w:lineRule="auto"/>
        <w:ind w:right="302" w:firstLine="0"/>
        <w:jc w:val="both"/>
        <w:rPr>
          <w:sz w:val="20"/>
        </w:rPr>
      </w:pPr>
      <w:r>
        <w:rPr>
          <w:sz w:val="20"/>
        </w:rPr>
        <w:t>for</w:t>
      </w:r>
      <w:r>
        <w:rPr>
          <w:spacing w:val="-3"/>
          <w:sz w:val="20"/>
        </w:rPr>
        <w:t xml:space="preserve"> </w:t>
      </w:r>
      <w:r>
        <w:rPr>
          <w:sz w:val="20"/>
        </w:rPr>
        <w:t>any</w:t>
      </w:r>
      <w:r>
        <w:rPr>
          <w:spacing w:val="-3"/>
          <w:sz w:val="20"/>
        </w:rPr>
        <w:t xml:space="preserve"> </w:t>
      </w:r>
      <w:r>
        <w:rPr>
          <w:sz w:val="20"/>
        </w:rPr>
        <w:t>class</w:t>
      </w:r>
      <w:r>
        <w:rPr>
          <w:spacing w:val="-3"/>
          <w:sz w:val="20"/>
        </w:rPr>
        <w:t xml:space="preserve"> </w:t>
      </w:r>
      <w:r>
        <w:rPr>
          <w:sz w:val="20"/>
        </w:rPr>
        <w:t>certified</w:t>
      </w:r>
      <w:r>
        <w:rPr>
          <w:spacing w:val="-4"/>
          <w:sz w:val="20"/>
        </w:rPr>
        <w:t xml:space="preserve"> </w:t>
      </w:r>
      <w:r>
        <w:rPr>
          <w:sz w:val="20"/>
        </w:rPr>
        <w:t>under</w:t>
      </w:r>
      <w:r>
        <w:rPr>
          <w:spacing w:val="-3"/>
          <w:sz w:val="20"/>
        </w:rPr>
        <w:t xml:space="preserve"> </w:t>
      </w:r>
      <w:r>
        <w:rPr>
          <w:sz w:val="20"/>
        </w:rPr>
        <w:t>Rule</w:t>
      </w:r>
      <w:r>
        <w:rPr>
          <w:spacing w:val="-2"/>
          <w:sz w:val="20"/>
        </w:rPr>
        <w:t xml:space="preserve"> </w:t>
      </w:r>
      <w:r>
        <w:rPr>
          <w:sz w:val="20"/>
        </w:rPr>
        <w:t>23(b)(1)</w:t>
      </w:r>
      <w:r>
        <w:rPr>
          <w:spacing w:val="-3"/>
          <w:sz w:val="20"/>
        </w:rPr>
        <w:t xml:space="preserve"> </w:t>
      </w:r>
      <w:r>
        <w:rPr>
          <w:sz w:val="20"/>
        </w:rPr>
        <w:t>or</w:t>
      </w:r>
      <w:r>
        <w:rPr>
          <w:spacing w:val="-3"/>
          <w:sz w:val="20"/>
        </w:rPr>
        <w:t xml:space="preserve"> </w:t>
      </w:r>
      <w:r>
        <w:rPr>
          <w:sz w:val="20"/>
        </w:rPr>
        <w:t>(b)(2),</w:t>
      </w:r>
      <w:r>
        <w:rPr>
          <w:spacing w:val="-4"/>
          <w:sz w:val="20"/>
        </w:rPr>
        <w:t xml:space="preserve"> </w:t>
      </w:r>
      <w:r>
        <w:rPr>
          <w:sz w:val="20"/>
        </w:rPr>
        <w:t>include</w:t>
      </w:r>
      <w:r>
        <w:rPr>
          <w:spacing w:val="-2"/>
          <w:sz w:val="20"/>
        </w:rPr>
        <w:t xml:space="preserve"> </w:t>
      </w:r>
      <w:r>
        <w:rPr>
          <w:sz w:val="20"/>
        </w:rPr>
        <w:t>and</w:t>
      </w:r>
      <w:r>
        <w:rPr>
          <w:spacing w:val="-4"/>
          <w:sz w:val="20"/>
        </w:rPr>
        <w:t xml:space="preserve"> </w:t>
      </w:r>
      <w:r>
        <w:rPr>
          <w:sz w:val="20"/>
        </w:rPr>
        <w:t>describe</w:t>
      </w:r>
      <w:r>
        <w:rPr>
          <w:spacing w:val="-4"/>
          <w:sz w:val="20"/>
        </w:rPr>
        <w:t xml:space="preserve"> </w:t>
      </w:r>
      <w:r>
        <w:rPr>
          <w:sz w:val="20"/>
        </w:rPr>
        <w:t>those</w:t>
      </w:r>
      <w:r>
        <w:rPr>
          <w:spacing w:val="-4"/>
          <w:sz w:val="20"/>
        </w:rPr>
        <w:t xml:space="preserve"> </w:t>
      </w:r>
      <w:r>
        <w:rPr>
          <w:sz w:val="20"/>
        </w:rPr>
        <w:t>whom</w:t>
      </w:r>
      <w:r>
        <w:rPr>
          <w:spacing w:val="-4"/>
          <w:sz w:val="20"/>
        </w:rPr>
        <w:t xml:space="preserve"> </w:t>
      </w:r>
      <w:r>
        <w:rPr>
          <w:sz w:val="20"/>
        </w:rPr>
        <w:t>the court finds to be class members; and</w:t>
      </w:r>
    </w:p>
    <w:p w14:paraId="197EB12D" w14:textId="77777777" w:rsidR="002F3495" w:rsidRDefault="00000000">
      <w:pPr>
        <w:pStyle w:val="ListParagraph"/>
        <w:numPr>
          <w:ilvl w:val="1"/>
          <w:numId w:val="106"/>
        </w:numPr>
        <w:tabs>
          <w:tab w:val="left" w:pos="2290"/>
        </w:tabs>
        <w:spacing w:before="118" w:line="271" w:lineRule="auto"/>
        <w:ind w:right="281" w:firstLine="0"/>
        <w:jc w:val="both"/>
        <w:rPr>
          <w:sz w:val="20"/>
        </w:rPr>
      </w:pPr>
      <w:r>
        <w:rPr>
          <w:sz w:val="20"/>
        </w:rPr>
        <w:t>for</w:t>
      </w:r>
      <w:r>
        <w:rPr>
          <w:spacing w:val="-3"/>
          <w:sz w:val="20"/>
        </w:rPr>
        <w:t xml:space="preserve"> </w:t>
      </w:r>
      <w:r>
        <w:rPr>
          <w:sz w:val="20"/>
        </w:rPr>
        <w:t>any</w:t>
      </w:r>
      <w:r>
        <w:rPr>
          <w:spacing w:val="-4"/>
          <w:sz w:val="20"/>
        </w:rPr>
        <w:t xml:space="preserve"> </w:t>
      </w:r>
      <w:r>
        <w:rPr>
          <w:sz w:val="20"/>
        </w:rPr>
        <w:t>class</w:t>
      </w:r>
      <w:r>
        <w:rPr>
          <w:spacing w:val="-3"/>
          <w:sz w:val="20"/>
        </w:rPr>
        <w:t xml:space="preserve"> </w:t>
      </w:r>
      <w:r>
        <w:rPr>
          <w:sz w:val="20"/>
        </w:rPr>
        <w:t>certified</w:t>
      </w:r>
      <w:r>
        <w:rPr>
          <w:spacing w:val="-4"/>
          <w:sz w:val="20"/>
        </w:rPr>
        <w:t xml:space="preserve"> </w:t>
      </w:r>
      <w:r>
        <w:rPr>
          <w:sz w:val="20"/>
        </w:rPr>
        <w:t>under</w:t>
      </w:r>
      <w:r>
        <w:rPr>
          <w:spacing w:val="-3"/>
          <w:sz w:val="20"/>
        </w:rPr>
        <w:t xml:space="preserve"> </w:t>
      </w:r>
      <w:r>
        <w:rPr>
          <w:sz w:val="20"/>
        </w:rPr>
        <w:t>Rule</w:t>
      </w:r>
      <w:r>
        <w:rPr>
          <w:spacing w:val="-3"/>
          <w:sz w:val="20"/>
        </w:rPr>
        <w:t xml:space="preserve"> </w:t>
      </w:r>
      <w:r>
        <w:rPr>
          <w:sz w:val="20"/>
        </w:rPr>
        <w:t>23(b)(3),</w:t>
      </w:r>
      <w:r>
        <w:rPr>
          <w:spacing w:val="-3"/>
          <w:sz w:val="20"/>
        </w:rPr>
        <w:t xml:space="preserve"> </w:t>
      </w:r>
      <w:r>
        <w:rPr>
          <w:sz w:val="20"/>
        </w:rPr>
        <w:t>include</w:t>
      </w:r>
      <w:r>
        <w:rPr>
          <w:spacing w:val="-3"/>
          <w:sz w:val="20"/>
        </w:rPr>
        <w:t xml:space="preserve"> </w:t>
      </w:r>
      <w:r>
        <w:rPr>
          <w:sz w:val="20"/>
        </w:rPr>
        <w:t>and</w:t>
      </w:r>
      <w:r>
        <w:rPr>
          <w:spacing w:val="-4"/>
          <w:sz w:val="20"/>
        </w:rPr>
        <w:t xml:space="preserve"> </w:t>
      </w:r>
      <w:r>
        <w:rPr>
          <w:sz w:val="20"/>
        </w:rPr>
        <w:t>specify</w:t>
      </w:r>
      <w:r>
        <w:rPr>
          <w:spacing w:val="-3"/>
          <w:sz w:val="20"/>
        </w:rPr>
        <w:t xml:space="preserve"> </w:t>
      </w:r>
      <w:r>
        <w:rPr>
          <w:sz w:val="20"/>
        </w:rPr>
        <w:t>or</w:t>
      </w:r>
      <w:r>
        <w:rPr>
          <w:spacing w:val="-4"/>
          <w:sz w:val="20"/>
        </w:rPr>
        <w:t xml:space="preserve"> </w:t>
      </w:r>
      <w:r>
        <w:rPr>
          <w:sz w:val="20"/>
        </w:rPr>
        <w:t>describe</w:t>
      </w:r>
      <w:r>
        <w:rPr>
          <w:spacing w:val="-4"/>
          <w:sz w:val="20"/>
        </w:rPr>
        <w:t xml:space="preserve"> </w:t>
      </w:r>
      <w:r>
        <w:rPr>
          <w:sz w:val="20"/>
        </w:rPr>
        <w:t>those</w:t>
      </w:r>
      <w:r>
        <w:rPr>
          <w:spacing w:val="-4"/>
          <w:sz w:val="20"/>
        </w:rPr>
        <w:t xml:space="preserve"> </w:t>
      </w:r>
      <w:r>
        <w:rPr>
          <w:sz w:val="20"/>
        </w:rPr>
        <w:t>to</w:t>
      </w:r>
      <w:r>
        <w:rPr>
          <w:spacing w:val="-4"/>
          <w:sz w:val="20"/>
        </w:rPr>
        <w:t xml:space="preserve"> </w:t>
      </w:r>
      <w:r>
        <w:rPr>
          <w:sz w:val="20"/>
        </w:rPr>
        <w:t>whom the</w:t>
      </w:r>
      <w:r>
        <w:rPr>
          <w:spacing w:val="-4"/>
          <w:sz w:val="20"/>
        </w:rPr>
        <w:t xml:space="preserve"> </w:t>
      </w:r>
      <w:r>
        <w:rPr>
          <w:sz w:val="20"/>
        </w:rPr>
        <w:t>Rule</w:t>
      </w:r>
      <w:r>
        <w:rPr>
          <w:spacing w:val="-2"/>
          <w:sz w:val="20"/>
        </w:rPr>
        <w:t xml:space="preserve"> </w:t>
      </w:r>
      <w:r>
        <w:rPr>
          <w:sz w:val="20"/>
        </w:rPr>
        <w:t>23(c)(2)</w:t>
      </w:r>
      <w:r>
        <w:rPr>
          <w:spacing w:val="-3"/>
          <w:sz w:val="20"/>
        </w:rPr>
        <w:t xml:space="preserve"> </w:t>
      </w:r>
      <w:r>
        <w:rPr>
          <w:sz w:val="20"/>
        </w:rPr>
        <w:t>notice</w:t>
      </w:r>
      <w:r>
        <w:rPr>
          <w:spacing w:val="-4"/>
          <w:sz w:val="20"/>
        </w:rPr>
        <w:t xml:space="preserve"> </w:t>
      </w:r>
      <w:r>
        <w:rPr>
          <w:sz w:val="20"/>
        </w:rPr>
        <w:t>was</w:t>
      </w:r>
      <w:r>
        <w:rPr>
          <w:spacing w:val="-3"/>
          <w:sz w:val="20"/>
        </w:rPr>
        <w:t xml:space="preserve"> </w:t>
      </w:r>
      <w:r>
        <w:rPr>
          <w:sz w:val="20"/>
        </w:rPr>
        <w:t>directed,</w:t>
      </w:r>
      <w:r>
        <w:rPr>
          <w:spacing w:val="-2"/>
          <w:sz w:val="20"/>
        </w:rPr>
        <w:t xml:space="preserve"> </w:t>
      </w:r>
      <w:r>
        <w:rPr>
          <w:sz w:val="20"/>
        </w:rPr>
        <w:t>who</w:t>
      </w:r>
      <w:r>
        <w:rPr>
          <w:spacing w:val="-4"/>
          <w:sz w:val="20"/>
        </w:rPr>
        <w:t xml:space="preserve"> </w:t>
      </w:r>
      <w:r>
        <w:rPr>
          <w:sz w:val="20"/>
        </w:rPr>
        <w:t>have</w:t>
      </w:r>
      <w:r>
        <w:rPr>
          <w:spacing w:val="-2"/>
          <w:sz w:val="20"/>
        </w:rPr>
        <w:t xml:space="preserve"> </w:t>
      </w:r>
      <w:r>
        <w:rPr>
          <w:sz w:val="20"/>
        </w:rPr>
        <w:t>not</w:t>
      </w:r>
      <w:r>
        <w:rPr>
          <w:spacing w:val="-2"/>
          <w:sz w:val="20"/>
        </w:rPr>
        <w:t xml:space="preserve"> </w:t>
      </w:r>
      <w:r>
        <w:rPr>
          <w:sz w:val="20"/>
        </w:rPr>
        <w:t>requested</w:t>
      </w:r>
      <w:r>
        <w:rPr>
          <w:spacing w:val="-4"/>
          <w:sz w:val="20"/>
        </w:rPr>
        <w:t xml:space="preserve"> </w:t>
      </w:r>
      <w:r>
        <w:rPr>
          <w:sz w:val="20"/>
        </w:rPr>
        <w:t>exclusion,</w:t>
      </w:r>
      <w:r>
        <w:rPr>
          <w:spacing w:val="-2"/>
          <w:sz w:val="20"/>
        </w:rPr>
        <w:t xml:space="preserve"> </w:t>
      </w:r>
      <w:r>
        <w:rPr>
          <w:sz w:val="20"/>
        </w:rPr>
        <w:t>and</w:t>
      </w:r>
      <w:r>
        <w:rPr>
          <w:spacing w:val="-4"/>
          <w:sz w:val="20"/>
        </w:rPr>
        <w:t xml:space="preserve"> </w:t>
      </w:r>
      <w:r>
        <w:rPr>
          <w:sz w:val="20"/>
        </w:rPr>
        <w:t>whom</w:t>
      </w:r>
      <w:r>
        <w:rPr>
          <w:spacing w:val="-4"/>
          <w:sz w:val="20"/>
        </w:rPr>
        <w:t xml:space="preserve"> </w:t>
      </w:r>
      <w:r>
        <w:rPr>
          <w:sz w:val="20"/>
        </w:rPr>
        <w:t>the</w:t>
      </w:r>
      <w:r>
        <w:rPr>
          <w:spacing w:val="-4"/>
          <w:sz w:val="20"/>
        </w:rPr>
        <w:t xml:space="preserve"> </w:t>
      </w:r>
      <w:r>
        <w:rPr>
          <w:sz w:val="20"/>
        </w:rPr>
        <w:t>court finds to be class members.</w:t>
      </w:r>
    </w:p>
    <w:p w14:paraId="2C5FCB1D" w14:textId="77777777" w:rsidR="002F3495" w:rsidRDefault="00000000">
      <w:pPr>
        <w:pStyle w:val="ListParagraph"/>
        <w:numPr>
          <w:ilvl w:val="0"/>
          <w:numId w:val="106"/>
        </w:numPr>
        <w:tabs>
          <w:tab w:val="left" w:pos="2147"/>
        </w:tabs>
        <w:spacing w:before="121" w:line="273" w:lineRule="auto"/>
        <w:ind w:left="1901" w:right="118" w:firstLine="0"/>
        <w:jc w:val="left"/>
        <w:rPr>
          <w:sz w:val="20"/>
        </w:rPr>
      </w:pPr>
      <w:r>
        <w:rPr>
          <w:b/>
          <w:i/>
          <w:sz w:val="20"/>
        </w:rPr>
        <w:t>Particular Issues.</w:t>
      </w:r>
      <w:r>
        <w:rPr>
          <w:sz w:val="20"/>
        </w:rPr>
        <w:t>When</w:t>
      </w:r>
      <w:r>
        <w:rPr>
          <w:spacing w:val="25"/>
          <w:sz w:val="20"/>
        </w:rPr>
        <w:t xml:space="preserve"> </w:t>
      </w:r>
      <w:r>
        <w:rPr>
          <w:sz w:val="20"/>
        </w:rPr>
        <w:t>appropriate, an action</w:t>
      </w:r>
      <w:r>
        <w:rPr>
          <w:spacing w:val="25"/>
          <w:sz w:val="20"/>
        </w:rPr>
        <w:t xml:space="preserve"> </w:t>
      </w:r>
      <w:r>
        <w:rPr>
          <w:sz w:val="20"/>
        </w:rPr>
        <w:t>may</w:t>
      </w:r>
      <w:r>
        <w:rPr>
          <w:spacing w:val="25"/>
          <w:sz w:val="20"/>
        </w:rPr>
        <w:t xml:space="preserve"> </w:t>
      </w:r>
      <w:r>
        <w:rPr>
          <w:sz w:val="20"/>
        </w:rPr>
        <w:t>be maintained as</w:t>
      </w:r>
      <w:r>
        <w:rPr>
          <w:spacing w:val="25"/>
          <w:sz w:val="20"/>
        </w:rPr>
        <w:t xml:space="preserve"> </w:t>
      </w:r>
      <w:r>
        <w:rPr>
          <w:sz w:val="20"/>
        </w:rPr>
        <w:t>a class</w:t>
      </w:r>
      <w:r>
        <w:rPr>
          <w:spacing w:val="25"/>
          <w:sz w:val="20"/>
        </w:rPr>
        <w:t xml:space="preserve"> </w:t>
      </w:r>
      <w:r>
        <w:rPr>
          <w:sz w:val="20"/>
        </w:rPr>
        <w:t>action with respect to particular issues.</w:t>
      </w:r>
    </w:p>
    <w:p w14:paraId="71FFE11D" w14:textId="77777777" w:rsidR="002F3495" w:rsidRDefault="00000000">
      <w:pPr>
        <w:pStyle w:val="ListParagraph"/>
        <w:numPr>
          <w:ilvl w:val="0"/>
          <w:numId w:val="106"/>
        </w:numPr>
        <w:tabs>
          <w:tab w:val="left" w:pos="2147"/>
        </w:tabs>
        <w:spacing w:before="116" w:line="271" w:lineRule="auto"/>
        <w:ind w:left="1901" w:right="119" w:firstLine="0"/>
        <w:jc w:val="left"/>
        <w:rPr>
          <w:sz w:val="20"/>
        </w:rPr>
      </w:pPr>
      <w:r>
        <w:rPr>
          <w:b/>
          <w:i/>
          <w:sz w:val="20"/>
        </w:rPr>
        <w:t>Subclasses.</w:t>
      </w:r>
      <w:r>
        <w:rPr>
          <w:sz w:val="20"/>
        </w:rPr>
        <w:t>When</w:t>
      </w:r>
      <w:r>
        <w:rPr>
          <w:spacing w:val="40"/>
          <w:sz w:val="20"/>
        </w:rPr>
        <w:t xml:space="preserve"> </w:t>
      </w:r>
      <w:r>
        <w:rPr>
          <w:sz w:val="20"/>
        </w:rPr>
        <w:t>appropriate,</w:t>
      </w:r>
      <w:r>
        <w:rPr>
          <w:spacing w:val="40"/>
          <w:sz w:val="20"/>
        </w:rPr>
        <w:t xml:space="preserve"> </w:t>
      </w:r>
      <w:r>
        <w:rPr>
          <w:sz w:val="20"/>
        </w:rPr>
        <w:t>a</w:t>
      </w:r>
      <w:r>
        <w:rPr>
          <w:spacing w:val="40"/>
          <w:sz w:val="20"/>
        </w:rPr>
        <w:t xml:space="preserve"> </w:t>
      </w:r>
      <w:r>
        <w:rPr>
          <w:sz w:val="20"/>
        </w:rPr>
        <w:t>class</w:t>
      </w:r>
      <w:r>
        <w:rPr>
          <w:spacing w:val="40"/>
          <w:sz w:val="20"/>
        </w:rPr>
        <w:t xml:space="preserve"> </w:t>
      </w:r>
      <w:r>
        <w:rPr>
          <w:sz w:val="20"/>
        </w:rPr>
        <w:t>may</w:t>
      </w:r>
      <w:r>
        <w:rPr>
          <w:spacing w:val="40"/>
          <w:sz w:val="20"/>
        </w:rPr>
        <w:t xml:space="preserve"> </w:t>
      </w:r>
      <w:r>
        <w:rPr>
          <w:sz w:val="20"/>
        </w:rPr>
        <w:t>be</w:t>
      </w:r>
      <w:r>
        <w:rPr>
          <w:spacing w:val="40"/>
          <w:sz w:val="20"/>
        </w:rPr>
        <w:t xml:space="preserve"> </w:t>
      </w:r>
      <w:r>
        <w:rPr>
          <w:sz w:val="20"/>
        </w:rPr>
        <w:t>divided</w:t>
      </w:r>
      <w:r>
        <w:rPr>
          <w:spacing w:val="40"/>
          <w:sz w:val="20"/>
        </w:rPr>
        <w:t xml:space="preserve"> </w:t>
      </w:r>
      <w:r>
        <w:rPr>
          <w:sz w:val="20"/>
        </w:rPr>
        <w:t>into</w:t>
      </w:r>
      <w:r>
        <w:rPr>
          <w:spacing w:val="40"/>
          <w:sz w:val="20"/>
        </w:rPr>
        <w:t xml:space="preserve"> </w:t>
      </w:r>
      <w:r>
        <w:rPr>
          <w:sz w:val="20"/>
        </w:rPr>
        <w:t>subclasses</w:t>
      </w:r>
      <w:r>
        <w:rPr>
          <w:spacing w:val="40"/>
          <w:sz w:val="20"/>
        </w:rPr>
        <w:t xml:space="preserve"> </w:t>
      </w:r>
      <w:r>
        <w:rPr>
          <w:sz w:val="20"/>
        </w:rPr>
        <w:t>that</w:t>
      </w:r>
      <w:r>
        <w:rPr>
          <w:spacing w:val="40"/>
          <w:sz w:val="20"/>
        </w:rPr>
        <w:t xml:space="preserve"> </w:t>
      </w:r>
      <w:r>
        <w:rPr>
          <w:sz w:val="20"/>
        </w:rPr>
        <w:t>are</w:t>
      </w:r>
      <w:r>
        <w:rPr>
          <w:spacing w:val="40"/>
          <w:sz w:val="20"/>
        </w:rPr>
        <w:t xml:space="preserve"> </w:t>
      </w:r>
      <w:r>
        <w:rPr>
          <w:sz w:val="20"/>
        </w:rPr>
        <w:t>each treated as a class under this rule.</w:t>
      </w:r>
    </w:p>
    <w:p w14:paraId="006BFD9D" w14:textId="77777777" w:rsidR="002F3495" w:rsidRDefault="00000000">
      <w:pPr>
        <w:pStyle w:val="Heading4"/>
        <w:numPr>
          <w:ilvl w:val="0"/>
          <w:numId w:val="37"/>
        </w:numPr>
        <w:tabs>
          <w:tab w:val="left" w:pos="2159"/>
        </w:tabs>
        <w:spacing w:before="121"/>
        <w:ind w:left="2158" w:hanging="258"/>
        <w:jc w:val="left"/>
      </w:pPr>
      <w:r>
        <w:t>Conducting</w:t>
      </w:r>
      <w:r>
        <w:rPr>
          <w:spacing w:val="-9"/>
        </w:rPr>
        <w:t xml:space="preserve"> </w:t>
      </w:r>
      <w:r>
        <w:t>the</w:t>
      </w:r>
      <w:r>
        <w:rPr>
          <w:spacing w:val="-9"/>
        </w:rPr>
        <w:t xml:space="preserve"> </w:t>
      </w:r>
      <w:r>
        <w:rPr>
          <w:spacing w:val="-2"/>
        </w:rPr>
        <w:t>Action.</w:t>
      </w:r>
    </w:p>
    <w:p w14:paraId="49ED2F0D" w14:textId="77777777" w:rsidR="002F3495" w:rsidRDefault="00000000">
      <w:pPr>
        <w:pStyle w:val="ListParagraph"/>
        <w:numPr>
          <w:ilvl w:val="1"/>
          <w:numId w:val="37"/>
        </w:numPr>
        <w:tabs>
          <w:tab w:val="left" w:pos="2147"/>
        </w:tabs>
        <w:spacing w:before="150"/>
        <w:ind w:left="2146" w:hanging="246"/>
        <w:rPr>
          <w:sz w:val="20"/>
        </w:rPr>
      </w:pPr>
      <w:r>
        <w:rPr>
          <w:b/>
          <w:i/>
          <w:sz w:val="20"/>
        </w:rPr>
        <w:t>In</w:t>
      </w:r>
      <w:r>
        <w:rPr>
          <w:b/>
          <w:i/>
          <w:spacing w:val="-6"/>
          <w:sz w:val="20"/>
        </w:rPr>
        <w:t xml:space="preserve"> </w:t>
      </w:r>
      <w:r>
        <w:rPr>
          <w:b/>
          <w:i/>
          <w:sz w:val="20"/>
        </w:rPr>
        <w:t>General.</w:t>
      </w:r>
      <w:r>
        <w:rPr>
          <w:sz w:val="20"/>
        </w:rPr>
        <w:t>In</w:t>
      </w:r>
      <w:r>
        <w:rPr>
          <w:spacing w:val="-7"/>
          <w:sz w:val="20"/>
        </w:rPr>
        <w:t xml:space="preserve"> </w:t>
      </w:r>
      <w:r>
        <w:rPr>
          <w:sz w:val="20"/>
        </w:rPr>
        <w:t>conducting</w:t>
      </w:r>
      <w:r>
        <w:rPr>
          <w:spacing w:val="-6"/>
          <w:sz w:val="20"/>
        </w:rPr>
        <w:t xml:space="preserve"> </w:t>
      </w:r>
      <w:r>
        <w:rPr>
          <w:sz w:val="20"/>
        </w:rPr>
        <w:t>an</w:t>
      </w:r>
      <w:r>
        <w:rPr>
          <w:spacing w:val="-5"/>
          <w:sz w:val="20"/>
        </w:rPr>
        <w:t xml:space="preserve"> </w:t>
      </w:r>
      <w:r>
        <w:rPr>
          <w:sz w:val="20"/>
        </w:rPr>
        <w:t>action</w:t>
      </w:r>
      <w:r>
        <w:rPr>
          <w:spacing w:val="-6"/>
          <w:sz w:val="20"/>
        </w:rPr>
        <w:t xml:space="preserve"> </w:t>
      </w:r>
      <w:r>
        <w:rPr>
          <w:sz w:val="20"/>
        </w:rPr>
        <w:t>under</w:t>
      </w:r>
      <w:r>
        <w:rPr>
          <w:spacing w:val="-6"/>
          <w:sz w:val="20"/>
        </w:rPr>
        <w:t xml:space="preserve"> </w:t>
      </w:r>
      <w:r>
        <w:rPr>
          <w:sz w:val="20"/>
        </w:rPr>
        <w:t>this</w:t>
      </w:r>
      <w:r>
        <w:rPr>
          <w:spacing w:val="-6"/>
          <w:sz w:val="20"/>
        </w:rPr>
        <w:t xml:space="preserve"> </w:t>
      </w:r>
      <w:r>
        <w:rPr>
          <w:sz w:val="20"/>
        </w:rPr>
        <w:t>rule,</w:t>
      </w:r>
      <w:r>
        <w:rPr>
          <w:spacing w:val="-4"/>
          <w:sz w:val="20"/>
        </w:rPr>
        <w:t xml:space="preserve"> </w:t>
      </w:r>
      <w:r>
        <w:rPr>
          <w:sz w:val="20"/>
        </w:rPr>
        <w:t>the</w:t>
      </w:r>
      <w:r>
        <w:rPr>
          <w:spacing w:val="-7"/>
          <w:sz w:val="20"/>
        </w:rPr>
        <w:t xml:space="preserve"> </w:t>
      </w:r>
      <w:r>
        <w:rPr>
          <w:sz w:val="20"/>
        </w:rPr>
        <w:t>court</w:t>
      </w:r>
      <w:r>
        <w:rPr>
          <w:spacing w:val="-5"/>
          <w:sz w:val="20"/>
        </w:rPr>
        <w:t xml:space="preserve"> </w:t>
      </w:r>
      <w:r>
        <w:rPr>
          <w:sz w:val="20"/>
        </w:rPr>
        <w:t>may</w:t>
      </w:r>
      <w:r>
        <w:rPr>
          <w:spacing w:val="-2"/>
          <w:sz w:val="20"/>
        </w:rPr>
        <w:t xml:space="preserve"> </w:t>
      </w:r>
      <w:r>
        <w:rPr>
          <w:sz w:val="20"/>
        </w:rPr>
        <w:t>issue</w:t>
      </w:r>
      <w:r>
        <w:rPr>
          <w:spacing w:val="-7"/>
          <w:sz w:val="20"/>
        </w:rPr>
        <w:t xml:space="preserve"> </w:t>
      </w:r>
      <w:r>
        <w:rPr>
          <w:sz w:val="20"/>
        </w:rPr>
        <w:t>orders</w:t>
      </w:r>
      <w:r>
        <w:rPr>
          <w:spacing w:val="-6"/>
          <w:sz w:val="20"/>
        </w:rPr>
        <w:t xml:space="preserve"> </w:t>
      </w:r>
      <w:r>
        <w:rPr>
          <w:spacing w:val="-2"/>
          <w:sz w:val="20"/>
        </w:rPr>
        <w:t>that:</w:t>
      </w:r>
    </w:p>
    <w:p w14:paraId="2B32D659" w14:textId="77777777" w:rsidR="002F3495" w:rsidRDefault="00000000">
      <w:pPr>
        <w:pStyle w:val="ListParagraph"/>
        <w:numPr>
          <w:ilvl w:val="2"/>
          <w:numId w:val="37"/>
        </w:numPr>
        <w:tabs>
          <w:tab w:val="left" w:pos="2650"/>
        </w:tabs>
        <w:spacing w:line="273" w:lineRule="auto"/>
        <w:ind w:left="2261" w:right="961" w:firstLine="0"/>
        <w:rPr>
          <w:sz w:val="20"/>
        </w:rPr>
      </w:pPr>
      <w:r>
        <w:rPr>
          <w:sz w:val="20"/>
        </w:rPr>
        <w:t>determine</w:t>
      </w:r>
      <w:r>
        <w:rPr>
          <w:spacing w:val="-5"/>
          <w:sz w:val="20"/>
        </w:rPr>
        <w:t xml:space="preserve"> </w:t>
      </w:r>
      <w:r>
        <w:rPr>
          <w:sz w:val="20"/>
        </w:rPr>
        <w:t>the</w:t>
      </w:r>
      <w:r>
        <w:rPr>
          <w:spacing w:val="-5"/>
          <w:sz w:val="20"/>
        </w:rPr>
        <w:t xml:space="preserve"> </w:t>
      </w:r>
      <w:r>
        <w:rPr>
          <w:sz w:val="20"/>
        </w:rPr>
        <w:t>course</w:t>
      </w:r>
      <w:r>
        <w:rPr>
          <w:spacing w:val="-5"/>
          <w:sz w:val="20"/>
        </w:rPr>
        <w:t xml:space="preserve"> </w:t>
      </w:r>
      <w:r>
        <w:rPr>
          <w:sz w:val="20"/>
        </w:rPr>
        <w:t>of</w:t>
      </w:r>
      <w:r>
        <w:rPr>
          <w:spacing w:val="-5"/>
          <w:sz w:val="20"/>
        </w:rPr>
        <w:t xml:space="preserve"> </w:t>
      </w:r>
      <w:r>
        <w:rPr>
          <w:sz w:val="20"/>
        </w:rPr>
        <w:t>proceedings</w:t>
      </w:r>
      <w:r>
        <w:rPr>
          <w:spacing w:val="-4"/>
          <w:sz w:val="20"/>
        </w:rPr>
        <w:t xml:space="preserve"> </w:t>
      </w:r>
      <w:r>
        <w:rPr>
          <w:sz w:val="20"/>
        </w:rPr>
        <w:t>or</w:t>
      </w:r>
      <w:r>
        <w:rPr>
          <w:spacing w:val="-4"/>
          <w:sz w:val="20"/>
        </w:rPr>
        <w:t xml:space="preserve"> </w:t>
      </w:r>
      <w:r>
        <w:rPr>
          <w:sz w:val="20"/>
        </w:rPr>
        <w:t>prescribe</w:t>
      </w:r>
      <w:r>
        <w:rPr>
          <w:spacing w:val="-3"/>
          <w:sz w:val="20"/>
        </w:rPr>
        <w:t xml:space="preserve"> </w:t>
      </w:r>
      <w:r>
        <w:rPr>
          <w:sz w:val="20"/>
        </w:rPr>
        <w:t>measures</w:t>
      </w:r>
      <w:r>
        <w:rPr>
          <w:spacing w:val="-4"/>
          <w:sz w:val="20"/>
        </w:rPr>
        <w:t xml:space="preserve"> </w:t>
      </w:r>
      <w:r>
        <w:rPr>
          <w:sz w:val="20"/>
        </w:rPr>
        <w:t>to</w:t>
      </w:r>
      <w:r>
        <w:rPr>
          <w:spacing w:val="-5"/>
          <w:sz w:val="20"/>
        </w:rPr>
        <w:t xml:space="preserve"> </w:t>
      </w:r>
      <w:r>
        <w:rPr>
          <w:sz w:val="20"/>
        </w:rPr>
        <w:t>prevent</w:t>
      </w:r>
      <w:r>
        <w:rPr>
          <w:spacing w:val="-5"/>
          <w:sz w:val="20"/>
        </w:rPr>
        <w:t xml:space="preserve"> </w:t>
      </w:r>
      <w:r>
        <w:rPr>
          <w:sz w:val="20"/>
        </w:rPr>
        <w:t>undue repetition or complication in presenting evidence or argument;</w:t>
      </w:r>
    </w:p>
    <w:p w14:paraId="5855E45B" w14:textId="77777777" w:rsidR="002F3495" w:rsidRDefault="002F3495">
      <w:pPr>
        <w:spacing w:line="273" w:lineRule="auto"/>
        <w:rPr>
          <w:sz w:val="20"/>
        </w:rPr>
        <w:sectPr w:rsidR="002F3495">
          <w:headerReference w:type="even" r:id="rId182"/>
          <w:headerReference w:type="default" r:id="rId183"/>
          <w:pgSz w:w="12240" w:h="15840"/>
          <w:pgMar w:top="900" w:right="880" w:bottom="280" w:left="900" w:header="696" w:footer="0" w:gutter="0"/>
          <w:cols w:space="720"/>
        </w:sectPr>
      </w:pPr>
    </w:p>
    <w:p w14:paraId="72265098" w14:textId="77777777" w:rsidR="002F3495" w:rsidRDefault="002F3495">
      <w:pPr>
        <w:pStyle w:val="BodyText"/>
        <w:rPr>
          <w:sz w:val="12"/>
        </w:rPr>
      </w:pPr>
    </w:p>
    <w:p w14:paraId="42EED9BE" w14:textId="77777777" w:rsidR="002F3495" w:rsidRDefault="00000000">
      <w:pPr>
        <w:pStyle w:val="ListParagraph"/>
        <w:numPr>
          <w:ilvl w:val="2"/>
          <w:numId w:val="37"/>
        </w:numPr>
        <w:tabs>
          <w:tab w:val="left" w:pos="2650"/>
        </w:tabs>
        <w:spacing w:before="93" w:line="271" w:lineRule="auto"/>
        <w:ind w:left="2260" w:right="330" w:firstLine="0"/>
        <w:rPr>
          <w:sz w:val="20"/>
        </w:rPr>
      </w:pPr>
      <w:r>
        <w:rPr>
          <w:sz w:val="20"/>
        </w:rPr>
        <w:t>require</w:t>
      </w:r>
      <w:r>
        <w:rPr>
          <w:spacing w:val="-3"/>
          <w:sz w:val="20"/>
        </w:rPr>
        <w:t xml:space="preserve"> </w:t>
      </w:r>
      <w:r>
        <w:rPr>
          <w:sz w:val="20"/>
        </w:rPr>
        <w:t>--</w:t>
      </w:r>
      <w:r>
        <w:rPr>
          <w:spacing w:val="-4"/>
          <w:sz w:val="20"/>
        </w:rPr>
        <w:t xml:space="preserve"> </w:t>
      </w:r>
      <w:r>
        <w:rPr>
          <w:sz w:val="20"/>
        </w:rPr>
        <w:t>to</w:t>
      </w:r>
      <w:r>
        <w:rPr>
          <w:spacing w:val="-5"/>
          <w:sz w:val="20"/>
        </w:rPr>
        <w:t xml:space="preserve"> </w:t>
      </w:r>
      <w:r>
        <w:rPr>
          <w:sz w:val="20"/>
        </w:rPr>
        <w:t>protect</w:t>
      </w:r>
      <w:r>
        <w:rPr>
          <w:spacing w:val="-5"/>
          <w:sz w:val="20"/>
        </w:rPr>
        <w:t xml:space="preserve"> </w:t>
      </w:r>
      <w:r>
        <w:rPr>
          <w:sz w:val="20"/>
        </w:rPr>
        <w:t>class</w:t>
      </w:r>
      <w:r>
        <w:rPr>
          <w:spacing w:val="-4"/>
          <w:sz w:val="20"/>
        </w:rPr>
        <w:t xml:space="preserve"> </w:t>
      </w:r>
      <w:r>
        <w:rPr>
          <w:sz w:val="20"/>
        </w:rPr>
        <w:t>members</w:t>
      </w:r>
      <w:r>
        <w:rPr>
          <w:spacing w:val="-4"/>
          <w:sz w:val="20"/>
        </w:rPr>
        <w:t xml:space="preserve"> </w:t>
      </w:r>
      <w:r>
        <w:rPr>
          <w:sz w:val="20"/>
        </w:rPr>
        <w:t>and</w:t>
      </w:r>
      <w:r>
        <w:rPr>
          <w:spacing w:val="-5"/>
          <w:sz w:val="20"/>
        </w:rPr>
        <w:t xml:space="preserve"> </w:t>
      </w:r>
      <w:r>
        <w:rPr>
          <w:sz w:val="20"/>
        </w:rPr>
        <w:t>fairly</w:t>
      </w:r>
      <w:r>
        <w:rPr>
          <w:spacing w:val="-4"/>
          <w:sz w:val="20"/>
        </w:rPr>
        <w:t xml:space="preserve"> </w:t>
      </w:r>
      <w:r>
        <w:rPr>
          <w:sz w:val="20"/>
        </w:rPr>
        <w:t>conduct</w:t>
      </w:r>
      <w:r>
        <w:rPr>
          <w:spacing w:val="-5"/>
          <w:sz w:val="20"/>
        </w:rPr>
        <w:t xml:space="preserve"> </w:t>
      </w:r>
      <w:r>
        <w:rPr>
          <w:sz w:val="20"/>
        </w:rPr>
        <w:t>the</w:t>
      </w:r>
      <w:r>
        <w:rPr>
          <w:spacing w:val="-3"/>
          <w:sz w:val="20"/>
        </w:rPr>
        <w:t xml:space="preserve"> </w:t>
      </w:r>
      <w:r>
        <w:rPr>
          <w:sz w:val="20"/>
        </w:rPr>
        <w:t>action</w:t>
      </w:r>
      <w:r>
        <w:rPr>
          <w:spacing w:val="-5"/>
          <w:sz w:val="20"/>
        </w:rPr>
        <w:t xml:space="preserve"> </w:t>
      </w:r>
      <w:r>
        <w:rPr>
          <w:sz w:val="20"/>
        </w:rPr>
        <w:t>--</w:t>
      </w:r>
      <w:r>
        <w:rPr>
          <w:spacing w:val="-3"/>
          <w:sz w:val="20"/>
        </w:rPr>
        <w:t xml:space="preserve"> </w:t>
      </w:r>
      <w:r>
        <w:rPr>
          <w:sz w:val="20"/>
        </w:rPr>
        <w:t>giving</w:t>
      </w:r>
      <w:r>
        <w:rPr>
          <w:spacing w:val="-3"/>
          <w:sz w:val="20"/>
        </w:rPr>
        <w:t xml:space="preserve"> </w:t>
      </w:r>
      <w:r>
        <w:rPr>
          <w:sz w:val="20"/>
        </w:rPr>
        <w:t>appropriate notice to some or all class members of:</w:t>
      </w:r>
    </w:p>
    <w:p w14:paraId="6024380C" w14:textId="77777777" w:rsidR="002F3495" w:rsidRDefault="00000000">
      <w:pPr>
        <w:pStyle w:val="ListParagraph"/>
        <w:numPr>
          <w:ilvl w:val="3"/>
          <w:numId w:val="37"/>
        </w:numPr>
        <w:tabs>
          <w:tab w:val="left" w:pos="2921"/>
        </w:tabs>
        <w:spacing w:before="118"/>
        <w:ind w:left="2920" w:hanging="301"/>
        <w:rPr>
          <w:sz w:val="20"/>
        </w:rPr>
      </w:pPr>
      <w:r>
        <w:rPr>
          <w:sz w:val="20"/>
        </w:rPr>
        <w:t>any</w:t>
      </w:r>
      <w:r>
        <w:rPr>
          <w:spacing w:val="-4"/>
          <w:sz w:val="20"/>
        </w:rPr>
        <w:t xml:space="preserve"> </w:t>
      </w:r>
      <w:r>
        <w:rPr>
          <w:sz w:val="20"/>
        </w:rPr>
        <w:t>step</w:t>
      </w:r>
      <w:r>
        <w:rPr>
          <w:spacing w:val="-3"/>
          <w:sz w:val="20"/>
        </w:rPr>
        <w:t xml:space="preserve"> </w:t>
      </w:r>
      <w:r>
        <w:rPr>
          <w:sz w:val="20"/>
        </w:rPr>
        <w:t>in</w:t>
      </w:r>
      <w:r>
        <w:rPr>
          <w:spacing w:val="-5"/>
          <w:sz w:val="20"/>
        </w:rPr>
        <w:t xml:space="preserve"> </w:t>
      </w:r>
      <w:r>
        <w:rPr>
          <w:sz w:val="20"/>
        </w:rPr>
        <w:t>the</w:t>
      </w:r>
      <w:r>
        <w:rPr>
          <w:spacing w:val="-3"/>
          <w:sz w:val="20"/>
        </w:rPr>
        <w:t xml:space="preserve"> </w:t>
      </w:r>
      <w:r>
        <w:rPr>
          <w:spacing w:val="-2"/>
          <w:sz w:val="20"/>
        </w:rPr>
        <w:t>action;</w:t>
      </w:r>
    </w:p>
    <w:p w14:paraId="6886FF05" w14:textId="77777777" w:rsidR="002F3495" w:rsidRDefault="00000000">
      <w:pPr>
        <w:pStyle w:val="ListParagraph"/>
        <w:numPr>
          <w:ilvl w:val="3"/>
          <w:numId w:val="37"/>
        </w:numPr>
        <w:tabs>
          <w:tab w:val="left" w:pos="2976"/>
        </w:tabs>
        <w:spacing w:before="152"/>
        <w:ind w:left="2975" w:hanging="356"/>
        <w:rPr>
          <w:sz w:val="20"/>
        </w:rPr>
      </w:pPr>
      <w:r>
        <w:rPr>
          <w:sz w:val="20"/>
        </w:rPr>
        <w:t>the</w:t>
      </w:r>
      <w:r>
        <w:rPr>
          <w:spacing w:val="-7"/>
          <w:sz w:val="20"/>
        </w:rPr>
        <w:t xml:space="preserve"> </w:t>
      </w:r>
      <w:r>
        <w:rPr>
          <w:sz w:val="20"/>
        </w:rPr>
        <w:t>proposed</w:t>
      </w:r>
      <w:r>
        <w:rPr>
          <w:spacing w:val="-6"/>
          <w:sz w:val="20"/>
        </w:rPr>
        <w:t xml:space="preserve"> </w:t>
      </w:r>
      <w:r>
        <w:rPr>
          <w:sz w:val="20"/>
        </w:rPr>
        <w:t>extent</w:t>
      </w:r>
      <w:r>
        <w:rPr>
          <w:spacing w:val="-7"/>
          <w:sz w:val="20"/>
        </w:rPr>
        <w:t xml:space="preserve"> </w:t>
      </w:r>
      <w:r>
        <w:rPr>
          <w:sz w:val="20"/>
        </w:rPr>
        <w:t>of</w:t>
      </w:r>
      <w:r>
        <w:rPr>
          <w:spacing w:val="-1"/>
          <w:sz w:val="20"/>
        </w:rPr>
        <w:t xml:space="preserve"> </w:t>
      </w:r>
      <w:r>
        <w:rPr>
          <w:sz w:val="20"/>
        </w:rPr>
        <w:t>the</w:t>
      </w:r>
      <w:r>
        <w:rPr>
          <w:spacing w:val="-7"/>
          <w:sz w:val="20"/>
        </w:rPr>
        <w:t xml:space="preserve"> </w:t>
      </w:r>
      <w:r>
        <w:rPr>
          <w:sz w:val="20"/>
        </w:rPr>
        <w:t>judgment;</w:t>
      </w:r>
      <w:r>
        <w:rPr>
          <w:spacing w:val="-4"/>
          <w:sz w:val="20"/>
        </w:rPr>
        <w:t xml:space="preserve"> </w:t>
      </w:r>
      <w:r>
        <w:rPr>
          <w:spacing w:val="-5"/>
          <w:sz w:val="20"/>
        </w:rPr>
        <w:t>or</w:t>
      </w:r>
    </w:p>
    <w:p w14:paraId="1DF25AC7" w14:textId="77777777" w:rsidR="002F3495" w:rsidRDefault="00000000">
      <w:pPr>
        <w:pStyle w:val="ListParagraph"/>
        <w:numPr>
          <w:ilvl w:val="3"/>
          <w:numId w:val="37"/>
        </w:numPr>
        <w:tabs>
          <w:tab w:val="left" w:pos="3032"/>
        </w:tabs>
        <w:spacing w:line="271" w:lineRule="auto"/>
        <w:ind w:left="2620" w:right="281" w:firstLine="0"/>
        <w:jc w:val="both"/>
        <w:rPr>
          <w:sz w:val="20"/>
        </w:rPr>
      </w:pPr>
      <w:r>
        <w:rPr>
          <w:sz w:val="20"/>
        </w:rPr>
        <w:t>the members'</w:t>
      </w:r>
      <w:r>
        <w:rPr>
          <w:spacing w:val="-2"/>
          <w:sz w:val="20"/>
        </w:rPr>
        <w:t xml:space="preserve"> </w:t>
      </w:r>
      <w:r>
        <w:rPr>
          <w:sz w:val="20"/>
        </w:rPr>
        <w:t>opportunity</w:t>
      </w:r>
      <w:r>
        <w:rPr>
          <w:spacing w:val="-1"/>
          <w:sz w:val="20"/>
        </w:rPr>
        <w:t xml:space="preserve"> </w:t>
      </w:r>
      <w:r>
        <w:rPr>
          <w:sz w:val="20"/>
        </w:rPr>
        <w:t>to signify</w:t>
      </w:r>
      <w:r>
        <w:rPr>
          <w:spacing w:val="-1"/>
          <w:sz w:val="20"/>
        </w:rPr>
        <w:t xml:space="preserve"> </w:t>
      </w:r>
      <w:r>
        <w:rPr>
          <w:sz w:val="20"/>
        </w:rPr>
        <w:t>whether they consider</w:t>
      </w:r>
      <w:r>
        <w:rPr>
          <w:spacing w:val="-1"/>
          <w:sz w:val="20"/>
        </w:rPr>
        <w:t xml:space="preserve"> </w:t>
      </w:r>
      <w:r>
        <w:rPr>
          <w:sz w:val="20"/>
        </w:rPr>
        <w:t>the</w:t>
      </w:r>
      <w:r>
        <w:rPr>
          <w:spacing w:val="-2"/>
          <w:sz w:val="20"/>
        </w:rPr>
        <w:t xml:space="preserve"> </w:t>
      </w:r>
      <w:r>
        <w:rPr>
          <w:sz w:val="20"/>
        </w:rPr>
        <w:t>representation fair and</w:t>
      </w:r>
      <w:r>
        <w:rPr>
          <w:spacing w:val="-3"/>
          <w:sz w:val="20"/>
        </w:rPr>
        <w:t xml:space="preserve"> </w:t>
      </w:r>
      <w:r>
        <w:rPr>
          <w:sz w:val="20"/>
        </w:rPr>
        <w:t>adequate,</w:t>
      </w:r>
      <w:r>
        <w:rPr>
          <w:spacing w:val="-5"/>
          <w:sz w:val="20"/>
        </w:rPr>
        <w:t xml:space="preserve"> </w:t>
      </w:r>
      <w:r>
        <w:rPr>
          <w:sz w:val="20"/>
        </w:rPr>
        <w:t>to</w:t>
      </w:r>
      <w:r>
        <w:rPr>
          <w:spacing w:val="-5"/>
          <w:sz w:val="20"/>
        </w:rPr>
        <w:t xml:space="preserve"> </w:t>
      </w:r>
      <w:r>
        <w:rPr>
          <w:sz w:val="20"/>
        </w:rPr>
        <w:t>intervene</w:t>
      </w:r>
      <w:r>
        <w:rPr>
          <w:spacing w:val="-3"/>
          <w:sz w:val="20"/>
        </w:rPr>
        <w:t xml:space="preserve"> </w:t>
      </w:r>
      <w:r>
        <w:rPr>
          <w:sz w:val="20"/>
        </w:rPr>
        <w:t>and</w:t>
      </w:r>
      <w:r>
        <w:rPr>
          <w:spacing w:val="-3"/>
          <w:sz w:val="20"/>
        </w:rPr>
        <w:t xml:space="preserve"> </w:t>
      </w:r>
      <w:r>
        <w:rPr>
          <w:sz w:val="20"/>
        </w:rPr>
        <w:t>present</w:t>
      </w:r>
      <w:r>
        <w:rPr>
          <w:spacing w:val="-5"/>
          <w:sz w:val="20"/>
        </w:rPr>
        <w:t xml:space="preserve"> </w:t>
      </w:r>
      <w:r>
        <w:rPr>
          <w:sz w:val="20"/>
        </w:rPr>
        <w:t>claims</w:t>
      </w:r>
      <w:r>
        <w:rPr>
          <w:spacing w:val="-4"/>
          <w:sz w:val="20"/>
        </w:rPr>
        <w:t xml:space="preserve"> </w:t>
      </w:r>
      <w:r>
        <w:rPr>
          <w:sz w:val="20"/>
        </w:rPr>
        <w:t>or</w:t>
      </w:r>
      <w:r>
        <w:rPr>
          <w:spacing w:val="-4"/>
          <w:sz w:val="20"/>
        </w:rPr>
        <w:t xml:space="preserve"> </w:t>
      </w:r>
      <w:r>
        <w:rPr>
          <w:sz w:val="20"/>
        </w:rPr>
        <w:t>defenses,</w:t>
      </w:r>
      <w:r>
        <w:rPr>
          <w:spacing w:val="-5"/>
          <w:sz w:val="20"/>
        </w:rPr>
        <w:t xml:space="preserve"> </w:t>
      </w:r>
      <w:r>
        <w:rPr>
          <w:sz w:val="20"/>
        </w:rPr>
        <w:t>or</w:t>
      </w:r>
      <w:r>
        <w:rPr>
          <w:spacing w:val="-4"/>
          <w:sz w:val="20"/>
        </w:rPr>
        <w:t xml:space="preserve"> </w:t>
      </w:r>
      <w:r>
        <w:rPr>
          <w:sz w:val="20"/>
        </w:rPr>
        <w:t>to</w:t>
      </w:r>
      <w:r>
        <w:rPr>
          <w:spacing w:val="-3"/>
          <w:sz w:val="20"/>
        </w:rPr>
        <w:t xml:space="preserve"> </w:t>
      </w:r>
      <w:r>
        <w:rPr>
          <w:sz w:val="20"/>
        </w:rPr>
        <w:t>otherwise</w:t>
      </w:r>
      <w:r>
        <w:rPr>
          <w:spacing w:val="-5"/>
          <w:sz w:val="20"/>
        </w:rPr>
        <w:t xml:space="preserve"> </w:t>
      </w:r>
      <w:r>
        <w:rPr>
          <w:sz w:val="20"/>
        </w:rPr>
        <w:t>come</w:t>
      </w:r>
      <w:r>
        <w:rPr>
          <w:spacing w:val="-3"/>
          <w:sz w:val="20"/>
        </w:rPr>
        <w:t xml:space="preserve"> </w:t>
      </w:r>
      <w:r>
        <w:rPr>
          <w:sz w:val="20"/>
        </w:rPr>
        <w:t>into the action;</w:t>
      </w:r>
    </w:p>
    <w:p w14:paraId="759156B6" w14:textId="77777777" w:rsidR="002F3495" w:rsidRDefault="00000000">
      <w:pPr>
        <w:pStyle w:val="ListParagraph"/>
        <w:numPr>
          <w:ilvl w:val="2"/>
          <w:numId w:val="37"/>
        </w:numPr>
        <w:tabs>
          <w:tab w:val="left" w:pos="2650"/>
        </w:tabs>
        <w:spacing w:before="121"/>
        <w:ind w:left="2649" w:hanging="390"/>
        <w:jc w:val="both"/>
        <w:rPr>
          <w:sz w:val="20"/>
        </w:rPr>
      </w:pPr>
      <w:r>
        <w:rPr>
          <w:sz w:val="20"/>
        </w:rPr>
        <w:t>impose</w:t>
      </w:r>
      <w:r>
        <w:rPr>
          <w:spacing w:val="-8"/>
          <w:sz w:val="20"/>
        </w:rPr>
        <w:t xml:space="preserve"> </w:t>
      </w:r>
      <w:r>
        <w:rPr>
          <w:sz w:val="20"/>
        </w:rPr>
        <w:t>conditions</w:t>
      </w:r>
      <w:r>
        <w:rPr>
          <w:spacing w:val="-3"/>
          <w:sz w:val="20"/>
        </w:rPr>
        <w:t xml:space="preserve"> </w:t>
      </w:r>
      <w:r>
        <w:rPr>
          <w:sz w:val="20"/>
        </w:rPr>
        <w:t>on</w:t>
      </w:r>
      <w:r>
        <w:rPr>
          <w:spacing w:val="-8"/>
          <w:sz w:val="20"/>
        </w:rPr>
        <w:t xml:space="preserve"> </w:t>
      </w:r>
      <w:r>
        <w:rPr>
          <w:sz w:val="20"/>
        </w:rPr>
        <w:t>the</w:t>
      </w:r>
      <w:r>
        <w:rPr>
          <w:spacing w:val="-7"/>
          <w:sz w:val="20"/>
        </w:rPr>
        <w:t xml:space="preserve"> </w:t>
      </w:r>
      <w:r>
        <w:rPr>
          <w:sz w:val="20"/>
        </w:rPr>
        <w:t>representative</w:t>
      </w:r>
      <w:r>
        <w:rPr>
          <w:spacing w:val="-7"/>
          <w:sz w:val="20"/>
        </w:rPr>
        <w:t xml:space="preserve"> </w:t>
      </w:r>
      <w:r>
        <w:rPr>
          <w:sz w:val="20"/>
        </w:rPr>
        <w:t>parties</w:t>
      </w:r>
      <w:r>
        <w:rPr>
          <w:spacing w:val="-7"/>
          <w:sz w:val="20"/>
        </w:rPr>
        <w:t xml:space="preserve"> </w:t>
      </w:r>
      <w:r>
        <w:rPr>
          <w:sz w:val="20"/>
        </w:rPr>
        <w:t>or</w:t>
      </w:r>
      <w:r>
        <w:rPr>
          <w:spacing w:val="-4"/>
          <w:sz w:val="20"/>
        </w:rPr>
        <w:t xml:space="preserve"> </w:t>
      </w:r>
      <w:r>
        <w:rPr>
          <w:sz w:val="20"/>
        </w:rPr>
        <w:t>on</w:t>
      </w:r>
      <w:r>
        <w:rPr>
          <w:spacing w:val="-6"/>
          <w:sz w:val="20"/>
        </w:rPr>
        <w:t xml:space="preserve"> </w:t>
      </w:r>
      <w:r>
        <w:rPr>
          <w:spacing w:val="-2"/>
          <w:sz w:val="20"/>
        </w:rPr>
        <w:t>intervenors;</w:t>
      </w:r>
    </w:p>
    <w:p w14:paraId="63B87CD3" w14:textId="77777777" w:rsidR="002F3495" w:rsidRDefault="00000000">
      <w:pPr>
        <w:pStyle w:val="ListParagraph"/>
        <w:numPr>
          <w:ilvl w:val="2"/>
          <w:numId w:val="37"/>
        </w:numPr>
        <w:tabs>
          <w:tab w:val="left" w:pos="2650"/>
        </w:tabs>
        <w:spacing w:line="273" w:lineRule="auto"/>
        <w:ind w:left="2260" w:right="182" w:firstLine="0"/>
        <w:rPr>
          <w:sz w:val="20"/>
        </w:rPr>
      </w:pPr>
      <w:r>
        <w:rPr>
          <w:sz w:val="20"/>
        </w:rPr>
        <w:t>require</w:t>
      </w:r>
      <w:r>
        <w:rPr>
          <w:spacing w:val="-3"/>
          <w:sz w:val="20"/>
        </w:rPr>
        <w:t xml:space="preserve"> </w:t>
      </w:r>
      <w:r>
        <w:rPr>
          <w:sz w:val="20"/>
        </w:rPr>
        <w:t>that</w:t>
      </w:r>
      <w:r>
        <w:rPr>
          <w:spacing w:val="-5"/>
          <w:sz w:val="20"/>
        </w:rPr>
        <w:t xml:space="preserve"> </w:t>
      </w:r>
      <w:r>
        <w:rPr>
          <w:sz w:val="20"/>
        </w:rPr>
        <w:t>the</w:t>
      </w:r>
      <w:r>
        <w:rPr>
          <w:spacing w:val="-5"/>
          <w:sz w:val="20"/>
        </w:rPr>
        <w:t xml:space="preserve"> </w:t>
      </w:r>
      <w:r>
        <w:rPr>
          <w:sz w:val="20"/>
        </w:rPr>
        <w:t>pleadings</w:t>
      </w:r>
      <w:r>
        <w:rPr>
          <w:spacing w:val="-4"/>
          <w:sz w:val="20"/>
        </w:rPr>
        <w:t xml:space="preserve"> </w:t>
      </w:r>
      <w:r>
        <w:rPr>
          <w:sz w:val="20"/>
        </w:rPr>
        <w:t>be</w:t>
      </w:r>
      <w:r>
        <w:rPr>
          <w:spacing w:val="-5"/>
          <w:sz w:val="20"/>
        </w:rPr>
        <w:t xml:space="preserve"> </w:t>
      </w:r>
      <w:r>
        <w:rPr>
          <w:sz w:val="20"/>
        </w:rPr>
        <w:t>amended</w:t>
      </w:r>
      <w:r>
        <w:rPr>
          <w:spacing w:val="-4"/>
          <w:sz w:val="20"/>
        </w:rPr>
        <w:t xml:space="preserve"> </w:t>
      </w:r>
      <w:r>
        <w:rPr>
          <w:sz w:val="20"/>
        </w:rPr>
        <w:t>to</w:t>
      </w:r>
      <w:r>
        <w:rPr>
          <w:spacing w:val="-3"/>
          <w:sz w:val="20"/>
        </w:rPr>
        <w:t xml:space="preserve"> </w:t>
      </w:r>
      <w:r>
        <w:rPr>
          <w:sz w:val="20"/>
        </w:rPr>
        <w:t>eliminate</w:t>
      </w:r>
      <w:r>
        <w:rPr>
          <w:spacing w:val="-5"/>
          <w:sz w:val="20"/>
        </w:rPr>
        <w:t xml:space="preserve"> </w:t>
      </w:r>
      <w:r>
        <w:rPr>
          <w:sz w:val="20"/>
        </w:rPr>
        <w:t>allegations</w:t>
      </w:r>
      <w:r>
        <w:rPr>
          <w:spacing w:val="-4"/>
          <w:sz w:val="20"/>
        </w:rPr>
        <w:t xml:space="preserve"> </w:t>
      </w:r>
      <w:r>
        <w:rPr>
          <w:sz w:val="20"/>
        </w:rPr>
        <w:t>about</w:t>
      </w:r>
      <w:r>
        <w:rPr>
          <w:spacing w:val="-5"/>
          <w:sz w:val="20"/>
        </w:rPr>
        <w:t xml:space="preserve"> </w:t>
      </w:r>
      <w:r>
        <w:rPr>
          <w:sz w:val="20"/>
        </w:rPr>
        <w:t>representation</w:t>
      </w:r>
      <w:r>
        <w:rPr>
          <w:spacing w:val="-3"/>
          <w:sz w:val="20"/>
        </w:rPr>
        <w:t xml:space="preserve"> </w:t>
      </w:r>
      <w:r>
        <w:rPr>
          <w:sz w:val="20"/>
        </w:rPr>
        <w:t>of absent persons and that the action proceed accordingly; or</w:t>
      </w:r>
    </w:p>
    <w:p w14:paraId="37999C78" w14:textId="77777777" w:rsidR="002F3495" w:rsidRDefault="00000000">
      <w:pPr>
        <w:pStyle w:val="ListParagraph"/>
        <w:numPr>
          <w:ilvl w:val="2"/>
          <w:numId w:val="37"/>
        </w:numPr>
        <w:tabs>
          <w:tab w:val="left" w:pos="2638"/>
        </w:tabs>
        <w:spacing w:before="116"/>
        <w:ind w:left="2637" w:hanging="378"/>
        <w:jc w:val="both"/>
        <w:rPr>
          <w:sz w:val="20"/>
        </w:rPr>
      </w:pPr>
      <w:r>
        <w:rPr>
          <w:sz w:val="20"/>
        </w:rPr>
        <w:t>deal</w:t>
      </w:r>
      <w:r>
        <w:rPr>
          <w:spacing w:val="-9"/>
          <w:sz w:val="20"/>
        </w:rPr>
        <w:t xml:space="preserve"> </w:t>
      </w:r>
      <w:r>
        <w:rPr>
          <w:sz w:val="20"/>
        </w:rPr>
        <w:t>with</w:t>
      </w:r>
      <w:r>
        <w:rPr>
          <w:spacing w:val="-8"/>
          <w:sz w:val="20"/>
        </w:rPr>
        <w:t xml:space="preserve"> </w:t>
      </w:r>
      <w:r>
        <w:rPr>
          <w:sz w:val="20"/>
        </w:rPr>
        <w:t>similar</w:t>
      </w:r>
      <w:r>
        <w:rPr>
          <w:spacing w:val="-5"/>
          <w:sz w:val="20"/>
        </w:rPr>
        <w:t xml:space="preserve"> </w:t>
      </w:r>
      <w:r>
        <w:rPr>
          <w:sz w:val="20"/>
        </w:rPr>
        <w:t>procedural</w:t>
      </w:r>
      <w:r>
        <w:rPr>
          <w:spacing w:val="-6"/>
          <w:sz w:val="20"/>
        </w:rPr>
        <w:t xml:space="preserve"> </w:t>
      </w:r>
      <w:r>
        <w:rPr>
          <w:spacing w:val="-2"/>
          <w:sz w:val="20"/>
        </w:rPr>
        <w:t>matters.</w:t>
      </w:r>
    </w:p>
    <w:p w14:paraId="1B147E10" w14:textId="77777777" w:rsidR="002F3495" w:rsidRDefault="00000000">
      <w:pPr>
        <w:pStyle w:val="ListParagraph"/>
        <w:numPr>
          <w:ilvl w:val="1"/>
          <w:numId w:val="37"/>
        </w:numPr>
        <w:tabs>
          <w:tab w:val="left" w:pos="2506"/>
        </w:tabs>
        <w:spacing w:before="150" w:line="273" w:lineRule="auto"/>
        <w:ind w:left="2260" w:right="120" w:hanging="1"/>
        <w:jc w:val="both"/>
        <w:rPr>
          <w:sz w:val="20"/>
        </w:rPr>
      </w:pPr>
      <w:r>
        <w:rPr>
          <w:b/>
          <w:i/>
          <w:sz w:val="20"/>
        </w:rPr>
        <w:t>Combining and Amending Orders.</w:t>
      </w:r>
      <w:r>
        <w:rPr>
          <w:sz w:val="20"/>
        </w:rPr>
        <w:t>An order under Rule 23(d)(1) may be altered or amended from time to time and may be combined with an order under Rule 16.</w:t>
      </w:r>
    </w:p>
    <w:p w14:paraId="7C34F6D0" w14:textId="77777777" w:rsidR="002F3495" w:rsidRDefault="00000000">
      <w:pPr>
        <w:pStyle w:val="ListParagraph"/>
        <w:numPr>
          <w:ilvl w:val="1"/>
          <w:numId w:val="37"/>
        </w:numPr>
        <w:tabs>
          <w:tab w:val="left" w:pos="2506"/>
        </w:tabs>
        <w:spacing w:before="116" w:line="271" w:lineRule="auto"/>
        <w:ind w:left="2260" w:right="119" w:firstLine="0"/>
        <w:jc w:val="both"/>
        <w:rPr>
          <w:sz w:val="20"/>
        </w:rPr>
      </w:pPr>
      <w:r>
        <w:rPr>
          <w:b/>
          <w:i/>
          <w:sz w:val="20"/>
        </w:rPr>
        <w:t xml:space="preserve">Automatic Initial Designation as Complex. </w:t>
      </w:r>
      <w:r>
        <w:rPr>
          <w:sz w:val="20"/>
        </w:rPr>
        <w:t>Every case in which the complaint pleads</w:t>
      </w:r>
      <w:r>
        <w:rPr>
          <w:spacing w:val="40"/>
          <w:sz w:val="20"/>
        </w:rPr>
        <w:t xml:space="preserve"> </w:t>
      </w:r>
      <w:r>
        <w:rPr>
          <w:sz w:val="20"/>
        </w:rPr>
        <w:t>a putative class action shall initially be designated as complex, transferred to the Complex Litigation Division, and reassigned to the Complex Litigation Division judge for determinations and management under the provisions of Rules 92 through 96.</w:t>
      </w:r>
    </w:p>
    <w:p w14:paraId="16ED82F3" w14:textId="77777777" w:rsidR="002F3495" w:rsidRDefault="00000000">
      <w:pPr>
        <w:pStyle w:val="Heading4"/>
        <w:numPr>
          <w:ilvl w:val="0"/>
          <w:numId w:val="37"/>
        </w:numPr>
        <w:tabs>
          <w:tab w:val="left" w:pos="2506"/>
        </w:tabs>
        <w:spacing w:before="120"/>
        <w:ind w:left="2505" w:hanging="246"/>
        <w:jc w:val="both"/>
      </w:pPr>
      <w:r>
        <w:t>Settlement,</w:t>
      </w:r>
      <w:r>
        <w:rPr>
          <w:spacing w:val="-10"/>
        </w:rPr>
        <w:t xml:space="preserve"> </w:t>
      </w:r>
      <w:r>
        <w:t>Voluntary</w:t>
      </w:r>
      <w:r>
        <w:rPr>
          <w:spacing w:val="-9"/>
        </w:rPr>
        <w:t xml:space="preserve"> </w:t>
      </w:r>
      <w:r>
        <w:t>Dismissal,</w:t>
      </w:r>
      <w:r>
        <w:rPr>
          <w:spacing w:val="-11"/>
        </w:rPr>
        <w:t xml:space="preserve"> </w:t>
      </w:r>
      <w:r>
        <w:t>or</w:t>
      </w:r>
      <w:r>
        <w:rPr>
          <w:spacing w:val="-11"/>
        </w:rPr>
        <w:t xml:space="preserve"> </w:t>
      </w:r>
      <w:r>
        <w:rPr>
          <w:spacing w:val="-2"/>
        </w:rPr>
        <w:t>Compromise.</w:t>
      </w:r>
    </w:p>
    <w:p w14:paraId="30C561A5" w14:textId="77777777" w:rsidR="002F3495" w:rsidRDefault="00000000">
      <w:pPr>
        <w:pStyle w:val="BodyText"/>
        <w:spacing w:before="91" w:line="271" w:lineRule="auto"/>
        <w:ind w:left="2260" w:right="118" w:firstLine="110"/>
        <w:jc w:val="both"/>
      </w:pPr>
      <w:r>
        <w:t>The claims, issues, or defenses of a certified class may be settled, voluntarily dismissed, or compromised only with the court's approval. The following procedures apply to a proposed settlement, voluntary dismissal, or compromise:</w:t>
      </w:r>
    </w:p>
    <w:p w14:paraId="1F3FC7B7" w14:textId="77777777" w:rsidR="002F3495" w:rsidRDefault="00000000">
      <w:pPr>
        <w:pStyle w:val="ListParagraph"/>
        <w:numPr>
          <w:ilvl w:val="1"/>
          <w:numId w:val="37"/>
        </w:numPr>
        <w:tabs>
          <w:tab w:val="left" w:pos="2976"/>
        </w:tabs>
        <w:spacing w:before="121" w:line="271" w:lineRule="auto"/>
        <w:ind w:left="2620" w:right="559" w:firstLine="0"/>
        <w:rPr>
          <w:sz w:val="20"/>
        </w:rPr>
      </w:pPr>
      <w:r>
        <w:rPr>
          <w:sz w:val="20"/>
        </w:rPr>
        <w:t>The</w:t>
      </w:r>
      <w:r>
        <w:rPr>
          <w:spacing w:val="-4"/>
          <w:sz w:val="20"/>
        </w:rPr>
        <w:t xml:space="preserve"> </w:t>
      </w:r>
      <w:r>
        <w:rPr>
          <w:sz w:val="20"/>
        </w:rPr>
        <w:t>court</w:t>
      </w:r>
      <w:r>
        <w:rPr>
          <w:spacing w:val="-2"/>
          <w:sz w:val="20"/>
        </w:rPr>
        <w:t xml:space="preserve"> </w:t>
      </w:r>
      <w:r>
        <w:rPr>
          <w:sz w:val="20"/>
        </w:rPr>
        <w:t>must</w:t>
      </w:r>
      <w:r>
        <w:rPr>
          <w:spacing w:val="-4"/>
          <w:sz w:val="20"/>
        </w:rPr>
        <w:t xml:space="preserve"> </w:t>
      </w:r>
      <w:r>
        <w:rPr>
          <w:sz w:val="20"/>
        </w:rPr>
        <w:t>direct</w:t>
      </w:r>
      <w:r>
        <w:rPr>
          <w:spacing w:val="-4"/>
          <w:sz w:val="20"/>
        </w:rPr>
        <w:t xml:space="preserve"> </w:t>
      </w:r>
      <w:r>
        <w:rPr>
          <w:sz w:val="20"/>
        </w:rPr>
        <w:t>notice</w:t>
      </w:r>
      <w:r>
        <w:rPr>
          <w:spacing w:val="-2"/>
          <w:sz w:val="20"/>
        </w:rPr>
        <w:t xml:space="preserve"> </w:t>
      </w:r>
      <w:r>
        <w:rPr>
          <w:sz w:val="20"/>
        </w:rPr>
        <w:t>in</w:t>
      </w:r>
      <w:r>
        <w:rPr>
          <w:spacing w:val="-2"/>
          <w:sz w:val="20"/>
        </w:rPr>
        <w:t xml:space="preserve"> </w:t>
      </w:r>
      <w:r>
        <w:rPr>
          <w:sz w:val="20"/>
        </w:rPr>
        <w:t>a</w:t>
      </w:r>
      <w:r>
        <w:rPr>
          <w:spacing w:val="-4"/>
          <w:sz w:val="20"/>
        </w:rPr>
        <w:t xml:space="preserve"> </w:t>
      </w:r>
      <w:r>
        <w:rPr>
          <w:sz w:val="20"/>
        </w:rPr>
        <w:t>reasonable</w:t>
      </w:r>
      <w:r>
        <w:rPr>
          <w:spacing w:val="-2"/>
          <w:sz w:val="20"/>
        </w:rPr>
        <w:t xml:space="preserve"> </w:t>
      </w:r>
      <w:r>
        <w:rPr>
          <w:sz w:val="20"/>
        </w:rPr>
        <w:t>manner</w:t>
      </w:r>
      <w:r>
        <w:rPr>
          <w:spacing w:val="-3"/>
          <w:sz w:val="20"/>
        </w:rPr>
        <w:t xml:space="preserve"> </w:t>
      </w:r>
      <w:r>
        <w:rPr>
          <w:sz w:val="20"/>
        </w:rPr>
        <w:t>to</w:t>
      </w:r>
      <w:r>
        <w:rPr>
          <w:spacing w:val="-4"/>
          <w:sz w:val="20"/>
        </w:rPr>
        <w:t xml:space="preserve"> </w:t>
      </w:r>
      <w:r>
        <w:rPr>
          <w:sz w:val="20"/>
        </w:rPr>
        <w:t>all</w:t>
      </w:r>
      <w:r>
        <w:rPr>
          <w:spacing w:val="-5"/>
          <w:sz w:val="20"/>
        </w:rPr>
        <w:t xml:space="preserve"> </w:t>
      </w:r>
      <w:r>
        <w:rPr>
          <w:sz w:val="20"/>
        </w:rPr>
        <w:t>class</w:t>
      </w:r>
      <w:r>
        <w:rPr>
          <w:spacing w:val="-3"/>
          <w:sz w:val="20"/>
        </w:rPr>
        <w:t xml:space="preserve"> </w:t>
      </w:r>
      <w:r>
        <w:rPr>
          <w:sz w:val="20"/>
        </w:rPr>
        <w:t>members</w:t>
      </w:r>
      <w:r>
        <w:rPr>
          <w:spacing w:val="-3"/>
          <w:sz w:val="20"/>
        </w:rPr>
        <w:t xml:space="preserve"> </w:t>
      </w:r>
      <w:r>
        <w:rPr>
          <w:sz w:val="20"/>
        </w:rPr>
        <w:t>who would be bound by the proposal.</w:t>
      </w:r>
    </w:p>
    <w:p w14:paraId="6CDD89F9" w14:textId="77777777" w:rsidR="002F3495" w:rsidRDefault="00000000">
      <w:pPr>
        <w:pStyle w:val="ListParagraph"/>
        <w:numPr>
          <w:ilvl w:val="1"/>
          <w:numId w:val="37"/>
        </w:numPr>
        <w:tabs>
          <w:tab w:val="left" w:pos="2976"/>
        </w:tabs>
        <w:spacing w:before="118" w:line="273" w:lineRule="auto"/>
        <w:ind w:left="2620" w:right="501" w:firstLine="0"/>
        <w:rPr>
          <w:sz w:val="20"/>
        </w:rPr>
      </w:pPr>
      <w:r>
        <w:rPr>
          <w:sz w:val="20"/>
        </w:rPr>
        <w:t>If</w:t>
      </w:r>
      <w:r>
        <w:rPr>
          <w:spacing w:val="-4"/>
          <w:sz w:val="20"/>
        </w:rPr>
        <w:t xml:space="preserve"> </w:t>
      </w:r>
      <w:r>
        <w:rPr>
          <w:sz w:val="20"/>
        </w:rPr>
        <w:t>the</w:t>
      </w:r>
      <w:r>
        <w:rPr>
          <w:spacing w:val="-2"/>
          <w:sz w:val="20"/>
        </w:rPr>
        <w:t xml:space="preserve"> </w:t>
      </w:r>
      <w:r>
        <w:rPr>
          <w:sz w:val="20"/>
        </w:rPr>
        <w:t>proposal</w:t>
      </w:r>
      <w:r>
        <w:rPr>
          <w:spacing w:val="-2"/>
          <w:sz w:val="20"/>
        </w:rPr>
        <w:t xml:space="preserve"> </w:t>
      </w:r>
      <w:r>
        <w:rPr>
          <w:sz w:val="20"/>
        </w:rPr>
        <w:t>would</w:t>
      </w:r>
      <w:r>
        <w:rPr>
          <w:spacing w:val="-2"/>
          <w:sz w:val="20"/>
        </w:rPr>
        <w:t xml:space="preserve"> </w:t>
      </w:r>
      <w:r>
        <w:rPr>
          <w:sz w:val="20"/>
        </w:rPr>
        <w:t>bind</w:t>
      </w:r>
      <w:r>
        <w:rPr>
          <w:spacing w:val="-4"/>
          <w:sz w:val="20"/>
        </w:rPr>
        <w:t xml:space="preserve"> </w:t>
      </w:r>
      <w:r>
        <w:rPr>
          <w:sz w:val="20"/>
        </w:rPr>
        <w:t>class</w:t>
      </w:r>
      <w:r>
        <w:rPr>
          <w:spacing w:val="-3"/>
          <w:sz w:val="20"/>
        </w:rPr>
        <w:t xml:space="preserve"> </w:t>
      </w:r>
      <w:r>
        <w:rPr>
          <w:sz w:val="20"/>
        </w:rPr>
        <w:t>members,</w:t>
      </w:r>
      <w:r>
        <w:rPr>
          <w:spacing w:val="-4"/>
          <w:sz w:val="20"/>
        </w:rPr>
        <w:t xml:space="preserve"> </w:t>
      </w:r>
      <w:r>
        <w:rPr>
          <w:sz w:val="20"/>
        </w:rPr>
        <w:t>the</w:t>
      </w:r>
      <w:r>
        <w:rPr>
          <w:spacing w:val="-2"/>
          <w:sz w:val="20"/>
        </w:rPr>
        <w:t xml:space="preserve"> </w:t>
      </w:r>
      <w:r>
        <w:rPr>
          <w:sz w:val="20"/>
        </w:rPr>
        <w:t>court</w:t>
      </w:r>
      <w:r>
        <w:rPr>
          <w:spacing w:val="-4"/>
          <w:sz w:val="20"/>
        </w:rPr>
        <w:t xml:space="preserve"> </w:t>
      </w:r>
      <w:r>
        <w:rPr>
          <w:sz w:val="20"/>
        </w:rPr>
        <w:t>may</w:t>
      </w:r>
      <w:r>
        <w:rPr>
          <w:spacing w:val="-3"/>
          <w:sz w:val="20"/>
        </w:rPr>
        <w:t xml:space="preserve"> </w:t>
      </w:r>
      <w:r>
        <w:rPr>
          <w:sz w:val="20"/>
        </w:rPr>
        <w:t>approve</w:t>
      </w:r>
      <w:r>
        <w:rPr>
          <w:spacing w:val="-4"/>
          <w:sz w:val="20"/>
        </w:rPr>
        <w:t xml:space="preserve"> </w:t>
      </w:r>
      <w:r>
        <w:rPr>
          <w:sz w:val="20"/>
        </w:rPr>
        <w:t>it</w:t>
      </w:r>
      <w:r>
        <w:rPr>
          <w:spacing w:val="-4"/>
          <w:sz w:val="20"/>
        </w:rPr>
        <w:t xml:space="preserve"> </w:t>
      </w:r>
      <w:r>
        <w:rPr>
          <w:sz w:val="20"/>
        </w:rPr>
        <w:t>only</w:t>
      </w:r>
      <w:r>
        <w:rPr>
          <w:spacing w:val="-3"/>
          <w:sz w:val="20"/>
        </w:rPr>
        <w:t xml:space="preserve"> </w:t>
      </w:r>
      <w:r>
        <w:rPr>
          <w:sz w:val="20"/>
        </w:rPr>
        <w:t>after</w:t>
      </w:r>
      <w:r>
        <w:rPr>
          <w:spacing w:val="-1"/>
          <w:sz w:val="20"/>
        </w:rPr>
        <w:t xml:space="preserve"> </w:t>
      </w:r>
      <w:r>
        <w:rPr>
          <w:sz w:val="20"/>
        </w:rPr>
        <w:t>a hearing and on finding that it is fair, reasonable, and adequate.</w:t>
      </w:r>
    </w:p>
    <w:p w14:paraId="0A031523" w14:textId="77777777" w:rsidR="002F3495" w:rsidRDefault="00000000">
      <w:pPr>
        <w:pStyle w:val="ListParagraph"/>
        <w:numPr>
          <w:ilvl w:val="1"/>
          <w:numId w:val="37"/>
        </w:numPr>
        <w:tabs>
          <w:tab w:val="left" w:pos="2977"/>
        </w:tabs>
        <w:spacing w:before="117" w:line="271" w:lineRule="auto"/>
        <w:ind w:left="2620" w:right="669" w:firstLine="0"/>
        <w:rPr>
          <w:sz w:val="20"/>
        </w:rPr>
      </w:pPr>
      <w:r>
        <w:rPr>
          <w:sz w:val="20"/>
        </w:rPr>
        <w:t>The</w:t>
      </w:r>
      <w:r>
        <w:rPr>
          <w:spacing w:val="-6"/>
          <w:sz w:val="20"/>
        </w:rPr>
        <w:t xml:space="preserve"> </w:t>
      </w:r>
      <w:r>
        <w:rPr>
          <w:sz w:val="20"/>
        </w:rPr>
        <w:t>parties</w:t>
      </w:r>
      <w:r>
        <w:rPr>
          <w:spacing w:val="-5"/>
          <w:sz w:val="20"/>
        </w:rPr>
        <w:t xml:space="preserve"> </w:t>
      </w:r>
      <w:r>
        <w:rPr>
          <w:sz w:val="20"/>
        </w:rPr>
        <w:t>seeking</w:t>
      </w:r>
      <w:r>
        <w:rPr>
          <w:spacing w:val="-4"/>
          <w:sz w:val="20"/>
        </w:rPr>
        <w:t xml:space="preserve"> </w:t>
      </w:r>
      <w:r>
        <w:rPr>
          <w:sz w:val="20"/>
        </w:rPr>
        <w:t>approval</w:t>
      </w:r>
      <w:r>
        <w:rPr>
          <w:spacing w:val="-4"/>
          <w:sz w:val="20"/>
        </w:rPr>
        <w:t xml:space="preserve"> </w:t>
      </w:r>
      <w:r>
        <w:rPr>
          <w:sz w:val="20"/>
        </w:rPr>
        <w:t>must</w:t>
      </w:r>
      <w:r>
        <w:rPr>
          <w:spacing w:val="-6"/>
          <w:sz w:val="20"/>
        </w:rPr>
        <w:t xml:space="preserve"> </w:t>
      </w:r>
      <w:r>
        <w:rPr>
          <w:sz w:val="20"/>
        </w:rPr>
        <w:t>file</w:t>
      </w:r>
      <w:r>
        <w:rPr>
          <w:spacing w:val="-4"/>
          <w:sz w:val="20"/>
        </w:rPr>
        <w:t xml:space="preserve"> </w:t>
      </w:r>
      <w:r>
        <w:rPr>
          <w:sz w:val="20"/>
        </w:rPr>
        <w:t>a</w:t>
      </w:r>
      <w:r>
        <w:rPr>
          <w:spacing w:val="-6"/>
          <w:sz w:val="20"/>
        </w:rPr>
        <w:t xml:space="preserve"> </w:t>
      </w:r>
      <w:r>
        <w:rPr>
          <w:sz w:val="20"/>
        </w:rPr>
        <w:t>statement</w:t>
      </w:r>
      <w:r>
        <w:rPr>
          <w:spacing w:val="-4"/>
          <w:sz w:val="20"/>
        </w:rPr>
        <w:t xml:space="preserve"> </w:t>
      </w:r>
      <w:r>
        <w:rPr>
          <w:sz w:val="20"/>
        </w:rPr>
        <w:t>identifying</w:t>
      </w:r>
      <w:r>
        <w:rPr>
          <w:spacing w:val="-4"/>
          <w:sz w:val="20"/>
        </w:rPr>
        <w:t xml:space="preserve"> </w:t>
      </w:r>
      <w:r>
        <w:rPr>
          <w:sz w:val="20"/>
        </w:rPr>
        <w:t>any</w:t>
      </w:r>
      <w:r>
        <w:rPr>
          <w:spacing w:val="-5"/>
          <w:sz w:val="20"/>
        </w:rPr>
        <w:t xml:space="preserve"> </w:t>
      </w:r>
      <w:r>
        <w:rPr>
          <w:sz w:val="20"/>
        </w:rPr>
        <w:t>agreement made in connection with the proposal.</w:t>
      </w:r>
    </w:p>
    <w:p w14:paraId="334EA6F9" w14:textId="77777777" w:rsidR="002F3495" w:rsidRDefault="00000000">
      <w:pPr>
        <w:pStyle w:val="ListParagraph"/>
        <w:numPr>
          <w:ilvl w:val="1"/>
          <w:numId w:val="37"/>
        </w:numPr>
        <w:tabs>
          <w:tab w:val="left" w:pos="2976"/>
        </w:tabs>
        <w:spacing w:before="121" w:line="271" w:lineRule="auto"/>
        <w:ind w:left="2620" w:right="146" w:firstLine="0"/>
        <w:rPr>
          <w:sz w:val="20"/>
        </w:rPr>
      </w:pPr>
      <w:r>
        <w:rPr>
          <w:sz w:val="20"/>
        </w:rPr>
        <w:t>If the class action was previously certified under Rule 23(b)(3), the court may refuse to approve a settlement unless it affords a new opportunity to request exclusion to</w:t>
      </w:r>
      <w:r>
        <w:rPr>
          <w:spacing w:val="-4"/>
          <w:sz w:val="20"/>
        </w:rPr>
        <w:t xml:space="preserve"> </w:t>
      </w:r>
      <w:r>
        <w:rPr>
          <w:sz w:val="20"/>
        </w:rPr>
        <w:t>individual</w:t>
      </w:r>
      <w:r>
        <w:rPr>
          <w:spacing w:val="-5"/>
          <w:sz w:val="20"/>
        </w:rPr>
        <w:t xml:space="preserve"> </w:t>
      </w:r>
      <w:r>
        <w:rPr>
          <w:sz w:val="20"/>
        </w:rPr>
        <w:t>class</w:t>
      </w:r>
      <w:r>
        <w:rPr>
          <w:spacing w:val="-3"/>
          <w:sz w:val="20"/>
        </w:rPr>
        <w:t xml:space="preserve"> </w:t>
      </w:r>
      <w:r>
        <w:rPr>
          <w:sz w:val="20"/>
        </w:rPr>
        <w:t>members</w:t>
      </w:r>
      <w:r>
        <w:rPr>
          <w:spacing w:val="-3"/>
          <w:sz w:val="20"/>
        </w:rPr>
        <w:t xml:space="preserve"> </w:t>
      </w:r>
      <w:r>
        <w:rPr>
          <w:sz w:val="20"/>
        </w:rPr>
        <w:t>who</w:t>
      </w:r>
      <w:r>
        <w:rPr>
          <w:spacing w:val="-4"/>
          <w:sz w:val="20"/>
        </w:rPr>
        <w:t xml:space="preserve"> </w:t>
      </w:r>
      <w:r>
        <w:rPr>
          <w:sz w:val="20"/>
        </w:rPr>
        <w:t>had</w:t>
      </w:r>
      <w:r>
        <w:rPr>
          <w:spacing w:val="-4"/>
          <w:sz w:val="20"/>
        </w:rPr>
        <w:t xml:space="preserve"> </w:t>
      </w:r>
      <w:r>
        <w:rPr>
          <w:sz w:val="20"/>
        </w:rPr>
        <w:t>an</w:t>
      </w:r>
      <w:r>
        <w:rPr>
          <w:spacing w:val="-4"/>
          <w:sz w:val="20"/>
        </w:rPr>
        <w:t xml:space="preserve"> </w:t>
      </w:r>
      <w:r>
        <w:rPr>
          <w:sz w:val="20"/>
        </w:rPr>
        <w:t>earlier</w:t>
      </w:r>
      <w:r>
        <w:rPr>
          <w:spacing w:val="-3"/>
          <w:sz w:val="20"/>
        </w:rPr>
        <w:t xml:space="preserve"> </w:t>
      </w:r>
      <w:r>
        <w:rPr>
          <w:sz w:val="20"/>
        </w:rPr>
        <w:t>opportunity</w:t>
      </w:r>
      <w:r>
        <w:rPr>
          <w:spacing w:val="-3"/>
          <w:sz w:val="20"/>
        </w:rPr>
        <w:t xml:space="preserve"> </w:t>
      </w:r>
      <w:r>
        <w:rPr>
          <w:sz w:val="20"/>
        </w:rPr>
        <w:t>to</w:t>
      </w:r>
      <w:r>
        <w:rPr>
          <w:spacing w:val="-4"/>
          <w:sz w:val="20"/>
        </w:rPr>
        <w:t xml:space="preserve"> </w:t>
      </w:r>
      <w:r>
        <w:rPr>
          <w:sz w:val="20"/>
        </w:rPr>
        <w:t>request</w:t>
      </w:r>
      <w:r>
        <w:rPr>
          <w:spacing w:val="-4"/>
          <w:sz w:val="20"/>
        </w:rPr>
        <w:t xml:space="preserve"> </w:t>
      </w:r>
      <w:r>
        <w:rPr>
          <w:sz w:val="20"/>
        </w:rPr>
        <w:t>exclusion</w:t>
      </w:r>
      <w:r>
        <w:rPr>
          <w:spacing w:val="-2"/>
          <w:sz w:val="20"/>
        </w:rPr>
        <w:t xml:space="preserve"> </w:t>
      </w:r>
      <w:r>
        <w:rPr>
          <w:sz w:val="20"/>
        </w:rPr>
        <w:t>but</w:t>
      </w:r>
      <w:r>
        <w:rPr>
          <w:spacing w:val="-4"/>
          <w:sz w:val="20"/>
        </w:rPr>
        <w:t xml:space="preserve"> </w:t>
      </w:r>
      <w:r>
        <w:rPr>
          <w:sz w:val="20"/>
        </w:rPr>
        <w:t>did not do so.</w:t>
      </w:r>
    </w:p>
    <w:p w14:paraId="6B686E54" w14:textId="77777777" w:rsidR="002F3495" w:rsidRDefault="00000000">
      <w:pPr>
        <w:pStyle w:val="ListParagraph"/>
        <w:numPr>
          <w:ilvl w:val="1"/>
          <w:numId w:val="37"/>
        </w:numPr>
        <w:tabs>
          <w:tab w:val="left" w:pos="2976"/>
        </w:tabs>
        <w:spacing w:before="120" w:line="271" w:lineRule="auto"/>
        <w:ind w:left="2620" w:right="457" w:firstLine="0"/>
        <w:rPr>
          <w:sz w:val="20"/>
        </w:rPr>
      </w:pPr>
      <w:r>
        <w:rPr>
          <w:sz w:val="20"/>
        </w:rPr>
        <w:t>Any</w:t>
      </w:r>
      <w:r>
        <w:rPr>
          <w:spacing w:val="-3"/>
          <w:sz w:val="20"/>
        </w:rPr>
        <w:t xml:space="preserve"> </w:t>
      </w:r>
      <w:r>
        <w:rPr>
          <w:sz w:val="20"/>
        </w:rPr>
        <w:t>class</w:t>
      </w:r>
      <w:r>
        <w:rPr>
          <w:spacing w:val="-3"/>
          <w:sz w:val="20"/>
        </w:rPr>
        <w:t xml:space="preserve"> </w:t>
      </w:r>
      <w:r>
        <w:rPr>
          <w:sz w:val="20"/>
        </w:rPr>
        <w:t>member</w:t>
      </w:r>
      <w:r>
        <w:rPr>
          <w:spacing w:val="-3"/>
          <w:sz w:val="20"/>
        </w:rPr>
        <w:t xml:space="preserve"> </w:t>
      </w:r>
      <w:r>
        <w:rPr>
          <w:sz w:val="20"/>
        </w:rPr>
        <w:t>may</w:t>
      </w:r>
      <w:r>
        <w:rPr>
          <w:spacing w:val="-3"/>
          <w:sz w:val="20"/>
        </w:rPr>
        <w:t xml:space="preserve"> </w:t>
      </w:r>
      <w:r>
        <w:rPr>
          <w:sz w:val="20"/>
        </w:rPr>
        <w:t>object</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proposal</w:t>
      </w:r>
      <w:r>
        <w:rPr>
          <w:spacing w:val="-2"/>
          <w:sz w:val="20"/>
        </w:rPr>
        <w:t xml:space="preserve"> </w:t>
      </w:r>
      <w:r>
        <w:rPr>
          <w:sz w:val="20"/>
        </w:rPr>
        <w:t>if</w:t>
      </w:r>
      <w:r>
        <w:rPr>
          <w:spacing w:val="-2"/>
          <w:sz w:val="20"/>
        </w:rPr>
        <w:t xml:space="preserve"> </w:t>
      </w:r>
      <w:r>
        <w:rPr>
          <w:sz w:val="20"/>
        </w:rPr>
        <w:t>it</w:t>
      </w:r>
      <w:r>
        <w:rPr>
          <w:spacing w:val="-4"/>
          <w:sz w:val="20"/>
        </w:rPr>
        <w:t xml:space="preserve"> </w:t>
      </w:r>
      <w:r>
        <w:rPr>
          <w:sz w:val="20"/>
        </w:rPr>
        <w:t>requires</w:t>
      </w:r>
      <w:r>
        <w:rPr>
          <w:spacing w:val="-3"/>
          <w:sz w:val="20"/>
        </w:rPr>
        <w:t xml:space="preserve"> </w:t>
      </w:r>
      <w:r>
        <w:rPr>
          <w:sz w:val="20"/>
        </w:rPr>
        <w:t>court</w:t>
      </w:r>
      <w:r>
        <w:rPr>
          <w:spacing w:val="-4"/>
          <w:sz w:val="20"/>
        </w:rPr>
        <w:t xml:space="preserve"> </w:t>
      </w:r>
      <w:r>
        <w:rPr>
          <w:sz w:val="20"/>
        </w:rPr>
        <w:t>approval</w:t>
      </w:r>
      <w:r>
        <w:rPr>
          <w:spacing w:val="-5"/>
          <w:sz w:val="20"/>
        </w:rPr>
        <w:t xml:space="preserve"> </w:t>
      </w:r>
      <w:r>
        <w:rPr>
          <w:sz w:val="20"/>
        </w:rPr>
        <w:t>under this subpart (e); the objection may be withdrawn only with the court's approval.</w:t>
      </w:r>
    </w:p>
    <w:p w14:paraId="205D7E7C" w14:textId="77777777" w:rsidR="002F3495" w:rsidRDefault="00000000">
      <w:pPr>
        <w:pStyle w:val="ListParagraph"/>
        <w:numPr>
          <w:ilvl w:val="1"/>
          <w:numId w:val="37"/>
        </w:numPr>
        <w:tabs>
          <w:tab w:val="left" w:pos="2976"/>
        </w:tabs>
        <w:spacing w:before="121" w:line="271" w:lineRule="auto"/>
        <w:ind w:left="2620" w:right="156" w:firstLine="0"/>
        <w:rPr>
          <w:sz w:val="20"/>
        </w:rPr>
      </w:pPr>
      <w:r>
        <w:rPr>
          <w:sz w:val="20"/>
        </w:rPr>
        <w:t>In the event there are residual funds that remain after payment of all approved class</w:t>
      </w:r>
      <w:r>
        <w:rPr>
          <w:spacing w:val="-4"/>
          <w:sz w:val="20"/>
        </w:rPr>
        <w:t xml:space="preserve"> </w:t>
      </w:r>
      <w:r>
        <w:rPr>
          <w:sz w:val="20"/>
        </w:rPr>
        <w:t>member</w:t>
      </w:r>
      <w:r>
        <w:rPr>
          <w:spacing w:val="-4"/>
          <w:sz w:val="20"/>
        </w:rPr>
        <w:t xml:space="preserve"> </w:t>
      </w:r>
      <w:r>
        <w:rPr>
          <w:sz w:val="20"/>
        </w:rPr>
        <w:t>claims</w:t>
      </w:r>
      <w:r>
        <w:rPr>
          <w:spacing w:val="-4"/>
          <w:sz w:val="20"/>
        </w:rPr>
        <w:t xml:space="preserve"> </w:t>
      </w:r>
      <w:r>
        <w:rPr>
          <w:sz w:val="20"/>
        </w:rPr>
        <w:t>(including</w:t>
      </w:r>
      <w:r>
        <w:rPr>
          <w:spacing w:val="-5"/>
          <w:sz w:val="20"/>
        </w:rPr>
        <w:t xml:space="preserve"> </w:t>
      </w:r>
      <w:r>
        <w:rPr>
          <w:sz w:val="20"/>
        </w:rPr>
        <w:t>any</w:t>
      </w:r>
      <w:r>
        <w:rPr>
          <w:spacing w:val="-4"/>
          <w:sz w:val="20"/>
        </w:rPr>
        <w:t xml:space="preserve"> </w:t>
      </w:r>
      <w:r>
        <w:rPr>
          <w:sz w:val="20"/>
        </w:rPr>
        <w:t>supplemental</w:t>
      </w:r>
      <w:r>
        <w:rPr>
          <w:spacing w:val="-6"/>
          <w:sz w:val="20"/>
        </w:rPr>
        <w:t xml:space="preserve"> </w:t>
      </w:r>
      <w:r>
        <w:rPr>
          <w:sz w:val="20"/>
        </w:rPr>
        <w:t>distributions</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class),</w:t>
      </w:r>
      <w:r>
        <w:rPr>
          <w:spacing w:val="-5"/>
          <w:sz w:val="20"/>
        </w:rPr>
        <w:t xml:space="preserve"> </w:t>
      </w:r>
      <w:r>
        <w:rPr>
          <w:sz w:val="20"/>
        </w:rPr>
        <w:t>expenses, litigation costs, attorney's fees, and other court-approved disbursements, the court shall direct notice regarding the distribution of these funds to any potential recipient of residual funds identified by the parties or the court, including any non-profit entity that promotes access to the civil justice system for low income persons. In approving the distribution or other disposition of residual funds, the Superior Court shall consider all relevant factors, including the recommendations of the parties, the nexus between the nature, purpose, and objectives of the class action and the interests of the class members, and the interests of potential recipients of the residual funds.</w:t>
      </w:r>
    </w:p>
    <w:p w14:paraId="3DCA192A" w14:textId="77777777" w:rsidR="002F3495" w:rsidRDefault="00000000">
      <w:pPr>
        <w:pStyle w:val="Heading4"/>
        <w:numPr>
          <w:ilvl w:val="0"/>
          <w:numId w:val="37"/>
        </w:numPr>
        <w:tabs>
          <w:tab w:val="left" w:pos="2823"/>
        </w:tabs>
        <w:spacing w:before="120"/>
        <w:ind w:left="2822" w:hanging="203"/>
        <w:jc w:val="left"/>
      </w:pPr>
      <w:r>
        <w:rPr>
          <w:spacing w:val="-2"/>
        </w:rPr>
        <w:t>Appeals.</w:t>
      </w:r>
    </w:p>
    <w:p w14:paraId="0D3429FE" w14:textId="77777777" w:rsidR="002F3495" w:rsidRDefault="00000000">
      <w:pPr>
        <w:pStyle w:val="BodyText"/>
        <w:spacing w:before="89"/>
        <w:ind w:left="2731"/>
      </w:pPr>
      <w:r>
        <w:rPr>
          <w:spacing w:val="-2"/>
        </w:rPr>
        <w:t>[Reserved.]</w:t>
      </w:r>
    </w:p>
    <w:p w14:paraId="253B9E90" w14:textId="77777777" w:rsidR="002F3495" w:rsidRDefault="002F3495">
      <w:pPr>
        <w:sectPr w:rsidR="002F3495">
          <w:pgSz w:w="12240" w:h="15840"/>
          <w:pgMar w:top="900" w:right="880" w:bottom="280" w:left="900" w:header="696" w:footer="0" w:gutter="0"/>
          <w:cols w:space="720"/>
        </w:sectPr>
      </w:pPr>
    </w:p>
    <w:p w14:paraId="7B3EB102" w14:textId="77777777" w:rsidR="002F3495" w:rsidRDefault="002F3495">
      <w:pPr>
        <w:pStyle w:val="BodyText"/>
        <w:rPr>
          <w:sz w:val="12"/>
        </w:rPr>
      </w:pPr>
    </w:p>
    <w:p w14:paraId="2F198A7F" w14:textId="77777777" w:rsidR="002F3495" w:rsidRDefault="002F3495">
      <w:pPr>
        <w:rPr>
          <w:sz w:val="12"/>
        </w:rPr>
        <w:sectPr w:rsidR="002F3495">
          <w:pgSz w:w="12240" w:h="15840"/>
          <w:pgMar w:top="900" w:right="880" w:bottom="280" w:left="900" w:header="696" w:footer="0" w:gutter="0"/>
          <w:cols w:space="720"/>
        </w:sectPr>
      </w:pPr>
    </w:p>
    <w:p w14:paraId="01E2EBDA" w14:textId="77777777" w:rsidR="002F3495" w:rsidRDefault="002F3495">
      <w:pPr>
        <w:pStyle w:val="BodyText"/>
        <w:rPr>
          <w:sz w:val="30"/>
        </w:rPr>
      </w:pPr>
    </w:p>
    <w:p w14:paraId="797EC922" w14:textId="77777777" w:rsidR="002F3495" w:rsidRDefault="002F3495">
      <w:pPr>
        <w:pStyle w:val="BodyText"/>
        <w:rPr>
          <w:sz w:val="30"/>
        </w:rPr>
      </w:pPr>
    </w:p>
    <w:p w14:paraId="0FF70D60" w14:textId="77777777" w:rsidR="002F3495" w:rsidRDefault="002F3495">
      <w:pPr>
        <w:pStyle w:val="BodyText"/>
        <w:rPr>
          <w:sz w:val="30"/>
        </w:rPr>
      </w:pPr>
    </w:p>
    <w:p w14:paraId="13C8D533" w14:textId="77777777" w:rsidR="002F3495" w:rsidRDefault="002F3495">
      <w:pPr>
        <w:pStyle w:val="BodyText"/>
        <w:rPr>
          <w:sz w:val="30"/>
        </w:rPr>
      </w:pPr>
    </w:p>
    <w:p w14:paraId="1AA7B748" w14:textId="77777777" w:rsidR="002F3495" w:rsidRDefault="002F3495">
      <w:pPr>
        <w:pStyle w:val="BodyText"/>
        <w:rPr>
          <w:sz w:val="30"/>
        </w:rPr>
      </w:pPr>
    </w:p>
    <w:p w14:paraId="2F2F1003" w14:textId="77777777" w:rsidR="002F3495" w:rsidRDefault="002F3495">
      <w:pPr>
        <w:pStyle w:val="BodyText"/>
        <w:rPr>
          <w:sz w:val="30"/>
        </w:rPr>
      </w:pPr>
    </w:p>
    <w:p w14:paraId="3B86082D" w14:textId="77777777" w:rsidR="002F3495" w:rsidRDefault="002F3495">
      <w:pPr>
        <w:pStyle w:val="BodyText"/>
        <w:rPr>
          <w:sz w:val="30"/>
        </w:rPr>
      </w:pPr>
    </w:p>
    <w:p w14:paraId="1FF46BF5" w14:textId="77777777" w:rsidR="002F3495" w:rsidRDefault="002F3495">
      <w:pPr>
        <w:pStyle w:val="BodyText"/>
        <w:rPr>
          <w:sz w:val="30"/>
        </w:rPr>
      </w:pPr>
    </w:p>
    <w:p w14:paraId="7EDE6606" w14:textId="77777777" w:rsidR="002F3495" w:rsidRDefault="002F3495">
      <w:pPr>
        <w:pStyle w:val="BodyText"/>
        <w:rPr>
          <w:sz w:val="30"/>
        </w:rPr>
      </w:pPr>
    </w:p>
    <w:p w14:paraId="34FCF415" w14:textId="77777777" w:rsidR="002F3495" w:rsidRDefault="002F3495">
      <w:pPr>
        <w:pStyle w:val="BodyText"/>
        <w:rPr>
          <w:sz w:val="30"/>
        </w:rPr>
      </w:pPr>
    </w:p>
    <w:p w14:paraId="672CA5DD" w14:textId="77777777" w:rsidR="002F3495" w:rsidRDefault="002F3495">
      <w:pPr>
        <w:pStyle w:val="BodyText"/>
        <w:rPr>
          <w:sz w:val="30"/>
        </w:rPr>
      </w:pPr>
    </w:p>
    <w:p w14:paraId="36E40021" w14:textId="77777777" w:rsidR="002F3495" w:rsidRDefault="002F3495">
      <w:pPr>
        <w:pStyle w:val="BodyText"/>
        <w:rPr>
          <w:sz w:val="30"/>
        </w:rPr>
      </w:pPr>
    </w:p>
    <w:p w14:paraId="63E5BA98" w14:textId="77777777" w:rsidR="002F3495" w:rsidRDefault="002F3495">
      <w:pPr>
        <w:pStyle w:val="BodyText"/>
        <w:rPr>
          <w:sz w:val="30"/>
        </w:rPr>
      </w:pPr>
    </w:p>
    <w:p w14:paraId="7F34336E" w14:textId="77777777" w:rsidR="002F3495" w:rsidRDefault="002F3495">
      <w:pPr>
        <w:pStyle w:val="BodyText"/>
        <w:rPr>
          <w:sz w:val="30"/>
        </w:rPr>
      </w:pPr>
    </w:p>
    <w:p w14:paraId="10A5F77A" w14:textId="77777777" w:rsidR="002F3495" w:rsidRDefault="002F3495">
      <w:pPr>
        <w:pStyle w:val="BodyText"/>
        <w:rPr>
          <w:sz w:val="30"/>
        </w:rPr>
      </w:pPr>
    </w:p>
    <w:p w14:paraId="4A13C82E" w14:textId="77777777" w:rsidR="002F3495" w:rsidRDefault="002F3495">
      <w:pPr>
        <w:pStyle w:val="BodyText"/>
        <w:rPr>
          <w:sz w:val="30"/>
        </w:rPr>
      </w:pPr>
    </w:p>
    <w:p w14:paraId="73F363C6" w14:textId="77777777" w:rsidR="002F3495" w:rsidRDefault="002F3495">
      <w:pPr>
        <w:pStyle w:val="BodyText"/>
        <w:rPr>
          <w:sz w:val="30"/>
        </w:rPr>
      </w:pPr>
    </w:p>
    <w:p w14:paraId="5B47A5AE" w14:textId="77777777" w:rsidR="002F3495" w:rsidRDefault="002F3495">
      <w:pPr>
        <w:pStyle w:val="BodyText"/>
        <w:rPr>
          <w:sz w:val="30"/>
        </w:rPr>
      </w:pPr>
    </w:p>
    <w:p w14:paraId="66ABDCB3" w14:textId="77777777" w:rsidR="002F3495" w:rsidRDefault="002F3495">
      <w:pPr>
        <w:pStyle w:val="BodyText"/>
        <w:rPr>
          <w:sz w:val="30"/>
        </w:rPr>
      </w:pPr>
    </w:p>
    <w:p w14:paraId="6A3EACB8" w14:textId="77777777" w:rsidR="002F3495" w:rsidRDefault="002F3495">
      <w:pPr>
        <w:pStyle w:val="BodyText"/>
        <w:rPr>
          <w:sz w:val="30"/>
        </w:rPr>
      </w:pPr>
    </w:p>
    <w:p w14:paraId="01750C0E" w14:textId="77777777" w:rsidR="002F3495" w:rsidRDefault="002F3495">
      <w:pPr>
        <w:pStyle w:val="BodyText"/>
        <w:rPr>
          <w:sz w:val="30"/>
        </w:rPr>
      </w:pPr>
    </w:p>
    <w:p w14:paraId="025C1635" w14:textId="77777777" w:rsidR="002F3495" w:rsidRDefault="002F3495">
      <w:pPr>
        <w:pStyle w:val="BodyText"/>
        <w:rPr>
          <w:sz w:val="30"/>
        </w:rPr>
      </w:pPr>
    </w:p>
    <w:p w14:paraId="21CCADAC" w14:textId="77777777" w:rsidR="002F3495" w:rsidRDefault="002F3495">
      <w:pPr>
        <w:pStyle w:val="BodyText"/>
        <w:rPr>
          <w:sz w:val="30"/>
        </w:rPr>
      </w:pPr>
    </w:p>
    <w:p w14:paraId="442F6A39" w14:textId="77777777" w:rsidR="002F3495" w:rsidRDefault="002F3495">
      <w:pPr>
        <w:pStyle w:val="BodyText"/>
        <w:rPr>
          <w:sz w:val="30"/>
        </w:rPr>
      </w:pPr>
    </w:p>
    <w:p w14:paraId="6A0AE9E1" w14:textId="77777777" w:rsidR="002F3495" w:rsidRDefault="002F3495">
      <w:pPr>
        <w:pStyle w:val="BodyText"/>
        <w:rPr>
          <w:sz w:val="30"/>
        </w:rPr>
      </w:pPr>
    </w:p>
    <w:p w14:paraId="3FBB44BD" w14:textId="77777777" w:rsidR="002F3495" w:rsidRDefault="002F3495">
      <w:pPr>
        <w:pStyle w:val="BodyText"/>
        <w:rPr>
          <w:sz w:val="30"/>
        </w:rPr>
      </w:pPr>
    </w:p>
    <w:p w14:paraId="0E48E500" w14:textId="77777777" w:rsidR="002F3495" w:rsidRDefault="002F3495">
      <w:pPr>
        <w:pStyle w:val="BodyText"/>
        <w:rPr>
          <w:sz w:val="30"/>
        </w:rPr>
      </w:pPr>
    </w:p>
    <w:p w14:paraId="1D85D86A" w14:textId="77777777" w:rsidR="002F3495" w:rsidRDefault="002F3495">
      <w:pPr>
        <w:pStyle w:val="BodyText"/>
        <w:rPr>
          <w:sz w:val="30"/>
        </w:rPr>
      </w:pPr>
    </w:p>
    <w:p w14:paraId="32CC22D1" w14:textId="77777777" w:rsidR="002F3495" w:rsidRDefault="002F3495">
      <w:pPr>
        <w:pStyle w:val="BodyText"/>
        <w:rPr>
          <w:sz w:val="30"/>
        </w:rPr>
      </w:pPr>
    </w:p>
    <w:p w14:paraId="5C606A44" w14:textId="77777777" w:rsidR="002F3495" w:rsidRDefault="002F3495">
      <w:pPr>
        <w:pStyle w:val="BodyText"/>
        <w:rPr>
          <w:sz w:val="30"/>
        </w:rPr>
      </w:pPr>
    </w:p>
    <w:p w14:paraId="79D99156" w14:textId="77777777" w:rsidR="002F3495" w:rsidRDefault="002F3495">
      <w:pPr>
        <w:pStyle w:val="BodyText"/>
        <w:rPr>
          <w:sz w:val="30"/>
        </w:rPr>
      </w:pPr>
    </w:p>
    <w:p w14:paraId="2AA979E5" w14:textId="77777777" w:rsidR="002F3495" w:rsidRDefault="002F3495">
      <w:pPr>
        <w:pStyle w:val="BodyText"/>
        <w:rPr>
          <w:sz w:val="30"/>
        </w:rPr>
      </w:pPr>
    </w:p>
    <w:p w14:paraId="42B5FE2A" w14:textId="77777777" w:rsidR="002F3495" w:rsidRDefault="002F3495">
      <w:pPr>
        <w:pStyle w:val="BodyText"/>
        <w:rPr>
          <w:sz w:val="30"/>
        </w:rPr>
      </w:pPr>
    </w:p>
    <w:p w14:paraId="5AE45F08" w14:textId="77777777" w:rsidR="002F3495" w:rsidRDefault="002F3495">
      <w:pPr>
        <w:pStyle w:val="BodyText"/>
        <w:rPr>
          <w:sz w:val="30"/>
        </w:rPr>
      </w:pPr>
    </w:p>
    <w:p w14:paraId="061EA494" w14:textId="77777777" w:rsidR="002F3495" w:rsidRDefault="002F3495">
      <w:pPr>
        <w:pStyle w:val="BodyText"/>
        <w:rPr>
          <w:sz w:val="30"/>
        </w:rPr>
      </w:pPr>
    </w:p>
    <w:p w14:paraId="609C801B" w14:textId="77777777" w:rsidR="002F3495" w:rsidRDefault="002F3495">
      <w:pPr>
        <w:pStyle w:val="BodyText"/>
        <w:rPr>
          <w:sz w:val="30"/>
        </w:rPr>
      </w:pPr>
    </w:p>
    <w:p w14:paraId="6EEB6A71" w14:textId="77777777" w:rsidR="002F3495" w:rsidRDefault="002F3495">
      <w:pPr>
        <w:pStyle w:val="BodyText"/>
        <w:rPr>
          <w:sz w:val="30"/>
        </w:rPr>
      </w:pPr>
    </w:p>
    <w:p w14:paraId="585F5AB3" w14:textId="77777777" w:rsidR="002F3495" w:rsidRDefault="002F3495">
      <w:pPr>
        <w:pStyle w:val="BodyText"/>
        <w:rPr>
          <w:sz w:val="38"/>
        </w:rPr>
      </w:pPr>
    </w:p>
    <w:p w14:paraId="5D27635C" w14:textId="77777777" w:rsidR="002F3495" w:rsidRDefault="00000000">
      <w:pPr>
        <w:pStyle w:val="Heading1"/>
      </w:pPr>
      <w:r>
        <w:rPr>
          <w:spacing w:val="-2"/>
        </w:rPr>
        <w:t>History</w:t>
      </w:r>
    </w:p>
    <w:p w14:paraId="4B1BB48F" w14:textId="77777777" w:rsidR="002F3495" w:rsidRDefault="00000000">
      <w:pPr>
        <w:pStyle w:val="Heading4"/>
        <w:numPr>
          <w:ilvl w:val="0"/>
          <w:numId w:val="37"/>
        </w:numPr>
        <w:tabs>
          <w:tab w:val="left" w:pos="358"/>
        </w:tabs>
        <w:spacing w:before="93"/>
        <w:ind w:left="357" w:hanging="258"/>
        <w:jc w:val="left"/>
      </w:pPr>
      <w:r>
        <w:rPr>
          <w:b w:val="0"/>
        </w:rPr>
        <w:br w:type="column"/>
      </w:r>
      <w:r>
        <w:t>Class</w:t>
      </w:r>
      <w:r>
        <w:rPr>
          <w:spacing w:val="-10"/>
        </w:rPr>
        <w:t xml:space="preserve"> </w:t>
      </w:r>
      <w:r>
        <w:rPr>
          <w:spacing w:val="-2"/>
        </w:rPr>
        <w:t>Counsel.</w:t>
      </w:r>
    </w:p>
    <w:p w14:paraId="00EAC09F" w14:textId="77777777" w:rsidR="002F3495" w:rsidRDefault="00000000">
      <w:pPr>
        <w:pStyle w:val="ListParagraph"/>
        <w:numPr>
          <w:ilvl w:val="1"/>
          <w:numId w:val="37"/>
        </w:numPr>
        <w:tabs>
          <w:tab w:val="left" w:pos="346"/>
        </w:tabs>
        <w:spacing w:line="271" w:lineRule="auto"/>
        <w:ind w:left="100" w:right="119" w:firstLine="0"/>
        <w:rPr>
          <w:sz w:val="20"/>
        </w:rPr>
      </w:pPr>
      <w:r>
        <w:rPr>
          <w:b/>
          <w:i/>
          <w:sz w:val="20"/>
        </w:rPr>
        <w:t>Appointing</w:t>
      </w:r>
      <w:r>
        <w:rPr>
          <w:b/>
          <w:i/>
          <w:spacing w:val="40"/>
          <w:sz w:val="20"/>
        </w:rPr>
        <w:t xml:space="preserve"> </w:t>
      </w:r>
      <w:r>
        <w:rPr>
          <w:b/>
          <w:i/>
          <w:sz w:val="20"/>
        </w:rPr>
        <w:t>Class</w:t>
      </w:r>
      <w:r>
        <w:rPr>
          <w:b/>
          <w:i/>
          <w:spacing w:val="40"/>
          <w:sz w:val="20"/>
        </w:rPr>
        <w:t xml:space="preserve"> </w:t>
      </w:r>
      <w:r>
        <w:rPr>
          <w:b/>
          <w:i/>
          <w:sz w:val="20"/>
        </w:rPr>
        <w:t>Counsel.</w:t>
      </w:r>
      <w:r>
        <w:rPr>
          <w:sz w:val="20"/>
        </w:rPr>
        <w:t>Unless</w:t>
      </w:r>
      <w:r>
        <w:rPr>
          <w:spacing w:val="40"/>
          <w:sz w:val="20"/>
        </w:rPr>
        <w:t xml:space="preserve"> </w:t>
      </w:r>
      <w:r>
        <w:rPr>
          <w:sz w:val="20"/>
        </w:rPr>
        <w:t>a</w:t>
      </w:r>
      <w:r>
        <w:rPr>
          <w:spacing w:val="40"/>
          <w:sz w:val="20"/>
        </w:rPr>
        <w:t xml:space="preserve"> </w:t>
      </w:r>
      <w:r>
        <w:rPr>
          <w:sz w:val="20"/>
        </w:rPr>
        <w:t>statute</w:t>
      </w:r>
      <w:r>
        <w:rPr>
          <w:spacing w:val="40"/>
          <w:sz w:val="20"/>
        </w:rPr>
        <w:t xml:space="preserve"> </w:t>
      </w:r>
      <w:r>
        <w:rPr>
          <w:sz w:val="20"/>
        </w:rPr>
        <w:t>provides</w:t>
      </w:r>
      <w:r>
        <w:rPr>
          <w:spacing w:val="40"/>
          <w:sz w:val="20"/>
        </w:rPr>
        <w:t xml:space="preserve"> </w:t>
      </w:r>
      <w:r>
        <w:rPr>
          <w:sz w:val="20"/>
        </w:rPr>
        <w:t>otherwise,</w:t>
      </w:r>
      <w:r>
        <w:rPr>
          <w:spacing w:val="40"/>
          <w:sz w:val="20"/>
        </w:rPr>
        <w:t xml:space="preserve"> </w:t>
      </w:r>
      <w:r>
        <w:rPr>
          <w:sz w:val="20"/>
        </w:rPr>
        <w:t>a</w:t>
      </w:r>
      <w:r>
        <w:rPr>
          <w:spacing w:val="40"/>
          <w:sz w:val="20"/>
        </w:rPr>
        <w:t xml:space="preserve"> </w:t>
      </w:r>
      <w:r>
        <w:rPr>
          <w:sz w:val="20"/>
        </w:rPr>
        <w:t>court</w:t>
      </w:r>
      <w:r>
        <w:rPr>
          <w:spacing w:val="40"/>
          <w:sz w:val="20"/>
        </w:rPr>
        <w:t xml:space="preserve"> </w:t>
      </w:r>
      <w:r>
        <w:rPr>
          <w:sz w:val="20"/>
        </w:rPr>
        <w:t>that</w:t>
      </w:r>
      <w:r>
        <w:rPr>
          <w:spacing w:val="80"/>
          <w:sz w:val="20"/>
        </w:rPr>
        <w:t xml:space="preserve"> </w:t>
      </w:r>
      <w:r>
        <w:rPr>
          <w:sz w:val="20"/>
        </w:rPr>
        <w:t>certifies a class must appoint class counsel. In appointing class counsel, the court:</w:t>
      </w:r>
    </w:p>
    <w:p w14:paraId="48EC521A" w14:textId="77777777" w:rsidR="002F3495" w:rsidRDefault="00000000">
      <w:pPr>
        <w:pStyle w:val="ListParagraph"/>
        <w:numPr>
          <w:ilvl w:val="2"/>
          <w:numId w:val="37"/>
        </w:numPr>
        <w:tabs>
          <w:tab w:val="left" w:pos="850"/>
        </w:tabs>
        <w:spacing w:before="121"/>
        <w:ind w:left="849" w:hanging="390"/>
        <w:rPr>
          <w:sz w:val="20"/>
        </w:rPr>
      </w:pPr>
      <w:r>
        <w:rPr>
          <w:sz w:val="20"/>
        </w:rPr>
        <w:t>must</w:t>
      </w:r>
      <w:r>
        <w:rPr>
          <w:spacing w:val="-7"/>
          <w:sz w:val="20"/>
        </w:rPr>
        <w:t xml:space="preserve"> </w:t>
      </w:r>
      <w:r>
        <w:rPr>
          <w:spacing w:val="-2"/>
          <w:sz w:val="20"/>
        </w:rPr>
        <w:t>consider:</w:t>
      </w:r>
    </w:p>
    <w:p w14:paraId="2D168E15" w14:textId="77777777" w:rsidR="002F3495" w:rsidRDefault="00000000">
      <w:pPr>
        <w:pStyle w:val="ListParagraph"/>
        <w:numPr>
          <w:ilvl w:val="3"/>
          <w:numId w:val="37"/>
        </w:numPr>
        <w:tabs>
          <w:tab w:val="left" w:pos="1121"/>
        </w:tabs>
        <w:spacing w:line="271" w:lineRule="auto"/>
        <w:ind w:left="820" w:right="228" w:firstLine="0"/>
        <w:rPr>
          <w:sz w:val="20"/>
        </w:rPr>
      </w:pPr>
      <w:r>
        <w:rPr>
          <w:sz w:val="20"/>
        </w:rPr>
        <w:t>the</w:t>
      </w:r>
      <w:r>
        <w:rPr>
          <w:spacing w:val="-5"/>
          <w:sz w:val="20"/>
        </w:rPr>
        <w:t xml:space="preserve"> </w:t>
      </w:r>
      <w:r>
        <w:rPr>
          <w:sz w:val="20"/>
        </w:rPr>
        <w:t>work</w:t>
      </w:r>
      <w:r>
        <w:rPr>
          <w:spacing w:val="-4"/>
          <w:sz w:val="20"/>
        </w:rPr>
        <w:t xml:space="preserve"> </w:t>
      </w:r>
      <w:r>
        <w:rPr>
          <w:sz w:val="20"/>
        </w:rPr>
        <w:t>counsel</w:t>
      </w:r>
      <w:r>
        <w:rPr>
          <w:spacing w:val="-4"/>
          <w:sz w:val="20"/>
        </w:rPr>
        <w:t xml:space="preserve"> </w:t>
      </w:r>
      <w:r>
        <w:rPr>
          <w:sz w:val="20"/>
        </w:rPr>
        <w:t>has</w:t>
      </w:r>
      <w:r>
        <w:rPr>
          <w:spacing w:val="-4"/>
          <w:sz w:val="20"/>
        </w:rPr>
        <w:t xml:space="preserve"> </w:t>
      </w:r>
      <w:r>
        <w:rPr>
          <w:sz w:val="20"/>
        </w:rPr>
        <w:t>done</w:t>
      </w:r>
      <w:r>
        <w:rPr>
          <w:spacing w:val="-4"/>
          <w:sz w:val="20"/>
        </w:rPr>
        <w:t xml:space="preserve"> </w:t>
      </w:r>
      <w:r>
        <w:rPr>
          <w:sz w:val="20"/>
        </w:rPr>
        <w:t>in</w:t>
      </w:r>
      <w:r>
        <w:rPr>
          <w:spacing w:val="-4"/>
          <w:sz w:val="20"/>
        </w:rPr>
        <w:t xml:space="preserve"> </w:t>
      </w:r>
      <w:r>
        <w:rPr>
          <w:sz w:val="20"/>
        </w:rPr>
        <w:t>identifying</w:t>
      </w:r>
      <w:r>
        <w:rPr>
          <w:spacing w:val="-4"/>
          <w:sz w:val="20"/>
        </w:rPr>
        <w:t xml:space="preserve"> </w:t>
      </w:r>
      <w:r>
        <w:rPr>
          <w:sz w:val="20"/>
        </w:rPr>
        <w:t>or</w:t>
      </w:r>
      <w:r>
        <w:rPr>
          <w:spacing w:val="-4"/>
          <w:sz w:val="20"/>
        </w:rPr>
        <w:t xml:space="preserve"> </w:t>
      </w:r>
      <w:r>
        <w:rPr>
          <w:sz w:val="20"/>
        </w:rPr>
        <w:t>investigating</w:t>
      </w:r>
      <w:r>
        <w:rPr>
          <w:spacing w:val="-4"/>
          <w:sz w:val="20"/>
        </w:rPr>
        <w:t xml:space="preserve"> </w:t>
      </w:r>
      <w:r>
        <w:rPr>
          <w:sz w:val="20"/>
        </w:rPr>
        <w:t>potential</w:t>
      </w:r>
      <w:r>
        <w:rPr>
          <w:spacing w:val="-6"/>
          <w:sz w:val="20"/>
        </w:rPr>
        <w:t xml:space="preserve"> </w:t>
      </w:r>
      <w:r>
        <w:rPr>
          <w:sz w:val="20"/>
        </w:rPr>
        <w:t>claims</w:t>
      </w:r>
      <w:r>
        <w:rPr>
          <w:spacing w:val="-4"/>
          <w:sz w:val="20"/>
        </w:rPr>
        <w:t xml:space="preserve"> </w:t>
      </w:r>
      <w:r>
        <w:rPr>
          <w:sz w:val="20"/>
        </w:rPr>
        <w:t>in the action;</w:t>
      </w:r>
    </w:p>
    <w:p w14:paraId="55558A61" w14:textId="77777777" w:rsidR="002F3495" w:rsidRDefault="00000000">
      <w:pPr>
        <w:pStyle w:val="ListParagraph"/>
        <w:numPr>
          <w:ilvl w:val="3"/>
          <w:numId w:val="37"/>
        </w:numPr>
        <w:tabs>
          <w:tab w:val="left" w:pos="1176"/>
        </w:tabs>
        <w:spacing w:before="121" w:line="271" w:lineRule="auto"/>
        <w:ind w:left="820" w:right="466" w:firstLine="0"/>
        <w:rPr>
          <w:sz w:val="20"/>
        </w:rPr>
      </w:pPr>
      <w:r>
        <w:rPr>
          <w:sz w:val="20"/>
        </w:rPr>
        <w:t>counsel's</w:t>
      </w:r>
      <w:r>
        <w:rPr>
          <w:spacing w:val="-5"/>
          <w:sz w:val="20"/>
        </w:rPr>
        <w:t xml:space="preserve"> </w:t>
      </w:r>
      <w:r>
        <w:rPr>
          <w:sz w:val="20"/>
        </w:rPr>
        <w:t>experience</w:t>
      </w:r>
      <w:r>
        <w:rPr>
          <w:spacing w:val="-6"/>
          <w:sz w:val="20"/>
        </w:rPr>
        <w:t xml:space="preserve"> </w:t>
      </w:r>
      <w:r>
        <w:rPr>
          <w:sz w:val="20"/>
        </w:rPr>
        <w:t>in</w:t>
      </w:r>
      <w:r>
        <w:rPr>
          <w:spacing w:val="-4"/>
          <w:sz w:val="20"/>
        </w:rPr>
        <w:t xml:space="preserve"> </w:t>
      </w:r>
      <w:r>
        <w:rPr>
          <w:sz w:val="20"/>
        </w:rPr>
        <w:t>handling</w:t>
      </w:r>
      <w:r>
        <w:rPr>
          <w:spacing w:val="-6"/>
          <w:sz w:val="20"/>
        </w:rPr>
        <w:t xml:space="preserve"> </w:t>
      </w:r>
      <w:r>
        <w:rPr>
          <w:sz w:val="20"/>
        </w:rPr>
        <w:t>class</w:t>
      </w:r>
      <w:r>
        <w:rPr>
          <w:spacing w:val="-5"/>
          <w:sz w:val="20"/>
        </w:rPr>
        <w:t xml:space="preserve"> </w:t>
      </w:r>
      <w:r>
        <w:rPr>
          <w:sz w:val="20"/>
        </w:rPr>
        <w:t>actions,</w:t>
      </w:r>
      <w:r>
        <w:rPr>
          <w:spacing w:val="-6"/>
          <w:sz w:val="20"/>
        </w:rPr>
        <w:t xml:space="preserve"> </w:t>
      </w:r>
      <w:r>
        <w:rPr>
          <w:sz w:val="20"/>
        </w:rPr>
        <w:t>other</w:t>
      </w:r>
      <w:r>
        <w:rPr>
          <w:spacing w:val="-5"/>
          <w:sz w:val="20"/>
        </w:rPr>
        <w:t xml:space="preserve"> </w:t>
      </w:r>
      <w:r>
        <w:rPr>
          <w:sz w:val="20"/>
        </w:rPr>
        <w:t>complex</w:t>
      </w:r>
      <w:r>
        <w:rPr>
          <w:spacing w:val="-5"/>
          <w:sz w:val="20"/>
        </w:rPr>
        <w:t xml:space="preserve"> </w:t>
      </w:r>
      <w:r>
        <w:rPr>
          <w:sz w:val="20"/>
        </w:rPr>
        <w:t>litigation, and the types of claims asserted in the action;</w:t>
      </w:r>
    </w:p>
    <w:p w14:paraId="4DAA8168" w14:textId="77777777" w:rsidR="002F3495" w:rsidRDefault="00000000">
      <w:pPr>
        <w:pStyle w:val="ListParagraph"/>
        <w:numPr>
          <w:ilvl w:val="3"/>
          <w:numId w:val="37"/>
        </w:numPr>
        <w:tabs>
          <w:tab w:val="left" w:pos="1232"/>
        </w:tabs>
        <w:spacing w:before="119"/>
        <w:ind w:left="1231" w:hanging="412"/>
        <w:rPr>
          <w:sz w:val="20"/>
        </w:rPr>
      </w:pPr>
      <w:r>
        <w:rPr>
          <w:sz w:val="20"/>
        </w:rPr>
        <w:t>counsel's</w:t>
      </w:r>
      <w:r>
        <w:rPr>
          <w:spacing w:val="-7"/>
          <w:sz w:val="20"/>
        </w:rPr>
        <w:t xml:space="preserve"> </w:t>
      </w:r>
      <w:r>
        <w:rPr>
          <w:sz w:val="20"/>
        </w:rPr>
        <w:t>knowledge</w:t>
      </w:r>
      <w:r>
        <w:rPr>
          <w:spacing w:val="-7"/>
          <w:sz w:val="20"/>
        </w:rPr>
        <w:t xml:space="preserve"> </w:t>
      </w:r>
      <w:r>
        <w:rPr>
          <w:sz w:val="20"/>
        </w:rPr>
        <w:t>of</w:t>
      </w:r>
      <w:r>
        <w:rPr>
          <w:spacing w:val="-7"/>
          <w:sz w:val="20"/>
        </w:rPr>
        <w:t xml:space="preserve"> </w:t>
      </w:r>
      <w:r>
        <w:rPr>
          <w:sz w:val="20"/>
        </w:rPr>
        <w:t>the</w:t>
      </w:r>
      <w:r>
        <w:rPr>
          <w:spacing w:val="-5"/>
          <w:sz w:val="20"/>
        </w:rPr>
        <w:t xml:space="preserve"> </w:t>
      </w:r>
      <w:r>
        <w:rPr>
          <w:sz w:val="20"/>
        </w:rPr>
        <w:t>applicable</w:t>
      </w:r>
      <w:r>
        <w:rPr>
          <w:spacing w:val="-7"/>
          <w:sz w:val="20"/>
        </w:rPr>
        <w:t xml:space="preserve"> </w:t>
      </w:r>
      <w:r>
        <w:rPr>
          <w:sz w:val="20"/>
        </w:rPr>
        <w:t>law;</w:t>
      </w:r>
      <w:r>
        <w:rPr>
          <w:spacing w:val="-7"/>
          <w:sz w:val="20"/>
        </w:rPr>
        <w:t xml:space="preserve"> </w:t>
      </w:r>
      <w:r>
        <w:rPr>
          <w:spacing w:val="-5"/>
          <w:sz w:val="20"/>
        </w:rPr>
        <w:t>and</w:t>
      </w:r>
    </w:p>
    <w:p w14:paraId="21334847" w14:textId="77777777" w:rsidR="002F3495" w:rsidRDefault="00000000">
      <w:pPr>
        <w:pStyle w:val="ListParagraph"/>
        <w:numPr>
          <w:ilvl w:val="3"/>
          <w:numId w:val="37"/>
        </w:numPr>
        <w:tabs>
          <w:tab w:val="left" w:pos="1232"/>
        </w:tabs>
        <w:spacing w:before="152"/>
        <w:ind w:left="1231" w:hanging="412"/>
        <w:rPr>
          <w:sz w:val="20"/>
        </w:rPr>
      </w:pPr>
      <w:r>
        <w:rPr>
          <w:sz w:val="20"/>
        </w:rPr>
        <w:t>the</w:t>
      </w:r>
      <w:r>
        <w:rPr>
          <w:spacing w:val="-7"/>
          <w:sz w:val="20"/>
        </w:rPr>
        <w:t xml:space="preserve"> </w:t>
      </w:r>
      <w:r>
        <w:rPr>
          <w:sz w:val="20"/>
        </w:rPr>
        <w:t>resources</w:t>
      </w:r>
      <w:r>
        <w:rPr>
          <w:spacing w:val="-5"/>
          <w:sz w:val="20"/>
        </w:rPr>
        <w:t xml:space="preserve"> </w:t>
      </w:r>
      <w:r>
        <w:rPr>
          <w:sz w:val="20"/>
        </w:rPr>
        <w:t>that</w:t>
      </w:r>
      <w:r>
        <w:rPr>
          <w:spacing w:val="-5"/>
          <w:sz w:val="20"/>
        </w:rPr>
        <w:t xml:space="preserve"> </w:t>
      </w:r>
      <w:r>
        <w:rPr>
          <w:sz w:val="20"/>
        </w:rPr>
        <w:t>counsel</w:t>
      </w:r>
      <w:r>
        <w:rPr>
          <w:spacing w:val="-7"/>
          <w:sz w:val="20"/>
        </w:rPr>
        <w:t xml:space="preserve"> </w:t>
      </w:r>
      <w:r>
        <w:rPr>
          <w:sz w:val="20"/>
        </w:rPr>
        <w:t>will</w:t>
      </w:r>
      <w:r>
        <w:rPr>
          <w:spacing w:val="-7"/>
          <w:sz w:val="20"/>
        </w:rPr>
        <w:t xml:space="preserve"> </w:t>
      </w:r>
      <w:r>
        <w:rPr>
          <w:sz w:val="20"/>
        </w:rPr>
        <w:t>commit</w:t>
      </w:r>
      <w:r>
        <w:rPr>
          <w:spacing w:val="-5"/>
          <w:sz w:val="20"/>
        </w:rPr>
        <w:t xml:space="preserve"> </w:t>
      </w:r>
      <w:r>
        <w:rPr>
          <w:sz w:val="20"/>
        </w:rPr>
        <w:t>to</w:t>
      </w:r>
      <w:r>
        <w:rPr>
          <w:spacing w:val="-6"/>
          <w:sz w:val="20"/>
        </w:rPr>
        <w:t xml:space="preserve"> </w:t>
      </w:r>
      <w:r>
        <w:rPr>
          <w:sz w:val="20"/>
        </w:rPr>
        <w:t>representing</w:t>
      </w:r>
      <w:r>
        <w:rPr>
          <w:spacing w:val="-7"/>
          <w:sz w:val="20"/>
        </w:rPr>
        <w:t xml:space="preserve"> </w:t>
      </w:r>
      <w:r>
        <w:rPr>
          <w:sz w:val="20"/>
        </w:rPr>
        <w:t>the</w:t>
      </w:r>
      <w:r>
        <w:rPr>
          <w:spacing w:val="-5"/>
          <w:sz w:val="20"/>
        </w:rPr>
        <w:t xml:space="preserve"> </w:t>
      </w:r>
      <w:r>
        <w:rPr>
          <w:spacing w:val="-2"/>
          <w:sz w:val="20"/>
        </w:rPr>
        <w:t>class;</w:t>
      </w:r>
    </w:p>
    <w:p w14:paraId="476888EF" w14:textId="77777777" w:rsidR="002F3495" w:rsidRDefault="00000000">
      <w:pPr>
        <w:pStyle w:val="ListParagraph"/>
        <w:numPr>
          <w:ilvl w:val="2"/>
          <w:numId w:val="37"/>
        </w:numPr>
        <w:tabs>
          <w:tab w:val="left" w:pos="850"/>
        </w:tabs>
        <w:spacing w:line="271" w:lineRule="auto"/>
        <w:ind w:left="460" w:right="797" w:firstLine="0"/>
        <w:rPr>
          <w:sz w:val="20"/>
        </w:rPr>
      </w:pPr>
      <w:r>
        <w:rPr>
          <w:sz w:val="20"/>
        </w:rPr>
        <w:t>may</w:t>
      </w:r>
      <w:r>
        <w:rPr>
          <w:spacing w:val="-5"/>
          <w:sz w:val="20"/>
        </w:rPr>
        <w:t xml:space="preserve"> </w:t>
      </w:r>
      <w:r>
        <w:rPr>
          <w:sz w:val="20"/>
        </w:rPr>
        <w:t>consider</w:t>
      </w:r>
      <w:r>
        <w:rPr>
          <w:spacing w:val="-5"/>
          <w:sz w:val="20"/>
        </w:rPr>
        <w:t xml:space="preserve"> </w:t>
      </w:r>
      <w:r>
        <w:rPr>
          <w:sz w:val="20"/>
        </w:rPr>
        <w:t>any</w:t>
      </w:r>
      <w:r>
        <w:rPr>
          <w:spacing w:val="-2"/>
          <w:sz w:val="20"/>
        </w:rPr>
        <w:t xml:space="preserve"> </w:t>
      </w:r>
      <w:r>
        <w:rPr>
          <w:sz w:val="20"/>
        </w:rPr>
        <w:t>other</w:t>
      </w:r>
      <w:r>
        <w:rPr>
          <w:spacing w:val="-5"/>
          <w:sz w:val="20"/>
        </w:rPr>
        <w:t xml:space="preserve"> </w:t>
      </w:r>
      <w:r>
        <w:rPr>
          <w:sz w:val="20"/>
        </w:rPr>
        <w:t>matter</w:t>
      </w:r>
      <w:r>
        <w:rPr>
          <w:spacing w:val="-3"/>
          <w:sz w:val="20"/>
        </w:rPr>
        <w:t xml:space="preserve"> </w:t>
      </w:r>
      <w:r>
        <w:rPr>
          <w:sz w:val="20"/>
        </w:rPr>
        <w:t>pertinent</w:t>
      </w:r>
      <w:r>
        <w:rPr>
          <w:spacing w:val="-6"/>
          <w:sz w:val="20"/>
        </w:rPr>
        <w:t xml:space="preserve"> </w:t>
      </w:r>
      <w:r>
        <w:rPr>
          <w:sz w:val="20"/>
        </w:rPr>
        <w:t>to</w:t>
      </w:r>
      <w:r>
        <w:rPr>
          <w:spacing w:val="-6"/>
          <w:sz w:val="20"/>
        </w:rPr>
        <w:t xml:space="preserve"> </w:t>
      </w:r>
      <w:r>
        <w:rPr>
          <w:sz w:val="20"/>
        </w:rPr>
        <w:t>counsel's</w:t>
      </w:r>
      <w:r>
        <w:rPr>
          <w:spacing w:val="-5"/>
          <w:sz w:val="20"/>
        </w:rPr>
        <w:t xml:space="preserve"> </w:t>
      </w:r>
      <w:r>
        <w:rPr>
          <w:sz w:val="20"/>
        </w:rPr>
        <w:t>ability</w:t>
      </w:r>
      <w:r>
        <w:rPr>
          <w:spacing w:val="-5"/>
          <w:sz w:val="20"/>
        </w:rPr>
        <w:t xml:space="preserve"> </w:t>
      </w:r>
      <w:r>
        <w:rPr>
          <w:sz w:val="20"/>
        </w:rPr>
        <w:t>to</w:t>
      </w:r>
      <w:r>
        <w:rPr>
          <w:spacing w:val="-6"/>
          <w:sz w:val="20"/>
        </w:rPr>
        <w:t xml:space="preserve"> </w:t>
      </w:r>
      <w:r>
        <w:rPr>
          <w:sz w:val="20"/>
        </w:rPr>
        <w:t>fairly</w:t>
      </w:r>
      <w:r>
        <w:rPr>
          <w:spacing w:val="-2"/>
          <w:sz w:val="20"/>
        </w:rPr>
        <w:t xml:space="preserve"> </w:t>
      </w:r>
      <w:r>
        <w:rPr>
          <w:sz w:val="20"/>
        </w:rPr>
        <w:t>and adequately represent the interests of the class;</w:t>
      </w:r>
    </w:p>
    <w:p w14:paraId="105A1B0F" w14:textId="77777777" w:rsidR="002F3495" w:rsidRDefault="00000000">
      <w:pPr>
        <w:pStyle w:val="ListParagraph"/>
        <w:numPr>
          <w:ilvl w:val="2"/>
          <w:numId w:val="37"/>
        </w:numPr>
        <w:tabs>
          <w:tab w:val="left" w:pos="850"/>
        </w:tabs>
        <w:spacing w:before="121" w:line="271" w:lineRule="auto"/>
        <w:ind w:left="460" w:right="799" w:firstLine="0"/>
        <w:rPr>
          <w:sz w:val="20"/>
        </w:rPr>
      </w:pPr>
      <w:r>
        <w:rPr>
          <w:sz w:val="20"/>
        </w:rPr>
        <w:t>may</w:t>
      </w:r>
      <w:r>
        <w:rPr>
          <w:spacing w:val="-5"/>
          <w:sz w:val="20"/>
        </w:rPr>
        <w:t xml:space="preserve"> </w:t>
      </w:r>
      <w:r>
        <w:rPr>
          <w:sz w:val="20"/>
        </w:rPr>
        <w:t>order</w:t>
      </w:r>
      <w:r>
        <w:rPr>
          <w:spacing w:val="-3"/>
          <w:sz w:val="20"/>
        </w:rPr>
        <w:t xml:space="preserve"> </w:t>
      </w:r>
      <w:r>
        <w:rPr>
          <w:sz w:val="20"/>
        </w:rPr>
        <w:t>potential</w:t>
      </w:r>
      <w:r>
        <w:rPr>
          <w:spacing w:val="-4"/>
          <w:sz w:val="20"/>
        </w:rPr>
        <w:t xml:space="preserve"> </w:t>
      </w:r>
      <w:r>
        <w:rPr>
          <w:sz w:val="20"/>
        </w:rPr>
        <w:t>class</w:t>
      </w:r>
      <w:r>
        <w:rPr>
          <w:spacing w:val="-5"/>
          <w:sz w:val="20"/>
        </w:rPr>
        <w:t xml:space="preserve"> </w:t>
      </w:r>
      <w:r>
        <w:rPr>
          <w:sz w:val="20"/>
        </w:rPr>
        <w:t>counsel</w:t>
      </w:r>
      <w:r>
        <w:rPr>
          <w:spacing w:val="-7"/>
          <w:sz w:val="20"/>
        </w:rPr>
        <w:t xml:space="preserve"> </w:t>
      </w:r>
      <w:r>
        <w:rPr>
          <w:sz w:val="20"/>
        </w:rPr>
        <w:t>to</w:t>
      </w:r>
      <w:r>
        <w:rPr>
          <w:spacing w:val="-4"/>
          <w:sz w:val="20"/>
        </w:rPr>
        <w:t xml:space="preserve"> </w:t>
      </w:r>
      <w:r>
        <w:rPr>
          <w:sz w:val="20"/>
        </w:rPr>
        <w:t>provide</w:t>
      </w:r>
      <w:r>
        <w:rPr>
          <w:spacing w:val="-4"/>
          <w:sz w:val="20"/>
        </w:rPr>
        <w:t xml:space="preserve"> </w:t>
      </w:r>
      <w:r>
        <w:rPr>
          <w:sz w:val="20"/>
        </w:rPr>
        <w:t>information</w:t>
      </w:r>
      <w:r>
        <w:rPr>
          <w:spacing w:val="-4"/>
          <w:sz w:val="20"/>
        </w:rPr>
        <w:t xml:space="preserve"> </w:t>
      </w:r>
      <w:r>
        <w:rPr>
          <w:sz w:val="20"/>
        </w:rPr>
        <w:t>on</w:t>
      </w:r>
      <w:r>
        <w:rPr>
          <w:spacing w:val="-6"/>
          <w:sz w:val="20"/>
        </w:rPr>
        <w:t xml:space="preserve"> </w:t>
      </w:r>
      <w:r>
        <w:rPr>
          <w:sz w:val="20"/>
        </w:rPr>
        <w:t>any</w:t>
      </w:r>
      <w:r>
        <w:rPr>
          <w:spacing w:val="-5"/>
          <w:sz w:val="20"/>
        </w:rPr>
        <w:t xml:space="preserve"> </w:t>
      </w:r>
      <w:r>
        <w:rPr>
          <w:sz w:val="20"/>
        </w:rPr>
        <w:t>subject pertinent to the appointment and to propose terms for attorney's fees and nontaxable costs;</w:t>
      </w:r>
    </w:p>
    <w:p w14:paraId="6BCCC6F1" w14:textId="77777777" w:rsidR="002F3495" w:rsidRDefault="00000000">
      <w:pPr>
        <w:pStyle w:val="ListParagraph"/>
        <w:numPr>
          <w:ilvl w:val="2"/>
          <w:numId w:val="37"/>
        </w:numPr>
        <w:tabs>
          <w:tab w:val="left" w:pos="850"/>
        </w:tabs>
        <w:spacing w:before="121" w:line="271" w:lineRule="auto"/>
        <w:ind w:left="460" w:right="395" w:firstLine="0"/>
        <w:rPr>
          <w:sz w:val="20"/>
        </w:rPr>
      </w:pPr>
      <w:r>
        <w:rPr>
          <w:sz w:val="20"/>
        </w:rPr>
        <w:t>may</w:t>
      </w:r>
      <w:r>
        <w:rPr>
          <w:spacing w:val="-4"/>
          <w:sz w:val="20"/>
        </w:rPr>
        <w:t xml:space="preserve"> </w:t>
      </w:r>
      <w:r>
        <w:rPr>
          <w:sz w:val="20"/>
        </w:rPr>
        <w:t>include</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appointing</w:t>
      </w:r>
      <w:r>
        <w:rPr>
          <w:spacing w:val="-5"/>
          <w:sz w:val="20"/>
        </w:rPr>
        <w:t xml:space="preserve"> </w:t>
      </w:r>
      <w:r>
        <w:rPr>
          <w:sz w:val="20"/>
        </w:rPr>
        <w:t>order</w:t>
      </w:r>
      <w:r>
        <w:rPr>
          <w:spacing w:val="-4"/>
          <w:sz w:val="20"/>
        </w:rPr>
        <w:t xml:space="preserve"> </w:t>
      </w:r>
      <w:r>
        <w:rPr>
          <w:sz w:val="20"/>
        </w:rPr>
        <w:t>provisions</w:t>
      </w:r>
      <w:r>
        <w:rPr>
          <w:spacing w:val="-4"/>
          <w:sz w:val="20"/>
        </w:rPr>
        <w:t xml:space="preserve"> </w:t>
      </w:r>
      <w:r>
        <w:rPr>
          <w:sz w:val="20"/>
        </w:rPr>
        <w:t>about</w:t>
      </w:r>
      <w:r>
        <w:rPr>
          <w:spacing w:val="-5"/>
          <w:sz w:val="20"/>
        </w:rPr>
        <w:t xml:space="preserve"> </w:t>
      </w:r>
      <w:r>
        <w:rPr>
          <w:sz w:val="20"/>
        </w:rPr>
        <w:t>the</w:t>
      </w:r>
      <w:r>
        <w:rPr>
          <w:spacing w:val="-5"/>
          <w:sz w:val="20"/>
        </w:rPr>
        <w:t xml:space="preserve"> </w:t>
      </w:r>
      <w:r>
        <w:rPr>
          <w:sz w:val="20"/>
        </w:rPr>
        <w:t>award</w:t>
      </w:r>
      <w:r>
        <w:rPr>
          <w:spacing w:val="-3"/>
          <w:sz w:val="20"/>
        </w:rPr>
        <w:t xml:space="preserve"> </w:t>
      </w:r>
      <w:r>
        <w:rPr>
          <w:sz w:val="20"/>
        </w:rPr>
        <w:t>of</w:t>
      </w:r>
      <w:r>
        <w:rPr>
          <w:spacing w:val="-5"/>
          <w:sz w:val="20"/>
        </w:rPr>
        <w:t xml:space="preserve"> </w:t>
      </w:r>
      <w:r>
        <w:rPr>
          <w:sz w:val="20"/>
        </w:rPr>
        <w:t>attorney's fees or nontaxable costs under Rule 23(h); and</w:t>
      </w:r>
    </w:p>
    <w:p w14:paraId="29F90A1B" w14:textId="77777777" w:rsidR="002F3495" w:rsidRDefault="00000000">
      <w:pPr>
        <w:pStyle w:val="ListParagraph"/>
        <w:numPr>
          <w:ilvl w:val="2"/>
          <w:numId w:val="37"/>
        </w:numPr>
        <w:tabs>
          <w:tab w:val="left" w:pos="838"/>
        </w:tabs>
        <w:spacing w:before="118"/>
        <w:ind w:left="837" w:hanging="378"/>
        <w:rPr>
          <w:sz w:val="20"/>
        </w:rPr>
      </w:pPr>
      <w:r>
        <w:rPr>
          <w:sz w:val="20"/>
        </w:rPr>
        <w:t>may</w:t>
      </w:r>
      <w:r>
        <w:rPr>
          <w:spacing w:val="-5"/>
          <w:sz w:val="20"/>
        </w:rPr>
        <w:t xml:space="preserve"> </w:t>
      </w:r>
      <w:r>
        <w:rPr>
          <w:sz w:val="20"/>
        </w:rPr>
        <w:t>make</w:t>
      </w:r>
      <w:r>
        <w:rPr>
          <w:spacing w:val="-6"/>
          <w:sz w:val="20"/>
        </w:rPr>
        <w:t xml:space="preserve"> </w:t>
      </w:r>
      <w:r>
        <w:rPr>
          <w:sz w:val="20"/>
        </w:rPr>
        <w:t>further</w:t>
      </w:r>
      <w:r>
        <w:rPr>
          <w:spacing w:val="-5"/>
          <w:sz w:val="20"/>
        </w:rPr>
        <w:t xml:space="preserve"> </w:t>
      </w:r>
      <w:r>
        <w:rPr>
          <w:sz w:val="20"/>
        </w:rPr>
        <w:t>orders</w:t>
      </w:r>
      <w:r>
        <w:rPr>
          <w:spacing w:val="-5"/>
          <w:sz w:val="20"/>
        </w:rPr>
        <w:t xml:space="preserve"> </w:t>
      </w:r>
      <w:r>
        <w:rPr>
          <w:sz w:val="20"/>
        </w:rPr>
        <w:t>in</w:t>
      </w:r>
      <w:r>
        <w:rPr>
          <w:spacing w:val="-6"/>
          <w:sz w:val="20"/>
        </w:rPr>
        <w:t xml:space="preserve"> </w:t>
      </w:r>
      <w:r>
        <w:rPr>
          <w:sz w:val="20"/>
        </w:rPr>
        <w:t>connection</w:t>
      </w:r>
      <w:r>
        <w:rPr>
          <w:spacing w:val="-5"/>
          <w:sz w:val="20"/>
        </w:rPr>
        <w:t xml:space="preserve"> </w:t>
      </w:r>
      <w:r>
        <w:rPr>
          <w:sz w:val="20"/>
        </w:rPr>
        <w:t>with</w:t>
      </w:r>
      <w:r>
        <w:rPr>
          <w:spacing w:val="-6"/>
          <w:sz w:val="20"/>
        </w:rPr>
        <w:t xml:space="preserve"> </w:t>
      </w:r>
      <w:r>
        <w:rPr>
          <w:sz w:val="20"/>
        </w:rPr>
        <w:t>the</w:t>
      </w:r>
      <w:r>
        <w:rPr>
          <w:spacing w:val="-4"/>
          <w:sz w:val="20"/>
        </w:rPr>
        <w:t xml:space="preserve"> </w:t>
      </w:r>
      <w:r>
        <w:rPr>
          <w:spacing w:val="-2"/>
          <w:sz w:val="20"/>
        </w:rPr>
        <w:t>appointment.</w:t>
      </w:r>
    </w:p>
    <w:p w14:paraId="52057FB4" w14:textId="77777777" w:rsidR="002F3495" w:rsidRDefault="00000000">
      <w:pPr>
        <w:pStyle w:val="ListParagraph"/>
        <w:numPr>
          <w:ilvl w:val="1"/>
          <w:numId w:val="37"/>
        </w:numPr>
        <w:tabs>
          <w:tab w:val="left" w:pos="706"/>
        </w:tabs>
        <w:spacing w:before="152" w:line="271" w:lineRule="auto"/>
        <w:ind w:left="460" w:right="115" w:firstLine="0"/>
        <w:jc w:val="both"/>
        <w:rPr>
          <w:sz w:val="20"/>
        </w:rPr>
      </w:pPr>
      <w:r>
        <w:rPr>
          <w:b/>
          <w:i/>
          <w:sz w:val="20"/>
        </w:rPr>
        <w:t>Standard for Appointing Class Counsel.</w:t>
      </w:r>
      <w:r>
        <w:rPr>
          <w:sz w:val="20"/>
        </w:rPr>
        <w:t>When one applicant seeks appointment as class counsel, the court may appoint that applicant only if the applicant is adequate under Rule 23(g)(1) and (4). If more than one adequate applicant seeks appointment, the court must appoint the applicant best able to represent the interests of the class.</w:t>
      </w:r>
    </w:p>
    <w:p w14:paraId="38010AB0" w14:textId="77777777" w:rsidR="002F3495" w:rsidRDefault="00000000">
      <w:pPr>
        <w:pStyle w:val="ListParagraph"/>
        <w:numPr>
          <w:ilvl w:val="1"/>
          <w:numId w:val="37"/>
        </w:numPr>
        <w:tabs>
          <w:tab w:val="left" w:pos="706"/>
        </w:tabs>
        <w:spacing w:before="119" w:line="273" w:lineRule="auto"/>
        <w:ind w:left="460" w:right="119" w:firstLine="0"/>
        <w:jc w:val="both"/>
        <w:rPr>
          <w:sz w:val="20"/>
        </w:rPr>
      </w:pPr>
      <w:r>
        <w:rPr>
          <w:b/>
          <w:i/>
          <w:sz w:val="20"/>
        </w:rPr>
        <w:t>Interim Counsel.</w:t>
      </w:r>
      <w:r>
        <w:rPr>
          <w:sz w:val="20"/>
        </w:rPr>
        <w:t>The court may designate interim counsel to act on behalf of a putative class before determining whether to certify the action as a class action.</w:t>
      </w:r>
    </w:p>
    <w:p w14:paraId="1B03C3CD" w14:textId="77777777" w:rsidR="002F3495" w:rsidRDefault="00000000">
      <w:pPr>
        <w:pStyle w:val="ListParagraph"/>
        <w:numPr>
          <w:ilvl w:val="1"/>
          <w:numId w:val="37"/>
        </w:numPr>
        <w:tabs>
          <w:tab w:val="left" w:pos="706"/>
        </w:tabs>
        <w:spacing w:before="116" w:line="271" w:lineRule="auto"/>
        <w:ind w:left="460" w:right="117" w:firstLine="0"/>
        <w:jc w:val="both"/>
        <w:rPr>
          <w:sz w:val="20"/>
        </w:rPr>
      </w:pPr>
      <w:r>
        <w:rPr>
          <w:b/>
          <w:i/>
          <w:sz w:val="20"/>
        </w:rPr>
        <w:t>Duty of Class Counsel.</w:t>
      </w:r>
      <w:r>
        <w:rPr>
          <w:sz w:val="20"/>
        </w:rPr>
        <w:t>Class counsel must fairly and adequately represent the interests of the class</w:t>
      </w:r>
    </w:p>
    <w:p w14:paraId="7A7B5C59" w14:textId="77777777" w:rsidR="002F3495" w:rsidRDefault="00000000">
      <w:pPr>
        <w:pStyle w:val="Heading4"/>
        <w:numPr>
          <w:ilvl w:val="0"/>
          <w:numId w:val="37"/>
        </w:numPr>
        <w:tabs>
          <w:tab w:val="left" w:pos="718"/>
        </w:tabs>
        <w:spacing w:before="121"/>
        <w:ind w:left="717" w:hanging="258"/>
        <w:jc w:val="both"/>
      </w:pPr>
      <w:r>
        <w:t>Attorney's</w:t>
      </w:r>
      <w:r>
        <w:rPr>
          <w:spacing w:val="-11"/>
        </w:rPr>
        <w:t xml:space="preserve"> </w:t>
      </w:r>
      <w:r>
        <w:t>Fees</w:t>
      </w:r>
      <w:r>
        <w:rPr>
          <w:spacing w:val="-8"/>
        </w:rPr>
        <w:t xml:space="preserve"> </w:t>
      </w:r>
      <w:r>
        <w:t>and</w:t>
      </w:r>
      <w:r>
        <w:rPr>
          <w:spacing w:val="-9"/>
        </w:rPr>
        <w:t xml:space="preserve"> </w:t>
      </w:r>
      <w:r>
        <w:t>Nontaxable</w:t>
      </w:r>
      <w:r>
        <w:rPr>
          <w:spacing w:val="-10"/>
        </w:rPr>
        <w:t xml:space="preserve"> </w:t>
      </w:r>
      <w:r>
        <w:rPr>
          <w:spacing w:val="-2"/>
        </w:rPr>
        <w:t>Costs.</w:t>
      </w:r>
    </w:p>
    <w:p w14:paraId="6992AA1B" w14:textId="77777777" w:rsidR="002F3495" w:rsidRDefault="00000000">
      <w:pPr>
        <w:pStyle w:val="BodyText"/>
        <w:spacing w:before="89" w:line="271" w:lineRule="auto"/>
        <w:ind w:left="460" w:right="116" w:firstLine="110"/>
        <w:jc w:val="both"/>
      </w:pPr>
      <w:r>
        <w:t>In a certified class action, the court may award reasonable attorney's fees and nontaxable costs that are authorized by law or by the parties' agreement. The following procedures apply:</w:t>
      </w:r>
    </w:p>
    <w:p w14:paraId="3A94BDAD" w14:textId="77777777" w:rsidR="002F3495" w:rsidRDefault="00000000">
      <w:pPr>
        <w:pStyle w:val="ListParagraph"/>
        <w:numPr>
          <w:ilvl w:val="1"/>
          <w:numId w:val="37"/>
        </w:numPr>
        <w:tabs>
          <w:tab w:val="left" w:pos="1176"/>
        </w:tabs>
        <w:spacing w:before="121" w:line="271" w:lineRule="auto"/>
        <w:ind w:left="820" w:right="175" w:firstLine="0"/>
        <w:rPr>
          <w:sz w:val="20"/>
        </w:rPr>
      </w:pPr>
      <w:r>
        <w:rPr>
          <w:sz w:val="20"/>
        </w:rPr>
        <w:t>A</w:t>
      </w:r>
      <w:r>
        <w:rPr>
          <w:spacing w:val="-5"/>
          <w:sz w:val="20"/>
        </w:rPr>
        <w:t xml:space="preserve"> </w:t>
      </w:r>
      <w:r>
        <w:rPr>
          <w:sz w:val="20"/>
        </w:rPr>
        <w:t>claim</w:t>
      </w:r>
      <w:r>
        <w:rPr>
          <w:spacing w:val="-2"/>
          <w:sz w:val="20"/>
        </w:rPr>
        <w:t xml:space="preserve"> </w:t>
      </w:r>
      <w:r>
        <w:rPr>
          <w:sz w:val="20"/>
        </w:rPr>
        <w:t>for</w:t>
      </w:r>
      <w:r>
        <w:rPr>
          <w:spacing w:val="-3"/>
          <w:sz w:val="20"/>
        </w:rPr>
        <w:t xml:space="preserve"> </w:t>
      </w:r>
      <w:r>
        <w:rPr>
          <w:sz w:val="20"/>
        </w:rPr>
        <w:t>an</w:t>
      </w:r>
      <w:r>
        <w:rPr>
          <w:spacing w:val="-4"/>
          <w:sz w:val="20"/>
        </w:rPr>
        <w:t xml:space="preserve"> </w:t>
      </w:r>
      <w:r>
        <w:rPr>
          <w:sz w:val="20"/>
        </w:rPr>
        <w:t>award</w:t>
      </w:r>
      <w:r>
        <w:rPr>
          <w:spacing w:val="-4"/>
          <w:sz w:val="20"/>
        </w:rPr>
        <w:t xml:space="preserve"> </w:t>
      </w:r>
      <w:r>
        <w:rPr>
          <w:sz w:val="20"/>
        </w:rPr>
        <w:t>must</w:t>
      </w:r>
      <w:r>
        <w:rPr>
          <w:spacing w:val="-4"/>
          <w:sz w:val="20"/>
        </w:rPr>
        <w:t xml:space="preserve"> </w:t>
      </w:r>
      <w:r>
        <w:rPr>
          <w:sz w:val="20"/>
        </w:rPr>
        <w:t>be</w:t>
      </w:r>
      <w:r>
        <w:rPr>
          <w:spacing w:val="-2"/>
          <w:sz w:val="20"/>
        </w:rPr>
        <w:t xml:space="preserve"> </w:t>
      </w:r>
      <w:r>
        <w:rPr>
          <w:sz w:val="20"/>
        </w:rPr>
        <w:t>made</w:t>
      </w:r>
      <w:r>
        <w:rPr>
          <w:spacing w:val="-4"/>
          <w:sz w:val="20"/>
        </w:rPr>
        <w:t xml:space="preserve"> </w:t>
      </w:r>
      <w:r>
        <w:rPr>
          <w:sz w:val="20"/>
        </w:rPr>
        <w:t>by</w:t>
      </w:r>
      <w:r>
        <w:rPr>
          <w:spacing w:val="-3"/>
          <w:sz w:val="20"/>
        </w:rPr>
        <w:t xml:space="preserve"> </w:t>
      </w:r>
      <w:r>
        <w:rPr>
          <w:sz w:val="20"/>
        </w:rPr>
        <w:t>motion</w:t>
      </w:r>
      <w:r>
        <w:rPr>
          <w:spacing w:val="-2"/>
          <w:sz w:val="20"/>
        </w:rPr>
        <w:t xml:space="preserve"> </w:t>
      </w:r>
      <w:r>
        <w:rPr>
          <w:sz w:val="20"/>
        </w:rPr>
        <w:t>under</w:t>
      </w:r>
      <w:r>
        <w:rPr>
          <w:spacing w:val="-3"/>
          <w:sz w:val="20"/>
        </w:rPr>
        <w:t xml:space="preserve"> </w:t>
      </w:r>
      <w:r>
        <w:rPr>
          <w:sz w:val="20"/>
        </w:rPr>
        <w:t>Rule</w:t>
      </w:r>
      <w:r>
        <w:rPr>
          <w:spacing w:val="-4"/>
          <w:sz w:val="20"/>
        </w:rPr>
        <w:t xml:space="preserve"> </w:t>
      </w:r>
      <w:r>
        <w:rPr>
          <w:sz w:val="20"/>
        </w:rPr>
        <w:t>54(d),</w:t>
      </w:r>
      <w:r>
        <w:rPr>
          <w:spacing w:val="-4"/>
          <w:sz w:val="20"/>
        </w:rPr>
        <w:t xml:space="preserve"> </w:t>
      </w:r>
      <w:r>
        <w:rPr>
          <w:sz w:val="20"/>
        </w:rPr>
        <w:t>subject</w:t>
      </w:r>
      <w:r>
        <w:rPr>
          <w:spacing w:val="-4"/>
          <w:sz w:val="20"/>
        </w:rPr>
        <w:t xml:space="preserve"> </w:t>
      </w:r>
      <w:r>
        <w:rPr>
          <w:sz w:val="20"/>
        </w:rPr>
        <w:t>to the provisions of this subpart (h), at a time the court sets. Notice of the motion must be served on all parties and, for motions by class counsel, directed to class members in a reasonable manner.</w:t>
      </w:r>
    </w:p>
    <w:p w14:paraId="773D76F4" w14:textId="77777777" w:rsidR="002F3495" w:rsidRDefault="00000000">
      <w:pPr>
        <w:pStyle w:val="ListParagraph"/>
        <w:numPr>
          <w:ilvl w:val="1"/>
          <w:numId w:val="37"/>
        </w:numPr>
        <w:tabs>
          <w:tab w:val="left" w:pos="1176"/>
        </w:tabs>
        <w:spacing w:before="119" w:line="273" w:lineRule="auto"/>
        <w:ind w:left="820" w:right="352" w:firstLine="0"/>
        <w:rPr>
          <w:sz w:val="20"/>
        </w:rPr>
      </w:pPr>
      <w:r>
        <w:rPr>
          <w:sz w:val="20"/>
        </w:rPr>
        <w:t>A</w:t>
      </w:r>
      <w:r>
        <w:rPr>
          <w:spacing w:val="-6"/>
          <w:sz w:val="20"/>
        </w:rPr>
        <w:t xml:space="preserve"> </w:t>
      </w:r>
      <w:r>
        <w:rPr>
          <w:sz w:val="20"/>
        </w:rPr>
        <w:t>class</w:t>
      </w:r>
      <w:r>
        <w:rPr>
          <w:spacing w:val="-4"/>
          <w:sz w:val="20"/>
        </w:rPr>
        <w:t xml:space="preserve"> </w:t>
      </w:r>
      <w:r>
        <w:rPr>
          <w:sz w:val="20"/>
        </w:rPr>
        <w:t>member,</w:t>
      </w:r>
      <w:r>
        <w:rPr>
          <w:spacing w:val="-5"/>
          <w:sz w:val="20"/>
        </w:rPr>
        <w:t xml:space="preserve"> </w:t>
      </w:r>
      <w:r>
        <w:rPr>
          <w:sz w:val="20"/>
        </w:rPr>
        <w:t>or</w:t>
      </w:r>
      <w:r>
        <w:rPr>
          <w:spacing w:val="-4"/>
          <w:sz w:val="20"/>
        </w:rPr>
        <w:t xml:space="preserve"> </w:t>
      </w:r>
      <w:r>
        <w:rPr>
          <w:sz w:val="20"/>
        </w:rPr>
        <w:t>a</w:t>
      </w:r>
      <w:r>
        <w:rPr>
          <w:spacing w:val="-3"/>
          <w:sz w:val="20"/>
        </w:rPr>
        <w:t xml:space="preserve"> </w:t>
      </w:r>
      <w:r>
        <w:rPr>
          <w:sz w:val="20"/>
        </w:rPr>
        <w:t>party</w:t>
      </w:r>
      <w:r>
        <w:rPr>
          <w:spacing w:val="-4"/>
          <w:sz w:val="20"/>
        </w:rPr>
        <w:t xml:space="preserve"> </w:t>
      </w:r>
      <w:r>
        <w:rPr>
          <w:sz w:val="20"/>
        </w:rPr>
        <w:t>from</w:t>
      </w:r>
      <w:r>
        <w:rPr>
          <w:spacing w:val="-5"/>
          <w:sz w:val="20"/>
        </w:rPr>
        <w:t xml:space="preserve"> </w:t>
      </w:r>
      <w:r>
        <w:rPr>
          <w:sz w:val="20"/>
        </w:rPr>
        <w:t>whom</w:t>
      </w:r>
      <w:r>
        <w:rPr>
          <w:spacing w:val="-3"/>
          <w:sz w:val="20"/>
        </w:rPr>
        <w:t xml:space="preserve"> </w:t>
      </w:r>
      <w:r>
        <w:rPr>
          <w:sz w:val="20"/>
        </w:rPr>
        <w:t>payment</w:t>
      </w:r>
      <w:r>
        <w:rPr>
          <w:spacing w:val="-3"/>
          <w:sz w:val="20"/>
        </w:rPr>
        <w:t xml:space="preserve"> </w:t>
      </w:r>
      <w:r>
        <w:rPr>
          <w:sz w:val="20"/>
        </w:rPr>
        <w:t>is</w:t>
      </w:r>
      <w:r>
        <w:rPr>
          <w:spacing w:val="-4"/>
          <w:sz w:val="20"/>
        </w:rPr>
        <w:t xml:space="preserve"> </w:t>
      </w:r>
      <w:r>
        <w:rPr>
          <w:sz w:val="20"/>
        </w:rPr>
        <w:t>sought,</w:t>
      </w:r>
      <w:r>
        <w:rPr>
          <w:spacing w:val="-5"/>
          <w:sz w:val="20"/>
        </w:rPr>
        <w:t xml:space="preserve"> </w:t>
      </w:r>
      <w:r>
        <w:rPr>
          <w:sz w:val="20"/>
        </w:rPr>
        <w:t>may</w:t>
      </w:r>
      <w:r>
        <w:rPr>
          <w:spacing w:val="-1"/>
          <w:sz w:val="20"/>
        </w:rPr>
        <w:t xml:space="preserve"> </w:t>
      </w:r>
      <w:r>
        <w:rPr>
          <w:sz w:val="20"/>
        </w:rPr>
        <w:t>object</w:t>
      </w:r>
      <w:r>
        <w:rPr>
          <w:spacing w:val="-5"/>
          <w:sz w:val="20"/>
        </w:rPr>
        <w:t xml:space="preserve"> </w:t>
      </w:r>
      <w:r>
        <w:rPr>
          <w:sz w:val="20"/>
        </w:rPr>
        <w:t>to the motion.</w:t>
      </w:r>
    </w:p>
    <w:p w14:paraId="0C095811" w14:textId="77777777" w:rsidR="002F3495" w:rsidRDefault="00000000">
      <w:pPr>
        <w:pStyle w:val="ListParagraph"/>
        <w:numPr>
          <w:ilvl w:val="1"/>
          <w:numId w:val="37"/>
        </w:numPr>
        <w:tabs>
          <w:tab w:val="left" w:pos="1176"/>
        </w:tabs>
        <w:spacing w:before="117" w:line="271" w:lineRule="auto"/>
        <w:ind w:left="820" w:right="482" w:firstLine="0"/>
        <w:rPr>
          <w:sz w:val="20"/>
        </w:rPr>
      </w:pPr>
      <w:r>
        <w:rPr>
          <w:sz w:val="20"/>
        </w:rPr>
        <w:t>The</w:t>
      </w:r>
      <w:r>
        <w:rPr>
          <w:spacing w:val="-4"/>
          <w:sz w:val="20"/>
        </w:rPr>
        <w:t xml:space="preserve"> </w:t>
      </w:r>
      <w:r>
        <w:rPr>
          <w:sz w:val="20"/>
        </w:rPr>
        <w:t>court</w:t>
      </w:r>
      <w:r>
        <w:rPr>
          <w:spacing w:val="-2"/>
          <w:sz w:val="20"/>
        </w:rPr>
        <w:t xml:space="preserve"> </w:t>
      </w:r>
      <w:r>
        <w:rPr>
          <w:sz w:val="20"/>
        </w:rPr>
        <w:t>may</w:t>
      </w:r>
      <w:r>
        <w:rPr>
          <w:spacing w:val="-3"/>
          <w:sz w:val="20"/>
        </w:rPr>
        <w:t xml:space="preserve"> </w:t>
      </w:r>
      <w:r>
        <w:rPr>
          <w:sz w:val="20"/>
        </w:rPr>
        <w:t>hold</w:t>
      </w:r>
      <w:r>
        <w:rPr>
          <w:spacing w:val="-4"/>
          <w:sz w:val="20"/>
        </w:rPr>
        <w:t xml:space="preserve"> </w:t>
      </w:r>
      <w:r>
        <w:rPr>
          <w:sz w:val="20"/>
        </w:rPr>
        <w:t>a</w:t>
      </w:r>
      <w:r>
        <w:rPr>
          <w:spacing w:val="-2"/>
          <w:sz w:val="20"/>
        </w:rPr>
        <w:t xml:space="preserve"> </w:t>
      </w:r>
      <w:r>
        <w:rPr>
          <w:sz w:val="20"/>
        </w:rPr>
        <w:t>hearing</w:t>
      </w:r>
      <w:r>
        <w:rPr>
          <w:spacing w:val="-4"/>
          <w:sz w:val="20"/>
        </w:rPr>
        <w:t xml:space="preserve"> </w:t>
      </w:r>
      <w:r>
        <w:rPr>
          <w:sz w:val="20"/>
        </w:rPr>
        <w:t>and</w:t>
      </w:r>
      <w:r>
        <w:rPr>
          <w:spacing w:val="-4"/>
          <w:sz w:val="20"/>
        </w:rPr>
        <w:t xml:space="preserve"> </w:t>
      </w:r>
      <w:r>
        <w:rPr>
          <w:sz w:val="20"/>
        </w:rPr>
        <w:t>must</w:t>
      </w:r>
      <w:r>
        <w:rPr>
          <w:spacing w:val="-4"/>
          <w:sz w:val="20"/>
        </w:rPr>
        <w:t xml:space="preserve"> </w:t>
      </w:r>
      <w:r>
        <w:rPr>
          <w:sz w:val="20"/>
        </w:rPr>
        <w:t>find</w:t>
      </w:r>
      <w:r>
        <w:rPr>
          <w:spacing w:val="-4"/>
          <w:sz w:val="20"/>
        </w:rPr>
        <w:t xml:space="preserve"> </w:t>
      </w:r>
      <w:r>
        <w:rPr>
          <w:sz w:val="20"/>
        </w:rPr>
        <w:t>the</w:t>
      </w:r>
      <w:r>
        <w:rPr>
          <w:spacing w:val="-4"/>
          <w:sz w:val="20"/>
        </w:rPr>
        <w:t xml:space="preserve"> </w:t>
      </w:r>
      <w:r>
        <w:rPr>
          <w:sz w:val="20"/>
        </w:rPr>
        <w:t>facts</w:t>
      </w:r>
      <w:r>
        <w:rPr>
          <w:spacing w:val="-3"/>
          <w:sz w:val="20"/>
        </w:rPr>
        <w:t xml:space="preserve"> </w:t>
      </w:r>
      <w:r>
        <w:rPr>
          <w:sz w:val="20"/>
        </w:rPr>
        <w:t>and</w:t>
      </w:r>
      <w:r>
        <w:rPr>
          <w:spacing w:val="-4"/>
          <w:sz w:val="20"/>
        </w:rPr>
        <w:t xml:space="preserve"> </w:t>
      </w:r>
      <w:r>
        <w:rPr>
          <w:sz w:val="20"/>
        </w:rPr>
        <w:t>state</w:t>
      </w:r>
      <w:r>
        <w:rPr>
          <w:spacing w:val="-4"/>
          <w:sz w:val="20"/>
        </w:rPr>
        <w:t xml:space="preserve"> </w:t>
      </w:r>
      <w:r>
        <w:rPr>
          <w:sz w:val="20"/>
        </w:rPr>
        <w:t>its legal conclusions under Rule 52(a).</w:t>
      </w:r>
    </w:p>
    <w:p w14:paraId="5D844D87" w14:textId="77777777" w:rsidR="002F3495" w:rsidRDefault="00000000">
      <w:pPr>
        <w:pStyle w:val="ListParagraph"/>
        <w:numPr>
          <w:ilvl w:val="1"/>
          <w:numId w:val="37"/>
        </w:numPr>
        <w:tabs>
          <w:tab w:val="left" w:pos="1176"/>
        </w:tabs>
        <w:spacing w:before="121" w:line="271" w:lineRule="auto"/>
        <w:ind w:left="820" w:right="227" w:firstLine="0"/>
        <w:rPr>
          <w:sz w:val="20"/>
        </w:rPr>
      </w:pPr>
      <w:r>
        <w:rPr>
          <w:sz w:val="20"/>
        </w:rPr>
        <w:t>The</w:t>
      </w:r>
      <w:r>
        <w:rPr>
          <w:spacing w:val="-4"/>
          <w:sz w:val="20"/>
        </w:rPr>
        <w:t xml:space="preserve"> </w:t>
      </w:r>
      <w:r>
        <w:rPr>
          <w:sz w:val="20"/>
        </w:rPr>
        <w:t>court</w:t>
      </w:r>
      <w:r>
        <w:rPr>
          <w:spacing w:val="-3"/>
          <w:sz w:val="20"/>
        </w:rPr>
        <w:t xml:space="preserve"> </w:t>
      </w:r>
      <w:r>
        <w:rPr>
          <w:sz w:val="20"/>
        </w:rPr>
        <w:t>may</w:t>
      </w:r>
      <w:r>
        <w:rPr>
          <w:spacing w:val="-4"/>
          <w:sz w:val="20"/>
        </w:rPr>
        <w:t xml:space="preserve"> </w:t>
      </w:r>
      <w:r>
        <w:rPr>
          <w:sz w:val="20"/>
        </w:rPr>
        <w:t>refer</w:t>
      </w:r>
      <w:r>
        <w:rPr>
          <w:spacing w:val="-4"/>
          <w:sz w:val="20"/>
        </w:rPr>
        <w:t xml:space="preserve"> </w:t>
      </w:r>
      <w:r>
        <w:rPr>
          <w:sz w:val="20"/>
        </w:rPr>
        <w:t>issues</w:t>
      </w:r>
      <w:r>
        <w:rPr>
          <w:spacing w:val="-4"/>
          <w:sz w:val="20"/>
        </w:rPr>
        <w:t xml:space="preserve"> </w:t>
      </w:r>
      <w:r>
        <w:rPr>
          <w:sz w:val="20"/>
        </w:rPr>
        <w:t>related</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award</w:t>
      </w:r>
      <w:r>
        <w:rPr>
          <w:spacing w:val="-3"/>
          <w:sz w:val="20"/>
        </w:rPr>
        <w:t xml:space="preserve"> </w:t>
      </w:r>
      <w:r>
        <w:rPr>
          <w:sz w:val="20"/>
        </w:rPr>
        <w:t>to</w:t>
      </w:r>
      <w:r>
        <w:rPr>
          <w:spacing w:val="-4"/>
          <w:sz w:val="20"/>
        </w:rPr>
        <w:t xml:space="preserve"> </w:t>
      </w:r>
      <w:r>
        <w:rPr>
          <w:sz w:val="20"/>
        </w:rPr>
        <w:t>a</w:t>
      </w:r>
      <w:r>
        <w:rPr>
          <w:spacing w:val="-3"/>
          <w:sz w:val="20"/>
        </w:rPr>
        <w:t xml:space="preserve"> </w:t>
      </w:r>
      <w:r>
        <w:rPr>
          <w:sz w:val="20"/>
        </w:rPr>
        <w:t>special master or a magistrate judge, as provided in Rule 54(d)(2)(B).</w:t>
      </w:r>
    </w:p>
    <w:p w14:paraId="379F2D94" w14:textId="77777777" w:rsidR="002F3495" w:rsidRDefault="002F3495">
      <w:pPr>
        <w:spacing w:line="271" w:lineRule="auto"/>
        <w:rPr>
          <w:sz w:val="20"/>
        </w:rPr>
        <w:sectPr w:rsidR="002F3495">
          <w:type w:val="continuous"/>
          <w:pgSz w:w="12240" w:h="15840"/>
          <w:pgMar w:top="340" w:right="880" w:bottom="280" w:left="900" w:header="696" w:footer="0" w:gutter="0"/>
          <w:cols w:num="2" w:space="720" w:equalWidth="0">
            <w:col w:w="1109" w:space="1411"/>
            <w:col w:w="7940"/>
          </w:cols>
        </w:sectPr>
      </w:pPr>
    </w:p>
    <w:p w14:paraId="70A45211" w14:textId="77777777" w:rsidR="002F3495" w:rsidRDefault="002F3495">
      <w:pPr>
        <w:spacing w:line="271" w:lineRule="auto"/>
        <w:rPr>
          <w:sz w:val="20"/>
        </w:rPr>
        <w:sectPr w:rsidR="002F3495">
          <w:type w:val="continuous"/>
          <w:pgSz w:w="12240" w:h="15840"/>
          <w:pgMar w:top="340" w:right="880" w:bottom="280" w:left="900" w:header="696" w:footer="0" w:gutter="0"/>
          <w:cols w:space="720"/>
        </w:sectPr>
      </w:pPr>
    </w:p>
    <w:p w14:paraId="6AED4511" w14:textId="77777777" w:rsidR="002F3495" w:rsidRDefault="002F3495">
      <w:pPr>
        <w:pStyle w:val="BodyText"/>
        <w:rPr>
          <w:sz w:val="12"/>
        </w:rPr>
      </w:pPr>
    </w:p>
    <w:p w14:paraId="2B7F96C9" w14:textId="77777777" w:rsidR="002F3495" w:rsidRDefault="00000000">
      <w:pPr>
        <w:pStyle w:val="BodyText"/>
        <w:spacing w:before="93" w:line="520" w:lineRule="auto"/>
        <w:ind w:left="100" w:right="6588"/>
      </w:pPr>
      <w:r>
        <w:t>--Amended</w:t>
      </w:r>
      <w:r>
        <w:rPr>
          <w:spacing w:val="-5"/>
        </w:rPr>
        <w:t xml:space="preserve"> </w:t>
      </w:r>
      <w:r>
        <w:t>eff.</w:t>
      </w:r>
      <w:r>
        <w:rPr>
          <w:spacing w:val="-7"/>
        </w:rPr>
        <w:t xml:space="preserve"> </w:t>
      </w:r>
      <w:r>
        <w:t>Oct.</w:t>
      </w:r>
      <w:r>
        <w:rPr>
          <w:spacing w:val="-5"/>
        </w:rPr>
        <w:t xml:space="preserve"> </w:t>
      </w:r>
      <w:r>
        <w:t>1,</w:t>
      </w:r>
      <w:r>
        <w:rPr>
          <w:spacing w:val="-7"/>
        </w:rPr>
        <w:t xml:space="preserve"> </w:t>
      </w:r>
      <w:r>
        <w:t>2018;</w:t>
      </w:r>
      <w:r>
        <w:rPr>
          <w:spacing w:val="-7"/>
        </w:rPr>
        <w:t xml:space="preserve"> </w:t>
      </w:r>
      <w:r>
        <w:t>Jan.</w:t>
      </w:r>
      <w:r>
        <w:rPr>
          <w:spacing w:val="-5"/>
        </w:rPr>
        <w:t xml:space="preserve"> </w:t>
      </w:r>
      <w:r>
        <w:t>1,</w:t>
      </w:r>
      <w:r>
        <w:rPr>
          <w:spacing w:val="-7"/>
        </w:rPr>
        <w:t xml:space="preserve"> </w:t>
      </w:r>
      <w:r>
        <w:t xml:space="preserve">2021. </w:t>
      </w:r>
      <w:r>
        <w:rPr>
          <w:spacing w:val="-2"/>
        </w:rPr>
        <w:t>Annotations</w:t>
      </w:r>
    </w:p>
    <w:p w14:paraId="58C86F5D" w14:textId="77777777" w:rsidR="002F3495" w:rsidRDefault="00000000">
      <w:pPr>
        <w:pStyle w:val="Heading1"/>
        <w:spacing w:line="312" w:lineRule="exact"/>
      </w:pPr>
      <w:r>
        <w:rPr>
          <w:spacing w:val="-2"/>
        </w:rPr>
        <w:t>Commentary</w:t>
      </w:r>
    </w:p>
    <w:p w14:paraId="1C653487" w14:textId="77777777" w:rsidR="002F3495" w:rsidRDefault="002F3495">
      <w:pPr>
        <w:pStyle w:val="BodyText"/>
        <w:rPr>
          <w:b/>
          <w:sz w:val="30"/>
        </w:rPr>
      </w:pPr>
    </w:p>
    <w:p w14:paraId="719CEE8A" w14:textId="77777777" w:rsidR="002F3495" w:rsidRDefault="002F3495">
      <w:pPr>
        <w:pStyle w:val="BodyText"/>
        <w:spacing w:before="9"/>
        <w:rPr>
          <w:b/>
          <w:sz w:val="23"/>
        </w:rPr>
      </w:pPr>
    </w:p>
    <w:p w14:paraId="2C78199F" w14:textId="77777777" w:rsidR="002F3495" w:rsidRDefault="00000000">
      <w:pPr>
        <w:pStyle w:val="Heading3"/>
        <w:spacing w:before="1"/>
      </w:pPr>
      <w:r>
        <w:rPr>
          <w:spacing w:val="-2"/>
        </w:rPr>
        <w:t>COMMENT</w:t>
      </w:r>
    </w:p>
    <w:p w14:paraId="167BBB69" w14:textId="77777777" w:rsidR="002F3495" w:rsidRDefault="002F3495">
      <w:pPr>
        <w:pStyle w:val="BodyText"/>
        <w:rPr>
          <w:b/>
        </w:rPr>
      </w:pPr>
    </w:p>
    <w:p w14:paraId="23D16C09" w14:textId="77777777" w:rsidR="002F3495" w:rsidRDefault="00000000">
      <w:pPr>
        <w:spacing w:line="271" w:lineRule="auto"/>
        <w:ind w:left="100" w:right="119"/>
        <w:jc w:val="both"/>
        <w:rPr>
          <w:i/>
          <w:sz w:val="20"/>
        </w:rPr>
      </w:pPr>
      <w:r>
        <w:rPr>
          <w:i/>
          <w:sz w:val="20"/>
        </w:rPr>
        <w:t>NOTE: Rule 23 follows -- in all its detail -- the modern approach to class actions followed in almost every American jurisdiction, including the federal courts. The rule specifies "prerequisites" in the established categories of numerosity, common questions of law or fact, and the "typicality" of the claims or defenses of the representative parties such that they will fairly and adequately protect the interests of the proposed "class."</w:t>
      </w:r>
    </w:p>
    <w:p w14:paraId="342A5449" w14:textId="77777777" w:rsidR="002F3495" w:rsidRDefault="002F3495">
      <w:pPr>
        <w:pStyle w:val="BodyText"/>
        <w:spacing w:before="3"/>
        <w:rPr>
          <w:i/>
          <w:sz w:val="17"/>
        </w:rPr>
      </w:pPr>
    </w:p>
    <w:p w14:paraId="56F04524" w14:textId="77777777" w:rsidR="002F3495" w:rsidRDefault="00000000">
      <w:pPr>
        <w:spacing w:before="1" w:line="271" w:lineRule="auto"/>
        <w:ind w:left="100" w:right="119"/>
        <w:jc w:val="both"/>
        <w:rPr>
          <w:i/>
          <w:sz w:val="20"/>
        </w:rPr>
      </w:pPr>
      <w:r>
        <w:rPr>
          <w:i/>
          <w:sz w:val="20"/>
        </w:rPr>
        <w:t>Subpart (b) identifies several "types" of circumstances that will warrant the establishment of a class action including concerns over potentially inconsistent adjudications without a proceeding in this form, and the most basic circumstance: where questions of law or fact common to class members predominate over any questions affecting only individual members, and that a class action is superior to other available methods for fairly and efficiently adjudicating the controversy. The Rule specifies various factors for consideration in making these determinations, as part of Subpart (b).</w:t>
      </w:r>
    </w:p>
    <w:p w14:paraId="5A996100" w14:textId="77777777" w:rsidR="002F3495" w:rsidRDefault="002F3495">
      <w:pPr>
        <w:pStyle w:val="BodyText"/>
        <w:spacing w:before="6"/>
        <w:rPr>
          <w:i/>
          <w:sz w:val="17"/>
        </w:rPr>
      </w:pPr>
    </w:p>
    <w:p w14:paraId="492B1E8E" w14:textId="77777777" w:rsidR="002F3495" w:rsidRDefault="00000000">
      <w:pPr>
        <w:spacing w:line="271" w:lineRule="auto"/>
        <w:ind w:left="100" w:right="118"/>
        <w:jc w:val="both"/>
        <w:rPr>
          <w:i/>
          <w:sz w:val="20"/>
        </w:rPr>
      </w:pPr>
      <w:r>
        <w:rPr>
          <w:i/>
          <w:sz w:val="20"/>
        </w:rPr>
        <w:t>Subpart (c) calls for early consideration of a "class certification order" determining whether the case will be</w:t>
      </w:r>
      <w:r>
        <w:rPr>
          <w:i/>
          <w:spacing w:val="40"/>
          <w:sz w:val="20"/>
        </w:rPr>
        <w:t xml:space="preserve"> </w:t>
      </w:r>
      <w:r>
        <w:rPr>
          <w:i/>
          <w:sz w:val="20"/>
        </w:rPr>
        <w:t>permitted to proceed in a class-plaintiff format. If approved, the class will be defined and counsel designated as representative of that class. There are detailed provisions for directing "the best notice that is practicable under the circumstances" of the pendency of the action and their options under applicable procedures.</w:t>
      </w:r>
    </w:p>
    <w:p w14:paraId="16401A76" w14:textId="77777777" w:rsidR="002F3495" w:rsidRDefault="002F3495">
      <w:pPr>
        <w:pStyle w:val="BodyText"/>
        <w:spacing w:before="3"/>
        <w:rPr>
          <w:i/>
          <w:sz w:val="17"/>
        </w:rPr>
      </w:pPr>
    </w:p>
    <w:p w14:paraId="3443D16C" w14:textId="77777777" w:rsidR="002F3495" w:rsidRDefault="00000000">
      <w:pPr>
        <w:ind w:left="100"/>
        <w:jc w:val="both"/>
        <w:rPr>
          <w:i/>
          <w:sz w:val="20"/>
        </w:rPr>
      </w:pPr>
      <w:r>
        <w:rPr>
          <w:i/>
          <w:sz w:val="20"/>
        </w:rPr>
        <w:t>Open-ended</w:t>
      </w:r>
      <w:r>
        <w:rPr>
          <w:i/>
          <w:spacing w:val="-7"/>
          <w:sz w:val="20"/>
        </w:rPr>
        <w:t xml:space="preserve"> </w:t>
      </w:r>
      <w:r>
        <w:rPr>
          <w:i/>
          <w:sz w:val="20"/>
        </w:rPr>
        <w:t>guidelines</w:t>
      </w:r>
      <w:r>
        <w:rPr>
          <w:i/>
          <w:spacing w:val="-6"/>
          <w:sz w:val="20"/>
        </w:rPr>
        <w:t xml:space="preserve"> </w:t>
      </w:r>
      <w:r>
        <w:rPr>
          <w:i/>
          <w:sz w:val="20"/>
        </w:rPr>
        <w:t>are</w:t>
      </w:r>
      <w:r>
        <w:rPr>
          <w:i/>
          <w:spacing w:val="-7"/>
          <w:sz w:val="20"/>
        </w:rPr>
        <w:t xml:space="preserve"> </w:t>
      </w:r>
      <w:r>
        <w:rPr>
          <w:i/>
          <w:sz w:val="20"/>
        </w:rPr>
        <w:t>provided</w:t>
      </w:r>
      <w:r>
        <w:rPr>
          <w:i/>
          <w:spacing w:val="-6"/>
          <w:sz w:val="20"/>
        </w:rPr>
        <w:t xml:space="preserve"> </w:t>
      </w:r>
      <w:r>
        <w:rPr>
          <w:i/>
          <w:sz w:val="20"/>
        </w:rPr>
        <w:t>in</w:t>
      </w:r>
      <w:r>
        <w:rPr>
          <w:i/>
          <w:spacing w:val="-6"/>
          <w:sz w:val="20"/>
        </w:rPr>
        <w:t xml:space="preserve"> </w:t>
      </w:r>
      <w:r>
        <w:rPr>
          <w:i/>
          <w:sz w:val="20"/>
        </w:rPr>
        <w:t>Subpart</w:t>
      </w:r>
      <w:r>
        <w:rPr>
          <w:i/>
          <w:spacing w:val="-7"/>
          <w:sz w:val="20"/>
        </w:rPr>
        <w:t xml:space="preserve"> </w:t>
      </w:r>
      <w:r>
        <w:rPr>
          <w:i/>
          <w:sz w:val="20"/>
        </w:rPr>
        <w:t>(d)</w:t>
      </w:r>
      <w:r>
        <w:rPr>
          <w:i/>
          <w:spacing w:val="-7"/>
          <w:sz w:val="20"/>
        </w:rPr>
        <w:t xml:space="preserve"> </w:t>
      </w:r>
      <w:r>
        <w:rPr>
          <w:i/>
          <w:sz w:val="20"/>
        </w:rPr>
        <w:t>for</w:t>
      </w:r>
      <w:r>
        <w:rPr>
          <w:i/>
          <w:spacing w:val="-7"/>
          <w:sz w:val="20"/>
        </w:rPr>
        <w:t xml:space="preserve"> </w:t>
      </w:r>
      <w:r>
        <w:rPr>
          <w:i/>
          <w:sz w:val="20"/>
        </w:rPr>
        <w:t>conducting</w:t>
      </w:r>
      <w:r>
        <w:rPr>
          <w:i/>
          <w:spacing w:val="-8"/>
          <w:sz w:val="20"/>
        </w:rPr>
        <w:t xml:space="preserve"> </w:t>
      </w:r>
      <w:r>
        <w:rPr>
          <w:i/>
          <w:sz w:val="20"/>
        </w:rPr>
        <w:t>further</w:t>
      </w:r>
      <w:r>
        <w:rPr>
          <w:i/>
          <w:spacing w:val="-5"/>
          <w:sz w:val="20"/>
        </w:rPr>
        <w:t xml:space="preserve"> </w:t>
      </w:r>
      <w:r>
        <w:rPr>
          <w:i/>
          <w:sz w:val="20"/>
        </w:rPr>
        <w:t>proceedings</w:t>
      </w:r>
      <w:r>
        <w:rPr>
          <w:i/>
          <w:spacing w:val="-7"/>
          <w:sz w:val="20"/>
        </w:rPr>
        <w:t xml:space="preserve"> </w:t>
      </w:r>
      <w:r>
        <w:rPr>
          <w:i/>
          <w:sz w:val="20"/>
        </w:rPr>
        <w:t>in</w:t>
      </w:r>
      <w:r>
        <w:rPr>
          <w:i/>
          <w:spacing w:val="-6"/>
          <w:sz w:val="20"/>
        </w:rPr>
        <w:t xml:space="preserve"> </w:t>
      </w:r>
      <w:r>
        <w:rPr>
          <w:i/>
          <w:sz w:val="20"/>
        </w:rPr>
        <w:t>an</w:t>
      </w:r>
      <w:r>
        <w:rPr>
          <w:i/>
          <w:spacing w:val="-6"/>
          <w:sz w:val="20"/>
        </w:rPr>
        <w:t xml:space="preserve"> </w:t>
      </w:r>
      <w:r>
        <w:rPr>
          <w:i/>
          <w:sz w:val="20"/>
        </w:rPr>
        <w:t>action</w:t>
      </w:r>
      <w:r>
        <w:rPr>
          <w:i/>
          <w:spacing w:val="-8"/>
          <w:sz w:val="20"/>
        </w:rPr>
        <w:t xml:space="preserve"> </w:t>
      </w:r>
      <w:r>
        <w:rPr>
          <w:i/>
          <w:sz w:val="20"/>
        </w:rPr>
        <w:t>under</w:t>
      </w:r>
      <w:r>
        <w:rPr>
          <w:i/>
          <w:spacing w:val="-7"/>
          <w:sz w:val="20"/>
        </w:rPr>
        <w:t xml:space="preserve"> </w:t>
      </w:r>
      <w:r>
        <w:rPr>
          <w:i/>
          <w:sz w:val="20"/>
        </w:rPr>
        <w:t>this</w:t>
      </w:r>
      <w:r>
        <w:rPr>
          <w:i/>
          <w:spacing w:val="-4"/>
          <w:sz w:val="20"/>
        </w:rPr>
        <w:t xml:space="preserve"> </w:t>
      </w:r>
      <w:r>
        <w:rPr>
          <w:i/>
          <w:spacing w:val="-2"/>
          <w:sz w:val="20"/>
        </w:rPr>
        <w:t>rule.</w:t>
      </w:r>
    </w:p>
    <w:p w14:paraId="28C5EAB0" w14:textId="77777777" w:rsidR="002F3495" w:rsidRDefault="002F3495">
      <w:pPr>
        <w:pStyle w:val="BodyText"/>
        <w:spacing w:before="1"/>
        <w:rPr>
          <w:i/>
        </w:rPr>
      </w:pPr>
    </w:p>
    <w:p w14:paraId="4BC91C3B" w14:textId="77777777" w:rsidR="002F3495" w:rsidRDefault="00000000">
      <w:pPr>
        <w:spacing w:line="271" w:lineRule="auto"/>
        <w:ind w:left="100" w:right="117"/>
        <w:jc w:val="both"/>
        <w:rPr>
          <w:i/>
          <w:sz w:val="20"/>
        </w:rPr>
      </w:pPr>
      <w:r>
        <w:rPr>
          <w:i/>
          <w:sz w:val="20"/>
        </w:rPr>
        <w:t>Note to Subdivision (d)(3): The Advisory Committee agreed with the suggestion that any case that is pled as a putative class action should initially be referred to the Complex Litigation Division, where the judge presiding in that Division can determine whether the action should be retained for purposes of centralized management in the Division, or referred to another judge of the Superior Court in the normal assignment process. The Advisory Committee changed the draft rule's triggering point -- which was initially proposed to be applicable at the time a certification ruling is made -- and is recommending the version of this rule shown here, which makes the referral applicable when the pleading purporting to state a class action claim is initially filed. Because of the proceedings leading to a certification ruling can take months or years, and may involve extensive pre-certification discovery and motion practice, triggering the initial designation as complex upon the initial filing was deemed a safer system by</w:t>
      </w:r>
      <w:r>
        <w:rPr>
          <w:i/>
          <w:spacing w:val="40"/>
          <w:sz w:val="20"/>
        </w:rPr>
        <w:t xml:space="preserve"> </w:t>
      </w:r>
      <w:r>
        <w:rPr>
          <w:i/>
          <w:sz w:val="20"/>
        </w:rPr>
        <w:t>the Advisory Committee.</w:t>
      </w:r>
    </w:p>
    <w:p w14:paraId="7D4CE968" w14:textId="77777777" w:rsidR="002F3495" w:rsidRDefault="002F3495">
      <w:pPr>
        <w:pStyle w:val="BodyText"/>
        <w:spacing w:before="6"/>
        <w:rPr>
          <w:i/>
          <w:sz w:val="17"/>
        </w:rPr>
      </w:pPr>
    </w:p>
    <w:p w14:paraId="0AA34328" w14:textId="77777777" w:rsidR="002F3495" w:rsidRDefault="00000000">
      <w:pPr>
        <w:spacing w:line="271" w:lineRule="auto"/>
        <w:ind w:left="100" w:right="115"/>
        <w:jc w:val="both"/>
        <w:rPr>
          <w:i/>
          <w:sz w:val="20"/>
        </w:rPr>
      </w:pPr>
      <w:r>
        <w:rPr>
          <w:i/>
          <w:sz w:val="20"/>
        </w:rPr>
        <w:t>Subpart (e) addresses the required procedures by which class actions may be settled, voluntarily dismissed, or compromised: court approval is required for each of these steps. In addition, further notice requirements are imposed by this part of the rule.</w:t>
      </w:r>
    </w:p>
    <w:p w14:paraId="3453F920" w14:textId="77777777" w:rsidR="002F3495" w:rsidRDefault="002F3495">
      <w:pPr>
        <w:pStyle w:val="BodyText"/>
        <w:spacing w:before="4"/>
        <w:rPr>
          <w:i/>
          <w:sz w:val="17"/>
        </w:rPr>
      </w:pPr>
    </w:p>
    <w:p w14:paraId="1488FED2" w14:textId="77777777" w:rsidR="002F3495" w:rsidRDefault="00000000">
      <w:pPr>
        <w:spacing w:line="271" w:lineRule="auto"/>
        <w:ind w:left="100" w:right="120" w:firstLine="55"/>
        <w:jc w:val="both"/>
        <w:rPr>
          <w:i/>
          <w:sz w:val="20"/>
        </w:rPr>
      </w:pPr>
      <w:r>
        <w:rPr>
          <w:i/>
          <w:sz w:val="20"/>
        </w:rPr>
        <w:t>Subpart</w:t>
      </w:r>
      <w:r>
        <w:rPr>
          <w:i/>
          <w:spacing w:val="-2"/>
          <w:sz w:val="20"/>
        </w:rPr>
        <w:t xml:space="preserve"> </w:t>
      </w:r>
      <w:r>
        <w:rPr>
          <w:i/>
          <w:sz w:val="20"/>
        </w:rPr>
        <w:t>(f) is marked [Reserved]</w:t>
      </w:r>
      <w:r>
        <w:rPr>
          <w:i/>
          <w:spacing w:val="-2"/>
          <w:sz w:val="20"/>
        </w:rPr>
        <w:t xml:space="preserve"> </w:t>
      </w:r>
      <w:r>
        <w:rPr>
          <w:i/>
          <w:sz w:val="20"/>
        </w:rPr>
        <w:t>to hold a</w:t>
      </w:r>
      <w:r>
        <w:rPr>
          <w:i/>
          <w:spacing w:val="-2"/>
          <w:sz w:val="20"/>
        </w:rPr>
        <w:t xml:space="preserve"> </w:t>
      </w:r>
      <w:r>
        <w:rPr>
          <w:i/>
          <w:sz w:val="20"/>
        </w:rPr>
        <w:t>place</w:t>
      </w:r>
      <w:r>
        <w:rPr>
          <w:i/>
          <w:spacing w:val="-2"/>
          <w:sz w:val="20"/>
        </w:rPr>
        <w:t xml:space="preserve"> </w:t>
      </w:r>
      <w:r>
        <w:rPr>
          <w:i/>
          <w:sz w:val="20"/>
        </w:rPr>
        <w:t>for</w:t>
      </w:r>
      <w:r>
        <w:rPr>
          <w:i/>
          <w:spacing w:val="-1"/>
          <w:sz w:val="20"/>
        </w:rPr>
        <w:t xml:space="preserve"> </w:t>
      </w:r>
      <w:r>
        <w:rPr>
          <w:i/>
          <w:sz w:val="20"/>
        </w:rPr>
        <w:t>any future development</w:t>
      </w:r>
      <w:r>
        <w:rPr>
          <w:i/>
          <w:spacing w:val="-2"/>
          <w:sz w:val="20"/>
        </w:rPr>
        <w:t xml:space="preserve"> </w:t>
      </w:r>
      <w:r>
        <w:rPr>
          <w:i/>
          <w:sz w:val="20"/>
        </w:rPr>
        <w:t>in</w:t>
      </w:r>
      <w:r>
        <w:rPr>
          <w:i/>
          <w:spacing w:val="-2"/>
          <w:sz w:val="20"/>
        </w:rPr>
        <w:t xml:space="preserve"> </w:t>
      </w:r>
      <w:r>
        <w:rPr>
          <w:i/>
          <w:sz w:val="20"/>
        </w:rPr>
        <w:t>governing</w:t>
      </w:r>
      <w:r>
        <w:rPr>
          <w:i/>
          <w:spacing w:val="-2"/>
          <w:sz w:val="20"/>
        </w:rPr>
        <w:t xml:space="preserve"> </w:t>
      </w:r>
      <w:r>
        <w:rPr>
          <w:i/>
          <w:sz w:val="20"/>
        </w:rPr>
        <w:t>Virgin</w:t>
      </w:r>
      <w:r>
        <w:rPr>
          <w:i/>
          <w:spacing w:val="-2"/>
          <w:sz w:val="20"/>
        </w:rPr>
        <w:t xml:space="preserve"> </w:t>
      </w:r>
      <w:r>
        <w:rPr>
          <w:i/>
          <w:sz w:val="20"/>
        </w:rPr>
        <w:t>Islands law dealing with appealability of class certification or other rulings relating to the maintenance of class actions. In the absence</w:t>
      </w:r>
      <w:r>
        <w:rPr>
          <w:i/>
          <w:spacing w:val="40"/>
          <w:sz w:val="20"/>
        </w:rPr>
        <w:t xml:space="preserve"> </w:t>
      </w:r>
      <w:r>
        <w:rPr>
          <w:i/>
          <w:sz w:val="20"/>
        </w:rPr>
        <w:t>of statutes or Rules of Court on the appeal issues, general law of the Virgin Islands concerning appealable orders until guidance is received from the Supreme Court of the Virgin Islands in any appeal from a Virgin Islands proceeding, or upon a certified question accepted by the Supreme Court from a federal or state court.</w:t>
      </w:r>
    </w:p>
    <w:p w14:paraId="66A4689F" w14:textId="77777777" w:rsidR="002F3495" w:rsidRDefault="002F3495">
      <w:pPr>
        <w:pStyle w:val="BodyText"/>
        <w:spacing w:before="5"/>
        <w:rPr>
          <w:i/>
          <w:sz w:val="17"/>
        </w:rPr>
      </w:pPr>
    </w:p>
    <w:p w14:paraId="4C4E8DA7" w14:textId="77777777" w:rsidR="002F3495" w:rsidRDefault="00000000">
      <w:pPr>
        <w:spacing w:line="271" w:lineRule="auto"/>
        <w:ind w:left="100" w:right="119"/>
        <w:jc w:val="both"/>
        <w:rPr>
          <w:i/>
          <w:sz w:val="20"/>
        </w:rPr>
      </w:pPr>
      <w:r>
        <w:rPr>
          <w:i/>
          <w:sz w:val="20"/>
        </w:rPr>
        <w:t xml:space="preserve">Subpart (g) deals with the procedures and requirements for appointing class counsel, and identifies factors to be considered by the court, such as the attorneys experience and resources to facilitate performing the role of class </w:t>
      </w:r>
      <w:r>
        <w:rPr>
          <w:i/>
          <w:spacing w:val="-2"/>
          <w:sz w:val="20"/>
        </w:rPr>
        <w:t>counsel.</w:t>
      </w:r>
    </w:p>
    <w:p w14:paraId="7C9D1D1A" w14:textId="77777777" w:rsidR="002F3495" w:rsidRDefault="002F3495">
      <w:pPr>
        <w:pStyle w:val="BodyText"/>
        <w:spacing w:before="4"/>
        <w:rPr>
          <w:i/>
          <w:sz w:val="17"/>
        </w:rPr>
      </w:pPr>
    </w:p>
    <w:p w14:paraId="32725BB1" w14:textId="77777777" w:rsidR="002F3495" w:rsidRDefault="00000000">
      <w:pPr>
        <w:spacing w:line="271" w:lineRule="auto"/>
        <w:ind w:left="100" w:right="118"/>
        <w:jc w:val="both"/>
        <w:rPr>
          <w:i/>
          <w:sz w:val="20"/>
        </w:rPr>
      </w:pPr>
      <w:r>
        <w:rPr>
          <w:i/>
          <w:sz w:val="20"/>
        </w:rPr>
        <w:t>Subpart (h) authorizes the court in an action that has been certified to proceed in class form to award reasonable attorney's</w:t>
      </w:r>
      <w:r>
        <w:rPr>
          <w:i/>
          <w:spacing w:val="17"/>
          <w:sz w:val="20"/>
        </w:rPr>
        <w:t xml:space="preserve"> </w:t>
      </w:r>
      <w:r>
        <w:rPr>
          <w:i/>
          <w:sz w:val="20"/>
        </w:rPr>
        <w:t>fees</w:t>
      </w:r>
      <w:r>
        <w:rPr>
          <w:i/>
          <w:spacing w:val="16"/>
          <w:sz w:val="20"/>
        </w:rPr>
        <w:t xml:space="preserve"> </w:t>
      </w:r>
      <w:r>
        <w:rPr>
          <w:i/>
          <w:sz w:val="20"/>
        </w:rPr>
        <w:t>and</w:t>
      </w:r>
      <w:r>
        <w:rPr>
          <w:i/>
          <w:spacing w:val="15"/>
          <w:sz w:val="20"/>
        </w:rPr>
        <w:t xml:space="preserve"> </w:t>
      </w:r>
      <w:r>
        <w:rPr>
          <w:i/>
          <w:sz w:val="20"/>
        </w:rPr>
        <w:t>nontaxable</w:t>
      </w:r>
      <w:r>
        <w:rPr>
          <w:i/>
          <w:spacing w:val="15"/>
          <w:sz w:val="20"/>
        </w:rPr>
        <w:t xml:space="preserve"> </w:t>
      </w:r>
      <w:r>
        <w:rPr>
          <w:i/>
          <w:sz w:val="20"/>
        </w:rPr>
        <w:t>costs.</w:t>
      </w:r>
      <w:r>
        <w:rPr>
          <w:i/>
          <w:spacing w:val="15"/>
          <w:sz w:val="20"/>
        </w:rPr>
        <w:t xml:space="preserve"> </w:t>
      </w:r>
      <w:r>
        <w:rPr>
          <w:i/>
          <w:sz w:val="20"/>
        </w:rPr>
        <w:t>Procedures</w:t>
      </w:r>
      <w:r>
        <w:rPr>
          <w:i/>
          <w:spacing w:val="17"/>
          <w:sz w:val="20"/>
        </w:rPr>
        <w:t xml:space="preserve"> </w:t>
      </w:r>
      <w:r>
        <w:rPr>
          <w:i/>
          <w:sz w:val="20"/>
        </w:rPr>
        <w:t>of</w:t>
      </w:r>
      <w:r>
        <w:rPr>
          <w:i/>
          <w:spacing w:val="17"/>
          <w:sz w:val="20"/>
        </w:rPr>
        <w:t xml:space="preserve"> </w:t>
      </w:r>
      <w:r>
        <w:rPr>
          <w:i/>
          <w:sz w:val="20"/>
        </w:rPr>
        <w:t>Rule</w:t>
      </w:r>
      <w:r>
        <w:rPr>
          <w:i/>
          <w:spacing w:val="15"/>
          <w:sz w:val="20"/>
        </w:rPr>
        <w:t xml:space="preserve"> </w:t>
      </w:r>
      <w:r>
        <w:rPr>
          <w:i/>
          <w:sz w:val="20"/>
        </w:rPr>
        <w:t>54(d)(2)</w:t>
      </w:r>
      <w:r>
        <w:rPr>
          <w:i/>
          <w:spacing w:val="16"/>
          <w:sz w:val="20"/>
        </w:rPr>
        <w:t xml:space="preserve"> </w:t>
      </w:r>
      <w:r>
        <w:rPr>
          <w:i/>
          <w:sz w:val="20"/>
        </w:rPr>
        <w:t>are</w:t>
      </w:r>
      <w:r>
        <w:rPr>
          <w:i/>
          <w:spacing w:val="15"/>
          <w:sz w:val="20"/>
        </w:rPr>
        <w:t xml:space="preserve"> </w:t>
      </w:r>
      <w:r>
        <w:rPr>
          <w:i/>
          <w:sz w:val="20"/>
        </w:rPr>
        <w:t>invoked</w:t>
      </w:r>
      <w:r>
        <w:rPr>
          <w:i/>
          <w:spacing w:val="15"/>
          <w:sz w:val="20"/>
        </w:rPr>
        <w:t xml:space="preserve"> </w:t>
      </w:r>
      <w:r>
        <w:rPr>
          <w:i/>
          <w:sz w:val="20"/>
        </w:rPr>
        <w:t>by</w:t>
      </w:r>
      <w:r>
        <w:rPr>
          <w:i/>
          <w:spacing w:val="17"/>
          <w:sz w:val="20"/>
        </w:rPr>
        <w:t xml:space="preserve"> </w:t>
      </w:r>
      <w:r>
        <w:rPr>
          <w:i/>
          <w:sz w:val="20"/>
        </w:rPr>
        <w:t>cross</w:t>
      </w:r>
      <w:r>
        <w:rPr>
          <w:i/>
          <w:spacing w:val="14"/>
          <w:sz w:val="20"/>
        </w:rPr>
        <w:t xml:space="preserve"> </w:t>
      </w:r>
      <w:r>
        <w:rPr>
          <w:i/>
          <w:sz w:val="20"/>
        </w:rPr>
        <w:t>reference,</w:t>
      </w:r>
      <w:r>
        <w:rPr>
          <w:i/>
          <w:spacing w:val="15"/>
          <w:sz w:val="20"/>
        </w:rPr>
        <w:t xml:space="preserve"> </w:t>
      </w:r>
      <w:r>
        <w:rPr>
          <w:i/>
          <w:sz w:val="20"/>
        </w:rPr>
        <w:t>and</w:t>
      </w:r>
      <w:r>
        <w:rPr>
          <w:i/>
          <w:spacing w:val="17"/>
          <w:sz w:val="20"/>
        </w:rPr>
        <w:t xml:space="preserve"> </w:t>
      </w:r>
      <w:r>
        <w:rPr>
          <w:i/>
          <w:sz w:val="20"/>
        </w:rPr>
        <w:t>--</w:t>
      </w:r>
      <w:r>
        <w:rPr>
          <w:i/>
          <w:spacing w:val="14"/>
          <w:sz w:val="20"/>
        </w:rPr>
        <w:t xml:space="preserve"> </w:t>
      </w:r>
      <w:r>
        <w:rPr>
          <w:i/>
          <w:sz w:val="20"/>
        </w:rPr>
        <w:t>as</w:t>
      </w:r>
      <w:r>
        <w:rPr>
          <w:i/>
          <w:spacing w:val="17"/>
          <w:sz w:val="20"/>
        </w:rPr>
        <w:t xml:space="preserve"> </w:t>
      </w:r>
      <w:r>
        <w:rPr>
          <w:i/>
          <w:sz w:val="20"/>
        </w:rPr>
        <w:t>with</w:t>
      </w:r>
    </w:p>
    <w:p w14:paraId="683468D8" w14:textId="77777777" w:rsidR="002F3495" w:rsidRDefault="002F3495">
      <w:pPr>
        <w:spacing w:line="271" w:lineRule="auto"/>
        <w:jc w:val="both"/>
        <w:rPr>
          <w:sz w:val="20"/>
        </w:rPr>
        <w:sectPr w:rsidR="002F3495">
          <w:pgSz w:w="12240" w:h="15840"/>
          <w:pgMar w:top="900" w:right="880" w:bottom="280" w:left="900" w:header="696" w:footer="0" w:gutter="0"/>
          <w:cols w:space="720"/>
        </w:sectPr>
      </w:pPr>
    </w:p>
    <w:p w14:paraId="3DA7149D" w14:textId="77777777" w:rsidR="002F3495" w:rsidRDefault="002F3495">
      <w:pPr>
        <w:pStyle w:val="BodyText"/>
        <w:rPr>
          <w:i/>
          <w:sz w:val="12"/>
        </w:rPr>
      </w:pPr>
    </w:p>
    <w:p w14:paraId="4DCEA553" w14:textId="77777777" w:rsidR="002F3495" w:rsidRDefault="00000000">
      <w:pPr>
        <w:spacing w:before="93" w:line="271" w:lineRule="auto"/>
        <w:ind w:left="100"/>
        <w:rPr>
          <w:i/>
          <w:sz w:val="20"/>
        </w:rPr>
      </w:pPr>
      <w:r>
        <w:rPr>
          <w:i/>
          <w:sz w:val="20"/>
        </w:rPr>
        <w:t>other parts of the class action</w:t>
      </w:r>
      <w:r>
        <w:rPr>
          <w:i/>
          <w:spacing w:val="-1"/>
          <w:sz w:val="20"/>
        </w:rPr>
        <w:t xml:space="preserve"> </w:t>
      </w:r>
      <w:r>
        <w:rPr>
          <w:i/>
          <w:sz w:val="20"/>
        </w:rPr>
        <w:t>rule</w:t>
      </w:r>
      <w:r>
        <w:rPr>
          <w:i/>
          <w:spacing w:val="-1"/>
          <w:sz w:val="20"/>
        </w:rPr>
        <w:t xml:space="preserve"> </w:t>
      </w:r>
      <w:r>
        <w:rPr>
          <w:i/>
          <w:sz w:val="20"/>
        </w:rPr>
        <w:t>-- proper notice</w:t>
      </w:r>
      <w:r>
        <w:rPr>
          <w:i/>
          <w:spacing w:val="-1"/>
          <w:sz w:val="20"/>
        </w:rPr>
        <w:t xml:space="preserve"> </w:t>
      </w:r>
      <w:r>
        <w:rPr>
          <w:i/>
          <w:sz w:val="20"/>
        </w:rPr>
        <w:t>of the</w:t>
      </w:r>
      <w:r>
        <w:rPr>
          <w:i/>
          <w:spacing w:val="-1"/>
          <w:sz w:val="20"/>
        </w:rPr>
        <w:t xml:space="preserve"> </w:t>
      </w:r>
      <w:r>
        <w:rPr>
          <w:i/>
          <w:sz w:val="20"/>
        </w:rPr>
        <w:t>application for</w:t>
      </w:r>
      <w:r>
        <w:rPr>
          <w:i/>
          <w:spacing w:val="-1"/>
          <w:sz w:val="20"/>
        </w:rPr>
        <w:t xml:space="preserve"> </w:t>
      </w:r>
      <w:r>
        <w:rPr>
          <w:i/>
          <w:sz w:val="20"/>
        </w:rPr>
        <w:t>fees and its consideration by the</w:t>
      </w:r>
      <w:r>
        <w:rPr>
          <w:i/>
          <w:spacing w:val="-1"/>
          <w:sz w:val="20"/>
        </w:rPr>
        <w:t xml:space="preserve"> </w:t>
      </w:r>
      <w:r>
        <w:rPr>
          <w:i/>
          <w:sz w:val="20"/>
        </w:rPr>
        <w:t>court</w:t>
      </w:r>
      <w:r>
        <w:rPr>
          <w:i/>
          <w:spacing w:val="-1"/>
          <w:sz w:val="20"/>
        </w:rPr>
        <w:t xml:space="preserve"> </w:t>
      </w:r>
      <w:r>
        <w:rPr>
          <w:i/>
          <w:sz w:val="20"/>
        </w:rPr>
        <w:t>must be provided.</w:t>
      </w:r>
    </w:p>
    <w:p w14:paraId="0BA93646" w14:textId="77777777" w:rsidR="002F3495" w:rsidRDefault="002F3495">
      <w:pPr>
        <w:pStyle w:val="BodyText"/>
        <w:spacing w:before="1"/>
        <w:rPr>
          <w:i/>
          <w:sz w:val="31"/>
        </w:rPr>
      </w:pPr>
    </w:p>
    <w:p w14:paraId="7593DC17"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46F5531" w14:textId="77777777" w:rsidR="002F3495" w:rsidRDefault="00000000">
      <w:pPr>
        <w:tabs>
          <w:tab w:val="left" w:pos="3412"/>
          <w:tab w:val="left" w:pos="6150"/>
        </w:tabs>
        <w:spacing w:before="34"/>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7E2415EF" w14:textId="77777777" w:rsidR="002F3495" w:rsidRDefault="002F3495">
      <w:pPr>
        <w:pStyle w:val="BodyText"/>
        <w:rPr>
          <w:sz w:val="18"/>
        </w:rPr>
      </w:pPr>
    </w:p>
    <w:p w14:paraId="496A698F" w14:textId="77777777" w:rsidR="002F3495" w:rsidRDefault="002F3495">
      <w:pPr>
        <w:pStyle w:val="BodyText"/>
        <w:spacing w:before="2"/>
        <w:rPr>
          <w:sz w:val="22"/>
        </w:rPr>
      </w:pPr>
    </w:p>
    <w:p w14:paraId="126076FB"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9C14178" w14:textId="77777777" w:rsidR="002F3495" w:rsidRDefault="002F3495">
      <w:pPr>
        <w:rPr>
          <w:sz w:val="16"/>
        </w:rPr>
        <w:sectPr w:rsidR="002F3495">
          <w:pgSz w:w="12240" w:h="15840"/>
          <w:pgMar w:top="900" w:right="880" w:bottom="280" w:left="900" w:header="696" w:footer="0" w:gutter="0"/>
          <w:cols w:space="720"/>
        </w:sectPr>
      </w:pPr>
    </w:p>
    <w:p w14:paraId="25F95A9C" w14:textId="77777777" w:rsidR="002F3495" w:rsidRDefault="002F3495">
      <w:pPr>
        <w:pStyle w:val="BodyText"/>
        <w:rPr>
          <w:b/>
        </w:rPr>
      </w:pPr>
    </w:p>
    <w:p w14:paraId="6A15C71F" w14:textId="77777777" w:rsidR="002F3495" w:rsidRDefault="002F3495">
      <w:pPr>
        <w:pStyle w:val="BodyText"/>
        <w:spacing w:before="9"/>
        <w:rPr>
          <w:b/>
        </w:rPr>
      </w:pPr>
    </w:p>
    <w:p w14:paraId="6084CFCB" w14:textId="77777777" w:rsidR="002F3495" w:rsidRDefault="00000000">
      <w:pPr>
        <w:spacing w:line="266" w:lineRule="auto"/>
        <w:ind w:left="100" w:right="119"/>
        <w:jc w:val="both"/>
        <w:rPr>
          <w:b/>
          <w:i/>
        </w:rPr>
      </w:pPr>
      <w:bookmarkStart w:id="130" w:name="Rule_23.1._Derivative_Actions"/>
      <w:bookmarkStart w:id="131" w:name="V.I._R._CIV._P._Rule_23.1"/>
      <w:bookmarkStart w:id="132" w:name="_bookmark43"/>
      <w:bookmarkEnd w:id="130"/>
      <w:bookmarkEnd w:id="131"/>
      <w:bookmarkEnd w:id="132"/>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62248F49" w14:textId="77777777" w:rsidR="002F3495" w:rsidRDefault="002F3495">
      <w:pPr>
        <w:pStyle w:val="BodyText"/>
        <w:rPr>
          <w:b/>
          <w:i/>
          <w:sz w:val="24"/>
        </w:rPr>
      </w:pPr>
    </w:p>
    <w:p w14:paraId="2F99DCFB" w14:textId="77777777" w:rsidR="002F3495" w:rsidRDefault="002F3495">
      <w:pPr>
        <w:pStyle w:val="BodyText"/>
        <w:spacing w:before="4"/>
        <w:rPr>
          <w:b/>
          <w:i/>
          <w:sz w:val="25"/>
        </w:rPr>
      </w:pPr>
    </w:p>
    <w:p w14:paraId="3CBF4D85" w14:textId="77777777" w:rsidR="002F3495" w:rsidRDefault="00000000">
      <w:pPr>
        <w:pStyle w:val="Heading1"/>
        <w:ind w:left="568"/>
      </w:pPr>
      <w:r>
        <w:t>Rule</w:t>
      </w:r>
      <w:r>
        <w:rPr>
          <w:spacing w:val="-3"/>
        </w:rPr>
        <w:t xml:space="preserve"> </w:t>
      </w:r>
      <w:r>
        <w:t>23.1.</w:t>
      </w:r>
      <w:r>
        <w:rPr>
          <w:spacing w:val="68"/>
        </w:rPr>
        <w:t xml:space="preserve"> </w:t>
      </w:r>
      <w:r>
        <w:t>Derivative</w:t>
      </w:r>
      <w:r>
        <w:rPr>
          <w:spacing w:val="-2"/>
        </w:rPr>
        <w:t xml:space="preserve"> Actions</w:t>
      </w:r>
    </w:p>
    <w:p w14:paraId="120DB3F9" w14:textId="77777777" w:rsidR="002F3495" w:rsidRDefault="002F3495">
      <w:pPr>
        <w:pStyle w:val="BodyText"/>
        <w:spacing w:before="5"/>
        <w:rPr>
          <w:b/>
          <w:sz w:val="43"/>
        </w:rPr>
      </w:pPr>
    </w:p>
    <w:p w14:paraId="32BE03F7" w14:textId="77777777" w:rsidR="002F3495" w:rsidRDefault="00000000">
      <w:pPr>
        <w:pStyle w:val="Heading4"/>
        <w:numPr>
          <w:ilvl w:val="0"/>
          <w:numId w:val="36"/>
        </w:numPr>
        <w:tabs>
          <w:tab w:val="left" w:pos="1066"/>
        </w:tabs>
        <w:ind w:hanging="246"/>
      </w:pPr>
      <w:r>
        <w:rPr>
          <w:spacing w:val="-2"/>
        </w:rPr>
        <w:t>Prerequisites.</w:t>
      </w:r>
    </w:p>
    <w:p w14:paraId="3EAAF086" w14:textId="77777777" w:rsidR="002F3495" w:rsidRDefault="00000000">
      <w:pPr>
        <w:pStyle w:val="BodyText"/>
        <w:spacing w:before="89" w:line="271" w:lineRule="auto"/>
        <w:ind w:left="820" w:right="119" w:firstLine="110"/>
        <w:jc w:val="both"/>
      </w:pPr>
      <w:r>
        <w:t>This rule applies when one or more shareholders or members of a corporation or an unincorporated association bring a derivative action to enforce a right that the corporation or association may properly assert but has failed to enforce. The derivative action may not be maintained if it appears that the plaintiff does not fairly and adequately represent the interests of shareholders or members who are similarly situated in enforcing the right of the corporation or association.</w:t>
      </w:r>
    </w:p>
    <w:p w14:paraId="3EDA1DB2" w14:textId="77777777" w:rsidR="002F3495" w:rsidRDefault="00000000">
      <w:pPr>
        <w:pStyle w:val="Heading4"/>
        <w:numPr>
          <w:ilvl w:val="0"/>
          <w:numId w:val="36"/>
        </w:numPr>
        <w:tabs>
          <w:tab w:val="left" w:pos="1078"/>
        </w:tabs>
        <w:spacing w:before="121"/>
        <w:ind w:left="1077" w:hanging="258"/>
        <w:jc w:val="both"/>
      </w:pPr>
      <w:r>
        <w:t>Pleading</w:t>
      </w:r>
      <w:r>
        <w:rPr>
          <w:spacing w:val="-14"/>
        </w:rPr>
        <w:t xml:space="preserve"> </w:t>
      </w:r>
      <w:r>
        <w:rPr>
          <w:spacing w:val="-2"/>
        </w:rPr>
        <w:t>Requirements.</w:t>
      </w:r>
    </w:p>
    <w:p w14:paraId="50B20769" w14:textId="77777777" w:rsidR="002F3495" w:rsidRDefault="00000000">
      <w:pPr>
        <w:pStyle w:val="BodyText"/>
        <w:spacing w:before="90"/>
        <w:ind w:left="930"/>
        <w:jc w:val="both"/>
      </w:pPr>
      <w:r>
        <w:t>The</w:t>
      </w:r>
      <w:r>
        <w:rPr>
          <w:spacing w:val="-6"/>
        </w:rPr>
        <w:t xml:space="preserve"> </w:t>
      </w:r>
      <w:r>
        <w:t>complaint</w:t>
      </w:r>
      <w:r>
        <w:rPr>
          <w:spacing w:val="-5"/>
        </w:rPr>
        <w:t xml:space="preserve"> </w:t>
      </w:r>
      <w:r>
        <w:t>must</w:t>
      </w:r>
      <w:r>
        <w:rPr>
          <w:spacing w:val="-6"/>
        </w:rPr>
        <w:t xml:space="preserve"> </w:t>
      </w:r>
      <w:r>
        <w:t>be</w:t>
      </w:r>
      <w:r>
        <w:rPr>
          <w:spacing w:val="-3"/>
        </w:rPr>
        <w:t xml:space="preserve"> </w:t>
      </w:r>
      <w:r>
        <w:t>verified</w:t>
      </w:r>
      <w:r>
        <w:rPr>
          <w:spacing w:val="-5"/>
        </w:rPr>
        <w:t xml:space="preserve"> </w:t>
      </w:r>
      <w:r>
        <w:t>and</w:t>
      </w:r>
      <w:r>
        <w:rPr>
          <w:spacing w:val="-6"/>
        </w:rPr>
        <w:t xml:space="preserve"> </w:t>
      </w:r>
      <w:r>
        <w:rPr>
          <w:spacing w:val="-4"/>
        </w:rPr>
        <w:t>must:</w:t>
      </w:r>
    </w:p>
    <w:p w14:paraId="58D32780" w14:textId="77777777" w:rsidR="002F3495" w:rsidRDefault="00000000">
      <w:pPr>
        <w:pStyle w:val="ListParagraph"/>
        <w:numPr>
          <w:ilvl w:val="1"/>
          <w:numId w:val="36"/>
        </w:numPr>
        <w:tabs>
          <w:tab w:val="left" w:pos="1536"/>
        </w:tabs>
        <w:spacing w:line="273" w:lineRule="auto"/>
        <w:ind w:right="332" w:firstLine="0"/>
        <w:rPr>
          <w:sz w:val="20"/>
        </w:rPr>
      </w:pPr>
      <w:r>
        <w:rPr>
          <w:sz w:val="20"/>
        </w:rPr>
        <w:t>allege</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plaintiff</w:t>
      </w:r>
      <w:r>
        <w:rPr>
          <w:spacing w:val="-2"/>
          <w:sz w:val="20"/>
        </w:rPr>
        <w:t xml:space="preserve"> </w:t>
      </w:r>
      <w:r>
        <w:rPr>
          <w:sz w:val="20"/>
        </w:rPr>
        <w:t>was</w:t>
      </w:r>
      <w:r>
        <w:rPr>
          <w:spacing w:val="-3"/>
          <w:sz w:val="20"/>
        </w:rPr>
        <w:t xml:space="preserve"> </w:t>
      </w:r>
      <w:r>
        <w:rPr>
          <w:sz w:val="20"/>
        </w:rPr>
        <w:t>a</w:t>
      </w:r>
      <w:r>
        <w:rPr>
          <w:spacing w:val="-4"/>
          <w:sz w:val="20"/>
        </w:rPr>
        <w:t xml:space="preserve"> </w:t>
      </w:r>
      <w:r>
        <w:rPr>
          <w:sz w:val="20"/>
        </w:rPr>
        <w:t>shareholder</w:t>
      </w:r>
      <w:r>
        <w:rPr>
          <w:spacing w:val="-1"/>
          <w:sz w:val="20"/>
        </w:rPr>
        <w:t xml:space="preserve"> </w:t>
      </w:r>
      <w:r>
        <w:rPr>
          <w:sz w:val="20"/>
        </w:rPr>
        <w:t>or</w:t>
      </w:r>
      <w:r>
        <w:rPr>
          <w:spacing w:val="-3"/>
          <w:sz w:val="20"/>
        </w:rPr>
        <w:t xml:space="preserve"> </w:t>
      </w:r>
      <w:r>
        <w:rPr>
          <w:sz w:val="20"/>
        </w:rPr>
        <w:t>member</w:t>
      </w:r>
      <w:r>
        <w:rPr>
          <w:spacing w:val="-3"/>
          <w:sz w:val="20"/>
        </w:rPr>
        <w:t xml:space="preserve"> </w:t>
      </w:r>
      <w:r>
        <w:rPr>
          <w:sz w:val="20"/>
        </w:rPr>
        <w:t>at</w:t>
      </w:r>
      <w:r>
        <w:rPr>
          <w:spacing w:val="-4"/>
          <w:sz w:val="20"/>
        </w:rPr>
        <w:t xml:space="preserve"> </w:t>
      </w:r>
      <w:r>
        <w:rPr>
          <w:sz w:val="20"/>
        </w:rPr>
        <w:t>the</w:t>
      </w:r>
      <w:r>
        <w:rPr>
          <w:spacing w:val="-4"/>
          <w:sz w:val="20"/>
        </w:rPr>
        <w:t xml:space="preserve"> </w:t>
      </w:r>
      <w:r>
        <w:rPr>
          <w:sz w:val="20"/>
        </w:rPr>
        <w:t>time</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transaction</w:t>
      </w:r>
      <w:r>
        <w:rPr>
          <w:spacing w:val="-4"/>
          <w:sz w:val="20"/>
        </w:rPr>
        <w:t xml:space="preserve"> </w:t>
      </w:r>
      <w:r>
        <w:rPr>
          <w:sz w:val="20"/>
        </w:rPr>
        <w:t>complained</w:t>
      </w:r>
      <w:r>
        <w:rPr>
          <w:spacing w:val="-2"/>
          <w:sz w:val="20"/>
        </w:rPr>
        <w:t xml:space="preserve"> </w:t>
      </w:r>
      <w:r>
        <w:rPr>
          <w:sz w:val="20"/>
        </w:rPr>
        <w:t>of, or that the plaintiff's share or membership later devolved on it by operation of law;</w:t>
      </w:r>
    </w:p>
    <w:p w14:paraId="379F49F8" w14:textId="77777777" w:rsidR="002F3495" w:rsidRDefault="00000000">
      <w:pPr>
        <w:pStyle w:val="ListParagraph"/>
        <w:numPr>
          <w:ilvl w:val="1"/>
          <w:numId w:val="36"/>
        </w:numPr>
        <w:tabs>
          <w:tab w:val="left" w:pos="1536"/>
        </w:tabs>
        <w:spacing w:before="116"/>
        <w:ind w:left="1535" w:hanging="356"/>
        <w:rPr>
          <w:sz w:val="20"/>
        </w:rPr>
      </w:pPr>
      <w:r>
        <w:rPr>
          <w:sz w:val="20"/>
        </w:rPr>
        <w:t>state</w:t>
      </w:r>
      <w:r>
        <w:rPr>
          <w:spacing w:val="-7"/>
          <w:sz w:val="20"/>
        </w:rPr>
        <w:t xml:space="preserve"> </w:t>
      </w:r>
      <w:r>
        <w:rPr>
          <w:sz w:val="20"/>
        </w:rPr>
        <w:t>with</w:t>
      </w:r>
      <w:r>
        <w:rPr>
          <w:spacing w:val="-4"/>
          <w:sz w:val="20"/>
        </w:rPr>
        <w:t xml:space="preserve"> </w:t>
      </w:r>
      <w:r>
        <w:rPr>
          <w:spacing w:val="-2"/>
          <w:sz w:val="20"/>
        </w:rPr>
        <w:t>particularity:</w:t>
      </w:r>
    </w:p>
    <w:p w14:paraId="74E57B38" w14:textId="77777777" w:rsidR="002F3495" w:rsidRDefault="00000000">
      <w:pPr>
        <w:pStyle w:val="ListParagraph"/>
        <w:numPr>
          <w:ilvl w:val="2"/>
          <w:numId w:val="36"/>
        </w:numPr>
        <w:tabs>
          <w:tab w:val="left" w:pos="1930"/>
        </w:tabs>
        <w:spacing w:before="150" w:line="273" w:lineRule="auto"/>
        <w:ind w:right="180" w:firstLine="0"/>
        <w:rPr>
          <w:sz w:val="20"/>
        </w:rPr>
      </w:pPr>
      <w:r>
        <w:rPr>
          <w:sz w:val="20"/>
        </w:rPr>
        <w:t>any</w:t>
      </w:r>
      <w:r>
        <w:rPr>
          <w:spacing w:val="-3"/>
          <w:sz w:val="20"/>
        </w:rPr>
        <w:t xml:space="preserve"> </w:t>
      </w:r>
      <w:r>
        <w:rPr>
          <w:sz w:val="20"/>
        </w:rPr>
        <w:t>effort</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plaintiff</w:t>
      </w:r>
      <w:r>
        <w:rPr>
          <w:spacing w:val="-4"/>
          <w:sz w:val="20"/>
        </w:rPr>
        <w:t xml:space="preserve"> </w:t>
      </w:r>
      <w:r>
        <w:rPr>
          <w:sz w:val="20"/>
        </w:rPr>
        <w:t>to</w:t>
      </w:r>
      <w:r>
        <w:rPr>
          <w:spacing w:val="-4"/>
          <w:sz w:val="20"/>
        </w:rPr>
        <w:t xml:space="preserve"> </w:t>
      </w:r>
      <w:r>
        <w:rPr>
          <w:sz w:val="20"/>
        </w:rPr>
        <w:t>obtain</w:t>
      </w:r>
      <w:r>
        <w:rPr>
          <w:spacing w:val="-4"/>
          <w:sz w:val="20"/>
        </w:rPr>
        <w:t xml:space="preserve"> </w:t>
      </w:r>
      <w:r>
        <w:rPr>
          <w:sz w:val="20"/>
        </w:rPr>
        <w:t>the</w:t>
      </w:r>
      <w:r>
        <w:rPr>
          <w:spacing w:val="-2"/>
          <w:sz w:val="20"/>
        </w:rPr>
        <w:t xml:space="preserve"> </w:t>
      </w:r>
      <w:r>
        <w:rPr>
          <w:sz w:val="20"/>
        </w:rPr>
        <w:t>desired</w:t>
      </w:r>
      <w:r>
        <w:rPr>
          <w:spacing w:val="-4"/>
          <w:sz w:val="20"/>
        </w:rPr>
        <w:t xml:space="preserve"> </w:t>
      </w:r>
      <w:r>
        <w:rPr>
          <w:sz w:val="20"/>
        </w:rPr>
        <w:t>action</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directors</w:t>
      </w:r>
      <w:r>
        <w:rPr>
          <w:spacing w:val="-3"/>
          <w:sz w:val="20"/>
        </w:rPr>
        <w:t xml:space="preserve"> </w:t>
      </w:r>
      <w:r>
        <w:rPr>
          <w:sz w:val="20"/>
        </w:rPr>
        <w:t>or</w:t>
      </w:r>
      <w:r>
        <w:rPr>
          <w:spacing w:val="-3"/>
          <w:sz w:val="20"/>
        </w:rPr>
        <w:t xml:space="preserve"> </w:t>
      </w:r>
      <w:r>
        <w:rPr>
          <w:sz w:val="20"/>
        </w:rPr>
        <w:t>comparable</w:t>
      </w:r>
      <w:r>
        <w:rPr>
          <w:spacing w:val="-2"/>
          <w:sz w:val="20"/>
        </w:rPr>
        <w:t xml:space="preserve"> </w:t>
      </w:r>
      <w:r>
        <w:rPr>
          <w:sz w:val="20"/>
        </w:rPr>
        <w:t>authority and, if necessary, from the shareholders or members; and</w:t>
      </w:r>
    </w:p>
    <w:p w14:paraId="22B5022A" w14:textId="77777777" w:rsidR="002F3495" w:rsidRDefault="00000000">
      <w:pPr>
        <w:pStyle w:val="ListParagraph"/>
        <w:numPr>
          <w:ilvl w:val="2"/>
          <w:numId w:val="36"/>
        </w:numPr>
        <w:tabs>
          <w:tab w:val="left" w:pos="1930"/>
        </w:tabs>
        <w:spacing w:before="116"/>
        <w:ind w:left="1929" w:hanging="390"/>
        <w:rPr>
          <w:sz w:val="20"/>
        </w:rPr>
      </w:pPr>
      <w:r>
        <w:rPr>
          <w:sz w:val="20"/>
        </w:rPr>
        <w:t>the</w:t>
      </w:r>
      <w:r>
        <w:rPr>
          <w:spacing w:val="-6"/>
          <w:sz w:val="20"/>
        </w:rPr>
        <w:t xml:space="preserve"> </w:t>
      </w:r>
      <w:r>
        <w:rPr>
          <w:sz w:val="20"/>
        </w:rPr>
        <w:t>reasons</w:t>
      </w:r>
      <w:r>
        <w:rPr>
          <w:spacing w:val="-5"/>
          <w:sz w:val="20"/>
        </w:rPr>
        <w:t xml:space="preserve"> </w:t>
      </w:r>
      <w:r>
        <w:rPr>
          <w:sz w:val="20"/>
        </w:rPr>
        <w:t>for</w:t>
      </w:r>
      <w:r>
        <w:rPr>
          <w:spacing w:val="-5"/>
          <w:sz w:val="20"/>
        </w:rPr>
        <w:t xml:space="preserve"> </w:t>
      </w:r>
      <w:r>
        <w:rPr>
          <w:sz w:val="20"/>
        </w:rPr>
        <w:t>not</w:t>
      </w:r>
      <w:r>
        <w:rPr>
          <w:spacing w:val="-6"/>
          <w:sz w:val="20"/>
        </w:rPr>
        <w:t xml:space="preserve"> </w:t>
      </w:r>
      <w:r>
        <w:rPr>
          <w:sz w:val="20"/>
        </w:rPr>
        <w:t>obtaining</w:t>
      </w:r>
      <w:r>
        <w:rPr>
          <w:spacing w:val="-4"/>
          <w:sz w:val="20"/>
        </w:rPr>
        <w:t xml:space="preserve"> </w:t>
      </w:r>
      <w:r>
        <w:rPr>
          <w:sz w:val="20"/>
        </w:rPr>
        <w:t>the</w:t>
      </w:r>
      <w:r>
        <w:rPr>
          <w:spacing w:val="-4"/>
          <w:sz w:val="20"/>
        </w:rPr>
        <w:t xml:space="preserve"> </w:t>
      </w:r>
      <w:r>
        <w:rPr>
          <w:sz w:val="20"/>
        </w:rPr>
        <w:t>action</w:t>
      </w:r>
      <w:r>
        <w:rPr>
          <w:spacing w:val="-6"/>
          <w:sz w:val="20"/>
        </w:rPr>
        <w:t xml:space="preserve"> </w:t>
      </w:r>
      <w:r>
        <w:rPr>
          <w:sz w:val="20"/>
        </w:rPr>
        <w:t>or</w:t>
      </w:r>
      <w:r>
        <w:rPr>
          <w:spacing w:val="-3"/>
          <w:sz w:val="20"/>
        </w:rPr>
        <w:t xml:space="preserve"> </w:t>
      </w:r>
      <w:r>
        <w:rPr>
          <w:sz w:val="20"/>
        </w:rPr>
        <w:t>not</w:t>
      </w:r>
      <w:r>
        <w:rPr>
          <w:spacing w:val="-4"/>
          <w:sz w:val="20"/>
        </w:rPr>
        <w:t xml:space="preserve"> </w:t>
      </w:r>
      <w:r>
        <w:rPr>
          <w:sz w:val="20"/>
        </w:rPr>
        <w:t>making</w:t>
      </w:r>
      <w:r>
        <w:rPr>
          <w:spacing w:val="-6"/>
          <w:sz w:val="20"/>
        </w:rPr>
        <w:t xml:space="preserve"> </w:t>
      </w:r>
      <w:r>
        <w:rPr>
          <w:sz w:val="20"/>
        </w:rPr>
        <w:t>the</w:t>
      </w:r>
      <w:r>
        <w:rPr>
          <w:spacing w:val="-6"/>
          <w:sz w:val="20"/>
        </w:rPr>
        <w:t xml:space="preserve"> </w:t>
      </w:r>
      <w:r>
        <w:rPr>
          <w:spacing w:val="-2"/>
          <w:sz w:val="20"/>
        </w:rPr>
        <w:t>effort.</w:t>
      </w:r>
    </w:p>
    <w:p w14:paraId="1520D19D" w14:textId="77777777" w:rsidR="002F3495" w:rsidRDefault="00000000">
      <w:pPr>
        <w:pStyle w:val="Heading4"/>
        <w:numPr>
          <w:ilvl w:val="0"/>
          <w:numId w:val="36"/>
        </w:numPr>
        <w:tabs>
          <w:tab w:val="left" w:pos="1066"/>
        </w:tabs>
        <w:spacing w:before="149"/>
        <w:ind w:hanging="246"/>
        <w:jc w:val="both"/>
      </w:pPr>
      <w:r>
        <w:t>Settlement,</w:t>
      </w:r>
      <w:r>
        <w:rPr>
          <w:spacing w:val="-11"/>
        </w:rPr>
        <w:t xml:space="preserve"> </w:t>
      </w:r>
      <w:r>
        <w:t>Dismissal,</w:t>
      </w:r>
      <w:r>
        <w:rPr>
          <w:spacing w:val="-9"/>
        </w:rPr>
        <w:t xml:space="preserve"> </w:t>
      </w:r>
      <w:r>
        <w:t>and</w:t>
      </w:r>
      <w:r>
        <w:rPr>
          <w:spacing w:val="-10"/>
        </w:rPr>
        <w:t xml:space="preserve"> </w:t>
      </w:r>
      <w:r>
        <w:rPr>
          <w:spacing w:val="-2"/>
        </w:rPr>
        <w:t>Compromise.</w:t>
      </w:r>
    </w:p>
    <w:p w14:paraId="27162B09" w14:textId="77777777" w:rsidR="002F3495" w:rsidRDefault="00000000">
      <w:pPr>
        <w:pStyle w:val="BodyText"/>
        <w:spacing w:before="92" w:line="271" w:lineRule="auto"/>
        <w:ind w:left="820" w:right="119" w:firstLine="110"/>
        <w:jc w:val="both"/>
      </w:pPr>
      <w:r>
        <w:t>A derivative action may be settled, voluntarily dismissed, or compromised only with the court's approval. Notice of a proposed settlement, voluntary dismissal, or compromise must be given to shareholders or members in the manner that the court orders.</w:t>
      </w:r>
    </w:p>
    <w:p w14:paraId="187DB830" w14:textId="77777777" w:rsidR="002F3495" w:rsidRDefault="002F3495">
      <w:pPr>
        <w:pStyle w:val="BodyText"/>
        <w:spacing w:before="10"/>
      </w:pPr>
    </w:p>
    <w:p w14:paraId="2A0FBA98" w14:textId="77777777" w:rsidR="002F3495" w:rsidRDefault="00000000">
      <w:pPr>
        <w:pStyle w:val="BodyText"/>
        <w:ind w:left="100"/>
      </w:pPr>
      <w:r>
        <w:rPr>
          <w:spacing w:val="-2"/>
        </w:rPr>
        <w:t>Annotations</w:t>
      </w:r>
    </w:p>
    <w:p w14:paraId="387612B1" w14:textId="77777777" w:rsidR="002F3495" w:rsidRDefault="002F3495">
      <w:pPr>
        <w:pStyle w:val="BodyText"/>
        <w:spacing w:before="6"/>
        <w:rPr>
          <w:sz w:val="22"/>
        </w:rPr>
      </w:pPr>
    </w:p>
    <w:p w14:paraId="24B7CFFE" w14:textId="77777777" w:rsidR="002F3495" w:rsidRDefault="00000000">
      <w:pPr>
        <w:pStyle w:val="Heading1"/>
      </w:pPr>
      <w:r>
        <w:rPr>
          <w:spacing w:val="-2"/>
        </w:rPr>
        <w:t>Commentary</w:t>
      </w:r>
    </w:p>
    <w:p w14:paraId="3AB305E3" w14:textId="77777777" w:rsidR="002F3495" w:rsidRDefault="002F3495">
      <w:pPr>
        <w:pStyle w:val="BodyText"/>
        <w:rPr>
          <w:b/>
          <w:sz w:val="30"/>
        </w:rPr>
      </w:pPr>
    </w:p>
    <w:p w14:paraId="00F59B4D" w14:textId="77777777" w:rsidR="002F3495" w:rsidRDefault="002F3495">
      <w:pPr>
        <w:pStyle w:val="BodyText"/>
        <w:spacing w:before="10"/>
        <w:rPr>
          <w:b/>
          <w:sz w:val="23"/>
        </w:rPr>
      </w:pPr>
    </w:p>
    <w:p w14:paraId="69539789" w14:textId="77777777" w:rsidR="002F3495" w:rsidRDefault="00000000">
      <w:pPr>
        <w:pStyle w:val="Heading3"/>
      </w:pPr>
      <w:r>
        <w:rPr>
          <w:spacing w:val="-2"/>
        </w:rPr>
        <w:t>COMMENT</w:t>
      </w:r>
    </w:p>
    <w:p w14:paraId="46E9564F" w14:textId="77777777" w:rsidR="002F3495" w:rsidRDefault="002F3495">
      <w:pPr>
        <w:pStyle w:val="BodyText"/>
        <w:spacing w:before="1"/>
        <w:rPr>
          <w:b/>
        </w:rPr>
      </w:pPr>
    </w:p>
    <w:p w14:paraId="00A0FD74" w14:textId="77777777" w:rsidR="002F3495" w:rsidRDefault="00000000">
      <w:pPr>
        <w:spacing w:line="271" w:lineRule="auto"/>
        <w:ind w:left="100" w:right="119"/>
        <w:jc w:val="both"/>
        <w:rPr>
          <w:i/>
          <w:sz w:val="20"/>
        </w:rPr>
      </w:pPr>
      <w:r>
        <w:rPr>
          <w:i/>
          <w:sz w:val="20"/>
        </w:rPr>
        <w:t>NOTE: Rule 23.1 authorizes "derivative actions" on behalf of a corporate entity. Subpart (a) makes this procedure applicable where a corporation or an unincorporated association could enforce a right but has failed to enforce it. A shareholder or "member" may pursue the action on the corporation's behalf unless it appears to the court that the plaintiff does not fairly and adequately represent the interests of shareholders or members who are similarly</w:t>
      </w:r>
      <w:r>
        <w:rPr>
          <w:i/>
          <w:spacing w:val="40"/>
          <w:sz w:val="20"/>
        </w:rPr>
        <w:t xml:space="preserve"> </w:t>
      </w:r>
      <w:r>
        <w:rPr>
          <w:i/>
          <w:sz w:val="20"/>
        </w:rPr>
        <w:t>situated in enforcing the right of the corporation or association.</w:t>
      </w:r>
    </w:p>
    <w:p w14:paraId="3B27FC12" w14:textId="77777777" w:rsidR="002F3495" w:rsidRDefault="002F3495">
      <w:pPr>
        <w:pStyle w:val="BodyText"/>
        <w:spacing w:before="5"/>
        <w:rPr>
          <w:i/>
          <w:sz w:val="17"/>
        </w:rPr>
      </w:pPr>
    </w:p>
    <w:p w14:paraId="07FE0979" w14:textId="77777777" w:rsidR="002F3495" w:rsidRDefault="00000000">
      <w:pPr>
        <w:spacing w:line="271" w:lineRule="auto"/>
        <w:ind w:left="100" w:right="119"/>
        <w:jc w:val="both"/>
        <w:rPr>
          <w:i/>
          <w:sz w:val="20"/>
        </w:rPr>
      </w:pPr>
      <w:r>
        <w:rPr>
          <w:i/>
          <w:sz w:val="20"/>
        </w:rPr>
        <w:t>Subpart (b) makes it a requirement that the complaint be verified, and usually that it allege shareholder or member status at the time of the transaction complained of. The complaint must "state with particularity" the efforts by the plaintiff to obtain the desired action from the directors or comparable authority of the entity involved, or its shareholders or members, along with any the reasons for not obtaining the action or not making the effort.</w:t>
      </w:r>
    </w:p>
    <w:p w14:paraId="37BE181C" w14:textId="77777777" w:rsidR="002F3495" w:rsidRDefault="002F3495">
      <w:pPr>
        <w:spacing w:line="271" w:lineRule="auto"/>
        <w:jc w:val="both"/>
        <w:rPr>
          <w:sz w:val="20"/>
        </w:rPr>
        <w:sectPr w:rsidR="002F3495">
          <w:headerReference w:type="even" r:id="rId184"/>
          <w:headerReference w:type="default" r:id="rId185"/>
          <w:pgSz w:w="12240" w:h="15840"/>
          <w:pgMar w:top="2320" w:right="880" w:bottom="280" w:left="900" w:header="696" w:footer="0" w:gutter="0"/>
          <w:cols w:space="720"/>
        </w:sectPr>
      </w:pPr>
    </w:p>
    <w:p w14:paraId="12AFCA02" w14:textId="77777777" w:rsidR="002F3495" w:rsidRDefault="002F3495">
      <w:pPr>
        <w:pStyle w:val="BodyText"/>
        <w:rPr>
          <w:i/>
          <w:sz w:val="12"/>
        </w:rPr>
      </w:pPr>
    </w:p>
    <w:p w14:paraId="7CE56E6A" w14:textId="77777777" w:rsidR="002F3495" w:rsidRDefault="00000000">
      <w:pPr>
        <w:spacing w:before="93" w:line="271" w:lineRule="auto"/>
        <w:ind w:left="100"/>
        <w:rPr>
          <w:i/>
          <w:sz w:val="20"/>
        </w:rPr>
      </w:pPr>
      <w:r>
        <w:rPr>
          <w:i/>
          <w:sz w:val="20"/>
        </w:rPr>
        <w:t>Subpart (c) provides</w:t>
      </w:r>
      <w:r>
        <w:rPr>
          <w:i/>
          <w:spacing w:val="21"/>
          <w:sz w:val="20"/>
        </w:rPr>
        <w:t xml:space="preserve"> </w:t>
      </w:r>
      <w:r>
        <w:rPr>
          <w:i/>
          <w:sz w:val="20"/>
        </w:rPr>
        <w:t>that a</w:t>
      </w:r>
      <w:r>
        <w:rPr>
          <w:i/>
          <w:spacing w:val="20"/>
          <w:sz w:val="20"/>
        </w:rPr>
        <w:t xml:space="preserve"> </w:t>
      </w:r>
      <w:r>
        <w:rPr>
          <w:i/>
          <w:sz w:val="20"/>
        </w:rPr>
        <w:t>derivative</w:t>
      </w:r>
      <w:r>
        <w:rPr>
          <w:i/>
          <w:spacing w:val="20"/>
          <w:sz w:val="20"/>
        </w:rPr>
        <w:t xml:space="preserve"> </w:t>
      </w:r>
      <w:r>
        <w:rPr>
          <w:i/>
          <w:sz w:val="20"/>
        </w:rPr>
        <w:t>action</w:t>
      </w:r>
      <w:r>
        <w:rPr>
          <w:i/>
          <w:spacing w:val="20"/>
          <w:sz w:val="20"/>
        </w:rPr>
        <w:t xml:space="preserve"> </w:t>
      </w:r>
      <w:r>
        <w:rPr>
          <w:i/>
          <w:sz w:val="20"/>
        </w:rPr>
        <w:t>may</w:t>
      </w:r>
      <w:r>
        <w:rPr>
          <w:i/>
          <w:spacing w:val="21"/>
          <w:sz w:val="20"/>
        </w:rPr>
        <w:t xml:space="preserve"> </w:t>
      </w:r>
      <w:r>
        <w:rPr>
          <w:i/>
          <w:sz w:val="20"/>
        </w:rPr>
        <w:t>be</w:t>
      </w:r>
      <w:r>
        <w:rPr>
          <w:i/>
          <w:spacing w:val="22"/>
          <w:sz w:val="20"/>
        </w:rPr>
        <w:t xml:space="preserve"> </w:t>
      </w:r>
      <w:r>
        <w:rPr>
          <w:i/>
          <w:sz w:val="20"/>
        </w:rPr>
        <w:t>settled, voluntarily dismissed,</w:t>
      </w:r>
      <w:r>
        <w:rPr>
          <w:i/>
          <w:spacing w:val="20"/>
          <w:sz w:val="20"/>
        </w:rPr>
        <w:t xml:space="preserve"> </w:t>
      </w:r>
      <w:r>
        <w:rPr>
          <w:i/>
          <w:sz w:val="20"/>
        </w:rPr>
        <w:t>or compromised</w:t>
      </w:r>
      <w:r>
        <w:rPr>
          <w:i/>
          <w:spacing w:val="20"/>
          <w:sz w:val="20"/>
        </w:rPr>
        <w:t xml:space="preserve"> </w:t>
      </w:r>
      <w:r>
        <w:rPr>
          <w:i/>
          <w:sz w:val="20"/>
        </w:rPr>
        <w:t>only</w:t>
      </w:r>
      <w:r>
        <w:rPr>
          <w:i/>
          <w:spacing w:val="21"/>
          <w:sz w:val="20"/>
        </w:rPr>
        <w:t xml:space="preserve"> </w:t>
      </w:r>
      <w:r>
        <w:rPr>
          <w:i/>
          <w:sz w:val="20"/>
        </w:rPr>
        <w:t>with</w:t>
      </w:r>
      <w:r>
        <w:rPr>
          <w:i/>
          <w:spacing w:val="20"/>
          <w:sz w:val="20"/>
        </w:rPr>
        <w:t xml:space="preserve"> </w:t>
      </w:r>
      <w:r>
        <w:rPr>
          <w:i/>
          <w:sz w:val="20"/>
        </w:rPr>
        <w:t>the court's approval, on proper notice.</w:t>
      </w:r>
    </w:p>
    <w:p w14:paraId="08C9C17C" w14:textId="77777777" w:rsidR="002F3495" w:rsidRDefault="002F3495">
      <w:pPr>
        <w:pStyle w:val="BodyText"/>
        <w:spacing w:before="1"/>
        <w:rPr>
          <w:i/>
          <w:sz w:val="31"/>
        </w:rPr>
      </w:pPr>
    </w:p>
    <w:p w14:paraId="3F1077F5"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5D6B789" w14:textId="77777777" w:rsidR="002F3495" w:rsidRDefault="00000000">
      <w:pPr>
        <w:tabs>
          <w:tab w:val="left" w:pos="3412"/>
          <w:tab w:val="left" w:pos="6150"/>
        </w:tabs>
        <w:spacing w:before="34"/>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494BF230" w14:textId="77777777" w:rsidR="002F3495" w:rsidRDefault="002F3495">
      <w:pPr>
        <w:pStyle w:val="BodyText"/>
        <w:rPr>
          <w:sz w:val="18"/>
        </w:rPr>
      </w:pPr>
    </w:p>
    <w:p w14:paraId="0196F92D" w14:textId="77777777" w:rsidR="002F3495" w:rsidRDefault="002F3495">
      <w:pPr>
        <w:pStyle w:val="BodyText"/>
        <w:spacing w:before="2"/>
        <w:rPr>
          <w:sz w:val="22"/>
        </w:rPr>
      </w:pPr>
    </w:p>
    <w:p w14:paraId="17E1EFBE"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1B70EEF" w14:textId="77777777" w:rsidR="002F3495" w:rsidRDefault="002F3495">
      <w:pPr>
        <w:rPr>
          <w:sz w:val="16"/>
        </w:rPr>
        <w:sectPr w:rsidR="002F3495">
          <w:pgSz w:w="12240" w:h="15840"/>
          <w:pgMar w:top="900" w:right="880" w:bottom="280" w:left="900" w:header="1567" w:footer="0" w:gutter="0"/>
          <w:cols w:space="720"/>
        </w:sectPr>
      </w:pPr>
    </w:p>
    <w:p w14:paraId="76C4D407" w14:textId="77777777" w:rsidR="002F3495" w:rsidRDefault="002F3495">
      <w:pPr>
        <w:pStyle w:val="BodyText"/>
        <w:rPr>
          <w:b/>
        </w:rPr>
      </w:pPr>
    </w:p>
    <w:p w14:paraId="780719F5" w14:textId="77777777" w:rsidR="002F3495" w:rsidRDefault="002F3495">
      <w:pPr>
        <w:pStyle w:val="BodyText"/>
        <w:spacing w:before="9"/>
        <w:rPr>
          <w:b/>
          <w:sz w:val="15"/>
        </w:rPr>
      </w:pPr>
    </w:p>
    <w:p w14:paraId="437BD14D" w14:textId="77777777" w:rsidR="002F3495" w:rsidRDefault="00000000">
      <w:pPr>
        <w:spacing w:before="93" w:line="266" w:lineRule="auto"/>
        <w:ind w:left="100"/>
        <w:rPr>
          <w:b/>
          <w:i/>
        </w:rPr>
      </w:pPr>
      <w:bookmarkStart w:id="133" w:name="Rule_23.2._Actions_Relating_to_Unincorpo"/>
      <w:bookmarkStart w:id="134" w:name="V.I._R._CIV._P._Rule_23.2"/>
      <w:bookmarkStart w:id="135" w:name="_bookmark44"/>
      <w:bookmarkEnd w:id="133"/>
      <w:bookmarkEnd w:id="134"/>
      <w:bookmarkEnd w:id="135"/>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00195636" w14:textId="77777777" w:rsidR="002F3495" w:rsidRDefault="002F3495">
      <w:pPr>
        <w:pStyle w:val="BodyText"/>
        <w:rPr>
          <w:b/>
          <w:i/>
          <w:sz w:val="24"/>
        </w:rPr>
      </w:pPr>
    </w:p>
    <w:p w14:paraId="670D03EC" w14:textId="77777777" w:rsidR="002F3495" w:rsidRDefault="002F3495">
      <w:pPr>
        <w:pStyle w:val="BodyText"/>
        <w:spacing w:before="4"/>
        <w:rPr>
          <w:b/>
          <w:i/>
          <w:sz w:val="25"/>
        </w:rPr>
      </w:pPr>
    </w:p>
    <w:p w14:paraId="795C5850" w14:textId="77777777" w:rsidR="002F3495" w:rsidRDefault="00000000">
      <w:pPr>
        <w:pStyle w:val="Heading1"/>
        <w:spacing w:before="1"/>
        <w:ind w:left="568"/>
      </w:pPr>
      <w:r>
        <w:t>Rule</w:t>
      </w:r>
      <w:r>
        <w:rPr>
          <w:spacing w:val="-7"/>
        </w:rPr>
        <w:t xml:space="preserve"> </w:t>
      </w:r>
      <w:r>
        <w:t>23.2.</w:t>
      </w:r>
      <w:r>
        <w:rPr>
          <w:spacing w:val="67"/>
        </w:rPr>
        <w:t xml:space="preserve"> </w:t>
      </w:r>
      <w:r>
        <w:t>Actions</w:t>
      </w:r>
      <w:r>
        <w:rPr>
          <w:spacing w:val="-7"/>
        </w:rPr>
        <w:t xml:space="preserve"> </w:t>
      </w:r>
      <w:r>
        <w:t>Relating</w:t>
      </w:r>
      <w:r>
        <w:rPr>
          <w:spacing w:val="-6"/>
        </w:rPr>
        <w:t xml:space="preserve"> </w:t>
      </w:r>
      <w:r>
        <w:t>to</w:t>
      </w:r>
      <w:r>
        <w:rPr>
          <w:spacing w:val="-5"/>
        </w:rPr>
        <w:t xml:space="preserve"> </w:t>
      </w:r>
      <w:r>
        <w:t>Unincorporated</w:t>
      </w:r>
      <w:r>
        <w:rPr>
          <w:spacing w:val="-3"/>
        </w:rPr>
        <w:t xml:space="preserve"> </w:t>
      </w:r>
      <w:r>
        <w:rPr>
          <w:spacing w:val="-2"/>
        </w:rPr>
        <w:t>Associations</w:t>
      </w:r>
    </w:p>
    <w:p w14:paraId="66B4EBE6" w14:textId="77777777" w:rsidR="002F3495" w:rsidRDefault="002F3495">
      <w:pPr>
        <w:pStyle w:val="BodyText"/>
        <w:spacing w:before="9"/>
        <w:rPr>
          <w:b/>
          <w:sz w:val="33"/>
        </w:rPr>
      </w:pPr>
    </w:p>
    <w:p w14:paraId="45CAB3B1" w14:textId="77777777" w:rsidR="002F3495" w:rsidRDefault="00000000">
      <w:pPr>
        <w:pStyle w:val="BodyText"/>
        <w:spacing w:line="271" w:lineRule="auto"/>
        <w:ind w:left="100" w:right="185"/>
      </w:pPr>
      <w:r>
        <w:t>Subject</w:t>
      </w:r>
      <w:r>
        <w:rPr>
          <w:spacing w:val="-3"/>
        </w:rPr>
        <w:t xml:space="preserve"> </w:t>
      </w:r>
      <w:r>
        <w:t>to</w:t>
      </w:r>
      <w:r>
        <w:rPr>
          <w:spacing w:val="-3"/>
        </w:rPr>
        <w:t xml:space="preserve"> </w:t>
      </w:r>
      <w:r>
        <w:t>the</w:t>
      </w:r>
      <w:r>
        <w:rPr>
          <w:spacing w:val="-3"/>
        </w:rPr>
        <w:t xml:space="preserve"> </w:t>
      </w:r>
      <w:r>
        <w:t>provisions</w:t>
      </w:r>
      <w:r>
        <w:rPr>
          <w:spacing w:val="-2"/>
        </w:rPr>
        <w:t xml:space="preserve"> </w:t>
      </w:r>
      <w:r>
        <w:t>of</w:t>
      </w:r>
      <w:r>
        <w:rPr>
          <w:spacing w:val="-1"/>
        </w:rPr>
        <w:t xml:space="preserve"> </w:t>
      </w:r>
      <w:r>
        <w:t>Title</w:t>
      </w:r>
      <w:r>
        <w:rPr>
          <w:spacing w:val="-3"/>
        </w:rPr>
        <w:t xml:space="preserve"> </w:t>
      </w:r>
      <w:r>
        <w:t>28,</w:t>
      </w:r>
      <w:r>
        <w:rPr>
          <w:spacing w:val="-3"/>
        </w:rPr>
        <w:t xml:space="preserve"> </w:t>
      </w:r>
      <w:r>
        <w:t>Chapter 33</w:t>
      </w:r>
      <w:r>
        <w:rPr>
          <w:spacing w:val="-1"/>
        </w:rPr>
        <w:t xml:space="preserve"> </w:t>
      </w:r>
      <w:r>
        <w:t>of</w:t>
      </w:r>
      <w:r>
        <w:rPr>
          <w:spacing w:val="-3"/>
        </w:rPr>
        <w:t xml:space="preserve"> </w:t>
      </w:r>
      <w:r>
        <w:t>the</w:t>
      </w:r>
      <w:r>
        <w:rPr>
          <w:spacing w:val="-1"/>
        </w:rPr>
        <w:t xml:space="preserve"> </w:t>
      </w:r>
      <w:r>
        <w:t>Virgin</w:t>
      </w:r>
      <w:r>
        <w:rPr>
          <w:spacing w:val="-3"/>
        </w:rPr>
        <w:t xml:space="preserve"> </w:t>
      </w:r>
      <w:r>
        <w:t>Islands</w:t>
      </w:r>
      <w:r>
        <w:rPr>
          <w:spacing w:val="-2"/>
        </w:rPr>
        <w:t xml:space="preserve"> </w:t>
      </w:r>
      <w:r>
        <w:t>Code,</w:t>
      </w:r>
      <w:r>
        <w:rPr>
          <w:spacing w:val="-3"/>
        </w:rPr>
        <w:t xml:space="preserve"> </w:t>
      </w:r>
      <w:r>
        <w:t>this</w:t>
      </w:r>
      <w:r>
        <w:rPr>
          <w:spacing w:val="-2"/>
        </w:rPr>
        <w:t xml:space="preserve"> </w:t>
      </w:r>
      <w:r>
        <w:t>rule</w:t>
      </w:r>
      <w:r>
        <w:rPr>
          <w:spacing w:val="-3"/>
        </w:rPr>
        <w:t xml:space="preserve"> </w:t>
      </w:r>
      <w:r>
        <w:t>applies</w:t>
      </w:r>
      <w:r>
        <w:rPr>
          <w:spacing w:val="-2"/>
        </w:rPr>
        <w:t xml:space="preserve"> </w:t>
      </w:r>
      <w:r>
        <w:t>to</w:t>
      </w:r>
      <w:r>
        <w:rPr>
          <w:spacing w:val="-1"/>
        </w:rPr>
        <w:t xml:space="preserve"> </w:t>
      </w:r>
      <w:r>
        <w:t>an</w:t>
      </w:r>
      <w:r>
        <w:rPr>
          <w:spacing w:val="-1"/>
        </w:rPr>
        <w:t xml:space="preserve"> </w:t>
      </w:r>
      <w:r>
        <w:t>action</w:t>
      </w:r>
      <w:r>
        <w:rPr>
          <w:spacing w:val="-3"/>
        </w:rPr>
        <w:t xml:space="preserve"> </w:t>
      </w:r>
      <w:r>
        <w:t>brought</w:t>
      </w:r>
      <w:r>
        <w:rPr>
          <w:spacing w:val="-3"/>
        </w:rPr>
        <w:t xml:space="preserve"> </w:t>
      </w:r>
      <w:r>
        <w:t>by or against</w:t>
      </w:r>
      <w:r>
        <w:rPr>
          <w:spacing w:val="-1"/>
        </w:rPr>
        <w:t xml:space="preserve"> </w:t>
      </w:r>
      <w:r>
        <w:t>the members of an</w:t>
      </w:r>
      <w:r>
        <w:rPr>
          <w:spacing w:val="-1"/>
        </w:rPr>
        <w:t xml:space="preserve"> </w:t>
      </w:r>
      <w:r>
        <w:t>unincorporated</w:t>
      </w:r>
      <w:r>
        <w:rPr>
          <w:spacing w:val="-1"/>
        </w:rPr>
        <w:t xml:space="preserve"> </w:t>
      </w:r>
      <w:r>
        <w:t>association</w:t>
      </w:r>
      <w:r>
        <w:rPr>
          <w:spacing w:val="-1"/>
        </w:rPr>
        <w:t xml:space="preserve"> </w:t>
      </w:r>
      <w:r>
        <w:t>as a class by naming</w:t>
      </w:r>
      <w:r>
        <w:rPr>
          <w:spacing w:val="-1"/>
        </w:rPr>
        <w:t xml:space="preserve"> </w:t>
      </w:r>
      <w:r>
        <w:t>certain members as representative parties. The action may be maintained only if it appears that those parties will fairly and adequately protect the interests of the association and its members. In conducting the action, the court may issue any appropriate orders corresponding</w:t>
      </w:r>
      <w:r>
        <w:rPr>
          <w:spacing w:val="-3"/>
        </w:rPr>
        <w:t xml:space="preserve"> </w:t>
      </w:r>
      <w:r>
        <w:t>with</w:t>
      </w:r>
      <w:r>
        <w:rPr>
          <w:spacing w:val="-3"/>
        </w:rPr>
        <w:t xml:space="preserve"> </w:t>
      </w:r>
      <w:r>
        <w:t>those</w:t>
      </w:r>
      <w:r>
        <w:rPr>
          <w:spacing w:val="-4"/>
        </w:rPr>
        <w:t xml:space="preserve"> </w:t>
      </w:r>
      <w:r>
        <w:t>in</w:t>
      </w:r>
      <w:r>
        <w:rPr>
          <w:spacing w:val="-2"/>
        </w:rPr>
        <w:t xml:space="preserve"> </w:t>
      </w:r>
      <w:r>
        <w:t>Rule</w:t>
      </w:r>
      <w:r>
        <w:rPr>
          <w:spacing w:val="-3"/>
        </w:rPr>
        <w:t xml:space="preserve"> </w:t>
      </w:r>
      <w:r>
        <w:t>23(d),</w:t>
      </w:r>
      <w:r>
        <w:rPr>
          <w:spacing w:val="-3"/>
        </w:rPr>
        <w:t xml:space="preserve"> </w:t>
      </w:r>
      <w:r>
        <w:t>and</w:t>
      </w:r>
      <w:r>
        <w:rPr>
          <w:spacing w:val="-4"/>
        </w:rPr>
        <w:t xml:space="preserve"> </w:t>
      </w:r>
      <w:r>
        <w:t>the</w:t>
      </w:r>
      <w:r>
        <w:rPr>
          <w:spacing w:val="-3"/>
        </w:rPr>
        <w:t xml:space="preserve"> </w:t>
      </w:r>
      <w:r>
        <w:t>procedure</w:t>
      </w:r>
      <w:r>
        <w:rPr>
          <w:spacing w:val="-3"/>
        </w:rPr>
        <w:t xml:space="preserve"> </w:t>
      </w:r>
      <w:r>
        <w:t>for</w:t>
      </w:r>
      <w:r>
        <w:rPr>
          <w:spacing w:val="-3"/>
        </w:rPr>
        <w:t xml:space="preserve"> </w:t>
      </w:r>
      <w:r>
        <w:t>settlement,</w:t>
      </w:r>
      <w:r>
        <w:rPr>
          <w:spacing w:val="-3"/>
        </w:rPr>
        <w:t xml:space="preserve"> </w:t>
      </w:r>
      <w:r>
        <w:t>voluntary</w:t>
      </w:r>
      <w:r>
        <w:rPr>
          <w:spacing w:val="-3"/>
        </w:rPr>
        <w:t xml:space="preserve"> </w:t>
      </w:r>
      <w:r>
        <w:t>dismissal,</w:t>
      </w:r>
      <w:r>
        <w:rPr>
          <w:spacing w:val="-3"/>
        </w:rPr>
        <w:t xml:space="preserve"> </w:t>
      </w:r>
      <w:r>
        <w:t>or</w:t>
      </w:r>
      <w:r>
        <w:rPr>
          <w:spacing w:val="-3"/>
        </w:rPr>
        <w:t xml:space="preserve"> </w:t>
      </w:r>
      <w:r>
        <w:t>compromise</w:t>
      </w:r>
      <w:r>
        <w:rPr>
          <w:spacing w:val="-2"/>
        </w:rPr>
        <w:t xml:space="preserve"> </w:t>
      </w:r>
      <w:r>
        <w:t>must correspond with the procedure in Rule 23(e).</w:t>
      </w:r>
    </w:p>
    <w:p w14:paraId="0C5C5EAD" w14:textId="77777777" w:rsidR="002F3495" w:rsidRDefault="002F3495">
      <w:pPr>
        <w:pStyle w:val="BodyText"/>
        <w:spacing w:before="11"/>
      </w:pPr>
    </w:p>
    <w:p w14:paraId="4EA8D05D" w14:textId="77777777" w:rsidR="002F3495" w:rsidRDefault="00000000">
      <w:pPr>
        <w:pStyle w:val="BodyText"/>
        <w:ind w:left="100"/>
      </w:pPr>
      <w:r>
        <w:rPr>
          <w:spacing w:val="-2"/>
        </w:rPr>
        <w:t>Annotations</w:t>
      </w:r>
    </w:p>
    <w:p w14:paraId="3D4E5E7F" w14:textId="77777777" w:rsidR="002F3495" w:rsidRDefault="002F3495">
      <w:pPr>
        <w:pStyle w:val="BodyText"/>
        <w:spacing w:before="6"/>
        <w:rPr>
          <w:sz w:val="22"/>
        </w:rPr>
      </w:pPr>
    </w:p>
    <w:p w14:paraId="028BF865" w14:textId="77777777" w:rsidR="002F3495" w:rsidRDefault="00000000">
      <w:pPr>
        <w:pStyle w:val="Heading1"/>
      </w:pPr>
      <w:r>
        <w:rPr>
          <w:spacing w:val="-2"/>
        </w:rPr>
        <w:t>Commentary</w:t>
      </w:r>
    </w:p>
    <w:p w14:paraId="4EC4EE64" w14:textId="77777777" w:rsidR="002F3495" w:rsidRDefault="002F3495">
      <w:pPr>
        <w:pStyle w:val="BodyText"/>
        <w:rPr>
          <w:b/>
          <w:sz w:val="30"/>
        </w:rPr>
      </w:pPr>
    </w:p>
    <w:p w14:paraId="73FA58E8" w14:textId="77777777" w:rsidR="002F3495" w:rsidRDefault="002F3495">
      <w:pPr>
        <w:pStyle w:val="BodyText"/>
        <w:spacing w:before="9"/>
        <w:rPr>
          <w:b/>
          <w:sz w:val="27"/>
        </w:rPr>
      </w:pPr>
    </w:p>
    <w:p w14:paraId="6631A04F" w14:textId="77777777" w:rsidR="002F3495" w:rsidRDefault="00000000">
      <w:pPr>
        <w:pStyle w:val="Heading3"/>
      </w:pPr>
      <w:r>
        <w:rPr>
          <w:spacing w:val="-2"/>
        </w:rPr>
        <w:t>COMMENT</w:t>
      </w:r>
    </w:p>
    <w:p w14:paraId="18DFE36C" w14:textId="77777777" w:rsidR="002F3495" w:rsidRDefault="002F3495">
      <w:pPr>
        <w:pStyle w:val="BodyText"/>
        <w:spacing w:before="1"/>
        <w:rPr>
          <w:b/>
        </w:rPr>
      </w:pPr>
    </w:p>
    <w:p w14:paraId="60246F37" w14:textId="77777777" w:rsidR="002F3495" w:rsidRDefault="00000000">
      <w:pPr>
        <w:spacing w:line="271" w:lineRule="auto"/>
        <w:ind w:left="100" w:right="117"/>
        <w:jc w:val="both"/>
        <w:rPr>
          <w:i/>
          <w:sz w:val="20"/>
        </w:rPr>
      </w:pPr>
      <w:r>
        <w:rPr>
          <w:i/>
          <w:sz w:val="20"/>
        </w:rPr>
        <w:t>NOTE: Like the derivative lawsuit provisions in Rule 23.1, this Rule requires that any party purporting to act in a representative capacity as a member of an unincorporated association must be a person who will fairly and adequately protect the interests of the Association and its members. By cross reference two Rule 23 other case- management orders by the court are authorized.</w:t>
      </w:r>
    </w:p>
    <w:p w14:paraId="70CB67AB" w14:textId="77777777" w:rsidR="002F3495" w:rsidRDefault="002F3495">
      <w:pPr>
        <w:pStyle w:val="BodyText"/>
        <w:rPr>
          <w:i/>
          <w:sz w:val="22"/>
        </w:rPr>
      </w:pPr>
    </w:p>
    <w:p w14:paraId="46551164" w14:textId="77777777" w:rsidR="002F3495" w:rsidRDefault="00000000">
      <w:pPr>
        <w:spacing w:before="152"/>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8891659"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4E2B392F" w14:textId="77777777" w:rsidR="002F3495" w:rsidRDefault="002F3495">
      <w:pPr>
        <w:pStyle w:val="BodyText"/>
        <w:rPr>
          <w:sz w:val="18"/>
        </w:rPr>
      </w:pPr>
    </w:p>
    <w:p w14:paraId="6B3DACA5" w14:textId="77777777" w:rsidR="002F3495" w:rsidRDefault="002F3495">
      <w:pPr>
        <w:pStyle w:val="BodyText"/>
        <w:rPr>
          <w:sz w:val="18"/>
        </w:rPr>
      </w:pPr>
    </w:p>
    <w:p w14:paraId="38151759" w14:textId="77777777" w:rsidR="002F3495" w:rsidRDefault="00000000">
      <w:pPr>
        <w:spacing w:before="136"/>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C2D9045" w14:textId="77777777" w:rsidR="002F3495" w:rsidRDefault="002F3495">
      <w:pPr>
        <w:rPr>
          <w:sz w:val="16"/>
        </w:rPr>
        <w:sectPr w:rsidR="002F3495">
          <w:headerReference w:type="even" r:id="rId186"/>
          <w:headerReference w:type="default" r:id="rId187"/>
          <w:pgSz w:w="12240" w:h="15840"/>
          <w:pgMar w:top="2420" w:right="880" w:bottom="280" w:left="900" w:header="1567" w:footer="0" w:gutter="0"/>
          <w:cols w:space="720"/>
        </w:sectPr>
      </w:pPr>
    </w:p>
    <w:p w14:paraId="1B045FDD" w14:textId="77777777" w:rsidR="002F3495" w:rsidRDefault="002F3495">
      <w:pPr>
        <w:pStyle w:val="BodyText"/>
        <w:rPr>
          <w:b/>
        </w:rPr>
      </w:pPr>
    </w:p>
    <w:p w14:paraId="11DE6EFD" w14:textId="77777777" w:rsidR="002F3495" w:rsidRDefault="002F3495">
      <w:pPr>
        <w:pStyle w:val="BodyText"/>
        <w:spacing w:before="9"/>
        <w:rPr>
          <w:b/>
        </w:rPr>
      </w:pPr>
    </w:p>
    <w:p w14:paraId="1D54A140" w14:textId="77777777" w:rsidR="002F3495" w:rsidRDefault="00000000">
      <w:pPr>
        <w:spacing w:line="266" w:lineRule="auto"/>
        <w:ind w:left="100"/>
        <w:rPr>
          <w:b/>
          <w:i/>
        </w:rPr>
      </w:pPr>
      <w:bookmarkStart w:id="136" w:name="Rule_24._Intervention"/>
      <w:bookmarkStart w:id="137" w:name="V.I._R._CIV._P._Rule_24"/>
      <w:bookmarkStart w:id="138" w:name="_bookmark45"/>
      <w:bookmarkEnd w:id="136"/>
      <w:bookmarkEnd w:id="137"/>
      <w:bookmarkEnd w:id="138"/>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52BAD6B6" w14:textId="77777777" w:rsidR="002F3495" w:rsidRDefault="002F3495">
      <w:pPr>
        <w:pStyle w:val="BodyText"/>
        <w:rPr>
          <w:b/>
          <w:i/>
          <w:sz w:val="24"/>
        </w:rPr>
      </w:pPr>
    </w:p>
    <w:p w14:paraId="64CBE260" w14:textId="77777777" w:rsidR="002F3495" w:rsidRDefault="002F3495">
      <w:pPr>
        <w:pStyle w:val="BodyText"/>
        <w:spacing w:before="4"/>
        <w:rPr>
          <w:b/>
          <w:i/>
          <w:sz w:val="25"/>
        </w:rPr>
      </w:pPr>
    </w:p>
    <w:p w14:paraId="7CB86A0B" w14:textId="77777777" w:rsidR="002F3495" w:rsidRDefault="00000000">
      <w:pPr>
        <w:pStyle w:val="Heading1"/>
        <w:ind w:left="568"/>
      </w:pPr>
      <w:r>
        <w:t>Rule</w:t>
      </w:r>
      <w:r>
        <w:rPr>
          <w:spacing w:val="-2"/>
        </w:rPr>
        <w:t xml:space="preserve"> </w:t>
      </w:r>
      <w:r>
        <w:t>24.</w:t>
      </w:r>
      <w:r>
        <w:rPr>
          <w:spacing w:val="72"/>
        </w:rPr>
        <w:t xml:space="preserve"> </w:t>
      </w:r>
      <w:r>
        <w:rPr>
          <w:spacing w:val="-2"/>
        </w:rPr>
        <w:t>Intervention</w:t>
      </w:r>
    </w:p>
    <w:p w14:paraId="49C91AC9" w14:textId="77777777" w:rsidR="002F3495" w:rsidRDefault="002F3495">
      <w:pPr>
        <w:pStyle w:val="BodyText"/>
        <w:spacing w:before="5"/>
        <w:rPr>
          <w:b/>
          <w:sz w:val="43"/>
        </w:rPr>
      </w:pPr>
    </w:p>
    <w:p w14:paraId="43157559" w14:textId="77777777" w:rsidR="002F3495" w:rsidRDefault="00000000">
      <w:pPr>
        <w:pStyle w:val="Heading4"/>
        <w:numPr>
          <w:ilvl w:val="0"/>
          <w:numId w:val="35"/>
        </w:numPr>
        <w:tabs>
          <w:tab w:val="left" w:pos="1066"/>
        </w:tabs>
        <w:ind w:hanging="246"/>
        <w:jc w:val="left"/>
      </w:pPr>
      <w:r>
        <w:t>Intervention</w:t>
      </w:r>
      <w:r>
        <w:rPr>
          <w:spacing w:val="-10"/>
        </w:rPr>
        <w:t xml:space="preserve"> </w:t>
      </w:r>
      <w:r>
        <w:t>of</w:t>
      </w:r>
      <w:r>
        <w:rPr>
          <w:spacing w:val="-10"/>
        </w:rPr>
        <w:t xml:space="preserve"> </w:t>
      </w:r>
      <w:r>
        <w:rPr>
          <w:spacing w:val="-2"/>
        </w:rPr>
        <w:t>Right.</w:t>
      </w:r>
    </w:p>
    <w:p w14:paraId="2943B97D" w14:textId="77777777" w:rsidR="002F3495" w:rsidRDefault="00000000">
      <w:pPr>
        <w:pStyle w:val="BodyText"/>
        <w:spacing w:before="89"/>
        <w:ind w:left="930"/>
      </w:pPr>
      <w:r>
        <w:t>On</w:t>
      </w:r>
      <w:r>
        <w:rPr>
          <w:spacing w:val="-6"/>
        </w:rPr>
        <w:t xml:space="preserve"> </w:t>
      </w:r>
      <w:r>
        <w:t>timely</w:t>
      </w:r>
      <w:r>
        <w:rPr>
          <w:spacing w:val="-5"/>
        </w:rPr>
        <w:t xml:space="preserve"> </w:t>
      </w:r>
      <w:r>
        <w:t>motion,</w:t>
      </w:r>
      <w:r>
        <w:rPr>
          <w:spacing w:val="-6"/>
        </w:rPr>
        <w:t xml:space="preserve"> </w:t>
      </w:r>
      <w:r>
        <w:t>the</w:t>
      </w:r>
      <w:r>
        <w:rPr>
          <w:spacing w:val="-5"/>
        </w:rPr>
        <w:t xml:space="preserve"> </w:t>
      </w:r>
      <w:r>
        <w:t>court</w:t>
      </w:r>
      <w:r>
        <w:rPr>
          <w:spacing w:val="-6"/>
        </w:rPr>
        <w:t xml:space="preserve"> </w:t>
      </w:r>
      <w:r>
        <w:t>must</w:t>
      </w:r>
      <w:r>
        <w:rPr>
          <w:spacing w:val="-6"/>
        </w:rPr>
        <w:t xml:space="preserve"> </w:t>
      </w:r>
      <w:r>
        <w:t>permit</w:t>
      </w:r>
      <w:r>
        <w:rPr>
          <w:spacing w:val="-5"/>
        </w:rPr>
        <w:t xml:space="preserve"> </w:t>
      </w:r>
      <w:r>
        <w:t>anyone</w:t>
      </w:r>
      <w:r>
        <w:rPr>
          <w:spacing w:val="-6"/>
        </w:rPr>
        <w:t xml:space="preserve"> </w:t>
      </w:r>
      <w:r>
        <w:t>to</w:t>
      </w:r>
      <w:r>
        <w:rPr>
          <w:spacing w:val="-4"/>
        </w:rPr>
        <w:t xml:space="preserve"> </w:t>
      </w:r>
      <w:r>
        <w:t>intervene</w:t>
      </w:r>
      <w:r>
        <w:rPr>
          <w:spacing w:val="-6"/>
        </w:rPr>
        <w:t xml:space="preserve"> </w:t>
      </w:r>
      <w:r>
        <w:rPr>
          <w:spacing w:val="-4"/>
        </w:rPr>
        <w:t>who:</w:t>
      </w:r>
    </w:p>
    <w:p w14:paraId="262FC84E" w14:textId="77777777" w:rsidR="002F3495" w:rsidRDefault="00000000">
      <w:pPr>
        <w:pStyle w:val="ListParagraph"/>
        <w:numPr>
          <w:ilvl w:val="1"/>
          <w:numId w:val="35"/>
        </w:numPr>
        <w:tabs>
          <w:tab w:val="left" w:pos="355"/>
        </w:tabs>
        <w:ind w:left="354" w:right="1655"/>
        <w:jc w:val="right"/>
        <w:rPr>
          <w:sz w:val="20"/>
        </w:rPr>
      </w:pPr>
      <w:r>
        <w:rPr>
          <w:sz w:val="20"/>
        </w:rPr>
        <w:t>is</w:t>
      </w:r>
      <w:r>
        <w:rPr>
          <w:spacing w:val="-5"/>
          <w:sz w:val="20"/>
        </w:rPr>
        <w:t xml:space="preserve"> </w:t>
      </w:r>
      <w:r>
        <w:rPr>
          <w:sz w:val="20"/>
        </w:rPr>
        <w:t>given</w:t>
      </w:r>
      <w:r>
        <w:rPr>
          <w:spacing w:val="-6"/>
          <w:sz w:val="20"/>
        </w:rPr>
        <w:t xml:space="preserve"> </w:t>
      </w:r>
      <w:r>
        <w:rPr>
          <w:sz w:val="20"/>
        </w:rPr>
        <w:t>an</w:t>
      </w:r>
      <w:r>
        <w:rPr>
          <w:spacing w:val="-6"/>
          <w:sz w:val="20"/>
        </w:rPr>
        <w:t xml:space="preserve"> </w:t>
      </w:r>
      <w:r>
        <w:rPr>
          <w:sz w:val="20"/>
        </w:rPr>
        <w:t>unconditional</w:t>
      </w:r>
      <w:r>
        <w:rPr>
          <w:spacing w:val="-7"/>
          <w:sz w:val="20"/>
        </w:rPr>
        <w:t xml:space="preserve"> </w:t>
      </w:r>
      <w:r>
        <w:rPr>
          <w:sz w:val="20"/>
        </w:rPr>
        <w:t>right</w:t>
      </w:r>
      <w:r>
        <w:rPr>
          <w:spacing w:val="-6"/>
          <w:sz w:val="20"/>
        </w:rPr>
        <w:t xml:space="preserve"> </w:t>
      </w:r>
      <w:r>
        <w:rPr>
          <w:sz w:val="20"/>
        </w:rPr>
        <w:t>to</w:t>
      </w:r>
      <w:r>
        <w:rPr>
          <w:spacing w:val="-5"/>
          <w:sz w:val="20"/>
        </w:rPr>
        <w:t xml:space="preserve"> </w:t>
      </w:r>
      <w:r>
        <w:rPr>
          <w:sz w:val="20"/>
        </w:rPr>
        <w:t>intervene</w:t>
      </w:r>
      <w:r>
        <w:rPr>
          <w:spacing w:val="-6"/>
          <w:sz w:val="20"/>
        </w:rPr>
        <w:t xml:space="preserve"> </w:t>
      </w:r>
      <w:r>
        <w:rPr>
          <w:sz w:val="20"/>
        </w:rPr>
        <w:t>by</w:t>
      </w:r>
      <w:r>
        <w:rPr>
          <w:spacing w:val="-5"/>
          <w:sz w:val="20"/>
        </w:rPr>
        <w:t xml:space="preserve"> </w:t>
      </w:r>
      <w:r>
        <w:rPr>
          <w:sz w:val="20"/>
        </w:rPr>
        <w:t>a</w:t>
      </w:r>
      <w:r>
        <w:rPr>
          <w:spacing w:val="-4"/>
          <w:sz w:val="20"/>
        </w:rPr>
        <w:t xml:space="preserve"> </w:t>
      </w:r>
      <w:r>
        <w:rPr>
          <w:sz w:val="20"/>
        </w:rPr>
        <w:t>federal</w:t>
      </w:r>
      <w:r>
        <w:rPr>
          <w:spacing w:val="-4"/>
          <w:sz w:val="20"/>
        </w:rPr>
        <w:t xml:space="preserve"> </w:t>
      </w:r>
      <w:r>
        <w:rPr>
          <w:sz w:val="20"/>
        </w:rPr>
        <w:t>or</w:t>
      </w:r>
      <w:r>
        <w:rPr>
          <w:spacing w:val="-5"/>
          <w:sz w:val="20"/>
        </w:rPr>
        <w:t xml:space="preserve"> </w:t>
      </w:r>
      <w:r>
        <w:rPr>
          <w:sz w:val="20"/>
        </w:rPr>
        <w:t>Virgin</w:t>
      </w:r>
      <w:r>
        <w:rPr>
          <w:spacing w:val="-6"/>
          <w:sz w:val="20"/>
        </w:rPr>
        <w:t xml:space="preserve"> </w:t>
      </w:r>
      <w:r>
        <w:rPr>
          <w:sz w:val="20"/>
        </w:rPr>
        <w:t>Islands</w:t>
      </w:r>
      <w:r>
        <w:rPr>
          <w:spacing w:val="-5"/>
          <w:sz w:val="20"/>
        </w:rPr>
        <w:t xml:space="preserve"> </w:t>
      </w:r>
      <w:r>
        <w:rPr>
          <w:sz w:val="20"/>
        </w:rPr>
        <w:t>statute;</w:t>
      </w:r>
      <w:r>
        <w:rPr>
          <w:spacing w:val="-6"/>
          <w:sz w:val="20"/>
        </w:rPr>
        <w:t xml:space="preserve"> </w:t>
      </w:r>
      <w:r>
        <w:rPr>
          <w:spacing w:val="-5"/>
          <w:sz w:val="20"/>
        </w:rPr>
        <w:t>or</w:t>
      </w:r>
    </w:p>
    <w:p w14:paraId="12240E4A" w14:textId="77777777" w:rsidR="002F3495" w:rsidRDefault="00000000">
      <w:pPr>
        <w:pStyle w:val="ListParagraph"/>
        <w:numPr>
          <w:ilvl w:val="1"/>
          <w:numId w:val="35"/>
        </w:numPr>
        <w:tabs>
          <w:tab w:val="left" w:pos="1536"/>
        </w:tabs>
        <w:spacing w:before="152" w:line="271" w:lineRule="auto"/>
        <w:ind w:left="1180" w:right="336" w:firstLine="0"/>
        <w:jc w:val="both"/>
        <w:rPr>
          <w:sz w:val="20"/>
        </w:rPr>
      </w:pPr>
      <w:r>
        <w:rPr>
          <w:sz w:val="20"/>
        </w:rPr>
        <w:t>claims</w:t>
      </w:r>
      <w:r>
        <w:rPr>
          <w:spacing w:val="-1"/>
          <w:sz w:val="20"/>
        </w:rPr>
        <w:t xml:space="preserve"> </w:t>
      </w:r>
      <w:r>
        <w:rPr>
          <w:sz w:val="20"/>
        </w:rPr>
        <w:t>an interest</w:t>
      </w:r>
      <w:r>
        <w:rPr>
          <w:spacing w:val="-2"/>
          <w:sz w:val="20"/>
        </w:rPr>
        <w:t xml:space="preserve"> </w:t>
      </w:r>
      <w:r>
        <w:rPr>
          <w:sz w:val="20"/>
        </w:rPr>
        <w:t>relating</w:t>
      </w:r>
      <w:r>
        <w:rPr>
          <w:spacing w:val="-2"/>
          <w:sz w:val="20"/>
        </w:rPr>
        <w:t xml:space="preserve"> </w:t>
      </w:r>
      <w:r>
        <w:rPr>
          <w:sz w:val="20"/>
        </w:rPr>
        <w:t>to the property</w:t>
      </w:r>
      <w:r>
        <w:rPr>
          <w:spacing w:val="-1"/>
          <w:sz w:val="20"/>
        </w:rPr>
        <w:t xml:space="preserve"> </w:t>
      </w:r>
      <w:r>
        <w:rPr>
          <w:sz w:val="20"/>
        </w:rPr>
        <w:t>or</w:t>
      </w:r>
      <w:r>
        <w:rPr>
          <w:spacing w:val="-1"/>
          <w:sz w:val="20"/>
        </w:rPr>
        <w:t xml:space="preserve"> </w:t>
      </w:r>
      <w:r>
        <w:rPr>
          <w:sz w:val="20"/>
        </w:rPr>
        <w:t>transaction</w:t>
      </w:r>
      <w:r>
        <w:rPr>
          <w:spacing w:val="-2"/>
          <w:sz w:val="20"/>
        </w:rPr>
        <w:t xml:space="preserve"> </w:t>
      </w:r>
      <w:r>
        <w:rPr>
          <w:sz w:val="20"/>
        </w:rPr>
        <w:t>that is</w:t>
      </w:r>
      <w:r>
        <w:rPr>
          <w:spacing w:val="-1"/>
          <w:sz w:val="20"/>
        </w:rPr>
        <w:t xml:space="preserve"> </w:t>
      </w:r>
      <w:r>
        <w:rPr>
          <w:sz w:val="20"/>
        </w:rPr>
        <w:t>the</w:t>
      </w:r>
      <w:r>
        <w:rPr>
          <w:spacing w:val="-2"/>
          <w:sz w:val="20"/>
        </w:rPr>
        <w:t xml:space="preserve"> </w:t>
      </w:r>
      <w:r>
        <w:rPr>
          <w:sz w:val="20"/>
        </w:rPr>
        <w:t>subject</w:t>
      </w:r>
      <w:r>
        <w:rPr>
          <w:spacing w:val="-2"/>
          <w:sz w:val="20"/>
        </w:rPr>
        <w:t xml:space="preserve"> </w:t>
      </w:r>
      <w:r>
        <w:rPr>
          <w:sz w:val="20"/>
        </w:rPr>
        <w:t>of the</w:t>
      </w:r>
      <w:r>
        <w:rPr>
          <w:spacing w:val="-2"/>
          <w:sz w:val="20"/>
        </w:rPr>
        <w:t xml:space="preserve"> </w:t>
      </w:r>
      <w:r>
        <w:rPr>
          <w:sz w:val="20"/>
        </w:rPr>
        <w:t>action, and</w:t>
      </w:r>
      <w:r>
        <w:rPr>
          <w:spacing w:val="-2"/>
          <w:sz w:val="20"/>
        </w:rPr>
        <w:t xml:space="preserve"> </w:t>
      </w:r>
      <w:r>
        <w:rPr>
          <w:sz w:val="20"/>
        </w:rPr>
        <w:t>is</w:t>
      </w:r>
      <w:r>
        <w:rPr>
          <w:spacing w:val="-1"/>
          <w:sz w:val="20"/>
        </w:rPr>
        <w:t xml:space="preserve"> </w:t>
      </w:r>
      <w:r>
        <w:rPr>
          <w:sz w:val="20"/>
        </w:rPr>
        <w:t>so situated</w:t>
      </w:r>
      <w:r>
        <w:rPr>
          <w:spacing w:val="-4"/>
          <w:sz w:val="20"/>
        </w:rPr>
        <w:t xml:space="preserve"> </w:t>
      </w:r>
      <w:r>
        <w:rPr>
          <w:sz w:val="20"/>
        </w:rPr>
        <w:t>that</w:t>
      </w:r>
      <w:r>
        <w:rPr>
          <w:spacing w:val="-2"/>
          <w:sz w:val="20"/>
        </w:rPr>
        <w:t xml:space="preserve"> </w:t>
      </w:r>
      <w:r>
        <w:rPr>
          <w:sz w:val="20"/>
        </w:rPr>
        <w:t>disposing</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action</w:t>
      </w:r>
      <w:r>
        <w:rPr>
          <w:spacing w:val="-4"/>
          <w:sz w:val="20"/>
        </w:rPr>
        <w:t xml:space="preserve"> </w:t>
      </w:r>
      <w:r>
        <w:rPr>
          <w:sz w:val="20"/>
        </w:rPr>
        <w:t>may</w:t>
      </w:r>
      <w:r>
        <w:rPr>
          <w:spacing w:val="-3"/>
          <w:sz w:val="20"/>
        </w:rPr>
        <w:t xml:space="preserve"> </w:t>
      </w:r>
      <w:r>
        <w:rPr>
          <w:sz w:val="20"/>
        </w:rPr>
        <w:t>as</w:t>
      </w:r>
      <w:r>
        <w:rPr>
          <w:spacing w:val="-3"/>
          <w:sz w:val="20"/>
        </w:rPr>
        <w:t xml:space="preserve"> </w:t>
      </w:r>
      <w:r>
        <w:rPr>
          <w:sz w:val="20"/>
        </w:rPr>
        <w:t>a</w:t>
      </w:r>
      <w:r>
        <w:rPr>
          <w:spacing w:val="-2"/>
          <w:sz w:val="20"/>
        </w:rPr>
        <w:t xml:space="preserve"> </w:t>
      </w:r>
      <w:r>
        <w:rPr>
          <w:sz w:val="20"/>
        </w:rPr>
        <w:t>practical</w:t>
      </w:r>
      <w:r>
        <w:rPr>
          <w:spacing w:val="-2"/>
          <w:sz w:val="20"/>
        </w:rPr>
        <w:t xml:space="preserve"> </w:t>
      </w:r>
      <w:r>
        <w:rPr>
          <w:sz w:val="20"/>
        </w:rPr>
        <w:t>matter</w:t>
      </w:r>
      <w:r>
        <w:rPr>
          <w:spacing w:val="-1"/>
          <w:sz w:val="20"/>
        </w:rPr>
        <w:t xml:space="preserve"> </w:t>
      </w:r>
      <w:r>
        <w:rPr>
          <w:sz w:val="20"/>
        </w:rPr>
        <w:t>impair</w:t>
      </w:r>
      <w:r>
        <w:rPr>
          <w:spacing w:val="-1"/>
          <w:sz w:val="20"/>
        </w:rPr>
        <w:t xml:space="preserve"> </w:t>
      </w:r>
      <w:r>
        <w:rPr>
          <w:sz w:val="20"/>
        </w:rPr>
        <w:t>or</w:t>
      </w:r>
      <w:r>
        <w:rPr>
          <w:spacing w:val="-3"/>
          <w:sz w:val="20"/>
        </w:rPr>
        <w:t xml:space="preserve"> </w:t>
      </w:r>
      <w:r>
        <w:rPr>
          <w:sz w:val="20"/>
        </w:rPr>
        <w:t>impede</w:t>
      </w:r>
      <w:r>
        <w:rPr>
          <w:spacing w:val="-4"/>
          <w:sz w:val="20"/>
        </w:rPr>
        <w:t xml:space="preserve"> </w:t>
      </w:r>
      <w:r>
        <w:rPr>
          <w:sz w:val="20"/>
        </w:rPr>
        <w:t>the</w:t>
      </w:r>
      <w:r>
        <w:rPr>
          <w:spacing w:val="-2"/>
          <w:sz w:val="20"/>
        </w:rPr>
        <w:t xml:space="preserve"> </w:t>
      </w:r>
      <w:r>
        <w:rPr>
          <w:sz w:val="20"/>
        </w:rPr>
        <w:t>movant's ability</w:t>
      </w:r>
      <w:r>
        <w:rPr>
          <w:spacing w:val="-3"/>
          <w:sz w:val="20"/>
        </w:rPr>
        <w:t xml:space="preserve"> </w:t>
      </w:r>
      <w:r>
        <w:rPr>
          <w:sz w:val="20"/>
        </w:rPr>
        <w:t>to protect its interest, unless existing parties adequately represent that interest.</w:t>
      </w:r>
    </w:p>
    <w:p w14:paraId="0C44D7F8" w14:textId="77777777" w:rsidR="002F3495" w:rsidRDefault="00000000">
      <w:pPr>
        <w:pStyle w:val="Heading4"/>
        <w:numPr>
          <w:ilvl w:val="0"/>
          <w:numId w:val="35"/>
        </w:numPr>
        <w:tabs>
          <w:tab w:val="left" w:pos="1438"/>
        </w:tabs>
        <w:spacing w:before="121"/>
        <w:ind w:left="1437" w:hanging="258"/>
        <w:jc w:val="both"/>
      </w:pPr>
      <w:r>
        <w:t>Permissive</w:t>
      </w:r>
      <w:r>
        <w:rPr>
          <w:spacing w:val="-14"/>
        </w:rPr>
        <w:t xml:space="preserve"> </w:t>
      </w:r>
      <w:r>
        <w:rPr>
          <w:spacing w:val="-2"/>
        </w:rPr>
        <w:t>Intervention.</w:t>
      </w:r>
    </w:p>
    <w:p w14:paraId="481E0994" w14:textId="77777777" w:rsidR="002F3495" w:rsidRDefault="00000000">
      <w:pPr>
        <w:pStyle w:val="ListParagraph"/>
        <w:numPr>
          <w:ilvl w:val="1"/>
          <w:numId w:val="35"/>
        </w:numPr>
        <w:tabs>
          <w:tab w:val="left" w:pos="1426"/>
        </w:tabs>
        <w:ind w:left="1425" w:hanging="246"/>
        <w:jc w:val="both"/>
        <w:rPr>
          <w:sz w:val="20"/>
        </w:rPr>
      </w:pPr>
      <w:r>
        <w:rPr>
          <w:b/>
          <w:i/>
          <w:sz w:val="20"/>
        </w:rPr>
        <w:t>In</w:t>
      </w:r>
      <w:r>
        <w:rPr>
          <w:b/>
          <w:i/>
          <w:spacing w:val="-6"/>
          <w:sz w:val="20"/>
        </w:rPr>
        <w:t xml:space="preserve"> </w:t>
      </w:r>
      <w:r>
        <w:rPr>
          <w:b/>
          <w:i/>
          <w:sz w:val="20"/>
        </w:rPr>
        <w:t>General.</w:t>
      </w:r>
      <w:r>
        <w:rPr>
          <w:sz w:val="20"/>
        </w:rPr>
        <w:t>On</w:t>
      </w:r>
      <w:r>
        <w:rPr>
          <w:spacing w:val="-7"/>
          <w:sz w:val="20"/>
        </w:rPr>
        <w:t xml:space="preserve"> </w:t>
      </w:r>
      <w:r>
        <w:rPr>
          <w:sz w:val="20"/>
        </w:rPr>
        <w:t>timely</w:t>
      </w:r>
      <w:r>
        <w:rPr>
          <w:spacing w:val="-5"/>
          <w:sz w:val="20"/>
        </w:rPr>
        <w:t xml:space="preserve"> </w:t>
      </w:r>
      <w:r>
        <w:rPr>
          <w:sz w:val="20"/>
        </w:rPr>
        <w:t>motion,</w:t>
      </w:r>
      <w:r>
        <w:rPr>
          <w:spacing w:val="-7"/>
          <w:sz w:val="20"/>
        </w:rPr>
        <w:t xml:space="preserve"> </w:t>
      </w:r>
      <w:r>
        <w:rPr>
          <w:sz w:val="20"/>
        </w:rPr>
        <w:t>the</w:t>
      </w:r>
      <w:r>
        <w:rPr>
          <w:spacing w:val="-7"/>
          <w:sz w:val="20"/>
        </w:rPr>
        <w:t xml:space="preserve"> </w:t>
      </w:r>
      <w:r>
        <w:rPr>
          <w:sz w:val="20"/>
        </w:rPr>
        <w:t>court</w:t>
      </w:r>
      <w:r>
        <w:rPr>
          <w:spacing w:val="-4"/>
          <w:sz w:val="20"/>
        </w:rPr>
        <w:t xml:space="preserve"> </w:t>
      </w:r>
      <w:r>
        <w:rPr>
          <w:sz w:val="20"/>
        </w:rPr>
        <w:t>may</w:t>
      </w:r>
      <w:r>
        <w:rPr>
          <w:spacing w:val="-6"/>
          <w:sz w:val="20"/>
        </w:rPr>
        <w:t xml:space="preserve"> </w:t>
      </w:r>
      <w:r>
        <w:rPr>
          <w:sz w:val="20"/>
        </w:rPr>
        <w:t>permit</w:t>
      </w:r>
      <w:r>
        <w:rPr>
          <w:spacing w:val="-5"/>
          <w:sz w:val="20"/>
        </w:rPr>
        <w:t xml:space="preserve"> </w:t>
      </w:r>
      <w:r>
        <w:rPr>
          <w:sz w:val="20"/>
        </w:rPr>
        <w:t>anyone</w:t>
      </w:r>
      <w:r>
        <w:rPr>
          <w:spacing w:val="-7"/>
          <w:sz w:val="20"/>
        </w:rPr>
        <w:t xml:space="preserve"> </w:t>
      </w:r>
      <w:r>
        <w:rPr>
          <w:sz w:val="20"/>
        </w:rPr>
        <w:t>to</w:t>
      </w:r>
      <w:r>
        <w:rPr>
          <w:spacing w:val="-6"/>
          <w:sz w:val="20"/>
        </w:rPr>
        <w:t xml:space="preserve"> </w:t>
      </w:r>
      <w:r>
        <w:rPr>
          <w:sz w:val="20"/>
        </w:rPr>
        <w:t>intervene</w:t>
      </w:r>
      <w:r>
        <w:rPr>
          <w:spacing w:val="-7"/>
          <w:sz w:val="20"/>
        </w:rPr>
        <w:t xml:space="preserve"> </w:t>
      </w:r>
      <w:r>
        <w:rPr>
          <w:spacing w:val="-4"/>
          <w:sz w:val="20"/>
        </w:rPr>
        <w:t>who:</w:t>
      </w:r>
    </w:p>
    <w:p w14:paraId="43624D5B" w14:textId="77777777" w:rsidR="002F3495" w:rsidRDefault="00000000">
      <w:pPr>
        <w:pStyle w:val="ListParagraph"/>
        <w:numPr>
          <w:ilvl w:val="2"/>
          <w:numId w:val="35"/>
        </w:numPr>
        <w:tabs>
          <w:tab w:val="left" w:pos="389"/>
        </w:tabs>
        <w:ind w:left="388" w:right="1592"/>
        <w:jc w:val="right"/>
        <w:rPr>
          <w:sz w:val="20"/>
        </w:rPr>
      </w:pPr>
      <w:r>
        <w:rPr>
          <w:sz w:val="20"/>
        </w:rPr>
        <w:t>is</w:t>
      </w:r>
      <w:r>
        <w:rPr>
          <w:spacing w:val="-5"/>
          <w:sz w:val="20"/>
        </w:rPr>
        <w:t xml:space="preserve"> </w:t>
      </w:r>
      <w:r>
        <w:rPr>
          <w:sz w:val="20"/>
        </w:rPr>
        <w:t>given</w:t>
      </w:r>
      <w:r>
        <w:rPr>
          <w:spacing w:val="-5"/>
          <w:sz w:val="20"/>
        </w:rPr>
        <w:t xml:space="preserve"> </w:t>
      </w:r>
      <w:r>
        <w:rPr>
          <w:sz w:val="20"/>
        </w:rPr>
        <w:t>a</w:t>
      </w:r>
      <w:r>
        <w:rPr>
          <w:spacing w:val="-6"/>
          <w:sz w:val="20"/>
        </w:rPr>
        <w:t xml:space="preserve"> </w:t>
      </w:r>
      <w:r>
        <w:rPr>
          <w:sz w:val="20"/>
        </w:rPr>
        <w:t>conditional</w:t>
      </w:r>
      <w:r>
        <w:rPr>
          <w:spacing w:val="-6"/>
          <w:sz w:val="20"/>
        </w:rPr>
        <w:t xml:space="preserve"> </w:t>
      </w:r>
      <w:r>
        <w:rPr>
          <w:sz w:val="20"/>
        </w:rPr>
        <w:t>right</w:t>
      </w:r>
      <w:r>
        <w:rPr>
          <w:spacing w:val="-5"/>
          <w:sz w:val="20"/>
        </w:rPr>
        <w:t xml:space="preserve"> </w:t>
      </w:r>
      <w:r>
        <w:rPr>
          <w:sz w:val="20"/>
        </w:rPr>
        <w:t>to</w:t>
      </w:r>
      <w:r>
        <w:rPr>
          <w:spacing w:val="-5"/>
          <w:sz w:val="20"/>
        </w:rPr>
        <w:t xml:space="preserve"> </w:t>
      </w:r>
      <w:r>
        <w:rPr>
          <w:sz w:val="20"/>
        </w:rPr>
        <w:t>intervene</w:t>
      </w:r>
      <w:r>
        <w:rPr>
          <w:spacing w:val="-6"/>
          <w:sz w:val="20"/>
        </w:rPr>
        <w:t xml:space="preserve"> </w:t>
      </w:r>
      <w:r>
        <w:rPr>
          <w:sz w:val="20"/>
        </w:rPr>
        <w:t>by</w:t>
      </w:r>
      <w:r>
        <w:rPr>
          <w:spacing w:val="-4"/>
          <w:sz w:val="20"/>
        </w:rPr>
        <w:t xml:space="preserve"> </w:t>
      </w:r>
      <w:r>
        <w:rPr>
          <w:sz w:val="20"/>
        </w:rPr>
        <w:t>a</w:t>
      </w:r>
      <w:r>
        <w:rPr>
          <w:spacing w:val="-5"/>
          <w:sz w:val="20"/>
        </w:rPr>
        <w:t xml:space="preserve"> </w:t>
      </w:r>
      <w:r>
        <w:rPr>
          <w:sz w:val="20"/>
        </w:rPr>
        <w:t>federal</w:t>
      </w:r>
      <w:r>
        <w:rPr>
          <w:spacing w:val="-7"/>
          <w:sz w:val="20"/>
        </w:rPr>
        <w:t xml:space="preserve"> </w:t>
      </w:r>
      <w:r>
        <w:rPr>
          <w:sz w:val="20"/>
        </w:rPr>
        <w:t>or</w:t>
      </w:r>
      <w:r>
        <w:rPr>
          <w:spacing w:val="-2"/>
          <w:sz w:val="20"/>
        </w:rPr>
        <w:t xml:space="preserve"> </w:t>
      </w:r>
      <w:r>
        <w:rPr>
          <w:sz w:val="20"/>
        </w:rPr>
        <w:t>Virgin</w:t>
      </w:r>
      <w:r>
        <w:rPr>
          <w:spacing w:val="-6"/>
          <w:sz w:val="20"/>
        </w:rPr>
        <w:t xml:space="preserve"> </w:t>
      </w:r>
      <w:r>
        <w:rPr>
          <w:sz w:val="20"/>
        </w:rPr>
        <w:t>Islands</w:t>
      </w:r>
      <w:r>
        <w:rPr>
          <w:spacing w:val="-4"/>
          <w:sz w:val="20"/>
        </w:rPr>
        <w:t xml:space="preserve"> </w:t>
      </w:r>
      <w:r>
        <w:rPr>
          <w:sz w:val="20"/>
        </w:rPr>
        <w:t>statute;</w:t>
      </w:r>
      <w:r>
        <w:rPr>
          <w:spacing w:val="-5"/>
          <w:sz w:val="20"/>
        </w:rPr>
        <w:t xml:space="preserve"> or</w:t>
      </w:r>
    </w:p>
    <w:p w14:paraId="2D3E66B0" w14:textId="77777777" w:rsidR="002F3495" w:rsidRDefault="00000000">
      <w:pPr>
        <w:pStyle w:val="ListParagraph"/>
        <w:numPr>
          <w:ilvl w:val="2"/>
          <w:numId w:val="35"/>
        </w:numPr>
        <w:tabs>
          <w:tab w:val="left" w:pos="1930"/>
        </w:tabs>
        <w:spacing w:before="152"/>
        <w:ind w:hanging="390"/>
        <w:rPr>
          <w:sz w:val="20"/>
        </w:rPr>
      </w:pPr>
      <w:r>
        <w:rPr>
          <w:sz w:val="20"/>
        </w:rPr>
        <w:t>has</w:t>
      </w:r>
      <w:r>
        <w:rPr>
          <w:spacing w:val="-5"/>
          <w:sz w:val="20"/>
        </w:rPr>
        <w:t xml:space="preserve"> </w:t>
      </w:r>
      <w:r>
        <w:rPr>
          <w:sz w:val="20"/>
        </w:rPr>
        <w:t>a</w:t>
      </w:r>
      <w:r>
        <w:rPr>
          <w:spacing w:val="-5"/>
          <w:sz w:val="20"/>
        </w:rPr>
        <w:t xml:space="preserve"> </w:t>
      </w:r>
      <w:r>
        <w:rPr>
          <w:sz w:val="20"/>
        </w:rPr>
        <w:t>claim</w:t>
      </w:r>
      <w:r>
        <w:rPr>
          <w:spacing w:val="-5"/>
          <w:sz w:val="20"/>
        </w:rPr>
        <w:t xml:space="preserve"> </w:t>
      </w:r>
      <w:r>
        <w:rPr>
          <w:sz w:val="20"/>
        </w:rPr>
        <w:t>or</w:t>
      </w:r>
      <w:r>
        <w:rPr>
          <w:spacing w:val="-5"/>
          <w:sz w:val="20"/>
        </w:rPr>
        <w:t xml:space="preserve"> </w:t>
      </w:r>
      <w:r>
        <w:rPr>
          <w:sz w:val="20"/>
        </w:rPr>
        <w:t>defense</w:t>
      </w:r>
      <w:r>
        <w:rPr>
          <w:spacing w:val="-3"/>
          <w:sz w:val="20"/>
        </w:rPr>
        <w:t xml:space="preserve"> </w:t>
      </w:r>
      <w:r>
        <w:rPr>
          <w:sz w:val="20"/>
        </w:rPr>
        <w:t>that</w:t>
      </w:r>
      <w:r>
        <w:rPr>
          <w:spacing w:val="-5"/>
          <w:sz w:val="20"/>
        </w:rPr>
        <w:t xml:space="preserve"> </w:t>
      </w:r>
      <w:r>
        <w:rPr>
          <w:sz w:val="20"/>
        </w:rPr>
        <w:t>shares</w:t>
      </w:r>
      <w:r>
        <w:rPr>
          <w:spacing w:val="-4"/>
          <w:sz w:val="20"/>
        </w:rPr>
        <w:t xml:space="preserve"> </w:t>
      </w:r>
      <w:r>
        <w:rPr>
          <w:sz w:val="20"/>
        </w:rPr>
        <w:t>with</w:t>
      </w:r>
      <w:r>
        <w:rPr>
          <w:spacing w:val="-6"/>
          <w:sz w:val="20"/>
        </w:rPr>
        <w:t xml:space="preserve"> </w:t>
      </w:r>
      <w:r>
        <w:rPr>
          <w:sz w:val="20"/>
        </w:rPr>
        <w:t>the</w:t>
      </w:r>
      <w:r>
        <w:rPr>
          <w:spacing w:val="-5"/>
          <w:sz w:val="20"/>
        </w:rPr>
        <w:t xml:space="preserve"> </w:t>
      </w:r>
      <w:r>
        <w:rPr>
          <w:sz w:val="20"/>
        </w:rPr>
        <w:t>main</w:t>
      </w:r>
      <w:r>
        <w:rPr>
          <w:spacing w:val="-5"/>
          <w:sz w:val="20"/>
        </w:rPr>
        <w:t xml:space="preserve"> </w:t>
      </w:r>
      <w:r>
        <w:rPr>
          <w:sz w:val="20"/>
        </w:rPr>
        <w:t>action</w:t>
      </w:r>
      <w:r>
        <w:rPr>
          <w:spacing w:val="-3"/>
          <w:sz w:val="20"/>
        </w:rPr>
        <w:t xml:space="preserve"> </w:t>
      </w:r>
      <w:r>
        <w:rPr>
          <w:sz w:val="20"/>
        </w:rPr>
        <w:t>a</w:t>
      </w:r>
      <w:r>
        <w:rPr>
          <w:spacing w:val="-6"/>
          <w:sz w:val="20"/>
        </w:rPr>
        <w:t xml:space="preserve"> </w:t>
      </w:r>
      <w:r>
        <w:rPr>
          <w:sz w:val="20"/>
        </w:rPr>
        <w:t>common</w:t>
      </w:r>
      <w:r>
        <w:rPr>
          <w:spacing w:val="-3"/>
          <w:sz w:val="20"/>
        </w:rPr>
        <w:t xml:space="preserve"> </w:t>
      </w:r>
      <w:r>
        <w:rPr>
          <w:sz w:val="20"/>
        </w:rPr>
        <w:t>question</w:t>
      </w:r>
      <w:r>
        <w:rPr>
          <w:spacing w:val="-3"/>
          <w:sz w:val="20"/>
        </w:rPr>
        <w:t xml:space="preserve"> </w:t>
      </w:r>
      <w:r>
        <w:rPr>
          <w:sz w:val="20"/>
        </w:rPr>
        <w:t>of</w:t>
      </w:r>
      <w:r>
        <w:rPr>
          <w:spacing w:val="-4"/>
          <w:sz w:val="20"/>
        </w:rPr>
        <w:t xml:space="preserve"> </w:t>
      </w:r>
      <w:r>
        <w:rPr>
          <w:sz w:val="20"/>
        </w:rPr>
        <w:t>law</w:t>
      </w:r>
      <w:r>
        <w:rPr>
          <w:spacing w:val="-2"/>
          <w:sz w:val="20"/>
        </w:rPr>
        <w:t xml:space="preserve"> </w:t>
      </w:r>
      <w:r>
        <w:rPr>
          <w:sz w:val="20"/>
        </w:rPr>
        <w:t>or</w:t>
      </w:r>
      <w:r>
        <w:rPr>
          <w:spacing w:val="-5"/>
          <w:sz w:val="20"/>
        </w:rPr>
        <w:t xml:space="preserve"> </w:t>
      </w:r>
      <w:r>
        <w:rPr>
          <w:spacing w:val="-2"/>
          <w:sz w:val="20"/>
        </w:rPr>
        <w:t>fact.</w:t>
      </w:r>
    </w:p>
    <w:p w14:paraId="4DF6447B" w14:textId="77777777" w:rsidR="002F3495" w:rsidRDefault="00000000">
      <w:pPr>
        <w:pStyle w:val="ListParagraph"/>
        <w:numPr>
          <w:ilvl w:val="1"/>
          <w:numId w:val="35"/>
        </w:numPr>
        <w:tabs>
          <w:tab w:val="left" w:pos="1786"/>
        </w:tabs>
        <w:spacing w:line="271" w:lineRule="auto"/>
        <w:ind w:left="1540" w:right="117" w:firstLine="0"/>
        <w:jc w:val="both"/>
        <w:rPr>
          <w:sz w:val="20"/>
        </w:rPr>
      </w:pPr>
      <w:r>
        <w:rPr>
          <w:b/>
          <w:i/>
          <w:sz w:val="20"/>
        </w:rPr>
        <w:t>By Governmental Bodies, Officers or Employees.</w:t>
      </w:r>
      <w:r>
        <w:rPr>
          <w:sz w:val="20"/>
        </w:rPr>
        <w:t>On timely motion, the court may permit the Government of the Virgin Islands, an autonomous or semiautonomous governmental agency or board, a public corporation, or a governmental officer or employee to intervene if a party's claim or defense is based on:</w:t>
      </w:r>
    </w:p>
    <w:p w14:paraId="7BADF4A7" w14:textId="77777777" w:rsidR="002F3495" w:rsidRDefault="00000000">
      <w:pPr>
        <w:pStyle w:val="ListParagraph"/>
        <w:numPr>
          <w:ilvl w:val="2"/>
          <w:numId w:val="35"/>
        </w:numPr>
        <w:tabs>
          <w:tab w:val="left" w:pos="2290"/>
        </w:tabs>
        <w:spacing w:before="120" w:line="273" w:lineRule="auto"/>
        <w:ind w:left="1900" w:right="325" w:firstLine="0"/>
        <w:rPr>
          <w:sz w:val="20"/>
        </w:rPr>
      </w:pPr>
      <w:r>
        <w:rPr>
          <w:sz w:val="20"/>
        </w:rPr>
        <w:t>a</w:t>
      </w:r>
      <w:r>
        <w:rPr>
          <w:spacing w:val="-5"/>
          <w:sz w:val="20"/>
        </w:rPr>
        <w:t xml:space="preserve"> </w:t>
      </w:r>
      <w:r>
        <w:rPr>
          <w:sz w:val="20"/>
        </w:rPr>
        <w:t>statute</w:t>
      </w:r>
      <w:r>
        <w:rPr>
          <w:spacing w:val="-5"/>
          <w:sz w:val="20"/>
        </w:rPr>
        <w:t xml:space="preserve"> </w:t>
      </w:r>
      <w:r>
        <w:rPr>
          <w:sz w:val="20"/>
        </w:rPr>
        <w:t>or</w:t>
      </w:r>
      <w:r>
        <w:rPr>
          <w:spacing w:val="-4"/>
          <w:sz w:val="20"/>
        </w:rPr>
        <w:t xml:space="preserve"> </w:t>
      </w:r>
      <w:r>
        <w:rPr>
          <w:sz w:val="20"/>
        </w:rPr>
        <w:t>executive</w:t>
      </w:r>
      <w:r>
        <w:rPr>
          <w:spacing w:val="-3"/>
          <w:sz w:val="20"/>
        </w:rPr>
        <w:t xml:space="preserve"> </w:t>
      </w:r>
      <w:r>
        <w:rPr>
          <w:sz w:val="20"/>
        </w:rPr>
        <w:t>order</w:t>
      </w:r>
      <w:r>
        <w:rPr>
          <w:spacing w:val="-4"/>
          <w:sz w:val="20"/>
        </w:rPr>
        <w:t xml:space="preserve"> </w:t>
      </w:r>
      <w:r>
        <w:rPr>
          <w:sz w:val="20"/>
        </w:rPr>
        <w:t>administered</w:t>
      </w:r>
      <w:r>
        <w:rPr>
          <w:spacing w:val="-5"/>
          <w:sz w:val="20"/>
        </w:rPr>
        <w:t xml:space="preserve"> </w:t>
      </w:r>
      <w:r>
        <w:rPr>
          <w:sz w:val="20"/>
        </w:rPr>
        <w:t>by</w:t>
      </w:r>
      <w:r>
        <w:rPr>
          <w:spacing w:val="-4"/>
          <w:sz w:val="20"/>
        </w:rPr>
        <w:t xml:space="preserve"> </w:t>
      </w:r>
      <w:r>
        <w:rPr>
          <w:sz w:val="20"/>
        </w:rPr>
        <w:t>the</w:t>
      </w:r>
      <w:r>
        <w:rPr>
          <w:spacing w:val="-3"/>
          <w:sz w:val="20"/>
        </w:rPr>
        <w:t xml:space="preserve"> </w:t>
      </w:r>
      <w:r>
        <w:rPr>
          <w:sz w:val="20"/>
        </w:rPr>
        <w:t>officer,</w:t>
      </w:r>
      <w:r>
        <w:rPr>
          <w:spacing w:val="-5"/>
          <w:sz w:val="20"/>
        </w:rPr>
        <w:t xml:space="preserve"> </w:t>
      </w:r>
      <w:r>
        <w:rPr>
          <w:sz w:val="20"/>
        </w:rPr>
        <w:t>employee</w:t>
      </w:r>
      <w:r>
        <w:rPr>
          <w:spacing w:val="-3"/>
          <w:sz w:val="20"/>
        </w:rPr>
        <w:t xml:space="preserve"> </w:t>
      </w:r>
      <w:r>
        <w:rPr>
          <w:sz w:val="20"/>
        </w:rPr>
        <w:t>or</w:t>
      </w:r>
      <w:r>
        <w:rPr>
          <w:spacing w:val="-4"/>
          <w:sz w:val="20"/>
        </w:rPr>
        <w:t xml:space="preserve"> </w:t>
      </w:r>
      <w:r>
        <w:rPr>
          <w:sz w:val="20"/>
        </w:rPr>
        <w:t>governmental</w:t>
      </w:r>
      <w:r>
        <w:rPr>
          <w:spacing w:val="-3"/>
          <w:sz w:val="20"/>
        </w:rPr>
        <w:t xml:space="preserve"> </w:t>
      </w:r>
      <w:r>
        <w:rPr>
          <w:sz w:val="20"/>
        </w:rPr>
        <w:t>body, agency or board; or</w:t>
      </w:r>
    </w:p>
    <w:p w14:paraId="5B8F9FEE" w14:textId="77777777" w:rsidR="002F3495" w:rsidRDefault="00000000">
      <w:pPr>
        <w:pStyle w:val="ListParagraph"/>
        <w:numPr>
          <w:ilvl w:val="2"/>
          <w:numId w:val="35"/>
        </w:numPr>
        <w:tabs>
          <w:tab w:val="left" w:pos="2290"/>
        </w:tabs>
        <w:spacing w:before="116" w:line="271" w:lineRule="auto"/>
        <w:ind w:left="1900" w:right="813" w:firstLine="0"/>
        <w:rPr>
          <w:sz w:val="20"/>
        </w:rPr>
      </w:pPr>
      <w:r>
        <w:rPr>
          <w:sz w:val="20"/>
        </w:rPr>
        <w:t>any</w:t>
      </w:r>
      <w:r>
        <w:rPr>
          <w:spacing w:val="-4"/>
          <w:sz w:val="20"/>
        </w:rPr>
        <w:t xml:space="preserve"> </w:t>
      </w:r>
      <w:r>
        <w:rPr>
          <w:sz w:val="20"/>
        </w:rPr>
        <w:t>regulation,</w:t>
      </w:r>
      <w:r>
        <w:rPr>
          <w:spacing w:val="-5"/>
          <w:sz w:val="20"/>
        </w:rPr>
        <w:t xml:space="preserve"> </w:t>
      </w:r>
      <w:r>
        <w:rPr>
          <w:sz w:val="20"/>
        </w:rPr>
        <w:t>order,</w:t>
      </w:r>
      <w:r>
        <w:rPr>
          <w:spacing w:val="-5"/>
          <w:sz w:val="20"/>
        </w:rPr>
        <w:t xml:space="preserve"> </w:t>
      </w:r>
      <w:r>
        <w:rPr>
          <w:sz w:val="20"/>
        </w:rPr>
        <w:t>requirement,</w:t>
      </w:r>
      <w:r>
        <w:rPr>
          <w:spacing w:val="-3"/>
          <w:sz w:val="20"/>
        </w:rPr>
        <w:t xml:space="preserve"> </w:t>
      </w:r>
      <w:r>
        <w:rPr>
          <w:sz w:val="20"/>
        </w:rPr>
        <w:t>or</w:t>
      </w:r>
      <w:r>
        <w:rPr>
          <w:spacing w:val="-4"/>
          <w:sz w:val="20"/>
        </w:rPr>
        <w:t xml:space="preserve"> </w:t>
      </w:r>
      <w:r>
        <w:rPr>
          <w:sz w:val="20"/>
        </w:rPr>
        <w:t>agreement</w:t>
      </w:r>
      <w:r>
        <w:rPr>
          <w:spacing w:val="-3"/>
          <w:sz w:val="20"/>
        </w:rPr>
        <w:t xml:space="preserve"> </w:t>
      </w:r>
      <w:r>
        <w:rPr>
          <w:sz w:val="20"/>
        </w:rPr>
        <w:t>issued</w:t>
      </w:r>
      <w:r>
        <w:rPr>
          <w:spacing w:val="-5"/>
          <w:sz w:val="20"/>
        </w:rPr>
        <w:t xml:space="preserve"> </w:t>
      </w:r>
      <w:r>
        <w:rPr>
          <w:sz w:val="20"/>
        </w:rPr>
        <w:t>or</w:t>
      </w:r>
      <w:r>
        <w:rPr>
          <w:spacing w:val="-4"/>
          <w:sz w:val="20"/>
        </w:rPr>
        <w:t xml:space="preserve"> </w:t>
      </w:r>
      <w:r>
        <w:rPr>
          <w:sz w:val="20"/>
        </w:rPr>
        <w:t>made</w:t>
      </w:r>
      <w:r>
        <w:rPr>
          <w:spacing w:val="-3"/>
          <w:sz w:val="20"/>
        </w:rPr>
        <w:t xml:space="preserve"> </w:t>
      </w:r>
      <w:r>
        <w:rPr>
          <w:sz w:val="20"/>
        </w:rPr>
        <w:t>under</w:t>
      </w:r>
      <w:r>
        <w:rPr>
          <w:spacing w:val="-4"/>
          <w:sz w:val="20"/>
        </w:rPr>
        <w:t xml:space="preserve"> </w:t>
      </w:r>
      <w:r>
        <w:rPr>
          <w:sz w:val="20"/>
        </w:rPr>
        <w:t>a</w:t>
      </w:r>
      <w:r>
        <w:rPr>
          <w:spacing w:val="-5"/>
          <w:sz w:val="20"/>
        </w:rPr>
        <w:t xml:space="preserve"> </w:t>
      </w:r>
      <w:r>
        <w:rPr>
          <w:sz w:val="20"/>
        </w:rPr>
        <w:t>statute</w:t>
      </w:r>
      <w:r>
        <w:rPr>
          <w:spacing w:val="-5"/>
          <w:sz w:val="20"/>
        </w:rPr>
        <w:t xml:space="preserve"> </w:t>
      </w:r>
      <w:r>
        <w:rPr>
          <w:sz w:val="20"/>
        </w:rPr>
        <w:t>or executive order.</w:t>
      </w:r>
    </w:p>
    <w:p w14:paraId="2FF751A4" w14:textId="77777777" w:rsidR="002F3495" w:rsidRDefault="00000000">
      <w:pPr>
        <w:pStyle w:val="ListParagraph"/>
        <w:numPr>
          <w:ilvl w:val="1"/>
          <w:numId w:val="35"/>
        </w:numPr>
        <w:tabs>
          <w:tab w:val="left" w:pos="1066"/>
        </w:tabs>
        <w:spacing w:before="121" w:line="271" w:lineRule="auto"/>
        <w:ind w:left="820" w:right="592" w:firstLine="0"/>
        <w:rPr>
          <w:sz w:val="20"/>
        </w:rPr>
      </w:pPr>
      <w:r>
        <w:rPr>
          <w:b/>
          <w:i/>
          <w:sz w:val="20"/>
        </w:rPr>
        <w:t>Delay</w:t>
      </w:r>
      <w:r>
        <w:rPr>
          <w:b/>
          <w:i/>
          <w:spacing w:val="-4"/>
          <w:sz w:val="20"/>
        </w:rPr>
        <w:t xml:space="preserve"> </w:t>
      </w:r>
      <w:r>
        <w:rPr>
          <w:b/>
          <w:i/>
          <w:sz w:val="20"/>
        </w:rPr>
        <w:t>or</w:t>
      </w:r>
      <w:r>
        <w:rPr>
          <w:b/>
          <w:i/>
          <w:spacing w:val="-5"/>
          <w:sz w:val="20"/>
        </w:rPr>
        <w:t xml:space="preserve"> </w:t>
      </w:r>
      <w:r>
        <w:rPr>
          <w:b/>
          <w:i/>
          <w:sz w:val="20"/>
        </w:rPr>
        <w:t>Prejudice.</w:t>
      </w:r>
      <w:r>
        <w:rPr>
          <w:sz w:val="20"/>
        </w:rPr>
        <w:t>In</w:t>
      </w:r>
      <w:r>
        <w:rPr>
          <w:spacing w:val="-4"/>
          <w:sz w:val="20"/>
        </w:rPr>
        <w:t xml:space="preserve"> </w:t>
      </w:r>
      <w:r>
        <w:rPr>
          <w:sz w:val="20"/>
        </w:rPr>
        <w:t>exercising</w:t>
      </w:r>
      <w:r>
        <w:rPr>
          <w:spacing w:val="-3"/>
          <w:sz w:val="20"/>
        </w:rPr>
        <w:t xml:space="preserve"> </w:t>
      </w:r>
      <w:r>
        <w:rPr>
          <w:sz w:val="20"/>
        </w:rPr>
        <w:t>its</w:t>
      </w:r>
      <w:r>
        <w:rPr>
          <w:spacing w:val="-4"/>
          <w:sz w:val="20"/>
        </w:rPr>
        <w:t xml:space="preserve"> </w:t>
      </w:r>
      <w:r>
        <w:rPr>
          <w:sz w:val="20"/>
        </w:rPr>
        <w:t>discretion,</w:t>
      </w:r>
      <w:r>
        <w:rPr>
          <w:spacing w:val="-3"/>
          <w:sz w:val="20"/>
        </w:rPr>
        <w:t xml:space="preserve"> </w:t>
      </w:r>
      <w:r>
        <w:rPr>
          <w:sz w:val="20"/>
        </w:rPr>
        <w:t>the</w:t>
      </w:r>
      <w:r>
        <w:rPr>
          <w:spacing w:val="-3"/>
          <w:sz w:val="20"/>
        </w:rPr>
        <w:t xml:space="preserve"> </w:t>
      </w:r>
      <w:r>
        <w:rPr>
          <w:sz w:val="20"/>
        </w:rPr>
        <w:t>court</w:t>
      </w:r>
      <w:r>
        <w:rPr>
          <w:spacing w:val="-4"/>
          <w:sz w:val="20"/>
        </w:rPr>
        <w:t xml:space="preserve"> </w:t>
      </w:r>
      <w:r>
        <w:rPr>
          <w:sz w:val="20"/>
        </w:rPr>
        <w:t>must</w:t>
      </w:r>
      <w:r>
        <w:rPr>
          <w:spacing w:val="-4"/>
          <w:sz w:val="20"/>
        </w:rPr>
        <w:t xml:space="preserve"> </w:t>
      </w:r>
      <w:r>
        <w:rPr>
          <w:sz w:val="20"/>
        </w:rPr>
        <w:t>consider</w:t>
      </w:r>
      <w:r>
        <w:rPr>
          <w:spacing w:val="-2"/>
          <w:sz w:val="20"/>
        </w:rPr>
        <w:t xml:space="preserve"> </w:t>
      </w:r>
      <w:r>
        <w:rPr>
          <w:sz w:val="20"/>
        </w:rPr>
        <w:t>whether</w:t>
      </w:r>
      <w:r>
        <w:rPr>
          <w:spacing w:val="-4"/>
          <w:sz w:val="20"/>
        </w:rPr>
        <w:t xml:space="preserve"> </w:t>
      </w:r>
      <w:r>
        <w:rPr>
          <w:sz w:val="20"/>
        </w:rPr>
        <w:t>the</w:t>
      </w:r>
      <w:r>
        <w:rPr>
          <w:spacing w:val="-4"/>
          <w:sz w:val="20"/>
        </w:rPr>
        <w:t xml:space="preserve"> </w:t>
      </w:r>
      <w:r>
        <w:rPr>
          <w:sz w:val="20"/>
        </w:rPr>
        <w:t>intervention</w:t>
      </w:r>
      <w:r>
        <w:rPr>
          <w:spacing w:val="-4"/>
          <w:sz w:val="20"/>
        </w:rPr>
        <w:t xml:space="preserve"> </w:t>
      </w:r>
      <w:r>
        <w:rPr>
          <w:sz w:val="20"/>
        </w:rPr>
        <w:t>will unduly delay or prejudice the adjudication of the original parties' rights.</w:t>
      </w:r>
    </w:p>
    <w:p w14:paraId="3E03D4CC" w14:textId="77777777" w:rsidR="002F3495" w:rsidRDefault="00000000">
      <w:pPr>
        <w:pStyle w:val="Heading4"/>
        <w:numPr>
          <w:ilvl w:val="0"/>
          <w:numId w:val="35"/>
        </w:numPr>
        <w:tabs>
          <w:tab w:val="left" w:pos="1066"/>
        </w:tabs>
        <w:spacing w:before="119"/>
        <w:ind w:hanging="246"/>
        <w:jc w:val="left"/>
      </w:pPr>
      <w:r>
        <w:t>Notice</w:t>
      </w:r>
      <w:r>
        <w:rPr>
          <w:spacing w:val="-11"/>
        </w:rPr>
        <w:t xml:space="preserve"> </w:t>
      </w:r>
      <w:r>
        <w:t>and</w:t>
      </w:r>
      <w:r>
        <w:rPr>
          <w:spacing w:val="-6"/>
        </w:rPr>
        <w:t xml:space="preserve"> </w:t>
      </w:r>
      <w:r>
        <w:t>Pleading</w:t>
      </w:r>
      <w:r>
        <w:rPr>
          <w:spacing w:val="-7"/>
        </w:rPr>
        <w:t xml:space="preserve"> </w:t>
      </w:r>
      <w:r>
        <w:rPr>
          <w:spacing w:val="-2"/>
        </w:rPr>
        <w:t>Required.</w:t>
      </w:r>
    </w:p>
    <w:p w14:paraId="3407763E" w14:textId="77777777" w:rsidR="002F3495" w:rsidRDefault="00000000">
      <w:pPr>
        <w:pStyle w:val="BodyText"/>
        <w:spacing w:before="91" w:line="271" w:lineRule="auto"/>
        <w:ind w:left="820" w:right="119" w:firstLine="110"/>
        <w:jc w:val="both"/>
      </w:pPr>
      <w:r>
        <w:t>A motion to intervene must be served on the parties as provided in Rule 5. The motion must state the grounds for intervention and be accompanied by a pleading that sets out the claim or defense for which intervention is sought.</w:t>
      </w:r>
    </w:p>
    <w:p w14:paraId="1D500417" w14:textId="77777777" w:rsidR="002F3495" w:rsidRDefault="002F3495">
      <w:pPr>
        <w:pStyle w:val="BodyText"/>
        <w:spacing w:before="11"/>
      </w:pPr>
    </w:p>
    <w:p w14:paraId="21B9987C" w14:textId="77777777" w:rsidR="002F3495" w:rsidRDefault="00000000">
      <w:pPr>
        <w:pStyle w:val="BodyText"/>
        <w:ind w:left="100"/>
      </w:pPr>
      <w:r>
        <w:rPr>
          <w:spacing w:val="-2"/>
        </w:rPr>
        <w:t>Annotations</w:t>
      </w:r>
    </w:p>
    <w:p w14:paraId="681B9460" w14:textId="77777777" w:rsidR="002F3495" w:rsidRDefault="002F3495">
      <w:pPr>
        <w:pStyle w:val="BodyText"/>
        <w:spacing w:before="5"/>
        <w:rPr>
          <w:sz w:val="22"/>
        </w:rPr>
      </w:pPr>
    </w:p>
    <w:p w14:paraId="05182416" w14:textId="77777777" w:rsidR="002F3495" w:rsidRDefault="00000000">
      <w:pPr>
        <w:pStyle w:val="Heading1"/>
        <w:spacing w:before="1"/>
      </w:pPr>
      <w:r>
        <w:rPr>
          <w:spacing w:val="-2"/>
        </w:rPr>
        <w:t>Commentary</w:t>
      </w:r>
    </w:p>
    <w:p w14:paraId="0A2D011D" w14:textId="77777777" w:rsidR="002F3495" w:rsidRDefault="002F3495">
      <w:pPr>
        <w:pStyle w:val="BodyText"/>
        <w:rPr>
          <w:b/>
          <w:sz w:val="30"/>
        </w:rPr>
      </w:pPr>
    </w:p>
    <w:p w14:paraId="7B9073F2" w14:textId="77777777" w:rsidR="002F3495" w:rsidRDefault="002F3495">
      <w:pPr>
        <w:pStyle w:val="BodyText"/>
        <w:spacing w:before="9"/>
        <w:rPr>
          <w:b/>
          <w:sz w:val="23"/>
        </w:rPr>
      </w:pPr>
    </w:p>
    <w:p w14:paraId="6FBD16E1" w14:textId="77777777" w:rsidR="002F3495" w:rsidRDefault="00000000">
      <w:pPr>
        <w:pStyle w:val="Heading3"/>
        <w:spacing w:before="1"/>
      </w:pPr>
      <w:r>
        <w:rPr>
          <w:spacing w:val="-2"/>
        </w:rPr>
        <w:t>COMMENT</w:t>
      </w:r>
    </w:p>
    <w:p w14:paraId="44239B44" w14:textId="77777777" w:rsidR="002F3495" w:rsidRDefault="002F3495">
      <w:pPr>
        <w:sectPr w:rsidR="002F3495">
          <w:pgSz w:w="12240" w:h="15840"/>
          <w:pgMar w:top="2320" w:right="880" w:bottom="280" w:left="900" w:header="1659" w:footer="0" w:gutter="0"/>
          <w:cols w:space="720"/>
        </w:sectPr>
      </w:pPr>
    </w:p>
    <w:p w14:paraId="25085E57" w14:textId="77777777" w:rsidR="002F3495" w:rsidRDefault="002F3495">
      <w:pPr>
        <w:pStyle w:val="BodyText"/>
        <w:rPr>
          <w:b/>
          <w:sz w:val="12"/>
        </w:rPr>
      </w:pPr>
    </w:p>
    <w:p w14:paraId="4D17F2E4" w14:textId="77777777" w:rsidR="002F3495" w:rsidRDefault="00000000">
      <w:pPr>
        <w:spacing w:before="93" w:line="271" w:lineRule="auto"/>
        <w:ind w:left="100" w:right="116"/>
        <w:jc w:val="both"/>
        <w:rPr>
          <w:i/>
          <w:sz w:val="20"/>
        </w:rPr>
      </w:pPr>
      <w:r>
        <w:rPr>
          <w:i/>
          <w:sz w:val="20"/>
        </w:rPr>
        <w:t>NOTE:</w:t>
      </w:r>
      <w:r>
        <w:rPr>
          <w:i/>
          <w:spacing w:val="-3"/>
          <w:sz w:val="20"/>
        </w:rPr>
        <w:t xml:space="preserve"> </w:t>
      </w:r>
      <w:r>
        <w:rPr>
          <w:i/>
          <w:sz w:val="20"/>
        </w:rPr>
        <w:t>Rule</w:t>
      </w:r>
      <w:r>
        <w:rPr>
          <w:i/>
          <w:spacing w:val="-1"/>
          <w:sz w:val="20"/>
        </w:rPr>
        <w:t xml:space="preserve"> </w:t>
      </w:r>
      <w:r>
        <w:rPr>
          <w:i/>
          <w:sz w:val="20"/>
        </w:rPr>
        <w:t>24</w:t>
      </w:r>
      <w:r>
        <w:rPr>
          <w:i/>
          <w:spacing w:val="-1"/>
          <w:sz w:val="20"/>
        </w:rPr>
        <w:t xml:space="preserve"> </w:t>
      </w:r>
      <w:r>
        <w:rPr>
          <w:i/>
          <w:sz w:val="20"/>
        </w:rPr>
        <w:t>broadly</w:t>
      </w:r>
      <w:r>
        <w:rPr>
          <w:i/>
          <w:spacing w:val="-2"/>
          <w:sz w:val="20"/>
        </w:rPr>
        <w:t xml:space="preserve"> </w:t>
      </w:r>
      <w:r>
        <w:rPr>
          <w:i/>
          <w:sz w:val="20"/>
        </w:rPr>
        <w:t>authorizes</w:t>
      </w:r>
      <w:r>
        <w:rPr>
          <w:i/>
          <w:spacing w:val="-2"/>
          <w:sz w:val="20"/>
        </w:rPr>
        <w:t xml:space="preserve"> </w:t>
      </w:r>
      <w:r>
        <w:rPr>
          <w:i/>
          <w:sz w:val="20"/>
        </w:rPr>
        <w:t>intervention</w:t>
      </w:r>
      <w:r>
        <w:rPr>
          <w:i/>
          <w:spacing w:val="-3"/>
          <w:sz w:val="20"/>
        </w:rPr>
        <w:t xml:space="preserve"> </w:t>
      </w:r>
      <w:r>
        <w:rPr>
          <w:i/>
          <w:sz w:val="20"/>
        </w:rPr>
        <w:t>and</w:t>
      </w:r>
      <w:r>
        <w:rPr>
          <w:i/>
          <w:spacing w:val="-1"/>
          <w:sz w:val="20"/>
        </w:rPr>
        <w:t xml:space="preserve"> </w:t>
      </w:r>
      <w:r>
        <w:rPr>
          <w:i/>
          <w:sz w:val="20"/>
        </w:rPr>
        <w:t>pending</w:t>
      </w:r>
      <w:r>
        <w:rPr>
          <w:i/>
          <w:spacing w:val="-3"/>
          <w:sz w:val="20"/>
        </w:rPr>
        <w:t xml:space="preserve"> </w:t>
      </w:r>
      <w:r>
        <w:rPr>
          <w:i/>
          <w:sz w:val="20"/>
        </w:rPr>
        <w:t>actions.</w:t>
      </w:r>
      <w:r>
        <w:rPr>
          <w:i/>
          <w:spacing w:val="-3"/>
          <w:sz w:val="20"/>
        </w:rPr>
        <w:t xml:space="preserve"> </w:t>
      </w:r>
      <w:r>
        <w:rPr>
          <w:i/>
          <w:sz w:val="20"/>
        </w:rPr>
        <w:t>Intervention</w:t>
      </w:r>
      <w:r>
        <w:rPr>
          <w:i/>
          <w:spacing w:val="-1"/>
          <w:sz w:val="20"/>
        </w:rPr>
        <w:t xml:space="preserve"> </w:t>
      </w:r>
      <w:r>
        <w:rPr>
          <w:i/>
          <w:sz w:val="20"/>
        </w:rPr>
        <w:t>"of</w:t>
      </w:r>
      <w:r>
        <w:rPr>
          <w:i/>
          <w:spacing w:val="-3"/>
          <w:sz w:val="20"/>
        </w:rPr>
        <w:t xml:space="preserve"> </w:t>
      </w:r>
      <w:r>
        <w:rPr>
          <w:i/>
          <w:sz w:val="20"/>
        </w:rPr>
        <w:t>right" is</w:t>
      </w:r>
      <w:r>
        <w:rPr>
          <w:i/>
          <w:spacing w:val="-2"/>
          <w:sz w:val="20"/>
        </w:rPr>
        <w:t xml:space="preserve"> </w:t>
      </w:r>
      <w:r>
        <w:rPr>
          <w:i/>
          <w:sz w:val="20"/>
        </w:rPr>
        <w:t>available</w:t>
      </w:r>
      <w:r>
        <w:rPr>
          <w:i/>
          <w:spacing w:val="-3"/>
          <w:sz w:val="20"/>
        </w:rPr>
        <w:t xml:space="preserve"> </w:t>
      </w:r>
      <w:r>
        <w:rPr>
          <w:i/>
          <w:sz w:val="20"/>
        </w:rPr>
        <w:t>if</w:t>
      </w:r>
      <w:r>
        <w:rPr>
          <w:i/>
          <w:spacing w:val="-3"/>
          <w:sz w:val="20"/>
        </w:rPr>
        <w:t xml:space="preserve"> </w:t>
      </w:r>
      <w:r>
        <w:rPr>
          <w:i/>
          <w:sz w:val="20"/>
        </w:rPr>
        <w:t>a</w:t>
      </w:r>
      <w:r>
        <w:rPr>
          <w:i/>
          <w:spacing w:val="-3"/>
          <w:sz w:val="20"/>
        </w:rPr>
        <w:t xml:space="preserve"> </w:t>
      </w:r>
      <w:r>
        <w:rPr>
          <w:i/>
          <w:sz w:val="20"/>
        </w:rPr>
        <w:t>statute</w:t>
      </w:r>
      <w:r>
        <w:rPr>
          <w:i/>
          <w:spacing w:val="-3"/>
          <w:sz w:val="20"/>
        </w:rPr>
        <w:t xml:space="preserve"> </w:t>
      </w:r>
      <w:r>
        <w:rPr>
          <w:i/>
          <w:sz w:val="20"/>
        </w:rPr>
        <w:t>so provides,</w:t>
      </w:r>
      <w:r>
        <w:rPr>
          <w:i/>
          <w:spacing w:val="-3"/>
          <w:sz w:val="20"/>
        </w:rPr>
        <w:t xml:space="preserve"> </w:t>
      </w:r>
      <w:r>
        <w:rPr>
          <w:i/>
          <w:sz w:val="20"/>
        </w:rPr>
        <w:t>for</w:t>
      </w:r>
      <w:r>
        <w:rPr>
          <w:i/>
          <w:spacing w:val="-2"/>
          <w:sz w:val="20"/>
        </w:rPr>
        <w:t xml:space="preserve"> </w:t>
      </w:r>
      <w:r>
        <w:rPr>
          <w:i/>
          <w:sz w:val="20"/>
        </w:rPr>
        <w:t>any action</w:t>
      </w:r>
      <w:r>
        <w:rPr>
          <w:i/>
          <w:spacing w:val="-3"/>
          <w:sz w:val="20"/>
        </w:rPr>
        <w:t xml:space="preserve"> </w:t>
      </w:r>
      <w:r>
        <w:rPr>
          <w:i/>
          <w:sz w:val="20"/>
        </w:rPr>
        <w:t>where</w:t>
      </w:r>
      <w:r>
        <w:rPr>
          <w:i/>
          <w:spacing w:val="-3"/>
          <w:sz w:val="20"/>
        </w:rPr>
        <w:t xml:space="preserve"> </w:t>
      </w:r>
      <w:r>
        <w:rPr>
          <w:i/>
          <w:sz w:val="20"/>
        </w:rPr>
        <w:t>the</w:t>
      </w:r>
      <w:r>
        <w:rPr>
          <w:i/>
          <w:spacing w:val="-1"/>
          <w:sz w:val="20"/>
        </w:rPr>
        <w:t xml:space="preserve"> </w:t>
      </w:r>
      <w:r>
        <w:rPr>
          <w:i/>
          <w:sz w:val="20"/>
        </w:rPr>
        <w:t>intervenor</w:t>
      </w:r>
      <w:r>
        <w:rPr>
          <w:i/>
          <w:spacing w:val="-2"/>
          <w:sz w:val="20"/>
        </w:rPr>
        <w:t xml:space="preserve"> </w:t>
      </w:r>
      <w:r>
        <w:rPr>
          <w:i/>
          <w:sz w:val="20"/>
        </w:rPr>
        <w:t>can</w:t>
      </w:r>
      <w:r>
        <w:rPr>
          <w:i/>
          <w:spacing w:val="-3"/>
          <w:sz w:val="20"/>
        </w:rPr>
        <w:t xml:space="preserve"> </w:t>
      </w:r>
      <w:r>
        <w:rPr>
          <w:i/>
          <w:sz w:val="20"/>
        </w:rPr>
        <w:t>assert</w:t>
      </w:r>
      <w:r>
        <w:rPr>
          <w:i/>
          <w:spacing w:val="-3"/>
          <w:sz w:val="20"/>
        </w:rPr>
        <w:t xml:space="preserve"> </w:t>
      </w:r>
      <w:r>
        <w:rPr>
          <w:i/>
          <w:sz w:val="20"/>
        </w:rPr>
        <w:t>an</w:t>
      </w:r>
      <w:r>
        <w:rPr>
          <w:i/>
          <w:spacing w:val="-3"/>
          <w:sz w:val="20"/>
        </w:rPr>
        <w:t xml:space="preserve"> </w:t>
      </w:r>
      <w:r>
        <w:rPr>
          <w:i/>
          <w:sz w:val="20"/>
        </w:rPr>
        <w:t>interest</w:t>
      </w:r>
      <w:r>
        <w:rPr>
          <w:i/>
          <w:spacing w:val="-3"/>
          <w:sz w:val="20"/>
        </w:rPr>
        <w:t xml:space="preserve"> </w:t>
      </w:r>
      <w:r>
        <w:rPr>
          <w:i/>
          <w:sz w:val="20"/>
        </w:rPr>
        <w:t>relating</w:t>
      </w:r>
      <w:r>
        <w:rPr>
          <w:i/>
          <w:spacing w:val="-3"/>
          <w:sz w:val="20"/>
        </w:rPr>
        <w:t xml:space="preserve"> </w:t>
      </w:r>
      <w:r>
        <w:rPr>
          <w:i/>
          <w:sz w:val="20"/>
        </w:rPr>
        <w:t>to</w:t>
      </w:r>
      <w:r>
        <w:rPr>
          <w:i/>
          <w:spacing w:val="-1"/>
          <w:sz w:val="20"/>
        </w:rPr>
        <w:t xml:space="preserve"> </w:t>
      </w:r>
      <w:r>
        <w:rPr>
          <w:i/>
          <w:sz w:val="20"/>
        </w:rPr>
        <w:t>the</w:t>
      </w:r>
      <w:r>
        <w:rPr>
          <w:i/>
          <w:spacing w:val="-1"/>
          <w:sz w:val="20"/>
        </w:rPr>
        <w:t xml:space="preserve"> </w:t>
      </w:r>
      <w:r>
        <w:rPr>
          <w:i/>
          <w:sz w:val="20"/>
        </w:rPr>
        <w:t>property</w:t>
      </w:r>
      <w:r>
        <w:rPr>
          <w:i/>
          <w:spacing w:val="-2"/>
          <w:sz w:val="20"/>
        </w:rPr>
        <w:t xml:space="preserve"> </w:t>
      </w:r>
      <w:r>
        <w:rPr>
          <w:i/>
          <w:sz w:val="20"/>
        </w:rPr>
        <w:t>or</w:t>
      </w:r>
      <w:r>
        <w:rPr>
          <w:i/>
          <w:spacing w:val="-2"/>
          <w:sz w:val="20"/>
        </w:rPr>
        <w:t xml:space="preserve"> </w:t>
      </w:r>
      <w:r>
        <w:rPr>
          <w:i/>
          <w:sz w:val="20"/>
        </w:rPr>
        <w:t>transaction</w:t>
      </w:r>
      <w:r>
        <w:rPr>
          <w:i/>
          <w:spacing w:val="-3"/>
          <w:sz w:val="20"/>
        </w:rPr>
        <w:t xml:space="preserve"> </w:t>
      </w:r>
      <w:r>
        <w:rPr>
          <w:i/>
          <w:sz w:val="20"/>
        </w:rPr>
        <w:t>that</w:t>
      </w:r>
      <w:r>
        <w:rPr>
          <w:i/>
          <w:spacing w:val="-1"/>
          <w:sz w:val="20"/>
        </w:rPr>
        <w:t xml:space="preserve"> </w:t>
      </w:r>
      <w:r>
        <w:rPr>
          <w:i/>
          <w:sz w:val="20"/>
        </w:rPr>
        <w:t>will</w:t>
      </w:r>
      <w:r>
        <w:rPr>
          <w:i/>
          <w:spacing w:val="-4"/>
          <w:sz w:val="20"/>
        </w:rPr>
        <w:t xml:space="preserve"> </w:t>
      </w:r>
      <w:r>
        <w:rPr>
          <w:i/>
          <w:sz w:val="20"/>
        </w:rPr>
        <w:t>be impaired or impeded absent participation. Such intervention may be denied if the existing parties adequately represent that interest. In addition, intervention is allowed to anyone who has a claim or defense in common with</w:t>
      </w:r>
      <w:r>
        <w:rPr>
          <w:i/>
          <w:spacing w:val="40"/>
          <w:sz w:val="20"/>
        </w:rPr>
        <w:t xml:space="preserve"> </w:t>
      </w:r>
      <w:r>
        <w:rPr>
          <w:i/>
          <w:sz w:val="20"/>
        </w:rPr>
        <w:t>the pending action and which involves a common question of law or fact. Special provision is made for intervention by the Government of the Virgin Islands, governmental corporations, agencies, and boards as well as officers and employees of</w:t>
      </w:r>
      <w:r>
        <w:rPr>
          <w:i/>
          <w:spacing w:val="-1"/>
          <w:sz w:val="20"/>
        </w:rPr>
        <w:t xml:space="preserve"> </w:t>
      </w:r>
      <w:r>
        <w:rPr>
          <w:i/>
          <w:sz w:val="20"/>
        </w:rPr>
        <w:t>a</w:t>
      </w:r>
      <w:r>
        <w:rPr>
          <w:i/>
          <w:spacing w:val="-1"/>
          <w:sz w:val="20"/>
        </w:rPr>
        <w:t xml:space="preserve"> </w:t>
      </w:r>
      <w:r>
        <w:rPr>
          <w:i/>
          <w:sz w:val="20"/>
        </w:rPr>
        <w:t>governmental</w:t>
      </w:r>
      <w:r>
        <w:rPr>
          <w:i/>
          <w:spacing w:val="-2"/>
          <w:sz w:val="20"/>
        </w:rPr>
        <w:t xml:space="preserve"> </w:t>
      </w:r>
      <w:r>
        <w:rPr>
          <w:i/>
          <w:sz w:val="20"/>
        </w:rPr>
        <w:t>body.</w:t>
      </w:r>
      <w:r>
        <w:rPr>
          <w:i/>
          <w:spacing w:val="-1"/>
          <w:sz w:val="20"/>
        </w:rPr>
        <w:t xml:space="preserve"> </w:t>
      </w:r>
      <w:r>
        <w:rPr>
          <w:i/>
          <w:sz w:val="20"/>
        </w:rPr>
        <w:t>The</w:t>
      </w:r>
      <w:r>
        <w:rPr>
          <w:i/>
          <w:spacing w:val="-1"/>
          <w:sz w:val="20"/>
        </w:rPr>
        <w:t xml:space="preserve"> </w:t>
      </w:r>
      <w:r>
        <w:rPr>
          <w:i/>
          <w:sz w:val="20"/>
        </w:rPr>
        <w:t>rule</w:t>
      </w:r>
      <w:r>
        <w:rPr>
          <w:i/>
          <w:spacing w:val="-1"/>
          <w:sz w:val="20"/>
        </w:rPr>
        <w:t xml:space="preserve"> </w:t>
      </w:r>
      <w:r>
        <w:rPr>
          <w:i/>
          <w:sz w:val="20"/>
        </w:rPr>
        <w:t>requires that</w:t>
      </w:r>
      <w:r>
        <w:rPr>
          <w:i/>
          <w:spacing w:val="-1"/>
          <w:sz w:val="20"/>
        </w:rPr>
        <w:t xml:space="preserve"> </w:t>
      </w:r>
      <w:r>
        <w:rPr>
          <w:i/>
          <w:sz w:val="20"/>
        </w:rPr>
        <w:t>the</w:t>
      </w:r>
      <w:r>
        <w:rPr>
          <w:i/>
          <w:spacing w:val="-1"/>
          <w:sz w:val="20"/>
        </w:rPr>
        <w:t xml:space="preserve"> </w:t>
      </w:r>
      <w:r>
        <w:rPr>
          <w:i/>
          <w:sz w:val="20"/>
        </w:rPr>
        <w:t>court</w:t>
      </w:r>
      <w:r>
        <w:rPr>
          <w:i/>
          <w:spacing w:val="-1"/>
          <w:sz w:val="20"/>
        </w:rPr>
        <w:t xml:space="preserve"> </w:t>
      </w:r>
      <w:r>
        <w:rPr>
          <w:i/>
          <w:sz w:val="20"/>
        </w:rPr>
        <w:t>consider, in</w:t>
      </w:r>
      <w:r>
        <w:rPr>
          <w:i/>
          <w:spacing w:val="-1"/>
          <w:sz w:val="20"/>
        </w:rPr>
        <w:t xml:space="preserve"> </w:t>
      </w:r>
      <w:r>
        <w:rPr>
          <w:i/>
          <w:sz w:val="20"/>
        </w:rPr>
        <w:t>exercising</w:t>
      </w:r>
      <w:r>
        <w:rPr>
          <w:i/>
          <w:spacing w:val="-1"/>
          <w:sz w:val="20"/>
        </w:rPr>
        <w:t xml:space="preserve"> </w:t>
      </w:r>
      <w:r>
        <w:rPr>
          <w:i/>
          <w:sz w:val="20"/>
        </w:rPr>
        <w:t>its discretion</w:t>
      </w:r>
      <w:r>
        <w:rPr>
          <w:i/>
          <w:spacing w:val="-1"/>
          <w:sz w:val="20"/>
        </w:rPr>
        <w:t xml:space="preserve"> </w:t>
      </w:r>
      <w:r>
        <w:rPr>
          <w:i/>
          <w:sz w:val="20"/>
        </w:rPr>
        <w:t>on</w:t>
      </w:r>
      <w:r>
        <w:rPr>
          <w:i/>
          <w:spacing w:val="-1"/>
          <w:sz w:val="20"/>
        </w:rPr>
        <w:t xml:space="preserve"> </w:t>
      </w:r>
      <w:r>
        <w:rPr>
          <w:i/>
          <w:sz w:val="20"/>
        </w:rPr>
        <w:t>whether to allow intervention, whether it would unduly delay or prejudice the adjudication of the original parties' rights.</w:t>
      </w:r>
    </w:p>
    <w:p w14:paraId="2ACDF304" w14:textId="77777777" w:rsidR="002F3495" w:rsidRDefault="002F3495">
      <w:pPr>
        <w:pStyle w:val="BodyText"/>
        <w:spacing w:before="5"/>
        <w:rPr>
          <w:i/>
          <w:sz w:val="17"/>
        </w:rPr>
      </w:pPr>
    </w:p>
    <w:p w14:paraId="39F0A04B" w14:textId="77777777" w:rsidR="002F3495" w:rsidRDefault="00000000">
      <w:pPr>
        <w:spacing w:line="271" w:lineRule="auto"/>
        <w:ind w:left="100" w:right="120"/>
        <w:jc w:val="both"/>
        <w:rPr>
          <w:i/>
          <w:sz w:val="20"/>
        </w:rPr>
      </w:pPr>
      <w:r>
        <w:rPr>
          <w:i/>
          <w:sz w:val="20"/>
        </w:rPr>
        <w:t>Subpart (c) requires that a motion to intervene be served on the existing parties as provided in Rule 5, and must state the grounds for intervention. In addition the intervention application must attach a copy of the pleading which the proposed intervening party would present.</w:t>
      </w:r>
    </w:p>
    <w:p w14:paraId="5F422DCB" w14:textId="77777777" w:rsidR="002F3495" w:rsidRDefault="002F3495">
      <w:pPr>
        <w:pStyle w:val="BodyText"/>
        <w:spacing w:before="1"/>
        <w:rPr>
          <w:i/>
          <w:sz w:val="31"/>
        </w:rPr>
      </w:pPr>
    </w:p>
    <w:p w14:paraId="08E3A8B4"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20CBC0B5"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43ACA5E3" w14:textId="77777777" w:rsidR="002F3495" w:rsidRDefault="002F3495">
      <w:pPr>
        <w:pStyle w:val="BodyText"/>
        <w:rPr>
          <w:sz w:val="18"/>
        </w:rPr>
      </w:pPr>
    </w:p>
    <w:p w14:paraId="5164CFE7" w14:textId="77777777" w:rsidR="002F3495" w:rsidRDefault="002F3495">
      <w:pPr>
        <w:pStyle w:val="BodyText"/>
        <w:spacing w:before="10"/>
        <w:rPr>
          <w:sz w:val="21"/>
        </w:rPr>
      </w:pPr>
    </w:p>
    <w:p w14:paraId="2388B3FA"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4E6D363E" w14:textId="77777777" w:rsidR="002F3495" w:rsidRDefault="002F3495">
      <w:pPr>
        <w:rPr>
          <w:sz w:val="16"/>
        </w:rPr>
        <w:sectPr w:rsidR="002F3495">
          <w:headerReference w:type="even" r:id="rId188"/>
          <w:headerReference w:type="default" r:id="rId189"/>
          <w:pgSz w:w="12240" w:h="15840"/>
          <w:pgMar w:top="900" w:right="880" w:bottom="280" w:left="900" w:header="1659" w:footer="0" w:gutter="0"/>
          <w:cols w:space="720"/>
        </w:sectPr>
      </w:pPr>
    </w:p>
    <w:p w14:paraId="4EC6B9BF" w14:textId="77777777" w:rsidR="002F3495" w:rsidRDefault="002F3495">
      <w:pPr>
        <w:pStyle w:val="BodyText"/>
        <w:rPr>
          <w:b/>
        </w:rPr>
      </w:pPr>
    </w:p>
    <w:p w14:paraId="38D0AA55" w14:textId="77777777" w:rsidR="002F3495" w:rsidRDefault="002F3495">
      <w:pPr>
        <w:pStyle w:val="BodyText"/>
        <w:spacing w:before="9"/>
        <w:rPr>
          <w:b/>
          <w:sz w:val="15"/>
        </w:rPr>
      </w:pPr>
    </w:p>
    <w:p w14:paraId="38233F78" w14:textId="77777777" w:rsidR="002F3495" w:rsidRDefault="00000000">
      <w:pPr>
        <w:spacing w:before="93" w:line="266" w:lineRule="auto"/>
        <w:ind w:left="100" w:right="119"/>
        <w:jc w:val="both"/>
        <w:rPr>
          <w:b/>
          <w:i/>
        </w:rPr>
      </w:pPr>
      <w:bookmarkStart w:id="139" w:name="Rule_25._Substitution_of_Parties"/>
      <w:bookmarkStart w:id="140" w:name="V.I._R._CIV._P._Rule_25"/>
      <w:bookmarkStart w:id="141" w:name="_bookmark46"/>
      <w:bookmarkEnd w:id="139"/>
      <w:bookmarkEnd w:id="140"/>
      <w:bookmarkEnd w:id="141"/>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3B46A819" w14:textId="77777777" w:rsidR="002F3495" w:rsidRDefault="002F3495">
      <w:pPr>
        <w:pStyle w:val="BodyText"/>
        <w:rPr>
          <w:b/>
          <w:i/>
          <w:sz w:val="24"/>
        </w:rPr>
      </w:pPr>
    </w:p>
    <w:p w14:paraId="20ABA831" w14:textId="77777777" w:rsidR="002F3495" w:rsidRDefault="002F3495">
      <w:pPr>
        <w:pStyle w:val="BodyText"/>
        <w:spacing w:before="4"/>
        <w:rPr>
          <w:b/>
          <w:i/>
          <w:sz w:val="25"/>
        </w:rPr>
      </w:pPr>
    </w:p>
    <w:p w14:paraId="746022DC" w14:textId="77777777" w:rsidR="002F3495" w:rsidRDefault="00000000">
      <w:pPr>
        <w:pStyle w:val="Heading1"/>
        <w:spacing w:before="1"/>
        <w:ind w:left="568"/>
      </w:pPr>
      <w:r>
        <w:t>Rule</w:t>
      </w:r>
      <w:r>
        <w:rPr>
          <w:spacing w:val="-3"/>
        </w:rPr>
        <w:t xml:space="preserve"> </w:t>
      </w:r>
      <w:r>
        <w:t>25.</w:t>
      </w:r>
      <w:r>
        <w:rPr>
          <w:spacing w:val="71"/>
        </w:rPr>
        <w:t xml:space="preserve"> </w:t>
      </w:r>
      <w:r>
        <w:t>Substitution</w:t>
      </w:r>
      <w:r>
        <w:rPr>
          <w:spacing w:val="-4"/>
        </w:rPr>
        <w:t xml:space="preserve"> </w:t>
      </w:r>
      <w:r>
        <w:t>of</w:t>
      </w:r>
      <w:r>
        <w:rPr>
          <w:spacing w:val="-4"/>
        </w:rPr>
        <w:t xml:space="preserve"> </w:t>
      </w:r>
      <w:r>
        <w:rPr>
          <w:spacing w:val="-2"/>
        </w:rPr>
        <w:t>Parties</w:t>
      </w:r>
    </w:p>
    <w:p w14:paraId="27264191" w14:textId="77777777" w:rsidR="002F3495" w:rsidRDefault="002F3495">
      <w:pPr>
        <w:pStyle w:val="BodyText"/>
        <w:spacing w:before="9"/>
        <w:rPr>
          <w:b/>
          <w:sz w:val="33"/>
        </w:rPr>
      </w:pPr>
    </w:p>
    <w:p w14:paraId="01AE2408" w14:textId="77777777" w:rsidR="002F3495" w:rsidRDefault="00000000">
      <w:pPr>
        <w:pStyle w:val="Heading4"/>
        <w:numPr>
          <w:ilvl w:val="0"/>
          <w:numId w:val="34"/>
        </w:numPr>
        <w:tabs>
          <w:tab w:val="left" w:pos="346"/>
        </w:tabs>
        <w:ind w:hanging="246"/>
      </w:pPr>
      <w:r>
        <w:rPr>
          <w:spacing w:val="-2"/>
        </w:rPr>
        <w:t>Death.</w:t>
      </w:r>
    </w:p>
    <w:p w14:paraId="10A8FDE8" w14:textId="77777777" w:rsidR="002F3495" w:rsidRDefault="002F3495">
      <w:pPr>
        <w:pStyle w:val="BodyText"/>
        <w:spacing w:before="1"/>
        <w:rPr>
          <w:b/>
        </w:rPr>
      </w:pPr>
    </w:p>
    <w:p w14:paraId="3E216D33" w14:textId="77777777" w:rsidR="002F3495" w:rsidRDefault="00000000">
      <w:pPr>
        <w:pStyle w:val="ListParagraph"/>
        <w:numPr>
          <w:ilvl w:val="1"/>
          <w:numId w:val="34"/>
        </w:numPr>
        <w:tabs>
          <w:tab w:val="left" w:pos="346"/>
        </w:tabs>
        <w:spacing w:before="0" w:line="271" w:lineRule="auto"/>
        <w:ind w:right="116" w:firstLine="0"/>
        <w:jc w:val="both"/>
        <w:rPr>
          <w:sz w:val="20"/>
        </w:rPr>
      </w:pPr>
      <w:r>
        <w:rPr>
          <w:b/>
          <w:i/>
          <w:sz w:val="20"/>
        </w:rPr>
        <w:t>Substitution if the Claim Is Not Extinguished.</w:t>
      </w:r>
      <w:r>
        <w:rPr>
          <w:sz w:val="20"/>
        </w:rPr>
        <w:t>If a party dies and the claim is not extinguished, the court may order substitution of the proper party. A motion for substitution may be made by any party or by the decedent's successor or representative. The motion may be granted at any time within two years after the death.</w:t>
      </w:r>
    </w:p>
    <w:p w14:paraId="236705AF" w14:textId="77777777" w:rsidR="002F3495" w:rsidRDefault="002F3495">
      <w:pPr>
        <w:pStyle w:val="BodyText"/>
        <w:spacing w:before="6"/>
        <w:rPr>
          <w:sz w:val="17"/>
        </w:rPr>
      </w:pPr>
    </w:p>
    <w:p w14:paraId="4251E157" w14:textId="77777777" w:rsidR="002F3495" w:rsidRDefault="00000000">
      <w:pPr>
        <w:pStyle w:val="ListParagraph"/>
        <w:numPr>
          <w:ilvl w:val="1"/>
          <w:numId w:val="34"/>
        </w:numPr>
        <w:tabs>
          <w:tab w:val="left" w:pos="346"/>
        </w:tabs>
        <w:spacing w:before="0" w:line="271" w:lineRule="auto"/>
        <w:ind w:right="116" w:firstLine="0"/>
        <w:jc w:val="both"/>
        <w:rPr>
          <w:sz w:val="20"/>
        </w:rPr>
      </w:pPr>
      <w:r>
        <w:rPr>
          <w:b/>
          <w:i/>
          <w:sz w:val="20"/>
        </w:rPr>
        <w:t>Continuation Among the Remaining Parties.</w:t>
      </w:r>
      <w:r>
        <w:rPr>
          <w:sz w:val="20"/>
        </w:rPr>
        <w:t>After a party's death, if the right sought to be enforced survives only to</w:t>
      </w:r>
      <w:r>
        <w:rPr>
          <w:spacing w:val="-1"/>
          <w:sz w:val="20"/>
        </w:rPr>
        <w:t xml:space="preserve"> </w:t>
      </w:r>
      <w:r>
        <w:rPr>
          <w:sz w:val="20"/>
        </w:rPr>
        <w:t>or against</w:t>
      </w:r>
      <w:r>
        <w:rPr>
          <w:spacing w:val="-1"/>
          <w:sz w:val="20"/>
        </w:rPr>
        <w:t xml:space="preserve"> </w:t>
      </w:r>
      <w:r>
        <w:rPr>
          <w:sz w:val="20"/>
        </w:rPr>
        <w:t>the</w:t>
      </w:r>
      <w:r>
        <w:rPr>
          <w:spacing w:val="-1"/>
          <w:sz w:val="20"/>
        </w:rPr>
        <w:t xml:space="preserve"> </w:t>
      </w:r>
      <w:r>
        <w:rPr>
          <w:sz w:val="20"/>
        </w:rPr>
        <w:t>remaining</w:t>
      </w:r>
      <w:r>
        <w:rPr>
          <w:spacing w:val="-1"/>
          <w:sz w:val="20"/>
        </w:rPr>
        <w:t xml:space="preserve"> </w:t>
      </w:r>
      <w:r>
        <w:rPr>
          <w:sz w:val="20"/>
        </w:rPr>
        <w:t>parties,</w:t>
      </w:r>
      <w:r>
        <w:rPr>
          <w:spacing w:val="-1"/>
          <w:sz w:val="20"/>
        </w:rPr>
        <w:t xml:space="preserve"> </w:t>
      </w:r>
      <w:r>
        <w:rPr>
          <w:sz w:val="20"/>
        </w:rPr>
        <w:t>the action</w:t>
      </w:r>
      <w:r>
        <w:rPr>
          <w:spacing w:val="-1"/>
          <w:sz w:val="20"/>
        </w:rPr>
        <w:t xml:space="preserve"> </w:t>
      </w:r>
      <w:r>
        <w:rPr>
          <w:sz w:val="20"/>
        </w:rPr>
        <w:t>does not abate,</w:t>
      </w:r>
      <w:r>
        <w:rPr>
          <w:spacing w:val="-1"/>
          <w:sz w:val="20"/>
        </w:rPr>
        <w:t xml:space="preserve"> </w:t>
      </w:r>
      <w:r>
        <w:rPr>
          <w:sz w:val="20"/>
        </w:rPr>
        <w:t>but</w:t>
      </w:r>
      <w:r>
        <w:rPr>
          <w:spacing w:val="-1"/>
          <w:sz w:val="20"/>
        </w:rPr>
        <w:t xml:space="preserve"> </w:t>
      </w:r>
      <w:r>
        <w:rPr>
          <w:sz w:val="20"/>
        </w:rPr>
        <w:t>proceeds in</w:t>
      </w:r>
      <w:r>
        <w:rPr>
          <w:spacing w:val="-1"/>
          <w:sz w:val="20"/>
        </w:rPr>
        <w:t xml:space="preserve"> </w:t>
      </w:r>
      <w:r>
        <w:rPr>
          <w:sz w:val="20"/>
        </w:rPr>
        <w:t>favor of</w:t>
      </w:r>
      <w:r>
        <w:rPr>
          <w:spacing w:val="-1"/>
          <w:sz w:val="20"/>
        </w:rPr>
        <w:t xml:space="preserve"> </w:t>
      </w:r>
      <w:r>
        <w:rPr>
          <w:sz w:val="20"/>
        </w:rPr>
        <w:t>or against</w:t>
      </w:r>
      <w:r>
        <w:rPr>
          <w:spacing w:val="-1"/>
          <w:sz w:val="20"/>
        </w:rPr>
        <w:t xml:space="preserve"> </w:t>
      </w:r>
      <w:r>
        <w:rPr>
          <w:sz w:val="20"/>
        </w:rPr>
        <w:t>the</w:t>
      </w:r>
      <w:r>
        <w:rPr>
          <w:spacing w:val="-1"/>
          <w:sz w:val="20"/>
        </w:rPr>
        <w:t xml:space="preserve"> </w:t>
      </w:r>
      <w:r>
        <w:rPr>
          <w:sz w:val="20"/>
        </w:rPr>
        <w:t>remaining parties. The death should be noted on the record.</w:t>
      </w:r>
    </w:p>
    <w:p w14:paraId="5A3EAD7B" w14:textId="77777777" w:rsidR="002F3495" w:rsidRDefault="002F3495">
      <w:pPr>
        <w:pStyle w:val="BodyText"/>
        <w:spacing w:before="4"/>
        <w:rPr>
          <w:sz w:val="17"/>
        </w:rPr>
      </w:pPr>
    </w:p>
    <w:p w14:paraId="31923096" w14:textId="77777777" w:rsidR="002F3495" w:rsidRDefault="00000000">
      <w:pPr>
        <w:pStyle w:val="ListParagraph"/>
        <w:numPr>
          <w:ilvl w:val="1"/>
          <w:numId w:val="34"/>
        </w:numPr>
        <w:tabs>
          <w:tab w:val="left" w:pos="346"/>
        </w:tabs>
        <w:spacing w:before="1" w:line="271" w:lineRule="auto"/>
        <w:ind w:right="120" w:firstLine="0"/>
        <w:jc w:val="both"/>
        <w:rPr>
          <w:sz w:val="20"/>
        </w:rPr>
      </w:pPr>
      <w:r>
        <w:rPr>
          <w:b/>
          <w:i/>
          <w:sz w:val="20"/>
        </w:rPr>
        <w:t>Service.</w:t>
      </w:r>
      <w:r>
        <w:rPr>
          <w:sz w:val="20"/>
        </w:rPr>
        <w:t>A motion to substitute, together with a notice of hearing, must be served on the parties as provided in Rule 5 and on nonparties as provided in Rule 4. A statement noting death must be served in the same manner.</w:t>
      </w:r>
    </w:p>
    <w:p w14:paraId="505EA95B" w14:textId="77777777" w:rsidR="002F3495" w:rsidRDefault="002F3495">
      <w:pPr>
        <w:pStyle w:val="BodyText"/>
        <w:spacing w:before="4"/>
        <w:rPr>
          <w:sz w:val="17"/>
        </w:rPr>
      </w:pPr>
    </w:p>
    <w:p w14:paraId="5A93F11B" w14:textId="77777777" w:rsidR="002F3495" w:rsidRDefault="00000000">
      <w:pPr>
        <w:pStyle w:val="Heading4"/>
        <w:numPr>
          <w:ilvl w:val="0"/>
          <w:numId w:val="34"/>
        </w:numPr>
        <w:tabs>
          <w:tab w:val="left" w:pos="358"/>
        </w:tabs>
        <w:ind w:left="357" w:hanging="258"/>
      </w:pPr>
      <w:r>
        <w:rPr>
          <w:spacing w:val="-2"/>
        </w:rPr>
        <w:t>Incompetency.</w:t>
      </w:r>
    </w:p>
    <w:p w14:paraId="78958BF8" w14:textId="77777777" w:rsidR="002F3495" w:rsidRDefault="002F3495">
      <w:pPr>
        <w:pStyle w:val="BodyText"/>
        <w:spacing w:before="1"/>
        <w:rPr>
          <w:b/>
        </w:rPr>
      </w:pPr>
    </w:p>
    <w:p w14:paraId="1C27B044" w14:textId="77777777" w:rsidR="002F3495" w:rsidRDefault="00000000">
      <w:pPr>
        <w:pStyle w:val="BodyText"/>
        <w:spacing w:line="271" w:lineRule="auto"/>
        <w:ind w:left="100" w:right="120" w:firstLine="110"/>
        <w:jc w:val="both"/>
      </w:pPr>
      <w:r>
        <w:t>If a party becomes incompetent, the court may, on motion, permit the action to be continued by or against the party's representative. The motion must be served as provided in Rule 25(a)(3).</w:t>
      </w:r>
    </w:p>
    <w:p w14:paraId="39A1EE41" w14:textId="77777777" w:rsidR="002F3495" w:rsidRDefault="002F3495">
      <w:pPr>
        <w:pStyle w:val="BodyText"/>
        <w:spacing w:before="5"/>
        <w:rPr>
          <w:sz w:val="17"/>
        </w:rPr>
      </w:pPr>
    </w:p>
    <w:p w14:paraId="143E0D61" w14:textId="77777777" w:rsidR="002F3495" w:rsidRDefault="00000000">
      <w:pPr>
        <w:pStyle w:val="Heading4"/>
        <w:numPr>
          <w:ilvl w:val="0"/>
          <w:numId w:val="34"/>
        </w:numPr>
        <w:tabs>
          <w:tab w:val="left" w:pos="346"/>
        </w:tabs>
        <w:ind w:hanging="246"/>
      </w:pPr>
      <w:r>
        <w:t>Transfer</w:t>
      </w:r>
      <w:r>
        <w:rPr>
          <w:spacing w:val="-9"/>
        </w:rPr>
        <w:t xml:space="preserve"> </w:t>
      </w:r>
      <w:r>
        <w:t>of</w:t>
      </w:r>
      <w:r>
        <w:rPr>
          <w:spacing w:val="-7"/>
        </w:rPr>
        <w:t xml:space="preserve"> </w:t>
      </w:r>
      <w:r>
        <w:rPr>
          <w:spacing w:val="-2"/>
        </w:rPr>
        <w:t>Interest.</w:t>
      </w:r>
    </w:p>
    <w:p w14:paraId="2B940CF2" w14:textId="77777777" w:rsidR="002F3495" w:rsidRDefault="002F3495">
      <w:pPr>
        <w:pStyle w:val="BodyText"/>
        <w:spacing w:before="10"/>
        <w:rPr>
          <w:b/>
          <w:sz w:val="19"/>
        </w:rPr>
      </w:pPr>
    </w:p>
    <w:p w14:paraId="69C1570F" w14:textId="77777777" w:rsidR="002F3495" w:rsidRDefault="00000000">
      <w:pPr>
        <w:pStyle w:val="BodyText"/>
        <w:spacing w:line="271" w:lineRule="auto"/>
        <w:ind w:left="100" w:right="118" w:firstLine="110"/>
        <w:jc w:val="both"/>
      </w:pPr>
      <w:r>
        <w:t>If an interest is transferred, the action may be continued by or against the original party unless the court, on motion, orders the transferee to be substituted in the action or joined with the original party. The motion must be served as provided in Rule 25(a)(3).</w:t>
      </w:r>
    </w:p>
    <w:p w14:paraId="3935CEAA" w14:textId="77777777" w:rsidR="002F3495" w:rsidRDefault="002F3495">
      <w:pPr>
        <w:pStyle w:val="BodyText"/>
        <w:spacing w:before="6"/>
        <w:rPr>
          <w:sz w:val="17"/>
        </w:rPr>
      </w:pPr>
    </w:p>
    <w:p w14:paraId="60461F08" w14:textId="77777777" w:rsidR="002F3495" w:rsidRDefault="00000000">
      <w:pPr>
        <w:pStyle w:val="Heading4"/>
        <w:numPr>
          <w:ilvl w:val="0"/>
          <w:numId w:val="34"/>
        </w:numPr>
        <w:tabs>
          <w:tab w:val="left" w:pos="358"/>
        </w:tabs>
        <w:ind w:left="357" w:hanging="258"/>
      </w:pPr>
      <w:r>
        <w:t>Public</w:t>
      </w:r>
      <w:r>
        <w:rPr>
          <w:spacing w:val="-9"/>
        </w:rPr>
        <w:t xml:space="preserve"> </w:t>
      </w:r>
      <w:r>
        <w:t>Officers;</w:t>
      </w:r>
      <w:r>
        <w:rPr>
          <w:spacing w:val="-7"/>
        </w:rPr>
        <w:t xml:space="preserve"> </w:t>
      </w:r>
      <w:r>
        <w:t>Death</w:t>
      </w:r>
      <w:r>
        <w:rPr>
          <w:spacing w:val="-6"/>
        </w:rPr>
        <w:t xml:space="preserve"> </w:t>
      </w:r>
      <w:r>
        <w:t>or</w:t>
      </w:r>
      <w:r>
        <w:rPr>
          <w:spacing w:val="-9"/>
        </w:rPr>
        <w:t xml:space="preserve"> </w:t>
      </w:r>
      <w:r>
        <w:t>Separation</w:t>
      </w:r>
      <w:r>
        <w:rPr>
          <w:spacing w:val="-8"/>
        </w:rPr>
        <w:t xml:space="preserve"> </w:t>
      </w:r>
      <w:r>
        <w:t>from</w:t>
      </w:r>
      <w:r>
        <w:rPr>
          <w:spacing w:val="-7"/>
        </w:rPr>
        <w:t xml:space="preserve"> </w:t>
      </w:r>
      <w:r>
        <w:rPr>
          <w:spacing w:val="-2"/>
        </w:rPr>
        <w:t>Office.</w:t>
      </w:r>
    </w:p>
    <w:p w14:paraId="7D21567C" w14:textId="77777777" w:rsidR="002F3495" w:rsidRDefault="002F3495">
      <w:pPr>
        <w:pStyle w:val="BodyText"/>
        <w:spacing w:before="10"/>
        <w:rPr>
          <w:b/>
          <w:sz w:val="19"/>
        </w:rPr>
      </w:pPr>
    </w:p>
    <w:p w14:paraId="02FFD86C" w14:textId="77777777" w:rsidR="002F3495" w:rsidRDefault="00000000">
      <w:pPr>
        <w:pStyle w:val="BodyText"/>
        <w:spacing w:line="271" w:lineRule="auto"/>
        <w:ind w:left="100" w:right="117" w:firstLine="110"/>
        <w:jc w:val="both"/>
      </w:pPr>
      <w:r>
        <w:t>An action does not abate when a public officer who is a party in an official capacity dies, resigns, or otherwise ceases to hold office while the action is pending. The officer's successor is automatically substituted as a party. Later proceedings should be in the substituted party's name, but any misnomer not affecting the parties' substantial rights</w:t>
      </w:r>
      <w:r>
        <w:rPr>
          <w:spacing w:val="-2"/>
        </w:rPr>
        <w:t xml:space="preserve"> </w:t>
      </w:r>
      <w:r>
        <w:t>must</w:t>
      </w:r>
      <w:r>
        <w:rPr>
          <w:spacing w:val="-3"/>
        </w:rPr>
        <w:t xml:space="preserve"> </w:t>
      </w:r>
      <w:r>
        <w:t>be</w:t>
      </w:r>
      <w:r>
        <w:rPr>
          <w:spacing w:val="-1"/>
        </w:rPr>
        <w:t xml:space="preserve"> </w:t>
      </w:r>
      <w:r>
        <w:t>disregarded.</w:t>
      </w:r>
      <w:r>
        <w:rPr>
          <w:spacing w:val="-1"/>
        </w:rPr>
        <w:t xml:space="preserve"> </w:t>
      </w:r>
      <w:r>
        <w:t>The</w:t>
      </w:r>
      <w:r>
        <w:rPr>
          <w:spacing w:val="-3"/>
        </w:rPr>
        <w:t xml:space="preserve"> </w:t>
      </w:r>
      <w:r>
        <w:t>court</w:t>
      </w:r>
      <w:r>
        <w:rPr>
          <w:spacing w:val="-1"/>
        </w:rPr>
        <w:t xml:space="preserve"> </w:t>
      </w:r>
      <w:r>
        <w:t>may</w:t>
      </w:r>
      <w:r>
        <w:rPr>
          <w:spacing w:val="-2"/>
        </w:rPr>
        <w:t xml:space="preserve"> </w:t>
      </w:r>
      <w:r>
        <w:t>order</w:t>
      </w:r>
      <w:r>
        <w:rPr>
          <w:spacing w:val="-2"/>
        </w:rPr>
        <w:t xml:space="preserve"> </w:t>
      </w:r>
      <w:r>
        <w:t>substitution</w:t>
      </w:r>
      <w:r>
        <w:rPr>
          <w:spacing w:val="-3"/>
        </w:rPr>
        <w:t xml:space="preserve"> </w:t>
      </w:r>
      <w:r>
        <w:t>at</w:t>
      </w:r>
      <w:r>
        <w:rPr>
          <w:spacing w:val="-3"/>
        </w:rPr>
        <w:t xml:space="preserve"> </w:t>
      </w:r>
      <w:r>
        <w:t>any</w:t>
      </w:r>
      <w:r>
        <w:rPr>
          <w:spacing w:val="-2"/>
        </w:rPr>
        <w:t xml:space="preserve"> </w:t>
      </w:r>
      <w:r>
        <w:t>time,</w:t>
      </w:r>
      <w:r>
        <w:rPr>
          <w:spacing w:val="-3"/>
        </w:rPr>
        <w:t xml:space="preserve"> </w:t>
      </w:r>
      <w:r>
        <w:t>but</w:t>
      </w:r>
      <w:r>
        <w:rPr>
          <w:spacing w:val="-3"/>
        </w:rPr>
        <w:t xml:space="preserve"> </w:t>
      </w:r>
      <w:r>
        <w:t>the</w:t>
      </w:r>
      <w:r>
        <w:rPr>
          <w:spacing w:val="-3"/>
        </w:rPr>
        <w:t xml:space="preserve"> </w:t>
      </w:r>
      <w:r>
        <w:t>absence</w:t>
      </w:r>
      <w:r>
        <w:rPr>
          <w:spacing w:val="-3"/>
        </w:rPr>
        <w:t xml:space="preserve"> </w:t>
      </w:r>
      <w:r>
        <w:t>of</w:t>
      </w:r>
      <w:r>
        <w:rPr>
          <w:spacing w:val="-1"/>
        </w:rPr>
        <w:t xml:space="preserve"> </w:t>
      </w:r>
      <w:r>
        <w:t>such</w:t>
      </w:r>
      <w:r>
        <w:rPr>
          <w:spacing w:val="-3"/>
        </w:rPr>
        <w:t xml:space="preserve"> </w:t>
      </w:r>
      <w:r>
        <w:t>an</w:t>
      </w:r>
      <w:r>
        <w:rPr>
          <w:spacing w:val="-3"/>
        </w:rPr>
        <w:t xml:space="preserve"> </w:t>
      </w:r>
      <w:r>
        <w:t>order does</w:t>
      </w:r>
      <w:r>
        <w:rPr>
          <w:spacing w:val="-2"/>
        </w:rPr>
        <w:t xml:space="preserve"> </w:t>
      </w:r>
      <w:r>
        <w:t>not affect the substitution.</w:t>
      </w:r>
    </w:p>
    <w:p w14:paraId="2C1E6700" w14:textId="77777777" w:rsidR="002F3495" w:rsidRDefault="002F3495">
      <w:pPr>
        <w:pStyle w:val="BodyText"/>
        <w:rPr>
          <w:sz w:val="21"/>
        </w:rPr>
      </w:pPr>
    </w:p>
    <w:p w14:paraId="25623495" w14:textId="77777777" w:rsidR="002F3495" w:rsidRDefault="00000000">
      <w:pPr>
        <w:pStyle w:val="BodyText"/>
        <w:ind w:left="100"/>
      </w:pPr>
      <w:r>
        <w:rPr>
          <w:spacing w:val="-2"/>
        </w:rPr>
        <w:t>Annotations</w:t>
      </w:r>
    </w:p>
    <w:p w14:paraId="438810D8" w14:textId="77777777" w:rsidR="002F3495" w:rsidRDefault="002F3495">
      <w:pPr>
        <w:pStyle w:val="BodyText"/>
        <w:spacing w:before="6"/>
        <w:rPr>
          <w:sz w:val="22"/>
        </w:rPr>
      </w:pPr>
    </w:p>
    <w:p w14:paraId="55FB0AB4" w14:textId="77777777" w:rsidR="002F3495" w:rsidRDefault="00000000">
      <w:pPr>
        <w:pStyle w:val="Heading1"/>
      </w:pPr>
      <w:r>
        <w:t>Case</w:t>
      </w:r>
      <w:r>
        <w:rPr>
          <w:spacing w:val="-3"/>
        </w:rPr>
        <w:t xml:space="preserve"> </w:t>
      </w:r>
      <w:r>
        <w:rPr>
          <w:spacing w:val="-2"/>
        </w:rPr>
        <w:t>Notes</w:t>
      </w:r>
    </w:p>
    <w:p w14:paraId="1AD68C3C" w14:textId="77777777" w:rsidR="002F3495" w:rsidRDefault="002F3495">
      <w:pPr>
        <w:pStyle w:val="BodyText"/>
        <w:spacing w:before="3"/>
        <w:rPr>
          <w:b/>
          <w:sz w:val="44"/>
        </w:rPr>
      </w:pPr>
    </w:p>
    <w:p w14:paraId="33CEA267" w14:textId="77777777" w:rsidR="002F3495" w:rsidRDefault="00000000">
      <w:pPr>
        <w:pStyle w:val="BodyText"/>
        <w:spacing w:line="271" w:lineRule="auto"/>
        <w:ind w:left="155" w:right="8488"/>
      </w:pPr>
      <w:r>
        <w:t>Service</w:t>
      </w:r>
      <w:r>
        <w:rPr>
          <w:spacing w:val="-14"/>
        </w:rPr>
        <w:t xml:space="preserve"> </w:t>
      </w:r>
      <w:r>
        <w:t>of</w:t>
      </w:r>
      <w:r>
        <w:rPr>
          <w:spacing w:val="-14"/>
        </w:rPr>
        <w:t xml:space="preserve"> </w:t>
      </w:r>
      <w:r>
        <w:t>motion Time limitations</w:t>
      </w:r>
    </w:p>
    <w:p w14:paraId="193923A2" w14:textId="77777777" w:rsidR="002F3495" w:rsidRDefault="002F3495">
      <w:pPr>
        <w:pStyle w:val="BodyText"/>
        <w:spacing w:before="9"/>
      </w:pPr>
    </w:p>
    <w:p w14:paraId="4018CC01" w14:textId="77777777" w:rsidR="002F3495" w:rsidRDefault="00000000">
      <w:pPr>
        <w:pStyle w:val="Heading4"/>
        <w:ind w:left="155" w:firstLine="0"/>
      </w:pPr>
      <w:r>
        <w:t>Service</w:t>
      </w:r>
      <w:r>
        <w:rPr>
          <w:spacing w:val="-8"/>
        </w:rPr>
        <w:t xml:space="preserve"> </w:t>
      </w:r>
      <w:r>
        <w:t>of</w:t>
      </w:r>
      <w:r>
        <w:rPr>
          <w:spacing w:val="-4"/>
        </w:rPr>
        <w:t xml:space="preserve"> </w:t>
      </w:r>
      <w:r>
        <w:rPr>
          <w:spacing w:val="-2"/>
        </w:rPr>
        <w:t>motion</w:t>
      </w:r>
    </w:p>
    <w:p w14:paraId="12570727" w14:textId="77777777" w:rsidR="002F3495" w:rsidRDefault="002F3495">
      <w:pPr>
        <w:sectPr w:rsidR="002F3495">
          <w:pgSz w:w="12240" w:h="15840"/>
          <w:pgMar w:top="2420" w:right="880" w:bottom="280" w:left="900" w:header="696" w:footer="0" w:gutter="0"/>
          <w:cols w:space="720"/>
        </w:sectPr>
      </w:pPr>
    </w:p>
    <w:p w14:paraId="2FBA0CE8" w14:textId="77777777" w:rsidR="002F3495" w:rsidRDefault="002F3495">
      <w:pPr>
        <w:pStyle w:val="BodyText"/>
        <w:spacing w:before="9"/>
        <w:rPr>
          <w:b/>
          <w:sz w:val="11"/>
        </w:rPr>
      </w:pPr>
    </w:p>
    <w:p w14:paraId="0F8DDA6E" w14:textId="77777777" w:rsidR="002F3495" w:rsidRDefault="00000000">
      <w:pPr>
        <w:spacing w:before="93" w:line="271" w:lineRule="auto"/>
        <w:ind w:left="100" w:right="119" w:firstLine="110"/>
        <w:jc w:val="both"/>
        <w:rPr>
          <w:sz w:val="20"/>
        </w:rPr>
      </w:pPr>
      <w:r>
        <w:rPr>
          <w:sz w:val="20"/>
        </w:rPr>
        <w:t xml:space="preserve">When a motion to substitute following the death of a plaintiff was timely but had never been served, the court would grant the motion but dismiss the defendants who had opposed it; a defendant which had not opposed substitution had waived the defense. </w:t>
      </w:r>
      <w:hyperlink r:id="rId190">
        <w:r>
          <w:rPr>
            <w:i/>
            <w:color w:val="0077CC"/>
            <w:sz w:val="20"/>
            <w:u w:val="single" w:color="0077CC"/>
          </w:rPr>
          <w:t>Barbell v. Amerada Hess Corp., 73 V.I. 165, 2020 V.I. LEXIS 41 (Apr. 26,</w:t>
        </w:r>
      </w:hyperlink>
      <w:r>
        <w:rPr>
          <w:i/>
          <w:color w:val="0077CC"/>
          <w:sz w:val="20"/>
        </w:rPr>
        <w:t xml:space="preserve"> </w:t>
      </w:r>
      <w:hyperlink r:id="rId191">
        <w:r>
          <w:rPr>
            <w:i/>
            <w:color w:val="0077CC"/>
            <w:spacing w:val="-2"/>
            <w:sz w:val="20"/>
            <w:u w:val="single" w:color="0077CC"/>
          </w:rPr>
          <w:t>2020)</w:t>
        </w:r>
        <w:r>
          <w:rPr>
            <w:spacing w:val="-2"/>
            <w:sz w:val="20"/>
          </w:rPr>
          <w:t>.</w:t>
        </w:r>
      </w:hyperlink>
    </w:p>
    <w:p w14:paraId="50015FA3" w14:textId="77777777" w:rsidR="002F3495" w:rsidRDefault="002F3495">
      <w:pPr>
        <w:pStyle w:val="BodyText"/>
        <w:spacing w:before="9"/>
        <w:rPr>
          <w:sz w:val="12"/>
        </w:rPr>
      </w:pPr>
    </w:p>
    <w:p w14:paraId="5FBEDA76" w14:textId="77777777" w:rsidR="002F3495" w:rsidRDefault="00000000">
      <w:pPr>
        <w:pStyle w:val="Heading4"/>
        <w:spacing w:before="93"/>
        <w:ind w:left="155" w:firstLine="0"/>
        <w:jc w:val="both"/>
      </w:pPr>
      <w:r>
        <w:t>Time</w:t>
      </w:r>
      <w:r>
        <w:rPr>
          <w:spacing w:val="-7"/>
        </w:rPr>
        <w:t xml:space="preserve"> </w:t>
      </w:r>
      <w:r>
        <w:rPr>
          <w:spacing w:val="-2"/>
        </w:rPr>
        <w:t>limitations</w:t>
      </w:r>
    </w:p>
    <w:p w14:paraId="37CFD070" w14:textId="77777777" w:rsidR="002F3495" w:rsidRDefault="002F3495">
      <w:pPr>
        <w:pStyle w:val="BodyText"/>
        <w:spacing w:before="4"/>
        <w:rPr>
          <w:b/>
          <w:sz w:val="23"/>
        </w:rPr>
      </w:pPr>
    </w:p>
    <w:p w14:paraId="3A7C1DEC" w14:textId="77777777" w:rsidR="002F3495" w:rsidRDefault="00000000">
      <w:pPr>
        <w:spacing w:line="271" w:lineRule="auto"/>
        <w:ind w:left="100" w:right="117" w:firstLine="110"/>
        <w:jc w:val="both"/>
        <w:rPr>
          <w:sz w:val="20"/>
        </w:rPr>
      </w:pPr>
      <w:r>
        <w:rPr>
          <w:sz w:val="20"/>
        </w:rPr>
        <w:t xml:space="preserve">Because in three cases, motions to substitute were filed more than two years after the plaintiff's death, and the motions had been timely opposed by defendants, the court would deny the motions to substitute and dismiss all three cases. </w:t>
      </w:r>
      <w:hyperlink r:id="rId192">
        <w:r>
          <w:rPr>
            <w:i/>
            <w:color w:val="0077CC"/>
            <w:sz w:val="20"/>
            <w:u w:val="single" w:color="0077CC"/>
          </w:rPr>
          <w:t>Barbell v. Amerada Hess Corp., 73 V.I. 165, 2020 V.I. LEXIS 41 (Apr. 26, 2020)</w:t>
        </w:r>
        <w:r>
          <w:rPr>
            <w:sz w:val="20"/>
          </w:rPr>
          <w:t>.</w:t>
        </w:r>
      </w:hyperlink>
    </w:p>
    <w:p w14:paraId="4694BA48" w14:textId="77777777" w:rsidR="002F3495" w:rsidRDefault="002F3495">
      <w:pPr>
        <w:pStyle w:val="BodyText"/>
        <w:spacing w:before="10"/>
        <w:rPr>
          <w:sz w:val="12"/>
        </w:rPr>
      </w:pPr>
    </w:p>
    <w:p w14:paraId="52BB23F0" w14:textId="77777777" w:rsidR="002F3495" w:rsidRDefault="00000000">
      <w:pPr>
        <w:spacing w:before="93" w:line="271" w:lineRule="auto"/>
        <w:ind w:left="100" w:right="119" w:firstLine="110"/>
        <w:jc w:val="both"/>
        <w:rPr>
          <w:sz w:val="20"/>
        </w:rPr>
      </w:pPr>
      <w:r>
        <w:rPr>
          <w:sz w:val="20"/>
        </w:rPr>
        <w:t xml:space="preserve">Where motions to substitute following the death of the plaintiff were untimely, but had been timely challenged by some defendants and not by others, the court would grant the motions to substitute but dismiss those defendants who had timely challenged substitution. </w:t>
      </w:r>
      <w:hyperlink r:id="rId193">
        <w:r>
          <w:rPr>
            <w:i/>
            <w:color w:val="0077CC"/>
            <w:sz w:val="20"/>
            <w:u w:val="single" w:color="0077CC"/>
          </w:rPr>
          <w:t>Barbell v. Amerada Hess Corp., 73 V.I. 165, 2020 V.I. LEXIS 41 (Apr. 26,</w:t>
        </w:r>
      </w:hyperlink>
      <w:r>
        <w:rPr>
          <w:i/>
          <w:color w:val="0077CC"/>
          <w:sz w:val="20"/>
        </w:rPr>
        <w:t xml:space="preserve"> </w:t>
      </w:r>
      <w:hyperlink r:id="rId194">
        <w:r>
          <w:rPr>
            <w:i/>
            <w:color w:val="0077CC"/>
            <w:spacing w:val="-2"/>
            <w:sz w:val="20"/>
            <w:u w:val="single" w:color="0077CC"/>
          </w:rPr>
          <w:t>2020)</w:t>
        </w:r>
        <w:r>
          <w:rPr>
            <w:spacing w:val="-2"/>
            <w:sz w:val="20"/>
          </w:rPr>
          <w:t>.</w:t>
        </w:r>
      </w:hyperlink>
    </w:p>
    <w:p w14:paraId="705E8879" w14:textId="77777777" w:rsidR="002F3495" w:rsidRDefault="002F3495">
      <w:pPr>
        <w:pStyle w:val="BodyText"/>
        <w:spacing w:before="11"/>
        <w:rPr>
          <w:sz w:val="12"/>
        </w:rPr>
      </w:pPr>
    </w:p>
    <w:p w14:paraId="75A68570" w14:textId="77777777" w:rsidR="002F3495" w:rsidRDefault="00000000">
      <w:pPr>
        <w:spacing w:before="93" w:line="271" w:lineRule="auto"/>
        <w:ind w:left="100" w:right="116" w:firstLine="110"/>
        <w:jc w:val="both"/>
        <w:rPr>
          <w:i/>
          <w:sz w:val="20"/>
        </w:rPr>
      </w:pPr>
      <w:r>
        <w:rPr>
          <w:sz w:val="20"/>
        </w:rPr>
        <w:t xml:space="preserve">Because the two-year deadline in </w:t>
      </w:r>
      <w:hyperlink r:id="rId195">
        <w:r>
          <w:rPr>
            <w:i/>
            <w:color w:val="0077CC"/>
            <w:sz w:val="20"/>
            <w:u w:val="single" w:color="0077CC"/>
          </w:rPr>
          <w:t>V.I. Code Ann. tit. 5, § 78</w:t>
        </w:r>
      </w:hyperlink>
      <w:r>
        <w:rPr>
          <w:i/>
          <w:color w:val="0077CC"/>
          <w:sz w:val="20"/>
        </w:rPr>
        <w:t xml:space="preserve"> </w:t>
      </w:r>
      <w:r>
        <w:rPr>
          <w:sz w:val="20"/>
        </w:rPr>
        <w:t>was incorporated into V.I. R. Civ. P. 25, good cause and</w:t>
      </w:r>
      <w:r>
        <w:rPr>
          <w:spacing w:val="-2"/>
          <w:sz w:val="20"/>
        </w:rPr>
        <w:t xml:space="preserve"> </w:t>
      </w:r>
      <w:r>
        <w:rPr>
          <w:sz w:val="20"/>
        </w:rPr>
        <w:t>excusable</w:t>
      </w:r>
      <w:r>
        <w:rPr>
          <w:spacing w:val="-2"/>
          <w:sz w:val="20"/>
        </w:rPr>
        <w:t xml:space="preserve"> </w:t>
      </w:r>
      <w:r>
        <w:rPr>
          <w:sz w:val="20"/>
        </w:rPr>
        <w:t>neglect</w:t>
      </w:r>
      <w:r>
        <w:rPr>
          <w:spacing w:val="-2"/>
          <w:sz w:val="20"/>
        </w:rPr>
        <w:t xml:space="preserve"> </w:t>
      </w:r>
      <w:r>
        <w:rPr>
          <w:sz w:val="20"/>
        </w:rPr>
        <w:t>are</w:t>
      </w:r>
      <w:r>
        <w:rPr>
          <w:spacing w:val="-2"/>
          <w:sz w:val="20"/>
        </w:rPr>
        <w:t xml:space="preserve"> </w:t>
      </w:r>
      <w:r>
        <w:rPr>
          <w:sz w:val="20"/>
        </w:rPr>
        <w:t>not</w:t>
      </w:r>
      <w:r>
        <w:rPr>
          <w:spacing w:val="-3"/>
          <w:sz w:val="20"/>
        </w:rPr>
        <w:t xml:space="preserve"> </w:t>
      </w:r>
      <w:r>
        <w:rPr>
          <w:sz w:val="20"/>
        </w:rPr>
        <w:t>factors</w:t>
      </w:r>
      <w:r>
        <w:rPr>
          <w:spacing w:val="-3"/>
          <w:sz w:val="20"/>
        </w:rPr>
        <w:t xml:space="preserve"> </w:t>
      </w:r>
      <w:r>
        <w:rPr>
          <w:sz w:val="20"/>
        </w:rPr>
        <w:t>for</w:t>
      </w:r>
      <w:r>
        <w:rPr>
          <w:spacing w:val="-1"/>
          <w:sz w:val="20"/>
        </w:rPr>
        <w:t xml:space="preserve"> </w:t>
      </w:r>
      <w:r>
        <w:rPr>
          <w:sz w:val="20"/>
        </w:rPr>
        <w:t>consideration</w:t>
      </w:r>
      <w:r>
        <w:rPr>
          <w:spacing w:val="-3"/>
          <w:sz w:val="20"/>
        </w:rPr>
        <w:t xml:space="preserve"> </w:t>
      </w:r>
      <w:r>
        <w:rPr>
          <w:sz w:val="20"/>
        </w:rPr>
        <w:t>in</w:t>
      </w:r>
      <w:r>
        <w:rPr>
          <w:spacing w:val="-3"/>
          <w:sz w:val="20"/>
        </w:rPr>
        <w:t xml:space="preserve"> </w:t>
      </w:r>
      <w:r>
        <w:rPr>
          <w:sz w:val="20"/>
        </w:rPr>
        <w:t>a</w:t>
      </w:r>
      <w:r>
        <w:rPr>
          <w:spacing w:val="-2"/>
          <w:sz w:val="20"/>
        </w:rPr>
        <w:t xml:space="preserve"> </w:t>
      </w:r>
      <w:r>
        <w:rPr>
          <w:sz w:val="20"/>
        </w:rPr>
        <w:t>motion</w:t>
      </w:r>
      <w:r>
        <w:rPr>
          <w:spacing w:val="-2"/>
          <w:sz w:val="20"/>
        </w:rPr>
        <w:t xml:space="preserve"> </w:t>
      </w:r>
      <w:r>
        <w:rPr>
          <w:sz w:val="20"/>
        </w:rPr>
        <w:t>to</w:t>
      </w:r>
      <w:r>
        <w:rPr>
          <w:spacing w:val="-3"/>
          <w:sz w:val="20"/>
        </w:rPr>
        <w:t xml:space="preserve"> </w:t>
      </w:r>
      <w:r>
        <w:rPr>
          <w:sz w:val="20"/>
        </w:rPr>
        <w:t xml:space="preserve">substitute. </w:t>
      </w:r>
      <w:hyperlink r:id="rId196">
        <w:r>
          <w:rPr>
            <w:i/>
            <w:color w:val="0077CC"/>
            <w:sz w:val="20"/>
            <w:u w:val="single" w:color="0077CC"/>
          </w:rPr>
          <w:t>Barbell</w:t>
        </w:r>
        <w:r>
          <w:rPr>
            <w:i/>
            <w:color w:val="0077CC"/>
            <w:spacing w:val="-3"/>
            <w:sz w:val="20"/>
            <w:u w:val="single" w:color="0077CC"/>
          </w:rPr>
          <w:t xml:space="preserve"> </w:t>
        </w:r>
        <w:r>
          <w:rPr>
            <w:i/>
            <w:color w:val="0077CC"/>
            <w:sz w:val="20"/>
            <w:u w:val="single" w:color="0077CC"/>
          </w:rPr>
          <w:t>v.</w:t>
        </w:r>
        <w:r>
          <w:rPr>
            <w:i/>
            <w:color w:val="0077CC"/>
            <w:spacing w:val="-2"/>
            <w:sz w:val="20"/>
            <w:u w:val="single" w:color="0077CC"/>
          </w:rPr>
          <w:t xml:space="preserve"> </w:t>
        </w:r>
        <w:r>
          <w:rPr>
            <w:i/>
            <w:color w:val="0077CC"/>
            <w:sz w:val="20"/>
            <w:u w:val="single" w:color="0077CC"/>
          </w:rPr>
          <w:t>Amerada</w:t>
        </w:r>
        <w:r>
          <w:rPr>
            <w:i/>
            <w:color w:val="0077CC"/>
            <w:spacing w:val="-2"/>
            <w:sz w:val="20"/>
            <w:u w:val="single" w:color="0077CC"/>
          </w:rPr>
          <w:t xml:space="preserve"> </w:t>
        </w:r>
        <w:r>
          <w:rPr>
            <w:i/>
            <w:color w:val="0077CC"/>
            <w:sz w:val="20"/>
            <w:u w:val="single" w:color="0077CC"/>
          </w:rPr>
          <w:t>Hess</w:t>
        </w:r>
        <w:r>
          <w:rPr>
            <w:i/>
            <w:color w:val="0077CC"/>
            <w:spacing w:val="-3"/>
            <w:sz w:val="20"/>
            <w:u w:val="single" w:color="0077CC"/>
          </w:rPr>
          <w:t xml:space="preserve"> </w:t>
        </w:r>
        <w:r>
          <w:rPr>
            <w:i/>
            <w:color w:val="0077CC"/>
            <w:sz w:val="20"/>
            <w:u w:val="single" w:color="0077CC"/>
          </w:rPr>
          <w:t>Corp.,</w:t>
        </w:r>
        <w:r>
          <w:rPr>
            <w:i/>
            <w:color w:val="0077CC"/>
            <w:spacing w:val="-2"/>
            <w:sz w:val="20"/>
            <w:u w:val="single" w:color="0077CC"/>
          </w:rPr>
          <w:t xml:space="preserve"> </w:t>
        </w:r>
        <w:r>
          <w:rPr>
            <w:i/>
            <w:color w:val="0077CC"/>
            <w:sz w:val="20"/>
            <w:u w:val="single" w:color="0077CC"/>
          </w:rPr>
          <w:t>73</w:t>
        </w:r>
      </w:hyperlink>
    </w:p>
    <w:p w14:paraId="105A00B8" w14:textId="77777777" w:rsidR="002F3495" w:rsidRDefault="00000000">
      <w:pPr>
        <w:pStyle w:val="ListParagraph"/>
        <w:numPr>
          <w:ilvl w:val="0"/>
          <w:numId w:val="105"/>
        </w:numPr>
        <w:tabs>
          <w:tab w:val="left" w:pos="234"/>
        </w:tabs>
        <w:spacing w:before="0" w:line="229" w:lineRule="exact"/>
        <w:ind w:left="233" w:hanging="134"/>
        <w:rPr>
          <w:i/>
          <w:color w:val="0077CC"/>
          <w:sz w:val="18"/>
          <w:u w:val="single" w:color="0077CC"/>
        </w:rPr>
      </w:pPr>
      <w:hyperlink r:id="rId197">
        <w:r>
          <w:rPr>
            <w:i/>
            <w:color w:val="0077CC"/>
            <w:sz w:val="20"/>
            <w:u w:val="single" w:color="0077CC"/>
          </w:rPr>
          <w:t>.I.</w:t>
        </w:r>
        <w:r>
          <w:rPr>
            <w:i/>
            <w:color w:val="0077CC"/>
            <w:spacing w:val="-4"/>
            <w:sz w:val="20"/>
            <w:u w:val="single" w:color="0077CC"/>
          </w:rPr>
          <w:t xml:space="preserve"> </w:t>
        </w:r>
        <w:r>
          <w:rPr>
            <w:i/>
            <w:color w:val="0077CC"/>
            <w:sz w:val="20"/>
            <w:u w:val="single" w:color="0077CC"/>
          </w:rPr>
          <w:t>165,</w:t>
        </w:r>
        <w:r>
          <w:rPr>
            <w:i/>
            <w:color w:val="0077CC"/>
            <w:spacing w:val="-4"/>
            <w:sz w:val="20"/>
            <w:u w:val="single" w:color="0077CC"/>
          </w:rPr>
          <w:t xml:space="preserve"> </w:t>
        </w:r>
        <w:r>
          <w:rPr>
            <w:i/>
            <w:color w:val="0077CC"/>
            <w:sz w:val="20"/>
            <w:u w:val="single" w:color="0077CC"/>
          </w:rPr>
          <w:t>2020</w:t>
        </w:r>
        <w:r>
          <w:rPr>
            <w:i/>
            <w:color w:val="0077CC"/>
            <w:spacing w:val="-4"/>
            <w:sz w:val="20"/>
            <w:u w:val="single" w:color="0077CC"/>
          </w:rPr>
          <w:t xml:space="preserve"> </w:t>
        </w:r>
        <w:r>
          <w:rPr>
            <w:i/>
            <w:color w:val="0077CC"/>
            <w:sz w:val="20"/>
            <w:u w:val="single" w:color="0077CC"/>
          </w:rPr>
          <w:t>V.I.</w:t>
        </w:r>
        <w:r>
          <w:rPr>
            <w:i/>
            <w:color w:val="0077CC"/>
            <w:spacing w:val="-3"/>
            <w:sz w:val="20"/>
            <w:u w:val="single" w:color="0077CC"/>
          </w:rPr>
          <w:t xml:space="preserve"> </w:t>
        </w:r>
        <w:r>
          <w:rPr>
            <w:i/>
            <w:color w:val="0077CC"/>
            <w:sz w:val="20"/>
            <w:u w:val="single" w:color="0077CC"/>
          </w:rPr>
          <w:t>LEXIS</w:t>
        </w:r>
        <w:r>
          <w:rPr>
            <w:i/>
            <w:color w:val="0077CC"/>
            <w:spacing w:val="-7"/>
            <w:sz w:val="20"/>
            <w:u w:val="single" w:color="0077CC"/>
          </w:rPr>
          <w:t xml:space="preserve"> </w:t>
        </w:r>
        <w:r>
          <w:rPr>
            <w:i/>
            <w:color w:val="0077CC"/>
            <w:sz w:val="20"/>
            <w:u w:val="single" w:color="0077CC"/>
          </w:rPr>
          <w:t>41</w:t>
        </w:r>
        <w:r>
          <w:rPr>
            <w:i/>
            <w:color w:val="0077CC"/>
            <w:spacing w:val="-5"/>
            <w:sz w:val="20"/>
            <w:u w:val="single" w:color="0077CC"/>
          </w:rPr>
          <w:t xml:space="preserve"> </w:t>
        </w:r>
        <w:r>
          <w:rPr>
            <w:i/>
            <w:color w:val="0077CC"/>
            <w:sz w:val="20"/>
            <w:u w:val="single" w:color="0077CC"/>
          </w:rPr>
          <w:t>(Apr.</w:t>
        </w:r>
        <w:r>
          <w:rPr>
            <w:i/>
            <w:color w:val="0077CC"/>
            <w:spacing w:val="-4"/>
            <w:sz w:val="20"/>
            <w:u w:val="single" w:color="0077CC"/>
          </w:rPr>
          <w:t xml:space="preserve"> </w:t>
        </w:r>
        <w:r>
          <w:rPr>
            <w:i/>
            <w:color w:val="0077CC"/>
            <w:sz w:val="20"/>
            <w:u w:val="single" w:color="0077CC"/>
          </w:rPr>
          <w:t>26,</w:t>
        </w:r>
        <w:r>
          <w:rPr>
            <w:i/>
            <w:color w:val="0077CC"/>
            <w:spacing w:val="-4"/>
            <w:sz w:val="20"/>
            <w:u w:val="single" w:color="0077CC"/>
          </w:rPr>
          <w:t xml:space="preserve"> </w:t>
        </w:r>
        <w:r>
          <w:rPr>
            <w:i/>
            <w:color w:val="0077CC"/>
            <w:spacing w:val="-2"/>
            <w:sz w:val="20"/>
            <w:u w:val="single" w:color="0077CC"/>
          </w:rPr>
          <w:t>2020)</w:t>
        </w:r>
        <w:r>
          <w:rPr>
            <w:spacing w:val="-2"/>
            <w:sz w:val="20"/>
          </w:rPr>
          <w:t>.</w:t>
        </w:r>
      </w:hyperlink>
    </w:p>
    <w:p w14:paraId="67DA3D07" w14:textId="77777777" w:rsidR="002F3495" w:rsidRDefault="002F3495">
      <w:pPr>
        <w:pStyle w:val="BodyText"/>
        <w:spacing w:before="6"/>
        <w:rPr>
          <w:sz w:val="22"/>
        </w:rPr>
      </w:pPr>
    </w:p>
    <w:p w14:paraId="3A64197F" w14:textId="77777777" w:rsidR="002F3495" w:rsidRDefault="00000000">
      <w:pPr>
        <w:pStyle w:val="Heading1"/>
        <w:jc w:val="both"/>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2D3302D1" w14:textId="77777777" w:rsidR="002F3495" w:rsidRDefault="002F3495">
      <w:pPr>
        <w:pStyle w:val="BodyText"/>
        <w:rPr>
          <w:b/>
          <w:sz w:val="30"/>
        </w:rPr>
      </w:pPr>
    </w:p>
    <w:p w14:paraId="18FFD210" w14:textId="77777777" w:rsidR="002F3495" w:rsidRDefault="002F3495">
      <w:pPr>
        <w:pStyle w:val="BodyText"/>
        <w:spacing w:before="9"/>
        <w:rPr>
          <w:b/>
          <w:sz w:val="27"/>
        </w:rPr>
      </w:pPr>
    </w:p>
    <w:p w14:paraId="292A63E4" w14:textId="77777777" w:rsidR="002F3495" w:rsidRDefault="00000000">
      <w:pPr>
        <w:pStyle w:val="Heading4"/>
        <w:ind w:left="100" w:firstLine="0"/>
        <w:jc w:val="both"/>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5A46DE85" w14:textId="77777777" w:rsidR="002F3495" w:rsidRDefault="002F3495">
      <w:pPr>
        <w:pStyle w:val="BodyText"/>
        <w:spacing w:before="1"/>
        <w:rPr>
          <w:b/>
        </w:rPr>
      </w:pPr>
    </w:p>
    <w:p w14:paraId="6BD37319" w14:textId="77777777" w:rsidR="002F3495" w:rsidRDefault="00000000">
      <w:pPr>
        <w:spacing w:line="271" w:lineRule="auto"/>
        <w:ind w:left="100" w:right="118"/>
        <w:jc w:val="both"/>
        <w:rPr>
          <w:i/>
          <w:sz w:val="20"/>
        </w:rPr>
      </w:pPr>
      <w:r>
        <w:rPr>
          <w:i/>
          <w:sz w:val="20"/>
        </w:rPr>
        <w:t>NOTE:</w:t>
      </w:r>
      <w:r>
        <w:rPr>
          <w:i/>
          <w:spacing w:val="-2"/>
          <w:sz w:val="20"/>
        </w:rPr>
        <w:t xml:space="preserve"> </w:t>
      </w:r>
      <w:r>
        <w:rPr>
          <w:i/>
          <w:sz w:val="20"/>
        </w:rPr>
        <w:t>Rule 25,</w:t>
      </w:r>
      <w:r>
        <w:rPr>
          <w:i/>
          <w:spacing w:val="-2"/>
          <w:sz w:val="20"/>
        </w:rPr>
        <w:t xml:space="preserve"> </w:t>
      </w:r>
      <w:r>
        <w:rPr>
          <w:i/>
          <w:sz w:val="20"/>
        </w:rPr>
        <w:t>which deals with the substitution of parties,</w:t>
      </w:r>
      <w:r>
        <w:rPr>
          <w:i/>
          <w:spacing w:val="-2"/>
          <w:sz w:val="20"/>
        </w:rPr>
        <w:t xml:space="preserve"> </w:t>
      </w:r>
      <w:r>
        <w:rPr>
          <w:i/>
          <w:sz w:val="20"/>
        </w:rPr>
        <w:t>is operable</w:t>
      </w:r>
      <w:r>
        <w:rPr>
          <w:i/>
          <w:spacing w:val="-2"/>
          <w:sz w:val="20"/>
        </w:rPr>
        <w:t xml:space="preserve"> </w:t>
      </w:r>
      <w:r>
        <w:rPr>
          <w:i/>
          <w:sz w:val="20"/>
        </w:rPr>
        <w:t>when a party dies, is replaced in office,</w:t>
      </w:r>
      <w:r>
        <w:rPr>
          <w:i/>
          <w:spacing w:val="-2"/>
          <w:sz w:val="20"/>
        </w:rPr>
        <w:t xml:space="preserve"> </w:t>
      </w:r>
      <w:r>
        <w:rPr>
          <w:i/>
          <w:sz w:val="20"/>
        </w:rPr>
        <w:t>and other situations. When a party dies -- if the claim is not extinguished -- a two-year period from the date of death is allowed for the court to grant a substitution motion.</w:t>
      </w:r>
    </w:p>
    <w:p w14:paraId="29F37DAB" w14:textId="77777777" w:rsidR="002F3495" w:rsidRDefault="002F3495">
      <w:pPr>
        <w:pStyle w:val="BodyText"/>
        <w:spacing w:before="6"/>
        <w:rPr>
          <w:i/>
          <w:sz w:val="17"/>
        </w:rPr>
      </w:pPr>
    </w:p>
    <w:p w14:paraId="7D28DF0F" w14:textId="77777777" w:rsidR="002F3495" w:rsidRDefault="00000000">
      <w:pPr>
        <w:spacing w:before="1" w:line="271" w:lineRule="auto"/>
        <w:ind w:left="100" w:right="118"/>
        <w:jc w:val="both"/>
        <w:rPr>
          <w:i/>
          <w:sz w:val="20"/>
        </w:rPr>
      </w:pPr>
      <w:r>
        <w:rPr>
          <w:i/>
          <w:sz w:val="20"/>
        </w:rPr>
        <w:t>In the case of incompetency Subpart (b) provides that the court may, on motion, permit the action to be continued by or against the party's representative.</w:t>
      </w:r>
    </w:p>
    <w:p w14:paraId="24024FC4" w14:textId="77777777" w:rsidR="002F3495" w:rsidRDefault="002F3495">
      <w:pPr>
        <w:pStyle w:val="BodyText"/>
        <w:spacing w:before="4"/>
        <w:rPr>
          <w:i/>
          <w:sz w:val="17"/>
        </w:rPr>
      </w:pPr>
    </w:p>
    <w:p w14:paraId="07BADBDD" w14:textId="77777777" w:rsidR="002F3495" w:rsidRDefault="00000000">
      <w:pPr>
        <w:spacing w:line="271" w:lineRule="auto"/>
        <w:ind w:left="100" w:right="118"/>
        <w:jc w:val="both"/>
        <w:rPr>
          <w:i/>
          <w:sz w:val="20"/>
        </w:rPr>
      </w:pPr>
      <w:r>
        <w:rPr>
          <w:i/>
          <w:sz w:val="20"/>
        </w:rPr>
        <w:t>Subpart (c) indicates that if an interest in the underlying property is transferred, the action may be continued by or against the original party unless the court, on motion, orders the transferee to be substituted in the action.</w:t>
      </w:r>
    </w:p>
    <w:p w14:paraId="26914F9B" w14:textId="77777777" w:rsidR="002F3495" w:rsidRDefault="002F3495">
      <w:pPr>
        <w:pStyle w:val="BodyText"/>
        <w:spacing w:before="5"/>
        <w:rPr>
          <w:i/>
          <w:sz w:val="17"/>
        </w:rPr>
      </w:pPr>
    </w:p>
    <w:p w14:paraId="2FA7A821" w14:textId="77777777" w:rsidR="002F3495" w:rsidRDefault="00000000">
      <w:pPr>
        <w:spacing w:line="271" w:lineRule="auto"/>
        <w:ind w:left="100" w:right="121"/>
        <w:jc w:val="both"/>
        <w:rPr>
          <w:i/>
          <w:sz w:val="20"/>
        </w:rPr>
      </w:pPr>
      <w:r>
        <w:rPr>
          <w:i/>
          <w:sz w:val="20"/>
        </w:rPr>
        <w:t>Under subpart (d) an action does not abate when a public officer who is a party in an official capacity dies, resigns, or otherwise ceases to hold office. The successor is automatically substituted as a party.</w:t>
      </w:r>
    </w:p>
    <w:p w14:paraId="4DE9C404" w14:textId="77777777" w:rsidR="002F3495" w:rsidRDefault="002F3495">
      <w:pPr>
        <w:pStyle w:val="BodyText"/>
        <w:rPr>
          <w:i/>
          <w:sz w:val="22"/>
        </w:rPr>
      </w:pPr>
    </w:p>
    <w:p w14:paraId="1C11B8FA" w14:textId="77777777" w:rsidR="002F3495" w:rsidRDefault="00000000">
      <w:pPr>
        <w:spacing w:before="151"/>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6EF21B65" w14:textId="77777777" w:rsidR="002F3495" w:rsidRDefault="00000000">
      <w:pPr>
        <w:tabs>
          <w:tab w:val="left" w:pos="3412"/>
          <w:tab w:val="left" w:pos="6150"/>
        </w:tabs>
        <w:spacing w:before="34"/>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5911E3F5" w14:textId="77777777" w:rsidR="002F3495" w:rsidRDefault="002F3495">
      <w:pPr>
        <w:pStyle w:val="BodyText"/>
        <w:rPr>
          <w:sz w:val="18"/>
        </w:rPr>
      </w:pPr>
    </w:p>
    <w:p w14:paraId="1E6307FF" w14:textId="77777777" w:rsidR="002F3495" w:rsidRDefault="002F3495">
      <w:pPr>
        <w:pStyle w:val="BodyText"/>
        <w:rPr>
          <w:sz w:val="18"/>
        </w:rPr>
      </w:pPr>
    </w:p>
    <w:p w14:paraId="58367AE1"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D150140" w14:textId="77777777" w:rsidR="002F3495" w:rsidRDefault="002F3495">
      <w:pPr>
        <w:rPr>
          <w:sz w:val="16"/>
        </w:rPr>
        <w:sectPr w:rsidR="002F3495">
          <w:headerReference w:type="even" r:id="rId198"/>
          <w:headerReference w:type="default" r:id="rId199"/>
          <w:pgSz w:w="12240" w:h="15840"/>
          <w:pgMar w:top="960" w:right="880" w:bottom="280" w:left="900" w:header="1567" w:footer="0" w:gutter="0"/>
          <w:cols w:space="720"/>
        </w:sectPr>
      </w:pPr>
    </w:p>
    <w:p w14:paraId="69DDC339" w14:textId="77777777" w:rsidR="002F3495" w:rsidRDefault="002F3495">
      <w:pPr>
        <w:pStyle w:val="BodyText"/>
        <w:rPr>
          <w:b/>
        </w:rPr>
      </w:pPr>
    </w:p>
    <w:p w14:paraId="7B974CC7" w14:textId="77777777" w:rsidR="002F3495" w:rsidRDefault="002F3495">
      <w:pPr>
        <w:pStyle w:val="BodyText"/>
        <w:spacing w:before="9"/>
        <w:rPr>
          <w:b/>
        </w:rPr>
      </w:pPr>
    </w:p>
    <w:p w14:paraId="76695DC9" w14:textId="77777777" w:rsidR="002F3495" w:rsidRDefault="00000000">
      <w:pPr>
        <w:pStyle w:val="ListParagraph"/>
        <w:numPr>
          <w:ilvl w:val="0"/>
          <w:numId w:val="105"/>
        </w:numPr>
        <w:tabs>
          <w:tab w:val="left" w:pos="372"/>
        </w:tabs>
        <w:spacing w:before="0" w:line="266" w:lineRule="auto"/>
        <w:ind w:left="100" w:right="119" w:firstLine="0"/>
        <w:rPr>
          <w:b/>
          <w:i/>
        </w:rPr>
      </w:pPr>
      <w:bookmarkStart w:id="142" w:name="Rule_26._Duty_to_Disclose;_General_Provi"/>
      <w:bookmarkStart w:id="143" w:name="V.I._R._CIV._P._Rule_26"/>
      <w:bookmarkStart w:id="144" w:name="_bookmark47"/>
      <w:bookmarkEnd w:id="142"/>
      <w:bookmarkEnd w:id="143"/>
      <w:bookmarkEnd w:id="144"/>
      <w:r>
        <w:rPr>
          <w:b/>
          <w:i/>
        </w:rPr>
        <w:t>-</w:t>
      </w:r>
      <w:r>
        <w:rPr>
          <w:b/>
          <w:i/>
          <w:spacing w:val="-4"/>
        </w:rPr>
        <w:t xml:space="preserve"> </w:t>
      </w:r>
      <w:r>
        <w:rPr>
          <w:b/>
          <w:i/>
        </w:rPr>
        <w:t>Virgin</w:t>
      </w:r>
      <w:r>
        <w:rPr>
          <w:b/>
          <w:i/>
          <w:spacing w:val="-4"/>
        </w:rPr>
        <w:t xml:space="preserve"> </w:t>
      </w:r>
      <w:r>
        <w:rPr>
          <w:b/>
          <w:i/>
        </w:rPr>
        <w:t>Islands</w:t>
      </w:r>
      <w:r>
        <w:rPr>
          <w:b/>
          <w:i/>
          <w:spacing w:val="-3"/>
        </w:rPr>
        <w:t xml:space="preserve"> </w:t>
      </w:r>
      <w:r>
        <w:rPr>
          <w:b/>
          <w:i/>
        </w:rPr>
        <w:t>State</w:t>
      </w:r>
      <w:r>
        <w:rPr>
          <w:b/>
          <w:i/>
          <w:spacing w:val="-4"/>
        </w:rPr>
        <w:t xml:space="preserve"> </w:t>
      </w:r>
      <w:r>
        <w:rPr>
          <w:b/>
          <w:i/>
        </w:rPr>
        <w:t>&amp;</w:t>
      </w:r>
      <w:r>
        <w:rPr>
          <w:b/>
          <w:i/>
          <w:spacing w:val="-3"/>
        </w:rPr>
        <w:t xml:space="preserve"> </w:t>
      </w:r>
      <w:r>
        <w:rPr>
          <w:b/>
          <w:i/>
        </w:rPr>
        <w:t>Federal</w:t>
      </w:r>
      <w:r>
        <w:rPr>
          <w:b/>
          <w:i/>
          <w:spacing w:val="-1"/>
        </w:rPr>
        <w:t xml:space="preserve"> </w:t>
      </w:r>
      <w:r>
        <w:rPr>
          <w:b/>
          <w:i/>
        </w:rPr>
        <w:t>Court</w:t>
      </w:r>
      <w:r>
        <w:rPr>
          <w:b/>
          <w:i/>
          <w:spacing w:val="-1"/>
        </w:rPr>
        <w:t xml:space="preserve"> </w:t>
      </w:r>
      <w:r>
        <w:rPr>
          <w:b/>
          <w:i/>
        </w:rPr>
        <w:t>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3"/>
        </w:rPr>
        <w:t xml:space="preserve"> </w:t>
      </w:r>
      <w:r>
        <w:rPr>
          <w:b/>
          <w:i/>
        </w:rPr>
        <w:t>RULES</w:t>
      </w:r>
      <w:r>
        <w:rPr>
          <w:b/>
          <w:i/>
          <w:spacing w:val="-3"/>
        </w:rPr>
        <w:t xml:space="preserve"> </w:t>
      </w:r>
      <w:r>
        <w:rPr>
          <w:b/>
          <w:i/>
        </w:rPr>
        <w:t>OF</w:t>
      </w:r>
      <w:r>
        <w:rPr>
          <w:b/>
          <w:i/>
          <w:spacing w:val="-3"/>
        </w:rPr>
        <w:t xml:space="preserve"> </w:t>
      </w:r>
      <w:r>
        <w:rPr>
          <w:b/>
          <w:i/>
        </w:rPr>
        <w:t>CIVIL</w:t>
      </w:r>
      <w:r>
        <w:rPr>
          <w:b/>
          <w:i/>
          <w:spacing w:val="-4"/>
        </w:rPr>
        <w:t xml:space="preserve"> </w:t>
      </w:r>
      <w:r>
        <w:rPr>
          <w:b/>
          <w:i/>
        </w:rPr>
        <w:t>PROCEDURE Effective March 31, 2017</w:t>
      </w:r>
    </w:p>
    <w:p w14:paraId="433FCCA6" w14:textId="77777777" w:rsidR="002F3495" w:rsidRDefault="002F3495">
      <w:pPr>
        <w:pStyle w:val="BodyText"/>
        <w:rPr>
          <w:b/>
          <w:i/>
          <w:sz w:val="24"/>
        </w:rPr>
      </w:pPr>
    </w:p>
    <w:p w14:paraId="019AD40D" w14:textId="77777777" w:rsidR="002F3495" w:rsidRDefault="002F3495">
      <w:pPr>
        <w:pStyle w:val="BodyText"/>
        <w:spacing w:before="4"/>
        <w:rPr>
          <w:b/>
          <w:i/>
          <w:sz w:val="25"/>
        </w:rPr>
      </w:pPr>
    </w:p>
    <w:p w14:paraId="2BC59EBC" w14:textId="77777777" w:rsidR="002F3495" w:rsidRDefault="00000000">
      <w:pPr>
        <w:pStyle w:val="Heading1"/>
        <w:ind w:left="568"/>
      </w:pPr>
      <w:r>
        <w:t>Rule</w:t>
      </w:r>
      <w:r>
        <w:rPr>
          <w:spacing w:val="-6"/>
        </w:rPr>
        <w:t xml:space="preserve"> </w:t>
      </w:r>
      <w:r>
        <w:t>26.</w:t>
      </w:r>
      <w:r>
        <w:rPr>
          <w:spacing w:val="68"/>
        </w:rPr>
        <w:t xml:space="preserve"> </w:t>
      </w:r>
      <w:r>
        <w:t>Duty</w:t>
      </w:r>
      <w:r>
        <w:rPr>
          <w:spacing w:val="-8"/>
        </w:rPr>
        <w:t xml:space="preserve"> </w:t>
      </w:r>
      <w:r>
        <w:t>to</w:t>
      </w:r>
      <w:r>
        <w:rPr>
          <w:spacing w:val="-4"/>
        </w:rPr>
        <w:t xml:space="preserve"> </w:t>
      </w:r>
      <w:r>
        <w:t>Disclose;</w:t>
      </w:r>
      <w:r>
        <w:rPr>
          <w:spacing w:val="-5"/>
        </w:rPr>
        <w:t xml:space="preserve"> </w:t>
      </w:r>
      <w:r>
        <w:t>General</w:t>
      </w:r>
      <w:r>
        <w:rPr>
          <w:spacing w:val="-4"/>
        </w:rPr>
        <w:t xml:space="preserve"> </w:t>
      </w:r>
      <w:r>
        <w:t>Provisions</w:t>
      </w:r>
      <w:r>
        <w:rPr>
          <w:spacing w:val="-6"/>
        </w:rPr>
        <w:t xml:space="preserve"> </w:t>
      </w:r>
      <w:r>
        <w:t>Governing</w:t>
      </w:r>
      <w:r>
        <w:rPr>
          <w:spacing w:val="-4"/>
        </w:rPr>
        <w:t xml:space="preserve"> </w:t>
      </w:r>
      <w:r>
        <w:rPr>
          <w:spacing w:val="-2"/>
        </w:rPr>
        <w:t>Discovery</w:t>
      </w:r>
    </w:p>
    <w:p w14:paraId="57676BFC" w14:textId="77777777" w:rsidR="002F3495" w:rsidRDefault="002F3495">
      <w:pPr>
        <w:pStyle w:val="BodyText"/>
        <w:spacing w:before="5"/>
        <w:rPr>
          <w:b/>
          <w:sz w:val="43"/>
        </w:rPr>
      </w:pPr>
    </w:p>
    <w:p w14:paraId="35A69826" w14:textId="77777777" w:rsidR="002F3495" w:rsidRDefault="00000000">
      <w:pPr>
        <w:pStyle w:val="Heading4"/>
        <w:numPr>
          <w:ilvl w:val="1"/>
          <w:numId w:val="105"/>
        </w:numPr>
        <w:tabs>
          <w:tab w:val="left" w:pos="1066"/>
        </w:tabs>
        <w:ind w:hanging="246"/>
      </w:pPr>
      <w:r>
        <w:t>Required</w:t>
      </w:r>
      <w:r>
        <w:rPr>
          <w:spacing w:val="-13"/>
        </w:rPr>
        <w:t xml:space="preserve"> </w:t>
      </w:r>
      <w:r>
        <w:rPr>
          <w:spacing w:val="-2"/>
        </w:rPr>
        <w:t>Disclosures.</w:t>
      </w:r>
    </w:p>
    <w:p w14:paraId="5327B3AF" w14:textId="77777777" w:rsidR="002F3495" w:rsidRDefault="00000000">
      <w:pPr>
        <w:pStyle w:val="Heading5"/>
        <w:numPr>
          <w:ilvl w:val="2"/>
          <w:numId w:val="105"/>
        </w:numPr>
        <w:tabs>
          <w:tab w:val="left" w:pos="1066"/>
        </w:tabs>
        <w:spacing w:before="149"/>
        <w:ind w:hanging="246"/>
      </w:pPr>
      <w:r>
        <w:t>Initial</w:t>
      </w:r>
      <w:r>
        <w:rPr>
          <w:spacing w:val="-11"/>
        </w:rPr>
        <w:t xml:space="preserve"> </w:t>
      </w:r>
      <w:r>
        <w:rPr>
          <w:spacing w:val="-2"/>
        </w:rPr>
        <w:t>Disclosure.</w:t>
      </w:r>
    </w:p>
    <w:p w14:paraId="35251E29" w14:textId="77777777" w:rsidR="002F3495" w:rsidRDefault="00000000">
      <w:pPr>
        <w:pStyle w:val="ListParagraph"/>
        <w:numPr>
          <w:ilvl w:val="3"/>
          <w:numId w:val="105"/>
        </w:numPr>
        <w:tabs>
          <w:tab w:val="left" w:pos="1100"/>
        </w:tabs>
        <w:spacing w:before="150" w:line="273" w:lineRule="auto"/>
        <w:ind w:right="120" w:hanging="1"/>
        <w:rPr>
          <w:sz w:val="20"/>
        </w:rPr>
      </w:pPr>
      <w:r>
        <w:rPr>
          <w:i/>
          <w:sz w:val="20"/>
        </w:rPr>
        <w:t>In</w:t>
      </w:r>
      <w:r>
        <w:rPr>
          <w:i/>
          <w:spacing w:val="-2"/>
          <w:sz w:val="20"/>
        </w:rPr>
        <w:t xml:space="preserve"> </w:t>
      </w:r>
      <w:r>
        <w:rPr>
          <w:i/>
          <w:sz w:val="20"/>
        </w:rPr>
        <w:t>General.</w:t>
      </w:r>
      <w:r>
        <w:rPr>
          <w:sz w:val="20"/>
        </w:rPr>
        <w:t>Except as</w:t>
      </w:r>
      <w:r>
        <w:rPr>
          <w:spacing w:val="-1"/>
          <w:sz w:val="20"/>
        </w:rPr>
        <w:t xml:space="preserve"> </w:t>
      </w:r>
      <w:r>
        <w:rPr>
          <w:sz w:val="20"/>
        </w:rPr>
        <w:t>exempted by</w:t>
      </w:r>
      <w:r>
        <w:rPr>
          <w:spacing w:val="-1"/>
          <w:sz w:val="20"/>
        </w:rPr>
        <w:t xml:space="preserve"> </w:t>
      </w:r>
      <w:r>
        <w:rPr>
          <w:sz w:val="20"/>
        </w:rPr>
        <w:t>Rule 26(a)(1)(B) or</w:t>
      </w:r>
      <w:r>
        <w:rPr>
          <w:spacing w:val="-1"/>
          <w:sz w:val="20"/>
        </w:rPr>
        <w:t xml:space="preserve"> </w:t>
      </w:r>
      <w:r>
        <w:rPr>
          <w:sz w:val="20"/>
        </w:rPr>
        <w:t>as otherwise stipulated or</w:t>
      </w:r>
      <w:r>
        <w:rPr>
          <w:spacing w:val="-1"/>
          <w:sz w:val="20"/>
        </w:rPr>
        <w:t xml:space="preserve"> </w:t>
      </w:r>
      <w:r>
        <w:rPr>
          <w:sz w:val="20"/>
        </w:rPr>
        <w:t>ordered by</w:t>
      </w:r>
      <w:r>
        <w:rPr>
          <w:spacing w:val="-1"/>
          <w:sz w:val="20"/>
        </w:rPr>
        <w:t xml:space="preserve"> </w:t>
      </w:r>
      <w:r>
        <w:rPr>
          <w:sz w:val="20"/>
        </w:rPr>
        <w:t>the</w:t>
      </w:r>
      <w:r>
        <w:rPr>
          <w:spacing w:val="-2"/>
          <w:sz w:val="20"/>
        </w:rPr>
        <w:t xml:space="preserve"> </w:t>
      </w:r>
      <w:r>
        <w:rPr>
          <w:sz w:val="20"/>
        </w:rPr>
        <w:t>court, a party must, without awaiting a discovery request, provide to the other parties:</w:t>
      </w:r>
    </w:p>
    <w:p w14:paraId="6C02DFB6" w14:textId="77777777" w:rsidR="002F3495" w:rsidRDefault="00000000">
      <w:pPr>
        <w:pStyle w:val="ListParagraph"/>
        <w:numPr>
          <w:ilvl w:val="4"/>
          <w:numId w:val="105"/>
        </w:numPr>
        <w:tabs>
          <w:tab w:val="left" w:pos="1121"/>
        </w:tabs>
        <w:spacing w:before="116" w:line="271" w:lineRule="auto"/>
        <w:ind w:right="169" w:firstLine="0"/>
        <w:rPr>
          <w:sz w:val="20"/>
        </w:rPr>
      </w:pPr>
      <w:r>
        <w:rPr>
          <w:sz w:val="20"/>
        </w:rPr>
        <w:t>the name and, if known, the address and telephone number of each individual likely to have discoverable</w:t>
      </w:r>
      <w:r>
        <w:rPr>
          <w:spacing w:val="-2"/>
          <w:sz w:val="20"/>
        </w:rPr>
        <w:t xml:space="preserve"> </w:t>
      </w:r>
      <w:r>
        <w:rPr>
          <w:sz w:val="20"/>
        </w:rPr>
        <w:t>information</w:t>
      </w:r>
      <w:r>
        <w:rPr>
          <w:spacing w:val="-4"/>
          <w:sz w:val="20"/>
        </w:rPr>
        <w:t xml:space="preserve"> </w:t>
      </w:r>
      <w:r>
        <w:rPr>
          <w:sz w:val="20"/>
        </w:rPr>
        <w:t>-- along</w:t>
      </w:r>
      <w:r>
        <w:rPr>
          <w:spacing w:val="-4"/>
          <w:sz w:val="20"/>
        </w:rPr>
        <w:t xml:space="preserve"> </w:t>
      </w:r>
      <w:r>
        <w:rPr>
          <w:sz w:val="20"/>
        </w:rPr>
        <w:t>with</w:t>
      </w:r>
      <w:r>
        <w:rPr>
          <w:spacing w:val="-2"/>
          <w:sz w:val="20"/>
        </w:rPr>
        <w:t xml:space="preserve"> </w:t>
      </w:r>
      <w:r>
        <w:rPr>
          <w:sz w:val="20"/>
        </w:rPr>
        <w:t>the</w:t>
      </w:r>
      <w:r>
        <w:rPr>
          <w:spacing w:val="-4"/>
          <w:sz w:val="20"/>
        </w:rPr>
        <w:t xml:space="preserve"> </w:t>
      </w:r>
      <w:r>
        <w:rPr>
          <w:sz w:val="20"/>
        </w:rPr>
        <w:t>subjects</w:t>
      </w:r>
      <w:r>
        <w:rPr>
          <w:spacing w:val="-3"/>
          <w:sz w:val="20"/>
        </w:rPr>
        <w:t xml:space="preserve"> </w:t>
      </w:r>
      <w:r>
        <w:rPr>
          <w:sz w:val="20"/>
        </w:rPr>
        <w:t>of</w:t>
      </w:r>
      <w:r>
        <w:rPr>
          <w:spacing w:val="-4"/>
          <w:sz w:val="20"/>
        </w:rPr>
        <w:t xml:space="preserve"> </w:t>
      </w:r>
      <w:r>
        <w:rPr>
          <w:sz w:val="20"/>
        </w:rPr>
        <w:t>that</w:t>
      </w:r>
      <w:r>
        <w:rPr>
          <w:spacing w:val="-2"/>
          <w:sz w:val="20"/>
        </w:rPr>
        <w:t xml:space="preserve"> </w:t>
      </w:r>
      <w:r>
        <w:rPr>
          <w:sz w:val="20"/>
        </w:rPr>
        <w:t>information</w:t>
      </w:r>
      <w:r>
        <w:rPr>
          <w:spacing w:val="-4"/>
          <w:sz w:val="20"/>
        </w:rPr>
        <w:t xml:space="preserve"> </w:t>
      </w:r>
      <w:r>
        <w:rPr>
          <w:sz w:val="20"/>
        </w:rPr>
        <w:t>--</w:t>
      </w:r>
      <w:r>
        <w:rPr>
          <w:spacing w:val="-2"/>
          <w:sz w:val="20"/>
        </w:rPr>
        <w:t xml:space="preserve"> </w:t>
      </w:r>
      <w:r>
        <w:rPr>
          <w:sz w:val="20"/>
        </w:rPr>
        <w:t>that</w:t>
      </w:r>
      <w:r>
        <w:rPr>
          <w:spacing w:val="-4"/>
          <w:sz w:val="20"/>
        </w:rPr>
        <w:t xml:space="preserve"> </w:t>
      </w:r>
      <w:r>
        <w:rPr>
          <w:sz w:val="20"/>
        </w:rPr>
        <w:t>the</w:t>
      </w:r>
      <w:r>
        <w:rPr>
          <w:spacing w:val="-2"/>
          <w:sz w:val="20"/>
        </w:rPr>
        <w:t xml:space="preserve"> </w:t>
      </w:r>
      <w:r>
        <w:rPr>
          <w:sz w:val="20"/>
        </w:rPr>
        <w:t>disclosing</w:t>
      </w:r>
      <w:r>
        <w:rPr>
          <w:spacing w:val="-2"/>
          <w:sz w:val="20"/>
        </w:rPr>
        <w:t xml:space="preserve"> </w:t>
      </w:r>
      <w:r>
        <w:rPr>
          <w:sz w:val="20"/>
        </w:rPr>
        <w:t>party</w:t>
      </w:r>
      <w:r>
        <w:rPr>
          <w:spacing w:val="-3"/>
          <w:sz w:val="20"/>
        </w:rPr>
        <w:t xml:space="preserve"> </w:t>
      </w:r>
      <w:r>
        <w:rPr>
          <w:sz w:val="20"/>
        </w:rPr>
        <w:t>may use</w:t>
      </w:r>
      <w:r>
        <w:rPr>
          <w:spacing w:val="-4"/>
          <w:sz w:val="20"/>
        </w:rPr>
        <w:t xml:space="preserve"> </w:t>
      </w:r>
      <w:r>
        <w:rPr>
          <w:sz w:val="20"/>
        </w:rPr>
        <w:t>to support its claims or defenses, unless the use would be solely for impeachment;</w:t>
      </w:r>
    </w:p>
    <w:p w14:paraId="454D3AA2" w14:textId="77777777" w:rsidR="002F3495" w:rsidRDefault="00000000">
      <w:pPr>
        <w:pStyle w:val="ListParagraph"/>
        <w:numPr>
          <w:ilvl w:val="4"/>
          <w:numId w:val="105"/>
        </w:numPr>
        <w:tabs>
          <w:tab w:val="left" w:pos="1177"/>
        </w:tabs>
        <w:spacing w:before="121" w:line="271" w:lineRule="auto"/>
        <w:ind w:left="821" w:right="313" w:firstLine="0"/>
        <w:rPr>
          <w:sz w:val="20"/>
        </w:rPr>
      </w:pPr>
      <w:r>
        <w:rPr>
          <w:sz w:val="20"/>
        </w:rPr>
        <w:t>a</w:t>
      </w:r>
      <w:r>
        <w:rPr>
          <w:spacing w:val="-5"/>
          <w:sz w:val="20"/>
        </w:rPr>
        <w:t xml:space="preserve"> </w:t>
      </w:r>
      <w:r>
        <w:rPr>
          <w:sz w:val="20"/>
        </w:rPr>
        <w:t>copy</w:t>
      </w:r>
      <w:r>
        <w:rPr>
          <w:spacing w:val="-4"/>
          <w:sz w:val="20"/>
        </w:rPr>
        <w:t xml:space="preserve"> </w:t>
      </w:r>
      <w:r>
        <w:rPr>
          <w:sz w:val="20"/>
        </w:rPr>
        <w:t>of</w:t>
      </w:r>
      <w:r>
        <w:rPr>
          <w:spacing w:val="-3"/>
          <w:sz w:val="20"/>
        </w:rPr>
        <w:t xml:space="preserve"> </w:t>
      </w:r>
      <w:r>
        <w:rPr>
          <w:sz w:val="20"/>
        </w:rPr>
        <w:t>all</w:t>
      </w:r>
      <w:r>
        <w:rPr>
          <w:spacing w:val="-6"/>
          <w:sz w:val="20"/>
        </w:rPr>
        <w:t xml:space="preserve"> </w:t>
      </w:r>
      <w:r>
        <w:rPr>
          <w:sz w:val="20"/>
        </w:rPr>
        <w:t>documents,</w:t>
      </w:r>
      <w:r>
        <w:rPr>
          <w:spacing w:val="-5"/>
          <w:sz w:val="20"/>
        </w:rPr>
        <w:t xml:space="preserve"> </w:t>
      </w:r>
      <w:r>
        <w:rPr>
          <w:sz w:val="20"/>
        </w:rPr>
        <w:t>electronically</w:t>
      </w:r>
      <w:r>
        <w:rPr>
          <w:spacing w:val="-3"/>
          <w:sz w:val="20"/>
        </w:rPr>
        <w:t xml:space="preserve"> </w:t>
      </w:r>
      <w:r>
        <w:rPr>
          <w:sz w:val="20"/>
        </w:rPr>
        <w:t>stored</w:t>
      </w:r>
      <w:r>
        <w:rPr>
          <w:spacing w:val="-3"/>
          <w:sz w:val="20"/>
        </w:rPr>
        <w:t xml:space="preserve"> </w:t>
      </w:r>
      <w:r>
        <w:rPr>
          <w:sz w:val="20"/>
        </w:rPr>
        <w:t>information,</w:t>
      </w:r>
      <w:r>
        <w:rPr>
          <w:spacing w:val="-3"/>
          <w:sz w:val="20"/>
        </w:rPr>
        <w:t xml:space="preserve"> </w:t>
      </w:r>
      <w:r>
        <w:rPr>
          <w:sz w:val="20"/>
        </w:rPr>
        <w:t>and</w:t>
      </w:r>
      <w:r>
        <w:rPr>
          <w:spacing w:val="-3"/>
          <w:sz w:val="20"/>
        </w:rPr>
        <w:t xml:space="preserve"> </w:t>
      </w:r>
      <w:r>
        <w:rPr>
          <w:sz w:val="20"/>
        </w:rPr>
        <w:t>tangible</w:t>
      </w:r>
      <w:r>
        <w:rPr>
          <w:spacing w:val="-5"/>
          <w:sz w:val="20"/>
        </w:rPr>
        <w:t xml:space="preserve"> </w:t>
      </w:r>
      <w:r>
        <w:rPr>
          <w:sz w:val="20"/>
        </w:rPr>
        <w:t>things</w:t>
      </w:r>
      <w:r>
        <w:rPr>
          <w:spacing w:val="-1"/>
          <w:sz w:val="20"/>
        </w:rPr>
        <w:t xml:space="preserve"> </w:t>
      </w:r>
      <w:r>
        <w:rPr>
          <w:sz w:val="20"/>
        </w:rPr>
        <w:t>that</w:t>
      </w:r>
      <w:r>
        <w:rPr>
          <w:spacing w:val="-5"/>
          <w:sz w:val="20"/>
        </w:rPr>
        <w:t xml:space="preserve"> </w:t>
      </w:r>
      <w:r>
        <w:rPr>
          <w:sz w:val="20"/>
        </w:rPr>
        <w:t>the</w:t>
      </w:r>
      <w:r>
        <w:rPr>
          <w:spacing w:val="-3"/>
          <w:sz w:val="20"/>
        </w:rPr>
        <w:t xml:space="preserve"> </w:t>
      </w:r>
      <w:r>
        <w:rPr>
          <w:sz w:val="20"/>
        </w:rPr>
        <w:t>disclosing</w:t>
      </w:r>
      <w:r>
        <w:rPr>
          <w:spacing w:val="-3"/>
          <w:sz w:val="20"/>
        </w:rPr>
        <w:t xml:space="preserve"> </w:t>
      </w:r>
      <w:r>
        <w:rPr>
          <w:sz w:val="20"/>
        </w:rPr>
        <w:t>party has in its possession, custody, or control and may use to support its claims or defenses, unless the use would</w:t>
      </w:r>
      <w:r>
        <w:rPr>
          <w:spacing w:val="-1"/>
          <w:sz w:val="20"/>
        </w:rPr>
        <w:t xml:space="preserve"> </w:t>
      </w:r>
      <w:r>
        <w:rPr>
          <w:sz w:val="20"/>
        </w:rPr>
        <w:t>be</w:t>
      </w:r>
      <w:r>
        <w:rPr>
          <w:spacing w:val="-1"/>
          <w:sz w:val="20"/>
        </w:rPr>
        <w:t xml:space="preserve"> </w:t>
      </w:r>
      <w:r>
        <w:rPr>
          <w:sz w:val="20"/>
        </w:rPr>
        <w:t>solely for impeachment,</w:t>
      </w:r>
      <w:r>
        <w:rPr>
          <w:spacing w:val="-1"/>
          <w:sz w:val="20"/>
        </w:rPr>
        <w:t xml:space="preserve"> </w:t>
      </w:r>
      <w:r>
        <w:rPr>
          <w:sz w:val="20"/>
        </w:rPr>
        <w:t>unless it</w:t>
      </w:r>
      <w:r>
        <w:rPr>
          <w:spacing w:val="-1"/>
          <w:sz w:val="20"/>
        </w:rPr>
        <w:t xml:space="preserve"> </w:t>
      </w:r>
      <w:r>
        <w:rPr>
          <w:sz w:val="20"/>
        </w:rPr>
        <w:t>would</w:t>
      </w:r>
      <w:r>
        <w:rPr>
          <w:spacing w:val="-1"/>
          <w:sz w:val="20"/>
        </w:rPr>
        <w:t xml:space="preserve"> </w:t>
      </w:r>
      <w:r>
        <w:rPr>
          <w:sz w:val="20"/>
        </w:rPr>
        <w:t>be unduly burdensome</w:t>
      </w:r>
      <w:r>
        <w:rPr>
          <w:spacing w:val="-1"/>
          <w:sz w:val="20"/>
        </w:rPr>
        <w:t xml:space="preserve"> </w:t>
      </w:r>
      <w:r>
        <w:rPr>
          <w:sz w:val="20"/>
        </w:rPr>
        <w:t>to produce</w:t>
      </w:r>
      <w:r>
        <w:rPr>
          <w:spacing w:val="-1"/>
          <w:sz w:val="20"/>
        </w:rPr>
        <w:t xml:space="preserve"> </w:t>
      </w:r>
      <w:r>
        <w:rPr>
          <w:sz w:val="20"/>
        </w:rPr>
        <w:t>a</w:t>
      </w:r>
      <w:r>
        <w:rPr>
          <w:spacing w:val="-1"/>
          <w:sz w:val="20"/>
        </w:rPr>
        <w:t xml:space="preserve"> </w:t>
      </w:r>
      <w:r>
        <w:rPr>
          <w:sz w:val="20"/>
        </w:rPr>
        <w:t>copy of an item, in which case each item must be clearly identified, along with a statement as to why each cannot readily be copied, and including a description of the location where each can be reviewed;</w:t>
      </w:r>
    </w:p>
    <w:p w14:paraId="3ECF39E2" w14:textId="77777777" w:rsidR="002F3495" w:rsidRDefault="00000000">
      <w:pPr>
        <w:pStyle w:val="ListParagraph"/>
        <w:numPr>
          <w:ilvl w:val="4"/>
          <w:numId w:val="105"/>
        </w:numPr>
        <w:tabs>
          <w:tab w:val="left" w:pos="1232"/>
        </w:tabs>
        <w:spacing w:before="121" w:line="271" w:lineRule="auto"/>
        <w:ind w:left="821" w:right="234" w:firstLine="0"/>
        <w:rPr>
          <w:sz w:val="20"/>
        </w:rPr>
      </w:pPr>
      <w:r>
        <w:rPr>
          <w:sz w:val="20"/>
        </w:rPr>
        <w:t>a computation of each category of damages claimed by the disclosing party -- with all supporting documents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party's</w:t>
      </w:r>
      <w:r>
        <w:rPr>
          <w:spacing w:val="-2"/>
          <w:sz w:val="20"/>
        </w:rPr>
        <w:t xml:space="preserve"> </w:t>
      </w:r>
      <w:r>
        <w:rPr>
          <w:sz w:val="20"/>
        </w:rPr>
        <w:t>control</w:t>
      </w:r>
      <w:r>
        <w:rPr>
          <w:spacing w:val="-1"/>
          <w:sz w:val="20"/>
        </w:rPr>
        <w:t xml:space="preserve"> </w:t>
      </w:r>
      <w:r>
        <w:rPr>
          <w:sz w:val="20"/>
        </w:rPr>
        <w:t>produced</w:t>
      </w:r>
      <w:r>
        <w:rPr>
          <w:spacing w:val="-3"/>
          <w:sz w:val="20"/>
        </w:rPr>
        <w:t xml:space="preserve"> </w:t>
      </w:r>
      <w:r>
        <w:rPr>
          <w:sz w:val="20"/>
        </w:rPr>
        <w:t>as</w:t>
      </w:r>
      <w:r>
        <w:rPr>
          <w:spacing w:val="-2"/>
          <w:sz w:val="20"/>
        </w:rPr>
        <w:t xml:space="preserve"> </w:t>
      </w:r>
      <w:r>
        <w:rPr>
          <w:sz w:val="20"/>
        </w:rPr>
        <w:t>received --</w:t>
      </w:r>
      <w:r>
        <w:rPr>
          <w:spacing w:val="-2"/>
          <w:sz w:val="20"/>
        </w:rPr>
        <w:t xml:space="preserve"> </w:t>
      </w:r>
      <w:r>
        <w:rPr>
          <w:sz w:val="20"/>
        </w:rPr>
        <w:t>unless</w:t>
      </w:r>
      <w:r>
        <w:rPr>
          <w:spacing w:val="-2"/>
          <w:sz w:val="20"/>
        </w:rPr>
        <w:t xml:space="preserve"> </w:t>
      </w:r>
      <w:r>
        <w:rPr>
          <w:sz w:val="20"/>
        </w:rPr>
        <w:t>privileged</w:t>
      </w:r>
      <w:r>
        <w:rPr>
          <w:spacing w:val="-1"/>
          <w:sz w:val="20"/>
        </w:rPr>
        <w:t xml:space="preserve"> </w:t>
      </w:r>
      <w:r>
        <w:rPr>
          <w:sz w:val="20"/>
        </w:rPr>
        <w:t>or</w:t>
      </w:r>
      <w:r>
        <w:rPr>
          <w:spacing w:val="-2"/>
          <w:sz w:val="20"/>
        </w:rPr>
        <w:t xml:space="preserve"> </w:t>
      </w:r>
      <w:r>
        <w:rPr>
          <w:sz w:val="20"/>
        </w:rPr>
        <w:t>protected</w:t>
      </w:r>
      <w:r>
        <w:rPr>
          <w:spacing w:val="-3"/>
          <w:sz w:val="20"/>
        </w:rPr>
        <w:t xml:space="preserve"> </w:t>
      </w:r>
      <w:r>
        <w:rPr>
          <w:sz w:val="20"/>
        </w:rPr>
        <w:t>from</w:t>
      </w:r>
      <w:r>
        <w:rPr>
          <w:spacing w:val="-1"/>
          <w:sz w:val="20"/>
        </w:rPr>
        <w:t xml:space="preserve"> </w:t>
      </w:r>
      <w:r>
        <w:rPr>
          <w:sz w:val="20"/>
        </w:rPr>
        <w:t>disclosure,</w:t>
      </w:r>
      <w:r>
        <w:rPr>
          <w:spacing w:val="-3"/>
          <w:sz w:val="20"/>
        </w:rPr>
        <w:t xml:space="preserve"> </w:t>
      </w:r>
      <w:r>
        <w:rPr>
          <w:sz w:val="20"/>
        </w:rPr>
        <w:t>on which</w:t>
      </w:r>
      <w:r>
        <w:rPr>
          <w:spacing w:val="-3"/>
          <w:sz w:val="20"/>
        </w:rPr>
        <w:t xml:space="preserve"> </w:t>
      </w:r>
      <w:r>
        <w:rPr>
          <w:sz w:val="20"/>
        </w:rPr>
        <w:t>each</w:t>
      </w:r>
      <w:r>
        <w:rPr>
          <w:spacing w:val="-5"/>
          <w:sz w:val="20"/>
        </w:rPr>
        <w:t xml:space="preserve"> </w:t>
      </w:r>
      <w:r>
        <w:rPr>
          <w:sz w:val="20"/>
        </w:rPr>
        <w:t>computation</w:t>
      </w:r>
      <w:r>
        <w:rPr>
          <w:spacing w:val="-3"/>
          <w:sz w:val="20"/>
        </w:rPr>
        <w:t xml:space="preserve"> </w:t>
      </w:r>
      <w:r>
        <w:rPr>
          <w:sz w:val="20"/>
        </w:rPr>
        <w:t>is</w:t>
      </w:r>
      <w:r>
        <w:rPr>
          <w:spacing w:val="-1"/>
          <w:sz w:val="20"/>
        </w:rPr>
        <w:t xml:space="preserve"> </w:t>
      </w:r>
      <w:r>
        <w:rPr>
          <w:sz w:val="20"/>
        </w:rPr>
        <w:t>based,</w:t>
      </w:r>
      <w:r>
        <w:rPr>
          <w:spacing w:val="-3"/>
          <w:sz w:val="20"/>
        </w:rPr>
        <w:t xml:space="preserve"> </w:t>
      </w:r>
      <w:r>
        <w:rPr>
          <w:sz w:val="20"/>
        </w:rPr>
        <w:t>including</w:t>
      </w:r>
      <w:r>
        <w:rPr>
          <w:spacing w:val="-3"/>
          <w:sz w:val="20"/>
        </w:rPr>
        <w:t xml:space="preserve"> </w:t>
      </w:r>
      <w:r>
        <w:rPr>
          <w:sz w:val="20"/>
        </w:rPr>
        <w:t>materials</w:t>
      </w:r>
      <w:r>
        <w:rPr>
          <w:spacing w:val="-1"/>
          <w:sz w:val="20"/>
        </w:rPr>
        <w:t xml:space="preserve"> </w:t>
      </w:r>
      <w:r>
        <w:rPr>
          <w:sz w:val="20"/>
        </w:rPr>
        <w:t>bearing</w:t>
      </w:r>
      <w:r>
        <w:rPr>
          <w:spacing w:val="-3"/>
          <w:sz w:val="20"/>
        </w:rPr>
        <w:t xml:space="preserve"> </w:t>
      </w:r>
      <w:r>
        <w:rPr>
          <w:sz w:val="20"/>
        </w:rPr>
        <w:t>on</w:t>
      </w:r>
      <w:r>
        <w:rPr>
          <w:spacing w:val="-5"/>
          <w:sz w:val="20"/>
        </w:rPr>
        <w:t xml:space="preserve"> </w:t>
      </w:r>
      <w:r>
        <w:rPr>
          <w:sz w:val="20"/>
        </w:rPr>
        <w:t>the</w:t>
      </w:r>
      <w:r>
        <w:rPr>
          <w:spacing w:val="-5"/>
          <w:sz w:val="20"/>
        </w:rPr>
        <w:t xml:space="preserve"> </w:t>
      </w:r>
      <w:r>
        <w:rPr>
          <w:sz w:val="20"/>
        </w:rPr>
        <w:t>nature</w:t>
      </w:r>
      <w:r>
        <w:rPr>
          <w:spacing w:val="-3"/>
          <w:sz w:val="20"/>
        </w:rPr>
        <w:t xml:space="preserve"> </w:t>
      </w:r>
      <w:r>
        <w:rPr>
          <w:sz w:val="20"/>
        </w:rPr>
        <w:t>and</w:t>
      </w:r>
      <w:r>
        <w:rPr>
          <w:spacing w:val="-3"/>
          <w:sz w:val="20"/>
        </w:rPr>
        <w:t xml:space="preserve"> </w:t>
      </w:r>
      <w:r>
        <w:rPr>
          <w:sz w:val="20"/>
        </w:rPr>
        <w:t>extent</w:t>
      </w:r>
      <w:r>
        <w:rPr>
          <w:spacing w:val="-3"/>
          <w:sz w:val="20"/>
        </w:rPr>
        <w:t xml:space="preserve"> </w:t>
      </w:r>
      <w:r>
        <w:rPr>
          <w:sz w:val="20"/>
        </w:rPr>
        <w:t>of</w:t>
      </w:r>
      <w:r>
        <w:rPr>
          <w:spacing w:val="-5"/>
          <w:sz w:val="20"/>
        </w:rPr>
        <w:t xml:space="preserve"> </w:t>
      </w:r>
      <w:r>
        <w:rPr>
          <w:sz w:val="20"/>
        </w:rPr>
        <w:t>injuries</w:t>
      </w:r>
      <w:r>
        <w:rPr>
          <w:spacing w:val="-4"/>
          <w:sz w:val="20"/>
        </w:rPr>
        <w:t xml:space="preserve"> </w:t>
      </w:r>
      <w:r>
        <w:rPr>
          <w:sz w:val="20"/>
        </w:rPr>
        <w:t xml:space="preserve">suffered; </w:t>
      </w:r>
      <w:r>
        <w:rPr>
          <w:spacing w:val="-4"/>
          <w:sz w:val="20"/>
        </w:rPr>
        <w:t>and</w:t>
      </w:r>
    </w:p>
    <w:p w14:paraId="2EEC758F" w14:textId="77777777" w:rsidR="002F3495" w:rsidRDefault="00000000">
      <w:pPr>
        <w:pStyle w:val="ListParagraph"/>
        <w:numPr>
          <w:ilvl w:val="4"/>
          <w:numId w:val="105"/>
        </w:numPr>
        <w:tabs>
          <w:tab w:val="left" w:pos="1232"/>
        </w:tabs>
        <w:spacing w:before="119" w:line="271" w:lineRule="auto"/>
        <w:ind w:left="821" w:right="213" w:firstLine="0"/>
        <w:rPr>
          <w:sz w:val="20"/>
        </w:rPr>
      </w:pPr>
      <w:r>
        <w:rPr>
          <w:sz w:val="20"/>
        </w:rPr>
        <w:t>a</w:t>
      </w:r>
      <w:r>
        <w:rPr>
          <w:spacing w:val="-2"/>
          <w:sz w:val="20"/>
        </w:rPr>
        <w:t xml:space="preserve"> </w:t>
      </w:r>
      <w:r>
        <w:rPr>
          <w:sz w:val="20"/>
        </w:rPr>
        <w:t>copy</w:t>
      </w:r>
      <w:r>
        <w:rPr>
          <w:spacing w:val="-1"/>
          <w:sz w:val="20"/>
        </w:rPr>
        <w:t xml:space="preserve"> </w:t>
      </w:r>
      <w:r>
        <w:rPr>
          <w:sz w:val="20"/>
        </w:rPr>
        <w:t>of</w:t>
      </w:r>
      <w:r>
        <w:rPr>
          <w:spacing w:val="-2"/>
          <w:sz w:val="20"/>
        </w:rPr>
        <w:t xml:space="preserve"> </w:t>
      </w:r>
      <w:r>
        <w:rPr>
          <w:sz w:val="20"/>
        </w:rPr>
        <w:t>any insurance</w:t>
      </w:r>
      <w:r>
        <w:rPr>
          <w:spacing w:val="-2"/>
          <w:sz w:val="20"/>
        </w:rPr>
        <w:t xml:space="preserve"> </w:t>
      </w:r>
      <w:r>
        <w:rPr>
          <w:sz w:val="20"/>
        </w:rPr>
        <w:t>agreement</w:t>
      </w:r>
      <w:r>
        <w:rPr>
          <w:spacing w:val="-2"/>
          <w:sz w:val="20"/>
        </w:rPr>
        <w:t xml:space="preserve"> </w:t>
      </w:r>
      <w:r>
        <w:rPr>
          <w:sz w:val="20"/>
        </w:rPr>
        <w:t>-- primary</w:t>
      </w:r>
      <w:r>
        <w:rPr>
          <w:spacing w:val="-1"/>
          <w:sz w:val="20"/>
        </w:rPr>
        <w:t xml:space="preserve"> </w:t>
      </w:r>
      <w:r>
        <w:rPr>
          <w:sz w:val="20"/>
        </w:rPr>
        <w:t>or</w:t>
      </w:r>
      <w:r>
        <w:rPr>
          <w:spacing w:val="-1"/>
          <w:sz w:val="20"/>
        </w:rPr>
        <w:t xml:space="preserve"> </w:t>
      </w:r>
      <w:r>
        <w:rPr>
          <w:sz w:val="20"/>
        </w:rPr>
        <w:t>otherwise</w:t>
      </w:r>
      <w:r>
        <w:rPr>
          <w:spacing w:val="-2"/>
          <w:sz w:val="20"/>
        </w:rPr>
        <w:t xml:space="preserve"> </w:t>
      </w:r>
      <w:r>
        <w:rPr>
          <w:sz w:val="20"/>
        </w:rPr>
        <w:t>--</w:t>
      </w:r>
      <w:r>
        <w:rPr>
          <w:spacing w:val="-1"/>
          <w:sz w:val="20"/>
        </w:rPr>
        <w:t xml:space="preserve"> </w:t>
      </w:r>
      <w:r>
        <w:rPr>
          <w:sz w:val="20"/>
        </w:rPr>
        <w:t>under</w:t>
      </w:r>
      <w:r>
        <w:rPr>
          <w:spacing w:val="-1"/>
          <w:sz w:val="20"/>
        </w:rPr>
        <w:t xml:space="preserve"> </w:t>
      </w:r>
      <w:r>
        <w:rPr>
          <w:sz w:val="20"/>
        </w:rPr>
        <w:t>which</w:t>
      </w:r>
      <w:r>
        <w:rPr>
          <w:spacing w:val="-2"/>
          <w:sz w:val="20"/>
        </w:rPr>
        <w:t xml:space="preserve"> </w:t>
      </w:r>
      <w:r>
        <w:rPr>
          <w:sz w:val="20"/>
        </w:rPr>
        <w:t>an insurance</w:t>
      </w:r>
      <w:r>
        <w:rPr>
          <w:spacing w:val="-2"/>
          <w:sz w:val="20"/>
        </w:rPr>
        <w:t xml:space="preserve"> </w:t>
      </w:r>
      <w:r>
        <w:rPr>
          <w:sz w:val="20"/>
        </w:rPr>
        <w:t>business</w:t>
      </w:r>
      <w:r>
        <w:rPr>
          <w:spacing w:val="-1"/>
          <w:sz w:val="20"/>
        </w:rPr>
        <w:t xml:space="preserve"> </w:t>
      </w:r>
      <w:r>
        <w:rPr>
          <w:sz w:val="20"/>
        </w:rPr>
        <w:t>may be</w:t>
      </w:r>
      <w:r>
        <w:rPr>
          <w:spacing w:val="-4"/>
          <w:sz w:val="20"/>
        </w:rPr>
        <w:t xml:space="preserve"> </w:t>
      </w:r>
      <w:r>
        <w:rPr>
          <w:sz w:val="20"/>
        </w:rPr>
        <w:t>liable</w:t>
      </w:r>
      <w:r>
        <w:rPr>
          <w:spacing w:val="-2"/>
          <w:sz w:val="20"/>
        </w:rPr>
        <w:t xml:space="preserve"> </w:t>
      </w:r>
      <w:r>
        <w:rPr>
          <w:sz w:val="20"/>
        </w:rPr>
        <w:t>to</w:t>
      </w:r>
      <w:r>
        <w:rPr>
          <w:spacing w:val="-4"/>
          <w:sz w:val="20"/>
        </w:rPr>
        <w:t xml:space="preserve"> </w:t>
      </w:r>
      <w:r>
        <w:rPr>
          <w:sz w:val="20"/>
        </w:rPr>
        <w:t>satisfy</w:t>
      </w:r>
      <w:r>
        <w:rPr>
          <w:spacing w:val="-3"/>
          <w:sz w:val="20"/>
        </w:rPr>
        <w:t xml:space="preserve"> </w:t>
      </w:r>
      <w:r>
        <w:rPr>
          <w:sz w:val="20"/>
        </w:rPr>
        <w:t>all</w:t>
      </w:r>
      <w:r>
        <w:rPr>
          <w:spacing w:val="-5"/>
          <w:sz w:val="20"/>
        </w:rPr>
        <w:t xml:space="preserve"> </w:t>
      </w:r>
      <w:r>
        <w:rPr>
          <w:sz w:val="20"/>
        </w:rPr>
        <w:t>or</w:t>
      </w:r>
      <w:r>
        <w:rPr>
          <w:spacing w:val="-1"/>
          <w:sz w:val="20"/>
        </w:rPr>
        <w:t xml:space="preserve"> </w:t>
      </w:r>
      <w:r>
        <w:rPr>
          <w:sz w:val="20"/>
        </w:rPr>
        <w:t>part</w:t>
      </w:r>
      <w:r>
        <w:rPr>
          <w:spacing w:val="-4"/>
          <w:sz w:val="20"/>
        </w:rPr>
        <w:t xml:space="preserve"> </w:t>
      </w:r>
      <w:r>
        <w:rPr>
          <w:sz w:val="20"/>
        </w:rPr>
        <w:t>of</w:t>
      </w:r>
      <w:r>
        <w:rPr>
          <w:spacing w:val="-4"/>
          <w:sz w:val="20"/>
        </w:rPr>
        <w:t xml:space="preserve"> </w:t>
      </w:r>
      <w:r>
        <w:rPr>
          <w:sz w:val="20"/>
        </w:rPr>
        <w:t>a</w:t>
      </w:r>
      <w:r>
        <w:rPr>
          <w:spacing w:val="-2"/>
          <w:sz w:val="20"/>
        </w:rPr>
        <w:t xml:space="preserve"> </w:t>
      </w:r>
      <w:r>
        <w:rPr>
          <w:sz w:val="20"/>
        </w:rPr>
        <w:t>possible</w:t>
      </w:r>
      <w:r>
        <w:rPr>
          <w:spacing w:val="-4"/>
          <w:sz w:val="20"/>
        </w:rPr>
        <w:t xml:space="preserve"> </w:t>
      </w:r>
      <w:r>
        <w:rPr>
          <w:sz w:val="20"/>
        </w:rPr>
        <w:t>judgment</w:t>
      </w:r>
      <w:r>
        <w:rPr>
          <w:spacing w:val="-2"/>
          <w:sz w:val="20"/>
        </w:rPr>
        <w:t xml:space="preserve"> </w:t>
      </w:r>
      <w:r>
        <w:rPr>
          <w:sz w:val="20"/>
        </w:rPr>
        <w:t>in</w:t>
      </w:r>
      <w:r>
        <w:rPr>
          <w:spacing w:val="-2"/>
          <w:sz w:val="20"/>
        </w:rPr>
        <w:t xml:space="preserve"> </w:t>
      </w:r>
      <w:r>
        <w:rPr>
          <w:sz w:val="20"/>
        </w:rPr>
        <w:t>the</w:t>
      </w:r>
      <w:r>
        <w:rPr>
          <w:spacing w:val="-4"/>
          <w:sz w:val="20"/>
        </w:rPr>
        <w:t xml:space="preserve"> </w:t>
      </w:r>
      <w:r>
        <w:rPr>
          <w:sz w:val="20"/>
        </w:rPr>
        <w:t>action</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indemnify</w:t>
      </w:r>
      <w:r>
        <w:rPr>
          <w:spacing w:val="-3"/>
          <w:sz w:val="20"/>
        </w:rPr>
        <w:t xml:space="preserve"> </w:t>
      </w:r>
      <w:r>
        <w:rPr>
          <w:sz w:val="20"/>
        </w:rPr>
        <w:t>or</w:t>
      </w:r>
      <w:r>
        <w:rPr>
          <w:spacing w:val="-1"/>
          <w:sz w:val="20"/>
        </w:rPr>
        <w:t xml:space="preserve"> </w:t>
      </w:r>
      <w:r>
        <w:rPr>
          <w:sz w:val="20"/>
        </w:rPr>
        <w:t>reimburse</w:t>
      </w:r>
      <w:r>
        <w:rPr>
          <w:spacing w:val="-4"/>
          <w:sz w:val="20"/>
        </w:rPr>
        <w:t xml:space="preserve"> </w:t>
      </w:r>
      <w:r>
        <w:rPr>
          <w:sz w:val="20"/>
        </w:rPr>
        <w:t>for</w:t>
      </w:r>
      <w:r>
        <w:rPr>
          <w:spacing w:val="-1"/>
          <w:sz w:val="20"/>
        </w:rPr>
        <w:t xml:space="preserve"> </w:t>
      </w:r>
      <w:r>
        <w:rPr>
          <w:sz w:val="20"/>
        </w:rPr>
        <w:t>payments made to satisfy the judgment, and any documents received from insurers that relate to any reservation of rights or denial of coverage.</w:t>
      </w:r>
    </w:p>
    <w:p w14:paraId="4066BC5A" w14:textId="77777777" w:rsidR="002F3495" w:rsidRDefault="00000000">
      <w:pPr>
        <w:pStyle w:val="ListParagraph"/>
        <w:numPr>
          <w:ilvl w:val="3"/>
          <w:numId w:val="105"/>
        </w:numPr>
        <w:tabs>
          <w:tab w:val="left" w:pos="1100"/>
        </w:tabs>
        <w:spacing w:before="120"/>
        <w:ind w:left="1099"/>
        <w:rPr>
          <w:sz w:val="20"/>
        </w:rPr>
      </w:pPr>
      <w:r>
        <w:rPr>
          <w:i/>
          <w:sz w:val="20"/>
        </w:rPr>
        <w:t>Proceedings</w:t>
      </w:r>
      <w:r>
        <w:rPr>
          <w:i/>
          <w:spacing w:val="-5"/>
          <w:sz w:val="20"/>
        </w:rPr>
        <w:t xml:space="preserve"> </w:t>
      </w:r>
      <w:r>
        <w:rPr>
          <w:i/>
          <w:sz w:val="20"/>
        </w:rPr>
        <w:t>Exempt</w:t>
      </w:r>
      <w:r>
        <w:rPr>
          <w:i/>
          <w:spacing w:val="-8"/>
          <w:sz w:val="20"/>
        </w:rPr>
        <w:t xml:space="preserve"> </w:t>
      </w:r>
      <w:r>
        <w:rPr>
          <w:i/>
          <w:sz w:val="20"/>
        </w:rPr>
        <w:t>from</w:t>
      </w:r>
      <w:r>
        <w:rPr>
          <w:i/>
          <w:spacing w:val="-9"/>
          <w:sz w:val="20"/>
        </w:rPr>
        <w:t xml:space="preserve"> </w:t>
      </w:r>
      <w:r>
        <w:rPr>
          <w:i/>
          <w:sz w:val="20"/>
        </w:rPr>
        <w:t>Initial</w:t>
      </w:r>
      <w:r>
        <w:rPr>
          <w:i/>
          <w:spacing w:val="-9"/>
          <w:sz w:val="20"/>
        </w:rPr>
        <w:t xml:space="preserve"> </w:t>
      </w:r>
      <w:r>
        <w:rPr>
          <w:i/>
          <w:sz w:val="20"/>
        </w:rPr>
        <w:t>Disclosure.</w:t>
      </w:r>
      <w:r>
        <w:rPr>
          <w:sz w:val="20"/>
        </w:rPr>
        <w:t>The</w:t>
      </w:r>
      <w:r>
        <w:rPr>
          <w:spacing w:val="-8"/>
          <w:sz w:val="20"/>
        </w:rPr>
        <w:t xml:space="preserve"> </w:t>
      </w:r>
      <w:r>
        <w:rPr>
          <w:sz w:val="20"/>
        </w:rPr>
        <w:t>following</w:t>
      </w:r>
      <w:r>
        <w:rPr>
          <w:spacing w:val="-8"/>
          <w:sz w:val="20"/>
        </w:rPr>
        <w:t xml:space="preserve"> </w:t>
      </w:r>
      <w:r>
        <w:rPr>
          <w:sz w:val="20"/>
        </w:rPr>
        <w:t>proceedings</w:t>
      </w:r>
      <w:r>
        <w:rPr>
          <w:spacing w:val="-7"/>
          <w:sz w:val="20"/>
        </w:rPr>
        <w:t xml:space="preserve"> </w:t>
      </w:r>
      <w:r>
        <w:rPr>
          <w:sz w:val="20"/>
        </w:rPr>
        <w:t>are</w:t>
      </w:r>
      <w:r>
        <w:rPr>
          <w:spacing w:val="-9"/>
          <w:sz w:val="20"/>
        </w:rPr>
        <w:t xml:space="preserve"> </w:t>
      </w:r>
      <w:r>
        <w:rPr>
          <w:sz w:val="20"/>
        </w:rPr>
        <w:t>exempt</w:t>
      </w:r>
      <w:r>
        <w:rPr>
          <w:spacing w:val="-8"/>
          <w:sz w:val="20"/>
        </w:rPr>
        <w:t xml:space="preserve"> </w:t>
      </w:r>
      <w:r>
        <w:rPr>
          <w:sz w:val="20"/>
        </w:rPr>
        <w:t>from</w:t>
      </w:r>
      <w:r>
        <w:rPr>
          <w:spacing w:val="-8"/>
          <w:sz w:val="20"/>
        </w:rPr>
        <w:t xml:space="preserve"> </w:t>
      </w:r>
      <w:r>
        <w:rPr>
          <w:sz w:val="20"/>
        </w:rPr>
        <w:t>initial</w:t>
      </w:r>
      <w:r>
        <w:rPr>
          <w:spacing w:val="-9"/>
          <w:sz w:val="20"/>
        </w:rPr>
        <w:t xml:space="preserve"> </w:t>
      </w:r>
      <w:r>
        <w:rPr>
          <w:spacing w:val="-2"/>
          <w:sz w:val="20"/>
        </w:rPr>
        <w:t>disclosure:</w:t>
      </w:r>
    </w:p>
    <w:p w14:paraId="40549486" w14:textId="77777777" w:rsidR="002F3495" w:rsidRDefault="00000000">
      <w:pPr>
        <w:pStyle w:val="ListParagraph"/>
        <w:numPr>
          <w:ilvl w:val="4"/>
          <w:numId w:val="105"/>
        </w:numPr>
        <w:tabs>
          <w:tab w:val="left" w:pos="1122"/>
        </w:tabs>
        <w:spacing w:before="152"/>
        <w:ind w:left="1121" w:hanging="301"/>
        <w:rPr>
          <w:sz w:val="20"/>
        </w:rPr>
      </w:pPr>
      <w:r>
        <w:rPr>
          <w:sz w:val="20"/>
        </w:rPr>
        <w:t>an</w:t>
      </w:r>
      <w:r>
        <w:rPr>
          <w:spacing w:val="-7"/>
          <w:sz w:val="20"/>
        </w:rPr>
        <w:t xml:space="preserve"> </w:t>
      </w:r>
      <w:r>
        <w:rPr>
          <w:sz w:val="20"/>
        </w:rPr>
        <w:t>action</w:t>
      </w:r>
      <w:r>
        <w:rPr>
          <w:spacing w:val="-5"/>
          <w:sz w:val="20"/>
        </w:rPr>
        <w:t xml:space="preserve"> </w:t>
      </w:r>
      <w:r>
        <w:rPr>
          <w:sz w:val="20"/>
        </w:rPr>
        <w:t>for</w:t>
      </w:r>
      <w:r>
        <w:rPr>
          <w:spacing w:val="-6"/>
          <w:sz w:val="20"/>
        </w:rPr>
        <w:t xml:space="preserve"> </w:t>
      </w:r>
      <w:r>
        <w:rPr>
          <w:sz w:val="20"/>
        </w:rPr>
        <w:t>review</w:t>
      </w:r>
      <w:r>
        <w:rPr>
          <w:spacing w:val="-6"/>
          <w:sz w:val="20"/>
        </w:rPr>
        <w:t xml:space="preserve"> </w:t>
      </w:r>
      <w:r>
        <w:rPr>
          <w:sz w:val="20"/>
        </w:rPr>
        <w:t>on</w:t>
      </w:r>
      <w:r>
        <w:rPr>
          <w:spacing w:val="-3"/>
          <w:sz w:val="20"/>
        </w:rPr>
        <w:t xml:space="preserve"> </w:t>
      </w:r>
      <w:r>
        <w:rPr>
          <w:sz w:val="20"/>
        </w:rPr>
        <w:t>an</w:t>
      </w:r>
      <w:r>
        <w:rPr>
          <w:spacing w:val="-6"/>
          <w:sz w:val="20"/>
        </w:rPr>
        <w:t xml:space="preserve"> </w:t>
      </w:r>
      <w:r>
        <w:rPr>
          <w:sz w:val="20"/>
        </w:rPr>
        <w:t>administrative</w:t>
      </w:r>
      <w:r>
        <w:rPr>
          <w:spacing w:val="-7"/>
          <w:sz w:val="20"/>
        </w:rPr>
        <w:t xml:space="preserve"> </w:t>
      </w:r>
      <w:r>
        <w:rPr>
          <w:spacing w:val="-2"/>
          <w:sz w:val="20"/>
        </w:rPr>
        <w:t>record;</w:t>
      </w:r>
    </w:p>
    <w:p w14:paraId="07D2ABA1" w14:textId="77777777" w:rsidR="002F3495" w:rsidRDefault="00000000">
      <w:pPr>
        <w:pStyle w:val="ListParagraph"/>
        <w:numPr>
          <w:ilvl w:val="4"/>
          <w:numId w:val="105"/>
        </w:numPr>
        <w:tabs>
          <w:tab w:val="left" w:pos="1177"/>
        </w:tabs>
        <w:ind w:left="1176" w:hanging="356"/>
        <w:rPr>
          <w:sz w:val="20"/>
        </w:rPr>
      </w:pPr>
      <w:r>
        <w:rPr>
          <w:sz w:val="20"/>
        </w:rPr>
        <w:t>a</w:t>
      </w:r>
      <w:r>
        <w:rPr>
          <w:spacing w:val="-7"/>
          <w:sz w:val="20"/>
        </w:rPr>
        <w:t xml:space="preserve"> </w:t>
      </w:r>
      <w:r>
        <w:rPr>
          <w:sz w:val="20"/>
        </w:rPr>
        <w:t>petition</w:t>
      </w:r>
      <w:r>
        <w:rPr>
          <w:spacing w:val="-4"/>
          <w:sz w:val="20"/>
        </w:rPr>
        <w:t xml:space="preserve"> </w:t>
      </w:r>
      <w:r>
        <w:rPr>
          <w:sz w:val="20"/>
        </w:rPr>
        <w:t>for</w:t>
      </w:r>
      <w:r>
        <w:rPr>
          <w:spacing w:val="-5"/>
          <w:sz w:val="20"/>
        </w:rPr>
        <w:t xml:space="preserve"> </w:t>
      </w:r>
      <w:r>
        <w:rPr>
          <w:sz w:val="20"/>
        </w:rPr>
        <w:t>habeas</w:t>
      </w:r>
      <w:r>
        <w:rPr>
          <w:spacing w:val="-6"/>
          <w:sz w:val="20"/>
        </w:rPr>
        <w:t xml:space="preserve"> </w:t>
      </w:r>
      <w:r>
        <w:rPr>
          <w:sz w:val="20"/>
        </w:rPr>
        <w:t>corpus</w:t>
      </w:r>
      <w:r>
        <w:rPr>
          <w:spacing w:val="-5"/>
          <w:sz w:val="20"/>
        </w:rPr>
        <w:t xml:space="preserve"> </w:t>
      </w:r>
      <w:r>
        <w:rPr>
          <w:sz w:val="20"/>
        </w:rPr>
        <w:t>or</w:t>
      </w:r>
      <w:r>
        <w:rPr>
          <w:spacing w:val="-5"/>
          <w:sz w:val="20"/>
        </w:rPr>
        <w:t xml:space="preserve"> </w:t>
      </w:r>
      <w:r>
        <w:rPr>
          <w:sz w:val="20"/>
        </w:rPr>
        <w:t>any</w:t>
      </w:r>
      <w:r>
        <w:rPr>
          <w:spacing w:val="-5"/>
          <w:sz w:val="20"/>
        </w:rPr>
        <w:t xml:space="preserve"> </w:t>
      </w:r>
      <w:r>
        <w:rPr>
          <w:sz w:val="20"/>
        </w:rPr>
        <w:t>other</w:t>
      </w:r>
      <w:r>
        <w:rPr>
          <w:spacing w:val="-4"/>
          <w:sz w:val="20"/>
        </w:rPr>
        <w:t xml:space="preserve"> </w:t>
      </w:r>
      <w:r>
        <w:rPr>
          <w:sz w:val="20"/>
        </w:rPr>
        <w:t>proceeding</w:t>
      </w:r>
      <w:r>
        <w:rPr>
          <w:spacing w:val="-6"/>
          <w:sz w:val="20"/>
        </w:rPr>
        <w:t xml:space="preserve"> </w:t>
      </w:r>
      <w:r>
        <w:rPr>
          <w:sz w:val="20"/>
        </w:rPr>
        <w:t>to</w:t>
      </w:r>
      <w:r>
        <w:rPr>
          <w:spacing w:val="-6"/>
          <w:sz w:val="20"/>
        </w:rPr>
        <w:t xml:space="preserve"> </w:t>
      </w:r>
      <w:r>
        <w:rPr>
          <w:sz w:val="20"/>
        </w:rPr>
        <w:t>challenge</w:t>
      </w:r>
      <w:r>
        <w:rPr>
          <w:spacing w:val="-6"/>
          <w:sz w:val="20"/>
        </w:rPr>
        <w:t xml:space="preserve"> </w:t>
      </w:r>
      <w:r>
        <w:rPr>
          <w:sz w:val="20"/>
        </w:rPr>
        <w:t>a</w:t>
      </w:r>
      <w:r>
        <w:rPr>
          <w:spacing w:val="-5"/>
          <w:sz w:val="20"/>
        </w:rPr>
        <w:t xml:space="preserve"> </w:t>
      </w:r>
      <w:r>
        <w:rPr>
          <w:sz w:val="20"/>
        </w:rPr>
        <w:t>criminal</w:t>
      </w:r>
      <w:r>
        <w:rPr>
          <w:spacing w:val="-7"/>
          <w:sz w:val="20"/>
        </w:rPr>
        <w:t xml:space="preserve"> </w:t>
      </w:r>
      <w:r>
        <w:rPr>
          <w:sz w:val="20"/>
        </w:rPr>
        <w:t>conviction</w:t>
      </w:r>
      <w:r>
        <w:rPr>
          <w:spacing w:val="-6"/>
          <w:sz w:val="20"/>
        </w:rPr>
        <w:t xml:space="preserve"> </w:t>
      </w:r>
      <w:r>
        <w:rPr>
          <w:sz w:val="20"/>
        </w:rPr>
        <w:t>or</w:t>
      </w:r>
      <w:r>
        <w:rPr>
          <w:spacing w:val="-5"/>
          <w:sz w:val="20"/>
        </w:rPr>
        <w:t xml:space="preserve"> </w:t>
      </w:r>
      <w:r>
        <w:rPr>
          <w:spacing w:val="-2"/>
          <w:sz w:val="20"/>
        </w:rPr>
        <w:t>sentence;</w:t>
      </w:r>
    </w:p>
    <w:p w14:paraId="380EF5E3" w14:textId="77777777" w:rsidR="002F3495" w:rsidRDefault="00000000">
      <w:pPr>
        <w:pStyle w:val="ListParagraph"/>
        <w:numPr>
          <w:ilvl w:val="4"/>
          <w:numId w:val="105"/>
        </w:numPr>
        <w:tabs>
          <w:tab w:val="left" w:pos="1232"/>
        </w:tabs>
        <w:ind w:left="1231" w:hanging="411"/>
        <w:rPr>
          <w:sz w:val="20"/>
        </w:rPr>
      </w:pPr>
      <w:r>
        <w:rPr>
          <w:sz w:val="20"/>
        </w:rPr>
        <w:t>an</w:t>
      </w:r>
      <w:r>
        <w:rPr>
          <w:spacing w:val="-7"/>
          <w:sz w:val="20"/>
        </w:rPr>
        <w:t xml:space="preserve"> </w:t>
      </w:r>
      <w:r>
        <w:rPr>
          <w:sz w:val="20"/>
        </w:rPr>
        <w:t>action</w:t>
      </w:r>
      <w:r>
        <w:rPr>
          <w:spacing w:val="-6"/>
          <w:sz w:val="20"/>
        </w:rPr>
        <w:t xml:space="preserve"> </w:t>
      </w:r>
      <w:r>
        <w:rPr>
          <w:sz w:val="20"/>
        </w:rPr>
        <w:t>to</w:t>
      </w:r>
      <w:r>
        <w:rPr>
          <w:spacing w:val="-5"/>
          <w:sz w:val="20"/>
        </w:rPr>
        <w:t xml:space="preserve"> </w:t>
      </w:r>
      <w:r>
        <w:rPr>
          <w:sz w:val="20"/>
        </w:rPr>
        <w:t>enforce</w:t>
      </w:r>
      <w:r>
        <w:rPr>
          <w:spacing w:val="-7"/>
          <w:sz w:val="20"/>
        </w:rPr>
        <w:t xml:space="preserve"> </w:t>
      </w:r>
      <w:r>
        <w:rPr>
          <w:sz w:val="20"/>
        </w:rPr>
        <w:t>or</w:t>
      </w:r>
      <w:r>
        <w:rPr>
          <w:spacing w:val="-3"/>
          <w:sz w:val="20"/>
        </w:rPr>
        <w:t xml:space="preserve"> </w:t>
      </w:r>
      <w:r>
        <w:rPr>
          <w:sz w:val="20"/>
        </w:rPr>
        <w:t>quash</w:t>
      </w:r>
      <w:r>
        <w:rPr>
          <w:spacing w:val="-5"/>
          <w:sz w:val="20"/>
        </w:rPr>
        <w:t xml:space="preserve"> </w:t>
      </w:r>
      <w:r>
        <w:rPr>
          <w:sz w:val="20"/>
        </w:rPr>
        <w:t>an</w:t>
      </w:r>
      <w:r>
        <w:rPr>
          <w:spacing w:val="-5"/>
          <w:sz w:val="20"/>
        </w:rPr>
        <w:t xml:space="preserve"> </w:t>
      </w:r>
      <w:r>
        <w:rPr>
          <w:sz w:val="20"/>
        </w:rPr>
        <w:t>administrative</w:t>
      </w:r>
      <w:r>
        <w:rPr>
          <w:spacing w:val="-4"/>
          <w:sz w:val="20"/>
        </w:rPr>
        <w:t xml:space="preserve"> </w:t>
      </w:r>
      <w:r>
        <w:rPr>
          <w:sz w:val="20"/>
        </w:rPr>
        <w:t>summons</w:t>
      </w:r>
      <w:r>
        <w:rPr>
          <w:spacing w:val="-6"/>
          <w:sz w:val="20"/>
        </w:rPr>
        <w:t xml:space="preserve"> </w:t>
      </w:r>
      <w:r>
        <w:rPr>
          <w:sz w:val="20"/>
        </w:rPr>
        <w:t>or</w:t>
      </w:r>
      <w:r>
        <w:rPr>
          <w:spacing w:val="-6"/>
          <w:sz w:val="20"/>
        </w:rPr>
        <w:t xml:space="preserve"> </w:t>
      </w:r>
      <w:r>
        <w:rPr>
          <w:spacing w:val="-2"/>
          <w:sz w:val="20"/>
        </w:rPr>
        <w:t>subpoena;</w:t>
      </w:r>
    </w:p>
    <w:p w14:paraId="30FBDA5C" w14:textId="77777777" w:rsidR="002F3495" w:rsidRDefault="00000000">
      <w:pPr>
        <w:pStyle w:val="ListParagraph"/>
        <w:numPr>
          <w:ilvl w:val="4"/>
          <w:numId w:val="105"/>
        </w:numPr>
        <w:tabs>
          <w:tab w:val="left" w:pos="1232"/>
        </w:tabs>
        <w:spacing w:before="152"/>
        <w:ind w:left="1231" w:hanging="411"/>
        <w:rPr>
          <w:sz w:val="20"/>
        </w:rPr>
      </w:pPr>
      <w:r>
        <w:rPr>
          <w:sz w:val="20"/>
        </w:rPr>
        <w:t>a</w:t>
      </w:r>
      <w:r>
        <w:rPr>
          <w:spacing w:val="-7"/>
          <w:sz w:val="20"/>
        </w:rPr>
        <w:t xml:space="preserve"> </w:t>
      </w:r>
      <w:r>
        <w:rPr>
          <w:sz w:val="20"/>
        </w:rPr>
        <w:t>proceeding</w:t>
      </w:r>
      <w:r>
        <w:rPr>
          <w:spacing w:val="-5"/>
          <w:sz w:val="20"/>
        </w:rPr>
        <w:t xml:space="preserve"> </w:t>
      </w:r>
      <w:r>
        <w:rPr>
          <w:sz w:val="20"/>
        </w:rPr>
        <w:t>ancillary</w:t>
      </w:r>
      <w:r>
        <w:rPr>
          <w:spacing w:val="-5"/>
          <w:sz w:val="20"/>
        </w:rPr>
        <w:t xml:space="preserve"> </w:t>
      </w:r>
      <w:r>
        <w:rPr>
          <w:sz w:val="20"/>
        </w:rPr>
        <w:t>to</w:t>
      </w:r>
      <w:r>
        <w:rPr>
          <w:spacing w:val="-7"/>
          <w:sz w:val="20"/>
        </w:rPr>
        <w:t xml:space="preserve"> </w:t>
      </w:r>
      <w:r>
        <w:rPr>
          <w:sz w:val="20"/>
        </w:rPr>
        <w:t>a</w:t>
      </w:r>
      <w:r>
        <w:rPr>
          <w:spacing w:val="-4"/>
          <w:sz w:val="20"/>
        </w:rPr>
        <w:t xml:space="preserve"> </w:t>
      </w:r>
      <w:r>
        <w:rPr>
          <w:sz w:val="20"/>
        </w:rPr>
        <w:t>proceeding</w:t>
      </w:r>
      <w:r>
        <w:rPr>
          <w:spacing w:val="-6"/>
          <w:sz w:val="20"/>
        </w:rPr>
        <w:t xml:space="preserve"> </w:t>
      </w:r>
      <w:r>
        <w:rPr>
          <w:sz w:val="20"/>
        </w:rPr>
        <w:t>in</w:t>
      </w:r>
      <w:r>
        <w:rPr>
          <w:spacing w:val="-7"/>
          <w:sz w:val="20"/>
        </w:rPr>
        <w:t xml:space="preserve"> </w:t>
      </w:r>
      <w:r>
        <w:rPr>
          <w:sz w:val="20"/>
        </w:rPr>
        <w:t>another</w:t>
      </w:r>
      <w:r>
        <w:rPr>
          <w:spacing w:val="-3"/>
          <w:sz w:val="20"/>
        </w:rPr>
        <w:t xml:space="preserve"> </w:t>
      </w:r>
      <w:r>
        <w:rPr>
          <w:sz w:val="20"/>
        </w:rPr>
        <w:t>court;</w:t>
      </w:r>
      <w:r>
        <w:rPr>
          <w:spacing w:val="-7"/>
          <w:sz w:val="20"/>
        </w:rPr>
        <w:t xml:space="preserve"> </w:t>
      </w:r>
      <w:r>
        <w:rPr>
          <w:spacing w:val="-5"/>
          <w:sz w:val="20"/>
        </w:rPr>
        <w:t>and</w:t>
      </w:r>
    </w:p>
    <w:p w14:paraId="48F4CD8B" w14:textId="77777777" w:rsidR="002F3495" w:rsidRDefault="00000000">
      <w:pPr>
        <w:pStyle w:val="ListParagraph"/>
        <w:numPr>
          <w:ilvl w:val="4"/>
          <w:numId w:val="105"/>
        </w:numPr>
        <w:tabs>
          <w:tab w:val="left" w:pos="1177"/>
        </w:tabs>
        <w:ind w:left="1176" w:hanging="356"/>
        <w:rPr>
          <w:sz w:val="20"/>
        </w:rPr>
      </w:pPr>
      <w:r>
        <w:rPr>
          <w:sz w:val="20"/>
        </w:rPr>
        <w:t>an</w:t>
      </w:r>
      <w:r>
        <w:rPr>
          <w:spacing w:val="-8"/>
          <w:sz w:val="20"/>
        </w:rPr>
        <w:t xml:space="preserve"> </w:t>
      </w:r>
      <w:r>
        <w:rPr>
          <w:sz w:val="20"/>
        </w:rPr>
        <w:t>action</w:t>
      </w:r>
      <w:r>
        <w:rPr>
          <w:spacing w:val="-5"/>
          <w:sz w:val="20"/>
        </w:rPr>
        <w:t xml:space="preserve"> </w:t>
      </w:r>
      <w:r>
        <w:rPr>
          <w:sz w:val="20"/>
        </w:rPr>
        <w:t>to</w:t>
      </w:r>
      <w:r>
        <w:rPr>
          <w:spacing w:val="-5"/>
          <w:sz w:val="20"/>
        </w:rPr>
        <w:t xml:space="preserve"> </w:t>
      </w:r>
      <w:r>
        <w:rPr>
          <w:sz w:val="20"/>
        </w:rPr>
        <w:t>enforce</w:t>
      </w:r>
      <w:r>
        <w:rPr>
          <w:spacing w:val="-6"/>
          <w:sz w:val="20"/>
        </w:rPr>
        <w:t xml:space="preserve"> </w:t>
      </w:r>
      <w:r>
        <w:rPr>
          <w:sz w:val="20"/>
        </w:rPr>
        <w:t>an</w:t>
      </w:r>
      <w:r>
        <w:rPr>
          <w:spacing w:val="-5"/>
          <w:sz w:val="20"/>
        </w:rPr>
        <w:t xml:space="preserve"> </w:t>
      </w:r>
      <w:r>
        <w:rPr>
          <w:sz w:val="20"/>
        </w:rPr>
        <w:t>arbitration</w:t>
      </w:r>
      <w:r>
        <w:rPr>
          <w:spacing w:val="-8"/>
          <w:sz w:val="20"/>
        </w:rPr>
        <w:t xml:space="preserve"> </w:t>
      </w:r>
      <w:r>
        <w:rPr>
          <w:spacing w:val="-2"/>
          <w:sz w:val="20"/>
        </w:rPr>
        <w:t>award.</w:t>
      </w:r>
    </w:p>
    <w:p w14:paraId="727E2A54" w14:textId="77777777" w:rsidR="002F3495" w:rsidRDefault="00000000">
      <w:pPr>
        <w:pStyle w:val="ListParagraph"/>
        <w:numPr>
          <w:ilvl w:val="3"/>
          <w:numId w:val="105"/>
        </w:numPr>
        <w:tabs>
          <w:tab w:val="left" w:pos="1100"/>
        </w:tabs>
        <w:spacing w:before="150" w:line="271" w:lineRule="auto"/>
        <w:ind w:left="821" w:right="118" w:firstLine="0"/>
        <w:jc w:val="both"/>
        <w:rPr>
          <w:sz w:val="20"/>
        </w:rPr>
      </w:pPr>
      <w:r>
        <w:rPr>
          <w:i/>
          <w:sz w:val="20"/>
        </w:rPr>
        <w:t>Time for Initial Disclosures -- In General.</w:t>
      </w:r>
      <w:r>
        <w:rPr>
          <w:sz w:val="20"/>
        </w:rPr>
        <w:t>A party must make the initial disclosures at or within 14 days after</w:t>
      </w:r>
      <w:r>
        <w:rPr>
          <w:spacing w:val="-2"/>
          <w:sz w:val="20"/>
        </w:rPr>
        <w:t xml:space="preserve"> </w:t>
      </w:r>
      <w:r>
        <w:rPr>
          <w:sz w:val="20"/>
        </w:rPr>
        <w:t>the</w:t>
      </w:r>
      <w:r>
        <w:rPr>
          <w:spacing w:val="-1"/>
          <w:sz w:val="20"/>
        </w:rPr>
        <w:t xml:space="preserve"> </w:t>
      </w:r>
      <w:r>
        <w:rPr>
          <w:sz w:val="20"/>
        </w:rPr>
        <w:t>parties'</w:t>
      </w:r>
      <w:r>
        <w:rPr>
          <w:spacing w:val="-3"/>
          <w:sz w:val="20"/>
        </w:rPr>
        <w:t xml:space="preserve"> </w:t>
      </w:r>
      <w:r>
        <w:rPr>
          <w:sz w:val="20"/>
        </w:rPr>
        <w:t>Rule</w:t>
      </w:r>
      <w:r>
        <w:rPr>
          <w:spacing w:val="-1"/>
          <w:sz w:val="20"/>
        </w:rPr>
        <w:t xml:space="preserve"> </w:t>
      </w:r>
      <w:r>
        <w:rPr>
          <w:sz w:val="20"/>
        </w:rPr>
        <w:t>26(f) conference</w:t>
      </w:r>
      <w:r>
        <w:rPr>
          <w:spacing w:val="-1"/>
          <w:sz w:val="20"/>
        </w:rPr>
        <w:t xml:space="preserve"> </w:t>
      </w:r>
      <w:r>
        <w:rPr>
          <w:sz w:val="20"/>
        </w:rPr>
        <w:t>unless</w:t>
      </w:r>
      <w:r>
        <w:rPr>
          <w:spacing w:val="-2"/>
          <w:sz w:val="20"/>
        </w:rPr>
        <w:t xml:space="preserve"> </w:t>
      </w:r>
      <w:r>
        <w:rPr>
          <w:sz w:val="20"/>
        </w:rPr>
        <w:t>a</w:t>
      </w:r>
      <w:r>
        <w:rPr>
          <w:spacing w:val="-1"/>
          <w:sz w:val="20"/>
        </w:rPr>
        <w:t xml:space="preserve"> </w:t>
      </w:r>
      <w:r>
        <w:rPr>
          <w:sz w:val="20"/>
        </w:rPr>
        <w:t>different</w:t>
      </w:r>
      <w:r>
        <w:rPr>
          <w:spacing w:val="-2"/>
          <w:sz w:val="20"/>
        </w:rPr>
        <w:t xml:space="preserve"> </w:t>
      </w:r>
      <w:r>
        <w:rPr>
          <w:sz w:val="20"/>
        </w:rPr>
        <w:t>time</w:t>
      </w:r>
      <w:r>
        <w:rPr>
          <w:spacing w:val="-1"/>
          <w:sz w:val="20"/>
        </w:rPr>
        <w:t xml:space="preserve"> </w:t>
      </w:r>
      <w:r>
        <w:rPr>
          <w:sz w:val="20"/>
        </w:rPr>
        <w:t>is</w:t>
      </w:r>
      <w:r>
        <w:rPr>
          <w:spacing w:val="-2"/>
          <w:sz w:val="20"/>
        </w:rPr>
        <w:t xml:space="preserve"> </w:t>
      </w:r>
      <w:r>
        <w:rPr>
          <w:sz w:val="20"/>
        </w:rPr>
        <w:t>set</w:t>
      </w:r>
      <w:r>
        <w:rPr>
          <w:spacing w:val="-1"/>
          <w:sz w:val="20"/>
        </w:rPr>
        <w:t xml:space="preserve"> </w:t>
      </w:r>
      <w:r>
        <w:rPr>
          <w:sz w:val="20"/>
        </w:rPr>
        <w:t>by</w:t>
      </w:r>
      <w:r>
        <w:rPr>
          <w:spacing w:val="-2"/>
          <w:sz w:val="20"/>
        </w:rPr>
        <w:t xml:space="preserve"> </w:t>
      </w:r>
      <w:r>
        <w:rPr>
          <w:sz w:val="20"/>
        </w:rPr>
        <w:t>stipulation</w:t>
      </w:r>
      <w:r>
        <w:rPr>
          <w:spacing w:val="-1"/>
          <w:sz w:val="20"/>
        </w:rPr>
        <w:t xml:space="preserve"> </w:t>
      </w:r>
      <w:r>
        <w:rPr>
          <w:sz w:val="20"/>
        </w:rPr>
        <w:t>or</w:t>
      </w:r>
      <w:r>
        <w:rPr>
          <w:spacing w:val="-2"/>
          <w:sz w:val="20"/>
        </w:rPr>
        <w:t xml:space="preserve"> </w:t>
      </w:r>
      <w:r>
        <w:rPr>
          <w:sz w:val="20"/>
        </w:rPr>
        <w:t>court</w:t>
      </w:r>
      <w:r>
        <w:rPr>
          <w:spacing w:val="-3"/>
          <w:sz w:val="20"/>
        </w:rPr>
        <w:t xml:space="preserve"> </w:t>
      </w:r>
      <w:r>
        <w:rPr>
          <w:sz w:val="20"/>
        </w:rPr>
        <w:t>order,</w:t>
      </w:r>
      <w:r>
        <w:rPr>
          <w:spacing w:val="-1"/>
          <w:sz w:val="20"/>
        </w:rPr>
        <w:t xml:space="preserve"> </w:t>
      </w:r>
      <w:r>
        <w:rPr>
          <w:sz w:val="20"/>
        </w:rPr>
        <w:t>or</w:t>
      </w:r>
      <w:r>
        <w:rPr>
          <w:spacing w:val="-2"/>
          <w:sz w:val="20"/>
        </w:rPr>
        <w:t xml:space="preserve"> </w:t>
      </w:r>
      <w:r>
        <w:rPr>
          <w:sz w:val="20"/>
        </w:rPr>
        <w:t>unless</w:t>
      </w:r>
      <w:r>
        <w:rPr>
          <w:spacing w:val="-2"/>
          <w:sz w:val="20"/>
        </w:rPr>
        <w:t xml:space="preserve"> </w:t>
      </w:r>
      <w:r>
        <w:rPr>
          <w:sz w:val="20"/>
        </w:rPr>
        <w:t>a party objects during the conference that initial disclosures are not appropriate in this action and states the objection in the proposed discovery plan. In ruling on the objection, the court must determine what disclosures, if any, are to be made and must set the time for disclosure.</w:t>
      </w:r>
    </w:p>
    <w:p w14:paraId="6D2ADABD" w14:textId="77777777" w:rsidR="002F3495" w:rsidRDefault="002F3495">
      <w:pPr>
        <w:spacing w:line="271" w:lineRule="auto"/>
        <w:jc w:val="both"/>
        <w:rPr>
          <w:sz w:val="20"/>
        </w:rPr>
        <w:sectPr w:rsidR="002F3495">
          <w:pgSz w:w="12240" w:h="15840"/>
          <w:pgMar w:top="2320" w:right="880" w:bottom="280" w:left="900" w:header="744" w:footer="0" w:gutter="0"/>
          <w:cols w:space="720"/>
        </w:sectPr>
      </w:pPr>
    </w:p>
    <w:p w14:paraId="2016792D" w14:textId="77777777" w:rsidR="002F3495" w:rsidRDefault="002F3495">
      <w:pPr>
        <w:pStyle w:val="BodyText"/>
        <w:rPr>
          <w:sz w:val="12"/>
        </w:rPr>
      </w:pPr>
    </w:p>
    <w:p w14:paraId="19337836" w14:textId="77777777" w:rsidR="002F3495" w:rsidRDefault="00000000">
      <w:pPr>
        <w:pStyle w:val="ListParagraph"/>
        <w:numPr>
          <w:ilvl w:val="3"/>
          <w:numId w:val="105"/>
        </w:numPr>
        <w:tabs>
          <w:tab w:val="left" w:pos="1100"/>
        </w:tabs>
        <w:spacing w:before="93" w:line="271" w:lineRule="auto"/>
        <w:ind w:right="119" w:firstLine="0"/>
        <w:jc w:val="both"/>
        <w:rPr>
          <w:sz w:val="20"/>
        </w:rPr>
      </w:pPr>
      <w:r>
        <w:rPr>
          <w:i/>
          <w:sz w:val="20"/>
        </w:rPr>
        <w:t>Time for Initial Disclosures -- For Parties Served or Joined Later.</w:t>
      </w:r>
      <w:r>
        <w:rPr>
          <w:sz w:val="20"/>
        </w:rPr>
        <w:t>A party that is first served or otherwise joined after the Rule 26(f) conference must make the initial disclosures within 30 days after being served or joined, unless a different time is set by stipulation or court order.</w:t>
      </w:r>
    </w:p>
    <w:p w14:paraId="66976052" w14:textId="77777777" w:rsidR="002F3495" w:rsidRDefault="00000000">
      <w:pPr>
        <w:pStyle w:val="ListParagraph"/>
        <w:numPr>
          <w:ilvl w:val="3"/>
          <w:numId w:val="105"/>
        </w:numPr>
        <w:tabs>
          <w:tab w:val="left" w:pos="1088"/>
        </w:tabs>
        <w:spacing w:before="120" w:line="271" w:lineRule="auto"/>
        <w:ind w:right="119" w:firstLine="0"/>
        <w:jc w:val="both"/>
        <w:rPr>
          <w:sz w:val="20"/>
        </w:rPr>
      </w:pPr>
      <w:r>
        <w:rPr>
          <w:i/>
          <w:sz w:val="20"/>
        </w:rPr>
        <w:t>Basis for Initial</w:t>
      </w:r>
      <w:r>
        <w:rPr>
          <w:i/>
          <w:spacing w:val="-1"/>
          <w:sz w:val="20"/>
        </w:rPr>
        <w:t xml:space="preserve"> </w:t>
      </w:r>
      <w:r>
        <w:rPr>
          <w:i/>
          <w:sz w:val="20"/>
        </w:rPr>
        <w:t>Disclosure; Unacceptable Excuses.</w:t>
      </w:r>
      <w:r>
        <w:rPr>
          <w:sz w:val="20"/>
        </w:rPr>
        <w:t>A</w:t>
      </w:r>
      <w:r>
        <w:rPr>
          <w:spacing w:val="-1"/>
          <w:sz w:val="20"/>
        </w:rPr>
        <w:t xml:space="preserve"> </w:t>
      </w:r>
      <w:r>
        <w:rPr>
          <w:sz w:val="20"/>
        </w:rPr>
        <w:t>party must make its initial disclosures based on the information then reasonably available to it. A party is not excused from making its disclosures because it has not fully investigated the case or because it challenges the sufficiency of another party's disclosures or because another party has not made its disclosures.</w:t>
      </w:r>
    </w:p>
    <w:p w14:paraId="5857062D" w14:textId="77777777" w:rsidR="002F3495" w:rsidRDefault="00000000">
      <w:pPr>
        <w:pStyle w:val="Heading5"/>
        <w:numPr>
          <w:ilvl w:val="2"/>
          <w:numId w:val="105"/>
        </w:numPr>
        <w:tabs>
          <w:tab w:val="left" w:pos="1066"/>
        </w:tabs>
        <w:ind w:hanging="246"/>
        <w:jc w:val="both"/>
      </w:pPr>
      <w:r>
        <w:t>Disclosure</w:t>
      </w:r>
      <w:r>
        <w:rPr>
          <w:spacing w:val="-9"/>
        </w:rPr>
        <w:t xml:space="preserve"> </w:t>
      </w:r>
      <w:r>
        <w:t>of</w:t>
      </w:r>
      <w:r>
        <w:rPr>
          <w:spacing w:val="-5"/>
        </w:rPr>
        <w:t xml:space="preserve"> </w:t>
      </w:r>
      <w:r>
        <w:t>Expert</w:t>
      </w:r>
      <w:r>
        <w:rPr>
          <w:spacing w:val="-8"/>
        </w:rPr>
        <w:t xml:space="preserve"> </w:t>
      </w:r>
      <w:r>
        <w:rPr>
          <w:spacing w:val="-2"/>
        </w:rPr>
        <w:t>Testimony.</w:t>
      </w:r>
    </w:p>
    <w:p w14:paraId="1D94C4C4" w14:textId="77777777" w:rsidR="002F3495" w:rsidRDefault="00000000">
      <w:pPr>
        <w:pStyle w:val="ListParagraph"/>
        <w:numPr>
          <w:ilvl w:val="3"/>
          <w:numId w:val="105"/>
        </w:numPr>
        <w:tabs>
          <w:tab w:val="left" w:pos="1100"/>
        </w:tabs>
        <w:spacing w:line="271" w:lineRule="auto"/>
        <w:ind w:right="118" w:firstLine="0"/>
        <w:jc w:val="both"/>
        <w:rPr>
          <w:sz w:val="20"/>
        </w:rPr>
      </w:pPr>
      <w:r>
        <w:rPr>
          <w:i/>
          <w:sz w:val="20"/>
        </w:rPr>
        <w:t>In General.</w:t>
      </w:r>
      <w:r>
        <w:rPr>
          <w:sz w:val="20"/>
        </w:rPr>
        <w:t>In addition to the disclosures required by Rule 26(a)(1), a party must disclose to the other parties the identity of any witness it may use at trial to present evidence under Virgin Islands Rule of Evidence 702, 703, 704 or 705.</w:t>
      </w:r>
    </w:p>
    <w:p w14:paraId="6F4D5390" w14:textId="77777777" w:rsidR="002F3495" w:rsidRDefault="00000000">
      <w:pPr>
        <w:pStyle w:val="ListParagraph"/>
        <w:numPr>
          <w:ilvl w:val="3"/>
          <w:numId w:val="105"/>
        </w:numPr>
        <w:tabs>
          <w:tab w:val="left" w:pos="1100"/>
        </w:tabs>
        <w:spacing w:before="120" w:line="271" w:lineRule="auto"/>
        <w:ind w:right="117" w:firstLine="0"/>
        <w:jc w:val="both"/>
        <w:rPr>
          <w:sz w:val="20"/>
        </w:rPr>
      </w:pPr>
      <w:r>
        <w:rPr>
          <w:i/>
          <w:sz w:val="20"/>
        </w:rPr>
        <w:t xml:space="preserve">Witnesses Who Must Provide a Written Report. </w:t>
      </w:r>
      <w:r>
        <w:rPr>
          <w:sz w:val="20"/>
        </w:rPr>
        <w:t>Unless otherwise stipulated or ordered by the court, this disclosure must be accompanied by a written report -- prepared and signed by the witness -- if the witness is one retained or specially employed to provide expert testimony in the case or one whose duties as the party's employee regularly involve giving expert testimony. The report must contain:</w:t>
      </w:r>
    </w:p>
    <w:p w14:paraId="048BBCA5" w14:textId="77777777" w:rsidR="002F3495" w:rsidRDefault="00000000">
      <w:pPr>
        <w:pStyle w:val="ListParagraph"/>
        <w:numPr>
          <w:ilvl w:val="4"/>
          <w:numId w:val="105"/>
        </w:numPr>
        <w:tabs>
          <w:tab w:val="left" w:pos="1121"/>
        </w:tabs>
        <w:spacing w:before="122"/>
        <w:ind w:left="1120" w:hanging="301"/>
        <w:jc w:val="both"/>
        <w:rPr>
          <w:sz w:val="20"/>
        </w:rPr>
      </w:pPr>
      <w:r>
        <w:rPr>
          <w:sz w:val="20"/>
        </w:rPr>
        <w:t>a</w:t>
      </w:r>
      <w:r>
        <w:rPr>
          <w:spacing w:val="-7"/>
          <w:sz w:val="20"/>
        </w:rPr>
        <w:t xml:space="preserve"> </w:t>
      </w:r>
      <w:r>
        <w:rPr>
          <w:sz w:val="20"/>
        </w:rPr>
        <w:t>complete</w:t>
      </w:r>
      <w:r>
        <w:rPr>
          <w:spacing w:val="-6"/>
          <w:sz w:val="20"/>
        </w:rPr>
        <w:t xml:space="preserve"> </w:t>
      </w:r>
      <w:r>
        <w:rPr>
          <w:sz w:val="20"/>
        </w:rPr>
        <w:t>statement</w:t>
      </w:r>
      <w:r>
        <w:rPr>
          <w:spacing w:val="-6"/>
          <w:sz w:val="20"/>
        </w:rPr>
        <w:t xml:space="preserve"> </w:t>
      </w:r>
      <w:r>
        <w:rPr>
          <w:sz w:val="20"/>
        </w:rPr>
        <w:t>of</w:t>
      </w:r>
      <w:r>
        <w:rPr>
          <w:spacing w:val="-4"/>
          <w:sz w:val="20"/>
        </w:rPr>
        <w:t xml:space="preserve"> </w:t>
      </w:r>
      <w:r>
        <w:rPr>
          <w:sz w:val="20"/>
        </w:rPr>
        <w:t>all</w:t>
      </w:r>
      <w:r>
        <w:rPr>
          <w:spacing w:val="-7"/>
          <w:sz w:val="20"/>
        </w:rPr>
        <w:t xml:space="preserve"> </w:t>
      </w:r>
      <w:r>
        <w:rPr>
          <w:sz w:val="20"/>
        </w:rPr>
        <w:t>opinions</w:t>
      </w:r>
      <w:r>
        <w:rPr>
          <w:spacing w:val="-6"/>
          <w:sz w:val="20"/>
        </w:rPr>
        <w:t xml:space="preserve"> </w:t>
      </w:r>
      <w:r>
        <w:rPr>
          <w:sz w:val="20"/>
        </w:rPr>
        <w:t>the</w:t>
      </w:r>
      <w:r>
        <w:rPr>
          <w:spacing w:val="-6"/>
          <w:sz w:val="20"/>
        </w:rPr>
        <w:t xml:space="preserve"> </w:t>
      </w:r>
      <w:r>
        <w:rPr>
          <w:sz w:val="20"/>
        </w:rPr>
        <w:t>witness</w:t>
      </w:r>
      <w:r>
        <w:rPr>
          <w:spacing w:val="-5"/>
          <w:sz w:val="20"/>
        </w:rPr>
        <w:t xml:space="preserve"> </w:t>
      </w:r>
      <w:r>
        <w:rPr>
          <w:sz w:val="20"/>
        </w:rPr>
        <w:t>will</w:t>
      </w:r>
      <w:r>
        <w:rPr>
          <w:spacing w:val="-5"/>
          <w:sz w:val="20"/>
        </w:rPr>
        <w:t xml:space="preserve"> </w:t>
      </w:r>
      <w:r>
        <w:rPr>
          <w:sz w:val="20"/>
        </w:rPr>
        <w:t>express</w:t>
      </w:r>
      <w:r>
        <w:rPr>
          <w:spacing w:val="-6"/>
          <w:sz w:val="20"/>
        </w:rPr>
        <w:t xml:space="preserve"> </w:t>
      </w:r>
      <w:r>
        <w:rPr>
          <w:sz w:val="20"/>
        </w:rPr>
        <w:t>and</w:t>
      </w:r>
      <w:r>
        <w:rPr>
          <w:spacing w:val="-6"/>
          <w:sz w:val="20"/>
        </w:rPr>
        <w:t xml:space="preserve"> </w:t>
      </w:r>
      <w:r>
        <w:rPr>
          <w:sz w:val="20"/>
        </w:rPr>
        <w:t>the</w:t>
      </w:r>
      <w:r>
        <w:rPr>
          <w:spacing w:val="-4"/>
          <w:sz w:val="20"/>
        </w:rPr>
        <w:t xml:space="preserve"> </w:t>
      </w:r>
      <w:r>
        <w:rPr>
          <w:sz w:val="20"/>
        </w:rPr>
        <w:t>basis</w:t>
      </w:r>
      <w:r>
        <w:rPr>
          <w:spacing w:val="-6"/>
          <w:sz w:val="20"/>
        </w:rPr>
        <w:t xml:space="preserve"> </w:t>
      </w:r>
      <w:r>
        <w:rPr>
          <w:sz w:val="20"/>
        </w:rPr>
        <w:t>and</w:t>
      </w:r>
      <w:r>
        <w:rPr>
          <w:spacing w:val="-4"/>
          <w:sz w:val="20"/>
        </w:rPr>
        <w:t xml:space="preserve"> </w:t>
      </w:r>
      <w:r>
        <w:rPr>
          <w:sz w:val="20"/>
        </w:rPr>
        <w:t>reasons</w:t>
      </w:r>
      <w:r>
        <w:rPr>
          <w:spacing w:val="-5"/>
          <w:sz w:val="20"/>
        </w:rPr>
        <w:t xml:space="preserve"> </w:t>
      </w:r>
      <w:r>
        <w:rPr>
          <w:sz w:val="20"/>
        </w:rPr>
        <w:t>for</w:t>
      </w:r>
      <w:r>
        <w:rPr>
          <w:spacing w:val="-5"/>
          <w:sz w:val="20"/>
        </w:rPr>
        <w:t xml:space="preserve"> </w:t>
      </w:r>
      <w:r>
        <w:rPr>
          <w:spacing w:val="-2"/>
          <w:sz w:val="20"/>
        </w:rPr>
        <w:t>them;</w:t>
      </w:r>
    </w:p>
    <w:p w14:paraId="7FD0A6D5" w14:textId="77777777" w:rsidR="002F3495" w:rsidRDefault="00000000">
      <w:pPr>
        <w:pStyle w:val="ListParagraph"/>
        <w:numPr>
          <w:ilvl w:val="4"/>
          <w:numId w:val="105"/>
        </w:numPr>
        <w:tabs>
          <w:tab w:val="left" w:pos="1176"/>
        </w:tabs>
        <w:spacing w:before="150"/>
        <w:ind w:left="1175" w:hanging="356"/>
        <w:jc w:val="both"/>
        <w:rPr>
          <w:sz w:val="20"/>
        </w:rPr>
      </w:pPr>
      <w:r>
        <w:rPr>
          <w:sz w:val="20"/>
        </w:rPr>
        <w:t>the</w:t>
      </w:r>
      <w:r>
        <w:rPr>
          <w:spacing w:val="-6"/>
          <w:sz w:val="20"/>
        </w:rPr>
        <w:t xml:space="preserve"> </w:t>
      </w:r>
      <w:r>
        <w:rPr>
          <w:sz w:val="20"/>
        </w:rPr>
        <w:t>facts</w:t>
      </w:r>
      <w:r>
        <w:rPr>
          <w:spacing w:val="-4"/>
          <w:sz w:val="20"/>
        </w:rPr>
        <w:t xml:space="preserve"> </w:t>
      </w:r>
      <w:r>
        <w:rPr>
          <w:sz w:val="20"/>
        </w:rPr>
        <w:t>or</w:t>
      </w:r>
      <w:r>
        <w:rPr>
          <w:spacing w:val="-5"/>
          <w:sz w:val="20"/>
        </w:rPr>
        <w:t xml:space="preserve"> </w:t>
      </w:r>
      <w:r>
        <w:rPr>
          <w:sz w:val="20"/>
        </w:rPr>
        <w:t>data</w:t>
      </w:r>
      <w:r>
        <w:rPr>
          <w:spacing w:val="-5"/>
          <w:sz w:val="20"/>
        </w:rPr>
        <w:t xml:space="preserve"> </w:t>
      </w:r>
      <w:r>
        <w:rPr>
          <w:sz w:val="20"/>
        </w:rPr>
        <w:t>considered</w:t>
      </w:r>
      <w:r>
        <w:rPr>
          <w:spacing w:val="-6"/>
          <w:sz w:val="20"/>
        </w:rPr>
        <w:t xml:space="preserve"> </w:t>
      </w:r>
      <w:r>
        <w:rPr>
          <w:sz w:val="20"/>
        </w:rPr>
        <w:t>by</w:t>
      </w:r>
      <w:r>
        <w:rPr>
          <w:spacing w:val="-4"/>
          <w:sz w:val="20"/>
        </w:rPr>
        <w:t xml:space="preserve"> </w:t>
      </w:r>
      <w:r>
        <w:rPr>
          <w:sz w:val="20"/>
        </w:rPr>
        <w:t>the</w:t>
      </w:r>
      <w:r>
        <w:rPr>
          <w:spacing w:val="-5"/>
          <w:sz w:val="20"/>
        </w:rPr>
        <w:t xml:space="preserve"> </w:t>
      </w:r>
      <w:r>
        <w:rPr>
          <w:sz w:val="20"/>
        </w:rPr>
        <w:t>witness</w:t>
      </w:r>
      <w:r>
        <w:rPr>
          <w:spacing w:val="-5"/>
          <w:sz w:val="20"/>
        </w:rPr>
        <w:t xml:space="preserve"> </w:t>
      </w:r>
      <w:r>
        <w:rPr>
          <w:sz w:val="20"/>
        </w:rPr>
        <w:t>in</w:t>
      </w:r>
      <w:r>
        <w:rPr>
          <w:spacing w:val="-5"/>
          <w:sz w:val="20"/>
        </w:rPr>
        <w:t xml:space="preserve"> </w:t>
      </w:r>
      <w:r>
        <w:rPr>
          <w:sz w:val="20"/>
        </w:rPr>
        <w:t>forming</w:t>
      </w:r>
      <w:r>
        <w:rPr>
          <w:spacing w:val="-6"/>
          <w:sz w:val="20"/>
        </w:rPr>
        <w:t xml:space="preserve"> </w:t>
      </w:r>
      <w:r>
        <w:rPr>
          <w:spacing w:val="-2"/>
          <w:sz w:val="20"/>
        </w:rPr>
        <w:t>them;</w:t>
      </w:r>
    </w:p>
    <w:p w14:paraId="029D2F9F" w14:textId="77777777" w:rsidR="002F3495" w:rsidRDefault="00000000">
      <w:pPr>
        <w:pStyle w:val="ListParagraph"/>
        <w:numPr>
          <w:ilvl w:val="4"/>
          <w:numId w:val="105"/>
        </w:numPr>
        <w:tabs>
          <w:tab w:val="left" w:pos="1231"/>
        </w:tabs>
        <w:ind w:left="1230" w:hanging="411"/>
        <w:jc w:val="both"/>
        <w:rPr>
          <w:sz w:val="20"/>
        </w:rPr>
      </w:pPr>
      <w:r>
        <w:rPr>
          <w:sz w:val="20"/>
        </w:rPr>
        <w:t>any</w:t>
      </w:r>
      <w:r>
        <w:rPr>
          <w:spacing w:val="-5"/>
          <w:sz w:val="20"/>
        </w:rPr>
        <w:t xml:space="preserve"> </w:t>
      </w:r>
      <w:r>
        <w:rPr>
          <w:sz w:val="20"/>
        </w:rPr>
        <w:t>exhibits</w:t>
      </w:r>
      <w:r>
        <w:rPr>
          <w:spacing w:val="-5"/>
          <w:sz w:val="20"/>
        </w:rPr>
        <w:t xml:space="preserve"> </w:t>
      </w:r>
      <w:r>
        <w:rPr>
          <w:sz w:val="20"/>
        </w:rPr>
        <w:t>that</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used</w:t>
      </w:r>
      <w:r>
        <w:rPr>
          <w:spacing w:val="-4"/>
          <w:sz w:val="20"/>
        </w:rPr>
        <w:t xml:space="preserve"> </w:t>
      </w:r>
      <w:r>
        <w:rPr>
          <w:sz w:val="20"/>
        </w:rPr>
        <w:t>to</w:t>
      </w:r>
      <w:r>
        <w:rPr>
          <w:spacing w:val="-5"/>
          <w:sz w:val="20"/>
        </w:rPr>
        <w:t xml:space="preserve"> </w:t>
      </w:r>
      <w:r>
        <w:rPr>
          <w:sz w:val="20"/>
        </w:rPr>
        <w:t>summarize</w:t>
      </w:r>
      <w:r>
        <w:rPr>
          <w:spacing w:val="-6"/>
          <w:sz w:val="20"/>
        </w:rPr>
        <w:t xml:space="preserve"> </w:t>
      </w:r>
      <w:r>
        <w:rPr>
          <w:sz w:val="20"/>
        </w:rPr>
        <w:t>or</w:t>
      </w:r>
      <w:r>
        <w:rPr>
          <w:spacing w:val="-5"/>
          <w:sz w:val="20"/>
        </w:rPr>
        <w:t xml:space="preserve"> </w:t>
      </w:r>
      <w:r>
        <w:rPr>
          <w:sz w:val="20"/>
        </w:rPr>
        <w:t>support</w:t>
      </w:r>
      <w:r>
        <w:rPr>
          <w:spacing w:val="-5"/>
          <w:sz w:val="20"/>
        </w:rPr>
        <w:t xml:space="preserve"> </w:t>
      </w:r>
      <w:r>
        <w:rPr>
          <w:spacing w:val="-2"/>
          <w:sz w:val="20"/>
        </w:rPr>
        <w:t>them;</w:t>
      </w:r>
    </w:p>
    <w:p w14:paraId="63388C26" w14:textId="77777777" w:rsidR="002F3495" w:rsidRDefault="00000000">
      <w:pPr>
        <w:pStyle w:val="ListParagraph"/>
        <w:numPr>
          <w:ilvl w:val="4"/>
          <w:numId w:val="105"/>
        </w:numPr>
        <w:tabs>
          <w:tab w:val="left" w:pos="1231"/>
        </w:tabs>
        <w:spacing w:before="152"/>
        <w:ind w:left="1230" w:hanging="411"/>
        <w:jc w:val="both"/>
        <w:rPr>
          <w:sz w:val="20"/>
        </w:rPr>
      </w:pPr>
      <w:r>
        <w:rPr>
          <w:sz w:val="20"/>
        </w:rPr>
        <w:t>the</w:t>
      </w:r>
      <w:r>
        <w:rPr>
          <w:spacing w:val="-6"/>
          <w:sz w:val="20"/>
        </w:rPr>
        <w:t xml:space="preserve"> </w:t>
      </w:r>
      <w:r>
        <w:rPr>
          <w:sz w:val="20"/>
        </w:rPr>
        <w:t>witness's</w:t>
      </w:r>
      <w:r>
        <w:rPr>
          <w:spacing w:val="-5"/>
          <w:sz w:val="20"/>
        </w:rPr>
        <w:t xml:space="preserve"> </w:t>
      </w:r>
      <w:r>
        <w:rPr>
          <w:sz w:val="20"/>
        </w:rPr>
        <w:t>qualifications,</w:t>
      </w:r>
      <w:r>
        <w:rPr>
          <w:spacing w:val="-7"/>
          <w:sz w:val="20"/>
        </w:rPr>
        <w:t xml:space="preserve"> </w:t>
      </w:r>
      <w:r>
        <w:rPr>
          <w:sz w:val="20"/>
        </w:rPr>
        <w:t>including</w:t>
      </w:r>
      <w:r>
        <w:rPr>
          <w:spacing w:val="-7"/>
          <w:sz w:val="20"/>
        </w:rPr>
        <w:t xml:space="preserve"> </w:t>
      </w:r>
      <w:r>
        <w:rPr>
          <w:sz w:val="20"/>
        </w:rPr>
        <w:t>a</w:t>
      </w:r>
      <w:r>
        <w:rPr>
          <w:spacing w:val="-5"/>
          <w:sz w:val="20"/>
        </w:rPr>
        <w:t xml:space="preserve"> </w:t>
      </w:r>
      <w:r>
        <w:rPr>
          <w:sz w:val="20"/>
        </w:rPr>
        <w:t>list</w:t>
      </w:r>
      <w:r>
        <w:rPr>
          <w:spacing w:val="-5"/>
          <w:sz w:val="20"/>
        </w:rPr>
        <w:t xml:space="preserve"> </w:t>
      </w:r>
      <w:r>
        <w:rPr>
          <w:sz w:val="20"/>
        </w:rPr>
        <w:t>of</w:t>
      </w:r>
      <w:r>
        <w:rPr>
          <w:spacing w:val="-7"/>
          <w:sz w:val="20"/>
        </w:rPr>
        <w:t xml:space="preserve"> </w:t>
      </w:r>
      <w:r>
        <w:rPr>
          <w:sz w:val="20"/>
        </w:rPr>
        <w:t>all</w:t>
      </w:r>
      <w:r>
        <w:rPr>
          <w:spacing w:val="-6"/>
          <w:sz w:val="20"/>
        </w:rPr>
        <w:t xml:space="preserve"> </w:t>
      </w:r>
      <w:r>
        <w:rPr>
          <w:sz w:val="20"/>
        </w:rPr>
        <w:t>publications</w:t>
      </w:r>
      <w:r>
        <w:rPr>
          <w:spacing w:val="-6"/>
          <w:sz w:val="20"/>
        </w:rPr>
        <w:t xml:space="preserve"> </w:t>
      </w:r>
      <w:r>
        <w:rPr>
          <w:sz w:val="20"/>
        </w:rPr>
        <w:t>authored</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previous</w:t>
      </w:r>
      <w:r>
        <w:rPr>
          <w:spacing w:val="-6"/>
          <w:sz w:val="20"/>
        </w:rPr>
        <w:t xml:space="preserve"> </w:t>
      </w:r>
      <w:r>
        <w:rPr>
          <w:sz w:val="20"/>
        </w:rPr>
        <w:t>10</w:t>
      </w:r>
      <w:r>
        <w:rPr>
          <w:spacing w:val="-7"/>
          <w:sz w:val="20"/>
        </w:rPr>
        <w:t xml:space="preserve"> </w:t>
      </w:r>
      <w:r>
        <w:rPr>
          <w:spacing w:val="-2"/>
          <w:sz w:val="20"/>
        </w:rPr>
        <w:t>years;</w:t>
      </w:r>
    </w:p>
    <w:p w14:paraId="0B658027" w14:textId="77777777" w:rsidR="002F3495" w:rsidRDefault="00000000">
      <w:pPr>
        <w:pStyle w:val="ListParagraph"/>
        <w:numPr>
          <w:ilvl w:val="4"/>
          <w:numId w:val="105"/>
        </w:numPr>
        <w:tabs>
          <w:tab w:val="left" w:pos="1176"/>
        </w:tabs>
        <w:spacing w:line="271" w:lineRule="auto"/>
        <w:ind w:right="160" w:firstLine="0"/>
        <w:rPr>
          <w:sz w:val="20"/>
        </w:rPr>
      </w:pPr>
      <w:r>
        <w:rPr>
          <w:sz w:val="20"/>
        </w:rPr>
        <w:t>a</w:t>
      </w:r>
      <w:r>
        <w:rPr>
          <w:spacing w:val="-3"/>
          <w:sz w:val="20"/>
        </w:rPr>
        <w:t xml:space="preserve"> </w:t>
      </w:r>
      <w:r>
        <w:rPr>
          <w:sz w:val="20"/>
        </w:rPr>
        <w:t>list</w:t>
      </w:r>
      <w:r>
        <w:rPr>
          <w:spacing w:val="-3"/>
          <w:sz w:val="20"/>
        </w:rPr>
        <w:t xml:space="preserve"> </w:t>
      </w:r>
      <w:r>
        <w:rPr>
          <w:sz w:val="20"/>
        </w:rPr>
        <w:t>of</w:t>
      </w:r>
      <w:r>
        <w:rPr>
          <w:spacing w:val="-1"/>
          <w:sz w:val="20"/>
        </w:rPr>
        <w:t xml:space="preserve"> </w:t>
      </w:r>
      <w:r>
        <w:rPr>
          <w:sz w:val="20"/>
        </w:rPr>
        <w:t>all</w:t>
      </w:r>
      <w:r>
        <w:rPr>
          <w:spacing w:val="-4"/>
          <w:sz w:val="20"/>
        </w:rPr>
        <w:t xml:space="preserve"> </w:t>
      </w:r>
      <w:r>
        <w:rPr>
          <w:sz w:val="20"/>
        </w:rPr>
        <w:t>other</w:t>
      </w:r>
      <w:r>
        <w:rPr>
          <w:spacing w:val="-2"/>
          <w:sz w:val="20"/>
        </w:rPr>
        <w:t xml:space="preserve"> </w:t>
      </w:r>
      <w:r>
        <w:rPr>
          <w:sz w:val="20"/>
        </w:rPr>
        <w:t>cases</w:t>
      </w:r>
      <w:r>
        <w:rPr>
          <w:spacing w:val="-2"/>
          <w:sz w:val="20"/>
        </w:rPr>
        <w:t xml:space="preserve"> </w:t>
      </w:r>
      <w:r>
        <w:rPr>
          <w:sz w:val="20"/>
        </w:rPr>
        <w:t>in</w:t>
      </w:r>
      <w:r>
        <w:rPr>
          <w:spacing w:val="-3"/>
          <w:sz w:val="20"/>
        </w:rPr>
        <w:t xml:space="preserve"> </w:t>
      </w:r>
      <w:r>
        <w:rPr>
          <w:sz w:val="20"/>
        </w:rPr>
        <w:t>which,</w:t>
      </w:r>
      <w:r>
        <w:rPr>
          <w:spacing w:val="-3"/>
          <w:sz w:val="20"/>
        </w:rPr>
        <w:t xml:space="preserve"> </w:t>
      </w:r>
      <w:r>
        <w:rPr>
          <w:sz w:val="20"/>
        </w:rPr>
        <w:t>during</w:t>
      </w:r>
      <w:r>
        <w:rPr>
          <w:spacing w:val="-3"/>
          <w:sz w:val="20"/>
        </w:rPr>
        <w:t xml:space="preserve"> </w:t>
      </w:r>
      <w:r>
        <w:rPr>
          <w:sz w:val="20"/>
        </w:rPr>
        <w:t>the</w:t>
      </w:r>
      <w:r>
        <w:rPr>
          <w:spacing w:val="-3"/>
          <w:sz w:val="20"/>
        </w:rPr>
        <w:t xml:space="preserve"> </w:t>
      </w:r>
      <w:r>
        <w:rPr>
          <w:sz w:val="20"/>
        </w:rPr>
        <w:t>previous</w:t>
      </w:r>
      <w:r>
        <w:rPr>
          <w:spacing w:val="-2"/>
          <w:sz w:val="20"/>
        </w:rPr>
        <w:t xml:space="preserve"> </w:t>
      </w:r>
      <w:r>
        <w:rPr>
          <w:sz w:val="20"/>
        </w:rPr>
        <w:t>4</w:t>
      </w:r>
      <w:r>
        <w:rPr>
          <w:spacing w:val="-3"/>
          <w:sz w:val="20"/>
        </w:rPr>
        <w:t xml:space="preserve"> </w:t>
      </w:r>
      <w:r>
        <w:rPr>
          <w:sz w:val="20"/>
        </w:rPr>
        <w:t>years,</w:t>
      </w:r>
      <w:r>
        <w:rPr>
          <w:spacing w:val="-3"/>
          <w:sz w:val="20"/>
        </w:rPr>
        <w:t xml:space="preserve"> </w:t>
      </w:r>
      <w:r>
        <w:rPr>
          <w:sz w:val="20"/>
        </w:rPr>
        <w:t>the</w:t>
      </w:r>
      <w:r>
        <w:rPr>
          <w:spacing w:val="-1"/>
          <w:sz w:val="20"/>
        </w:rPr>
        <w:t xml:space="preserve"> </w:t>
      </w:r>
      <w:r>
        <w:rPr>
          <w:sz w:val="20"/>
        </w:rPr>
        <w:t>witness</w:t>
      </w:r>
      <w:r>
        <w:rPr>
          <w:spacing w:val="-2"/>
          <w:sz w:val="20"/>
        </w:rPr>
        <w:t xml:space="preserve"> </w:t>
      </w:r>
      <w:r>
        <w:rPr>
          <w:sz w:val="20"/>
        </w:rPr>
        <w:t>testified</w:t>
      </w:r>
      <w:r>
        <w:rPr>
          <w:spacing w:val="-3"/>
          <w:sz w:val="20"/>
        </w:rPr>
        <w:t xml:space="preserve"> </w:t>
      </w:r>
      <w:r>
        <w:rPr>
          <w:sz w:val="20"/>
        </w:rPr>
        <w:t>as</w:t>
      </w:r>
      <w:r>
        <w:rPr>
          <w:spacing w:val="-2"/>
          <w:sz w:val="20"/>
        </w:rPr>
        <w:t xml:space="preserve"> </w:t>
      </w:r>
      <w:r>
        <w:rPr>
          <w:sz w:val="20"/>
        </w:rPr>
        <w:t>an</w:t>
      </w:r>
      <w:r>
        <w:rPr>
          <w:spacing w:val="-3"/>
          <w:sz w:val="20"/>
        </w:rPr>
        <w:t xml:space="preserve"> </w:t>
      </w:r>
      <w:r>
        <w:rPr>
          <w:sz w:val="20"/>
        </w:rPr>
        <w:t>expert</w:t>
      </w:r>
      <w:r>
        <w:rPr>
          <w:spacing w:val="-3"/>
          <w:sz w:val="20"/>
        </w:rPr>
        <w:t xml:space="preserve"> </w:t>
      </w:r>
      <w:r>
        <w:rPr>
          <w:sz w:val="20"/>
        </w:rPr>
        <w:t>at</w:t>
      </w:r>
      <w:r>
        <w:rPr>
          <w:spacing w:val="-3"/>
          <w:sz w:val="20"/>
        </w:rPr>
        <w:t xml:space="preserve"> </w:t>
      </w:r>
      <w:r>
        <w:rPr>
          <w:sz w:val="20"/>
        </w:rPr>
        <w:t>trial</w:t>
      </w:r>
      <w:r>
        <w:rPr>
          <w:spacing w:val="-4"/>
          <w:sz w:val="20"/>
        </w:rPr>
        <w:t xml:space="preserve"> </w:t>
      </w:r>
      <w:r>
        <w:rPr>
          <w:sz w:val="20"/>
        </w:rPr>
        <w:t>or by deposition; and</w:t>
      </w:r>
    </w:p>
    <w:p w14:paraId="4FF20353" w14:textId="77777777" w:rsidR="002F3495" w:rsidRDefault="00000000">
      <w:pPr>
        <w:pStyle w:val="ListParagraph"/>
        <w:numPr>
          <w:ilvl w:val="4"/>
          <w:numId w:val="105"/>
        </w:numPr>
        <w:tabs>
          <w:tab w:val="left" w:pos="1231"/>
        </w:tabs>
        <w:spacing w:before="121"/>
        <w:ind w:left="1230" w:hanging="411"/>
        <w:jc w:val="both"/>
        <w:rPr>
          <w:sz w:val="20"/>
        </w:rPr>
      </w:pPr>
      <w:r>
        <w:rPr>
          <w:sz w:val="20"/>
        </w:rPr>
        <w:t>a</w:t>
      </w:r>
      <w:r>
        <w:rPr>
          <w:spacing w:val="-6"/>
          <w:sz w:val="20"/>
        </w:rPr>
        <w:t xml:space="preserve"> </w:t>
      </w:r>
      <w:r>
        <w:rPr>
          <w:sz w:val="20"/>
        </w:rPr>
        <w:t>statement</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compensation</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paid</w:t>
      </w:r>
      <w:r>
        <w:rPr>
          <w:spacing w:val="-6"/>
          <w:sz w:val="20"/>
        </w:rPr>
        <w:t xml:space="preserve"> </w:t>
      </w:r>
      <w:r>
        <w:rPr>
          <w:sz w:val="20"/>
        </w:rPr>
        <w:t>for</w:t>
      </w:r>
      <w:r>
        <w:rPr>
          <w:spacing w:val="-5"/>
          <w:sz w:val="20"/>
        </w:rPr>
        <w:t xml:space="preserve"> </w:t>
      </w:r>
      <w:r>
        <w:rPr>
          <w:sz w:val="20"/>
        </w:rPr>
        <w:t>the</w:t>
      </w:r>
      <w:r>
        <w:rPr>
          <w:spacing w:val="-4"/>
          <w:sz w:val="20"/>
        </w:rPr>
        <w:t xml:space="preserve"> </w:t>
      </w:r>
      <w:r>
        <w:rPr>
          <w:sz w:val="20"/>
        </w:rPr>
        <w:t>study</w:t>
      </w:r>
      <w:r>
        <w:rPr>
          <w:spacing w:val="-4"/>
          <w:sz w:val="20"/>
        </w:rPr>
        <w:t xml:space="preserve"> </w:t>
      </w:r>
      <w:r>
        <w:rPr>
          <w:sz w:val="20"/>
        </w:rPr>
        <w:t>and</w:t>
      </w:r>
      <w:r>
        <w:rPr>
          <w:spacing w:val="-6"/>
          <w:sz w:val="20"/>
        </w:rPr>
        <w:t xml:space="preserve"> </w:t>
      </w:r>
      <w:r>
        <w:rPr>
          <w:sz w:val="20"/>
        </w:rPr>
        <w:t>testimony</w:t>
      </w:r>
      <w:r>
        <w:rPr>
          <w:spacing w:val="-5"/>
          <w:sz w:val="20"/>
        </w:rPr>
        <w:t xml:space="preserve"> </w:t>
      </w:r>
      <w:r>
        <w:rPr>
          <w:sz w:val="20"/>
        </w:rPr>
        <w:t>in</w:t>
      </w:r>
      <w:r>
        <w:rPr>
          <w:spacing w:val="-4"/>
          <w:sz w:val="20"/>
        </w:rPr>
        <w:t xml:space="preserve"> </w:t>
      </w:r>
      <w:r>
        <w:rPr>
          <w:sz w:val="20"/>
        </w:rPr>
        <w:t>the</w:t>
      </w:r>
      <w:r>
        <w:rPr>
          <w:spacing w:val="-1"/>
          <w:sz w:val="20"/>
        </w:rPr>
        <w:t xml:space="preserve"> </w:t>
      </w:r>
      <w:r>
        <w:rPr>
          <w:spacing w:val="-2"/>
          <w:sz w:val="20"/>
        </w:rPr>
        <w:t>case.</w:t>
      </w:r>
    </w:p>
    <w:p w14:paraId="127678F9" w14:textId="77777777" w:rsidR="002F3495" w:rsidRDefault="00000000">
      <w:pPr>
        <w:pStyle w:val="ListParagraph"/>
        <w:numPr>
          <w:ilvl w:val="3"/>
          <w:numId w:val="105"/>
        </w:numPr>
        <w:tabs>
          <w:tab w:val="left" w:pos="1099"/>
        </w:tabs>
        <w:spacing w:line="271" w:lineRule="auto"/>
        <w:ind w:right="119" w:firstLine="0"/>
        <w:rPr>
          <w:sz w:val="20"/>
        </w:rPr>
      </w:pPr>
      <w:r>
        <w:rPr>
          <w:i/>
          <w:sz w:val="20"/>
        </w:rPr>
        <w:t>Witnesses Who Do Not Provide a Written Report.</w:t>
      </w:r>
      <w:r>
        <w:rPr>
          <w:sz w:val="20"/>
        </w:rPr>
        <w:t>Unless otherwise stipulated or ordered by the court, if the witness is not required to provide a written report, this disclosure must state:</w:t>
      </w:r>
    </w:p>
    <w:p w14:paraId="660B988F" w14:textId="77777777" w:rsidR="002F3495" w:rsidRDefault="00000000">
      <w:pPr>
        <w:pStyle w:val="ListParagraph"/>
        <w:numPr>
          <w:ilvl w:val="4"/>
          <w:numId w:val="105"/>
        </w:numPr>
        <w:tabs>
          <w:tab w:val="left" w:pos="1121"/>
        </w:tabs>
        <w:spacing w:before="121" w:line="271" w:lineRule="auto"/>
        <w:ind w:right="371" w:firstLine="0"/>
        <w:rPr>
          <w:sz w:val="20"/>
        </w:rPr>
      </w:pPr>
      <w:r>
        <w:rPr>
          <w:sz w:val="20"/>
        </w:rPr>
        <w:t>the</w:t>
      </w:r>
      <w:r>
        <w:rPr>
          <w:spacing w:val="-4"/>
          <w:sz w:val="20"/>
        </w:rPr>
        <w:t xml:space="preserve"> </w:t>
      </w:r>
      <w:r>
        <w:rPr>
          <w:sz w:val="20"/>
        </w:rPr>
        <w:t>subject</w:t>
      </w:r>
      <w:r>
        <w:rPr>
          <w:spacing w:val="-2"/>
          <w:sz w:val="20"/>
        </w:rPr>
        <w:t xml:space="preserve"> </w:t>
      </w:r>
      <w:r>
        <w:rPr>
          <w:sz w:val="20"/>
        </w:rPr>
        <w:t>matter</w:t>
      </w:r>
      <w:r>
        <w:rPr>
          <w:spacing w:val="-3"/>
          <w:sz w:val="20"/>
        </w:rPr>
        <w:t xml:space="preserve"> </w:t>
      </w:r>
      <w:r>
        <w:rPr>
          <w:sz w:val="20"/>
        </w:rPr>
        <w:t>on</w:t>
      </w:r>
      <w:r>
        <w:rPr>
          <w:spacing w:val="-2"/>
          <w:sz w:val="20"/>
        </w:rPr>
        <w:t xml:space="preserve"> </w:t>
      </w:r>
      <w:r>
        <w:rPr>
          <w:sz w:val="20"/>
        </w:rPr>
        <w:t>which</w:t>
      </w:r>
      <w:r>
        <w:rPr>
          <w:spacing w:val="-4"/>
          <w:sz w:val="20"/>
        </w:rPr>
        <w:t xml:space="preserve"> </w:t>
      </w:r>
      <w:r>
        <w:rPr>
          <w:sz w:val="20"/>
        </w:rPr>
        <w:t>the</w:t>
      </w:r>
      <w:r>
        <w:rPr>
          <w:spacing w:val="-4"/>
          <w:sz w:val="20"/>
        </w:rPr>
        <w:t xml:space="preserve"> </w:t>
      </w:r>
      <w:r>
        <w:rPr>
          <w:sz w:val="20"/>
        </w:rPr>
        <w:t>witness</w:t>
      </w:r>
      <w:r>
        <w:rPr>
          <w:spacing w:val="-3"/>
          <w:sz w:val="20"/>
        </w:rPr>
        <w:t xml:space="preserve"> </w:t>
      </w:r>
      <w:r>
        <w:rPr>
          <w:sz w:val="20"/>
        </w:rPr>
        <w:t>is</w:t>
      </w:r>
      <w:r>
        <w:rPr>
          <w:spacing w:val="-3"/>
          <w:sz w:val="20"/>
        </w:rPr>
        <w:t xml:space="preserve"> </w:t>
      </w:r>
      <w:r>
        <w:rPr>
          <w:sz w:val="20"/>
        </w:rPr>
        <w:t>expected</w:t>
      </w:r>
      <w:r>
        <w:rPr>
          <w:spacing w:val="-4"/>
          <w:sz w:val="20"/>
        </w:rPr>
        <w:t xml:space="preserve"> </w:t>
      </w:r>
      <w:r>
        <w:rPr>
          <w:sz w:val="20"/>
        </w:rPr>
        <w:t>to</w:t>
      </w:r>
      <w:r>
        <w:rPr>
          <w:spacing w:val="-2"/>
          <w:sz w:val="20"/>
        </w:rPr>
        <w:t xml:space="preserve"> </w:t>
      </w:r>
      <w:r>
        <w:rPr>
          <w:sz w:val="20"/>
        </w:rPr>
        <w:t>present</w:t>
      </w:r>
      <w:r>
        <w:rPr>
          <w:spacing w:val="-2"/>
          <w:sz w:val="20"/>
        </w:rPr>
        <w:t xml:space="preserve"> </w:t>
      </w:r>
      <w:r>
        <w:rPr>
          <w:sz w:val="20"/>
        </w:rPr>
        <w:t>evidence</w:t>
      </w:r>
      <w:r>
        <w:rPr>
          <w:spacing w:val="-4"/>
          <w:sz w:val="20"/>
        </w:rPr>
        <w:t xml:space="preserve"> </w:t>
      </w:r>
      <w:r>
        <w:rPr>
          <w:sz w:val="20"/>
        </w:rPr>
        <w:t>under</w:t>
      </w:r>
      <w:r>
        <w:rPr>
          <w:spacing w:val="-3"/>
          <w:sz w:val="20"/>
        </w:rPr>
        <w:t xml:space="preserve"> </w:t>
      </w:r>
      <w:r>
        <w:rPr>
          <w:sz w:val="20"/>
        </w:rPr>
        <w:t>Virgin</w:t>
      </w:r>
      <w:r>
        <w:rPr>
          <w:spacing w:val="-4"/>
          <w:sz w:val="20"/>
        </w:rPr>
        <w:t xml:space="preserve"> </w:t>
      </w:r>
      <w:r>
        <w:rPr>
          <w:sz w:val="20"/>
        </w:rPr>
        <w:t>Islands</w:t>
      </w:r>
      <w:r>
        <w:rPr>
          <w:spacing w:val="-3"/>
          <w:sz w:val="20"/>
        </w:rPr>
        <w:t xml:space="preserve"> </w:t>
      </w:r>
      <w:r>
        <w:rPr>
          <w:sz w:val="20"/>
        </w:rPr>
        <w:t>Rules</w:t>
      </w:r>
      <w:r>
        <w:rPr>
          <w:spacing w:val="-3"/>
          <w:sz w:val="20"/>
        </w:rPr>
        <w:t xml:space="preserve"> </w:t>
      </w:r>
      <w:r>
        <w:rPr>
          <w:sz w:val="20"/>
        </w:rPr>
        <w:t>of Evidence 702, 703, or 705; and</w:t>
      </w:r>
    </w:p>
    <w:p w14:paraId="65E89750" w14:textId="77777777" w:rsidR="002F3495" w:rsidRDefault="00000000">
      <w:pPr>
        <w:pStyle w:val="ListParagraph"/>
        <w:numPr>
          <w:ilvl w:val="4"/>
          <w:numId w:val="105"/>
        </w:numPr>
        <w:tabs>
          <w:tab w:val="left" w:pos="1176"/>
        </w:tabs>
        <w:spacing w:before="119"/>
        <w:ind w:left="1175" w:hanging="356"/>
        <w:rPr>
          <w:sz w:val="20"/>
        </w:rPr>
      </w:pPr>
      <w:r>
        <w:rPr>
          <w:sz w:val="20"/>
        </w:rPr>
        <w:t>a</w:t>
      </w:r>
      <w:r>
        <w:rPr>
          <w:spacing w:val="-6"/>
          <w:sz w:val="20"/>
        </w:rPr>
        <w:t xml:space="preserve"> </w:t>
      </w:r>
      <w:r>
        <w:rPr>
          <w:sz w:val="20"/>
        </w:rPr>
        <w:t>summary</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facts</w:t>
      </w:r>
      <w:r>
        <w:rPr>
          <w:spacing w:val="-5"/>
          <w:sz w:val="20"/>
        </w:rPr>
        <w:t xml:space="preserve"> </w:t>
      </w:r>
      <w:r>
        <w:rPr>
          <w:sz w:val="20"/>
        </w:rPr>
        <w:t>and</w:t>
      </w:r>
      <w:r>
        <w:rPr>
          <w:spacing w:val="-3"/>
          <w:sz w:val="20"/>
        </w:rPr>
        <w:t xml:space="preserve"> </w:t>
      </w:r>
      <w:r>
        <w:rPr>
          <w:sz w:val="20"/>
        </w:rPr>
        <w:t>opinions</w:t>
      </w:r>
      <w:r>
        <w:rPr>
          <w:spacing w:val="-5"/>
          <w:sz w:val="20"/>
        </w:rPr>
        <w:t xml:space="preserve"> </w:t>
      </w:r>
      <w:r>
        <w:rPr>
          <w:sz w:val="20"/>
        </w:rPr>
        <w:t>to</w:t>
      </w:r>
      <w:r>
        <w:rPr>
          <w:spacing w:val="-4"/>
          <w:sz w:val="20"/>
        </w:rPr>
        <w:t xml:space="preserve"> </w:t>
      </w:r>
      <w:r>
        <w:rPr>
          <w:sz w:val="20"/>
        </w:rPr>
        <w:t>which</w:t>
      </w:r>
      <w:r>
        <w:rPr>
          <w:spacing w:val="-5"/>
          <w:sz w:val="20"/>
        </w:rPr>
        <w:t xml:space="preserve"> </w:t>
      </w:r>
      <w:r>
        <w:rPr>
          <w:sz w:val="20"/>
        </w:rPr>
        <w:t>the</w:t>
      </w:r>
      <w:r>
        <w:rPr>
          <w:spacing w:val="-4"/>
          <w:sz w:val="20"/>
        </w:rPr>
        <w:t xml:space="preserve"> </w:t>
      </w:r>
      <w:r>
        <w:rPr>
          <w:sz w:val="20"/>
        </w:rPr>
        <w:t>witness</w:t>
      </w:r>
      <w:r>
        <w:rPr>
          <w:spacing w:val="-4"/>
          <w:sz w:val="20"/>
        </w:rPr>
        <w:t xml:space="preserve"> </w:t>
      </w:r>
      <w:r>
        <w:rPr>
          <w:sz w:val="20"/>
        </w:rPr>
        <w:t>is</w:t>
      </w:r>
      <w:r>
        <w:rPr>
          <w:spacing w:val="-5"/>
          <w:sz w:val="20"/>
        </w:rPr>
        <w:t xml:space="preserve"> </w:t>
      </w:r>
      <w:r>
        <w:rPr>
          <w:sz w:val="20"/>
        </w:rPr>
        <w:t>expected</w:t>
      </w:r>
      <w:r>
        <w:rPr>
          <w:spacing w:val="-5"/>
          <w:sz w:val="20"/>
        </w:rPr>
        <w:t xml:space="preserve"> </w:t>
      </w:r>
      <w:r>
        <w:rPr>
          <w:sz w:val="20"/>
        </w:rPr>
        <w:t>to</w:t>
      </w:r>
      <w:r>
        <w:rPr>
          <w:spacing w:val="-4"/>
          <w:sz w:val="20"/>
        </w:rPr>
        <w:t xml:space="preserve"> </w:t>
      </w:r>
      <w:r>
        <w:rPr>
          <w:spacing w:val="-2"/>
          <w:sz w:val="20"/>
        </w:rPr>
        <w:t>testify.</w:t>
      </w:r>
    </w:p>
    <w:p w14:paraId="2701D173" w14:textId="77777777" w:rsidR="002F3495" w:rsidRDefault="00000000">
      <w:pPr>
        <w:pStyle w:val="ListParagraph"/>
        <w:numPr>
          <w:ilvl w:val="3"/>
          <w:numId w:val="105"/>
        </w:numPr>
        <w:tabs>
          <w:tab w:val="left" w:pos="1100"/>
        </w:tabs>
        <w:spacing w:before="152" w:line="271" w:lineRule="auto"/>
        <w:ind w:right="117" w:firstLine="0"/>
        <w:rPr>
          <w:sz w:val="20"/>
        </w:rPr>
      </w:pPr>
      <w:r>
        <w:rPr>
          <w:i/>
          <w:sz w:val="20"/>
        </w:rPr>
        <w:t>Time</w:t>
      </w:r>
      <w:r>
        <w:rPr>
          <w:i/>
          <w:spacing w:val="40"/>
          <w:sz w:val="20"/>
        </w:rPr>
        <w:t xml:space="preserve"> </w:t>
      </w:r>
      <w:r>
        <w:rPr>
          <w:i/>
          <w:sz w:val="20"/>
        </w:rPr>
        <w:t>to</w:t>
      </w:r>
      <w:r>
        <w:rPr>
          <w:i/>
          <w:spacing w:val="40"/>
          <w:sz w:val="20"/>
        </w:rPr>
        <w:t xml:space="preserve"> </w:t>
      </w:r>
      <w:r>
        <w:rPr>
          <w:i/>
          <w:sz w:val="20"/>
        </w:rPr>
        <w:t>Disclose</w:t>
      </w:r>
      <w:r>
        <w:rPr>
          <w:i/>
          <w:spacing w:val="40"/>
          <w:sz w:val="20"/>
        </w:rPr>
        <w:t xml:space="preserve"> </w:t>
      </w:r>
      <w:r>
        <w:rPr>
          <w:i/>
          <w:sz w:val="20"/>
        </w:rPr>
        <w:t>Expert</w:t>
      </w:r>
      <w:r>
        <w:rPr>
          <w:i/>
          <w:spacing w:val="40"/>
          <w:sz w:val="20"/>
        </w:rPr>
        <w:t xml:space="preserve"> </w:t>
      </w:r>
      <w:r>
        <w:rPr>
          <w:i/>
          <w:sz w:val="20"/>
        </w:rPr>
        <w:t>Testimony.</w:t>
      </w:r>
      <w:r>
        <w:rPr>
          <w:sz w:val="20"/>
        </w:rPr>
        <w:t>A</w:t>
      </w:r>
      <w:r>
        <w:rPr>
          <w:spacing w:val="40"/>
          <w:sz w:val="20"/>
        </w:rPr>
        <w:t xml:space="preserve"> </w:t>
      </w:r>
      <w:r>
        <w:rPr>
          <w:sz w:val="20"/>
        </w:rPr>
        <w:t>party</w:t>
      </w:r>
      <w:r>
        <w:rPr>
          <w:spacing w:val="40"/>
          <w:sz w:val="20"/>
        </w:rPr>
        <w:t xml:space="preserve"> </w:t>
      </w:r>
      <w:r>
        <w:rPr>
          <w:sz w:val="20"/>
        </w:rPr>
        <w:t>must</w:t>
      </w:r>
      <w:r>
        <w:rPr>
          <w:spacing w:val="40"/>
          <w:sz w:val="20"/>
        </w:rPr>
        <w:t xml:space="preserve"> </w:t>
      </w:r>
      <w:r>
        <w:rPr>
          <w:sz w:val="20"/>
        </w:rPr>
        <w:t>make</w:t>
      </w:r>
      <w:r>
        <w:rPr>
          <w:spacing w:val="40"/>
          <w:sz w:val="20"/>
        </w:rPr>
        <w:t xml:space="preserve"> </w:t>
      </w:r>
      <w:r>
        <w:rPr>
          <w:sz w:val="20"/>
        </w:rPr>
        <w:t>these</w:t>
      </w:r>
      <w:r>
        <w:rPr>
          <w:spacing w:val="40"/>
          <w:sz w:val="20"/>
        </w:rPr>
        <w:t xml:space="preserve"> </w:t>
      </w:r>
      <w:r>
        <w:rPr>
          <w:sz w:val="20"/>
        </w:rPr>
        <w:t>disclosures</w:t>
      </w:r>
      <w:r>
        <w:rPr>
          <w:spacing w:val="40"/>
          <w:sz w:val="20"/>
        </w:rPr>
        <w:t xml:space="preserve"> </w:t>
      </w:r>
      <w:r>
        <w:rPr>
          <w:sz w:val="20"/>
        </w:rPr>
        <w:t>at</w:t>
      </w:r>
      <w:r>
        <w:rPr>
          <w:spacing w:val="40"/>
          <w:sz w:val="20"/>
        </w:rPr>
        <w:t xml:space="preserve"> </w:t>
      </w:r>
      <w:r>
        <w:rPr>
          <w:sz w:val="20"/>
        </w:rPr>
        <w:t>the</w:t>
      </w:r>
      <w:r>
        <w:rPr>
          <w:spacing w:val="40"/>
          <w:sz w:val="20"/>
        </w:rPr>
        <w:t xml:space="preserve"> </w:t>
      </w:r>
      <w:r>
        <w:rPr>
          <w:sz w:val="20"/>
        </w:rPr>
        <w:t>times</w:t>
      </w:r>
      <w:r>
        <w:rPr>
          <w:spacing w:val="40"/>
          <w:sz w:val="20"/>
        </w:rPr>
        <w:t xml:space="preserve"> </w:t>
      </w:r>
      <w:r>
        <w:rPr>
          <w:sz w:val="20"/>
        </w:rPr>
        <w:t>and</w:t>
      </w:r>
      <w:r>
        <w:rPr>
          <w:spacing w:val="40"/>
          <w:sz w:val="20"/>
        </w:rPr>
        <w:t xml:space="preserve"> </w:t>
      </w:r>
      <w:r>
        <w:rPr>
          <w:sz w:val="20"/>
        </w:rPr>
        <w:t>in</w:t>
      </w:r>
      <w:r>
        <w:rPr>
          <w:spacing w:val="40"/>
          <w:sz w:val="20"/>
        </w:rPr>
        <w:t xml:space="preserve"> </w:t>
      </w:r>
      <w:r>
        <w:rPr>
          <w:sz w:val="20"/>
        </w:rPr>
        <w:t>the sequence that the court orders. Absent a stipulation or a court order, the disclosures must be made:</w:t>
      </w:r>
    </w:p>
    <w:p w14:paraId="0BCCE626" w14:textId="77777777" w:rsidR="002F3495" w:rsidRDefault="00000000">
      <w:pPr>
        <w:pStyle w:val="ListParagraph"/>
        <w:numPr>
          <w:ilvl w:val="4"/>
          <w:numId w:val="105"/>
        </w:numPr>
        <w:tabs>
          <w:tab w:val="left" w:pos="1121"/>
        </w:tabs>
        <w:spacing w:before="118"/>
        <w:ind w:left="1120" w:hanging="301"/>
        <w:rPr>
          <w:sz w:val="20"/>
        </w:rPr>
      </w:pPr>
      <w:r>
        <w:rPr>
          <w:sz w:val="20"/>
        </w:rPr>
        <w:t>at</w:t>
      </w:r>
      <w:r>
        <w:rPr>
          <w:spacing w:val="-5"/>
          <w:sz w:val="20"/>
        </w:rPr>
        <w:t xml:space="preserve"> </w:t>
      </w:r>
      <w:r>
        <w:rPr>
          <w:sz w:val="20"/>
        </w:rPr>
        <w:t>least</w:t>
      </w:r>
      <w:r>
        <w:rPr>
          <w:spacing w:val="-4"/>
          <w:sz w:val="20"/>
        </w:rPr>
        <w:t xml:space="preserve"> </w:t>
      </w:r>
      <w:r>
        <w:rPr>
          <w:sz w:val="20"/>
        </w:rPr>
        <w:t>90</w:t>
      </w:r>
      <w:r>
        <w:rPr>
          <w:spacing w:val="-4"/>
          <w:sz w:val="20"/>
        </w:rPr>
        <w:t xml:space="preserve"> </w:t>
      </w:r>
      <w:r>
        <w:rPr>
          <w:sz w:val="20"/>
        </w:rPr>
        <w:t>days</w:t>
      </w:r>
      <w:r>
        <w:rPr>
          <w:spacing w:val="-4"/>
          <w:sz w:val="20"/>
        </w:rPr>
        <w:t xml:space="preserve"> </w:t>
      </w:r>
      <w:r>
        <w:rPr>
          <w:sz w:val="20"/>
        </w:rPr>
        <w:t>before</w:t>
      </w:r>
      <w:r>
        <w:rPr>
          <w:spacing w:val="-4"/>
          <w:sz w:val="20"/>
        </w:rPr>
        <w:t xml:space="preserve"> </w:t>
      </w:r>
      <w:r>
        <w:rPr>
          <w:sz w:val="20"/>
        </w:rPr>
        <w:t>the</w:t>
      </w:r>
      <w:r>
        <w:rPr>
          <w:spacing w:val="-5"/>
          <w:sz w:val="20"/>
        </w:rPr>
        <w:t xml:space="preserve"> </w:t>
      </w:r>
      <w:r>
        <w:rPr>
          <w:sz w:val="20"/>
        </w:rPr>
        <w:t>date</w:t>
      </w:r>
      <w:r>
        <w:rPr>
          <w:spacing w:val="-4"/>
          <w:sz w:val="20"/>
        </w:rPr>
        <w:t xml:space="preserve"> </w:t>
      </w:r>
      <w:r>
        <w:rPr>
          <w:sz w:val="20"/>
        </w:rPr>
        <w:t>set</w:t>
      </w:r>
      <w:r>
        <w:rPr>
          <w:spacing w:val="-2"/>
          <w:sz w:val="20"/>
        </w:rPr>
        <w:t xml:space="preserve"> </w:t>
      </w:r>
      <w:r>
        <w:rPr>
          <w:sz w:val="20"/>
        </w:rPr>
        <w:t>for</w:t>
      </w:r>
      <w:r>
        <w:rPr>
          <w:spacing w:val="-4"/>
          <w:sz w:val="20"/>
        </w:rPr>
        <w:t xml:space="preserve"> </w:t>
      </w:r>
      <w:r>
        <w:rPr>
          <w:sz w:val="20"/>
        </w:rPr>
        <w:t>trial</w:t>
      </w:r>
      <w:r>
        <w:rPr>
          <w:spacing w:val="-2"/>
          <w:sz w:val="20"/>
        </w:rPr>
        <w:t xml:space="preserve"> </w:t>
      </w:r>
      <w:r>
        <w:rPr>
          <w:sz w:val="20"/>
        </w:rPr>
        <w:t>or</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case</w:t>
      </w:r>
      <w:r>
        <w:rPr>
          <w:spacing w:val="-5"/>
          <w:sz w:val="20"/>
        </w:rPr>
        <w:t xml:space="preserve"> </w:t>
      </w:r>
      <w:r>
        <w:rPr>
          <w:sz w:val="20"/>
        </w:rPr>
        <w:t>to</w:t>
      </w:r>
      <w:r>
        <w:rPr>
          <w:spacing w:val="-2"/>
          <w:sz w:val="20"/>
        </w:rPr>
        <w:t xml:space="preserve"> </w:t>
      </w:r>
      <w:r>
        <w:rPr>
          <w:sz w:val="20"/>
        </w:rPr>
        <w:t>be</w:t>
      </w:r>
      <w:r>
        <w:rPr>
          <w:spacing w:val="-4"/>
          <w:sz w:val="20"/>
        </w:rPr>
        <w:t xml:space="preserve"> </w:t>
      </w:r>
      <w:r>
        <w:rPr>
          <w:sz w:val="20"/>
        </w:rPr>
        <w:t>ready</w:t>
      </w:r>
      <w:r>
        <w:rPr>
          <w:spacing w:val="-4"/>
          <w:sz w:val="20"/>
        </w:rPr>
        <w:t xml:space="preserve"> </w:t>
      </w:r>
      <w:r>
        <w:rPr>
          <w:sz w:val="20"/>
        </w:rPr>
        <w:t>for</w:t>
      </w:r>
      <w:r>
        <w:rPr>
          <w:spacing w:val="-3"/>
          <w:sz w:val="20"/>
        </w:rPr>
        <w:t xml:space="preserve"> </w:t>
      </w:r>
      <w:r>
        <w:rPr>
          <w:sz w:val="20"/>
        </w:rPr>
        <w:t>trial;</w:t>
      </w:r>
      <w:r>
        <w:rPr>
          <w:spacing w:val="-3"/>
          <w:sz w:val="20"/>
        </w:rPr>
        <w:t xml:space="preserve"> </w:t>
      </w:r>
      <w:r>
        <w:rPr>
          <w:spacing w:val="-5"/>
          <w:sz w:val="20"/>
        </w:rPr>
        <w:t>or</w:t>
      </w:r>
    </w:p>
    <w:p w14:paraId="4EA5EA37" w14:textId="77777777" w:rsidR="002F3495" w:rsidRDefault="00000000">
      <w:pPr>
        <w:pStyle w:val="ListParagraph"/>
        <w:numPr>
          <w:ilvl w:val="4"/>
          <w:numId w:val="105"/>
        </w:numPr>
        <w:tabs>
          <w:tab w:val="left" w:pos="1176"/>
        </w:tabs>
        <w:spacing w:before="152" w:line="271" w:lineRule="auto"/>
        <w:ind w:right="337" w:firstLine="0"/>
        <w:rPr>
          <w:sz w:val="20"/>
        </w:rPr>
      </w:pPr>
      <w:r>
        <w:rPr>
          <w:sz w:val="20"/>
        </w:rPr>
        <w:t>if</w:t>
      </w:r>
      <w:r>
        <w:rPr>
          <w:spacing w:val="-4"/>
          <w:sz w:val="20"/>
        </w:rPr>
        <w:t xml:space="preserve"> </w:t>
      </w:r>
      <w:r>
        <w:rPr>
          <w:sz w:val="20"/>
        </w:rPr>
        <w:t>the</w:t>
      </w:r>
      <w:r>
        <w:rPr>
          <w:spacing w:val="-4"/>
          <w:sz w:val="20"/>
        </w:rPr>
        <w:t xml:space="preserve"> </w:t>
      </w:r>
      <w:r>
        <w:rPr>
          <w:sz w:val="20"/>
        </w:rPr>
        <w:t>evidence</w:t>
      </w:r>
      <w:r>
        <w:rPr>
          <w:spacing w:val="-4"/>
          <w:sz w:val="20"/>
        </w:rPr>
        <w:t xml:space="preserve"> </w:t>
      </w:r>
      <w:r>
        <w:rPr>
          <w:sz w:val="20"/>
        </w:rPr>
        <w:t>is intended</w:t>
      </w:r>
      <w:r>
        <w:rPr>
          <w:spacing w:val="-4"/>
          <w:sz w:val="20"/>
        </w:rPr>
        <w:t xml:space="preserve"> </w:t>
      </w:r>
      <w:r>
        <w:rPr>
          <w:sz w:val="20"/>
        </w:rPr>
        <w:t>solely</w:t>
      </w:r>
      <w:r>
        <w:rPr>
          <w:spacing w:val="-3"/>
          <w:sz w:val="20"/>
        </w:rPr>
        <w:t xml:space="preserve"> </w:t>
      </w:r>
      <w:r>
        <w:rPr>
          <w:sz w:val="20"/>
        </w:rPr>
        <w:t>to</w:t>
      </w:r>
      <w:r>
        <w:rPr>
          <w:spacing w:val="-4"/>
          <w:sz w:val="20"/>
        </w:rPr>
        <w:t xml:space="preserve"> </w:t>
      </w:r>
      <w:r>
        <w:rPr>
          <w:sz w:val="20"/>
        </w:rPr>
        <w:t>contradict</w:t>
      </w:r>
      <w:r>
        <w:rPr>
          <w:spacing w:val="-2"/>
          <w:sz w:val="20"/>
        </w:rPr>
        <w:t xml:space="preserve"> </w:t>
      </w:r>
      <w:r>
        <w:rPr>
          <w:sz w:val="20"/>
        </w:rPr>
        <w:t>or</w:t>
      </w:r>
      <w:r>
        <w:rPr>
          <w:spacing w:val="-3"/>
          <w:sz w:val="20"/>
        </w:rPr>
        <w:t xml:space="preserve"> </w:t>
      </w:r>
      <w:r>
        <w:rPr>
          <w:sz w:val="20"/>
        </w:rPr>
        <w:t>rebut</w:t>
      </w:r>
      <w:r>
        <w:rPr>
          <w:spacing w:val="-4"/>
          <w:sz w:val="20"/>
        </w:rPr>
        <w:t xml:space="preserve"> </w:t>
      </w:r>
      <w:r>
        <w:rPr>
          <w:sz w:val="20"/>
        </w:rPr>
        <w:t>evidence</w:t>
      </w:r>
      <w:r>
        <w:rPr>
          <w:spacing w:val="-4"/>
          <w:sz w:val="20"/>
        </w:rPr>
        <w:t xml:space="preserve"> </w:t>
      </w:r>
      <w:r>
        <w:rPr>
          <w:sz w:val="20"/>
        </w:rPr>
        <w:t>on</w:t>
      </w:r>
      <w:r>
        <w:rPr>
          <w:spacing w:val="-2"/>
          <w:sz w:val="20"/>
        </w:rPr>
        <w:t xml:space="preserve"> </w:t>
      </w:r>
      <w:r>
        <w:rPr>
          <w:sz w:val="20"/>
        </w:rPr>
        <w:t>the</w:t>
      </w:r>
      <w:r>
        <w:rPr>
          <w:spacing w:val="-2"/>
          <w:sz w:val="20"/>
        </w:rPr>
        <w:t xml:space="preserve"> </w:t>
      </w:r>
      <w:r>
        <w:rPr>
          <w:sz w:val="20"/>
        </w:rPr>
        <w:t>same</w:t>
      </w:r>
      <w:r>
        <w:rPr>
          <w:spacing w:val="-2"/>
          <w:sz w:val="20"/>
        </w:rPr>
        <w:t xml:space="preserve"> </w:t>
      </w:r>
      <w:r>
        <w:rPr>
          <w:sz w:val="20"/>
        </w:rPr>
        <w:t>subject</w:t>
      </w:r>
      <w:r>
        <w:rPr>
          <w:spacing w:val="-4"/>
          <w:sz w:val="20"/>
        </w:rPr>
        <w:t xml:space="preserve"> </w:t>
      </w:r>
      <w:r>
        <w:rPr>
          <w:sz w:val="20"/>
        </w:rPr>
        <w:t>matter</w:t>
      </w:r>
      <w:r>
        <w:rPr>
          <w:spacing w:val="-3"/>
          <w:sz w:val="20"/>
        </w:rPr>
        <w:t xml:space="preserve"> </w:t>
      </w:r>
      <w:r>
        <w:rPr>
          <w:sz w:val="20"/>
        </w:rPr>
        <w:t>identified by another party under Rule 26(a)(2)(B) or (C), within 30 days after the other party's disclosure.</w:t>
      </w:r>
    </w:p>
    <w:p w14:paraId="4E17127A" w14:textId="77777777" w:rsidR="002F3495" w:rsidRDefault="00000000">
      <w:pPr>
        <w:pStyle w:val="ListParagraph"/>
        <w:numPr>
          <w:ilvl w:val="3"/>
          <w:numId w:val="105"/>
        </w:numPr>
        <w:tabs>
          <w:tab w:val="left" w:pos="1088"/>
        </w:tabs>
        <w:spacing w:before="119" w:line="273" w:lineRule="auto"/>
        <w:ind w:right="122" w:firstLine="0"/>
        <w:rPr>
          <w:sz w:val="20"/>
        </w:rPr>
      </w:pPr>
      <w:r>
        <w:rPr>
          <w:i/>
          <w:sz w:val="20"/>
        </w:rPr>
        <w:t>Supplementing</w:t>
      </w:r>
      <w:r>
        <w:rPr>
          <w:i/>
          <w:spacing w:val="-4"/>
          <w:sz w:val="20"/>
        </w:rPr>
        <w:t xml:space="preserve"> </w:t>
      </w:r>
      <w:r>
        <w:rPr>
          <w:i/>
          <w:sz w:val="20"/>
        </w:rPr>
        <w:t>the</w:t>
      </w:r>
      <w:r>
        <w:rPr>
          <w:i/>
          <w:spacing w:val="-4"/>
          <w:sz w:val="20"/>
        </w:rPr>
        <w:t xml:space="preserve"> </w:t>
      </w:r>
      <w:r>
        <w:rPr>
          <w:i/>
          <w:sz w:val="20"/>
        </w:rPr>
        <w:t>Disclosure.</w:t>
      </w:r>
      <w:r>
        <w:rPr>
          <w:sz w:val="20"/>
        </w:rPr>
        <w:t>The</w:t>
      </w:r>
      <w:r>
        <w:rPr>
          <w:spacing w:val="-4"/>
          <w:sz w:val="20"/>
        </w:rPr>
        <w:t xml:space="preserve"> </w:t>
      </w:r>
      <w:r>
        <w:rPr>
          <w:sz w:val="20"/>
        </w:rPr>
        <w:t>parties</w:t>
      </w:r>
      <w:r>
        <w:rPr>
          <w:spacing w:val="-5"/>
          <w:sz w:val="20"/>
        </w:rPr>
        <w:t xml:space="preserve"> </w:t>
      </w:r>
      <w:r>
        <w:rPr>
          <w:sz w:val="20"/>
        </w:rPr>
        <w:t>must</w:t>
      </w:r>
      <w:r>
        <w:rPr>
          <w:spacing w:val="-6"/>
          <w:sz w:val="20"/>
        </w:rPr>
        <w:t xml:space="preserve"> </w:t>
      </w:r>
      <w:r>
        <w:rPr>
          <w:sz w:val="20"/>
        </w:rPr>
        <w:t>supplement</w:t>
      </w:r>
      <w:r>
        <w:rPr>
          <w:spacing w:val="-4"/>
          <w:sz w:val="20"/>
        </w:rPr>
        <w:t xml:space="preserve"> </w:t>
      </w:r>
      <w:r>
        <w:rPr>
          <w:sz w:val="20"/>
        </w:rPr>
        <w:t>these</w:t>
      </w:r>
      <w:r>
        <w:rPr>
          <w:spacing w:val="-6"/>
          <w:sz w:val="20"/>
        </w:rPr>
        <w:t xml:space="preserve"> </w:t>
      </w:r>
      <w:r>
        <w:rPr>
          <w:sz w:val="20"/>
        </w:rPr>
        <w:t>disclosures</w:t>
      </w:r>
      <w:r>
        <w:rPr>
          <w:spacing w:val="-2"/>
          <w:sz w:val="20"/>
        </w:rPr>
        <w:t xml:space="preserve"> </w:t>
      </w:r>
      <w:r>
        <w:rPr>
          <w:sz w:val="20"/>
        </w:rPr>
        <w:t>when</w:t>
      </w:r>
      <w:r>
        <w:rPr>
          <w:spacing w:val="-4"/>
          <w:sz w:val="20"/>
        </w:rPr>
        <w:t xml:space="preserve"> </w:t>
      </w:r>
      <w:r>
        <w:rPr>
          <w:sz w:val="20"/>
        </w:rPr>
        <w:t>required</w:t>
      </w:r>
      <w:r>
        <w:rPr>
          <w:spacing w:val="-4"/>
          <w:sz w:val="20"/>
        </w:rPr>
        <w:t xml:space="preserve"> </w:t>
      </w:r>
      <w:r>
        <w:rPr>
          <w:sz w:val="20"/>
        </w:rPr>
        <w:t>under</w:t>
      </w:r>
      <w:r>
        <w:rPr>
          <w:spacing w:val="-5"/>
          <w:sz w:val="20"/>
        </w:rPr>
        <w:t xml:space="preserve"> </w:t>
      </w:r>
      <w:r>
        <w:rPr>
          <w:sz w:val="20"/>
        </w:rPr>
        <w:t xml:space="preserve">Rule </w:t>
      </w:r>
      <w:r>
        <w:rPr>
          <w:spacing w:val="-2"/>
          <w:sz w:val="20"/>
        </w:rPr>
        <w:t>26(e).</w:t>
      </w:r>
    </w:p>
    <w:p w14:paraId="662CABA2" w14:textId="77777777" w:rsidR="002F3495" w:rsidRDefault="00000000">
      <w:pPr>
        <w:pStyle w:val="Heading5"/>
        <w:numPr>
          <w:ilvl w:val="2"/>
          <w:numId w:val="105"/>
        </w:numPr>
        <w:tabs>
          <w:tab w:val="left" w:pos="1066"/>
        </w:tabs>
        <w:spacing w:before="116"/>
        <w:ind w:hanging="246"/>
      </w:pPr>
      <w:r>
        <w:t>Pretrial</w:t>
      </w:r>
      <w:r>
        <w:rPr>
          <w:spacing w:val="-12"/>
        </w:rPr>
        <w:t xml:space="preserve"> </w:t>
      </w:r>
      <w:r>
        <w:rPr>
          <w:spacing w:val="-2"/>
        </w:rPr>
        <w:t>Disclosures.</w:t>
      </w:r>
    </w:p>
    <w:p w14:paraId="5AC15378" w14:textId="77777777" w:rsidR="002F3495" w:rsidRDefault="00000000">
      <w:pPr>
        <w:pStyle w:val="ListParagraph"/>
        <w:numPr>
          <w:ilvl w:val="3"/>
          <w:numId w:val="105"/>
        </w:numPr>
        <w:tabs>
          <w:tab w:val="left" w:pos="1100"/>
        </w:tabs>
        <w:spacing w:before="150" w:line="271" w:lineRule="auto"/>
        <w:ind w:right="120" w:firstLine="0"/>
        <w:jc w:val="both"/>
        <w:rPr>
          <w:sz w:val="20"/>
        </w:rPr>
      </w:pPr>
      <w:r>
        <w:rPr>
          <w:i/>
          <w:sz w:val="20"/>
        </w:rPr>
        <w:t>In General.</w:t>
      </w:r>
      <w:r>
        <w:rPr>
          <w:sz w:val="20"/>
        </w:rPr>
        <w:t>In addition to the disclosures required by Rule 26(a)(1) and (2), a party must provide to the other parties and promptly file the following information about the evidence that it may present at trial other than solely for impeachment:</w:t>
      </w:r>
    </w:p>
    <w:p w14:paraId="45AC18D5" w14:textId="77777777" w:rsidR="002F3495" w:rsidRDefault="00000000">
      <w:pPr>
        <w:pStyle w:val="ListParagraph"/>
        <w:numPr>
          <w:ilvl w:val="4"/>
          <w:numId w:val="105"/>
        </w:numPr>
        <w:tabs>
          <w:tab w:val="left" w:pos="1121"/>
        </w:tabs>
        <w:spacing w:before="120" w:line="273" w:lineRule="auto"/>
        <w:ind w:right="956" w:firstLine="0"/>
        <w:rPr>
          <w:sz w:val="20"/>
        </w:rPr>
      </w:pPr>
      <w:r>
        <w:rPr>
          <w:sz w:val="20"/>
        </w:rPr>
        <w:t>the</w:t>
      </w:r>
      <w:r>
        <w:rPr>
          <w:spacing w:val="-4"/>
          <w:sz w:val="20"/>
        </w:rPr>
        <w:t xml:space="preserve"> </w:t>
      </w:r>
      <w:r>
        <w:rPr>
          <w:sz w:val="20"/>
        </w:rPr>
        <w:t>name</w:t>
      </w:r>
      <w:r>
        <w:rPr>
          <w:spacing w:val="-2"/>
          <w:sz w:val="20"/>
        </w:rPr>
        <w:t xml:space="preserve"> </w:t>
      </w:r>
      <w:r>
        <w:rPr>
          <w:sz w:val="20"/>
        </w:rPr>
        <w:t>and,</w:t>
      </w:r>
      <w:r>
        <w:rPr>
          <w:spacing w:val="-4"/>
          <w:sz w:val="20"/>
        </w:rPr>
        <w:t xml:space="preserve"> </w:t>
      </w:r>
      <w:r>
        <w:rPr>
          <w:sz w:val="20"/>
        </w:rPr>
        <w:t>if</w:t>
      </w:r>
      <w:r>
        <w:rPr>
          <w:spacing w:val="-4"/>
          <w:sz w:val="20"/>
        </w:rPr>
        <w:t xml:space="preserve"> </w:t>
      </w:r>
      <w:r>
        <w:rPr>
          <w:sz w:val="20"/>
        </w:rPr>
        <w:t>not</w:t>
      </w:r>
      <w:r>
        <w:rPr>
          <w:spacing w:val="-4"/>
          <w:sz w:val="20"/>
        </w:rPr>
        <w:t xml:space="preserve"> </w:t>
      </w:r>
      <w:r>
        <w:rPr>
          <w:sz w:val="20"/>
        </w:rPr>
        <w:t>previously</w:t>
      </w:r>
      <w:r>
        <w:rPr>
          <w:spacing w:val="-3"/>
          <w:sz w:val="20"/>
        </w:rPr>
        <w:t xml:space="preserve"> </w:t>
      </w:r>
      <w:r>
        <w:rPr>
          <w:sz w:val="20"/>
        </w:rPr>
        <w:t>provided,</w:t>
      </w:r>
      <w:r>
        <w:rPr>
          <w:spacing w:val="-4"/>
          <w:sz w:val="20"/>
        </w:rPr>
        <w:t xml:space="preserve"> </w:t>
      </w:r>
      <w:r>
        <w:rPr>
          <w:sz w:val="20"/>
        </w:rPr>
        <w:t>the</w:t>
      </w:r>
      <w:r>
        <w:rPr>
          <w:spacing w:val="-4"/>
          <w:sz w:val="20"/>
        </w:rPr>
        <w:t xml:space="preserve"> </w:t>
      </w:r>
      <w:r>
        <w:rPr>
          <w:sz w:val="20"/>
        </w:rPr>
        <w:t>address</w:t>
      </w:r>
      <w:r>
        <w:rPr>
          <w:spacing w:val="-3"/>
          <w:sz w:val="20"/>
        </w:rPr>
        <w:t xml:space="preserve"> </w:t>
      </w:r>
      <w:r>
        <w:rPr>
          <w:sz w:val="20"/>
        </w:rPr>
        <w:t>and</w:t>
      </w:r>
      <w:r>
        <w:rPr>
          <w:spacing w:val="-4"/>
          <w:sz w:val="20"/>
        </w:rPr>
        <w:t xml:space="preserve"> </w:t>
      </w:r>
      <w:r>
        <w:rPr>
          <w:sz w:val="20"/>
        </w:rPr>
        <w:t>telephone</w:t>
      </w:r>
      <w:r>
        <w:rPr>
          <w:spacing w:val="-4"/>
          <w:sz w:val="20"/>
        </w:rPr>
        <w:t xml:space="preserve"> </w:t>
      </w:r>
      <w:r>
        <w:rPr>
          <w:sz w:val="20"/>
        </w:rPr>
        <w:t>number</w:t>
      </w:r>
      <w:r>
        <w:rPr>
          <w:spacing w:val="-3"/>
          <w:sz w:val="20"/>
        </w:rPr>
        <w:t xml:space="preserve"> </w:t>
      </w:r>
      <w:r>
        <w:rPr>
          <w:sz w:val="20"/>
        </w:rPr>
        <w:t>of</w:t>
      </w:r>
      <w:r>
        <w:rPr>
          <w:spacing w:val="-4"/>
          <w:sz w:val="20"/>
        </w:rPr>
        <w:t xml:space="preserve"> </w:t>
      </w:r>
      <w:r>
        <w:rPr>
          <w:sz w:val="20"/>
        </w:rPr>
        <w:t>each</w:t>
      </w:r>
      <w:r>
        <w:rPr>
          <w:spacing w:val="-4"/>
          <w:sz w:val="20"/>
        </w:rPr>
        <w:t xml:space="preserve"> </w:t>
      </w:r>
      <w:r>
        <w:rPr>
          <w:sz w:val="20"/>
        </w:rPr>
        <w:t>witness</w:t>
      </w:r>
      <w:r>
        <w:rPr>
          <w:spacing w:val="-3"/>
          <w:sz w:val="20"/>
        </w:rPr>
        <w:t xml:space="preserve"> </w:t>
      </w:r>
      <w:r>
        <w:rPr>
          <w:sz w:val="20"/>
        </w:rPr>
        <w:t>-- separately identifying those the party expects to present and those it may call if the need arises;</w:t>
      </w:r>
    </w:p>
    <w:p w14:paraId="76416EFB" w14:textId="77777777" w:rsidR="002F3495" w:rsidRDefault="00000000">
      <w:pPr>
        <w:pStyle w:val="ListParagraph"/>
        <w:numPr>
          <w:ilvl w:val="4"/>
          <w:numId w:val="105"/>
        </w:numPr>
        <w:tabs>
          <w:tab w:val="left" w:pos="1176"/>
        </w:tabs>
        <w:spacing w:before="116" w:line="271" w:lineRule="auto"/>
        <w:ind w:right="325" w:firstLine="0"/>
        <w:rPr>
          <w:sz w:val="20"/>
        </w:rPr>
      </w:pPr>
      <w:r>
        <w:rPr>
          <w:sz w:val="20"/>
        </w:rPr>
        <w:t>the</w:t>
      </w:r>
      <w:r>
        <w:rPr>
          <w:spacing w:val="-4"/>
          <w:sz w:val="20"/>
        </w:rPr>
        <w:t xml:space="preserve"> </w:t>
      </w:r>
      <w:r>
        <w:rPr>
          <w:sz w:val="20"/>
        </w:rPr>
        <w:t>designation</w:t>
      </w:r>
      <w:r>
        <w:rPr>
          <w:spacing w:val="-2"/>
          <w:sz w:val="20"/>
        </w:rPr>
        <w:t xml:space="preserve"> </w:t>
      </w:r>
      <w:r>
        <w:rPr>
          <w:sz w:val="20"/>
        </w:rPr>
        <w:t>of</w:t>
      </w:r>
      <w:r>
        <w:rPr>
          <w:spacing w:val="-4"/>
          <w:sz w:val="20"/>
        </w:rPr>
        <w:t xml:space="preserve"> </w:t>
      </w:r>
      <w:r>
        <w:rPr>
          <w:sz w:val="20"/>
        </w:rPr>
        <w:t>those</w:t>
      </w:r>
      <w:r>
        <w:rPr>
          <w:spacing w:val="-4"/>
          <w:sz w:val="20"/>
        </w:rPr>
        <w:t xml:space="preserve"> </w:t>
      </w:r>
      <w:r>
        <w:rPr>
          <w:sz w:val="20"/>
        </w:rPr>
        <w:t>witnesses</w:t>
      </w:r>
      <w:r>
        <w:rPr>
          <w:spacing w:val="-3"/>
          <w:sz w:val="20"/>
        </w:rPr>
        <w:t xml:space="preserve"> </w:t>
      </w:r>
      <w:r>
        <w:rPr>
          <w:sz w:val="20"/>
        </w:rPr>
        <w:t>whose</w:t>
      </w:r>
      <w:r>
        <w:rPr>
          <w:spacing w:val="-2"/>
          <w:sz w:val="20"/>
        </w:rPr>
        <w:t xml:space="preserve"> </w:t>
      </w:r>
      <w:r>
        <w:rPr>
          <w:sz w:val="20"/>
        </w:rPr>
        <w:t>testimony</w:t>
      </w:r>
      <w:r>
        <w:rPr>
          <w:spacing w:val="-3"/>
          <w:sz w:val="20"/>
        </w:rPr>
        <w:t xml:space="preserve"> </w:t>
      </w:r>
      <w:r>
        <w:rPr>
          <w:sz w:val="20"/>
        </w:rPr>
        <w:t>the</w:t>
      </w:r>
      <w:r>
        <w:rPr>
          <w:spacing w:val="-2"/>
          <w:sz w:val="20"/>
        </w:rPr>
        <w:t xml:space="preserve"> </w:t>
      </w:r>
      <w:r>
        <w:rPr>
          <w:sz w:val="20"/>
        </w:rPr>
        <w:t>party</w:t>
      </w:r>
      <w:r>
        <w:rPr>
          <w:spacing w:val="-3"/>
          <w:sz w:val="20"/>
        </w:rPr>
        <w:t xml:space="preserve"> </w:t>
      </w:r>
      <w:r>
        <w:rPr>
          <w:sz w:val="20"/>
        </w:rPr>
        <w:t>expects</w:t>
      </w:r>
      <w:r>
        <w:rPr>
          <w:spacing w:val="-3"/>
          <w:sz w:val="20"/>
        </w:rPr>
        <w:t xml:space="preserve"> </w:t>
      </w:r>
      <w:r>
        <w:rPr>
          <w:sz w:val="20"/>
        </w:rPr>
        <w:t>to</w:t>
      </w:r>
      <w:r>
        <w:rPr>
          <w:spacing w:val="-2"/>
          <w:sz w:val="20"/>
        </w:rPr>
        <w:t xml:space="preserve"> </w:t>
      </w:r>
      <w:r>
        <w:rPr>
          <w:sz w:val="20"/>
        </w:rPr>
        <w:t>present</w:t>
      </w:r>
      <w:r>
        <w:rPr>
          <w:spacing w:val="-4"/>
          <w:sz w:val="20"/>
        </w:rPr>
        <w:t xml:space="preserve"> </w:t>
      </w:r>
      <w:r>
        <w:rPr>
          <w:sz w:val="20"/>
        </w:rPr>
        <w:t>by</w:t>
      </w:r>
      <w:r>
        <w:rPr>
          <w:spacing w:val="-3"/>
          <w:sz w:val="20"/>
        </w:rPr>
        <w:t xml:space="preserve"> </w:t>
      </w:r>
      <w:r>
        <w:rPr>
          <w:sz w:val="20"/>
        </w:rPr>
        <w:t>deposition</w:t>
      </w:r>
      <w:r>
        <w:rPr>
          <w:spacing w:val="-4"/>
          <w:sz w:val="20"/>
        </w:rPr>
        <w:t xml:space="preserve"> </w:t>
      </w:r>
      <w:r>
        <w:rPr>
          <w:sz w:val="20"/>
        </w:rPr>
        <w:t>and,</w:t>
      </w:r>
      <w:r>
        <w:rPr>
          <w:spacing w:val="-2"/>
          <w:sz w:val="20"/>
        </w:rPr>
        <w:t xml:space="preserve"> </w:t>
      </w:r>
      <w:r>
        <w:rPr>
          <w:sz w:val="20"/>
        </w:rPr>
        <w:t>if not taken stenographically, a transcript of the pertinent parts of the deposition; and</w:t>
      </w:r>
    </w:p>
    <w:p w14:paraId="474B7796" w14:textId="77777777" w:rsidR="002F3495" w:rsidRDefault="002F3495">
      <w:pPr>
        <w:spacing w:line="271" w:lineRule="auto"/>
        <w:rPr>
          <w:sz w:val="20"/>
        </w:rPr>
        <w:sectPr w:rsidR="002F3495">
          <w:headerReference w:type="even" r:id="rId200"/>
          <w:headerReference w:type="default" r:id="rId201"/>
          <w:pgSz w:w="12240" w:h="15840"/>
          <w:pgMar w:top="900" w:right="880" w:bottom="280" w:left="900" w:header="696" w:footer="0" w:gutter="0"/>
          <w:cols w:space="720"/>
        </w:sectPr>
      </w:pPr>
    </w:p>
    <w:p w14:paraId="35379E9E" w14:textId="77777777" w:rsidR="002F3495" w:rsidRDefault="002F3495">
      <w:pPr>
        <w:pStyle w:val="BodyText"/>
        <w:rPr>
          <w:sz w:val="12"/>
        </w:rPr>
      </w:pPr>
    </w:p>
    <w:p w14:paraId="31CCE72B" w14:textId="77777777" w:rsidR="002F3495" w:rsidRDefault="00000000">
      <w:pPr>
        <w:pStyle w:val="ListParagraph"/>
        <w:numPr>
          <w:ilvl w:val="4"/>
          <w:numId w:val="105"/>
        </w:numPr>
        <w:tabs>
          <w:tab w:val="left" w:pos="1232"/>
        </w:tabs>
        <w:spacing w:before="93" w:line="271" w:lineRule="auto"/>
        <w:ind w:right="122" w:firstLine="0"/>
        <w:jc w:val="both"/>
        <w:rPr>
          <w:sz w:val="20"/>
        </w:rPr>
      </w:pPr>
      <w:r>
        <w:rPr>
          <w:sz w:val="20"/>
        </w:rPr>
        <w:t>an</w:t>
      </w:r>
      <w:r>
        <w:rPr>
          <w:spacing w:val="-2"/>
          <w:sz w:val="20"/>
        </w:rPr>
        <w:t xml:space="preserve"> </w:t>
      </w:r>
      <w:r>
        <w:rPr>
          <w:sz w:val="20"/>
        </w:rPr>
        <w:t>identification</w:t>
      </w:r>
      <w:r>
        <w:rPr>
          <w:spacing w:val="-2"/>
          <w:sz w:val="20"/>
        </w:rPr>
        <w:t xml:space="preserve"> </w:t>
      </w:r>
      <w:r>
        <w:rPr>
          <w:sz w:val="20"/>
        </w:rPr>
        <w:t>of</w:t>
      </w:r>
      <w:r>
        <w:rPr>
          <w:spacing w:val="-2"/>
          <w:sz w:val="20"/>
        </w:rPr>
        <w:t xml:space="preserve"> </w:t>
      </w:r>
      <w:r>
        <w:rPr>
          <w:sz w:val="20"/>
        </w:rPr>
        <w:t>each</w:t>
      </w:r>
      <w:r>
        <w:rPr>
          <w:spacing w:val="-4"/>
          <w:sz w:val="20"/>
        </w:rPr>
        <w:t xml:space="preserve"> </w:t>
      </w:r>
      <w:r>
        <w:rPr>
          <w:sz w:val="20"/>
        </w:rPr>
        <w:t>document</w:t>
      </w:r>
      <w:r>
        <w:rPr>
          <w:spacing w:val="-2"/>
          <w:sz w:val="20"/>
        </w:rPr>
        <w:t xml:space="preserve"> </w:t>
      </w:r>
      <w:r>
        <w:rPr>
          <w:sz w:val="20"/>
        </w:rPr>
        <w:t>or</w:t>
      </w:r>
      <w:r>
        <w:rPr>
          <w:spacing w:val="-3"/>
          <w:sz w:val="20"/>
        </w:rPr>
        <w:t xml:space="preserve"> </w:t>
      </w:r>
      <w:r>
        <w:rPr>
          <w:sz w:val="20"/>
        </w:rPr>
        <w:t>other</w:t>
      </w:r>
      <w:r>
        <w:rPr>
          <w:spacing w:val="-3"/>
          <w:sz w:val="20"/>
        </w:rPr>
        <w:t xml:space="preserve"> </w:t>
      </w:r>
      <w:r>
        <w:rPr>
          <w:sz w:val="20"/>
        </w:rPr>
        <w:t>exhibit,</w:t>
      </w:r>
      <w:r>
        <w:rPr>
          <w:spacing w:val="-4"/>
          <w:sz w:val="20"/>
        </w:rPr>
        <w:t xml:space="preserve"> </w:t>
      </w:r>
      <w:r>
        <w:rPr>
          <w:sz w:val="20"/>
        </w:rPr>
        <w:t>including</w:t>
      </w:r>
      <w:r>
        <w:rPr>
          <w:spacing w:val="-4"/>
          <w:sz w:val="20"/>
        </w:rPr>
        <w:t xml:space="preserve"> </w:t>
      </w:r>
      <w:r>
        <w:rPr>
          <w:sz w:val="20"/>
        </w:rPr>
        <w:t>summaries</w:t>
      </w:r>
      <w:r>
        <w:rPr>
          <w:spacing w:val="-3"/>
          <w:sz w:val="20"/>
        </w:rPr>
        <w:t xml:space="preserve"> </w:t>
      </w:r>
      <w:r>
        <w:rPr>
          <w:sz w:val="20"/>
        </w:rPr>
        <w:t>of</w:t>
      </w:r>
      <w:r>
        <w:rPr>
          <w:spacing w:val="-4"/>
          <w:sz w:val="20"/>
        </w:rPr>
        <w:t xml:space="preserve"> </w:t>
      </w:r>
      <w:r>
        <w:rPr>
          <w:sz w:val="20"/>
        </w:rPr>
        <w:t>other</w:t>
      </w:r>
      <w:r>
        <w:rPr>
          <w:spacing w:val="-3"/>
          <w:sz w:val="20"/>
        </w:rPr>
        <w:t xml:space="preserve"> </w:t>
      </w:r>
      <w:r>
        <w:rPr>
          <w:sz w:val="20"/>
        </w:rPr>
        <w:t>evidence</w:t>
      </w:r>
      <w:r>
        <w:rPr>
          <w:spacing w:val="-4"/>
          <w:sz w:val="20"/>
        </w:rPr>
        <w:t xml:space="preserve"> </w:t>
      </w:r>
      <w:r>
        <w:rPr>
          <w:sz w:val="20"/>
        </w:rPr>
        <w:t>--</w:t>
      </w:r>
      <w:r>
        <w:rPr>
          <w:spacing w:val="-2"/>
          <w:sz w:val="20"/>
        </w:rPr>
        <w:t xml:space="preserve"> </w:t>
      </w:r>
      <w:r>
        <w:rPr>
          <w:sz w:val="20"/>
        </w:rPr>
        <w:t>separately identifying those items the party expects to offer and those it may offer if the need arises.</w:t>
      </w:r>
    </w:p>
    <w:p w14:paraId="1CCD394F" w14:textId="77777777" w:rsidR="002F3495" w:rsidRDefault="00000000">
      <w:pPr>
        <w:pStyle w:val="ListParagraph"/>
        <w:numPr>
          <w:ilvl w:val="3"/>
          <w:numId w:val="105"/>
        </w:numPr>
        <w:tabs>
          <w:tab w:val="left" w:pos="1100"/>
        </w:tabs>
        <w:spacing w:before="118" w:line="271" w:lineRule="auto"/>
        <w:ind w:right="117" w:firstLine="0"/>
        <w:jc w:val="both"/>
        <w:rPr>
          <w:sz w:val="20"/>
        </w:rPr>
      </w:pPr>
      <w:r>
        <w:rPr>
          <w:i/>
          <w:sz w:val="20"/>
        </w:rPr>
        <w:t>Time for Pretrial Disclosures; Objections.</w:t>
      </w:r>
      <w:r>
        <w:rPr>
          <w:sz w:val="20"/>
        </w:rPr>
        <w:t>Unless the court orders otherwise, these disclosures must be made at least 30 days before trial. Within 14 days after they are made, unless the court sets a different</w:t>
      </w:r>
      <w:r>
        <w:rPr>
          <w:spacing w:val="40"/>
          <w:sz w:val="20"/>
        </w:rPr>
        <w:t xml:space="preserve"> </w:t>
      </w:r>
      <w:r>
        <w:rPr>
          <w:sz w:val="20"/>
        </w:rPr>
        <w:t>time, a party may serve and promptly file a list of the following objections: any objections to the use under Rule 32(a) of a deposition designated by another party under Rule 26(a)(3)(A)(ii); and any objection, together with the grounds for it, that may be made to the admissibility of materials identified under Rule 26(a)(3)(A)(iii). An objection not so made -- except for one under Virgin Islands Rules of Evidence 402 or 403 -- is waived unless excused by the court for good cause.</w:t>
      </w:r>
    </w:p>
    <w:p w14:paraId="081C59A1" w14:textId="77777777" w:rsidR="002F3495" w:rsidRDefault="00000000">
      <w:pPr>
        <w:pStyle w:val="ListParagraph"/>
        <w:numPr>
          <w:ilvl w:val="2"/>
          <w:numId w:val="105"/>
        </w:numPr>
        <w:tabs>
          <w:tab w:val="left" w:pos="1066"/>
        </w:tabs>
        <w:spacing w:before="123" w:line="271" w:lineRule="auto"/>
        <w:ind w:left="820" w:right="119" w:firstLine="0"/>
        <w:jc w:val="both"/>
        <w:rPr>
          <w:sz w:val="20"/>
        </w:rPr>
      </w:pPr>
      <w:r>
        <w:rPr>
          <w:b/>
          <w:i/>
          <w:sz w:val="20"/>
        </w:rPr>
        <w:t>Form of Disclosures.</w:t>
      </w:r>
      <w:r>
        <w:rPr>
          <w:sz w:val="20"/>
        </w:rPr>
        <w:t>Unless the court orders otherwise, all disclosures under Rule 26(a) must be in writing, signed, and served.</w:t>
      </w:r>
    </w:p>
    <w:p w14:paraId="42A7255E" w14:textId="77777777" w:rsidR="002F3495" w:rsidRDefault="00000000">
      <w:pPr>
        <w:pStyle w:val="Heading4"/>
        <w:numPr>
          <w:ilvl w:val="1"/>
          <w:numId w:val="105"/>
        </w:numPr>
        <w:tabs>
          <w:tab w:val="left" w:pos="1078"/>
        </w:tabs>
        <w:spacing w:before="118"/>
        <w:ind w:left="1077" w:hanging="258"/>
        <w:jc w:val="both"/>
      </w:pPr>
      <w:r>
        <w:t>Discovery</w:t>
      </w:r>
      <w:r>
        <w:rPr>
          <w:spacing w:val="-8"/>
        </w:rPr>
        <w:t xml:space="preserve"> </w:t>
      </w:r>
      <w:r>
        <w:t>Scope</w:t>
      </w:r>
      <w:r>
        <w:rPr>
          <w:spacing w:val="-8"/>
        </w:rPr>
        <w:t xml:space="preserve"> </w:t>
      </w:r>
      <w:r>
        <w:t>and</w:t>
      </w:r>
      <w:r>
        <w:rPr>
          <w:spacing w:val="-9"/>
        </w:rPr>
        <w:t xml:space="preserve"> </w:t>
      </w:r>
      <w:r>
        <w:rPr>
          <w:spacing w:val="-2"/>
        </w:rPr>
        <w:t>Limits.</w:t>
      </w:r>
    </w:p>
    <w:p w14:paraId="2151639D" w14:textId="77777777" w:rsidR="002F3495" w:rsidRDefault="00000000">
      <w:pPr>
        <w:pStyle w:val="ListParagraph"/>
        <w:numPr>
          <w:ilvl w:val="2"/>
          <w:numId w:val="105"/>
        </w:numPr>
        <w:tabs>
          <w:tab w:val="left" w:pos="1066"/>
        </w:tabs>
        <w:spacing w:before="152" w:line="271" w:lineRule="auto"/>
        <w:ind w:left="820" w:right="119" w:firstLine="0"/>
        <w:jc w:val="both"/>
        <w:rPr>
          <w:sz w:val="20"/>
        </w:rPr>
      </w:pPr>
      <w:r>
        <w:rPr>
          <w:b/>
          <w:i/>
          <w:sz w:val="20"/>
        </w:rPr>
        <w:t>Scope in General.</w:t>
      </w:r>
      <w:r>
        <w:rPr>
          <w:sz w:val="20"/>
        </w:rPr>
        <w:t>Unless otherwise limited by court order, the scope of discovery is as follows: Parties may obtain discovery regarding any nonprivileged matter that is relevant to any party's claim or defense. Information within this scope of discovery need not be admissible in evidence to be discoverable.</w:t>
      </w:r>
    </w:p>
    <w:p w14:paraId="4A67370E" w14:textId="77777777" w:rsidR="002F3495" w:rsidRDefault="00000000">
      <w:pPr>
        <w:pStyle w:val="Heading5"/>
        <w:numPr>
          <w:ilvl w:val="2"/>
          <w:numId w:val="105"/>
        </w:numPr>
        <w:tabs>
          <w:tab w:val="left" w:pos="1066"/>
        </w:tabs>
        <w:ind w:hanging="246"/>
        <w:jc w:val="both"/>
      </w:pPr>
      <w:r>
        <w:t>Limitations</w:t>
      </w:r>
      <w:r>
        <w:rPr>
          <w:spacing w:val="-10"/>
        </w:rPr>
        <w:t xml:space="preserve"> </w:t>
      </w:r>
      <w:r>
        <w:t>on</w:t>
      </w:r>
      <w:r>
        <w:rPr>
          <w:spacing w:val="-8"/>
        </w:rPr>
        <w:t xml:space="preserve"> </w:t>
      </w:r>
      <w:r>
        <w:t>Frequency</w:t>
      </w:r>
      <w:r>
        <w:rPr>
          <w:spacing w:val="-9"/>
        </w:rPr>
        <w:t xml:space="preserve"> </w:t>
      </w:r>
      <w:r>
        <w:t>and</w:t>
      </w:r>
      <w:r>
        <w:rPr>
          <w:spacing w:val="-6"/>
        </w:rPr>
        <w:t xml:space="preserve"> </w:t>
      </w:r>
      <w:r>
        <w:rPr>
          <w:spacing w:val="-2"/>
        </w:rPr>
        <w:t>Extent.</w:t>
      </w:r>
    </w:p>
    <w:p w14:paraId="74B7F6B0" w14:textId="77777777" w:rsidR="002F3495" w:rsidRDefault="00000000">
      <w:pPr>
        <w:pStyle w:val="ListParagraph"/>
        <w:numPr>
          <w:ilvl w:val="3"/>
          <w:numId w:val="105"/>
        </w:numPr>
        <w:tabs>
          <w:tab w:val="left" w:pos="1100"/>
        </w:tabs>
        <w:spacing w:before="150" w:line="271" w:lineRule="auto"/>
        <w:ind w:right="120" w:firstLine="0"/>
        <w:jc w:val="both"/>
        <w:rPr>
          <w:sz w:val="20"/>
        </w:rPr>
      </w:pPr>
      <w:r>
        <w:rPr>
          <w:i/>
          <w:sz w:val="20"/>
        </w:rPr>
        <w:t>When Permitted.</w:t>
      </w:r>
      <w:r>
        <w:rPr>
          <w:sz w:val="20"/>
        </w:rPr>
        <w:t>By order, the court may alter the limits in these rules on the number of depositions and interrogatories or on the length of depositions under Rule 30. By order, the court may also limit the number of requests under Rule 36.</w:t>
      </w:r>
    </w:p>
    <w:p w14:paraId="507FBFA3" w14:textId="77777777" w:rsidR="002F3495" w:rsidRDefault="00000000">
      <w:pPr>
        <w:pStyle w:val="ListParagraph"/>
        <w:numPr>
          <w:ilvl w:val="3"/>
          <w:numId w:val="105"/>
        </w:numPr>
        <w:tabs>
          <w:tab w:val="left" w:pos="1100"/>
        </w:tabs>
        <w:spacing w:before="120" w:line="271" w:lineRule="auto"/>
        <w:ind w:right="116" w:firstLine="0"/>
        <w:jc w:val="both"/>
        <w:rPr>
          <w:sz w:val="20"/>
        </w:rPr>
      </w:pPr>
      <w:r>
        <w:rPr>
          <w:i/>
          <w:sz w:val="20"/>
        </w:rPr>
        <w:t>Specific Limitations on Electronically Stored Information.</w:t>
      </w:r>
      <w:r>
        <w:rPr>
          <w:sz w:val="20"/>
        </w:rPr>
        <w:t>A party need not provide discovery of electronically stored information from sources that the party identifies as not reasonably accessible</w:t>
      </w:r>
      <w:r>
        <w:rPr>
          <w:spacing w:val="40"/>
          <w:sz w:val="20"/>
        </w:rPr>
        <w:t xml:space="preserve"> </w:t>
      </w:r>
      <w:r>
        <w:rPr>
          <w:sz w:val="20"/>
        </w:rPr>
        <w:t>because of undue burden or cost. On motion to compel discovery or for a protective order, the party from whom discovery is sought must show that the information is not reasonably accessible because of undue burden</w:t>
      </w:r>
      <w:r>
        <w:rPr>
          <w:spacing w:val="-2"/>
          <w:sz w:val="20"/>
        </w:rPr>
        <w:t xml:space="preserve"> </w:t>
      </w:r>
      <w:r>
        <w:rPr>
          <w:sz w:val="20"/>
        </w:rPr>
        <w:t>or</w:t>
      </w:r>
      <w:r>
        <w:rPr>
          <w:spacing w:val="-1"/>
          <w:sz w:val="20"/>
        </w:rPr>
        <w:t xml:space="preserve"> </w:t>
      </w:r>
      <w:r>
        <w:rPr>
          <w:sz w:val="20"/>
        </w:rPr>
        <w:t>cost.</w:t>
      </w:r>
      <w:r>
        <w:rPr>
          <w:spacing w:val="-2"/>
          <w:sz w:val="20"/>
        </w:rPr>
        <w:t xml:space="preserve"> </w:t>
      </w:r>
      <w:r>
        <w:rPr>
          <w:sz w:val="20"/>
        </w:rPr>
        <w:t>If</w:t>
      </w:r>
      <w:r>
        <w:rPr>
          <w:spacing w:val="-2"/>
          <w:sz w:val="20"/>
        </w:rPr>
        <w:t xml:space="preserve"> </w:t>
      </w:r>
      <w:r>
        <w:rPr>
          <w:sz w:val="20"/>
        </w:rPr>
        <w:t>that</w:t>
      </w:r>
      <w:r>
        <w:rPr>
          <w:spacing w:val="-2"/>
          <w:sz w:val="20"/>
        </w:rPr>
        <w:t xml:space="preserve"> </w:t>
      </w:r>
      <w:r>
        <w:rPr>
          <w:sz w:val="20"/>
        </w:rPr>
        <w:t>showing</w:t>
      </w:r>
      <w:r>
        <w:rPr>
          <w:spacing w:val="-2"/>
          <w:sz w:val="20"/>
        </w:rPr>
        <w:t xml:space="preserve"> </w:t>
      </w:r>
      <w:r>
        <w:rPr>
          <w:sz w:val="20"/>
        </w:rPr>
        <w:t>is made,</w:t>
      </w:r>
      <w:r>
        <w:rPr>
          <w:spacing w:val="-2"/>
          <w:sz w:val="20"/>
        </w:rPr>
        <w:t xml:space="preserve"> </w:t>
      </w:r>
      <w:r>
        <w:rPr>
          <w:sz w:val="20"/>
        </w:rPr>
        <w:t>the</w:t>
      </w:r>
      <w:r>
        <w:rPr>
          <w:spacing w:val="-2"/>
          <w:sz w:val="20"/>
        </w:rPr>
        <w:t xml:space="preserve"> </w:t>
      </w:r>
      <w:r>
        <w:rPr>
          <w:sz w:val="20"/>
        </w:rPr>
        <w:t>court</w:t>
      </w:r>
      <w:r>
        <w:rPr>
          <w:spacing w:val="-2"/>
          <w:sz w:val="20"/>
        </w:rPr>
        <w:t xml:space="preserve"> </w:t>
      </w:r>
      <w:r>
        <w:rPr>
          <w:sz w:val="20"/>
        </w:rPr>
        <w:t>may nonetheless order</w:t>
      </w:r>
      <w:r>
        <w:rPr>
          <w:spacing w:val="-1"/>
          <w:sz w:val="20"/>
        </w:rPr>
        <w:t xml:space="preserve"> </w:t>
      </w:r>
      <w:r>
        <w:rPr>
          <w:sz w:val="20"/>
        </w:rPr>
        <w:t>discovery from</w:t>
      </w:r>
      <w:r>
        <w:rPr>
          <w:spacing w:val="-2"/>
          <w:sz w:val="20"/>
        </w:rPr>
        <w:t xml:space="preserve"> </w:t>
      </w:r>
      <w:r>
        <w:rPr>
          <w:sz w:val="20"/>
        </w:rPr>
        <w:t>such</w:t>
      </w:r>
      <w:r>
        <w:rPr>
          <w:spacing w:val="-2"/>
          <w:sz w:val="20"/>
        </w:rPr>
        <w:t xml:space="preserve"> </w:t>
      </w:r>
      <w:r>
        <w:rPr>
          <w:sz w:val="20"/>
        </w:rPr>
        <w:t>sources if</w:t>
      </w:r>
      <w:r>
        <w:rPr>
          <w:spacing w:val="-2"/>
          <w:sz w:val="20"/>
        </w:rPr>
        <w:t xml:space="preserve"> </w:t>
      </w:r>
      <w:r>
        <w:rPr>
          <w:sz w:val="20"/>
        </w:rPr>
        <w:t>the requesting party shows good cause, considering the limitations of Rule 26(b)(2)(C). The court may specify conditions for the discovery.</w:t>
      </w:r>
    </w:p>
    <w:p w14:paraId="4FE7BA3D" w14:textId="77777777" w:rsidR="002F3495" w:rsidRDefault="00000000">
      <w:pPr>
        <w:pStyle w:val="ListParagraph"/>
        <w:numPr>
          <w:ilvl w:val="3"/>
          <w:numId w:val="105"/>
        </w:numPr>
        <w:tabs>
          <w:tab w:val="left" w:pos="1100"/>
        </w:tabs>
        <w:spacing w:before="120" w:line="273" w:lineRule="auto"/>
        <w:ind w:right="121" w:hanging="1"/>
        <w:jc w:val="both"/>
        <w:rPr>
          <w:sz w:val="20"/>
        </w:rPr>
      </w:pPr>
      <w:r>
        <w:rPr>
          <w:i/>
          <w:sz w:val="20"/>
        </w:rPr>
        <w:t>When Required.</w:t>
      </w:r>
      <w:r>
        <w:rPr>
          <w:sz w:val="20"/>
        </w:rPr>
        <w:t>On motion or on its own, the court must limit the frequency or extent of discovery otherwise allowed by these rules if it determines that:</w:t>
      </w:r>
    </w:p>
    <w:p w14:paraId="07E090D4" w14:textId="77777777" w:rsidR="002F3495" w:rsidRDefault="00000000">
      <w:pPr>
        <w:pStyle w:val="ListParagraph"/>
        <w:numPr>
          <w:ilvl w:val="4"/>
          <w:numId w:val="105"/>
        </w:numPr>
        <w:tabs>
          <w:tab w:val="left" w:pos="1121"/>
        </w:tabs>
        <w:spacing w:before="116" w:line="271" w:lineRule="auto"/>
        <w:ind w:right="525" w:firstLine="0"/>
        <w:rPr>
          <w:sz w:val="20"/>
        </w:rPr>
      </w:pPr>
      <w:r>
        <w:rPr>
          <w:sz w:val="20"/>
        </w:rPr>
        <w:t>the</w:t>
      </w:r>
      <w:r>
        <w:rPr>
          <w:spacing w:val="-4"/>
          <w:sz w:val="20"/>
        </w:rPr>
        <w:t xml:space="preserve"> </w:t>
      </w:r>
      <w:r>
        <w:rPr>
          <w:sz w:val="20"/>
        </w:rPr>
        <w:t>discovery</w:t>
      </w:r>
      <w:r>
        <w:rPr>
          <w:spacing w:val="-3"/>
          <w:sz w:val="20"/>
        </w:rPr>
        <w:t xml:space="preserve"> </w:t>
      </w:r>
      <w:r>
        <w:rPr>
          <w:sz w:val="20"/>
        </w:rPr>
        <w:t>sought</w:t>
      </w:r>
      <w:r>
        <w:rPr>
          <w:spacing w:val="-3"/>
          <w:sz w:val="20"/>
        </w:rPr>
        <w:t xml:space="preserve"> </w:t>
      </w:r>
      <w:r>
        <w:rPr>
          <w:sz w:val="20"/>
        </w:rPr>
        <w:t>is</w:t>
      </w:r>
      <w:r>
        <w:rPr>
          <w:spacing w:val="-1"/>
          <w:sz w:val="20"/>
        </w:rPr>
        <w:t xml:space="preserve"> </w:t>
      </w:r>
      <w:r>
        <w:rPr>
          <w:sz w:val="20"/>
        </w:rPr>
        <w:t>unreasonably</w:t>
      </w:r>
      <w:r>
        <w:rPr>
          <w:spacing w:val="-3"/>
          <w:sz w:val="20"/>
        </w:rPr>
        <w:t xml:space="preserve"> </w:t>
      </w:r>
      <w:r>
        <w:rPr>
          <w:sz w:val="20"/>
        </w:rPr>
        <w:t>cumulative</w:t>
      </w:r>
      <w:r>
        <w:rPr>
          <w:spacing w:val="-4"/>
          <w:sz w:val="20"/>
        </w:rPr>
        <w:t xml:space="preserve"> </w:t>
      </w:r>
      <w:r>
        <w:rPr>
          <w:sz w:val="20"/>
        </w:rPr>
        <w:t>or</w:t>
      </w:r>
      <w:r>
        <w:rPr>
          <w:spacing w:val="-2"/>
          <w:sz w:val="20"/>
        </w:rPr>
        <w:t xml:space="preserve"> </w:t>
      </w:r>
      <w:r>
        <w:rPr>
          <w:sz w:val="20"/>
        </w:rPr>
        <w:t>duplicative,</w:t>
      </w:r>
      <w:r>
        <w:rPr>
          <w:spacing w:val="-3"/>
          <w:sz w:val="20"/>
        </w:rPr>
        <w:t xml:space="preserve"> </w:t>
      </w:r>
      <w:r>
        <w:rPr>
          <w:sz w:val="20"/>
        </w:rPr>
        <w:t>or</w:t>
      </w:r>
      <w:r>
        <w:rPr>
          <w:spacing w:val="-3"/>
          <w:sz w:val="20"/>
        </w:rPr>
        <w:t xml:space="preserve"> </w:t>
      </w:r>
      <w:r>
        <w:rPr>
          <w:sz w:val="20"/>
        </w:rPr>
        <w:t>can</w:t>
      </w:r>
      <w:r>
        <w:rPr>
          <w:spacing w:val="-4"/>
          <w:sz w:val="20"/>
        </w:rPr>
        <w:t xml:space="preserve"> </w:t>
      </w:r>
      <w:r>
        <w:rPr>
          <w:sz w:val="20"/>
        </w:rPr>
        <w:t>be</w:t>
      </w:r>
      <w:r>
        <w:rPr>
          <w:spacing w:val="-4"/>
          <w:sz w:val="20"/>
        </w:rPr>
        <w:t xml:space="preserve"> </w:t>
      </w:r>
      <w:r>
        <w:rPr>
          <w:sz w:val="20"/>
        </w:rPr>
        <w:t>obtained</w:t>
      </w:r>
      <w:r>
        <w:rPr>
          <w:spacing w:val="-4"/>
          <w:sz w:val="20"/>
        </w:rPr>
        <w:t xml:space="preserve"> </w:t>
      </w:r>
      <w:r>
        <w:rPr>
          <w:sz w:val="20"/>
        </w:rPr>
        <w:t>from</w:t>
      </w:r>
      <w:r>
        <w:rPr>
          <w:spacing w:val="-4"/>
          <w:sz w:val="20"/>
        </w:rPr>
        <w:t xml:space="preserve"> </w:t>
      </w:r>
      <w:r>
        <w:rPr>
          <w:sz w:val="20"/>
        </w:rPr>
        <w:t>some</w:t>
      </w:r>
      <w:r>
        <w:rPr>
          <w:spacing w:val="-4"/>
          <w:sz w:val="20"/>
        </w:rPr>
        <w:t xml:space="preserve"> </w:t>
      </w:r>
      <w:r>
        <w:rPr>
          <w:sz w:val="20"/>
        </w:rPr>
        <w:t>other source that is more convenient, less burdensome, or less expensive;</w:t>
      </w:r>
    </w:p>
    <w:p w14:paraId="4D20C040" w14:textId="77777777" w:rsidR="002F3495" w:rsidRDefault="00000000">
      <w:pPr>
        <w:pStyle w:val="ListParagraph"/>
        <w:numPr>
          <w:ilvl w:val="4"/>
          <w:numId w:val="105"/>
        </w:numPr>
        <w:tabs>
          <w:tab w:val="left" w:pos="1177"/>
        </w:tabs>
        <w:spacing w:before="121" w:line="271" w:lineRule="auto"/>
        <w:ind w:right="533" w:firstLine="0"/>
        <w:rPr>
          <w:sz w:val="20"/>
        </w:rPr>
      </w:pPr>
      <w:r>
        <w:rPr>
          <w:sz w:val="20"/>
        </w:rPr>
        <w:t>the</w:t>
      </w:r>
      <w:r>
        <w:rPr>
          <w:spacing w:val="-4"/>
          <w:sz w:val="20"/>
        </w:rPr>
        <w:t xml:space="preserve"> </w:t>
      </w:r>
      <w:r>
        <w:rPr>
          <w:sz w:val="20"/>
        </w:rPr>
        <w:t>party</w:t>
      </w:r>
      <w:r>
        <w:rPr>
          <w:spacing w:val="-3"/>
          <w:sz w:val="20"/>
        </w:rPr>
        <w:t xml:space="preserve"> </w:t>
      </w:r>
      <w:r>
        <w:rPr>
          <w:sz w:val="20"/>
        </w:rPr>
        <w:t>seeking</w:t>
      </w:r>
      <w:r>
        <w:rPr>
          <w:spacing w:val="-4"/>
          <w:sz w:val="20"/>
        </w:rPr>
        <w:t xml:space="preserve"> </w:t>
      </w:r>
      <w:r>
        <w:rPr>
          <w:sz w:val="20"/>
        </w:rPr>
        <w:t>discovery</w:t>
      </w:r>
      <w:r>
        <w:rPr>
          <w:spacing w:val="-3"/>
          <w:sz w:val="20"/>
        </w:rPr>
        <w:t xml:space="preserve"> </w:t>
      </w:r>
      <w:r>
        <w:rPr>
          <w:sz w:val="20"/>
        </w:rPr>
        <w:t>has</w:t>
      </w:r>
      <w:r>
        <w:rPr>
          <w:spacing w:val="-3"/>
          <w:sz w:val="20"/>
        </w:rPr>
        <w:t xml:space="preserve"> </w:t>
      </w:r>
      <w:r>
        <w:rPr>
          <w:sz w:val="20"/>
        </w:rPr>
        <w:t>had</w:t>
      </w:r>
      <w:r>
        <w:rPr>
          <w:spacing w:val="-2"/>
          <w:sz w:val="20"/>
        </w:rPr>
        <w:t xml:space="preserve"> </w:t>
      </w:r>
      <w:r>
        <w:rPr>
          <w:sz w:val="20"/>
        </w:rPr>
        <w:t>ample</w:t>
      </w:r>
      <w:r>
        <w:rPr>
          <w:spacing w:val="-2"/>
          <w:sz w:val="20"/>
        </w:rPr>
        <w:t xml:space="preserve"> </w:t>
      </w:r>
      <w:r>
        <w:rPr>
          <w:sz w:val="20"/>
        </w:rPr>
        <w:t>opportunity</w:t>
      </w:r>
      <w:r>
        <w:rPr>
          <w:spacing w:val="-3"/>
          <w:sz w:val="20"/>
        </w:rPr>
        <w:t xml:space="preserve"> </w:t>
      </w:r>
      <w:r>
        <w:rPr>
          <w:sz w:val="20"/>
        </w:rPr>
        <w:t>to</w:t>
      </w:r>
      <w:r>
        <w:rPr>
          <w:spacing w:val="-4"/>
          <w:sz w:val="20"/>
        </w:rPr>
        <w:t xml:space="preserve"> </w:t>
      </w:r>
      <w:r>
        <w:rPr>
          <w:sz w:val="20"/>
        </w:rPr>
        <w:t>obtain</w:t>
      </w:r>
      <w:r>
        <w:rPr>
          <w:spacing w:val="-4"/>
          <w:sz w:val="20"/>
        </w:rPr>
        <w:t xml:space="preserve"> </w:t>
      </w:r>
      <w:r>
        <w:rPr>
          <w:sz w:val="20"/>
        </w:rPr>
        <w:t>the</w:t>
      </w:r>
      <w:r>
        <w:rPr>
          <w:spacing w:val="-2"/>
          <w:sz w:val="20"/>
        </w:rPr>
        <w:t xml:space="preserve"> </w:t>
      </w:r>
      <w:r>
        <w:rPr>
          <w:sz w:val="20"/>
        </w:rPr>
        <w:t>information</w:t>
      </w:r>
      <w:r>
        <w:rPr>
          <w:spacing w:val="-4"/>
          <w:sz w:val="20"/>
        </w:rPr>
        <w:t xml:space="preserve"> </w:t>
      </w:r>
      <w:r>
        <w:rPr>
          <w:sz w:val="20"/>
        </w:rPr>
        <w:t>by</w:t>
      </w:r>
      <w:r>
        <w:rPr>
          <w:spacing w:val="-3"/>
          <w:sz w:val="20"/>
        </w:rPr>
        <w:t xml:space="preserve"> </w:t>
      </w:r>
      <w:r>
        <w:rPr>
          <w:sz w:val="20"/>
        </w:rPr>
        <w:t>discovery</w:t>
      </w:r>
      <w:r>
        <w:rPr>
          <w:spacing w:val="-3"/>
          <w:sz w:val="20"/>
        </w:rPr>
        <w:t xml:space="preserve"> </w:t>
      </w:r>
      <w:r>
        <w:rPr>
          <w:sz w:val="20"/>
        </w:rPr>
        <w:t>in</w:t>
      </w:r>
      <w:r>
        <w:rPr>
          <w:spacing w:val="-4"/>
          <w:sz w:val="20"/>
        </w:rPr>
        <w:t xml:space="preserve"> </w:t>
      </w:r>
      <w:r>
        <w:rPr>
          <w:sz w:val="20"/>
        </w:rPr>
        <w:t>the action; or</w:t>
      </w:r>
    </w:p>
    <w:p w14:paraId="7C7C29AB" w14:textId="77777777" w:rsidR="002F3495" w:rsidRDefault="00000000">
      <w:pPr>
        <w:pStyle w:val="ListParagraph"/>
        <w:numPr>
          <w:ilvl w:val="4"/>
          <w:numId w:val="105"/>
        </w:numPr>
        <w:tabs>
          <w:tab w:val="left" w:pos="1232"/>
        </w:tabs>
        <w:spacing w:before="119"/>
        <w:ind w:left="1231" w:hanging="412"/>
        <w:rPr>
          <w:sz w:val="20"/>
        </w:rPr>
      </w:pPr>
      <w:r>
        <w:rPr>
          <w:sz w:val="20"/>
        </w:rPr>
        <w:t>the</w:t>
      </w:r>
      <w:r>
        <w:rPr>
          <w:spacing w:val="-5"/>
          <w:sz w:val="20"/>
        </w:rPr>
        <w:t xml:space="preserve"> </w:t>
      </w:r>
      <w:r>
        <w:rPr>
          <w:sz w:val="20"/>
        </w:rPr>
        <w:t>proposed</w:t>
      </w:r>
      <w:r>
        <w:rPr>
          <w:spacing w:val="-6"/>
          <w:sz w:val="20"/>
        </w:rPr>
        <w:t xml:space="preserve"> </w:t>
      </w:r>
      <w:r>
        <w:rPr>
          <w:sz w:val="20"/>
        </w:rPr>
        <w:t>discovery</w:t>
      </w:r>
      <w:r>
        <w:rPr>
          <w:spacing w:val="-5"/>
          <w:sz w:val="20"/>
        </w:rPr>
        <w:t xml:space="preserve"> </w:t>
      </w:r>
      <w:r>
        <w:rPr>
          <w:sz w:val="20"/>
        </w:rPr>
        <w:t>is</w:t>
      </w:r>
      <w:r>
        <w:rPr>
          <w:spacing w:val="-5"/>
          <w:sz w:val="20"/>
        </w:rPr>
        <w:t xml:space="preserve"> </w:t>
      </w:r>
      <w:r>
        <w:rPr>
          <w:sz w:val="20"/>
        </w:rPr>
        <w:t>not</w:t>
      </w:r>
      <w:r>
        <w:rPr>
          <w:spacing w:val="-6"/>
          <w:sz w:val="20"/>
        </w:rPr>
        <w:t xml:space="preserve"> </w:t>
      </w:r>
      <w:r>
        <w:rPr>
          <w:sz w:val="20"/>
        </w:rPr>
        <w:t>relevant</w:t>
      </w:r>
      <w:r>
        <w:rPr>
          <w:spacing w:val="-6"/>
          <w:sz w:val="20"/>
        </w:rPr>
        <w:t xml:space="preserve"> </w:t>
      </w:r>
      <w:r>
        <w:rPr>
          <w:sz w:val="20"/>
        </w:rPr>
        <w:t>to</w:t>
      </w:r>
      <w:r>
        <w:rPr>
          <w:spacing w:val="-5"/>
          <w:sz w:val="20"/>
        </w:rPr>
        <w:t xml:space="preserve"> </w:t>
      </w:r>
      <w:r>
        <w:rPr>
          <w:sz w:val="20"/>
        </w:rPr>
        <w:t>any</w:t>
      </w:r>
      <w:r>
        <w:rPr>
          <w:spacing w:val="-5"/>
          <w:sz w:val="20"/>
        </w:rPr>
        <w:t xml:space="preserve"> </w:t>
      </w:r>
      <w:r>
        <w:rPr>
          <w:sz w:val="20"/>
        </w:rPr>
        <w:t>party's</w:t>
      </w:r>
      <w:r>
        <w:rPr>
          <w:spacing w:val="-5"/>
          <w:sz w:val="20"/>
        </w:rPr>
        <w:t xml:space="preserve"> </w:t>
      </w:r>
      <w:r>
        <w:rPr>
          <w:sz w:val="20"/>
        </w:rPr>
        <w:t>claim</w:t>
      </w:r>
      <w:r>
        <w:rPr>
          <w:spacing w:val="-6"/>
          <w:sz w:val="20"/>
        </w:rPr>
        <w:t xml:space="preserve"> </w:t>
      </w:r>
      <w:r>
        <w:rPr>
          <w:sz w:val="20"/>
        </w:rPr>
        <w:t>or</w:t>
      </w:r>
      <w:r>
        <w:rPr>
          <w:spacing w:val="-4"/>
          <w:sz w:val="20"/>
        </w:rPr>
        <w:t xml:space="preserve"> </w:t>
      </w:r>
      <w:r>
        <w:rPr>
          <w:spacing w:val="-2"/>
          <w:sz w:val="20"/>
        </w:rPr>
        <w:t>defense.</w:t>
      </w:r>
    </w:p>
    <w:p w14:paraId="42577DD5" w14:textId="77777777" w:rsidR="002F3495" w:rsidRDefault="00000000">
      <w:pPr>
        <w:pStyle w:val="ListParagraph"/>
        <w:numPr>
          <w:ilvl w:val="3"/>
          <w:numId w:val="105"/>
        </w:numPr>
        <w:tabs>
          <w:tab w:val="left" w:pos="1100"/>
        </w:tabs>
        <w:spacing w:before="152" w:line="271" w:lineRule="auto"/>
        <w:ind w:left="821" w:right="117" w:hanging="1"/>
        <w:jc w:val="both"/>
        <w:rPr>
          <w:sz w:val="20"/>
        </w:rPr>
      </w:pPr>
      <w:r>
        <w:rPr>
          <w:i/>
          <w:sz w:val="20"/>
        </w:rPr>
        <w:t>Duplicative discovery.</w:t>
      </w:r>
      <w:r>
        <w:rPr>
          <w:sz w:val="20"/>
        </w:rPr>
        <w:t xml:space="preserve">Duplicative disclosure is not required, and if all information and materials responsive to a request for disclosure has already been made available to the discovery party, the responding party may, for its response, state specifically how and in what form such prior disclosure has been made. Where only part of the information has previously been provided to the discovering party, the response may so state and must then further make available the remaining discoverable information or </w:t>
      </w:r>
      <w:r>
        <w:rPr>
          <w:spacing w:val="-2"/>
          <w:sz w:val="20"/>
        </w:rPr>
        <w:t>materials.</w:t>
      </w:r>
    </w:p>
    <w:p w14:paraId="31831FD5" w14:textId="77777777" w:rsidR="002F3495" w:rsidRDefault="00000000">
      <w:pPr>
        <w:pStyle w:val="Heading5"/>
        <w:numPr>
          <w:ilvl w:val="2"/>
          <w:numId w:val="105"/>
        </w:numPr>
        <w:tabs>
          <w:tab w:val="left" w:pos="1067"/>
        </w:tabs>
        <w:ind w:left="1066" w:hanging="246"/>
        <w:jc w:val="both"/>
      </w:pPr>
      <w:r>
        <w:t>Trial</w:t>
      </w:r>
      <w:r>
        <w:rPr>
          <w:spacing w:val="-13"/>
        </w:rPr>
        <w:t xml:space="preserve"> </w:t>
      </w:r>
      <w:r>
        <w:t>Preparation:</w:t>
      </w:r>
      <w:r>
        <w:rPr>
          <w:spacing w:val="-11"/>
        </w:rPr>
        <w:t xml:space="preserve"> </w:t>
      </w:r>
      <w:r>
        <w:rPr>
          <w:spacing w:val="-2"/>
        </w:rPr>
        <w:t>Materials.</w:t>
      </w:r>
    </w:p>
    <w:p w14:paraId="0E6904D9" w14:textId="77777777" w:rsidR="002F3495" w:rsidRDefault="00000000">
      <w:pPr>
        <w:pStyle w:val="ListParagraph"/>
        <w:numPr>
          <w:ilvl w:val="3"/>
          <w:numId w:val="105"/>
        </w:numPr>
        <w:tabs>
          <w:tab w:val="left" w:pos="1100"/>
        </w:tabs>
        <w:spacing w:before="150" w:line="271" w:lineRule="auto"/>
        <w:ind w:left="821" w:right="119" w:hanging="1"/>
        <w:jc w:val="both"/>
        <w:rPr>
          <w:sz w:val="20"/>
        </w:rPr>
      </w:pPr>
      <w:r>
        <w:rPr>
          <w:i/>
          <w:sz w:val="20"/>
        </w:rPr>
        <w:t>Documents</w:t>
      </w:r>
      <w:r>
        <w:rPr>
          <w:i/>
          <w:spacing w:val="-4"/>
          <w:sz w:val="20"/>
        </w:rPr>
        <w:t xml:space="preserve"> </w:t>
      </w:r>
      <w:r>
        <w:rPr>
          <w:i/>
          <w:sz w:val="20"/>
        </w:rPr>
        <w:t>and</w:t>
      </w:r>
      <w:r>
        <w:rPr>
          <w:i/>
          <w:spacing w:val="-4"/>
          <w:sz w:val="20"/>
        </w:rPr>
        <w:t xml:space="preserve"> </w:t>
      </w:r>
      <w:r>
        <w:rPr>
          <w:i/>
          <w:sz w:val="20"/>
        </w:rPr>
        <w:t>Tangible</w:t>
      </w:r>
      <w:r>
        <w:rPr>
          <w:i/>
          <w:spacing w:val="-4"/>
          <w:sz w:val="20"/>
        </w:rPr>
        <w:t xml:space="preserve"> </w:t>
      </w:r>
      <w:r>
        <w:rPr>
          <w:i/>
          <w:sz w:val="20"/>
        </w:rPr>
        <w:t>Things.</w:t>
      </w:r>
      <w:r>
        <w:rPr>
          <w:sz w:val="20"/>
        </w:rPr>
        <w:t>Ordinarily,</w:t>
      </w:r>
      <w:r>
        <w:rPr>
          <w:spacing w:val="-4"/>
          <w:sz w:val="20"/>
        </w:rPr>
        <w:t xml:space="preserve"> </w:t>
      </w:r>
      <w:r>
        <w:rPr>
          <w:sz w:val="20"/>
        </w:rPr>
        <w:t>a</w:t>
      </w:r>
      <w:r>
        <w:rPr>
          <w:spacing w:val="-3"/>
          <w:sz w:val="20"/>
        </w:rPr>
        <w:t xml:space="preserve"> </w:t>
      </w:r>
      <w:r>
        <w:rPr>
          <w:sz w:val="20"/>
        </w:rPr>
        <w:t>party</w:t>
      </w:r>
      <w:r>
        <w:rPr>
          <w:spacing w:val="-1"/>
          <w:sz w:val="20"/>
        </w:rPr>
        <w:t xml:space="preserve"> </w:t>
      </w:r>
      <w:r>
        <w:rPr>
          <w:sz w:val="20"/>
        </w:rPr>
        <w:t>may</w:t>
      </w:r>
      <w:r>
        <w:rPr>
          <w:spacing w:val="-4"/>
          <w:sz w:val="20"/>
        </w:rPr>
        <w:t xml:space="preserve"> </w:t>
      </w:r>
      <w:r>
        <w:rPr>
          <w:sz w:val="20"/>
        </w:rPr>
        <w:t>not</w:t>
      </w:r>
      <w:r>
        <w:rPr>
          <w:spacing w:val="-4"/>
          <w:sz w:val="20"/>
        </w:rPr>
        <w:t xml:space="preserve"> </w:t>
      </w:r>
      <w:r>
        <w:rPr>
          <w:sz w:val="20"/>
        </w:rPr>
        <w:t>discover</w:t>
      </w:r>
      <w:r>
        <w:rPr>
          <w:spacing w:val="-4"/>
          <w:sz w:val="20"/>
        </w:rPr>
        <w:t xml:space="preserve"> </w:t>
      </w:r>
      <w:r>
        <w:rPr>
          <w:sz w:val="20"/>
        </w:rPr>
        <w:t>documents</w:t>
      </w:r>
      <w:r>
        <w:rPr>
          <w:spacing w:val="-4"/>
          <w:sz w:val="20"/>
        </w:rPr>
        <w:t xml:space="preserve"> </w:t>
      </w:r>
      <w:r>
        <w:rPr>
          <w:sz w:val="20"/>
        </w:rPr>
        <w:t>and</w:t>
      </w:r>
      <w:r>
        <w:rPr>
          <w:spacing w:val="-3"/>
          <w:sz w:val="20"/>
        </w:rPr>
        <w:t xml:space="preserve"> </w:t>
      </w:r>
      <w:r>
        <w:rPr>
          <w:sz w:val="20"/>
        </w:rPr>
        <w:t>tangible</w:t>
      </w:r>
      <w:r>
        <w:rPr>
          <w:spacing w:val="-3"/>
          <w:sz w:val="20"/>
        </w:rPr>
        <w:t xml:space="preserve"> </w:t>
      </w:r>
      <w:r>
        <w:rPr>
          <w:sz w:val="20"/>
        </w:rPr>
        <w:t>things</w:t>
      </w:r>
      <w:r>
        <w:rPr>
          <w:spacing w:val="-4"/>
          <w:sz w:val="20"/>
        </w:rPr>
        <w:t xml:space="preserve"> </w:t>
      </w:r>
      <w:r>
        <w:rPr>
          <w:sz w:val="20"/>
        </w:rPr>
        <w:t>that are prepared in anticipation of litigation or for trial by or for another party or its representative (including the other party's attorney, consultant, surety, indemnitor, insurer, or agent). But, subject to Rule 26(b)(4), those materials may be discovered if:</w:t>
      </w:r>
    </w:p>
    <w:p w14:paraId="6DEBC3D5" w14:textId="77777777" w:rsidR="002F3495" w:rsidRDefault="00000000">
      <w:pPr>
        <w:pStyle w:val="ListParagraph"/>
        <w:numPr>
          <w:ilvl w:val="4"/>
          <w:numId w:val="105"/>
        </w:numPr>
        <w:tabs>
          <w:tab w:val="left" w:pos="1122"/>
        </w:tabs>
        <w:spacing w:before="119"/>
        <w:ind w:left="1121" w:hanging="301"/>
        <w:jc w:val="both"/>
        <w:rPr>
          <w:sz w:val="20"/>
        </w:rPr>
      </w:pPr>
      <w:r>
        <w:rPr>
          <w:sz w:val="20"/>
        </w:rPr>
        <w:t>they</w:t>
      </w:r>
      <w:r>
        <w:rPr>
          <w:spacing w:val="-8"/>
          <w:sz w:val="20"/>
        </w:rPr>
        <w:t xml:space="preserve"> </w:t>
      </w:r>
      <w:r>
        <w:rPr>
          <w:sz w:val="20"/>
        </w:rPr>
        <w:t>are</w:t>
      </w:r>
      <w:r>
        <w:rPr>
          <w:spacing w:val="-6"/>
          <w:sz w:val="20"/>
        </w:rPr>
        <w:t xml:space="preserve"> </w:t>
      </w:r>
      <w:r>
        <w:rPr>
          <w:sz w:val="20"/>
        </w:rPr>
        <w:t>otherwise</w:t>
      </w:r>
      <w:r>
        <w:rPr>
          <w:spacing w:val="-8"/>
          <w:sz w:val="20"/>
        </w:rPr>
        <w:t xml:space="preserve"> </w:t>
      </w:r>
      <w:r>
        <w:rPr>
          <w:sz w:val="20"/>
        </w:rPr>
        <w:t>discoverable</w:t>
      </w:r>
      <w:r>
        <w:rPr>
          <w:spacing w:val="-8"/>
          <w:sz w:val="20"/>
        </w:rPr>
        <w:t xml:space="preserve"> </w:t>
      </w:r>
      <w:r>
        <w:rPr>
          <w:sz w:val="20"/>
        </w:rPr>
        <w:t>under</w:t>
      </w:r>
      <w:r>
        <w:rPr>
          <w:spacing w:val="-8"/>
          <w:sz w:val="20"/>
        </w:rPr>
        <w:t xml:space="preserve"> </w:t>
      </w:r>
      <w:r>
        <w:rPr>
          <w:sz w:val="20"/>
        </w:rPr>
        <w:t>Rule</w:t>
      </w:r>
      <w:r>
        <w:rPr>
          <w:spacing w:val="-8"/>
          <w:sz w:val="20"/>
        </w:rPr>
        <w:t xml:space="preserve"> </w:t>
      </w:r>
      <w:r>
        <w:rPr>
          <w:sz w:val="20"/>
        </w:rPr>
        <w:t>26(b)(1);</w:t>
      </w:r>
      <w:r>
        <w:rPr>
          <w:spacing w:val="-8"/>
          <w:sz w:val="20"/>
        </w:rPr>
        <w:t xml:space="preserve"> </w:t>
      </w:r>
      <w:r>
        <w:rPr>
          <w:spacing w:val="-5"/>
          <w:sz w:val="20"/>
        </w:rPr>
        <w:t>and</w:t>
      </w:r>
    </w:p>
    <w:p w14:paraId="08C4BBC4" w14:textId="77777777" w:rsidR="002F3495" w:rsidRDefault="002F3495">
      <w:pPr>
        <w:jc w:val="both"/>
        <w:rPr>
          <w:sz w:val="20"/>
        </w:rPr>
        <w:sectPr w:rsidR="002F3495">
          <w:pgSz w:w="12240" w:h="15840"/>
          <w:pgMar w:top="900" w:right="880" w:bottom="280" w:left="900" w:header="696" w:footer="0" w:gutter="0"/>
          <w:cols w:space="720"/>
        </w:sectPr>
      </w:pPr>
    </w:p>
    <w:p w14:paraId="7E640B91" w14:textId="77777777" w:rsidR="002F3495" w:rsidRDefault="002F3495">
      <w:pPr>
        <w:pStyle w:val="BodyText"/>
        <w:rPr>
          <w:sz w:val="12"/>
        </w:rPr>
      </w:pPr>
    </w:p>
    <w:p w14:paraId="5F1CB0CF" w14:textId="77777777" w:rsidR="002F3495" w:rsidRDefault="00000000">
      <w:pPr>
        <w:pStyle w:val="ListParagraph"/>
        <w:numPr>
          <w:ilvl w:val="4"/>
          <w:numId w:val="105"/>
        </w:numPr>
        <w:tabs>
          <w:tab w:val="left" w:pos="1176"/>
        </w:tabs>
        <w:spacing w:before="93" w:line="271" w:lineRule="auto"/>
        <w:ind w:right="469" w:firstLine="0"/>
        <w:jc w:val="both"/>
        <w:rPr>
          <w:sz w:val="20"/>
        </w:rPr>
      </w:pPr>
      <w:r>
        <w:rPr>
          <w:sz w:val="20"/>
        </w:rPr>
        <w:t>the</w:t>
      </w:r>
      <w:r>
        <w:rPr>
          <w:spacing w:val="-4"/>
          <w:sz w:val="20"/>
        </w:rPr>
        <w:t xml:space="preserve"> </w:t>
      </w:r>
      <w:r>
        <w:rPr>
          <w:sz w:val="20"/>
        </w:rPr>
        <w:t>party</w:t>
      </w:r>
      <w:r>
        <w:rPr>
          <w:spacing w:val="-3"/>
          <w:sz w:val="20"/>
        </w:rPr>
        <w:t xml:space="preserve"> </w:t>
      </w:r>
      <w:r>
        <w:rPr>
          <w:sz w:val="20"/>
        </w:rPr>
        <w:t>shows</w:t>
      </w:r>
      <w:r>
        <w:rPr>
          <w:spacing w:val="-3"/>
          <w:sz w:val="20"/>
        </w:rPr>
        <w:t xml:space="preserve"> </w:t>
      </w:r>
      <w:r>
        <w:rPr>
          <w:sz w:val="20"/>
        </w:rPr>
        <w:t>that</w:t>
      </w:r>
      <w:r>
        <w:rPr>
          <w:spacing w:val="-2"/>
          <w:sz w:val="20"/>
        </w:rPr>
        <w:t xml:space="preserve"> </w:t>
      </w:r>
      <w:r>
        <w:rPr>
          <w:sz w:val="20"/>
        </w:rPr>
        <w:t>it</w:t>
      </w:r>
      <w:r>
        <w:rPr>
          <w:spacing w:val="-2"/>
          <w:sz w:val="20"/>
        </w:rPr>
        <w:t xml:space="preserve"> </w:t>
      </w:r>
      <w:r>
        <w:rPr>
          <w:sz w:val="20"/>
        </w:rPr>
        <w:t>has</w:t>
      </w:r>
      <w:r>
        <w:rPr>
          <w:spacing w:val="-3"/>
          <w:sz w:val="20"/>
        </w:rPr>
        <w:t xml:space="preserve"> </w:t>
      </w:r>
      <w:r>
        <w:rPr>
          <w:sz w:val="20"/>
        </w:rPr>
        <w:t>substantial</w:t>
      </w:r>
      <w:r>
        <w:rPr>
          <w:spacing w:val="-5"/>
          <w:sz w:val="20"/>
        </w:rPr>
        <w:t xml:space="preserve"> </w:t>
      </w:r>
      <w:r>
        <w:rPr>
          <w:sz w:val="20"/>
        </w:rPr>
        <w:t>need</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materials</w:t>
      </w:r>
      <w:r>
        <w:rPr>
          <w:spacing w:val="-3"/>
          <w:sz w:val="20"/>
        </w:rPr>
        <w:t xml:space="preserve"> </w:t>
      </w:r>
      <w:r>
        <w:rPr>
          <w:sz w:val="20"/>
        </w:rPr>
        <w:t>to</w:t>
      </w:r>
      <w:r>
        <w:rPr>
          <w:spacing w:val="-2"/>
          <w:sz w:val="20"/>
        </w:rPr>
        <w:t xml:space="preserve"> </w:t>
      </w:r>
      <w:r>
        <w:rPr>
          <w:sz w:val="20"/>
        </w:rPr>
        <w:t>prepare</w:t>
      </w:r>
      <w:r>
        <w:rPr>
          <w:spacing w:val="-4"/>
          <w:sz w:val="20"/>
        </w:rPr>
        <w:t xml:space="preserve"> </w:t>
      </w:r>
      <w:r>
        <w:rPr>
          <w:sz w:val="20"/>
        </w:rPr>
        <w:t>its</w:t>
      </w:r>
      <w:r>
        <w:rPr>
          <w:spacing w:val="-3"/>
          <w:sz w:val="20"/>
        </w:rPr>
        <w:t xml:space="preserve"> </w:t>
      </w:r>
      <w:r>
        <w:rPr>
          <w:sz w:val="20"/>
        </w:rPr>
        <w:t>case</w:t>
      </w:r>
      <w:r>
        <w:rPr>
          <w:spacing w:val="-4"/>
          <w:sz w:val="20"/>
        </w:rPr>
        <w:t xml:space="preserve"> </w:t>
      </w:r>
      <w:r>
        <w:rPr>
          <w:sz w:val="20"/>
        </w:rPr>
        <w:t>and</w:t>
      </w:r>
      <w:r>
        <w:rPr>
          <w:spacing w:val="-4"/>
          <w:sz w:val="20"/>
        </w:rPr>
        <w:t xml:space="preserve"> </w:t>
      </w:r>
      <w:r>
        <w:rPr>
          <w:sz w:val="20"/>
        </w:rPr>
        <w:t>cannot,</w:t>
      </w:r>
      <w:r>
        <w:rPr>
          <w:spacing w:val="-4"/>
          <w:sz w:val="20"/>
        </w:rPr>
        <w:t xml:space="preserve"> </w:t>
      </w:r>
      <w:r>
        <w:rPr>
          <w:sz w:val="20"/>
        </w:rPr>
        <w:t>without undue hardship, obtain their substantial equivalent by other means.</w:t>
      </w:r>
    </w:p>
    <w:p w14:paraId="6AB7EE35" w14:textId="77777777" w:rsidR="002F3495" w:rsidRDefault="00000000">
      <w:pPr>
        <w:pStyle w:val="ListParagraph"/>
        <w:numPr>
          <w:ilvl w:val="3"/>
          <w:numId w:val="105"/>
        </w:numPr>
        <w:tabs>
          <w:tab w:val="left" w:pos="1100"/>
        </w:tabs>
        <w:spacing w:before="118" w:line="271" w:lineRule="auto"/>
        <w:ind w:right="118" w:hanging="1"/>
        <w:jc w:val="both"/>
        <w:rPr>
          <w:sz w:val="20"/>
        </w:rPr>
      </w:pPr>
      <w:r>
        <w:rPr>
          <w:i/>
          <w:sz w:val="20"/>
        </w:rPr>
        <w:t xml:space="preserve">Protection Against Disclosure. </w:t>
      </w:r>
      <w:r>
        <w:rPr>
          <w:sz w:val="20"/>
        </w:rPr>
        <w:t>If the court orders discovery of those materials, it must protect against disclosure of the mental impressions, conclusions, opinions, or legal theories of a party's attorney or other representative concerning the litigation.</w:t>
      </w:r>
    </w:p>
    <w:p w14:paraId="2D3A4E82" w14:textId="77777777" w:rsidR="002F3495" w:rsidRDefault="00000000">
      <w:pPr>
        <w:pStyle w:val="ListParagraph"/>
        <w:numPr>
          <w:ilvl w:val="3"/>
          <w:numId w:val="105"/>
        </w:numPr>
        <w:tabs>
          <w:tab w:val="left" w:pos="1100"/>
        </w:tabs>
        <w:spacing w:before="121" w:line="271" w:lineRule="auto"/>
        <w:ind w:left="821" w:right="116" w:hanging="1"/>
        <w:jc w:val="both"/>
        <w:rPr>
          <w:sz w:val="20"/>
        </w:rPr>
      </w:pPr>
      <w:r>
        <w:rPr>
          <w:i/>
          <w:sz w:val="20"/>
        </w:rPr>
        <w:t>Previous Statement.</w:t>
      </w:r>
      <w:r>
        <w:rPr>
          <w:sz w:val="20"/>
        </w:rPr>
        <w:t>Any party or other person may, on request and without the required showing, obtain the person's own previous statement about the action or its subject matter. If the request is refused, the person may move for a court order, and Rule 37(a)(5) applies to the award of expenses. A previous statement is either:</w:t>
      </w:r>
    </w:p>
    <w:p w14:paraId="30E2903E" w14:textId="77777777" w:rsidR="002F3495" w:rsidRDefault="00000000">
      <w:pPr>
        <w:pStyle w:val="ListParagraph"/>
        <w:numPr>
          <w:ilvl w:val="4"/>
          <w:numId w:val="105"/>
        </w:numPr>
        <w:tabs>
          <w:tab w:val="left" w:pos="1121"/>
        </w:tabs>
        <w:spacing w:before="122"/>
        <w:ind w:left="1121"/>
        <w:jc w:val="both"/>
        <w:rPr>
          <w:sz w:val="20"/>
        </w:rPr>
      </w:pPr>
      <w:r>
        <w:rPr>
          <w:sz w:val="20"/>
        </w:rPr>
        <w:t>a</w:t>
      </w:r>
      <w:r>
        <w:rPr>
          <w:spacing w:val="-7"/>
          <w:sz w:val="20"/>
        </w:rPr>
        <w:t xml:space="preserve"> </w:t>
      </w:r>
      <w:r>
        <w:rPr>
          <w:sz w:val="20"/>
        </w:rPr>
        <w:t>written</w:t>
      </w:r>
      <w:r>
        <w:rPr>
          <w:spacing w:val="-6"/>
          <w:sz w:val="20"/>
        </w:rPr>
        <w:t xml:space="preserve"> </w:t>
      </w:r>
      <w:r>
        <w:rPr>
          <w:sz w:val="20"/>
        </w:rPr>
        <w:t>statement</w:t>
      </w:r>
      <w:r>
        <w:rPr>
          <w:spacing w:val="-7"/>
          <w:sz w:val="20"/>
        </w:rPr>
        <w:t xml:space="preserve"> </w:t>
      </w:r>
      <w:r>
        <w:rPr>
          <w:sz w:val="20"/>
        </w:rPr>
        <w:t>that</w:t>
      </w:r>
      <w:r>
        <w:rPr>
          <w:spacing w:val="-5"/>
          <w:sz w:val="20"/>
        </w:rPr>
        <w:t xml:space="preserve"> </w:t>
      </w:r>
      <w:r>
        <w:rPr>
          <w:sz w:val="20"/>
        </w:rPr>
        <w:t>the</w:t>
      </w:r>
      <w:r>
        <w:rPr>
          <w:spacing w:val="-6"/>
          <w:sz w:val="20"/>
        </w:rPr>
        <w:t xml:space="preserve"> </w:t>
      </w:r>
      <w:r>
        <w:rPr>
          <w:sz w:val="20"/>
        </w:rPr>
        <w:t>person</w:t>
      </w:r>
      <w:r>
        <w:rPr>
          <w:spacing w:val="-7"/>
          <w:sz w:val="20"/>
        </w:rPr>
        <w:t xml:space="preserve"> </w:t>
      </w:r>
      <w:r>
        <w:rPr>
          <w:sz w:val="20"/>
        </w:rPr>
        <w:t>has</w:t>
      </w:r>
      <w:r>
        <w:rPr>
          <w:spacing w:val="-5"/>
          <w:sz w:val="20"/>
        </w:rPr>
        <w:t xml:space="preserve"> </w:t>
      </w:r>
      <w:r>
        <w:rPr>
          <w:sz w:val="20"/>
        </w:rPr>
        <w:t>signed</w:t>
      </w:r>
      <w:r>
        <w:rPr>
          <w:spacing w:val="-5"/>
          <w:sz w:val="20"/>
        </w:rPr>
        <w:t xml:space="preserve"> </w:t>
      </w:r>
      <w:r>
        <w:rPr>
          <w:sz w:val="20"/>
        </w:rPr>
        <w:t>or</w:t>
      </w:r>
      <w:r>
        <w:rPr>
          <w:spacing w:val="-6"/>
          <w:sz w:val="20"/>
        </w:rPr>
        <w:t xml:space="preserve"> </w:t>
      </w:r>
      <w:r>
        <w:rPr>
          <w:sz w:val="20"/>
        </w:rPr>
        <w:t>otherwise</w:t>
      </w:r>
      <w:r>
        <w:rPr>
          <w:spacing w:val="-4"/>
          <w:sz w:val="20"/>
        </w:rPr>
        <w:t xml:space="preserve"> </w:t>
      </w:r>
      <w:r>
        <w:rPr>
          <w:sz w:val="20"/>
        </w:rPr>
        <w:t>adopted</w:t>
      </w:r>
      <w:r>
        <w:rPr>
          <w:spacing w:val="-7"/>
          <w:sz w:val="20"/>
        </w:rPr>
        <w:t xml:space="preserve"> </w:t>
      </w:r>
      <w:r>
        <w:rPr>
          <w:sz w:val="20"/>
        </w:rPr>
        <w:t>or</w:t>
      </w:r>
      <w:r>
        <w:rPr>
          <w:spacing w:val="-5"/>
          <w:sz w:val="20"/>
        </w:rPr>
        <w:t xml:space="preserve"> </w:t>
      </w:r>
      <w:r>
        <w:rPr>
          <w:sz w:val="20"/>
        </w:rPr>
        <w:t>approved;</w:t>
      </w:r>
      <w:r>
        <w:rPr>
          <w:spacing w:val="-7"/>
          <w:sz w:val="20"/>
        </w:rPr>
        <w:t xml:space="preserve"> </w:t>
      </w:r>
      <w:r>
        <w:rPr>
          <w:spacing w:val="-5"/>
          <w:sz w:val="20"/>
        </w:rPr>
        <w:t>or</w:t>
      </w:r>
    </w:p>
    <w:p w14:paraId="7EC46B25" w14:textId="77777777" w:rsidR="002F3495" w:rsidRDefault="00000000">
      <w:pPr>
        <w:pStyle w:val="ListParagraph"/>
        <w:numPr>
          <w:ilvl w:val="4"/>
          <w:numId w:val="105"/>
        </w:numPr>
        <w:tabs>
          <w:tab w:val="left" w:pos="1177"/>
        </w:tabs>
        <w:spacing w:line="271" w:lineRule="auto"/>
        <w:ind w:left="821" w:right="303" w:firstLine="0"/>
        <w:rPr>
          <w:sz w:val="20"/>
        </w:rPr>
      </w:pPr>
      <w:r>
        <w:rPr>
          <w:sz w:val="20"/>
        </w:rPr>
        <w:t>a</w:t>
      </w:r>
      <w:r>
        <w:rPr>
          <w:spacing w:val="-4"/>
          <w:sz w:val="20"/>
        </w:rPr>
        <w:t xml:space="preserve"> </w:t>
      </w:r>
      <w:r>
        <w:rPr>
          <w:sz w:val="20"/>
        </w:rPr>
        <w:t>contemporaneous</w:t>
      </w:r>
      <w:r>
        <w:rPr>
          <w:spacing w:val="-3"/>
          <w:sz w:val="20"/>
        </w:rPr>
        <w:t xml:space="preserve"> </w:t>
      </w:r>
      <w:r>
        <w:rPr>
          <w:sz w:val="20"/>
        </w:rPr>
        <w:t>stenographic,</w:t>
      </w:r>
      <w:r>
        <w:rPr>
          <w:spacing w:val="-2"/>
          <w:sz w:val="20"/>
        </w:rPr>
        <w:t xml:space="preserve"> </w:t>
      </w:r>
      <w:r>
        <w:rPr>
          <w:sz w:val="20"/>
        </w:rPr>
        <w:t>mechanical,</w:t>
      </w:r>
      <w:r>
        <w:rPr>
          <w:spacing w:val="-2"/>
          <w:sz w:val="20"/>
        </w:rPr>
        <w:t xml:space="preserve"> </w:t>
      </w:r>
      <w:r>
        <w:rPr>
          <w:sz w:val="20"/>
        </w:rPr>
        <w:t>electrical,</w:t>
      </w:r>
      <w:r>
        <w:rPr>
          <w:spacing w:val="-4"/>
          <w:sz w:val="20"/>
        </w:rPr>
        <w:t xml:space="preserve"> </w:t>
      </w:r>
      <w:r>
        <w:rPr>
          <w:sz w:val="20"/>
        </w:rPr>
        <w:t>or</w:t>
      </w:r>
      <w:r>
        <w:rPr>
          <w:spacing w:val="-2"/>
          <w:sz w:val="20"/>
        </w:rPr>
        <w:t xml:space="preserve"> </w:t>
      </w:r>
      <w:r>
        <w:rPr>
          <w:sz w:val="20"/>
        </w:rPr>
        <w:t>other</w:t>
      </w:r>
      <w:r>
        <w:rPr>
          <w:spacing w:val="-3"/>
          <w:sz w:val="20"/>
        </w:rPr>
        <w:t xml:space="preserve"> </w:t>
      </w:r>
      <w:r>
        <w:rPr>
          <w:sz w:val="20"/>
        </w:rPr>
        <w:t>recording</w:t>
      </w:r>
      <w:r>
        <w:rPr>
          <w:spacing w:val="-4"/>
          <w:sz w:val="20"/>
        </w:rPr>
        <w:t xml:space="preserve"> </w:t>
      </w:r>
      <w:r>
        <w:rPr>
          <w:sz w:val="20"/>
        </w:rPr>
        <w:t>--</w:t>
      </w:r>
      <w:r>
        <w:rPr>
          <w:spacing w:val="-2"/>
          <w:sz w:val="20"/>
        </w:rPr>
        <w:t xml:space="preserve"> </w:t>
      </w:r>
      <w:r>
        <w:rPr>
          <w:sz w:val="20"/>
        </w:rPr>
        <w:t>or</w:t>
      </w:r>
      <w:r>
        <w:rPr>
          <w:spacing w:val="-3"/>
          <w:sz w:val="20"/>
        </w:rPr>
        <w:t xml:space="preserve"> </w:t>
      </w:r>
      <w:r>
        <w:rPr>
          <w:sz w:val="20"/>
        </w:rPr>
        <w:t>a</w:t>
      </w:r>
      <w:r>
        <w:rPr>
          <w:spacing w:val="-4"/>
          <w:sz w:val="20"/>
        </w:rPr>
        <w:t xml:space="preserve"> </w:t>
      </w:r>
      <w:r>
        <w:rPr>
          <w:sz w:val="20"/>
        </w:rPr>
        <w:t>transcription</w:t>
      </w:r>
      <w:r>
        <w:rPr>
          <w:spacing w:val="-4"/>
          <w:sz w:val="20"/>
        </w:rPr>
        <w:t xml:space="preserve"> </w:t>
      </w:r>
      <w:r>
        <w:rPr>
          <w:sz w:val="20"/>
        </w:rPr>
        <w:t>of</w:t>
      </w:r>
      <w:r>
        <w:rPr>
          <w:spacing w:val="-4"/>
          <w:sz w:val="20"/>
        </w:rPr>
        <w:t xml:space="preserve"> </w:t>
      </w:r>
      <w:r>
        <w:rPr>
          <w:sz w:val="20"/>
        </w:rPr>
        <w:t>it</w:t>
      </w:r>
      <w:r>
        <w:rPr>
          <w:spacing w:val="-4"/>
          <w:sz w:val="20"/>
        </w:rPr>
        <w:t xml:space="preserve"> </w:t>
      </w:r>
      <w:r>
        <w:rPr>
          <w:sz w:val="20"/>
        </w:rPr>
        <w:t>-- that recites substantially verbatim the person's oral statement.</w:t>
      </w:r>
    </w:p>
    <w:p w14:paraId="504F555D" w14:textId="77777777" w:rsidR="002F3495" w:rsidRDefault="00000000">
      <w:pPr>
        <w:pStyle w:val="Heading5"/>
        <w:numPr>
          <w:ilvl w:val="2"/>
          <w:numId w:val="105"/>
        </w:numPr>
        <w:tabs>
          <w:tab w:val="left" w:pos="1067"/>
        </w:tabs>
        <w:spacing w:before="121"/>
        <w:ind w:left="1066" w:hanging="246"/>
      </w:pPr>
      <w:r>
        <w:t>Trial</w:t>
      </w:r>
      <w:r>
        <w:rPr>
          <w:spacing w:val="-13"/>
        </w:rPr>
        <w:t xml:space="preserve"> </w:t>
      </w:r>
      <w:r>
        <w:t>Preparation:</w:t>
      </w:r>
      <w:r>
        <w:rPr>
          <w:spacing w:val="-9"/>
        </w:rPr>
        <w:t xml:space="preserve"> </w:t>
      </w:r>
      <w:r>
        <w:rPr>
          <w:spacing w:val="-2"/>
        </w:rPr>
        <w:t>Experts.</w:t>
      </w:r>
    </w:p>
    <w:p w14:paraId="0E8AB26C" w14:textId="77777777" w:rsidR="002F3495" w:rsidRDefault="00000000">
      <w:pPr>
        <w:pStyle w:val="ListParagraph"/>
        <w:numPr>
          <w:ilvl w:val="3"/>
          <w:numId w:val="105"/>
        </w:numPr>
        <w:tabs>
          <w:tab w:val="left" w:pos="1100"/>
        </w:tabs>
        <w:spacing w:line="271" w:lineRule="auto"/>
        <w:ind w:right="118" w:firstLine="0"/>
        <w:jc w:val="both"/>
        <w:rPr>
          <w:sz w:val="20"/>
        </w:rPr>
      </w:pPr>
      <w:r>
        <w:rPr>
          <w:i/>
          <w:sz w:val="20"/>
        </w:rPr>
        <w:t>Deposition of</w:t>
      </w:r>
      <w:r>
        <w:rPr>
          <w:i/>
          <w:spacing w:val="-2"/>
          <w:sz w:val="20"/>
        </w:rPr>
        <w:t xml:space="preserve"> </w:t>
      </w:r>
      <w:r>
        <w:rPr>
          <w:i/>
          <w:sz w:val="20"/>
        </w:rPr>
        <w:t>an</w:t>
      </w:r>
      <w:r>
        <w:rPr>
          <w:i/>
          <w:spacing w:val="-2"/>
          <w:sz w:val="20"/>
        </w:rPr>
        <w:t xml:space="preserve"> </w:t>
      </w:r>
      <w:r>
        <w:rPr>
          <w:i/>
          <w:sz w:val="20"/>
        </w:rPr>
        <w:t>Expert Who May Testify.</w:t>
      </w:r>
      <w:r>
        <w:rPr>
          <w:sz w:val="20"/>
        </w:rPr>
        <w:t>A party may depose</w:t>
      </w:r>
      <w:r>
        <w:rPr>
          <w:spacing w:val="-2"/>
          <w:sz w:val="20"/>
        </w:rPr>
        <w:t xml:space="preserve"> </w:t>
      </w:r>
      <w:r>
        <w:rPr>
          <w:sz w:val="20"/>
        </w:rPr>
        <w:t>any person</w:t>
      </w:r>
      <w:r>
        <w:rPr>
          <w:spacing w:val="-2"/>
          <w:sz w:val="20"/>
        </w:rPr>
        <w:t xml:space="preserve"> </w:t>
      </w:r>
      <w:r>
        <w:rPr>
          <w:sz w:val="20"/>
        </w:rPr>
        <w:t>who has been</w:t>
      </w:r>
      <w:r>
        <w:rPr>
          <w:spacing w:val="-2"/>
          <w:sz w:val="20"/>
        </w:rPr>
        <w:t xml:space="preserve"> </w:t>
      </w:r>
      <w:r>
        <w:rPr>
          <w:sz w:val="20"/>
        </w:rPr>
        <w:t>identified</w:t>
      </w:r>
      <w:r>
        <w:rPr>
          <w:spacing w:val="-2"/>
          <w:sz w:val="20"/>
        </w:rPr>
        <w:t xml:space="preserve"> </w:t>
      </w:r>
      <w:r>
        <w:rPr>
          <w:sz w:val="20"/>
        </w:rPr>
        <w:t>as an expert whose opinions may be presented at trial. If Rule 26(a)(2)(B) requires a report from the expert, the deposition may be conducted only after the report is provided.</w:t>
      </w:r>
    </w:p>
    <w:p w14:paraId="79EB8058" w14:textId="77777777" w:rsidR="002F3495" w:rsidRDefault="00000000">
      <w:pPr>
        <w:pStyle w:val="ListParagraph"/>
        <w:numPr>
          <w:ilvl w:val="3"/>
          <w:numId w:val="105"/>
        </w:numPr>
        <w:tabs>
          <w:tab w:val="left" w:pos="1100"/>
        </w:tabs>
        <w:spacing w:before="121" w:line="271" w:lineRule="auto"/>
        <w:ind w:right="119" w:firstLine="0"/>
        <w:jc w:val="both"/>
        <w:rPr>
          <w:sz w:val="20"/>
        </w:rPr>
      </w:pPr>
      <w:r>
        <w:rPr>
          <w:i/>
          <w:sz w:val="20"/>
        </w:rPr>
        <w:t>Trial-Preparation Protection for Draft Reports or Disclosures.</w:t>
      </w:r>
      <w:r>
        <w:rPr>
          <w:sz w:val="20"/>
        </w:rPr>
        <w:t>Rules 26(b)(3)(A) and (B) protect drafts of any report or disclosure required under Rule 26(a)(2), regardless of the form in which the draft is recorded.</w:t>
      </w:r>
    </w:p>
    <w:p w14:paraId="5AA7A920" w14:textId="77777777" w:rsidR="002F3495" w:rsidRDefault="00000000">
      <w:pPr>
        <w:pStyle w:val="ListParagraph"/>
        <w:numPr>
          <w:ilvl w:val="3"/>
          <w:numId w:val="105"/>
        </w:numPr>
        <w:tabs>
          <w:tab w:val="left" w:pos="1100"/>
        </w:tabs>
        <w:spacing w:before="121" w:line="271" w:lineRule="auto"/>
        <w:ind w:right="119" w:firstLine="0"/>
        <w:jc w:val="both"/>
        <w:rPr>
          <w:sz w:val="20"/>
        </w:rPr>
      </w:pPr>
      <w:r>
        <w:rPr>
          <w:i/>
          <w:sz w:val="20"/>
        </w:rPr>
        <w:t>Trial-Preparation Protection for Communications Between a Party's Attorney and Expert Witnesses.</w:t>
      </w:r>
      <w:r>
        <w:rPr>
          <w:sz w:val="20"/>
        </w:rPr>
        <w:t>Rules 26(b)(3)(A) and (B) protect communications between the party's attorney and any witness required</w:t>
      </w:r>
      <w:r>
        <w:rPr>
          <w:spacing w:val="-4"/>
          <w:sz w:val="20"/>
        </w:rPr>
        <w:t xml:space="preserve"> </w:t>
      </w:r>
      <w:r>
        <w:rPr>
          <w:sz w:val="20"/>
        </w:rPr>
        <w:t>to</w:t>
      </w:r>
      <w:r>
        <w:rPr>
          <w:spacing w:val="-4"/>
          <w:sz w:val="20"/>
        </w:rPr>
        <w:t xml:space="preserve"> </w:t>
      </w:r>
      <w:r>
        <w:rPr>
          <w:sz w:val="20"/>
        </w:rPr>
        <w:t>provide</w:t>
      </w:r>
      <w:r>
        <w:rPr>
          <w:spacing w:val="-2"/>
          <w:sz w:val="20"/>
        </w:rPr>
        <w:t xml:space="preserve"> </w:t>
      </w:r>
      <w:r>
        <w:rPr>
          <w:sz w:val="20"/>
        </w:rPr>
        <w:t>a</w:t>
      </w:r>
      <w:r>
        <w:rPr>
          <w:spacing w:val="-4"/>
          <w:sz w:val="20"/>
        </w:rPr>
        <w:t xml:space="preserve"> </w:t>
      </w:r>
      <w:r>
        <w:rPr>
          <w:sz w:val="20"/>
        </w:rPr>
        <w:t>report</w:t>
      </w:r>
      <w:r>
        <w:rPr>
          <w:spacing w:val="-2"/>
          <w:sz w:val="20"/>
        </w:rPr>
        <w:t xml:space="preserve"> </w:t>
      </w:r>
      <w:r>
        <w:rPr>
          <w:sz w:val="20"/>
        </w:rPr>
        <w:t>under</w:t>
      </w:r>
      <w:r>
        <w:rPr>
          <w:spacing w:val="-3"/>
          <w:sz w:val="20"/>
        </w:rPr>
        <w:t xml:space="preserve"> </w:t>
      </w:r>
      <w:r>
        <w:rPr>
          <w:sz w:val="20"/>
        </w:rPr>
        <w:t>Rule</w:t>
      </w:r>
      <w:r>
        <w:rPr>
          <w:spacing w:val="-2"/>
          <w:sz w:val="20"/>
        </w:rPr>
        <w:t xml:space="preserve"> </w:t>
      </w:r>
      <w:r>
        <w:rPr>
          <w:sz w:val="20"/>
        </w:rPr>
        <w:t>26(a)(2)(B),</w:t>
      </w:r>
      <w:r>
        <w:rPr>
          <w:spacing w:val="-4"/>
          <w:sz w:val="20"/>
        </w:rPr>
        <w:t xml:space="preserve"> </w:t>
      </w:r>
      <w:r>
        <w:rPr>
          <w:sz w:val="20"/>
        </w:rPr>
        <w:t>regardless</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form</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communications,</w:t>
      </w:r>
      <w:r>
        <w:rPr>
          <w:spacing w:val="-2"/>
          <w:sz w:val="20"/>
        </w:rPr>
        <w:t xml:space="preserve"> </w:t>
      </w:r>
      <w:r>
        <w:rPr>
          <w:sz w:val="20"/>
        </w:rPr>
        <w:t>except</w:t>
      </w:r>
      <w:r>
        <w:rPr>
          <w:spacing w:val="-2"/>
          <w:sz w:val="20"/>
        </w:rPr>
        <w:t xml:space="preserve"> </w:t>
      </w:r>
      <w:r>
        <w:rPr>
          <w:sz w:val="20"/>
        </w:rPr>
        <w:t>to the extent that the communications:</w:t>
      </w:r>
    </w:p>
    <w:p w14:paraId="6D1025E3" w14:textId="77777777" w:rsidR="002F3495" w:rsidRDefault="00000000">
      <w:pPr>
        <w:pStyle w:val="ListParagraph"/>
        <w:numPr>
          <w:ilvl w:val="4"/>
          <w:numId w:val="105"/>
        </w:numPr>
        <w:tabs>
          <w:tab w:val="left" w:pos="1121"/>
        </w:tabs>
        <w:spacing w:before="119"/>
        <w:ind w:left="1120" w:hanging="301"/>
        <w:jc w:val="both"/>
        <w:rPr>
          <w:sz w:val="20"/>
        </w:rPr>
      </w:pPr>
      <w:r>
        <w:rPr>
          <w:sz w:val="20"/>
        </w:rPr>
        <w:t>relate</w:t>
      </w:r>
      <w:r>
        <w:rPr>
          <w:spacing w:val="-6"/>
          <w:sz w:val="20"/>
        </w:rPr>
        <w:t xml:space="preserve"> </w:t>
      </w:r>
      <w:r>
        <w:rPr>
          <w:sz w:val="20"/>
        </w:rPr>
        <w:t>to</w:t>
      </w:r>
      <w:r>
        <w:rPr>
          <w:spacing w:val="-7"/>
          <w:sz w:val="20"/>
        </w:rPr>
        <w:t xml:space="preserve"> </w:t>
      </w:r>
      <w:r>
        <w:rPr>
          <w:sz w:val="20"/>
        </w:rPr>
        <w:t>compensation</w:t>
      </w:r>
      <w:r>
        <w:rPr>
          <w:spacing w:val="-7"/>
          <w:sz w:val="20"/>
        </w:rPr>
        <w:t xml:space="preserve"> </w:t>
      </w:r>
      <w:r>
        <w:rPr>
          <w:sz w:val="20"/>
        </w:rPr>
        <w:t>for</w:t>
      </w:r>
      <w:r>
        <w:rPr>
          <w:spacing w:val="-6"/>
          <w:sz w:val="20"/>
        </w:rPr>
        <w:t xml:space="preserve"> </w:t>
      </w:r>
      <w:r>
        <w:rPr>
          <w:sz w:val="20"/>
        </w:rPr>
        <w:t>the</w:t>
      </w:r>
      <w:r>
        <w:rPr>
          <w:spacing w:val="-6"/>
          <w:sz w:val="20"/>
        </w:rPr>
        <w:t xml:space="preserve"> </w:t>
      </w:r>
      <w:r>
        <w:rPr>
          <w:sz w:val="20"/>
        </w:rPr>
        <w:t>expert's</w:t>
      </w:r>
      <w:r>
        <w:rPr>
          <w:spacing w:val="-6"/>
          <w:sz w:val="20"/>
        </w:rPr>
        <w:t xml:space="preserve"> </w:t>
      </w:r>
      <w:r>
        <w:rPr>
          <w:sz w:val="20"/>
        </w:rPr>
        <w:t>study</w:t>
      </w:r>
      <w:r>
        <w:rPr>
          <w:spacing w:val="-6"/>
          <w:sz w:val="20"/>
        </w:rPr>
        <w:t xml:space="preserve"> </w:t>
      </w:r>
      <w:r>
        <w:rPr>
          <w:sz w:val="20"/>
        </w:rPr>
        <w:t>or</w:t>
      </w:r>
      <w:r>
        <w:rPr>
          <w:spacing w:val="-6"/>
          <w:sz w:val="20"/>
        </w:rPr>
        <w:t xml:space="preserve"> </w:t>
      </w:r>
      <w:r>
        <w:rPr>
          <w:spacing w:val="-2"/>
          <w:sz w:val="20"/>
        </w:rPr>
        <w:t>testimony;</w:t>
      </w:r>
    </w:p>
    <w:p w14:paraId="1F8A5992" w14:textId="77777777" w:rsidR="002F3495" w:rsidRDefault="00000000">
      <w:pPr>
        <w:pStyle w:val="ListParagraph"/>
        <w:numPr>
          <w:ilvl w:val="4"/>
          <w:numId w:val="105"/>
        </w:numPr>
        <w:tabs>
          <w:tab w:val="left" w:pos="1177"/>
        </w:tabs>
        <w:spacing w:before="150" w:line="273" w:lineRule="auto"/>
        <w:ind w:right="507" w:firstLine="0"/>
        <w:rPr>
          <w:sz w:val="20"/>
        </w:rPr>
      </w:pPr>
      <w:r>
        <w:rPr>
          <w:sz w:val="20"/>
        </w:rPr>
        <w:t>identify</w:t>
      </w:r>
      <w:r>
        <w:rPr>
          <w:spacing w:val="-3"/>
          <w:sz w:val="20"/>
        </w:rPr>
        <w:t xml:space="preserve"> </w:t>
      </w:r>
      <w:r>
        <w:rPr>
          <w:sz w:val="20"/>
        </w:rPr>
        <w:t>facts</w:t>
      </w:r>
      <w:r>
        <w:rPr>
          <w:spacing w:val="-3"/>
          <w:sz w:val="20"/>
        </w:rPr>
        <w:t xml:space="preserve"> </w:t>
      </w:r>
      <w:r>
        <w:rPr>
          <w:sz w:val="20"/>
        </w:rPr>
        <w:t>or</w:t>
      </w:r>
      <w:r>
        <w:rPr>
          <w:spacing w:val="-3"/>
          <w:sz w:val="20"/>
        </w:rPr>
        <w:t xml:space="preserve"> </w:t>
      </w:r>
      <w:r>
        <w:rPr>
          <w:sz w:val="20"/>
        </w:rPr>
        <w:t>data</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party's</w:t>
      </w:r>
      <w:r>
        <w:rPr>
          <w:spacing w:val="-3"/>
          <w:sz w:val="20"/>
        </w:rPr>
        <w:t xml:space="preserve"> </w:t>
      </w:r>
      <w:r>
        <w:rPr>
          <w:sz w:val="20"/>
        </w:rPr>
        <w:t>attorney</w:t>
      </w:r>
      <w:r>
        <w:rPr>
          <w:spacing w:val="-3"/>
          <w:sz w:val="20"/>
        </w:rPr>
        <w:t xml:space="preserve"> </w:t>
      </w:r>
      <w:r>
        <w:rPr>
          <w:sz w:val="20"/>
        </w:rPr>
        <w:t>provided</w:t>
      </w:r>
      <w:r>
        <w:rPr>
          <w:spacing w:val="-2"/>
          <w:sz w:val="20"/>
        </w:rPr>
        <w:t xml:space="preserve"> </w:t>
      </w:r>
      <w:r>
        <w:rPr>
          <w:sz w:val="20"/>
        </w:rPr>
        <w:t>and</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expert</w:t>
      </w:r>
      <w:r>
        <w:rPr>
          <w:spacing w:val="-4"/>
          <w:sz w:val="20"/>
        </w:rPr>
        <w:t xml:space="preserve"> </w:t>
      </w:r>
      <w:r>
        <w:rPr>
          <w:sz w:val="20"/>
        </w:rPr>
        <w:t>considered</w:t>
      </w:r>
      <w:r>
        <w:rPr>
          <w:spacing w:val="-2"/>
          <w:sz w:val="20"/>
        </w:rPr>
        <w:t xml:space="preserve"> </w:t>
      </w:r>
      <w:r>
        <w:rPr>
          <w:sz w:val="20"/>
        </w:rPr>
        <w:t>in</w:t>
      </w:r>
      <w:r>
        <w:rPr>
          <w:spacing w:val="-2"/>
          <w:sz w:val="20"/>
        </w:rPr>
        <w:t xml:space="preserve"> </w:t>
      </w:r>
      <w:r>
        <w:rPr>
          <w:sz w:val="20"/>
        </w:rPr>
        <w:t>forming</w:t>
      </w:r>
      <w:r>
        <w:rPr>
          <w:spacing w:val="-2"/>
          <w:sz w:val="20"/>
        </w:rPr>
        <w:t xml:space="preserve"> </w:t>
      </w:r>
      <w:r>
        <w:rPr>
          <w:sz w:val="20"/>
        </w:rPr>
        <w:t>the opinions to be expressed; or</w:t>
      </w:r>
    </w:p>
    <w:p w14:paraId="199B034B" w14:textId="77777777" w:rsidR="002F3495" w:rsidRDefault="00000000">
      <w:pPr>
        <w:pStyle w:val="ListParagraph"/>
        <w:numPr>
          <w:ilvl w:val="4"/>
          <w:numId w:val="105"/>
        </w:numPr>
        <w:tabs>
          <w:tab w:val="left" w:pos="1232"/>
        </w:tabs>
        <w:spacing w:before="116" w:line="271" w:lineRule="auto"/>
        <w:ind w:right="641" w:firstLine="0"/>
        <w:rPr>
          <w:sz w:val="20"/>
        </w:rPr>
      </w:pPr>
      <w:r>
        <w:rPr>
          <w:sz w:val="20"/>
        </w:rPr>
        <w:t>identify</w:t>
      </w:r>
      <w:r>
        <w:rPr>
          <w:spacing w:val="-3"/>
          <w:sz w:val="20"/>
        </w:rPr>
        <w:t xml:space="preserve"> </w:t>
      </w:r>
      <w:r>
        <w:rPr>
          <w:sz w:val="20"/>
        </w:rPr>
        <w:t>assumptions</w:t>
      </w:r>
      <w:r>
        <w:rPr>
          <w:spacing w:val="-3"/>
          <w:sz w:val="20"/>
        </w:rPr>
        <w:t xml:space="preserve"> </w:t>
      </w:r>
      <w:r>
        <w:rPr>
          <w:sz w:val="20"/>
        </w:rPr>
        <w:t>that</w:t>
      </w:r>
      <w:r>
        <w:rPr>
          <w:spacing w:val="-4"/>
          <w:sz w:val="20"/>
        </w:rPr>
        <w:t xml:space="preserve"> </w:t>
      </w:r>
      <w:r>
        <w:rPr>
          <w:sz w:val="20"/>
        </w:rPr>
        <w:t>the</w:t>
      </w:r>
      <w:r>
        <w:rPr>
          <w:spacing w:val="-4"/>
          <w:sz w:val="20"/>
        </w:rPr>
        <w:t xml:space="preserve"> </w:t>
      </w:r>
      <w:r>
        <w:rPr>
          <w:sz w:val="20"/>
        </w:rPr>
        <w:t>party's</w:t>
      </w:r>
      <w:r>
        <w:rPr>
          <w:spacing w:val="-3"/>
          <w:sz w:val="20"/>
        </w:rPr>
        <w:t xml:space="preserve"> </w:t>
      </w:r>
      <w:r>
        <w:rPr>
          <w:sz w:val="20"/>
        </w:rPr>
        <w:t>attorney</w:t>
      </w:r>
      <w:r>
        <w:rPr>
          <w:spacing w:val="-3"/>
          <w:sz w:val="20"/>
        </w:rPr>
        <w:t xml:space="preserve"> </w:t>
      </w:r>
      <w:r>
        <w:rPr>
          <w:sz w:val="20"/>
        </w:rPr>
        <w:t>provided</w:t>
      </w:r>
      <w:r>
        <w:rPr>
          <w:spacing w:val="-2"/>
          <w:sz w:val="20"/>
        </w:rPr>
        <w:t xml:space="preserve"> </w:t>
      </w:r>
      <w:r>
        <w:rPr>
          <w:sz w:val="20"/>
        </w:rPr>
        <w:t>and</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expert</w:t>
      </w:r>
      <w:r>
        <w:rPr>
          <w:spacing w:val="-4"/>
          <w:sz w:val="20"/>
        </w:rPr>
        <w:t xml:space="preserve"> </w:t>
      </w:r>
      <w:r>
        <w:rPr>
          <w:sz w:val="20"/>
        </w:rPr>
        <w:t>relied</w:t>
      </w:r>
      <w:r>
        <w:rPr>
          <w:spacing w:val="-4"/>
          <w:sz w:val="20"/>
        </w:rPr>
        <w:t xml:space="preserve"> </w:t>
      </w:r>
      <w:r>
        <w:rPr>
          <w:sz w:val="20"/>
        </w:rPr>
        <w:t>on</w:t>
      </w:r>
      <w:r>
        <w:rPr>
          <w:spacing w:val="-4"/>
          <w:sz w:val="20"/>
        </w:rPr>
        <w:t xml:space="preserve"> </w:t>
      </w:r>
      <w:r>
        <w:rPr>
          <w:sz w:val="20"/>
        </w:rPr>
        <w:t>in</w:t>
      </w:r>
      <w:r>
        <w:rPr>
          <w:spacing w:val="-4"/>
          <w:sz w:val="20"/>
        </w:rPr>
        <w:t xml:space="preserve"> </w:t>
      </w:r>
      <w:r>
        <w:rPr>
          <w:sz w:val="20"/>
        </w:rPr>
        <w:t>forming</w:t>
      </w:r>
      <w:r>
        <w:rPr>
          <w:spacing w:val="-4"/>
          <w:sz w:val="20"/>
        </w:rPr>
        <w:t xml:space="preserve"> </w:t>
      </w:r>
      <w:r>
        <w:rPr>
          <w:sz w:val="20"/>
        </w:rPr>
        <w:t>the opinions to be expressed.</w:t>
      </w:r>
    </w:p>
    <w:p w14:paraId="6ADA1222" w14:textId="77777777" w:rsidR="002F3495" w:rsidRDefault="00000000">
      <w:pPr>
        <w:pStyle w:val="ListParagraph"/>
        <w:numPr>
          <w:ilvl w:val="3"/>
          <w:numId w:val="105"/>
        </w:numPr>
        <w:tabs>
          <w:tab w:val="left" w:pos="1100"/>
        </w:tabs>
        <w:spacing w:before="121" w:line="271" w:lineRule="auto"/>
        <w:ind w:left="821" w:right="118" w:hanging="1"/>
        <w:jc w:val="both"/>
        <w:rPr>
          <w:sz w:val="20"/>
        </w:rPr>
      </w:pPr>
      <w:r>
        <w:rPr>
          <w:i/>
          <w:sz w:val="20"/>
        </w:rPr>
        <w:t>Expert Employed Only for Trial Preparation.</w:t>
      </w:r>
      <w:r>
        <w:rPr>
          <w:sz w:val="20"/>
        </w:rPr>
        <w:t>Ordinarily, a party may not, by interrogatories or deposition, discover facts known or opinions held by an expert who has been retained or specially employed by</w:t>
      </w:r>
      <w:r>
        <w:rPr>
          <w:spacing w:val="40"/>
          <w:sz w:val="20"/>
        </w:rPr>
        <w:t xml:space="preserve"> </w:t>
      </w:r>
      <w:r>
        <w:rPr>
          <w:sz w:val="20"/>
        </w:rPr>
        <w:t>another party in anticipation of litigation or to prepare for trial and who is not expected to be called as a witness at trial. But a party may do so only:</w:t>
      </w:r>
    </w:p>
    <w:p w14:paraId="4AF6A3E7" w14:textId="77777777" w:rsidR="002F3495" w:rsidRDefault="00000000">
      <w:pPr>
        <w:pStyle w:val="ListParagraph"/>
        <w:numPr>
          <w:ilvl w:val="4"/>
          <w:numId w:val="105"/>
        </w:numPr>
        <w:tabs>
          <w:tab w:val="left" w:pos="1121"/>
        </w:tabs>
        <w:spacing w:before="120"/>
        <w:ind w:left="1121"/>
        <w:jc w:val="both"/>
        <w:rPr>
          <w:sz w:val="20"/>
        </w:rPr>
      </w:pPr>
      <w:r>
        <w:rPr>
          <w:sz w:val="20"/>
        </w:rPr>
        <w:t>as</w:t>
      </w:r>
      <w:r>
        <w:rPr>
          <w:spacing w:val="-5"/>
          <w:sz w:val="20"/>
        </w:rPr>
        <w:t xml:space="preserve"> </w:t>
      </w:r>
      <w:r>
        <w:rPr>
          <w:sz w:val="20"/>
        </w:rPr>
        <w:t>provided</w:t>
      </w:r>
      <w:r>
        <w:rPr>
          <w:spacing w:val="-6"/>
          <w:sz w:val="20"/>
        </w:rPr>
        <w:t xml:space="preserve"> </w:t>
      </w:r>
      <w:r>
        <w:rPr>
          <w:sz w:val="20"/>
        </w:rPr>
        <w:t>in</w:t>
      </w:r>
      <w:r>
        <w:rPr>
          <w:spacing w:val="-6"/>
          <w:sz w:val="20"/>
        </w:rPr>
        <w:t xml:space="preserve"> </w:t>
      </w:r>
      <w:r>
        <w:rPr>
          <w:sz w:val="20"/>
        </w:rPr>
        <w:t>Rule</w:t>
      </w:r>
      <w:r>
        <w:rPr>
          <w:spacing w:val="-3"/>
          <w:sz w:val="20"/>
        </w:rPr>
        <w:t xml:space="preserve"> </w:t>
      </w:r>
      <w:r>
        <w:rPr>
          <w:sz w:val="20"/>
        </w:rPr>
        <w:t>35(b);</w:t>
      </w:r>
      <w:r>
        <w:rPr>
          <w:spacing w:val="-6"/>
          <w:sz w:val="20"/>
        </w:rPr>
        <w:t xml:space="preserve"> </w:t>
      </w:r>
      <w:r>
        <w:rPr>
          <w:spacing w:val="-5"/>
          <w:sz w:val="20"/>
        </w:rPr>
        <w:t>or</w:t>
      </w:r>
    </w:p>
    <w:p w14:paraId="72FAB101" w14:textId="77777777" w:rsidR="002F3495" w:rsidRDefault="00000000">
      <w:pPr>
        <w:pStyle w:val="ListParagraph"/>
        <w:numPr>
          <w:ilvl w:val="4"/>
          <w:numId w:val="105"/>
        </w:numPr>
        <w:tabs>
          <w:tab w:val="left" w:pos="1177"/>
        </w:tabs>
        <w:spacing w:line="273" w:lineRule="auto"/>
        <w:ind w:left="821" w:right="491" w:firstLine="0"/>
        <w:rPr>
          <w:sz w:val="20"/>
        </w:rPr>
      </w:pPr>
      <w:r>
        <w:rPr>
          <w:sz w:val="20"/>
        </w:rPr>
        <w:t>on</w:t>
      </w:r>
      <w:r>
        <w:rPr>
          <w:spacing w:val="-4"/>
          <w:sz w:val="20"/>
        </w:rPr>
        <w:t xml:space="preserve"> </w:t>
      </w:r>
      <w:r>
        <w:rPr>
          <w:sz w:val="20"/>
        </w:rPr>
        <w:t>showing</w:t>
      </w:r>
      <w:r>
        <w:rPr>
          <w:spacing w:val="-4"/>
          <w:sz w:val="20"/>
        </w:rPr>
        <w:t xml:space="preserve"> </w:t>
      </w:r>
      <w:r>
        <w:rPr>
          <w:sz w:val="20"/>
        </w:rPr>
        <w:t>exceptional</w:t>
      </w:r>
      <w:r>
        <w:rPr>
          <w:spacing w:val="-3"/>
          <w:sz w:val="20"/>
        </w:rPr>
        <w:t xml:space="preserve"> </w:t>
      </w:r>
      <w:r>
        <w:rPr>
          <w:sz w:val="20"/>
        </w:rPr>
        <w:t>circumstances</w:t>
      </w:r>
      <w:r>
        <w:rPr>
          <w:spacing w:val="-3"/>
          <w:sz w:val="20"/>
        </w:rPr>
        <w:t xml:space="preserve"> </w:t>
      </w:r>
      <w:r>
        <w:rPr>
          <w:sz w:val="20"/>
        </w:rPr>
        <w:t>under</w:t>
      </w:r>
      <w:r>
        <w:rPr>
          <w:spacing w:val="-3"/>
          <w:sz w:val="20"/>
        </w:rPr>
        <w:t xml:space="preserve"> </w:t>
      </w:r>
      <w:r>
        <w:rPr>
          <w:sz w:val="20"/>
        </w:rPr>
        <w:t>which</w:t>
      </w:r>
      <w:r>
        <w:rPr>
          <w:spacing w:val="-4"/>
          <w:sz w:val="20"/>
        </w:rPr>
        <w:t xml:space="preserve"> </w:t>
      </w:r>
      <w:r>
        <w:rPr>
          <w:sz w:val="20"/>
        </w:rPr>
        <w:t>it</w:t>
      </w:r>
      <w:r>
        <w:rPr>
          <w:spacing w:val="-2"/>
          <w:sz w:val="20"/>
        </w:rPr>
        <w:t xml:space="preserve"> </w:t>
      </w:r>
      <w:r>
        <w:rPr>
          <w:sz w:val="20"/>
        </w:rPr>
        <w:t>is</w:t>
      </w:r>
      <w:r>
        <w:rPr>
          <w:spacing w:val="-3"/>
          <w:sz w:val="20"/>
        </w:rPr>
        <w:t xml:space="preserve"> </w:t>
      </w:r>
      <w:r>
        <w:rPr>
          <w:sz w:val="20"/>
        </w:rPr>
        <w:t>impracticable</w:t>
      </w:r>
      <w:r>
        <w:rPr>
          <w:spacing w:val="-4"/>
          <w:sz w:val="20"/>
        </w:rPr>
        <w:t xml:space="preserve"> </w:t>
      </w:r>
      <w:r>
        <w:rPr>
          <w:sz w:val="20"/>
        </w:rPr>
        <w:t>for</w:t>
      </w:r>
      <w:r>
        <w:rPr>
          <w:spacing w:val="-3"/>
          <w:sz w:val="20"/>
        </w:rPr>
        <w:t xml:space="preserve"> </w:t>
      </w:r>
      <w:r>
        <w:rPr>
          <w:sz w:val="20"/>
        </w:rPr>
        <w:t>the</w:t>
      </w:r>
      <w:r>
        <w:rPr>
          <w:spacing w:val="-2"/>
          <w:sz w:val="20"/>
        </w:rPr>
        <w:t xml:space="preserve"> </w:t>
      </w:r>
      <w:r>
        <w:rPr>
          <w:sz w:val="20"/>
        </w:rPr>
        <w:t>party</w:t>
      </w:r>
      <w:r>
        <w:rPr>
          <w:spacing w:val="-3"/>
          <w:sz w:val="20"/>
        </w:rPr>
        <w:t xml:space="preserve"> </w:t>
      </w:r>
      <w:r>
        <w:rPr>
          <w:sz w:val="20"/>
        </w:rPr>
        <w:t>to</w:t>
      </w:r>
      <w:r>
        <w:rPr>
          <w:spacing w:val="-4"/>
          <w:sz w:val="20"/>
        </w:rPr>
        <w:t xml:space="preserve"> </w:t>
      </w:r>
      <w:r>
        <w:rPr>
          <w:sz w:val="20"/>
        </w:rPr>
        <w:t>obtain</w:t>
      </w:r>
      <w:r>
        <w:rPr>
          <w:spacing w:val="-4"/>
          <w:sz w:val="20"/>
        </w:rPr>
        <w:t xml:space="preserve"> </w:t>
      </w:r>
      <w:r>
        <w:rPr>
          <w:sz w:val="20"/>
        </w:rPr>
        <w:t>facts</w:t>
      </w:r>
      <w:r>
        <w:rPr>
          <w:spacing w:val="-3"/>
          <w:sz w:val="20"/>
        </w:rPr>
        <w:t xml:space="preserve"> </w:t>
      </w:r>
      <w:r>
        <w:rPr>
          <w:sz w:val="20"/>
        </w:rPr>
        <w:t>or opinions on the same subject by other means.</w:t>
      </w:r>
    </w:p>
    <w:p w14:paraId="16655646" w14:textId="77777777" w:rsidR="002F3495" w:rsidRDefault="00000000">
      <w:pPr>
        <w:pStyle w:val="ListParagraph"/>
        <w:numPr>
          <w:ilvl w:val="3"/>
          <w:numId w:val="105"/>
        </w:numPr>
        <w:tabs>
          <w:tab w:val="left" w:pos="1088"/>
        </w:tabs>
        <w:spacing w:before="117"/>
        <w:ind w:left="1087" w:hanging="267"/>
        <w:rPr>
          <w:sz w:val="20"/>
        </w:rPr>
      </w:pPr>
      <w:r>
        <w:rPr>
          <w:i/>
          <w:sz w:val="20"/>
        </w:rPr>
        <w:t>Payment.</w:t>
      </w:r>
      <w:r>
        <w:rPr>
          <w:sz w:val="20"/>
        </w:rPr>
        <w:t>Unless</w:t>
      </w:r>
      <w:r>
        <w:rPr>
          <w:spacing w:val="-7"/>
          <w:sz w:val="20"/>
        </w:rPr>
        <w:t xml:space="preserve"> </w:t>
      </w:r>
      <w:r>
        <w:rPr>
          <w:sz w:val="20"/>
        </w:rPr>
        <w:t>manifest</w:t>
      </w:r>
      <w:r>
        <w:rPr>
          <w:spacing w:val="-7"/>
          <w:sz w:val="20"/>
        </w:rPr>
        <w:t xml:space="preserve"> </w:t>
      </w:r>
      <w:r>
        <w:rPr>
          <w:sz w:val="20"/>
        </w:rPr>
        <w:t>injustice</w:t>
      </w:r>
      <w:r>
        <w:rPr>
          <w:spacing w:val="-7"/>
          <w:sz w:val="20"/>
        </w:rPr>
        <w:t xml:space="preserve"> </w:t>
      </w:r>
      <w:r>
        <w:rPr>
          <w:sz w:val="20"/>
        </w:rPr>
        <w:t>would</w:t>
      </w:r>
      <w:r>
        <w:rPr>
          <w:spacing w:val="-7"/>
          <w:sz w:val="20"/>
        </w:rPr>
        <w:t xml:space="preserve"> </w:t>
      </w:r>
      <w:r>
        <w:rPr>
          <w:sz w:val="20"/>
        </w:rPr>
        <w:t>result,</w:t>
      </w:r>
      <w:r>
        <w:rPr>
          <w:spacing w:val="-8"/>
          <w:sz w:val="20"/>
        </w:rPr>
        <w:t xml:space="preserve"> </w:t>
      </w:r>
      <w:r>
        <w:rPr>
          <w:sz w:val="20"/>
        </w:rPr>
        <w:t>the</w:t>
      </w:r>
      <w:r>
        <w:rPr>
          <w:spacing w:val="-5"/>
          <w:sz w:val="20"/>
        </w:rPr>
        <w:t xml:space="preserve"> </w:t>
      </w:r>
      <w:r>
        <w:rPr>
          <w:sz w:val="20"/>
        </w:rPr>
        <w:t>court</w:t>
      </w:r>
      <w:r>
        <w:rPr>
          <w:spacing w:val="-7"/>
          <w:sz w:val="20"/>
        </w:rPr>
        <w:t xml:space="preserve"> </w:t>
      </w:r>
      <w:r>
        <w:rPr>
          <w:sz w:val="20"/>
        </w:rPr>
        <w:t>must</w:t>
      </w:r>
      <w:r>
        <w:rPr>
          <w:spacing w:val="-7"/>
          <w:sz w:val="20"/>
        </w:rPr>
        <w:t xml:space="preserve"> </w:t>
      </w:r>
      <w:r>
        <w:rPr>
          <w:sz w:val="20"/>
        </w:rPr>
        <w:t>require</w:t>
      </w:r>
      <w:r>
        <w:rPr>
          <w:spacing w:val="-8"/>
          <w:sz w:val="20"/>
        </w:rPr>
        <w:t xml:space="preserve"> </w:t>
      </w:r>
      <w:r>
        <w:rPr>
          <w:sz w:val="20"/>
        </w:rPr>
        <w:t>that</w:t>
      </w:r>
      <w:r>
        <w:rPr>
          <w:spacing w:val="-7"/>
          <w:sz w:val="20"/>
        </w:rPr>
        <w:t xml:space="preserve"> </w:t>
      </w:r>
      <w:r>
        <w:rPr>
          <w:sz w:val="20"/>
        </w:rPr>
        <w:t>the</w:t>
      </w:r>
      <w:r>
        <w:rPr>
          <w:spacing w:val="-5"/>
          <w:sz w:val="20"/>
        </w:rPr>
        <w:t xml:space="preserve"> </w:t>
      </w:r>
      <w:r>
        <w:rPr>
          <w:sz w:val="20"/>
        </w:rPr>
        <w:t>party</w:t>
      </w:r>
      <w:r>
        <w:rPr>
          <w:spacing w:val="-7"/>
          <w:sz w:val="20"/>
        </w:rPr>
        <w:t xml:space="preserve"> </w:t>
      </w:r>
      <w:r>
        <w:rPr>
          <w:sz w:val="20"/>
        </w:rPr>
        <w:t>seeking</w:t>
      </w:r>
      <w:r>
        <w:rPr>
          <w:spacing w:val="-7"/>
          <w:sz w:val="20"/>
        </w:rPr>
        <w:t xml:space="preserve"> </w:t>
      </w:r>
      <w:r>
        <w:rPr>
          <w:spacing w:val="-2"/>
          <w:sz w:val="20"/>
        </w:rPr>
        <w:t>discovery:</w:t>
      </w:r>
    </w:p>
    <w:p w14:paraId="48AB65EA" w14:textId="77777777" w:rsidR="002F3495" w:rsidRDefault="00000000">
      <w:pPr>
        <w:pStyle w:val="ListParagraph"/>
        <w:numPr>
          <w:ilvl w:val="4"/>
          <w:numId w:val="105"/>
        </w:numPr>
        <w:tabs>
          <w:tab w:val="left" w:pos="1121"/>
        </w:tabs>
        <w:spacing w:line="273" w:lineRule="auto"/>
        <w:ind w:left="821" w:right="190" w:firstLine="0"/>
        <w:rPr>
          <w:sz w:val="20"/>
        </w:rPr>
      </w:pPr>
      <w:r>
        <w:rPr>
          <w:sz w:val="20"/>
        </w:rPr>
        <w:t>pay</w:t>
      </w:r>
      <w:r>
        <w:rPr>
          <w:spacing w:val="-3"/>
          <w:sz w:val="20"/>
        </w:rPr>
        <w:t xml:space="preserve"> </w:t>
      </w:r>
      <w:r>
        <w:rPr>
          <w:sz w:val="20"/>
        </w:rPr>
        <w:t>the</w:t>
      </w:r>
      <w:r>
        <w:rPr>
          <w:spacing w:val="-2"/>
          <w:sz w:val="20"/>
        </w:rPr>
        <w:t xml:space="preserve"> </w:t>
      </w:r>
      <w:r>
        <w:rPr>
          <w:sz w:val="20"/>
        </w:rPr>
        <w:t>expert</w:t>
      </w:r>
      <w:r>
        <w:rPr>
          <w:spacing w:val="-2"/>
          <w:sz w:val="20"/>
        </w:rPr>
        <w:t xml:space="preserve"> </w:t>
      </w:r>
      <w:r>
        <w:rPr>
          <w:sz w:val="20"/>
        </w:rPr>
        <w:t>a</w:t>
      </w:r>
      <w:r>
        <w:rPr>
          <w:spacing w:val="-4"/>
          <w:sz w:val="20"/>
        </w:rPr>
        <w:t xml:space="preserve"> </w:t>
      </w:r>
      <w:r>
        <w:rPr>
          <w:sz w:val="20"/>
        </w:rPr>
        <w:t>reasonable</w:t>
      </w:r>
      <w:r>
        <w:rPr>
          <w:spacing w:val="-4"/>
          <w:sz w:val="20"/>
        </w:rPr>
        <w:t xml:space="preserve"> </w:t>
      </w:r>
      <w:r>
        <w:rPr>
          <w:sz w:val="20"/>
        </w:rPr>
        <w:t>fee</w:t>
      </w:r>
      <w:r>
        <w:rPr>
          <w:spacing w:val="-4"/>
          <w:sz w:val="20"/>
        </w:rPr>
        <w:t xml:space="preserve"> </w:t>
      </w:r>
      <w:r>
        <w:rPr>
          <w:sz w:val="20"/>
        </w:rPr>
        <w:t>for</w:t>
      </w:r>
      <w:r>
        <w:rPr>
          <w:spacing w:val="-3"/>
          <w:sz w:val="20"/>
        </w:rPr>
        <w:t xml:space="preserve"> </w:t>
      </w:r>
      <w:r>
        <w:rPr>
          <w:sz w:val="20"/>
        </w:rPr>
        <w:t>time</w:t>
      </w:r>
      <w:r>
        <w:rPr>
          <w:spacing w:val="-4"/>
          <w:sz w:val="20"/>
        </w:rPr>
        <w:t xml:space="preserve"> </w:t>
      </w:r>
      <w:r>
        <w:rPr>
          <w:sz w:val="20"/>
        </w:rPr>
        <w:t>spent</w:t>
      </w:r>
      <w:r>
        <w:rPr>
          <w:spacing w:val="-4"/>
          <w:sz w:val="20"/>
        </w:rPr>
        <w:t xml:space="preserve"> </w:t>
      </w:r>
      <w:r>
        <w:rPr>
          <w:sz w:val="20"/>
        </w:rPr>
        <w:t>in</w:t>
      </w:r>
      <w:r>
        <w:rPr>
          <w:spacing w:val="-4"/>
          <w:sz w:val="20"/>
        </w:rPr>
        <w:t xml:space="preserve"> </w:t>
      </w:r>
      <w:r>
        <w:rPr>
          <w:sz w:val="20"/>
        </w:rPr>
        <w:t>responding</w:t>
      </w:r>
      <w:r>
        <w:rPr>
          <w:spacing w:val="-2"/>
          <w:sz w:val="20"/>
        </w:rPr>
        <w:t xml:space="preserve"> </w:t>
      </w:r>
      <w:r>
        <w:rPr>
          <w:sz w:val="20"/>
        </w:rPr>
        <w:t>to</w:t>
      </w:r>
      <w:r>
        <w:rPr>
          <w:spacing w:val="-4"/>
          <w:sz w:val="20"/>
        </w:rPr>
        <w:t xml:space="preserve"> </w:t>
      </w:r>
      <w:r>
        <w:rPr>
          <w:sz w:val="20"/>
        </w:rPr>
        <w:t>discovery</w:t>
      </w:r>
      <w:r>
        <w:rPr>
          <w:spacing w:val="-3"/>
          <w:sz w:val="20"/>
        </w:rPr>
        <w:t xml:space="preserve"> </w:t>
      </w:r>
      <w:r>
        <w:rPr>
          <w:sz w:val="20"/>
        </w:rPr>
        <w:t>under</w:t>
      </w:r>
      <w:r>
        <w:rPr>
          <w:spacing w:val="-3"/>
          <w:sz w:val="20"/>
        </w:rPr>
        <w:t xml:space="preserve"> </w:t>
      </w:r>
      <w:r>
        <w:rPr>
          <w:sz w:val="20"/>
        </w:rPr>
        <w:t>Rule</w:t>
      </w:r>
      <w:r>
        <w:rPr>
          <w:spacing w:val="-2"/>
          <w:sz w:val="20"/>
        </w:rPr>
        <w:t xml:space="preserve"> </w:t>
      </w:r>
      <w:r>
        <w:rPr>
          <w:sz w:val="20"/>
        </w:rPr>
        <w:t>26(b)(4)(A)</w:t>
      </w:r>
      <w:r>
        <w:rPr>
          <w:spacing w:val="-3"/>
          <w:sz w:val="20"/>
        </w:rPr>
        <w:t xml:space="preserve"> </w:t>
      </w:r>
      <w:r>
        <w:rPr>
          <w:sz w:val="20"/>
        </w:rPr>
        <w:t>or</w:t>
      </w:r>
      <w:r>
        <w:rPr>
          <w:spacing w:val="-3"/>
          <w:sz w:val="20"/>
        </w:rPr>
        <w:t xml:space="preserve"> </w:t>
      </w:r>
      <w:r>
        <w:rPr>
          <w:sz w:val="20"/>
        </w:rPr>
        <w:t xml:space="preserve">(D); </w:t>
      </w:r>
      <w:r>
        <w:rPr>
          <w:spacing w:val="-4"/>
          <w:sz w:val="20"/>
        </w:rPr>
        <w:t>and</w:t>
      </w:r>
    </w:p>
    <w:p w14:paraId="72719B78" w14:textId="77777777" w:rsidR="002F3495" w:rsidRDefault="00000000">
      <w:pPr>
        <w:pStyle w:val="ListParagraph"/>
        <w:numPr>
          <w:ilvl w:val="4"/>
          <w:numId w:val="105"/>
        </w:numPr>
        <w:tabs>
          <w:tab w:val="left" w:pos="1177"/>
        </w:tabs>
        <w:spacing w:before="116" w:line="271" w:lineRule="auto"/>
        <w:ind w:left="821" w:right="402" w:firstLine="0"/>
        <w:rPr>
          <w:sz w:val="20"/>
        </w:rPr>
      </w:pPr>
      <w:r>
        <w:rPr>
          <w:sz w:val="20"/>
        </w:rPr>
        <w:t>for</w:t>
      </w:r>
      <w:r>
        <w:rPr>
          <w:spacing w:val="-3"/>
          <w:sz w:val="20"/>
        </w:rPr>
        <w:t xml:space="preserve"> </w:t>
      </w:r>
      <w:r>
        <w:rPr>
          <w:sz w:val="20"/>
        </w:rPr>
        <w:t>discovery</w:t>
      </w:r>
      <w:r>
        <w:rPr>
          <w:spacing w:val="-3"/>
          <w:sz w:val="20"/>
        </w:rPr>
        <w:t xml:space="preserve"> </w:t>
      </w:r>
      <w:r>
        <w:rPr>
          <w:sz w:val="20"/>
        </w:rPr>
        <w:t>under</w:t>
      </w:r>
      <w:r>
        <w:rPr>
          <w:spacing w:val="-3"/>
          <w:sz w:val="20"/>
        </w:rPr>
        <w:t xml:space="preserve"> </w:t>
      </w:r>
      <w:r>
        <w:rPr>
          <w:sz w:val="20"/>
        </w:rPr>
        <w:t>(D),</w:t>
      </w:r>
      <w:r>
        <w:rPr>
          <w:spacing w:val="-2"/>
          <w:sz w:val="20"/>
        </w:rPr>
        <w:t xml:space="preserve"> </w:t>
      </w:r>
      <w:r>
        <w:rPr>
          <w:sz w:val="20"/>
        </w:rPr>
        <w:t>also</w:t>
      </w:r>
      <w:r>
        <w:rPr>
          <w:spacing w:val="-2"/>
          <w:sz w:val="20"/>
        </w:rPr>
        <w:t xml:space="preserve"> </w:t>
      </w:r>
      <w:r>
        <w:rPr>
          <w:sz w:val="20"/>
        </w:rPr>
        <w:t>pay</w:t>
      </w:r>
      <w:r>
        <w:rPr>
          <w:spacing w:val="-3"/>
          <w:sz w:val="20"/>
        </w:rPr>
        <w:t xml:space="preserve"> </w:t>
      </w:r>
      <w:r>
        <w:rPr>
          <w:sz w:val="20"/>
        </w:rPr>
        <w:t>the</w:t>
      </w:r>
      <w:r>
        <w:rPr>
          <w:spacing w:val="-4"/>
          <w:sz w:val="20"/>
        </w:rPr>
        <w:t xml:space="preserve"> </w:t>
      </w:r>
      <w:r>
        <w:rPr>
          <w:sz w:val="20"/>
        </w:rPr>
        <w:t>other</w:t>
      </w:r>
      <w:r>
        <w:rPr>
          <w:spacing w:val="-3"/>
          <w:sz w:val="20"/>
        </w:rPr>
        <w:t xml:space="preserve"> </w:t>
      </w:r>
      <w:r>
        <w:rPr>
          <w:sz w:val="20"/>
        </w:rPr>
        <w:t>party</w:t>
      </w:r>
      <w:r>
        <w:rPr>
          <w:spacing w:val="-3"/>
          <w:sz w:val="20"/>
        </w:rPr>
        <w:t xml:space="preserve"> </w:t>
      </w:r>
      <w:r>
        <w:rPr>
          <w:sz w:val="20"/>
        </w:rPr>
        <w:t>a</w:t>
      </w:r>
      <w:r>
        <w:rPr>
          <w:spacing w:val="-4"/>
          <w:sz w:val="20"/>
        </w:rPr>
        <w:t xml:space="preserve"> </w:t>
      </w:r>
      <w:r>
        <w:rPr>
          <w:sz w:val="20"/>
        </w:rPr>
        <w:t>fair</w:t>
      </w:r>
      <w:r>
        <w:rPr>
          <w:spacing w:val="-3"/>
          <w:sz w:val="20"/>
        </w:rPr>
        <w:t xml:space="preserve"> </w:t>
      </w:r>
      <w:r>
        <w:rPr>
          <w:sz w:val="20"/>
        </w:rPr>
        <w:t>portion</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fees</w:t>
      </w:r>
      <w:r>
        <w:rPr>
          <w:spacing w:val="-3"/>
          <w:sz w:val="20"/>
        </w:rPr>
        <w:t xml:space="preserve"> </w:t>
      </w:r>
      <w:r>
        <w:rPr>
          <w:sz w:val="20"/>
        </w:rPr>
        <w:t>and</w:t>
      </w:r>
      <w:r>
        <w:rPr>
          <w:spacing w:val="-2"/>
          <w:sz w:val="20"/>
        </w:rPr>
        <w:t xml:space="preserve"> </w:t>
      </w:r>
      <w:r>
        <w:rPr>
          <w:sz w:val="20"/>
        </w:rPr>
        <w:t>expenses</w:t>
      </w:r>
      <w:r>
        <w:rPr>
          <w:spacing w:val="-3"/>
          <w:sz w:val="20"/>
        </w:rPr>
        <w:t xml:space="preserve"> </w:t>
      </w:r>
      <w:r>
        <w:rPr>
          <w:sz w:val="20"/>
        </w:rPr>
        <w:t>it</w:t>
      </w:r>
      <w:r>
        <w:rPr>
          <w:spacing w:val="-4"/>
          <w:sz w:val="20"/>
        </w:rPr>
        <w:t xml:space="preserve"> </w:t>
      </w:r>
      <w:r>
        <w:rPr>
          <w:sz w:val="20"/>
        </w:rPr>
        <w:t>reasonably incurred in obtaining the expert's facts and opinions.</w:t>
      </w:r>
    </w:p>
    <w:p w14:paraId="0B664627" w14:textId="77777777" w:rsidR="002F3495" w:rsidRDefault="00000000">
      <w:pPr>
        <w:pStyle w:val="Heading5"/>
        <w:numPr>
          <w:ilvl w:val="2"/>
          <w:numId w:val="105"/>
        </w:numPr>
        <w:tabs>
          <w:tab w:val="left" w:pos="1067"/>
        </w:tabs>
        <w:spacing w:before="122"/>
        <w:ind w:left="1066" w:hanging="246"/>
      </w:pPr>
      <w:r>
        <w:t>Claiming</w:t>
      </w:r>
      <w:r>
        <w:rPr>
          <w:spacing w:val="-10"/>
        </w:rPr>
        <w:t xml:space="preserve"> </w:t>
      </w:r>
      <w:r>
        <w:t>Privilege</w:t>
      </w:r>
      <w:r>
        <w:rPr>
          <w:spacing w:val="-10"/>
        </w:rPr>
        <w:t xml:space="preserve"> </w:t>
      </w:r>
      <w:r>
        <w:t>or</w:t>
      </w:r>
      <w:r>
        <w:rPr>
          <w:spacing w:val="-10"/>
        </w:rPr>
        <w:t xml:space="preserve"> </w:t>
      </w:r>
      <w:r>
        <w:t>Protecting</w:t>
      </w:r>
      <w:r>
        <w:rPr>
          <w:spacing w:val="-11"/>
        </w:rPr>
        <w:t xml:space="preserve"> </w:t>
      </w:r>
      <w:r>
        <w:t>Trial-Preparation</w:t>
      </w:r>
      <w:r>
        <w:rPr>
          <w:spacing w:val="-11"/>
        </w:rPr>
        <w:t xml:space="preserve"> </w:t>
      </w:r>
      <w:r>
        <w:rPr>
          <w:spacing w:val="-2"/>
        </w:rPr>
        <w:t>Materials.</w:t>
      </w:r>
    </w:p>
    <w:p w14:paraId="6D9E0DDF" w14:textId="77777777" w:rsidR="002F3495" w:rsidRDefault="00000000">
      <w:pPr>
        <w:pStyle w:val="ListParagraph"/>
        <w:numPr>
          <w:ilvl w:val="3"/>
          <w:numId w:val="105"/>
        </w:numPr>
        <w:tabs>
          <w:tab w:val="left" w:pos="1100"/>
        </w:tabs>
        <w:spacing w:line="271" w:lineRule="auto"/>
        <w:ind w:left="821" w:right="119" w:hanging="1"/>
        <w:jc w:val="both"/>
        <w:rPr>
          <w:sz w:val="20"/>
        </w:rPr>
      </w:pPr>
      <w:r>
        <w:rPr>
          <w:i/>
          <w:sz w:val="20"/>
        </w:rPr>
        <w:t>Information Withheld.</w:t>
      </w:r>
      <w:r>
        <w:rPr>
          <w:sz w:val="20"/>
        </w:rPr>
        <w:t>When a party withholds information otherwise discoverable by claiming that the information is privileged or subject to protection as trial-preparation material, the party must:</w:t>
      </w:r>
    </w:p>
    <w:p w14:paraId="63871DB2" w14:textId="77777777" w:rsidR="002F3495" w:rsidRDefault="00000000">
      <w:pPr>
        <w:pStyle w:val="ListParagraph"/>
        <w:numPr>
          <w:ilvl w:val="4"/>
          <w:numId w:val="105"/>
        </w:numPr>
        <w:tabs>
          <w:tab w:val="left" w:pos="1121"/>
        </w:tabs>
        <w:spacing w:before="121"/>
        <w:ind w:left="1121"/>
        <w:jc w:val="both"/>
        <w:rPr>
          <w:sz w:val="20"/>
        </w:rPr>
      </w:pPr>
      <w:r>
        <w:rPr>
          <w:sz w:val="20"/>
        </w:rPr>
        <w:t>expressly</w:t>
      </w:r>
      <w:r>
        <w:rPr>
          <w:spacing w:val="-6"/>
          <w:sz w:val="20"/>
        </w:rPr>
        <w:t xml:space="preserve"> </w:t>
      </w:r>
      <w:r>
        <w:rPr>
          <w:sz w:val="20"/>
        </w:rPr>
        <w:t>make</w:t>
      </w:r>
      <w:r>
        <w:rPr>
          <w:spacing w:val="-7"/>
          <w:sz w:val="20"/>
        </w:rPr>
        <w:t xml:space="preserve"> </w:t>
      </w:r>
      <w:r>
        <w:rPr>
          <w:sz w:val="20"/>
        </w:rPr>
        <w:t>the</w:t>
      </w:r>
      <w:r>
        <w:rPr>
          <w:spacing w:val="-6"/>
          <w:sz w:val="20"/>
        </w:rPr>
        <w:t xml:space="preserve"> </w:t>
      </w:r>
      <w:r>
        <w:rPr>
          <w:sz w:val="20"/>
        </w:rPr>
        <w:t>claim;</w:t>
      </w:r>
      <w:r>
        <w:rPr>
          <w:spacing w:val="-7"/>
          <w:sz w:val="20"/>
        </w:rPr>
        <w:t xml:space="preserve"> </w:t>
      </w:r>
      <w:r>
        <w:rPr>
          <w:spacing w:val="-5"/>
          <w:sz w:val="20"/>
        </w:rPr>
        <w:t>and</w:t>
      </w:r>
    </w:p>
    <w:p w14:paraId="518B0EE7" w14:textId="77777777" w:rsidR="002F3495" w:rsidRDefault="002F3495">
      <w:pPr>
        <w:jc w:val="both"/>
        <w:rPr>
          <w:sz w:val="20"/>
        </w:rPr>
        <w:sectPr w:rsidR="002F3495">
          <w:pgSz w:w="12240" w:h="15840"/>
          <w:pgMar w:top="900" w:right="880" w:bottom="280" w:left="900" w:header="696" w:footer="0" w:gutter="0"/>
          <w:cols w:space="720"/>
        </w:sectPr>
      </w:pPr>
    </w:p>
    <w:p w14:paraId="5EC79A91" w14:textId="77777777" w:rsidR="002F3495" w:rsidRDefault="002F3495">
      <w:pPr>
        <w:pStyle w:val="BodyText"/>
        <w:rPr>
          <w:sz w:val="12"/>
        </w:rPr>
      </w:pPr>
    </w:p>
    <w:p w14:paraId="2A81A709" w14:textId="77777777" w:rsidR="002F3495" w:rsidRDefault="00000000">
      <w:pPr>
        <w:pStyle w:val="ListParagraph"/>
        <w:numPr>
          <w:ilvl w:val="4"/>
          <w:numId w:val="105"/>
        </w:numPr>
        <w:tabs>
          <w:tab w:val="left" w:pos="1176"/>
        </w:tabs>
        <w:spacing w:before="93" w:line="271" w:lineRule="auto"/>
        <w:ind w:right="254" w:firstLine="0"/>
        <w:rPr>
          <w:sz w:val="20"/>
        </w:rPr>
      </w:pPr>
      <w:r>
        <w:rPr>
          <w:sz w:val="20"/>
        </w:rPr>
        <w:t>describe</w:t>
      </w:r>
      <w:r>
        <w:rPr>
          <w:spacing w:val="-4"/>
          <w:sz w:val="20"/>
        </w:rPr>
        <w:t xml:space="preserve"> </w:t>
      </w:r>
      <w:r>
        <w:rPr>
          <w:sz w:val="20"/>
        </w:rPr>
        <w:t>the</w:t>
      </w:r>
      <w:r>
        <w:rPr>
          <w:spacing w:val="-2"/>
          <w:sz w:val="20"/>
        </w:rPr>
        <w:t xml:space="preserve"> </w:t>
      </w:r>
      <w:r>
        <w:rPr>
          <w:sz w:val="20"/>
        </w:rPr>
        <w:t>nature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documents,</w:t>
      </w:r>
      <w:r>
        <w:rPr>
          <w:spacing w:val="-3"/>
          <w:sz w:val="20"/>
        </w:rPr>
        <w:t xml:space="preserve"> </w:t>
      </w:r>
      <w:r>
        <w:rPr>
          <w:sz w:val="20"/>
        </w:rPr>
        <w:t>communications,</w:t>
      </w:r>
      <w:r>
        <w:rPr>
          <w:spacing w:val="-2"/>
          <w:sz w:val="20"/>
        </w:rPr>
        <w:t xml:space="preserve"> </w:t>
      </w:r>
      <w:r>
        <w:rPr>
          <w:sz w:val="20"/>
        </w:rPr>
        <w:t>or</w:t>
      </w:r>
      <w:r>
        <w:rPr>
          <w:spacing w:val="-3"/>
          <w:sz w:val="20"/>
        </w:rPr>
        <w:t xml:space="preserve"> </w:t>
      </w:r>
      <w:r>
        <w:rPr>
          <w:sz w:val="20"/>
        </w:rPr>
        <w:t>tangible</w:t>
      </w:r>
      <w:r>
        <w:rPr>
          <w:spacing w:val="-2"/>
          <w:sz w:val="20"/>
        </w:rPr>
        <w:t xml:space="preserve"> </w:t>
      </w:r>
      <w:r>
        <w:rPr>
          <w:sz w:val="20"/>
        </w:rPr>
        <w:t>things</w:t>
      </w:r>
      <w:r>
        <w:rPr>
          <w:spacing w:val="-3"/>
          <w:sz w:val="20"/>
        </w:rPr>
        <w:t xml:space="preserve"> </w:t>
      </w:r>
      <w:r>
        <w:rPr>
          <w:sz w:val="20"/>
        </w:rPr>
        <w:t>not</w:t>
      </w:r>
      <w:r>
        <w:rPr>
          <w:spacing w:val="-2"/>
          <w:sz w:val="20"/>
        </w:rPr>
        <w:t xml:space="preserve"> </w:t>
      </w:r>
      <w:r>
        <w:rPr>
          <w:sz w:val="20"/>
        </w:rPr>
        <w:t>produced</w:t>
      </w:r>
      <w:r>
        <w:rPr>
          <w:spacing w:val="-4"/>
          <w:sz w:val="20"/>
        </w:rPr>
        <w:t xml:space="preserve"> </w:t>
      </w:r>
      <w:r>
        <w:rPr>
          <w:sz w:val="20"/>
        </w:rPr>
        <w:t>or</w:t>
      </w:r>
      <w:r>
        <w:rPr>
          <w:spacing w:val="-3"/>
          <w:sz w:val="20"/>
        </w:rPr>
        <w:t xml:space="preserve"> </w:t>
      </w:r>
      <w:r>
        <w:rPr>
          <w:sz w:val="20"/>
        </w:rPr>
        <w:t>disclosed</w:t>
      </w:r>
      <w:r>
        <w:rPr>
          <w:spacing w:val="-2"/>
          <w:sz w:val="20"/>
        </w:rPr>
        <w:t xml:space="preserve"> </w:t>
      </w:r>
      <w:r>
        <w:rPr>
          <w:sz w:val="20"/>
        </w:rPr>
        <w:t>-- and do so in a manner that, without revealing information itself privileged or protected, will enable other parties to assess the claim.</w:t>
      </w:r>
    </w:p>
    <w:p w14:paraId="4AF1CF7F" w14:textId="77777777" w:rsidR="002F3495" w:rsidRDefault="00000000">
      <w:pPr>
        <w:pStyle w:val="ListParagraph"/>
        <w:numPr>
          <w:ilvl w:val="3"/>
          <w:numId w:val="105"/>
        </w:numPr>
        <w:tabs>
          <w:tab w:val="left" w:pos="1100"/>
        </w:tabs>
        <w:spacing w:before="120" w:line="271" w:lineRule="auto"/>
        <w:ind w:right="118" w:firstLine="0"/>
        <w:jc w:val="both"/>
        <w:rPr>
          <w:sz w:val="20"/>
        </w:rPr>
      </w:pPr>
      <w:r>
        <w:rPr>
          <w:i/>
          <w:sz w:val="20"/>
        </w:rPr>
        <w:t>Information Produced.</w:t>
      </w:r>
      <w:r>
        <w:rPr>
          <w:sz w:val="20"/>
        </w:rPr>
        <w:t>If information produced in discovery is subject to a claim of privilege or of protection as trial-preparation material, the party making the claim may notify any party that received the information of the claim and the basis for it. After being notified, a party must promptly return, sequester, or destroy the specified information and any copies it has; must not use or disclose the information until the claim is resolved; must take reasonable steps to retrieve the information if the party disclosed it before</w:t>
      </w:r>
      <w:r>
        <w:rPr>
          <w:spacing w:val="40"/>
          <w:sz w:val="20"/>
        </w:rPr>
        <w:t xml:space="preserve"> </w:t>
      </w:r>
      <w:r>
        <w:rPr>
          <w:sz w:val="20"/>
        </w:rPr>
        <w:t>being notified; and may promptly present the information to the court under seal for a determination of the claim. The producing party must preserve the information until the claim is resolved.</w:t>
      </w:r>
    </w:p>
    <w:p w14:paraId="39B22310" w14:textId="77777777" w:rsidR="002F3495" w:rsidRDefault="00000000">
      <w:pPr>
        <w:pStyle w:val="Heading4"/>
        <w:numPr>
          <w:ilvl w:val="1"/>
          <w:numId w:val="105"/>
        </w:numPr>
        <w:tabs>
          <w:tab w:val="left" w:pos="1066"/>
        </w:tabs>
        <w:spacing w:before="120"/>
        <w:ind w:hanging="246"/>
        <w:jc w:val="both"/>
      </w:pPr>
      <w:r>
        <w:t>Protective</w:t>
      </w:r>
      <w:r>
        <w:rPr>
          <w:spacing w:val="-14"/>
        </w:rPr>
        <w:t xml:space="preserve"> </w:t>
      </w:r>
      <w:r>
        <w:rPr>
          <w:spacing w:val="-2"/>
        </w:rPr>
        <w:t>Orders.</w:t>
      </w:r>
    </w:p>
    <w:p w14:paraId="01F7F42F" w14:textId="77777777" w:rsidR="002F3495" w:rsidRDefault="00000000">
      <w:pPr>
        <w:pStyle w:val="ListParagraph"/>
        <w:numPr>
          <w:ilvl w:val="2"/>
          <w:numId w:val="105"/>
        </w:numPr>
        <w:tabs>
          <w:tab w:val="left" w:pos="1066"/>
        </w:tabs>
        <w:spacing w:line="271" w:lineRule="auto"/>
        <w:ind w:left="820" w:right="118" w:firstLine="0"/>
        <w:jc w:val="both"/>
        <w:rPr>
          <w:sz w:val="20"/>
        </w:rPr>
      </w:pPr>
      <w:r>
        <w:rPr>
          <w:b/>
          <w:i/>
          <w:sz w:val="20"/>
        </w:rPr>
        <w:t xml:space="preserve">In General. </w:t>
      </w:r>
      <w:r>
        <w:rPr>
          <w:sz w:val="20"/>
        </w:rPr>
        <w:t>A</w:t>
      </w:r>
      <w:r>
        <w:rPr>
          <w:spacing w:val="-1"/>
          <w:sz w:val="20"/>
        </w:rPr>
        <w:t xml:space="preserve"> </w:t>
      </w:r>
      <w:r>
        <w:rPr>
          <w:sz w:val="20"/>
        </w:rPr>
        <w:t>party or any person</w:t>
      </w:r>
      <w:r>
        <w:rPr>
          <w:spacing w:val="-1"/>
          <w:sz w:val="20"/>
        </w:rPr>
        <w:t xml:space="preserve"> </w:t>
      </w:r>
      <w:r>
        <w:rPr>
          <w:sz w:val="20"/>
        </w:rPr>
        <w:t>from</w:t>
      </w:r>
      <w:r>
        <w:rPr>
          <w:spacing w:val="-1"/>
          <w:sz w:val="20"/>
        </w:rPr>
        <w:t xml:space="preserve"> </w:t>
      </w:r>
      <w:r>
        <w:rPr>
          <w:sz w:val="20"/>
        </w:rPr>
        <w:t>whom</w:t>
      </w:r>
      <w:r>
        <w:rPr>
          <w:spacing w:val="-1"/>
          <w:sz w:val="20"/>
        </w:rPr>
        <w:t xml:space="preserve"> </w:t>
      </w:r>
      <w:r>
        <w:rPr>
          <w:sz w:val="20"/>
        </w:rPr>
        <w:t>discovery is sought may move</w:t>
      </w:r>
      <w:r>
        <w:rPr>
          <w:spacing w:val="-1"/>
          <w:sz w:val="20"/>
        </w:rPr>
        <w:t xml:space="preserve"> </w:t>
      </w:r>
      <w:r>
        <w:rPr>
          <w:sz w:val="20"/>
        </w:rPr>
        <w:t>for a</w:t>
      </w:r>
      <w:r>
        <w:rPr>
          <w:spacing w:val="-1"/>
          <w:sz w:val="20"/>
        </w:rPr>
        <w:t xml:space="preserve"> </w:t>
      </w:r>
      <w:r>
        <w:rPr>
          <w:sz w:val="20"/>
        </w:rPr>
        <w:t>protective</w:t>
      </w:r>
      <w:r>
        <w:rPr>
          <w:spacing w:val="-1"/>
          <w:sz w:val="20"/>
        </w:rPr>
        <w:t xml:space="preserve"> </w:t>
      </w:r>
      <w:r>
        <w:rPr>
          <w:sz w:val="20"/>
        </w:rPr>
        <w:t>order in</w:t>
      </w:r>
      <w:r>
        <w:rPr>
          <w:spacing w:val="-1"/>
          <w:sz w:val="20"/>
        </w:rPr>
        <w:t xml:space="preserve"> </w:t>
      </w:r>
      <w:r>
        <w:rPr>
          <w:sz w:val="20"/>
        </w:rPr>
        <w:t>the court where the action is pending -- or as an alternative on matters relating to a deposition, in the court where</w:t>
      </w:r>
      <w:r>
        <w:rPr>
          <w:spacing w:val="-1"/>
          <w:sz w:val="20"/>
        </w:rPr>
        <w:t xml:space="preserve"> </w:t>
      </w:r>
      <w:r>
        <w:rPr>
          <w:sz w:val="20"/>
        </w:rPr>
        <w:t>the</w:t>
      </w:r>
      <w:r>
        <w:rPr>
          <w:spacing w:val="-1"/>
          <w:sz w:val="20"/>
        </w:rPr>
        <w:t xml:space="preserve"> </w:t>
      </w:r>
      <w:r>
        <w:rPr>
          <w:sz w:val="20"/>
        </w:rPr>
        <w:t>deposition</w:t>
      </w:r>
      <w:r>
        <w:rPr>
          <w:spacing w:val="-1"/>
          <w:sz w:val="20"/>
        </w:rPr>
        <w:t xml:space="preserve"> </w:t>
      </w:r>
      <w:r>
        <w:rPr>
          <w:sz w:val="20"/>
        </w:rPr>
        <w:t>will</w:t>
      </w:r>
      <w:r>
        <w:rPr>
          <w:spacing w:val="-2"/>
          <w:sz w:val="20"/>
        </w:rPr>
        <w:t xml:space="preserve"> </w:t>
      </w:r>
      <w:r>
        <w:rPr>
          <w:sz w:val="20"/>
        </w:rPr>
        <w:t>be</w:t>
      </w:r>
      <w:r>
        <w:rPr>
          <w:spacing w:val="-1"/>
          <w:sz w:val="20"/>
        </w:rPr>
        <w:t xml:space="preserve"> </w:t>
      </w:r>
      <w:r>
        <w:rPr>
          <w:sz w:val="20"/>
        </w:rPr>
        <w:t>taken.</w:t>
      </w:r>
      <w:r>
        <w:rPr>
          <w:spacing w:val="-1"/>
          <w:sz w:val="20"/>
        </w:rPr>
        <w:t xml:space="preserve"> </w:t>
      </w:r>
      <w:r>
        <w:rPr>
          <w:sz w:val="20"/>
        </w:rPr>
        <w:t>The</w:t>
      </w:r>
      <w:r>
        <w:rPr>
          <w:spacing w:val="-1"/>
          <w:sz w:val="20"/>
        </w:rPr>
        <w:t xml:space="preserve"> </w:t>
      </w:r>
      <w:r>
        <w:rPr>
          <w:sz w:val="20"/>
        </w:rPr>
        <w:t>motion must</w:t>
      </w:r>
      <w:r>
        <w:rPr>
          <w:spacing w:val="-1"/>
          <w:sz w:val="20"/>
        </w:rPr>
        <w:t xml:space="preserve"> </w:t>
      </w:r>
      <w:r>
        <w:rPr>
          <w:sz w:val="20"/>
        </w:rPr>
        <w:t>include</w:t>
      </w:r>
      <w:r>
        <w:rPr>
          <w:spacing w:val="-1"/>
          <w:sz w:val="20"/>
        </w:rPr>
        <w:t xml:space="preserve"> </w:t>
      </w:r>
      <w:r>
        <w:rPr>
          <w:sz w:val="20"/>
        </w:rPr>
        <w:t>a</w:t>
      </w:r>
      <w:r>
        <w:rPr>
          <w:spacing w:val="-1"/>
          <w:sz w:val="20"/>
        </w:rPr>
        <w:t xml:space="preserve"> </w:t>
      </w:r>
      <w:r>
        <w:rPr>
          <w:sz w:val="20"/>
        </w:rPr>
        <w:t>certification that the</w:t>
      </w:r>
      <w:r>
        <w:rPr>
          <w:spacing w:val="-1"/>
          <w:sz w:val="20"/>
        </w:rPr>
        <w:t xml:space="preserve"> </w:t>
      </w:r>
      <w:r>
        <w:rPr>
          <w:sz w:val="20"/>
        </w:rPr>
        <w:t>movant</w:t>
      </w:r>
      <w:r>
        <w:rPr>
          <w:spacing w:val="-1"/>
          <w:sz w:val="20"/>
        </w:rPr>
        <w:t xml:space="preserve"> </w:t>
      </w:r>
      <w:r>
        <w:rPr>
          <w:sz w:val="20"/>
        </w:rPr>
        <w:t>has in</w:t>
      </w:r>
      <w:r>
        <w:rPr>
          <w:spacing w:val="-1"/>
          <w:sz w:val="20"/>
        </w:rPr>
        <w:t xml:space="preserve"> </w:t>
      </w:r>
      <w:r>
        <w:rPr>
          <w:sz w:val="20"/>
        </w:rPr>
        <w:t>good</w:t>
      </w:r>
      <w:r>
        <w:rPr>
          <w:spacing w:val="-1"/>
          <w:sz w:val="20"/>
        </w:rPr>
        <w:t xml:space="preserve"> </w:t>
      </w:r>
      <w:r>
        <w:rPr>
          <w:sz w:val="20"/>
        </w:rPr>
        <w:t>faith conferred or attempted to confer with other affected parties in an effort to resolve the dispute without court action. The court may, for good cause, issue an order to protect a party or person from annoyance, embarrassment, oppression, or undue burden or expense, including one or more of the following:</w:t>
      </w:r>
    </w:p>
    <w:p w14:paraId="205F5A9C" w14:textId="77777777" w:rsidR="002F3495" w:rsidRDefault="00000000">
      <w:pPr>
        <w:pStyle w:val="ListParagraph"/>
        <w:numPr>
          <w:ilvl w:val="3"/>
          <w:numId w:val="105"/>
        </w:numPr>
        <w:tabs>
          <w:tab w:val="left" w:pos="1210"/>
        </w:tabs>
        <w:spacing w:before="121"/>
        <w:ind w:left="1209" w:hanging="390"/>
        <w:jc w:val="both"/>
        <w:rPr>
          <w:sz w:val="20"/>
        </w:rPr>
      </w:pPr>
      <w:r>
        <w:rPr>
          <w:sz w:val="20"/>
        </w:rPr>
        <w:t>forbidding</w:t>
      </w:r>
      <w:r>
        <w:rPr>
          <w:spacing w:val="-8"/>
          <w:sz w:val="20"/>
        </w:rPr>
        <w:t xml:space="preserve"> </w:t>
      </w:r>
      <w:r>
        <w:rPr>
          <w:sz w:val="20"/>
        </w:rPr>
        <w:t>the</w:t>
      </w:r>
      <w:r>
        <w:rPr>
          <w:spacing w:val="-6"/>
          <w:sz w:val="20"/>
        </w:rPr>
        <w:t xml:space="preserve"> </w:t>
      </w:r>
      <w:r>
        <w:rPr>
          <w:sz w:val="20"/>
        </w:rPr>
        <w:t>disclosure</w:t>
      </w:r>
      <w:r>
        <w:rPr>
          <w:spacing w:val="-8"/>
          <w:sz w:val="20"/>
        </w:rPr>
        <w:t xml:space="preserve"> </w:t>
      </w:r>
      <w:r>
        <w:rPr>
          <w:sz w:val="20"/>
        </w:rPr>
        <w:t>or</w:t>
      </w:r>
      <w:r>
        <w:rPr>
          <w:spacing w:val="-7"/>
          <w:sz w:val="20"/>
        </w:rPr>
        <w:t xml:space="preserve"> </w:t>
      </w:r>
      <w:r>
        <w:rPr>
          <w:spacing w:val="-2"/>
          <w:sz w:val="20"/>
        </w:rPr>
        <w:t>discovery;</w:t>
      </w:r>
    </w:p>
    <w:p w14:paraId="0523DA9C" w14:textId="77777777" w:rsidR="002F3495" w:rsidRDefault="00000000">
      <w:pPr>
        <w:pStyle w:val="ListParagraph"/>
        <w:numPr>
          <w:ilvl w:val="3"/>
          <w:numId w:val="105"/>
        </w:numPr>
        <w:tabs>
          <w:tab w:val="left" w:pos="1210"/>
        </w:tabs>
        <w:spacing w:before="151"/>
        <w:ind w:left="1209" w:hanging="390"/>
        <w:jc w:val="both"/>
        <w:rPr>
          <w:sz w:val="20"/>
        </w:rPr>
      </w:pPr>
      <w:r>
        <w:rPr>
          <w:sz w:val="20"/>
        </w:rPr>
        <w:t>specifying</w:t>
      </w:r>
      <w:r>
        <w:rPr>
          <w:spacing w:val="-7"/>
          <w:sz w:val="20"/>
        </w:rPr>
        <w:t xml:space="preserve"> </w:t>
      </w:r>
      <w:r>
        <w:rPr>
          <w:sz w:val="20"/>
        </w:rPr>
        <w:t>terms,</w:t>
      </w:r>
      <w:r>
        <w:rPr>
          <w:spacing w:val="-5"/>
          <w:sz w:val="20"/>
        </w:rPr>
        <w:t xml:space="preserve"> </w:t>
      </w:r>
      <w:r>
        <w:rPr>
          <w:sz w:val="20"/>
        </w:rPr>
        <w:t>including</w:t>
      </w:r>
      <w:r>
        <w:rPr>
          <w:spacing w:val="-6"/>
          <w:sz w:val="20"/>
        </w:rPr>
        <w:t xml:space="preserve"> </w:t>
      </w:r>
      <w:r>
        <w:rPr>
          <w:sz w:val="20"/>
        </w:rPr>
        <w:t>time</w:t>
      </w:r>
      <w:r>
        <w:rPr>
          <w:spacing w:val="-5"/>
          <w:sz w:val="20"/>
        </w:rPr>
        <w:t xml:space="preserve"> </w:t>
      </w:r>
      <w:r>
        <w:rPr>
          <w:sz w:val="20"/>
        </w:rPr>
        <w:t>and</w:t>
      </w:r>
      <w:r>
        <w:rPr>
          <w:spacing w:val="-5"/>
          <w:sz w:val="20"/>
        </w:rPr>
        <w:t xml:space="preserve"> </w:t>
      </w:r>
      <w:r>
        <w:rPr>
          <w:sz w:val="20"/>
        </w:rPr>
        <w:t>place</w:t>
      </w:r>
      <w:r>
        <w:rPr>
          <w:spacing w:val="-6"/>
          <w:sz w:val="20"/>
        </w:rPr>
        <w:t xml:space="preserve"> </w:t>
      </w:r>
      <w:r>
        <w:rPr>
          <w:sz w:val="20"/>
        </w:rPr>
        <w:t>or</w:t>
      </w:r>
      <w:r>
        <w:rPr>
          <w:spacing w:val="-6"/>
          <w:sz w:val="20"/>
        </w:rPr>
        <w:t xml:space="preserve"> </w:t>
      </w:r>
      <w:r>
        <w:rPr>
          <w:sz w:val="20"/>
        </w:rPr>
        <w:t>the</w:t>
      </w:r>
      <w:r>
        <w:rPr>
          <w:spacing w:val="-5"/>
          <w:sz w:val="20"/>
        </w:rPr>
        <w:t xml:space="preserve"> </w:t>
      </w:r>
      <w:r>
        <w:rPr>
          <w:sz w:val="20"/>
        </w:rPr>
        <w:t>allocation</w:t>
      </w:r>
      <w:r>
        <w:rPr>
          <w:spacing w:val="-5"/>
          <w:sz w:val="20"/>
        </w:rPr>
        <w:t xml:space="preserve"> </w:t>
      </w:r>
      <w:r>
        <w:rPr>
          <w:sz w:val="20"/>
        </w:rPr>
        <w:t>of</w:t>
      </w:r>
      <w:r>
        <w:rPr>
          <w:spacing w:val="-6"/>
          <w:sz w:val="20"/>
        </w:rPr>
        <w:t xml:space="preserve"> </w:t>
      </w:r>
      <w:r>
        <w:rPr>
          <w:sz w:val="20"/>
        </w:rPr>
        <w:t>expenses,</w:t>
      </w:r>
      <w:r>
        <w:rPr>
          <w:spacing w:val="-7"/>
          <w:sz w:val="20"/>
        </w:rPr>
        <w:t xml:space="preserve"> </w:t>
      </w:r>
      <w:r>
        <w:rPr>
          <w:sz w:val="20"/>
        </w:rPr>
        <w:t>for</w:t>
      </w:r>
      <w:r>
        <w:rPr>
          <w:spacing w:val="-5"/>
          <w:sz w:val="20"/>
        </w:rPr>
        <w:t xml:space="preserve"> </w:t>
      </w:r>
      <w:r>
        <w:rPr>
          <w:sz w:val="20"/>
        </w:rPr>
        <w:t>the</w:t>
      </w:r>
      <w:r>
        <w:rPr>
          <w:spacing w:val="-7"/>
          <w:sz w:val="20"/>
        </w:rPr>
        <w:t xml:space="preserve"> </w:t>
      </w:r>
      <w:r>
        <w:rPr>
          <w:sz w:val="20"/>
        </w:rPr>
        <w:t>disclosure</w:t>
      </w:r>
      <w:r>
        <w:rPr>
          <w:spacing w:val="-5"/>
          <w:sz w:val="20"/>
        </w:rPr>
        <w:t xml:space="preserve"> </w:t>
      </w:r>
      <w:r>
        <w:rPr>
          <w:sz w:val="20"/>
        </w:rPr>
        <w:t>or</w:t>
      </w:r>
      <w:r>
        <w:rPr>
          <w:spacing w:val="-5"/>
          <w:sz w:val="20"/>
        </w:rPr>
        <w:t xml:space="preserve"> </w:t>
      </w:r>
      <w:r>
        <w:rPr>
          <w:spacing w:val="-2"/>
          <w:sz w:val="20"/>
        </w:rPr>
        <w:t>discovery;</w:t>
      </w:r>
    </w:p>
    <w:p w14:paraId="4B86452C" w14:textId="77777777" w:rsidR="002F3495" w:rsidRDefault="00000000">
      <w:pPr>
        <w:pStyle w:val="ListParagraph"/>
        <w:numPr>
          <w:ilvl w:val="3"/>
          <w:numId w:val="105"/>
        </w:numPr>
        <w:tabs>
          <w:tab w:val="left" w:pos="1210"/>
        </w:tabs>
        <w:spacing w:before="150"/>
        <w:ind w:left="1209" w:hanging="390"/>
        <w:jc w:val="both"/>
        <w:rPr>
          <w:sz w:val="20"/>
        </w:rPr>
      </w:pPr>
      <w:r>
        <w:rPr>
          <w:sz w:val="20"/>
        </w:rPr>
        <w:t>prescribing</w:t>
      </w:r>
      <w:r>
        <w:rPr>
          <w:spacing w:val="-7"/>
          <w:sz w:val="20"/>
        </w:rPr>
        <w:t xml:space="preserve"> </w:t>
      </w:r>
      <w:r>
        <w:rPr>
          <w:sz w:val="20"/>
        </w:rPr>
        <w:t>a</w:t>
      </w:r>
      <w:r>
        <w:rPr>
          <w:spacing w:val="-5"/>
          <w:sz w:val="20"/>
        </w:rPr>
        <w:t xml:space="preserve"> </w:t>
      </w:r>
      <w:r>
        <w:rPr>
          <w:sz w:val="20"/>
        </w:rPr>
        <w:t>discovery</w:t>
      </w:r>
      <w:r>
        <w:rPr>
          <w:spacing w:val="-6"/>
          <w:sz w:val="20"/>
        </w:rPr>
        <w:t xml:space="preserve"> </w:t>
      </w:r>
      <w:r>
        <w:rPr>
          <w:sz w:val="20"/>
        </w:rPr>
        <w:t>method</w:t>
      </w:r>
      <w:r>
        <w:rPr>
          <w:spacing w:val="-4"/>
          <w:sz w:val="20"/>
        </w:rPr>
        <w:t xml:space="preserve"> </w:t>
      </w:r>
      <w:r>
        <w:rPr>
          <w:sz w:val="20"/>
        </w:rPr>
        <w:t>other</w:t>
      </w:r>
      <w:r>
        <w:rPr>
          <w:spacing w:val="-3"/>
          <w:sz w:val="20"/>
        </w:rPr>
        <w:t xml:space="preserve"> </w:t>
      </w:r>
      <w:r>
        <w:rPr>
          <w:sz w:val="20"/>
        </w:rPr>
        <w:t>than</w:t>
      </w:r>
      <w:r>
        <w:rPr>
          <w:spacing w:val="-7"/>
          <w:sz w:val="20"/>
        </w:rPr>
        <w:t xml:space="preserve"> </w:t>
      </w:r>
      <w:r>
        <w:rPr>
          <w:sz w:val="20"/>
        </w:rPr>
        <w:t>the</w:t>
      </w:r>
      <w:r>
        <w:rPr>
          <w:spacing w:val="-7"/>
          <w:sz w:val="20"/>
        </w:rPr>
        <w:t xml:space="preserve"> </w:t>
      </w:r>
      <w:r>
        <w:rPr>
          <w:sz w:val="20"/>
        </w:rPr>
        <w:t>one</w:t>
      </w:r>
      <w:r>
        <w:rPr>
          <w:spacing w:val="-4"/>
          <w:sz w:val="20"/>
        </w:rPr>
        <w:t xml:space="preserve"> </w:t>
      </w:r>
      <w:r>
        <w:rPr>
          <w:sz w:val="20"/>
        </w:rPr>
        <w:t>selected</w:t>
      </w:r>
      <w:r>
        <w:rPr>
          <w:spacing w:val="-7"/>
          <w:sz w:val="20"/>
        </w:rPr>
        <w:t xml:space="preserve"> </w:t>
      </w:r>
      <w:r>
        <w:rPr>
          <w:sz w:val="20"/>
        </w:rPr>
        <w:t>by</w:t>
      </w:r>
      <w:r>
        <w:rPr>
          <w:spacing w:val="-6"/>
          <w:sz w:val="20"/>
        </w:rPr>
        <w:t xml:space="preserve"> </w:t>
      </w:r>
      <w:r>
        <w:rPr>
          <w:sz w:val="20"/>
        </w:rPr>
        <w:t>the</w:t>
      </w:r>
      <w:r>
        <w:rPr>
          <w:spacing w:val="-6"/>
          <w:sz w:val="20"/>
        </w:rPr>
        <w:t xml:space="preserve"> </w:t>
      </w:r>
      <w:r>
        <w:rPr>
          <w:sz w:val="20"/>
        </w:rPr>
        <w:t>party</w:t>
      </w:r>
      <w:r>
        <w:rPr>
          <w:spacing w:val="-6"/>
          <w:sz w:val="20"/>
        </w:rPr>
        <w:t xml:space="preserve"> </w:t>
      </w:r>
      <w:r>
        <w:rPr>
          <w:sz w:val="20"/>
        </w:rPr>
        <w:t>seeking</w:t>
      </w:r>
      <w:r>
        <w:rPr>
          <w:spacing w:val="-7"/>
          <w:sz w:val="20"/>
        </w:rPr>
        <w:t xml:space="preserve"> </w:t>
      </w:r>
      <w:r>
        <w:rPr>
          <w:spacing w:val="-2"/>
          <w:sz w:val="20"/>
        </w:rPr>
        <w:t>discovery;</w:t>
      </w:r>
    </w:p>
    <w:p w14:paraId="79189328" w14:textId="77777777" w:rsidR="002F3495" w:rsidRDefault="00000000">
      <w:pPr>
        <w:pStyle w:val="ListParagraph"/>
        <w:numPr>
          <w:ilvl w:val="3"/>
          <w:numId w:val="105"/>
        </w:numPr>
        <w:tabs>
          <w:tab w:val="left" w:pos="1210"/>
        </w:tabs>
        <w:spacing w:line="273" w:lineRule="auto"/>
        <w:ind w:right="893" w:firstLine="0"/>
        <w:rPr>
          <w:sz w:val="20"/>
        </w:rPr>
      </w:pPr>
      <w:r>
        <w:rPr>
          <w:sz w:val="20"/>
        </w:rPr>
        <w:t>forbidding</w:t>
      </w:r>
      <w:r>
        <w:rPr>
          <w:spacing w:val="-3"/>
          <w:sz w:val="20"/>
        </w:rPr>
        <w:t xml:space="preserve"> </w:t>
      </w:r>
      <w:r>
        <w:rPr>
          <w:sz w:val="20"/>
        </w:rPr>
        <w:t>inquiry</w:t>
      </w:r>
      <w:r>
        <w:rPr>
          <w:spacing w:val="-4"/>
          <w:sz w:val="20"/>
        </w:rPr>
        <w:t xml:space="preserve"> </w:t>
      </w:r>
      <w:r>
        <w:rPr>
          <w:sz w:val="20"/>
        </w:rPr>
        <w:t>into</w:t>
      </w:r>
      <w:r>
        <w:rPr>
          <w:spacing w:val="-4"/>
          <w:sz w:val="20"/>
        </w:rPr>
        <w:t xml:space="preserve"> </w:t>
      </w:r>
      <w:r>
        <w:rPr>
          <w:sz w:val="20"/>
        </w:rPr>
        <w:t>certain</w:t>
      </w:r>
      <w:r>
        <w:rPr>
          <w:spacing w:val="-3"/>
          <w:sz w:val="20"/>
        </w:rPr>
        <w:t xml:space="preserve"> </w:t>
      </w:r>
      <w:r>
        <w:rPr>
          <w:sz w:val="20"/>
        </w:rPr>
        <w:t>matters,</w:t>
      </w:r>
      <w:r>
        <w:rPr>
          <w:spacing w:val="-4"/>
          <w:sz w:val="20"/>
        </w:rPr>
        <w:t xml:space="preserve"> </w:t>
      </w:r>
      <w:r>
        <w:rPr>
          <w:sz w:val="20"/>
        </w:rPr>
        <w:t>or</w:t>
      </w:r>
      <w:r>
        <w:rPr>
          <w:spacing w:val="-2"/>
          <w:sz w:val="20"/>
        </w:rPr>
        <w:t xml:space="preserve"> </w:t>
      </w:r>
      <w:r>
        <w:rPr>
          <w:sz w:val="20"/>
        </w:rPr>
        <w:t>limiting</w:t>
      </w:r>
      <w:r>
        <w:rPr>
          <w:spacing w:val="-3"/>
          <w:sz w:val="20"/>
        </w:rPr>
        <w:t xml:space="preserve"> </w:t>
      </w:r>
      <w:r>
        <w:rPr>
          <w:sz w:val="20"/>
        </w:rPr>
        <w:t>the</w:t>
      </w:r>
      <w:r>
        <w:rPr>
          <w:spacing w:val="-4"/>
          <w:sz w:val="20"/>
        </w:rPr>
        <w:t xml:space="preserve"> </w:t>
      </w:r>
      <w:r>
        <w:rPr>
          <w:sz w:val="20"/>
        </w:rPr>
        <w:t>scope</w:t>
      </w:r>
      <w:r>
        <w:rPr>
          <w:spacing w:val="-4"/>
          <w:sz w:val="20"/>
        </w:rPr>
        <w:t xml:space="preserve"> </w:t>
      </w:r>
      <w:r>
        <w:rPr>
          <w:sz w:val="20"/>
        </w:rPr>
        <w:t>of</w:t>
      </w:r>
      <w:r>
        <w:rPr>
          <w:spacing w:val="-4"/>
          <w:sz w:val="20"/>
        </w:rPr>
        <w:t xml:space="preserve"> </w:t>
      </w:r>
      <w:r>
        <w:rPr>
          <w:sz w:val="20"/>
        </w:rPr>
        <w:t>disclosure</w:t>
      </w:r>
      <w:r>
        <w:rPr>
          <w:spacing w:val="-4"/>
          <w:sz w:val="20"/>
        </w:rPr>
        <w:t xml:space="preserve"> </w:t>
      </w:r>
      <w:r>
        <w:rPr>
          <w:sz w:val="20"/>
        </w:rPr>
        <w:t>or</w:t>
      </w:r>
      <w:r>
        <w:rPr>
          <w:spacing w:val="-2"/>
          <w:sz w:val="20"/>
        </w:rPr>
        <w:t xml:space="preserve"> </w:t>
      </w:r>
      <w:r>
        <w:rPr>
          <w:sz w:val="20"/>
        </w:rPr>
        <w:t>discovery</w:t>
      </w:r>
      <w:r>
        <w:rPr>
          <w:spacing w:val="-4"/>
          <w:sz w:val="20"/>
        </w:rPr>
        <w:t xml:space="preserve"> </w:t>
      </w:r>
      <w:r>
        <w:rPr>
          <w:sz w:val="20"/>
        </w:rPr>
        <w:t>to</w:t>
      </w:r>
      <w:r>
        <w:rPr>
          <w:spacing w:val="-4"/>
          <w:sz w:val="20"/>
        </w:rPr>
        <w:t xml:space="preserve"> </w:t>
      </w:r>
      <w:r>
        <w:rPr>
          <w:sz w:val="20"/>
        </w:rPr>
        <w:t xml:space="preserve">certain </w:t>
      </w:r>
      <w:r>
        <w:rPr>
          <w:spacing w:val="-2"/>
          <w:sz w:val="20"/>
        </w:rPr>
        <w:t>matters;</w:t>
      </w:r>
    </w:p>
    <w:p w14:paraId="3ED24E22" w14:textId="77777777" w:rsidR="002F3495" w:rsidRDefault="00000000">
      <w:pPr>
        <w:pStyle w:val="ListParagraph"/>
        <w:numPr>
          <w:ilvl w:val="3"/>
          <w:numId w:val="105"/>
        </w:numPr>
        <w:tabs>
          <w:tab w:val="left" w:pos="1198"/>
        </w:tabs>
        <w:spacing w:before="117"/>
        <w:ind w:left="1197" w:hanging="378"/>
        <w:jc w:val="both"/>
        <w:rPr>
          <w:sz w:val="20"/>
        </w:rPr>
      </w:pPr>
      <w:r>
        <w:rPr>
          <w:sz w:val="20"/>
        </w:rPr>
        <w:t>designating</w:t>
      </w:r>
      <w:r>
        <w:rPr>
          <w:spacing w:val="-7"/>
          <w:sz w:val="20"/>
        </w:rPr>
        <w:t xml:space="preserve"> </w:t>
      </w:r>
      <w:r>
        <w:rPr>
          <w:sz w:val="20"/>
        </w:rPr>
        <w:t>the</w:t>
      </w:r>
      <w:r>
        <w:rPr>
          <w:spacing w:val="-6"/>
          <w:sz w:val="20"/>
        </w:rPr>
        <w:t xml:space="preserve"> </w:t>
      </w:r>
      <w:r>
        <w:rPr>
          <w:sz w:val="20"/>
        </w:rPr>
        <w:t>persons</w:t>
      </w:r>
      <w:r>
        <w:rPr>
          <w:spacing w:val="-6"/>
          <w:sz w:val="20"/>
        </w:rPr>
        <w:t xml:space="preserve"> </w:t>
      </w:r>
      <w:r>
        <w:rPr>
          <w:sz w:val="20"/>
        </w:rPr>
        <w:t>who</w:t>
      </w:r>
      <w:r>
        <w:rPr>
          <w:spacing w:val="-6"/>
          <w:sz w:val="20"/>
        </w:rPr>
        <w:t xml:space="preserve"> </w:t>
      </w:r>
      <w:r>
        <w:rPr>
          <w:sz w:val="20"/>
        </w:rPr>
        <w:t>may</w:t>
      </w:r>
      <w:r>
        <w:rPr>
          <w:spacing w:val="-5"/>
          <w:sz w:val="20"/>
        </w:rPr>
        <w:t xml:space="preserve"> </w:t>
      </w:r>
      <w:r>
        <w:rPr>
          <w:sz w:val="20"/>
        </w:rPr>
        <w:t>be</w:t>
      </w:r>
      <w:r>
        <w:rPr>
          <w:spacing w:val="-5"/>
          <w:sz w:val="20"/>
        </w:rPr>
        <w:t xml:space="preserve"> </w:t>
      </w:r>
      <w:r>
        <w:rPr>
          <w:sz w:val="20"/>
        </w:rPr>
        <w:t>present</w:t>
      </w:r>
      <w:r>
        <w:rPr>
          <w:spacing w:val="-4"/>
          <w:sz w:val="20"/>
        </w:rPr>
        <w:t xml:space="preserve"> </w:t>
      </w:r>
      <w:r>
        <w:rPr>
          <w:sz w:val="20"/>
        </w:rPr>
        <w:t>while</w:t>
      </w:r>
      <w:r>
        <w:rPr>
          <w:spacing w:val="-7"/>
          <w:sz w:val="20"/>
        </w:rPr>
        <w:t xml:space="preserve"> </w:t>
      </w:r>
      <w:r>
        <w:rPr>
          <w:sz w:val="20"/>
        </w:rPr>
        <w:t>the</w:t>
      </w:r>
      <w:r>
        <w:rPr>
          <w:spacing w:val="-4"/>
          <w:sz w:val="20"/>
        </w:rPr>
        <w:t xml:space="preserve"> </w:t>
      </w:r>
      <w:r>
        <w:rPr>
          <w:sz w:val="20"/>
        </w:rPr>
        <w:t>discovery</w:t>
      </w:r>
      <w:r>
        <w:rPr>
          <w:spacing w:val="-6"/>
          <w:sz w:val="20"/>
        </w:rPr>
        <w:t xml:space="preserve"> </w:t>
      </w:r>
      <w:r>
        <w:rPr>
          <w:sz w:val="20"/>
        </w:rPr>
        <w:t>is</w:t>
      </w:r>
      <w:r>
        <w:rPr>
          <w:spacing w:val="-5"/>
          <w:sz w:val="20"/>
        </w:rPr>
        <w:t xml:space="preserve"> </w:t>
      </w:r>
      <w:r>
        <w:rPr>
          <w:spacing w:val="-2"/>
          <w:sz w:val="20"/>
        </w:rPr>
        <w:t>conducted;</w:t>
      </w:r>
    </w:p>
    <w:p w14:paraId="250C37B5" w14:textId="77777777" w:rsidR="002F3495" w:rsidRDefault="00000000">
      <w:pPr>
        <w:pStyle w:val="ListParagraph"/>
        <w:numPr>
          <w:ilvl w:val="3"/>
          <w:numId w:val="105"/>
        </w:numPr>
        <w:tabs>
          <w:tab w:val="left" w:pos="1188"/>
        </w:tabs>
        <w:ind w:left="1187" w:hanging="368"/>
        <w:jc w:val="both"/>
        <w:rPr>
          <w:sz w:val="20"/>
        </w:rPr>
      </w:pPr>
      <w:r>
        <w:rPr>
          <w:sz w:val="20"/>
        </w:rPr>
        <w:t>requiring</w:t>
      </w:r>
      <w:r>
        <w:rPr>
          <w:spacing w:val="-7"/>
          <w:sz w:val="20"/>
        </w:rPr>
        <w:t xml:space="preserve"> </w:t>
      </w:r>
      <w:r>
        <w:rPr>
          <w:sz w:val="20"/>
        </w:rPr>
        <w:t>that</w:t>
      </w:r>
      <w:r>
        <w:rPr>
          <w:spacing w:val="-4"/>
          <w:sz w:val="20"/>
        </w:rPr>
        <w:t xml:space="preserve"> </w:t>
      </w:r>
      <w:r>
        <w:rPr>
          <w:sz w:val="20"/>
        </w:rPr>
        <w:t>a</w:t>
      </w:r>
      <w:r>
        <w:rPr>
          <w:spacing w:val="-6"/>
          <w:sz w:val="20"/>
        </w:rPr>
        <w:t xml:space="preserve"> </w:t>
      </w:r>
      <w:r>
        <w:rPr>
          <w:sz w:val="20"/>
        </w:rPr>
        <w:t>deposition</w:t>
      </w:r>
      <w:r>
        <w:rPr>
          <w:spacing w:val="-6"/>
          <w:sz w:val="20"/>
        </w:rPr>
        <w:t xml:space="preserve"> </w:t>
      </w:r>
      <w:r>
        <w:rPr>
          <w:sz w:val="20"/>
        </w:rPr>
        <w:t>be</w:t>
      </w:r>
      <w:r>
        <w:rPr>
          <w:spacing w:val="-7"/>
          <w:sz w:val="20"/>
        </w:rPr>
        <w:t xml:space="preserve"> </w:t>
      </w:r>
      <w:r>
        <w:rPr>
          <w:sz w:val="20"/>
        </w:rPr>
        <w:t>sealed</w:t>
      </w:r>
      <w:r>
        <w:rPr>
          <w:spacing w:val="-4"/>
          <w:sz w:val="20"/>
        </w:rPr>
        <w:t xml:space="preserve"> </w:t>
      </w:r>
      <w:r>
        <w:rPr>
          <w:sz w:val="20"/>
        </w:rPr>
        <w:t>and</w:t>
      </w:r>
      <w:r>
        <w:rPr>
          <w:spacing w:val="-4"/>
          <w:sz w:val="20"/>
        </w:rPr>
        <w:t xml:space="preserve"> </w:t>
      </w:r>
      <w:r>
        <w:rPr>
          <w:sz w:val="20"/>
        </w:rPr>
        <w:t>opened</w:t>
      </w:r>
      <w:r>
        <w:rPr>
          <w:spacing w:val="-6"/>
          <w:sz w:val="20"/>
        </w:rPr>
        <w:t xml:space="preserve"> </w:t>
      </w:r>
      <w:r>
        <w:rPr>
          <w:sz w:val="20"/>
        </w:rPr>
        <w:t>only</w:t>
      </w:r>
      <w:r>
        <w:rPr>
          <w:spacing w:val="-6"/>
          <w:sz w:val="20"/>
        </w:rPr>
        <w:t xml:space="preserve"> </w:t>
      </w:r>
      <w:r>
        <w:rPr>
          <w:sz w:val="20"/>
        </w:rPr>
        <w:t>on</w:t>
      </w:r>
      <w:r>
        <w:rPr>
          <w:spacing w:val="-4"/>
          <w:sz w:val="20"/>
        </w:rPr>
        <w:t xml:space="preserve"> </w:t>
      </w:r>
      <w:r>
        <w:rPr>
          <w:sz w:val="20"/>
        </w:rPr>
        <w:t>court</w:t>
      </w:r>
      <w:r>
        <w:rPr>
          <w:spacing w:val="-6"/>
          <w:sz w:val="20"/>
        </w:rPr>
        <w:t xml:space="preserve"> </w:t>
      </w:r>
      <w:r>
        <w:rPr>
          <w:spacing w:val="-2"/>
          <w:sz w:val="20"/>
        </w:rPr>
        <w:t>order;</w:t>
      </w:r>
    </w:p>
    <w:p w14:paraId="60C1EDEC" w14:textId="77777777" w:rsidR="002F3495" w:rsidRDefault="00000000">
      <w:pPr>
        <w:pStyle w:val="ListParagraph"/>
        <w:numPr>
          <w:ilvl w:val="3"/>
          <w:numId w:val="105"/>
        </w:numPr>
        <w:tabs>
          <w:tab w:val="left" w:pos="1222"/>
        </w:tabs>
        <w:spacing w:before="152" w:line="271" w:lineRule="auto"/>
        <w:ind w:right="148" w:firstLine="0"/>
        <w:rPr>
          <w:sz w:val="20"/>
        </w:rPr>
      </w:pPr>
      <w:r>
        <w:rPr>
          <w:sz w:val="20"/>
        </w:rPr>
        <w:t>requiring</w:t>
      </w:r>
      <w:r>
        <w:rPr>
          <w:spacing w:val="-5"/>
          <w:sz w:val="20"/>
        </w:rPr>
        <w:t xml:space="preserve"> </w:t>
      </w:r>
      <w:r>
        <w:rPr>
          <w:sz w:val="20"/>
        </w:rPr>
        <w:t>that</w:t>
      </w:r>
      <w:r>
        <w:rPr>
          <w:spacing w:val="-3"/>
          <w:sz w:val="20"/>
        </w:rPr>
        <w:t xml:space="preserve"> </w:t>
      </w:r>
      <w:r>
        <w:rPr>
          <w:sz w:val="20"/>
        </w:rPr>
        <w:t>a</w:t>
      </w:r>
      <w:r>
        <w:rPr>
          <w:spacing w:val="-5"/>
          <w:sz w:val="20"/>
        </w:rPr>
        <w:t xml:space="preserve"> </w:t>
      </w:r>
      <w:r>
        <w:rPr>
          <w:sz w:val="20"/>
        </w:rPr>
        <w:t>trade</w:t>
      </w:r>
      <w:r>
        <w:rPr>
          <w:spacing w:val="-5"/>
          <w:sz w:val="20"/>
        </w:rPr>
        <w:t xml:space="preserve"> </w:t>
      </w:r>
      <w:r>
        <w:rPr>
          <w:sz w:val="20"/>
        </w:rPr>
        <w:t>secret</w:t>
      </w:r>
      <w:r>
        <w:rPr>
          <w:spacing w:val="-5"/>
          <w:sz w:val="20"/>
        </w:rPr>
        <w:t xml:space="preserve"> </w:t>
      </w:r>
      <w:r>
        <w:rPr>
          <w:sz w:val="20"/>
        </w:rPr>
        <w:t>or</w:t>
      </w:r>
      <w:r>
        <w:rPr>
          <w:spacing w:val="-4"/>
          <w:sz w:val="20"/>
        </w:rPr>
        <w:t xml:space="preserve"> </w:t>
      </w:r>
      <w:r>
        <w:rPr>
          <w:sz w:val="20"/>
        </w:rPr>
        <w:t>other</w:t>
      </w:r>
      <w:r>
        <w:rPr>
          <w:spacing w:val="-4"/>
          <w:sz w:val="20"/>
        </w:rPr>
        <w:t xml:space="preserve"> </w:t>
      </w:r>
      <w:r>
        <w:rPr>
          <w:sz w:val="20"/>
        </w:rPr>
        <w:t>confidential</w:t>
      </w:r>
      <w:r>
        <w:rPr>
          <w:spacing w:val="-3"/>
          <w:sz w:val="20"/>
        </w:rPr>
        <w:t xml:space="preserve"> </w:t>
      </w:r>
      <w:r>
        <w:rPr>
          <w:sz w:val="20"/>
        </w:rPr>
        <w:t>research,</w:t>
      </w:r>
      <w:r>
        <w:rPr>
          <w:spacing w:val="-5"/>
          <w:sz w:val="20"/>
        </w:rPr>
        <w:t xml:space="preserve"> </w:t>
      </w:r>
      <w:r>
        <w:rPr>
          <w:sz w:val="20"/>
        </w:rPr>
        <w:t>development,</w:t>
      </w:r>
      <w:r>
        <w:rPr>
          <w:spacing w:val="-3"/>
          <w:sz w:val="20"/>
        </w:rPr>
        <w:t xml:space="preserve"> </w:t>
      </w:r>
      <w:r>
        <w:rPr>
          <w:sz w:val="20"/>
        </w:rPr>
        <w:t>or</w:t>
      </w:r>
      <w:r>
        <w:rPr>
          <w:spacing w:val="-4"/>
          <w:sz w:val="20"/>
        </w:rPr>
        <w:t xml:space="preserve"> </w:t>
      </w:r>
      <w:r>
        <w:rPr>
          <w:sz w:val="20"/>
        </w:rPr>
        <w:t>commercial</w:t>
      </w:r>
      <w:r>
        <w:rPr>
          <w:spacing w:val="-4"/>
          <w:sz w:val="20"/>
        </w:rPr>
        <w:t xml:space="preserve"> </w:t>
      </w:r>
      <w:r>
        <w:rPr>
          <w:sz w:val="20"/>
        </w:rPr>
        <w:t>information</w:t>
      </w:r>
      <w:r>
        <w:rPr>
          <w:spacing w:val="-5"/>
          <w:sz w:val="20"/>
        </w:rPr>
        <w:t xml:space="preserve"> </w:t>
      </w:r>
      <w:r>
        <w:rPr>
          <w:sz w:val="20"/>
        </w:rPr>
        <w:t>not be revealed or be revealed only in a specified way; and</w:t>
      </w:r>
    </w:p>
    <w:p w14:paraId="0AD16867" w14:textId="77777777" w:rsidR="002F3495" w:rsidRDefault="00000000">
      <w:pPr>
        <w:pStyle w:val="ListParagraph"/>
        <w:numPr>
          <w:ilvl w:val="3"/>
          <w:numId w:val="105"/>
        </w:numPr>
        <w:tabs>
          <w:tab w:val="left" w:pos="1210"/>
        </w:tabs>
        <w:spacing w:before="118" w:line="273" w:lineRule="auto"/>
        <w:ind w:right="147" w:firstLine="0"/>
        <w:rPr>
          <w:sz w:val="20"/>
        </w:rPr>
      </w:pPr>
      <w:r>
        <w:rPr>
          <w:sz w:val="20"/>
        </w:rPr>
        <w:t>requiring</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parties</w:t>
      </w:r>
      <w:r>
        <w:rPr>
          <w:spacing w:val="-4"/>
          <w:sz w:val="20"/>
        </w:rPr>
        <w:t xml:space="preserve"> </w:t>
      </w:r>
      <w:r>
        <w:rPr>
          <w:sz w:val="20"/>
        </w:rPr>
        <w:t>simultaneously</w:t>
      </w:r>
      <w:r>
        <w:rPr>
          <w:spacing w:val="-4"/>
          <w:sz w:val="20"/>
        </w:rPr>
        <w:t xml:space="preserve"> </w:t>
      </w:r>
      <w:r>
        <w:rPr>
          <w:sz w:val="20"/>
        </w:rPr>
        <w:t>file</w:t>
      </w:r>
      <w:r>
        <w:rPr>
          <w:spacing w:val="-5"/>
          <w:sz w:val="20"/>
        </w:rPr>
        <w:t xml:space="preserve"> </w:t>
      </w:r>
      <w:r>
        <w:rPr>
          <w:sz w:val="20"/>
        </w:rPr>
        <w:t>specified</w:t>
      </w:r>
      <w:r>
        <w:rPr>
          <w:spacing w:val="-5"/>
          <w:sz w:val="20"/>
        </w:rPr>
        <w:t xml:space="preserve"> </w:t>
      </w:r>
      <w:r>
        <w:rPr>
          <w:sz w:val="20"/>
        </w:rPr>
        <w:t>documents</w:t>
      </w:r>
      <w:r>
        <w:rPr>
          <w:spacing w:val="-4"/>
          <w:sz w:val="20"/>
        </w:rPr>
        <w:t xml:space="preserve"> </w:t>
      </w:r>
      <w:r>
        <w:rPr>
          <w:sz w:val="20"/>
        </w:rPr>
        <w:t>or</w:t>
      </w:r>
      <w:r>
        <w:rPr>
          <w:spacing w:val="-4"/>
          <w:sz w:val="20"/>
        </w:rPr>
        <w:t xml:space="preserve"> </w:t>
      </w:r>
      <w:r>
        <w:rPr>
          <w:sz w:val="20"/>
        </w:rPr>
        <w:t>information</w:t>
      </w:r>
      <w:r>
        <w:rPr>
          <w:spacing w:val="-5"/>
          <w:sz w:val="20"/>
        </w:rPr>
        <w:t xml:space="preserve"> </w:t>
      </w:r>
      <w:r>
        <w:rPr>
          <w:sz w:val="20"/>
        </w:rPr>
        <w:t>in</w:t>
      </w:r>
      <w:r>
        <w:rPr>
          <w:spacing w:val="-3"/>
          <w:sz w:val="20"/>
        </w:rPr>
        <w:t xml:space="preserve"> </w:t>
      </w:r>
      <w:r>
        <w:rPr>
          <w:sz w:val="20"/>
        </w:rPr>
        <w:t>sealed</w:t>
      </w:r>
      <w:r>
        <w:rPr>
          <w:spacing w:val="-3"/>
          <w:sz w:val="20"/>
        </w:rPr>
        <w:t xml:space="preserve"> </w:t>
      </w:r>
      <w:r>
        <w:rPr>
          <w:sz w:val="20"/>
        </w:rPr>
        <w:t>envelopes,</w:t>
      </w:r>
      <w:r>
        <w:rPr>
          <w:spacing w:val="-5"/>
          <w:sz w:val="20"/>
        </w:rPr>
        <w:t xml:space="preserve"> </w:t>
      </w:r>
      <w:r>
        <w:rPr>
          <w:sz w:val="20"/>
        </w:rPr>
        <w:t>to be opened as the court directs.</w:t>
      </w:r>
    </w:p>
    <w:p w14:paraId="1E9EFFF3" w14:textId="77777777" w:rsidR="002F3495" w:rsidRDefault="00000000">
      <w:pPr>
        <w:pStyle w:val="ListParagraph"/>
        <w:numPr>
          <w:ilvl w:val="2"/>
          <w:numId w:val="105"/>
        </w:numPr>
        <w:tabs>
          <w:tab w:val="left" w:pos="1066"/>
        </w:tabs>
        <w:spacing w:before="117" w:line="271" w:lineRule="auto"/>
        <w:ind w:left="820" w:right="120" w:firstLine="0"/>
        <w:rPr>
          <w:sz w:val="20"/>
        </w:rPr>
      </w:pPr>
      <w:r>
        <w:rPr>
          <w:b/>
          <w:i/>
          <w:sz w:val="20"/>
        </w:rPr>
        <w:t>Ordering Discovery.</w:t>
      </w:r>
      <w:r>
        <w:rPr>
          <w:sz w:val="20"/>
        </w:rPr>
        <w:t>If a motion for a protective order is wholly or partly denied, the court may, on just terms, order that any party or person provide or permit discovery.</w:t>
      </w:r>
    </w:p>
    <w:p w14:paraId="54CDE086" w14:textId="77777777" w:rsidR="002F3495" w:rsidRDefault="00000000">
      <w:pPr>
        <w:pStyle w:val="ListParagraph"/>
        <w:numPr>
          <w:ilvl w:val="2"/>
          <w:numId w:val="105"/>
        </w:numPr>
        <w:tabs>
          <w:tab w:val="left" w:pos="1066"/>
        </w:tabs>
        <w:spacing w:before="121" w:line="271" w:lineRule="auto"/>
        <w:ind w:left="820" w:right="119" w:firstLine="0"/>
        <w:rPr>
          <w:sz w:val="20"/>
        </w:rPr>
      </w:pPr>
      <w:r>
        <w:rPr>
          <w:b/>
          <w:i/>
          <w:sz w:val="20"/>
        </w:rPr>
        <w:t>Awarding Expenses.</w:t>
      </w:r>
      <w:r>
        <w:rPr>
          <w:sz w:val="20"/>
        </w:rPr>
        <w:t>Rule 37(a)(5) applies to the award of expenses in motions relating to protective</w:t>
      </w:r>
      <w:r>
        <w:rPr>
          <w:spacing w:val="80"/>
          <w:sz w:val="20"/>
        </w:rPr>
        <w:t xml:space="preserve"> </w:t>
      </w:r>
      <w:r>
        <w:rPr>
          <w:spacing w:val="-2"/>
          <w:sz w:val="20"/>
        </w:rPr>
        <w:t>orders.</w:t>
      </w:r>
    </w:p>
    <w:p w14:paraId="792B46F3" w14:textId="77777777" w:rsidR="002F3495" w:rsidRDefault="00000000">
      <w:pPr>
        <w:pStyle w:val="Heading4"/>
        <w:numPr>
          <w:ilvl w:val="1"/>
          <w:numId w:val="105"/>
        </w:numPr>
        <w:tabs>
          <w:tab w:val="left" w:pos="1078"/>
        </w:tabs>
        <w:spacing w:before="118"/>
        <w:ind w:left="1077" w:hanging="258"/>
      </w:pPr>
      <w:r>
        <w:t>Timing</w:t>
      </w:r>
      <w:r>
        <w:rPr>
          <w:spacing w:val="-7"/>
        </w:rPr>
        <w:t xml:space="preserve"> </w:t>
      </w:r>
      <w:r>
        <w:t>and</w:t>
      </w:r>
      <w:r>
        <w:rPr>
          <w:spacing w:val="-6"/>
        </w:rPr>
        <w:t xml:space="preserve"> </w:t>
      </w:r>
      <w:r>
        <w:t>Sequence</w:t>
      </w:r>
      <w:r>
        <w:rPr>
          <w:spacing w:val="-6"/>
        </w:rPr>
        <w:t xml:space="preserve"> </w:t>
      </w:r>
      <w:r>
        <w:t>of</w:t>
      </w:r>
      <w:r>
        <w:rPr>
          <w:spacing w:val="-6"/>
        </w:rPr>
        <w:t xml:space="preserve"> </w:t>
      </w:r>
      <w:r>
        <w:rPr>
          <w:spacing w:val="-2"/>
        </w:rPr>
        <w:t>Discovery.</w:t>
      </w:r>
    </w:p>
    <w:p w14:paraId="0C4DC30E" w14:textId="77777777" w:rsidR="002F3495" w:rsidRDefault="00000000">
      <w:pPr>
        <w:pStyle w:val="ListParagraph"/>
        <w:numPr>
          <w:ilvl w:val="2"/>
          <w:numId w:val="105"/>
        </w:numPr>
        <w:tabs>
          <w:tab w:val="left" w:pos="1066"/>
        </w:tabs>
        <w:spacing w:before="152" w:line="271" w:lineRule="auto"/>
        <w:ind w:left="820" w:right="118" w:firstLine="0"/>
        <w:jc w:val="both"/>
        <w:rPr>
          <w:sz w:val="20"/>
        </w:rPr>
      </w:pPr>
      <w:r>
        <w:rPr>
          <w:b/>
          <w:i/>
          <w:sz w:val="20"/>
        </w:rPr>
        <w:t>Timing.</w:t>
      </w:r>
      <w:r>
        <w:rPr>
          <w:sz w:val="20"/>
        </w:rPr>
        <w:t>A party may not seek discovery from any source before the parties have conferred as required</w:t>
      </w:r>
      <w:r>
        <w:rPr>
          <w:spacing w:val="40"/>
          <w:sz w:val="20"/>
        </w:rPr>
        <w:t xml:space="preserve"> </w:t>
      </w:r>
      <w:r>
        <w:rPr>
          <w:sz w:val="20"/>
        </w:rPr>
        <w:t>by Rule 26(f), except in a proceeding exempted from initial disclosure under Rule 26(a)(1)(B), or when authorized by these rules, by stipulation, or by court order.</w:t>
      </w:r>
    </w:p>
    <w:p w14:paraId="1E409D6C" w14:textId="77777777" w:rsidR="002F3495" w:rsidRDefault="00000000">
      <w:pPr>
        <w:pStyle w:val="Heading5"/>
        <w:numPr>
          <w:ilvl w:val="2"/>
          <w:numId w:val="105"/>
        </w:numPr>
        <w:tabs>
          <w:tab w:val="left" w:pos="1066"/>
        </w:tabs>
        <w:ind w:hanging="246"/>
        <w:jc w:val="both"/>
      </w:pPr>
      <w:r>
        <w:t>Early</w:t>
      </w:r>
      <w:r>
        <w:rPr>
          <w:spacing w:val="-6"/>
        </w:rPr>
        <w:t xml:space="preserve"> </w:t>
      </w:r>
      <w:r>
        <w:t>Rule</w:t>
      </w:r>
      <w:r>
        <w:rPr>
          <w:spacing w:val="-4"/>
        </w:rPr>
        <w:t xml:space="preserve"> </w:t>
      </w:r>
      <w:r>
        <w:t>34</w:t>
      </w:r>
      <w:r>
        <w:rPr>
          <w:spacing w:val="-4"/>
        </w:rPr>
        <w:t xml:space="preserve"> </w:t>
      </w:r>
      <w:r>
        <w:rPr>
          <w:spacing w:val="-2"/>
        </w:rPr>
        <w:t>Requests.</w:t>
      </w:r>
    </w:p>
    <w:p w14:paraId="2FE3E797" w14:textId="77777777" w:rsidR="002F3495" w:rsidRDefault="00000000">
      <w:pPr>
        <w:pStyle w:val="ListParagraph"/>
        <w:numPr>
          <w:ilvl w:val="3"/>
          <w:numId w:val="105"/>
        </w:numPr>
        <w:tabs>
          <w:tab w:val="left" w:pos="1100"/>
        </w:tabs>
        <w:spacing w:before="150" w:line="271" w:lineRule="auto"/>
        <w:ind w:right="118" w:firstLine="0"/>
        <w:rPr>
          <w:sz w:val="20"/>
        </w:rPr>
      </w:pPr>
      <w:r>
        <w:rPr>
          <w:i/>
          <w:sz w:val="20"/>
        </w:rPr>
        <w:t>Time to Deliver.</w:t>
      </w:r>
      <w:r>
        <w:rPr>
          <w:sz w:val="20"/>
        </w:rPr>
        <w:t>More than 21 days after the summons and complaint are served on a party, a request</w:t>
      </w:r>
      <w:r>
        <w:rPr>
          <w:spacing w:val="40"/>
          <w:sz w:val="20"/>
        </w:rPr>
        <w:t xml:space="preserve"> </w:t>
      </w:r>
      <w:r>
        <w:rPr>
          <w:sz w:val="20"/>
        </w:rPr>
        <w:t>under Rule 34 may be delivered:</w:t>
      </w:r>
    </w:p>
    <w:p w14:paraId="55385DE7" w14:textId="77777777" w:rsidR="002F3495" w:rsidRDefault="00000000">
      <w:pPr>
        <w:pStyle w:val="ListParagraph"/>
        <w:numPr>
          <w:ilvl w:val="4"/>
          <w:numId w:val="105"/>
        </w:numPr>
        <w:tabs>
          <w:tab w:val="left" w:pos="1121"/>
        </w:tabs>
        <w:spacing w:before="121"/>
        <w:ind w:left="1120" w:hanging="301"/>
        <w:jc w:val="both"/>
        <w:rPr>
          <w:sz w:val="20"/>
        </w:rPr>
      </w:pPr>
      <w:r>
        <w:rPr>
          <w:sz w:val="20"/>
        </w:rPr>
        <w:t>to</w:t>
      </w:r>
      <w:r>
        <w:rPr>
          <w:spacing w:val="-6"/>
          <w:sz w:val="20"/>
        </w:rPr>
        <w:t xml:space="preserve"> </w:t>
      </w:r>
      <w:r>
        <w:rPr>
          <w:sz w:val="20"/>
        </w:rPr>
        <w:t>that</w:t>
      </w:r>
      <w:r>
        <w:rPr>
          <w:spacing w:val="-5"/>
          <w:sz w:val="20"/>
        </w:rPr>
        <w:t xml:space="preserve"> </w:t>
      </w:r>
      <w:r>
        <w:rPr>
          <w:sz w:val="20"/>
        </w:rPr>
        <w:t>party</w:t>
      </w:r>
      <w:r>
        <w:rPr>
          <w:spacing w:val="-2"/>
          <w:sz w:val="20"/>
        </w:rPr>
        <w:t xml:space="preserve"> </w:t>
      </w:r>
      <w:r>
        <w:rPr>
          <w:sz w:val="20"/>
        </w:rPr>
        <w:t>by</w:t>
      </w:r>
      <w:r>
        <w:rPr>
          <w:spacing w:val="-4"/>
          <w:sz w:val="20"/>
        </w:rPr>
        <w:t xml:space="preserve"> </w:t>
      </w:r>
      <w:r>
        <w:rPr>
          <w:sz w:val="20"/>
        </w:rPr>
        <w:t>any</w:t>
      </w:r>
      <w:r>
        <w:rPr>
          <w:spacing w:val="-5"/>
          <w:sz w:val="20"/>
        </w:rPr>
        <w:t xml:space="preserve"> </w:t>
      </w:r>
      <w:r>
        <w:rPr>
          <w:sz w:val="20"/>
        </w:rPr>
        <w:t>other</w:t>
      </w:r>
      <w:r>
        <w:rPr>
          <w:spacing w:val="-4"/>
          <w:sz w:val="20"/>
        </w:rPr>
        <w:t xml:space="preserve"> </w:t>
      </w:r>
      <w:r>
        <w:rPr>
          <w:sz w:val="20"/>
        </w:rPr>
        <w:t>party,</w:t>
      </w:r>
      <w:r>
        <w:rPr>
          <w:spacing w:val="-6"/>
          <w:sz w:val="20"/>
        </w:rPr>
        <w:t xml:space="preserve"> </w:t>
      </w:r>
      <w:r>
        <w:rPr>
          <w:spacing w:val="-5"/>
          <w:sz w:val="20"/>
        </w:rPr>
        <w:t>and</w:t>
      </w:r>
    </w:p>
    <w:p w14:paraId="6E773CC9" w14:textId="77777777" w:rsidR="002F3495" w:rsidRDefault="00000000">
      <w:pPr>
        <w:pStyle w:val="ListParagraph"/>
        <w:numPr>
          <w:ilvl w:val="4"/>
          <w:numId w:val="105"/>
        </w:numPr>
        <w:tabs>
          <w:tab w:val="left" w:pos="1176"/>
        </w:tabs>
        <w:ind w:left="1175" w:hanging="356"/>
        <w:jc w:val="both"/>
        <w:rPr>
          <w:sz w:val="20"/>
        </w:rPr>
      </w:pPr>
      <w:r>
        <w:rPr>
          <w:sz w:val="20"/>
        </w:rPr>
        <w:t>by</w:t>
      </w:r>
      <w:r>
        <w:rPr>
          <w:spacing w:val="-5"/>
          <w:sz w:val="20"/>
        </w:rPr>
        <w:t xml:space="preserve"> </w:t>
      </w:r>
      <w:r>
        <w:rPr>
          <w:sz w:val="20"/>
        </w:rPr>
        <w:t>that</w:t>
      </w:r>
      <w:r>
        <w:rPr>
          <w:spacing w:val="-4"/>
          <w:sz w:val="20"/>
        </w:rPr>
        <w:t xml:space="preserve"> </w:t>
      </w:r>
      <w:r>
        <w:rPr>
          <w:sz w:val="20"/>
        </w:rPr>
        <w:t>party</w:t>
      </w:r>
      <w:r>
        <w:rPr>
          <w:spacing w:val="-5"/>
          <w:sz w:val="20"/>
        </w:rPr>
        <w:t xml:space="preserve"> </w:t>
      </w:r>
      <w:r>
        <w:rPr>
          <w:sz w:val="20"/>
        </w:rPr>
        <w:t>to</w:t>
      </w:r>
      <w:r>
        <w:rPr>
          <w:spacing w:val="-4"/>
          <w:sz w:val="20"/>
        </w:rPr>
        <w:t xml:space="preserve"> </w:t>
      </w:r>
      <w:r>
        <w:rPr>
          <w:sz w:val="20"/>
        </w:rPr>
        <w:t>any</w:t>
      </w:r>
      <w:r>
        <w:rPr>
          <w:spacing w:val="-4"/>
          <w:sz w:val="20"/>
        </w:rPr>
        <w:t xml:space="preserve"> </w:t>
      </w:r>
      <w:r>
        <w:rPr>
          <w:sz w:val="20"/>
        </w:rPr>
        <w:t>plaintiff</w:t>
      </w:r>
      <w:r>
        <w:rPr>
          <w:spacing w:val="-4"/>
          <w:sz w:val="20"/>
        </w:rPr>
        <w:t xml:space="preserve"> </w:t>
      </w:r>
      <w:r>
        <w:rPr>
          <w:sz w:val="20"/>
        </w:rPr>
        <w:t>or</w:t>
      </w:r>
      <w:r>
        <w:rPr>
          <w:spacing w:val="-5"/>
          <w:sz w:val="20"/>
        </w:rPr>
        <w:t xml:space="preserve"> </w:t>
      </w:r>
      <w:r>
        <w:rPr>
          <w:sz w:val="20"/>
        </w:rPr>
        <w:t>to</w:t>
      </w:r>
      <w:r>
        <w:rPr>
          <w:spacing w:val="-4"/>
          <w:sz w:val="20"/>
        </w:rPr>
        <w:t xml:space="preserve"> </w:t>
      </w:r>
      <w:r>
        <w:rPr>
          <w:sz w:val="20"/>
        </w:rPr>
        <w:t>any</w:t>
      </w:r>
      <w:r>
        <w:rPr>
          <w:spacing w:val="-5"/>
          <w:sz w:val="20"/>
        </w:rPr>
        <w:t xml:space="preserve"> </w:t>
      </w:r>
      <w:r>
        <w:rPr>
          <w:sz w:val="20"/>
        </w:rPr>
        <w:t>other</w:t>
      </w:r>
      <w:r>
        <w:rPr>
          <w:spacing w:val="-4"/>
          <w:sz w:val="20"/>
        </w:rPr>
        <w:t xml:space="preserve"> </w:t>
      </w:r>
      <w:r>
        <w:rPr>
          <w:sz w:val="20"/>
        </w:rPr>
        <w:t>party</w:t>
      </w:r>
      <w:r>
        <w:rPr>
          <w:spacing w:val="-5"/>
          <w:sz w:val="20"/>
        </w:rPr>
        <w:t xml:space="preserve"> </w:t>
      </w:r>
      <w:r>
        <w:rPr>
          <w:sz w:val="20"/>
        </w:rPr>
        <w:t>that</w:t>
      </w:r>
      <w:r>
        <w:rPr>
          <w:spacing w:val="-6"/>
          <w:sz w:val="20"/>
        </w:rPr>
        <w:t xml:space="preserve"> </w:t>
      </w:r>
      <w:r>
        <w:rPr>
          <w:sz w:val="20"/>
        </w:rPr>
        <w:t>has</w:t>
      </w:r>
      <w:r>
        <w:rPr>
          <w:spacing w:val="-2"/>
          <w:sz w:val="20"/>
        </w:rPr>
        <w:t xml:space="preserve"> </w:t>
      </w:r>
      <w:r>
        <w:rPr>
          <w:sz w:val="20"/>
        </w:rPr>
        <w:t>been</w:t>
      </w:r>
      <w:r>
        <w:rPr>
          <w:spacing w:val="-5"/>
          <w:sz w:val="20"/>
        </w:rPr>
        <w:t xml:space="preserve"> </w:t>
      </w:r>
      <w:r>
        <w:rPr>
          <w:spacing w:val="-2"/>
          <w:sz w:val="20"/>
        </w:rPr>
        <w:t>served.</w:t>
      </w:r>
    </w:p>
    <w:p w14:paraId="6F63CB00" w14:textId="77777777" w:rsidR="002F3495" w:rsidRDefault="00000000">
      <w:pPr>
        <w:pStyle w:val="ListParagraph"/>
        <w:numPr>
          <w:ilvl w:val="3"/>
          <w:numId w:val="105"/>
        </w:numPr>
        <w:tabs>
          <w:tab w:val="left" w:pos="1100"/>
        </w:tabs>
        <w:spacing w:line="273" w:lineRule="auto"/>
        <w:ind w:right="120" w:hanging="1"/>
        <w:rPr>
          <w:sz w:val="20"/>
        </w:rPr>
      </w:pPr>
      <w:r>
        <w:rPr>
          <w:i/>
          <w:sz w:val="20"/>
        </w:rPr>
        <w:t>When</w:t>
      </w:r>
      <w:r>
        <w:rPr>
          <w:i/>
          <w:spacing w:val="40"/>
          <w:sz w:val="20"/>
        </w:rPr>
        <w:t xml:space="preserve"> </w:t>
      </w:r>
      <w:r>
        <w:rPr>
          <w:i/>
          <w:sz w:val="20"/>
        </w:rPr>
        <w:t>Considered</w:t>
      </w:r>
      <w:r>
        <w:rPr>
          <w:i/>
          <w:spacing w:val="40"/>
          <w:sz w:val="20"/>
        </w:rPr>
        <w:t xml:space="preserve"> </w:t>
      </w:r>
      <w:r>
        <w:rPr>
          <w:i/>
          <w:sz w:val="20"/>
        </w:rPr>
        <w:t>Served.</w:t>
      </w:r>
      <w:r>
        <w:rPr>
          <w:sz w:val="20"/>
        </w:rPr>
        <w:t>The</w:t>
      </w:r>
      <w:r>
        <w:rPr>
          <w:spacing w:val="40"/>
          <w:sz w:val="20"/>
        </w:rPr>
        <w:t xml:space="preserve"> </w:t>
      </w:r>
      <w:r>
        <w:rPr>
          <w:sz w:val="20"/>
        </w:rPr>
        <w:t>request</w:t>
      </w:r>
      <w:r>
        <w:rPr>
          <w:spacing w:val="40"/>
          <w:sz w:val="20"/>
        </w:rPr>
        <w:t xml:space="preserve"> </w:t>
      </w:r>
      <w:r>
        <w:rPr>
          <w:sz w:val="20"/>
        </w:rPr>
        <w:t>is</w:t>
      </w:r>
      <w:r>
        <w:rPr>
          <w:spacing w:val="40"/>
          <w:sz w:val="20"/>
        </w:rPr>
        <w:t xml:space="preserve"> </w:t>
      </w:r>
      <w:r>
        <w:rPr>
          <w:sz w:val="20"/>
        </w:rPr>
        <w:t>considered</w:t>
      </w:r>
      <w:r>
        <w:rPr>
          <w:spacing w:val="40"/>
          <w:sz w:val="20"/>
        </w:rPr>
        <w:t xml:space="preserve"> </w:t>
      </w:r>
      <w:r>
        <w:rPr>
          <w:sz w:val="20"/>
        </w:rPr>
        <w:t>to</w:t>
      </w:r>
      <w:r>
        <w:rPr>
          <w:spacing w:val="40"/>
          <w:sz w:val="20"/>
        </w:rPr>
        <w:t xml:space="preserve"> </w:t>
      </w:r>
      <w:r>
        <w:rPr>
          <w:sz w:val="20"/>
        </w:rPr>
        <w:t>have</w:t>
      </w:r>
      <w:r>
        <w:rPr>
          <w:spacing w:val="40"/>
          <w:sz w:val="20"/>
        </w:rPr>
        <w:t xml:space="preserve"> </w:t>
      </w:r>
      <w:r>
        <w:rPr>
          <w:sz w:val="20"/>
        </w:rPr>
        <w:t>been</w:t>
      </w:r>
      <w:r>
        <w:rPr>
          <w:spacing w:val="40"/>
          <w:sz w:val="20"/>
        </w:rPr>
        <w:t xml:space="preserve"> </w:t>
      </w:r>
      <w:r>
        <w:rPr>
          <w:sz w:val="20"/>
        </w:rPr>
        <w:t>served</w:t>
      </w:r>
      <w:r>
        <w:rPr>
          <w:spacing w:val="40"/>
          <w:sz w:val="20"/>
        </w:rPr>
        <w:t xml:space="preserve"> </w:t>
      </w:r>
      <w:r>
        <w:rPr>
          <w:sz w:val="20"/>
        </w:rPr>
        <w:t>at</w:t>
      </w:r>
      <w:r>
        <w:rPr>
          <w:spacing w:val="40"/>
          <w:sz w:val="20"/>
        </w:rPr>
        <w:t xml:space="preserve"> </w:t>
      </w:r>
      <w:r>
        <w:rPr>
          <w:sz w:val="20"/>
        </w:rPr>
        <w:t>the</w:t>
      </w:r>
      <w:r>
        <w:rPr>
          <w:spacing w:val="40"/>
          <w:sz w:val="20"/>
        </w:rPr>
        <w:t xml:space="preserve"> </w:t>
      </w:r>
      <w:r>
        <w:rPr>
          <w:sz w:val="20"/>
        </w:rPr>
        <w:t>first</w:t>
      </w:r>
      <w:r>
        <w:rPr>
          <w:spacing w:val="40"/>
          <w:sz w:val="20"/>
        </w:rPr>
        <w:t xml:space="preserve"> </w:t>
      </w:r>
      <w:r>
        <w:rPr>
          <w:sz w:val="20"/>
        </w:rPr>
        <w:t>Rule</w:t>
      </w:r>
      <w:r>
        <w:rPr>
          <w:spacing w:val="40"/>
          <w:sz w:val="20"/>
        </w:rPr>
        <w:t xml:space="preserve"> </w:t>
      </w:r>
      <w:r>
        <w:rPr>
          <w:sz w:val="20"/>
        </w:rPr>
        <w:t>26(f)</w:t>
      </w:r>
      <w:r>
        <w:rPr>
          <w:spacing w:val="80"/>
          <w:sz w:val="20"/>
        </w:rPr>
        <w:t xml:space="preserve"> </w:t>
      </w:r>
      <w:r>
        <w:rPr>
          <w:spacing w:val="-2"/>
          <w:sz w:val="20"/>
        </w:rPr>
        <w:t>conference.</w:t>
      </w:r>
    </w:p>
    <w:p w14:paraId="626FB310" w14:textId="77777777" w:rsidR="002F3495" w:rsidRDefault="002F3495">
      <w:pPr>
        <w:spacing w:line="273" w:lineRule="auto"/>
        <w:rPr>
          <w:sz w:val="20"/>
        </w:rPr>
        <w:sectPr w:rsidR="002F3495">
          <w:pgSz w:w="12240" w:h="15840"/>
          <w:pgMar w:top="900" w:right="880" w:bottom="280" w:left="900" w:header="696" w:footer="0" w:gutter="0"/>
          <w:cols w:space="720"/>
        </w:sectPr>
      </w:pPr>
    </w:p>
    <w:p w14:paraId="72355496" w14:textId="77777777" w:rsidR="002F3495" w:rsidRDefault="002F3495">
      <w:pPr>
        <w:pStyle w:val="BodyText"/>
        <w:rPr>
          <w:sz w:val="12"/>
        </w:rPr>
      </w:pPr>
    </w:p>
    <w:p w14:paraId="02FAEE4A" w14:textId="77777777" w:rsidR="002F3495" w:rsidRDefault="00000000">
      <w:pPr>
        <w:pStyle w:val="ListParagraph"/>
        <w:numPr>
          <w:ilvl w:val="2"/>
          <w:numId w:val="105"/>
        </w:numPr>
        <w:tabs>
          <w:tab w:val="left" w:pos="1066"/>
        </w:tabs>
        <w:spacing w:before="93" w:line="271" w:lineRule="auto"/>
        <w:ind w:left="820" w:right="119" w:firstLine="0"/>
        <w:jc w:val="both"/>
        <w:rPr>
          <w:sz w:val="20"/>
        </w:rPr>
      </w:pPr>
      <w:r>
        <w:rPr>
          <w:b/>
          <w:i/>
          <w:sz w:val="20"/>
        </w:rPr>
        <w:t>Sequence.</w:t>
      </w:r>
      <w:r>
        <w:rPr>
          <w:sz w:val="20"/>
        </w:rPr>
        <w:t>Unless the parties stipulate or the court orders otherwise for the parties' and witnesses' convenience and in the interests of justice:</w:t>
      </w:r>
    </w:p>
    <w:p w14:paraId="6F9440A8" w14:textId="77777777" w:rsidR="002F3495" w:rsidRDefault="00000000">
      <w:pPr>
        <w:pStyle w:val="ListParagraph"/>
        <w:numPr>
          <w:ilvl w:val="3"/>
          <w:numId w:val="105"/>
        </w:numPr>
        <w:tabs>
          <w:tab w:val="left" w:pos="1210"/>
        </w:tabs>
        <w:spacing w:before="118"/>
        <w:ind w:left="1209" w:hanging="390"/>
        <w:rPr>
          <w:sz w:val="20"/>
        </w:rPr>
      </w:pPr>
      <w:r>
        <w:rPr>
          <w:sz w:val="20"/>
        </w:rPr>
        <w:t>methods</w:t>
      </w:r>
      <w:r>
        <w:rPr>
          <w:spacing w:val="-6"/>
          <w:sz w:val="20"/>
        </w:rPr>
        <w:t xml:space="preserve"> </w:t>
      </w:r>
      <w:r>
        <w:rPr>
          <w:sz w:val="20"/>
        </w:rPr>
        <w:t>of</w:t>
      </w:r>
      <w:r>
        <w:rPr>
          <w:spacing w:val="-5"/>
          <w:sz w:val="20"/>
        </w:rPr>
        <w:t xml:space="preserve"> </w:t>
      </w:r>
      <w:r>
        <w:rPr>
          <w:sz w:val="20"/>
        </w:rPr>
        <w:t>discovery</w:t>
      </w:r>
      <w:r>
        <w:rPr>
          <w:spacing w:val="-4"/>
          <w:sz w:val="20"/>
        </w:rPr>
        <w:t xml:space="preserve"> </w:t>
      </w:r>
      <w:r>
        <w:rPr>
          <w:sz w:val="20"/>
        </w:rPr>
        <w:t>may</w:t>
      </w:r>
      <w:r>
        <w:rPr>
          <w:spacing w:val="-6"/>
          <w:sz w:val="20"/>
        </w:rPr>
        <w:t xml:space="preserve"> </w:t>
      </w:r>
      <w:r>
        <w:rPr>
          <w:sz w:val="20"/>
        </w:rPr>
        <w:t>be</w:t>
      </w:r>
      <w:r>
        <w:rPr>
          <w:spacing w:val="-5"/>
          <w:sz w:val="20"/>
        </w:rPr>
        <w:t xml:space="preserve"> </w:t>
      </w:r>
      <w:r>
        <w:rPr>
          <w:sz w:val="20"/>
        </w:rPr>
        <w:t>used</w:t>
      </w:r>
      <w:r>
        <w:rPr>
          <w:spacing w:val="-5"/>
          <w:sz w:val="20"/>
        </w:rPr>
        <w:t xml:space="preserve"> </w:t>
      </w:r>
      <w:r>
        <w:rPr>
          <w:sz w:val="20"/>
        </w:rPr>
        <w:t>in</w:t>
      </w:r>
      <w:r>
        <w:rPr>
          <w:spacing w:val="-5"/>
          <w:sz w:val="20"/>
        </w:rPr>
        <w:t xml:space="preserve"> </w:t>
      </w:r>
      <w:r>
        <w:rPr>
          <w:sz w:val="20"/>
        </w:rPr>
        <w:t>any</w:t>
      </w:r>
      <w:r>
        <w:rPr>
          <w:spacing w:val="-6"/>
          <w:sz w:val="20"/>
        </w:rPr>
        <w:t xml:space="preserve"> </w:t>
      </w:r>
      <w:r>
        <w:rPr>
          <w:sz w:val="20"/>
        </w:rPr>
        <w:t>sequence;</w:t>
      </w:r>
      <w:r>
        <w:rPr>
          <w:spacing w:val="-7"/>
          <w:sz w:val="20"/>
        </w:rPr>
        <w:t xml:space="preserve"> </w:t>
      </w:r>
      <w:r>
        <w:rPr>
          <w:spacing w:val="-5"/>
          <w:sz w:val="20"/>
        </w:rPr>
        <w:t>and</w:t>
      </w:r>
    </w:p>
    <w:p w14:paraId="25815A95" w14:textId="77777777" w:rsidR="002F3495" w:rsidRDefault="00000000">
      <w:pPr>
        <w:pStyle w:val="ListParagraph"/>
        <w:numPr>
          <w:ilvl w:val="3"/>
          <w:numId w:val="105"/>
        </w:numPr>
        <w:tabs>
          <w:tab w:val="left" w:pos="1210"/>
        </w:tabs>
        <w:spacing w:before="152"/>
        <w:ind w:left="1209" w:hanging="390"/>
        <w:rPr>
          <w:sz w:val="20"/>
        </w:rPr>
      </w:pPr>
      <w:r>
        <w:rPr>
          <w:sz w:val="20"/>
        </w:rPr>
        <w:t>discovery</w:t>
      </w:r>
      <w:r>
        <w:rPr>
          <w:spacing w:val="-6"/>
          <w:sz w:val="20"/>
        </w:rPr>
        <w:t xml:space="preserve"> </w:t>
      </w:r>
      <w:r>
        <w:rPr>
          <w:sz w:val="20"/>
        </w:rPr>
        <w:t>by</w:t>
      </w:r>
      <w:r>
        <w:rPr>
          <w:spacing w:val="-6"/>
          <w:sz w:val="20"/>
        </w:rPr>
        <w:t xml:space="preserve"> </w:t>
      </w:r>
      <w:r>
        <w:rPr>
          <w:sz w:val="20"/>
        </w:rPr>
        <w:t>one</w:t>
      </w:r>
      <w:r>
        <w:rPr>
          <w:spacing w:val="-4"/>
          <w:sz w:val="20"/>
        </w:rPr>
        <w:t xml:space="preserve"> </w:t>
      </w:r>
      <w:r>
        <w:rPr>
          <w:sz w:val="20"/>
        </w:rPr>
        <w:t>party</w:t>
      </w:r>
      <w:r>
        <w:rPr>
          <w:spacing w:val="-3"/>
          <w:sz w:val="20"/>
        </w:rPr>
        <w:t xml:space="preserve"> </w:t>
      </w:r>
      <w:r>
        <w:rPr>
          <w:sz w:val="20"/>
        </w:rPr>
        <w:t>does</w:t>
      </w:r>
      <w:r>
        <w:rPr>
          <w:spacing w:val="-6"/>
          <w:sz w:val="20"/>
        </w:rPr>
        <w:t xml:space="preserve"> </w:t>
      </w:r>
      <w:r>
        <w:rPr>
          <w:sz w:val="20"/>
        </w:rPr>
        <w:t>not</w:t>
      </w:r>
      <w:r>
        <w:rPr>
          <w:spacing w:val="-6"/>
          <w:sz w:val="20"/>
        </w:rPr>
        <w:t xml:space="preserve"> </w:t>
      </w:r>
      <w:r>
        <w:rPr>
          <w:sz w:val="20"/>
        </w:rPr>
        <w:t>require</w:t>
      </w:r>
      <w:r>
        <w:rPr>
          <w:spacing w:val="-5"/>
          <w:sz w:val="20"/>
        </w:rPr>
        <w:t xml:space="preserve"> </w:t>
      </w:r>
      <w:r>
        <w:rPr>
          <w:sz w:val="20"/>
        </w:rPr>
        <w:t>any</w:t>
      </w:r>
      <w:r>
        <w:rPr>
          <w:spacing w:val="-6"/>
          <w:sz w:val="20"/>
        </w:rPr>
        <w:t xml:space="preserve"> </w:t>
      </w:r>
      <w:r>
        <w:rPr>
          <w:sz w:val="20"/>
        </w:rPr>
        <w:t>other</w:t>
      </w:r>
      <w:r>
        <w:rPr>
          <w:spacing w:val="-4"/>
          <w:sz w:val="20"/>
        </w:rPr>
        <w:t xml:space="preserve"> </w:t>
      </w:r>
      <w:r>
        <w:rPr>
          <w:sz w:val="20"/>
        </w:rPr>
        <w:t>party</w:t>
      </w:r>
      <w:r>
        <w:rPr>
          <w:spacing w:val="-5"/>
          <w:sz w:val="20"/>
        </w:rPr>
        <w:t xml:space="preserve"> </w:t>
      </w:r>
      <w:r>
        <w:rPr>
          <w:sz w:val="20"/>
        </w:rPr>
        <w:t>to</w:t>
      </w:r>
      <w:r>
        <w:rPr>
          <w:spacing w:val="-7"/>
          <w:sz w:val="20"/>
        </w:rPr>
        <w:t xml:space="preserve"> </w:t>
      </w:r>
      <w:r>
        <w:rPr>
          <w:sz w:val="20"/>
        </w:rPr>
        <w:t>delay</w:t>
      </w:r>
      <w:r>
        <w:rPr>
          <w:spacing w:val="-5"/>
          <w:sz w:val="20"/>
        </w:rPr>
        <w:t xml:space="preserve"> </w:t>
      </w:r>
      <w:r>
        <w:rPr>
          <w:sz w:val="20"/>
        </w:rPr>
        <w:t>its</w:t>
      </w:r>
      <w:r>
        <w:rPr>
          <w:spacing w:val="-6"/>
          <w:sz w:val="20"/>
        </w:rPr>
        <w:t xml:space="preserve"> </w:t>
      </w:r>
      <w:r>
        <w:rPr>
          <w:spacing w:val="-2"/>
          <w:sz w:val="20"/>
        </w:rPr>
        <w:t>discovery.</w:t>
      </w:r>
    </w:p>
    <w:p w14:paraId="6E7CBFBF" w14:textId="77777777" w:rsidR="002F3495" w:rsidRDefault="00000000">
      <w:pPr>
        <w:pStyle w:val="ListParagraph"/>
        <w:numPr>
          <w:ilvl w:val="2"/>
          <w:numId w:val="105"/>
        </w:numPr>
        <w:tabs>
          <w:tab w:val="left" w:pos="1066"/>
        </w:tabs>
        <w:spacing w:line="271" w:lineRule="auto"/>
        <w:ind w:left="820" w:right="120" w:hanging="1"/>
        <w:jc w:val="both"/>
        <w:rPr>
          <w:sz w:val="20"/>
        </w:rPr>
      </w:pPr>
      <w:r>
        <w:rPr>
          <w:b/>
          <w:i/>
          <w:sz w:val="20"/>
        </w:rPr>
        <w:t>Effect on the Discovery Process of Motions Filed.</w:t>
      </w:r>
      <w:r>
        <w:rPr>
          <w:sz w:val="20"/>
        </w:rPr>
        <w:t>The filing of any motion -- including potentially dispositive motions such as a motion to dismiss or a motion for summary judgment -- shall not stay discovery in the action unless the judge so orders.</w:t>
      </w:r>
    </w:p>
    <w:p w14:paraId="42D4F660" w14:textId="77777777" w:rsidR="002F3495" w:rsidRDefault="00000000">
      <w:pPr>
        <w:pStyle w:val="Heading4"/>
        <w:numPr>
          <w:ilvl w:val="1"/>
          <w:numId w:val="105"/>
        </w:numPr>
        <w:tabs>
          <w:tab w:val="left" w:pos="1066"/>
        </w:tabs>
        <w:spacing w:before="121"/>
        <w:ind w:hanging="246"/>
        <w:jc w:val="both"/>
      </w:pPr>
      <w:r>
        <w:t>Supplementing</w:t>
      </w:r>
      <w:r>
        <w:rPr>
          <w:spacing w:val="-12"/>
        </w:rPr>
        <w:t xml:space="preserve"> </w:t>
      </w:r>
      <w:r>
        <w:t>Disclosures</w:t>
      </w:r>
      <w:r>
        <w:rPr>
          <w:spacing w:val="-11"/>
        </w:rPr>
        <w:t xml:space="preserve"> </w:t>
      </w:r>
      <w:r>
        <w:t>and</w:t>
      </w:r>
      <w:r>
        <w:rPr>
          <w:spacing w:val="-12"/>
        </w:rPr>
        <w:t xml:space="preserve"> </w:t>
      </w:r>
      <w:r>
        <w:rPr>
          <w:spacing w:val="-2"/>
        </w:rPr>
        <w:t>Responses.</w:t>
      </w:r>
    </w:p>
    <w:p w14:paraId="7EFCA19B" w14:textId="77777777" w:rsidR="002F3495" w:rsidRDefault="00000000">
      <w:pPr>
        <w:pStyle w:val="ListParagraph"/>
        <w:numPr>
          <w:ilvl w:val="2"/>
          <w:numId w:val="105"/>
        </w:numPr>
        <w:tabs>
          <w:tab w:val="left" w:pos="1066"/>
        </w:tabs>
        <w:spacing w:line="271" w:lineRule="auto"/>
        <w:ind w:left="821" w:right="118" w:hanging="1"/>
        <w:jc w:val="both"/>
        <w:rPr>
          <w:sz w:val="20"/>
        </w:rPr>
      </w:pPr>
      <w:r>
        <w:rPr>
          <w:b/>
          <w:i/>
          <w:sz w:val="20"/>
        </w:rPr>
        <w:t>In General.</w:t>
      </w:r>
      <w:r>
        <w:rPr>
          <w:sz w:val="20"/>
        </w:rPr>
        <w:t>A party who has made a disclosure under Rule 26(a) -- or who has responded to an interrogatory, request for production, or request for admission -- must supplement or correct its disclosure</w:t>
      </w:r>
      <w:r>
        <w:rPr>
          <w:spacing w:val="40"/>
          <w:sz w:val="20"/>
        </w:rPr>
        <w:t xml:space="preserve"> </w:t>
      </w:r>
      <w:r>
        <w:rPr>
          <w:sz w:val="20"/>
        </w:rPr>
        <w:t>or response:</w:t>
      </w:r>
    </w:p>
    <w:p w14:paraId="3CD0A441" w14:textId="77777777" w:rsidR="002F3495" w:rsidRDefault="00000000">
      <w:pPr>
        <w:pStyle w:val="ListParagraph"/>
        <w:numPr>
          <w:ilvl w:val="3"/>
          <w:numId w:val="105"/>
        </w:numPr>
        <w:tabs>
          <w:tab w:val="left" w:pos="1210"/>
        </w:tabs>
        <w:spacing w:before="120" w:line="271" w:lineRule="auto"/>
        <w:ind w:left="821" w:right="259" w:firstLine="0"/>
        <w:rPr>
          <w:sz w:val="20"/>
        </w:rPr>
      </w:pPr>
      <w:r>
        <w:rPr>
          <w:sz w:val="20"/>
        </w:rPr>
        <w:t>in a timely manner if the party learns that in some material respect the disclosure or response is incomplete</w:t>
      </w:r>
      <w:r>
        <w:rPr>
          <w:spacing w:val="-2"/>
          <w:sz w:val="20"/>
        </w:rPr>
        <w:t xml:space="preserve"> </w:t>
      </w:r>
      <w:r>
        <w:rPr>
          <w:sz w:val="20"/>
        </w:rPr>
        <w:t>or</w:t>
      </w:r>
      <w:r>
        <w:rPr>
          <w:spacing w:val="-3"/>
          <w:sz w:val="20"/>
        </w:rPr>
        <w:t xml:space="preserve"> </w:t>
      </w:r>
      <w:r>
        <w:rPr>
          <w:sz w:val="20"/>
        </w:rPr>
        <w:t>incorrect,</w:t>
      </w:r>
      <w:r>
        <w:rPr>
          <w:spacing w:val="-2"/>
          <w:sz w:val="20"/>
        </w:rPr>
        <w:t xml:space="preserve"> </w:t>
      </w:r>
      <w:r>
        <w:rPr>
          <w:sz w:val="20"/>
        </w:rPr>
        <w:t>and</w:t>
      </w:r>
      <w:r>
        <w:rPr>
          <w:spacing w:val="-4"/>
          <w:sz w:val="20"/>
        </w:rPr>
        <w:t xml:space="preserve"> </w:t>
      </w:r>
      <w:r>
        <w:rPr>
          <w:sz w:val="20"/>
        </w:rPr>
        <w:t>if</w:t>
      </w:r>
      <w:r>
        <w:rPr>
          <w:spacing w:val="-4"/>
          <w:sz w:val="20"/>
        </w:rPr>
        <w:t xml:space="preserve"> </w:t>
      </w:r>
      <w:r>
        <w:rPr>
          <w:sz w:val="20"/>
        </w:rPr>
        <w:t>the</w:t>
      </w:r>
      <w:r>
        <w:rPr>
          <w:spacing w:val="-2"/>
          <w:sz w:val="20"/>
        </w:rPr>
        <w:t xml:space="preserve"> </w:t>
      </w:r>
      <w:r>
        <w:rPr>
          <w:sz w:val="20"/>
        </w:rPr>
        <w:t>additional</w:t>
      </w:r>
      <w:r>
        <w:rPr>
          <w:spacing w:val="-2"/>
          <w:sz w:val="20"/>
        </w:rPr>
        <w:t xml:space="preserve"> </w:t>
      </w:r>
      <w:r>
        <w:rPr>
          <w:sz w:val="20"/>
        </w:rPr>
        <w:t>or</w:t>
      </w:r>
      <w:r>
        <w:rPr>
          <w:spacing w:val="-3"/>
          <w:sz w:val="20"/>
        </w:rPr>
        <w:t xml:space="preserve"> </w:t>
      </w:r>
      <w:r>
        <w:rPr>
          <w:sz w:val="20"/>
        </w:rPr>
        <w:t>corrective</w:t>
      </w:r>
      <w:r>
        <w:rPr>
          <w:spacing w:val="-4"/>
          <w:sz w:val="20"/>
        </w:rPr>
        <w:t xml:space="preserve"> </w:t>
      </w:r>
      <w:r>
        <w:rPr>
          <w:sz w:val="20"/>
        </w:rPr>
        <w:t>information</w:t>
      </w:r>
      <w:r>
        <w:rPr>
          <w:spacing w:val="-4"/>
          <w:sz w:val="20"/>
        </w:rPr>
        <w:t xml:space="preserve"> </w:t>
      </w:r>
      <w:r>
        <w:rPr>
          <w:sz w:val="20"/>
        </w:rPr>
        <w:t>has</w:t>
      </w:r>
      <w:r>
        <w:rPr>
          <w:spacing w:val="-3"/>
          <w:sz w:val="20"/>
        </w:rPr>
        <w:t xml:space="preserve"> </w:t>
      </w:r>
      <w:r>
        <w:rPr>
          <w:sz w:val="20"/>
        </w:rPr>
        <w:t>not</w:t>
      </w:r>
      <w:r>
        <w:rPr>
          <w:spacing w:val="-2"/>
          <w:sz w:val="20"/>
        </w:rPr>
        <w:t xml:space="preserve"> </w:t>
      </w:r>
      <w:r>
        <w:rPr>
          <w:sz w:val="20"/>
        </w:rPr>
        <w:t>otherwise</w:t>
      </w:r>
      <w:r>
        <w:rPr>
          <w:spacing w:val="-4"/>
          <w:sz w:val="20"/>
        </w:rPr>
        <w:t xml:space="preserve"> </w:t>
      </w:r>
      <w:r>
        <w:rPr>
          <w:sz w:val="20"/>
        </w:rPr>
        <w:t>been</w:t>
      </w:r>
      <w:r>
        <w:rPr>
          <w:spacing w:val="-2"/>
          <w:sz w:val="20"/>
        </w:rPr>
        <w:t xml:space="preserve"> </w:t>
      </w:r>
      <w:r>
        <w:rPr>
          <w:sz w:val="20"/>
        </w:rPr>
        <w:t>made</w:t>
      </w:r>
      <w:r>
        <w:rPr>
          <w:spacing w:val="-4"/>
          <w:sz w:val="20"/>
        </w:rPr>
        <w:t xml:space="preserve"> </w:t>
      </w:r>
      <w:r>
        <w:rPr>
          <w:sz w:val="20"/>
        </w:rPr>
        <w:t>known to the other parties during the discovery process or in writing; or</w:t>
      </w:r>
    </w:p>
    <w:p w14:paraId="2B3A2FA6" w14:textId="77777777" w:rsidR="002F3495" w:rsidRDefault="00000000">
      <w:pPr>
        <w:pStyle w:val="ListParagraph"/>
        <w:numPr>
          <w:ilvl w:val="3"/>
          <w:numId w:val="105"/>
        </w:numPr>
        <w:tabs>
          <w:tab w:val="left" w:pos="1210"/>
        </w:tabs>
        <w:spacing w:before="121"/>
        <w:ind w:left="1209" w:hanging="389"/>
        <w:rPr>
          <w:sz w:val="20"/>
        </w:rPr>
      </w:pPr>
      <w:r>
        <w:rPr>
          <w:sz w:val="20"/>
        </w:rPr>
        <w:t>as</w:t>
      </w:r>
      <w:r>
        <w:rPr>
          <w:spacing w:val="-5"/>
          <w:sz w:val="20"/>
        </w:rPr>
        <w:t xml:space="preserve"> </w:t>
      </w:r>
      <w:r>
        <w:rPr>
          <w:sz w:val="20"/>
        </w:rPr>
        <w:t>ordered</w:t>
      </w:r>
      <w:r>
        <w:rPr>
          <w:spacing w:val="-4"/>
          <w:sz w:val="20"/>
        </w:rPr>
        <w:t xml:space="preserve"> </w:t>
      </w:r>
      <w:r>
        <w:rPr>
          <w:sz w:val="20"/>
        </w:rPr>
        <w:t>by</w:t>
      </w:r>
      <w:r>
        <w:rPr>
          <w:spacing w:val="-5"/>
          <w:sz w:val="20"/>
        </w:rPr>
        <w:t xml:space="preserve"> </w:t>
      </w:r>
      <w:r>
        <w:rPr>
          <w:sz w:val="20"/>
        </w:rPr>
        <w:t>the</w:t>
      </w:r>
      <w:r>
        <w:rPr>
          <w:spacing w:val="-5"/>
          <w:sz w:val="20"/>
        </w:rPr>
        <w:t xml:space="preserve"> </w:t>
      </w:r>
      <w:r>
        <w:rPr>
          <w:spacing w:val="-2"/>
          <w:sz w:val="20"/>
        </w:rPr>
        <w:t>court.</w:t>
      </w:r>
    </w:p>
    <w:p w14:paraId="7242CB91" w14:textId="77777777" w:rsidR="002F3495" w:rsidRDefault="00000000">
      <w:pPr>
        <w:pStyle w:val="ListParagraph"/>
        <w:numPr>
          <w:ilvl w:val="2"/>
          <w:numId w:val="105"/>
        </w:numPr>
        <w:tabs>
          <w:tab w:val="left" w:pos="1067"/>
        </w:tabs>
        <w:spacing w:before="151" w:line="271" w:lineRule="auto"/>
        <w:ind w:left="821" w:right="117" w:firstLine="0"/>
        <w:jc w:val="both"/>
        <w:rPr>
          <w:sz w:val="20"/>
        </w:rPr>
      </w:pPr>
      <w:r>
        <w:rPr>
          <w:b/>
          <w:i/>
          <w:sz w:val="20"/>
        </w:rPr>
        <w:t>Expert Witness.</w:t>
      </w:r>
      <w:r>
        <w:rPr>
          <w:sz w:val="20"/>
        </w:rPr>
        <w:t>For an expert whose report must be disclosed under Rule 26(a)(2)(B), the party's duty</w:t>
      </w:r>
      <w:r>
        <w:rPr>
          <w:spacing w:val="40"/>
          <w:sz w:val="20"/>
        </w:rPr>
        <w:t xml:space="preserve"> </w:t>
      </w:r>
      <w:r>
        <w:rPr>
          <w:sz w:val="20"/>
        </w:rPr>
        <w:t>to supplement extends both to information included in the report and to information given during the</w:t>
      </w:r>
      <w:r>
        <w:rPr>
          <w:spacing w:val="40"/>
          <w:sz w:val="20"/>
        </w:rPr>
        <w:t xml:space="preserve"> </w:t>
      </w:r>
      <w:r>
        <w:rPr>
          <w:sz w:val="20"/>
        </w:rPr>
        <w:t>expert's deposition. Any additions or changes to this information must be disclosed by the time the party's pretrial disclosures under Rule 26(a)(3) are due.</w:t>
      </w:r>
    </w:p>
    <w:p w14:paraId="078878D5" w14:textId="77777777" w:rsidR="002F3495" w:rsidRDefault="00000000">
      <w:pPr>
        <w:pStyle w:val="Heading4"/>
        <w:numPr>
          <w:ilvl w:val="1"/>
          <w:numId w:val="105"/>
        </w:numPr>
        <w:tabs>
          <w:tab w:val="left" w:pos="1023"/>
        </w:tabs>
        <w:spacing w:before="120"/>
        <w:ind w:left="1022" w:hanging="202"/>
        <w:jc w:val="both"/>
      </w:pPr>
      <w:r>
        <w:t>Conference</w:t>
      </w:r>
      <w:r>
        <w:rPr>
          <w:spacing w:val="-8"/>
        </w:rPr>
        <w:t xml:space="preserve"> </w:t>
      </w:r>
      <w:r>
        <w:t>of</w:t>
      </w:r>
      <w:r>
        <w:rPr>
          <w:spacing w:val="-7"/>
        </w:rPr>
        <w:t xml:space="preserve"> </w:t>
      </w:r>
      <w:r>
        <w:t>the</w:t>
      </w:r>
      <w:r>
        <w:rPr>
          <w:spacing w:val="-8"/>
        </w:rPr>
        <w:t xml:space="preserve"> </w:t>
      </w:r>
      <w:r>
        <w:t>Parties;</w:t>
      </w:r>
      <w:r>
        <w:rPr>
          <w:spacing w:val="-6"/>
        </w:rPr>
        <w:t xml:space="preserve"> </w:t>
      </w:r>
      <w:r>
        <w:t>Planning</w:t>
      </w:r>
      <w:r>
        <w:rPr>
          <w:spacing w:val="-7"/>
        </w:rPr>
        <w:t xml:space="preserve"> </w:t>
      </w:r>
      <w:r>
        <w:t>for</w:t>
      </w:r>
      <w:r>
        <w:rPr>
          <w:spacing w:val="-9"/>
        </w:rPr>
        <w:t xml:space="preserve"> </w:t>
      </w:r>
      <w:r>
        <w:rPr>
          <w:spacing w:val="-2"/>
        </w:rPr>
        <w:t>Discovery.</w:t>
      </w:r>
    </w:p>
    <w:p w14:paraId="1990404C" w14:textId="77777777" w:rsidR="002F3495" w:rsidRDefault="00000000">
      <w:pPr>
        <w:pStyle w:val="ListParagraph"/>
        <w:numPr>
          <w:ilvl w:val="2"/>
          <w:numId w:val="105"/>
        </w:numPr>
        <w:tabs>
          <w:tab w:val="left" w:pos="1067"/>
        </w:tabs>
        <w:spacing w:line="271" w:lineRule="auto"/>
        <w:ind w:left="821" w:right="116" w:firstLine="0"/>
        <w:jc w:val="both"/>
        <w:rPr>
          <w:sz w:val="20"/>
        </w:rPr>
      </w:pPr>
      <w:r>
        <w:rPr>
          <w:b/>
          <w:i/>
          <w:sz w:val="20"/>
        </w:rPr>
        <w:t>Conference Timing.</w:t>
      </w:r>
      <w:r>
        <w:rPr>
          <w:sz w:val="20"/>
        </w:rPr>
        <w:t>Except in a proceeding exempted from initial disclosure under Rule 26(a)(1)(B) or when the court orders otherwise, the parties must confer as soon as practicable -- and in any event at least 21 days before a scheduling conference is held or a scheduling order is due under Rule 16(b).</w:t>
      </w:r>
    </w:p>
    <w:p w14:paraId="4DFF70EF" w14:textId="77777777" w:rsidR="002F3495" w:rsidRDefault="00000000">
      <w:pPr>
        <w:pStyle w:val="ListParagraph"/>
        <w:numPr>
          <w:ilvl w:val="2"/>
          <w:numId w:val="105"/>
        </w:numPr>
        <w:tabs>
          <w:tab w:val="left" w:pos="1067"/>
        </w:tabs>
        <w:spacing w:before="121" w:line="271" w:lineRule="auto"/>
        <w:ind w:left="820" w:right="116" w:firstLine="0"/>
        <w:jc w:val="both"/>
        <w:rPr>
          <w:sz w:val="20"/>
        </w:rPr>
      </w:pPr>
      <w:r>
        <w:rPr>
          <w:b/>
          <w:i/>
          <w:sz w:val="20"/>
        </w:rPr>
        <w:t>Conference Content; Parties' Responsibilities.</w:t>
      </w:r>
      <w:r>
        <w:rPr>
          <w:sz w:val="20"/>
        </w:rPr>
        <w:t>In conferring, the parties must consider the nature and basis of their claims and defenses and the possibilities for promptly settling or resolving the case; make or arrange for the disclosures required by Rule 26(a)(1); discuss any issues about preserving discoverable information; and develop a proposed discovery plan. The attorneys of record and all self-represented</w:t>
      </w:r>
      <w:r>
        <w:rPr>
          <w:spacing w:val="40"/>
          <w:sz w:val="20"/>
        </w:rPr>
        <w:t xml:space="preserve"> </w:t>
      </w:r>
      <w:r>
        <w:rPr>
          <w:sz w:val="20"/>
        </w:rPr>
        <w:t>parties that</w:t>
      </w:r>
      <w:r>
        <w:rPr>
          <w:spacing w:val="-2"/>
          <w:sz w:val="20"/>
        </w:rPr>
        <w:t xml:space="preserve"> </w:t>
      </w:r>
      <w:r>
        <w:rPr>
          <w:sz w:val="20"/>
        </w:rPr>
        <w:t>have</w:t>
      </w:r>
      <w:r>
        <w:rPr>
          <w:spacing w:val="-2"/>
          <w:sz w:val="20"/>
        </w:rPr>
        <w:t xml:space="preserve"> </w:t>
      </w:r>
      <w:r>
        <w:rPr>
          <w:sz w:val="20"/>
        </w:rPr>
        <w:t>appeared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case</w:t>
      </w:r>
      <w:r>
        <w:rPr>
          <w:spacing w:val="-2"/>
          <w:sz w:val="20"/>
        </w:rPr>
        <w:t xml:space="preserve"> </w:t>
      </w:r>
      <w:r>
        <w:rPr>
          <w:sz w:val="20"/>
        </w:rPr>
        <w:t>are</w:t>
      </w:r>
      <w:r>
        <w:rPr>
          <w:spacing w:val="-3"/>
          <w:sz w:val="20"/>
        </w:rPr>
        <w:t xml:space="preserve"> </w:t>
      </w:r>
      <w:r>
        <w:rPr>
          <w:sz w:val="20"/>
        </w:rPr>
        <w:t>jointly</w:t>
      </w:r>
      <w:r>
        <w:rPr>
          <w:spacing w:val="-3"/>
          <w:sz w:val="20"/>
        </w:rPr>
        <w:t xml:space="preserve"> </w:t>
      </w:r>
      <w:r>
        <w:rPr>
          <w:sz w:val="20"/>
        </w:rPr>
        <w:t>responsible</w:t>
      </w:r>
      <w:r>
        <w:rPr>
          <w:spacing w:val="-3"/>
          <w:sz w:val="20"/>
        </w:rPr>
        <w:t xml:space="preserve"> </w:t>
      </w:r>
      <w:r>
        <w:rPr>
          <w:sz w:val="20"/>
        </w:rPr>
        <w:t>for</w:t>
      </w:r>
      <w:r>
        <w:rPr>
          <w:spacing w:val="-3"/>
          <w:sz w:val="20"/>
        </w:rPr>
        <w:t xml:space="preserve"> </w:t>
      </w:r>
      <w:r>
        <w:rPr>
          <w:sz w:val="20"/>
        </w:rPr>
        <w:t>arranging</w:t>
      </w:r>
      <w:r>
        <w:rPr>
          <w:spacing w:val="-2"/>
          <w:sz w:val="20"/>
        </w:rPr>
        <w:t xml:space="preserve"> </w:t>
      </w:r>
      <w:r>
        <w:rPr>
          <w:sz w:val="20"/>
        </w:rPr>
        <w:t>the</w:t>
      </w:r>
      <w:r>
        <w:rPr>
          <w:spacing w:val="-3"/>
          <w:sz w:val="20"/>
        </w:rPr>
        <w:t xml:space="preserve"> </w:t>
      </w:r>
      <w:r>
        <w:rPr>
          <w:sz w:val="20"/>
        </w:rPr>
        <w:t>conference,</w:t>
      </w:r>
      <w:r>
        <w:rPr>
          <w:spacing w:val="-2"/>
          <w:sz w:val="20"/>
        </w:rPr>
        <w:t xml:space="preserve"> </w:t>
      </w:r>
      <w:r>
        <w:rPr>
          <w:sz w:val="20"/>
        </w:rPr>
        <w:t>for</w:t>
      </w:r>
      <w:r>
        <w:rPr>
          <w:spacing w:val="-1"/>
          <w:sz w:val="20"/>
        </w:rPr>
        <w:t xml:space="preserve"> </w:t>
      </w:r>
      <w:r>
        <w:rPr>
          <w:sz w:val="20"/>
        </w:rPr>
        <w:t>attempting</w:t>
      </w:r>
      <w:r>
        <w:rPr>
          <w:spacing w:val="-2"/>
          <w:sz w:val="20"/>
        </w:rPr>
        <w:t xml:space="preserve"> </w:t>
      </w:r>
      <w:r>
        <w:rPr>
          <w:sz w:val="20"/>
        </w:rPr>
        <w:t>in good faith to agree on the proposed discovery plan, and for submitting to the court within 14 days after the conference a written report outlining the plan. The court may order the parties or attorneys to attend the conference in person.</w:t>
      </w:r>
    </w:p>
    <w:p w14:paraId="5B9C6C0C" w14:textId="77777777" w:rsidR="002F3495" w:rsidRDefault="00000000">
      <w:pPr>
        <w:pStyle w:val="ListParagraph"/>
        <w:numPr>
          <w:ilvl w:val="2"/>
          <w:numId w:val="105"/>
        </w:numPr>
        <w:tabs>
          <w:tab w:val="left" w:pos="1066"/>
        </w:tabs>
        <w:spacing w:before="121"/>
        <w:ind w:hanging="246"/>
        <w:jc w:val="both"/>
        <w:rPr>
          <w:sz w:val="20"/>
        </w:rPr>
      </w:pPr>
      <w:r>
        <w:rPr>
          <w:b/>
          <w:i/>
          <w:sz w:val="20"/>
        </w:rPr>
        <w:t>Discovery</w:t>
      </w:r>
      <w:r>
        <w:rPr>
          <w:b/>
          <w:i/>
          <w:spacing w:val="-6"/>
          <w:sz w:val="20"/>
        </w:rPr>
        <w:t xml:space="preserve"> </w:t>
      </w:r>
      <w:r>
        <w:rPr>
          <w:b/>
          <w:i/>
          <w:sz w:val="20"/>
        </w:rPr>
        <w:t>Plan.</w:t>
      </w:r>
      <w:r>
        <w:rPr>
          <w:sz w:val="20"/>
        </w:rPr>
        <w:t>A</w:t>
      </w:r>
      <w:r>
        <w:rPr>
          <w:spacing w:val="-6"/>
          <w:sz w:val="20"/>
        </w:rPr>
        <w:t xml:space="preserve"> </w:t>
      </w:r>
      <w:r>
        <w:rPr>
          <w:sz w:val="20"/>
        </w:rPr>
        <w:t>discovery</w:t>
      </w:r>
      <w:r>
        <w:rPr>
          <w:spacing w:val="-6"/>
          <w:sz w:val="20"/>
        </w:rPr>
        <w:t xml:space="preserve"> </w:t>
      </w:r>
      <w:r>
        <w:rPr>
          <w:sz w:val="20"/>
        </w:rPr>
        <w:t>plan</w:t>
      </w:r>
      <w:r>
        <w:rPr>
          <w:spacing w:val="-6"/>
          <w:sz w:val="20"/>
        </w:rPr>
        <w:t xml:space="preserve"> </w:t>
      </w:r>
      <w:r>
        <w:rPr>
          <w:sz w:val="20"/>
        </w:rPr>
        <w:t>must</w:t>
      </w:r>
      <w:r>
        <w:rPr>
          <w:spacing w:val="-7"/>
          <w:sz w:val="20"/>
        </w:rPr>
        <w:t xml:space="preserve"> </w:t>
      </w:r>
      <w:r>
        <w:rPr>
          <w:sz w:val="20"/>
        </w:rPr>
        <w:t>state</w:t>
      </w:r>
      <w:r>
        <w:rPr>
          <w:spacing w:val="-7"/>
          <w:sz w:val="20"/>
        </w:rPr>
        <w:t xml:space="preserve"> </w:t>
      </w:r>
      <w:r>
        <w:rPr>
          <w:sz w:val="20"/>
        </w:rPr>
        <w:t>the</w:t>
      </w:r>
      <w:r>
        <w:rPr>
          <w:spacing w:val="-8"/>
          <w:sz w:val="20"/>
        </w:rPr>
        <w:t xml:space="preserve"> </w:t>
      </w:r>
      <w:r>
        <w:rPr>
          <w:sz w:val="20"/>
        </w:rPr>
        <w:t>parties'</w:t>
      </w:r>
      <w:r>
        <w:rPr>
          <w:spacing w:val="-7"/>
          <w:sz w:val="20"/>
        </w:rPr>
        <w:t xml:space="preserve"> </w:t>
      </w:r>
      <w:r>
        <w:rPr>
          <w:sz w:val="20"/>
        </w:rPr>
        <w:t>views</w:t>
      </w:r>
      <w:r>
        <w:rPr>
          <w:spacing w:val="-6"/>
          <w:sz w:val="20"/>
        </w:rPr>
        <w:t xml:space="preserve"> </w:t>
      </w:r>
      <w:r>
        <w:rPr>
          <w:sz w:val="20"/>
        </w:rPr>
        <w:t>and</w:t>
      </w:r>
      <w:r>
        <w:rPr>
          <w:spacing w:val="-6"/>
          <w:sz w:val="20"/>
        </w:rPr>
        <w:t xml:space="preserve"> </w:t>
      </w:r>
      <w:r>
        <w:rPr>
          <w:sz w:val="20"/>
        </w:rPr>
        <w:t>proposals</w:t>
      </w:r>
      <w:r>
        <w:rPr>
          <w:spacing w:val="-6"/>
          <w:sz w:val="20"/>
        </w:rPr>
        <w:t xml:space="preserve"> </w:t>
      </w:r>
      <w:r>
        <w:rPr>
          <w:spacing w:val="-5"/>
          <w:sz w:val="20"/>
        </w:rPr>
        <w:t>on:</w:t>
      </w:r>
    </w:p>
    <w:p w14:paraId="1AE9DF6E" w14:textId="77777777" w:rsidR="002F3495" w:rsidRDefault="00000000">
      <w:pPr>
        <w:pStyle w:val="ListParagraph"/>
        <w:numPr>
          <w:ilvl w:val="3"/>
          <w:numId w:val="105"/>
        </w:numPr>
        <w:tabs>
          <w:tab w:val="left" w:pos="1210"/>
        </w:tabs>
        <w:spacing w:before="150" w:line="273" w:lineRule="auto"/>
        <w:ind w:right="523" w:firstLine="0"/>
        <w:rPr>
          <w:sz w:val="20"/>
        </w:rPr>
      </w:pPr>
      <w:r>
        <w:rPr>
          <w:sz w:val="20"/>
        </w:rPr>
        <w:t>what</w:t>
      </w:r>
      <w:r>
        <w:rPr>
          <w:spacing w:val="-4"/>
          <w:sz w:val="20"/>
        </w:rPr>
        <w:t xml:space="preserve"> </w:t>
      </w:r>
      <w:r>
        <w:rPr>
          <w:sz w:val="20"/>
        </w:rPr>
        <w:t>changes</w:t>
      </w:r>
      <w:r>
        <w:rPr>
          <w:spacing w:val="-3"/>
          <w:sz w:val="20"/>
        </w:rPr>
        <w:t xml:space="preserve"> </w:t>
      </w:r>
      <w:r>
        <w:rPr>
          <w:sz w:val="20"/>
        </w:rPr>
        <w:t>should</w:t>
      </w:r>
      <w:r>
        <w:rPr>
          <w:spacing w:val="-2"/>
          <w:sz w:val="20"/>
        </w:rPr>
        <w:t xml:space="preserve"> </w:t>
      </w:r>
      <w:r>
        <w:rPr>
          <w:sz w:val="20"/>
        </w:rPr>
        <w:t>be</w:t>
      </w:r>
      <w:r>
        <w:rPr>
          <w:spacing w:val="-4"/>
          <w:sz w:val="20"/>
        </w:rPr>
        <w:t xml:space="preserve"> </w:t>
      </w:r>
      <w:r>
        <w:rPr>
          <w:sz w:val="20"/>
        </w:rPr>
        <w:t>made</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timing,</w:t>
      </w:r>
      <w:r>
        <w:rPr>
          <w:spacing w:val="-4"/>
          <w:sz w:val="20"/>
        </w:rPr>
        <w:t xml:space="preserve"> </w:t>
      </w:r>
      <w:r>
        <w:rPr>
          <w:sz w:val="20"/>
        </w:rPr>
        <w:t>form,</w:t>
      </w:r>
      <w:r>
        <w:rPr>
          <w:spacing w:val="-2"/>
          <w:sz w:val="20"/>
        </w:rPr>
        <w:t xml:space="preserve"> </w:t>
      </w:r>
      <w:r>
        <w:rPr>
          <w:sz w:val="20"/>
        </w:rPr>
        <w:t>or</w:t>
      </w:r>
      <w:r>
        <w:rPr>
          <w:spacing w:val="-3"/>
          <w:sz w:val="20"/>
        </w:rPr>
        <w:t xml:space="preserve"> </w:t>
      </w:r>
      <w:r>
        <w:rPr>
          <w:sz w:val="20"/>
        </w:rPr>
        <w:t>requirement</w:t>
      </w:r>
      <w:r>
        <w:rPr>
          <w:spacing w:val="-4"/>
          <w:sz w:val="20"/>
        </w:rPr>
        <w:t xml:space="preserve"> </w:t>
      </w:r>
      <w:r>
        <w:rPr>
          <w:sz w:val="20"/>
        </w:rPr>
        <w:t>for</w:t>
      </w:r>
      <w:r>
        <w:rPr>
          <w:spacing w:val="-3"/>
          <w:sz w:val="20"/>
        </w:rPr>
        <w:t xml:space="preserve"> </w:t>
      </w:r>
      <w:r>
        <w:rPr>
          <w:sz w:val="20"/>
        </w:rPr>
        <w:t>disclosures</w:t>
      </w:r>
      <w:r>
        <w:rPr>
          <w:spacing w:val="-3"/>
          <w:sz w:val="20"/>
        </w:rPr>
        <w:t xml:space="preserve"> </w:t>
      </w:r>
      <w:r>
        <w:rPr>
          <w:sz w:val="20"/>
        </w:rPr>
        <w:t>under</w:t>
      </w:r>
      <w:r>
        <w:rPr>
          <w:spacing w:val="-3"/>
          <w:sz w:val="20"/>
        </w:rPr>
        <w:t xml:space="preserve"> </w:t>
      </w:r>
      <w:r>
        <w:rPr>
          <w:sz w:val="20"/>
        </w:rPr>
        <w:t>Rule</w:t>
      </w:r>
      <w:r>
        <w:rPr>
          <w:spacing w:val="-4"/>
          <w:sz w:val="20"/>
        </w:rPr>
        <w:t xml:space="preserve"> </w:t>
      </w:r>
      <w:r>
        <w:rPr>
          <w:sz w:val="20"/>
        </w:rPr>
        <w:t>26(a), including a statement of when initial disclosures were made or will be made;</w:t>
      </w:r>
    </w:p>
    <w:p w14:paraId="192D34FD" w14:textId="77777777" w:rsidR="002F3495" w:rsidRDefault="00000000">
      <w:pPr>
        <w:pStyle w:val="ListParagraph"/>
        <w:numPr>
          <w:ilvl w:val="3"/>
          <w:numId w:val="105"/>
        </w:numPr>
        <w:tabs>
          <w:tab w:val="left" w:pos="1210"/>
        </w:tabs>
        <w:spacing w:before="116" w:line="271" w:lineRule="auto"/>
        <w:ind w:right="402" w:firstLine="0"/>
        <w:rPr>
          <w:sz w:val="20"/>
        </w:rPr>
      </w:pPr>
      <w:r>
        <w:rPr>
          <w:sz w:val="20"/>
        </w:rPr>
        <w:t>the</w:t>
      </w:r>
      <w:r>
        <w:rPr>
          <w:spacing w:val="-5"/>
          <w:sz w:val="20"/>
        </w:rPr>
        <w:t xml:space="preserve"> </w:t>
      </w:r>
      <w:r>
        <w:rPr>
          <w:sz w:val="20"/>
        </w:rPr>
        <w:t>subjects</w:t>
      </w:r>
      <w:r>
        <w:rPr>
          <w:spacing w:val="-4"/>
          <w:sz w:val="20"/>
        </w:rPr>
        <w:t xml:space="preserve"> </w:t>
      </w:r>
      <w:r>
        <w:rPr>
          <w:sz w:val="20"/>
        </w:rPr>
        <w:t>on</w:t>
      </w:r>
      <w:r>
        <w:rPr>
          <w:spacing w:val="-5"/>
          <w:sz w:val="20"/>
        </w:rPr>
        <w:t xml:space="preserve"> </w:t>
      </w:r>
      <w:r>
        <w:rPr>
          <w:sz w:val="20"/>
        </w:rPr>
        <w:t>which</w:t>
      </w:r>
      <w:r>
        <w:rPr>
          <w:spacing w:val="-3"/>
          <w:sz w:val="20"/>
        </w:rPr>
        <w:t xml:space="preserve"> </w:t>
      </w:r>
      <w:r>
        <w:rPr>
          <w:sz w:val="20"/>
        </w:rPr>
        <w:t>discovery</w:t>
      </w:r>
      <w:r>
        <w:rPr>
          <w:spacing w:val="-4"/>
          <w:sz w:val="20"/>
        </w:rPr>
        <w:t xml:space="preserve"> </w:t>
      </w:r>
      <w:r>
        <w:rPr>
          <w:sz w:val="20"/>
        </w:rPr>
        <w:t>may</w:t>
      </w:r>
      <w:r>
        <w:rPr>
          <w:spacing w:val="-4"/>
          <w:sz w:val="20"/>
        </w:rPr>
        <w:t xml:space="preserve"> </w:t>
      </w:r>
      <w:r>
        <w:rPr>
          <w:sz w:val="20"/>
        </w:rPr>
        <w:t>be</w:t>
      </w:r>
      <w:r>
        <w:rPr>
          <w:spacing w:val="-3"/>
          <w:sz w:val="20"/>
        </w:rPr>
        <w:t xml:space="preserve"> </w:t>
      </w:r>
      <w:r>
        <w:rPr>
          <w:sz w:val="20"/>
        </w:rPr>
        <w:t>needed,</w:t>
      </w:r>
      <w:r>
        <w:rPr>
          <w:spacing w:val="-3"/>
          <w:sz w:val="20"/>
        </w:rPr>
        <w:t xml:space="preserve"> </w:t>
      </w:r>
      <w:r>
        <w:rPr>
          <w:sz w:val="20"/>
        </w:rPr>
        <w:t>when</w:t>
      </w:r>
      <w:r>
        <w:rPr>
          <w:spacing w:val="-3"/>
          <w:sz w:val="20"/>
        </w:rPr>
        <w:t xml:space="preserve"> </w:t>
      </w:r>
      <w:r>
        <w:rPr>
          <w:sz w:val="20"/>
        </w:rPr>
        <w:t>discovery</w:t>
      </w:r>
      <w:r>
        <w:rPr>
          <w:spacing w:val="-4"/>
          <w:sz w:val="20"/>
        </w:rPr>
        <w:t xml:space="preserve"> </w:t>
      </w:r>
      <w:r>
        <w:rPr>
          <w:sz w:val="20"/>
        </w:rPr>
        <w:t>should</w:t>
      </w:r>
      <w:r>
        <w:rPr>
          <w:spacing w:val="-3"/>
          <w:sz w:val="20"/>
        </w:rPr>
        <w:t xml:space="preserve"> </w:t>
      </w:r>
      <w:r>
        <w:rPr>
          <w:sz w:val="20"/>
        </w:rPr>
        <w:t>be</w:t>
      </w:r>
      <w:r>
        <w:rPr>
          <w:spacing w:val="-3"/>
          <w:sz w:val="20"/>
        </w:rPr>
        <w:t xml:space="preserve"> </w:t>
      </w:r>
      <w:r>
        <w:rPr>
          <w:sz w:val="20"/>
        </w:rPr>
        <w:t>completed,</w:t>
      </w:r>
      <w:r>
        <w:rPr>
          <w:spacing w:val="-5"/>
          <w:sz w:val="20"/>
        </w:rPr>
        <w:t xml:space="preserve"> </w:t>
      </w:r>
      <w:r>
        <w:rPr>
          <w:sz w:val="20"/>
        </w:rPr>
        <w:t>and</w:t>
      </w:r>
      <w:r>
        <w:rPr>
          <w:spacing w:val="-5"/>
          <w:sz w:val="20"/>
        </w:rPr>
        <w:t xml:space="preserve"> </w:t>
      </w:r>
      <w:r>
        <w:rPr>
          <w:sz w:val="20"/>
        </w:rPr>
        <w:t>whether discovery should be conducted in phases or be limited to or focused on particular issues;</w:t>
      </w:r>
    </w:p>
    <w:p w14:paraId="76567FF6" w14:textId="77777777" w:rsidR="002F3495" w:rsidRDefault="00000000">
      <w:pPr>
        <w:pStyle w:val="ListParagraph"/>
        <w:numPr>
          <w:ilvl w:val="3"/>
          <w:numId w:val="105"/>
        </w:numPr>
        <w:tabs>
          <w:tab w:val="left" w:pos="1210"/>
        </w:tabs>
        <w:spacing w:before="121" w:line="271" w:lineRule="auto"/>
        <w:ind w:right="404" w:firstLine="0"/>
        <w:rPr>
          <w:sz w:val="20"/>
        </w:rPr>
      </w:pPr>
      <w:r>
        <w:rPr>
          <w:sz w:val="20"/>
        </w:rPr>
        <w:t>any</w:t>
      </w:r>
      <w:r>
        <w:rPr>
          <w:spacing w:val="-4"/>
          <w:sz w:val="20"/>
        </w:rPr>
        <w:t xml:space="preserve"> </w:t>
      </w:r>
      <w:r>
        <w:rPr>
          <w:sz w:val="20"/>
        </w:rPr>
        <w:t>issues</w:t>
      </w:r>
      <w:r>
        <w:rPr>
          <w:spacing w:val="-4"/>
          <w:sz w:val="20"/>
        </w:rPr>
        <w:t xml:space="preserve"> </w:t>
      </w:r>
      <w:r>
        <w:rPr>
          <w:sz w:val="20"/>
        </w:rPr>
        <w:t>about</w:t>
      </w:r>
      <w:r>
        <w:rPr>
          <w:spacing w:val="-4"/>
          <w:sz w:val="20"/>
        </w:rPr>
        <w:t xml:space="preserve"> </w:t>
      </w:r>
      <w:r>
        <w:rPr>
          <w:sz w:val="20"/>
        </w:rPr>
        <w:t>disclosure,</w:t>
      </w:r>
      <w:r>
        <w:rPr>
          <w:spacing w:val="-5"/>
          <w:sz w:val="20"/>
        </w:rPr>
        <w:t xml:space="preserve"> </w:t>
      </w:r>
      <w:r>
        <w:rPr>
          <w:sz w:val="20"/>
        </w:rPr>
        <w:t>discovery,</w:t>
      </w:r>
      <w:r>
        <w:rPr>
          <w:spacing w:val="-5"/>
          <w:sz w:val="20"/>
        </w:rPr>
        <w:t xml:space="preserve"> </w:t>
      </w:r>
      <w:r>
        <w:rPr>
          <w:sz w:val="20"/>
        </w:rPr>
        <w:t>or</w:t>
      </w:r>
      <w:r>
        <w:rPr>
          <w:spacing w:val="-4"/>
          <w:sz w:val="20"/>
        </w:rPr>
        <w:t xml:space="preserve"> </w:t>
      </w:r>
      <w:r>
        <w:rPr>
          <w:sz w:val="20"/>
        </w:rPr>
        <w:t>preservation</w:t>
      </w:r>
      <w:r>
        <w:rPr>
          <w:spacing w:val="-4"/>
          <w:sz w:val="20"/>
        </w:rPr>
        <w:t xml:space="preserve"> </w:t>
      </w:r>
      <w:r>
        <w:rPr>
          <w:sz w:val="20"/>
        </w:rPr>
        <w:t>of</w:t>
      </w:r>
      <w:r>
        <w:rPr>
          <w:spacing w:val="-4"/>
          <w:sz w:val="20"/>
        </w:rPr>
        <w:t xml:space="preserve"> </w:t>
      </w:r>
      <w:r>
        <w:rPr>
          <w:sz w:val="20"/>
        </w:rPr>
        <w:t>electronically</w:t>
      </w:r>
      <w:r>
        <w:rPr>
          <w:spacing w:val="-4"/>
          <w:sz w:val="20"/>
        </w:rPr>
        <w:t xml:space="preserve"> </w:t>
      </w:r>
      <w:r>
        <w:rPr>
          <w:sz w:val="20"/>
        </w:rPr>
        <w:t>stored</w:t>
      </w:r>
      <w:r>
        <w:rPr>
          <w:spacing w:val="-5"/>
          <w:sz w:val="20"/>
        </w:rPr>
        <w:t xml:space="preserve"> </w:t>
      </w:r>
      <w:r>
        <w:rPr>
          <w:sz w:val="20"/>
        </w:rPr>
        <w:t>information,</w:t>
      </w:r>
      <w:r>
        <w:rPr>
          <w:spacing w:val="-4"/>
          <w:sz w:val="20"/>
        </w:rPr>
        <w:t xml:space="preserve"> </w:t>
      </w:r>
      <w:r>
        <w:rPr>
          <w:sz w:val="20"/>
        </w:rPr>
        <w:t>including the form or forms in which it should be produced;</w:t>
      </w:r>
    </w:p>
    <w:p w14:paraId="6F77E717" w14:textId="77777777" w:rsidR="002F3495" w:rsidRDefault="00000000">
      <w:pPr>
        <w:pStyle w:val="ListParagraph"/>
        <w:numPr>
          <w:ilvl w:val="3"/>
          <w:numId w:val="105"/>
        </w:numPr>
        <w:tabs>
          <w:tab w:val="left" w:pos="1210"/>
        </w:tabs>
        <w:spacing w:before="119" w:line="271" w:lineRule="auto"/>
        <w:ind w:right="345" w:firstLine="0"/>
        <w:rPr>
          <w:sz w:val="20"/>
        </w:rPr>
      </w:pPr>
      <w:r>
        <w:rPr>
          <w:sz w:val="20"/>
        </w:rPr>
        <w:t>any issues about claims of privilege or of protection as trial-preparation materials, including -- if the parties agree</w:t>
      </w:r>
      <w:r>
        <w:rPr>
          <w:spacing w:val="-2"/>
          <w:sz w:val="20"/>
        </w:rPr>
        <w:t xml:space="preserve"> </w:t>
      </w:r>
      <w:r>
        <w:rPr>
          <w:sz w:val="20"/>
        </w:rPr>
        <w:t>on</w:t>
      </w:r>
      <w:r>
        <w:rPr>
          <w:spacing w:val="-2"/>
          <w:sz w:val="20"/>
        </w:rPr>
        <w:t xml:space="preserve"> </w:t>
      </w:r>
      <w:r>
        <w:rPr>
          <w:sz w:val="20"/>
        </w:rPr>
        <w:t>a</w:t>
      </w:r>
      <w:r>
        <w:rPr>
          <w:spacing w:val="-4"/>
          <w:sz w:val="20"/>
        </w:rPr>
        <w:t xml:space="preserve"> </w:t>
      </w:r>
      <w:r>
        <w:rPr>
          <w:sz w:val="20"/>
        </w:rPr>
        <w:t>procedure</w:t>
      </w:r>
      <w:r>
        <w:rPr>
          <w:spacing w:val="-4"/>
          <w:sz w:val="20"/>
        </w:rPr>
        <w:t xml:space="preserve"> </w:t>
      </w:r>
      <w:r>
        <w:rPr>
          <w:sz w:val="20"/>
        </w:rPr>
        <w:t>to</w:t>
      </w:r>
      <w:r>
        <w:rPr>
          <w:spacing w:val="-4"/>
          <w:sz w:val="20"/>
        </w:rPr>
        <w:t xml:space="preserve"> </w:t>
      </w:r>
      <w:r>
        <w:rPr>
          <w:sz w:val="20"/>
        </w:rPr>
        <w:t>assert</w:t>
      </w:r>
      <w:r>
        <w:rPr>
          <w:spacing w:val="-4"/>
          <w:sz w:val="20"/>
        </w:rPr>
        <w:t xml:space="preserve"> </w:t>
      </w:r>
      <w:r>
        <w:rPr>
          <w:sz w:val="20"/>
        </w:rPr>
        <w:t>these</w:t>
      </w:r>
      <w:r>
        <w:rPr>
          <w:spacing w:val="-4"/>
          <w:sz w:val="20"/>
        </w:rPr>
        <w:t xml:space="preserve"> </w:t>
      </w:r>
      <w:r>
        <w:rPr>
          <w:sz w:val="20"/>
        </w:rPr>
        <w:t>claims</w:t>
      </w:r>
      <w:r>
        <w:rPr>
          <w:spacing w:val="-3"/>
          <w:sz w:val="20"/>
        </w:rPr>
        <w:t xml:space="preserve"> </w:t>
      </w:r>
      <w:r>
        <w:rPr>
          <w:sz w:val="20"/>
        </w:rPr>
        <w:t>after</w:t>
      </w:r>
      <w:r>
        <w:rPr>
          <w:spacing w:val="-3"/>
          <w:sz w:val="20"/>
        </w:rPr>
        <w:t xml:space="preserve"> </w:t>
      </w:r>
      <w:r>
        <w:rPr>
          <w:sz w:val="20"/>
        </w:rPr>
        <w:t>production</w:t>
      </w:r>
      <w:r>
        <w:rPr>
          <w:spacing w:val="-2"/>
          <w:sz w:val="20"/>
        </w:rPr>
        <w:t xml:space="preserve"> </w:t>
      </w:r>
      <w:r>
        <w:rPr>
          <w:sz w:val="20"/>
        </w:rPr>
        <w:t>--</w:t>
      </w:r>
      <w:r>
        <w:rPr>
          <w:spacing w:val="-1"/>
          <w:sz w:val="20"/>
        </w:rPr>
        <w:t xml:space="preserve"> </w:t>
      </w:r>
      <w:r>
        <w:rPr>
          <w:sz w:val="20"/>
        </w:rPr>
        <w:t>whether</w:t>
      </w:r>
      <w:r>
        <w:rPr>
          <w:spacing w:val="-3"/>
          <w:sz w:val="20"/>
        </w:rPr>
        <w:t xml:space="preserve"> </w:t>
      </w:r>
      <w:r>
        <w:rPr>
          <w:sz w:val="20"/>
        </w:rPr>
        <w:t>to ask</w:t>
      </w:r>
      <w:r>
        <w:rPr>
          <w:spacing w:val="-3"/>
          <w:sz w:val="20"/>
        </w:rPr>
        <w:t xml:space="preserve"> </w:t>
      </w:r>
      <w:r>
        <w:rPr>
          <w:sz w:val="20"/>
        </w:rPr>
        <w:t>the</w:t>
      </w:r>
      <w:r>
        <w:rPr>
          <w:spacing w:val="-4"/>
          <w:sz w:val="20"/>
        </w:rPr>
        <w:t xml:space="preserve"> </w:t>
      </w:r>
      <w:r>
        <w:rPr>
          <w:sz w:val="20"/>
        </w:rPr>
        <w:t>court</w:t>
      </w:r>
      <w:r>
        <w:rPr>
          <w:spacing w:val="-4"/>
          <w:sz w:val="20"/>
        </w:rPr>
        <w:t xml:space="preserve"> </w:t>
      </w:r>
      <w:r>
        <w:rPr>
          <w:sz w:val="20"/>
        </w:rPr>
        <w:t>to</w:t>
      </w:r>
      <w:r>
        <w:rPr>
          <w:spacing w:val="-4"/>
          <w:sz w:val="20"/>
        </w:rPr>
        <w:t xml:space="preserve"> </w:t>
      </w:r>
      <w:r>
        <w:rPr>
          <w:sz w:val="20"/>
        </w:rPr>
        <w:t>include their agreement in an order under Virgin Islands Rule of Evidence 502;</w:t>
      </w:r>
    </w:p>
    <w:p w14:paraId="65E95EC1" w14:textId="77777777" w:rsidR="002F3495" w:rsidRDefault="00000000">
      <w:pPr>
        <w:pStyle w:val="ListParagraph"/>
        <w:numPr>
          <w:ilvl w:val="3"/>
          <w:numId w:val="105"/>
        </w:numPr>
        <w:tabs>
          <w:tab w:val="left" w:pos="1198"/>
        </w:tabs>
        <w:spacing w:before="120" w:line="273" w:lineRule="auto"/>
        <w:ind w:right="545" w:firstLine="0"/>
        <w:rPr>
          <w:sz w:val="20"/>
        </w:rPr>
      </w:pPr>
      <w:r>
        <w:rPr>
          <w:sz w:val="20"/>
        </w:rPr>
        <w:t>what</w:t>
      </w:r>
      <w:r>
        <w:rPr>
          <w:spacing w:val="-2"/>
          <w:sz w:val="20"/>
        </w:rPr>
        <w:t xml:space="preserve"> </w:t>
      </w:r>
      <w:r>
        <w:rPr>
          <w:sz w:val="20"/>
        </w:rPr>
        <w:t>changes</w:t>
      </w:r>
      <w:r>
        <w:rPr>
          <w:spacing w:val="-3"/>
          <w:sz w:val="20"/>
        </w:rPr>
        <w:t xml:space="preserve"> </w:t>
      </w:r>
      <w:r>
        <w:rPr>
          <w:sz w:val="20"/>
        </w:rPr>
        <w:t>should</w:t>
      </w:r>
      <w:r>
        <w:rPr>
          <w:spacing w:val="-2"/>
          <w:sz w:val="20"/>
        </w:rPr>
        <w:t xml:space="preserve"> </w:t>
      </w:r>
      <w:r>
        <w:rPr>
          <w:sz w:val="20"/>
        </w:rPr>
        <w:t>be</w:t>
      </w:r>
      <w:r>
        <w:rPr>
          <w:spacing w:val="-4"/>
          <w:sz w:val="20"/>
        </w:rPr>
        <w:t xml:space="preserve"> </w:t>
      </w:r>
      <w:r>
        <w:rPr>
          <w:sz w:val="20"/>
        </w:rPr>
        <w:t>made</w:t>
      </w:r>
      <w:r>
        <w:rPr>
          <w:spacing w:val="-2"/>
          <w:sz w:val="20"/>
        </w:rPr>
        <w:t xml:space="preserve"> </w:t>
      </w:r>
      <w:r>
        <w:rPr>
          <w:sz w:val="20"/>
        </w:rPr>
        <w:t>in</w:t>
      </w:r>
      <w:r>
        <w:rPr>
          <w:spacing w:val="-4"/>
          <w:sz w:val="20"/>
        </w:rPr>
        <w:t xml:space="preserve"> </w:t>
      </w:r>
      <w:r>
        <w:rPr>
          <w:sz w:val="20"/>
        </w:rPr>
        <w:t>the</w:t>
      </w:r>
      <w:r>
        <w:rPr>
          <w:spacing w:val="-2"/>
          <w:sz w:val="20"/>
        </w:rPr>
        <w:t xml:space="preserve"> </w:t>
      </w:r>
      <w:r>
        <w:rPr>
          <w:sz w:val="20"/>
        </w:rPr>
        <w:t>limitations</w:t>
      </w:r>
      <w:r>
        <w:rPr>
          <w:spacing w:val="-3"/>
          <w:sz w:val="20"/>
        </w:rPr>
        <w:t xml:space="preserve"> </w:t>
      </w:r>
      <w:r>
        <w:rPr>
          <w:sz w:val="20"/>
        </w:rPr>
        <w:t>on</w:t>
      </w:r>
      <w:r>
        <w:rPr>
          <w:spacing w:val="-2"/>
          <w:sz w:val="20"/>
        </w:rPr>
        <w:t xml:space="preserve"> </w:t>
      </w:r>
      <w:r>
        <w:rPr>
          <w:sz w:val="20"/>
        </w:rPr>
        <w:t>discovery</w:t>
      </w:r>
      <w:r>
        <w:rPr>
          <w:spacing w:val="-3"/>
          <w:sz w:val="20"/>
        </w:rPr>
        <w:t xml:space="preserve"> </w:t>
      </w:r>
      <w:r>
        <w:rPr>
          <w:sz w:val="20"/>
        </w:rPr>
        <w:t>imposed</w:t>
      </w:r>
      <w:r>
        <w:rPr>
          <w:spacing w:val="-2"/>
          <w:sz w:val="20"/>
        </w:rPr>
        <w:t xml:space="preserve"> </w:t>
      </w:r>
      <w:r>
        <w:rPr>
          <w:sz w:val="20"/>
        </w:rPr>
        <w:t>under</w:t>
      </w:r>
      <w:r>
        <w:rPr>
          <w:spacing w:val="-3"/>
          <w:sz w:val="20"/>
        </w:rPr>
        <w:t xml:space="preserve"> </w:t>
      </w:r>
      <w:r>
        <w:rPr>
          <w:sz w:val="20"/>
        </w:rPr>
        <w:t>these</w:t>
      </w:r>
      <w:r>
        <w:rPr>
          <w:spacing w:val="-4"/>
          <w:sz w:val="20"/>
        </w:rPr>
        <w:t xml:space="preserve"> </w:t>
      </w:r>
      <w:r>
        <w:rPr>
          <w:sz w:val="20"/>
        </w:rPr>
        <w:t>rules,</w:t>
      </w:r>
      <w:r>
        <w:rPr>
          <w:spacing w:val="-4"/>
          <w:sz w:val="20"/>
        </w:rPr>
        <w:t xml:space="preserve"> </w:t>
      </w:r>
      <w:r>
        <w:rPr>
          <w:sz w:val="20"/>
        </w:rPr>
        <w:t>and</w:t>
      </w:r>
      <w:r>
        <w:rPr>
          <w:spacing w:val="-4"/>
          <w:sz w:val="20"/>
        </w:rPr>
        <w:t xml:space="preserve"> </w:t>
      </w:r>
      <w:r>
        <w:rPr>
          <w:sz w:val="20"/>
        </w:rPr>
        <w:t>what other limitations should be imposed; and</w:t>
      </w:r>
    </w:p>
    <w:p w14:paraId="44E506A0" w14:textId="77777777" w:rsidR="002F3495" w:rsidRDefault="00000000">
      <w:pPr>
        <w:pStyle w:val="ListParagraph"/>
        <w:numPr>
          <w:ilvl w:val="3"/>
          <w:numId w:val="105"/>
        </w:numPr>
        <w:tabs>
          <w:tab w:val="left" w:pos="1188"/>
        </w:tabs>
        <w:spacing w:before="117"/>
        <w:ind w:left="1188" w:hanging="368"/>
        <w:rPr>
          <w:sz w:val="20"/>
        </w:rPr>
      </w:pPr>
      <w:r>
        <w:rPr>
          <w:sz w:val="20"/>
        </w:rPr>
        <w:t>any</w:t>
      </w:r>
      <w:r>
        <w:rPr>
          <w:spacing w:val="-6"/>
          <w:sz w:val="20"/>
        </w:rPr>
        <w:t xml:space="preserve"> </w:t>
      </w:r>
      <w:r>
        <w:rPr>
          <w:sz w:val="20"/>
        </w:rPr>
        <w:t>other</w:t>
      </w:r>
      <w:r>
        <w:rPr>
          <w:spacing w:val="-3"/>
          <w:sz w:val="20"/>
        </w:rPr>
        <w:t xml:space="preserve"> </w:t>
      </w:r>
      <w:r>
        <w:rPr>
          <w:sz w:val="20"/>
        </w:rPr>
        <w:t>orders</w:t>
      </w:r>
      <w:r>
        <w:rPr>
          <w:spacing w:val="-5"/>
          <w:sz w:val="20"/>
        </w:rPr>
        <w:t xml:space="preserve"> </w:t>
      </w:r>
      <w:r>
        <w:rPr>
          <w:sz w:val="20"/>
        </w:rPr>
        <w:t>that</w:t>
      </w:r>
      <w:r>
        <w:rPr>
          <w:spacing w:val="-6"/>
          <w:sz w:val="20"/>
        </w:rPr>
        <w:t xml:space="preserve"> </w:t>
      </w:r>
      <w:r>
        <w:rPr>
          <w:sz w:val="20"/>
        </w:rPr>
        <w:t>the</w:t>
      </w:r>
      <w:r>
        <w:rPr>
          <w:spacing w:val="-6"/>
          <w:sz w:val="20"/>
        </w:rPr>
        <w:t xml:space="preserve"> </w:t>
      </w:r>
      <w:r>
        <w:rPr>
          <w:sz w:val="20"/>
        </w:rPr>
        <w:t>court</w:t>
      </w:r>
      <w:r>
        <w:rPr>
          <w:spacing w:val="-6"/>
          <w:sz w:val="20"/>
        </w:rPr>
        <w:t xml:space="preserve"> </w:t>
      </w:r>
      <w:r>
        <w:rPr>
          <w:sz w:val="20"/>
        </w:rPr>
        <w:t>should</w:t>
      </w:r>
      <w:r>
        <w:rPr>
          <w:spacing w:val="-6"/>
          <w:sz w:val="20"/>
        </w:rPr>
        <w:t xml:space="preserve"> </w:t>
      </w:r>
      <w:r>
        <w:rPr>
          <w:sz w:val="20"/>
        </w:rPr>
        <w:t>issue</w:t>
      </w:r>
      <w:r>
        <w:rPr>
          <w:spacing w:val="-4"/>
          <w:sz w:val="20"/>
        </w:rPr>
        <w:t xml:space="preserve"> </w:t>
      </w:r>
      <w:r>
        <w:rPr>
          <w:sz w:val="20"/>
        </w:rPr>
        <w:t>under</w:t>
      </w:r>
      <w:r>
        <w:rPr>
          <w:spacing w:val="-4"/>
          <w:sz w:val="20"/>
        </w:rPr>
        <w:t xml:space="preserve"> </w:t>
      </w:r>
      <w:r>
        <w:rPr>
          <w:sz w:val="20"/>
        </w:rPr>
        <w:t>Rule</w:t>
      </w:r>
      <w:r>
        <w:rPr>
          <w:spacing w:val="-4"/>
          <w:sz w:val="20"/>
        </w:rPr>
        <w:t xml:space="preserve"> </w:t>
      </w:r>
      <w:r>
        <w:rPr>
          <w:sz w:val="20"/>
        </w:rPr>
        <w:t>26(c)</w:t>
      </w:r>
      <w:r>
        <w:rPr>
          <w:spacing w:val="-5"/>
          <w:sz w:val="20"/>
        </w:rPr>
        <w:t xml:space="preserve"> </w:t>
      </w:r>
      <w:r>
        <w:rPr>
          <w:sz w:val="20"/>
        </w:rPr>
        <w:t>or</w:t>
      </w:r>
      <w:r>
        <w:rPr>
          <w:spacing w:val="-5"/>
          <w:sz w:val="20"/>
        </w:rPr>
        <w:t xml:space="preserve"> </w:t>
      </w:r>
      <w:r>
        <w:rPr>
          <w:sz w:val="20"/>
        </w:rPr>
        <w:t>under</w:t>
      </w:r>
      <w:r>
        <w:rPr>
          <w:spacing w:val="-5"/>
          <w:sz w:val="20"/>
        </w:rPr>
        <w:t xml:space="preserve"> </w:t>
      </w:r>
      <w:r>
        <w:rPr>
          <w:sz w:val="20"/>
        </w:rPr>
        <w:t>Rule</w:t>
      </w:r>
      <w:r>
        <w:rPr>
          <w:spacing w:val="-6"/>
          <w:sz w:val="20"/>
        </w:rPr>
        <w:t xml:space="preserve"> </w:t>
      </w:r>
      <w:r>
        <w:rPr>
          <w:sz w:val="20"/>
        </w:rPr>
        <w:t>16(b)</w:t>
      </w:r>
      <w:r>
        <w:rPr>
          <w:spacing w:val="-6"/>
          <w:sz w:val="20"/>
        </w:rPr>
        <w:t xml:space="preserve"> </w:t>
      </w:r>
      <w:r>
        <w:rPr>
          <w:sz w:val="20"/>
        </w:rPr>
        <w:t>and</w:t>
      </w:r>
      <w:r>
        <w:rPr>
          <w:spacing w:val="-4"/>
          <w:sz w:val="20"/>
        </w:rPr>
        <w:t xml:space="preserve"> (c).</w:t>
      </w:r>
    </w:p>
    <w:p w14:paraId="213C1346" w14:textId="77777777" w:rsidR="002F3495" w:rsidRDefault="002F3495">
      <w:pPr>
        <w:rPr>
          <w:sz w:val="20"/>
        </w:rPr>
        <w:sectPr w:rsidR="002F3495">
          <w:pgSz w:w="12240" w:h="15840"/>
          <w:pgMar w:top="900" w:right="880" w:bottom="280" w:left="900" w:header="696" w:footer="0" w:gutter="0"/>
          <w:cols w:space="720"/>
        </w:sectPr>
      </w:pPr>
    </w:p>
    <w:p w14:paraId="18BC3488" w14:textId="77777777" w:rsidR="002F3495" w:rsidRDefault="002F3495">
      <w:pPr>
        <w:pStyle w:val="BodyText"/>
        <w:rPr>
          <w:sz w:val="12"/>
        </w:rPr>
      </w:pPr>
    </w:p>
    <w:p w14:paraId="0737FF8E" w14:textId="77777777" w:rsidR="002F3495" w:rsidRDefault="00000000">
      <w:pPr>
        <w:pStyle w:val="ListParagraph"/>
        <w:numPr>
          <w:ilvl w:val="2"/>
          <w:numId w:val="105"/>
        </w:numPr>
        <w:tabs>
          <w:tab w:val="left" w:pos="1066"/>
        </w:tabs>
        <w:spacing w:before="93" w:line="271" w:lineRule="auto"/>
        <w:ind w:left="820" w:right="119" w:firstLine="0"/>
        <w:rPr>
          <w:sz w:val="20"/>
        </w:rPr>
      </w:pPr>
      <w:r>
        <w:rPr>
          <w:b/>
          <w:i/>
          <w:sz w:val="20"/>
        </w:rPr>
        <w:t>Expedited Schedule.</w:t>
      </w:r>
      <w:r>
        <w:rPr>
          <w:sz w:val="20"/>
        </w:rPr>
        <w:t>If necessary to comply with its expedited schedule for Rule 16(b) conferences, a court may:</w:t>
      </w:r>
    </w:p>
    <w:p w14:paraId="0A539C44" w14:textId="77777777" w:rsidR="002F3495" w:rsidRDefault="00000000">
      <w:pPr>
        <w:pStyle w:val="ListParagraph"/>
        <w:numPr>
          <w:ilvl w:val="3"/>
          <w:numId w:val="105"/>
        </w:numPr>
        <w:tabs>
          <w:tab w:val="left" w:pos="1210"/>
        </w:tabs>
        <w:spacing w:before="118" w:line="273" w:lineRule="auto"/>
        <w:ind w:right="132" w:firstLine="0"/>
        <w:rPr>
          <w:sz w:val="20"/>
        </w:rPr>
      </w:pPr>
      <w:r>
        <w:rPr>
          <w:sz w:val="20"/>
        </w:rPr>
        <w:t>require</w:t>
      </w:r>
      <w:r>
        <w:rPr>
          <w:spacing w:val="-2"/>
          <w:sz w:val="20"/>
        </w:rPr>
        <w:t xml:space="preserve"> </w:t>
      </w:r>
      <w:r>
        <w:rPr>
          <w:sz w:val="20"/>
        </w:rPr>
        <w:t>the</w:t>
      </w:r>
      <w:r>
        <w:rPr>
          <w:spacing w:val="-2"/>
          <w:sz w:val="20"/>
        </w:rPr>
        <w:t xml:space="preserve"> </w:t>
      </w:r>
      <w:r>
        <w:rPr>
          <w:sz w:val="20"/>
        </w:rPr>
        <w:t>parties'</w:t>
      </w:r>
      <w:r>
        <w:rPr>
          <w:spacing w:val="-4"/>
          <w:sz w:val="20"/>
        </w:rPr>
        <w:t xml:space="preserve"> </w:t>
      </w:r>
      <w:r>
        <w:rPr>
          <w:sz w:val="20"/>
        </w:rPr>
        <w:t>conference</w:t>
      </w:r>
      <w:r>
        <w:rPr>
          <w:spacing w:val="-4"/>
          <w:sz w:val="20"/>
        </w:rPr>
        <w:t xml:space="preserve"> </w:t>
      </w:r>
      <w:r>
        <w:rPr>
          <w:sz w:val="20"/>
        </w:rPr>
        <w:t>to</w:t>
      </w:r>
      <w:r>
        <w:rPr>
          <w:spacing w:val="-4"/>
          <w:sz w:val="20"/>
        </w:rPr>
        <w:t xml:space="preserve"> </w:t>
      </w:r>
      <w:r>
        <w:rPr>
          <w:sz w:val="20"/>
        </w:rPr>
        <w:t>occur</w:t>
      </w:r>
      <w:r>
        <w:rPr>
          <w:spacing w:val="-3"/>
          <w:sz w:val="20"/>
        </w:rPr>
        <w:t xml:space="preserve"> </w:t>
      </w:r>
      <w:r>
        <w:rPr>
          <w:sz w:val="20"/>
        </w:rPr>
        <w:t>less</w:t>
      </w:r>
      <w:r>
        <w:rPr>
          <w:spacing w:val="-3"/>
          <w:sz w:val="20"/>
        </w:rPr>
        <w:t xml:space="preserve"> </w:t>
      </w:r>
      <w:r>
        <w:rPr>
          <w:sz w:val="20"/>
        </w:rPr>
        <w:t>than</w:t>
      </w:r>
      <w:r>
        <w:rPr>
          <w:spacing w:val="-2"/>
          <w:sz w:val="20"/>
        </w:rPr>
        <w:t xml:space="preserve"> </w:t>
      </w:r>
      <w:r>
        <w:rPr>
          <w:sz w:val="20"/>
        </w:rPr>
        <w:t>21</w:t>
      </w:r>
      <w:r>
        <w:rPr>
          <w:spacing w:val="-4"/>
          <w:sz w:val="20"/>
        </w:rPr>
        <w:t xml:space="preserve"> </w:t>
      </w:r>
      <w:r>
        <w:rPr>
          <w:sz w:val="20"/>
        </w:rPr>
        <w:t>days</w:t>
      </w:r>
      <w:r>
        <w:rPr>
          <w:spacing w:val="-3"/>
          <w:sz w:val="20"/>
        </w:rPr>
        <w:t xml:space="preserve"> </w:t>
      </w:r>
      <w:r>
        <w:rPr>
          <w:sz w:val="20"/>
        </w:rPr>
        <w:t>before</w:t>
      </w:r>
      <w:r>
        <w:rPr>
          <w:spacing w:val="-2"/>
          <w:sz w:val="20"/>
        </w:rPr>
        <w:t xml:space="preserve"> </w:t>
      </w:r>
      <w:r>
        <w:rPr>
          <w:sz w:val="20"/>
        </w:rPr>
        <w:t>the</w:t>
      </w:r>
      <w:r>
        <w:rPr>
          <w:spacing w:val="-2"/>
          <w:sz w:val="20"/>
        </w:rPr>
        <w:t xml:space="preserve"> </w:t>
      </w:r>
      <w:r>
        <w:rPr>
          <w:sz w:val="20"/>
        </w:rPr>
        <w:t>scheduling</w:t>
      </w:r>
      <w:r>
        <w:rPr>
          <w:spacing w:val="-4"/>
          <w:sz w:val="20"/>
        </w:rPr>
        <w:t xml:space="preserve"> </w:t>
      </w:r>
      <w:r>
        <w:rPr>
          <w:sz w:val="20"/>
        </w:rPr>
        <w:t>conference</w:t>
      </w:r>
      <w:r>
        <w:rPr>
          <w:spacing w:val="-2"/>
          <w:sz w:val="20"/>
        </w:rPr>
        <w:t xml:space="preserve"> </w:t>
      </w:r>
      <w:r>
        <w:rPr>
          <w:sz w:val="20"/>
        </w:rPr>
        <w:t>is</w:t>
      </w:r>
      <w:r>
        <w:rPr>
          <w:spacing w:val="-3"/>
          <w:sz w:val="20"/>
        </w:rPr>
        <w:t xml:space="preserve"> </w:t>
      </w:r>
      <w:r>
        <w:rPr>
          <w:sz w:val="20"/>
        </w:rPr>
        <w:t>held</w:t>
      </w:r>
      <w:r>
        <w:rPr>
          <w:spacing w:val="-2"/>
          <w:sz w:val="20"/>
        </w:rPr>
        <w:t xml:space="preserve"> </w:t>
      </w:r>
      <w:r>
        <w:rPr>
          <w:sz w:val="20"/>
        </w:rPr>
        <w:t>or</w:t>
      </w:r>
      <w:r>
        <w:rPr>
          <w:spacing w:val="-3"/>
          <w:sz w:val="20"/>
        </w:rPr>
        <w:t xml:space="preserve"> </w:t>
      </w:r>
      <w:r>
        <w:rPr>
          <w:sz w:val="20"/>
        </w:rPr>
        <w:t>a scheduling order is due under Rule 16(b); and</w:t>
      </w:r>
    </w:p>
    <w:p w14:paraId="449EA097" w14:textId="77777777" w:rsidR="002F3495" w:rsidRDefault="00000000">
      <w:pPr>
        <w:pStyle w:val="ListParagraph"/>
        <w:numPr>
          <w:ilvl w:val="3"/>
          <w:numId w:val="105"/>
        </w:numPr>
        <w:tabs>
          <w:tab w:val="left" w:pos="1210"/>
        </w:tabs>
        <w:spacing w:before="117" w:line="271" w:lineRule="auto"/>
        <w:ind w:right="314" w:firstLine="0"/>
        <w:rPr>
          <w:sz w:val="20"/>
        </w:rPr>
      </w:pPr>
      <w:r>
        <w:rPr>
          <w:sz w:val="20"/>
        </w:rPr>
        <w:t>require the written report outlining the discovery plan to be filed less than 14 days after the parties' conference,</w:t>
      </w:r>
      <w:r>
        <w:rPr>
          <w:spacing w:val="-2"/>
          <w:sz w:val="20"/>
        </w:rPr>
        <w:t xml:space="preserve"> </w:t>
      </w:r>
      <w:r>
        <w:rPr>
          <w:sz w:val="20"/>
        </w:rPr>
        <w:t>or</w:t>
      </w:r>
      <w:r>
        <w:rPr>
          <w:spacing w:val="-3"/>
          <w:sz w:val="20"/>
        </w:rPr>
        <w:t xml:space="preserve"> </w:t>
      </w:r>
      <w:r>
        <w:rPr>
          <w:sz w:val="20"/>
        </w:rPr>
        <w:t>excuse</w:t>
      </w:r>
      <w:r>
        <w:rPr>
          <w:spacing w:val="-4"/>
          <w:sz w:val="20"/>
        </w:rPr>
        <w:t xml:space="preserve"> </w:t>
      </w:r>
      <w:r>
        <w:rPr>
          <w:sz w:val="20"/>
        </w:rPr>
        <w:t>the</w:t>
      </w:r>
      <w:r>
        <w:rPr>
          <w:spacing w:val="-2"/>
          <w:sz w:val="20"/>
        </w:rPr>
        <w:t xml:space="preserve"> </w:t>
      </w:r>
      <w:r>
        <w:rPr>
          <w:sz w:val="20"/>
        </w:rPr>
        <w:t>parties</w:t>
      </w:r>
      <w:r>
        <w:rPr>
          <w:spacing w:val="-3"/>
          <w:sz w:val="20"/>
        </w:rPr>
        <w:t xml:space="preserve"> </w:t>
      </w:r>
      <w:r>
        <w:rPr>
          <w:sz w:val="20"/>
        </w:rPr>
        <w:t>from</w:t>
      </w:r>
      <w:r>
        <w:rPr>
          <w:spacing w:val="-4"/>
          <w:sz w:val="20"/>
        </w:rPr>
        <w:t xml:space="preserve"> </w:t>
      </w:r>
      <w:r>
        <w:rPr>
          <w:sz w:val="20"/>
        </w:rPr>
        <w:t>submitting</w:t>
      </w:r>
      <w:r>
        <w:rPr>
          <w:spacing w:val="-4"/>
          <w:sz w:val="20"/>
        </w:rPr>
        <w:t xml:space="preserve"> </w:t>
      </w:r>
      <w:r>
        <w:rPr>
          <w:sz w:val="20"/>
        </w:rPr>
        <w:t>a</w:t>
      </w:r>
      <w:r>
        <w:rPr>
          <w:spacing w:val="-2"/>
          <w:sz w:val="20"/>
        </w:rPr>
        <w:t xml:space="preserve"> </w:t>
      </w:r>
      <w:r>
        <w:rPr>
          <w:sz w:val="20"/>
        </w:rPr>
        <w:t>written</w:t>
      </w:r>
      <w:r>
        <w:rPr>
          <w:spacing w:val="-4"/>
          <w:sz w:val="20"/>
        </w:rPr>
        <w:t xml:space="preserve"> </w:t>
      </w:r>
      <w:r>
        <w:rPr>
          <w:sz w:val="20"/>
        </w:rPr>
        <w:t>report</w:t>
      </w:r>
      <w:r>
        <w:rPr>
          <w:spacing w:val="-2"/>
          <w:sz w:val="20"/>
        </w:rPr>
        <w:t xml:space="preserve"> </w:t>
      </w:r>
      <w:r>
        <w:rPr>
          <w:sz w:val="20"/>
        </w:rPr>
        <w:t>and</w:t>
      </w:r>
      <w:r>
        <w:rPr>
          <w:spacing w:val="-2"/>
          <w:sz w:val="20"/>
        </w:rPr>
        <w:t xml:space="preserve"> </w:t>
      </w:r>
      <w:r>
        <w:rPr>
          <w:sz w:val="20"/>
        </w:rPr>
        <w:t>permit</w:t>
      </w:r>
      <w:r>
        <w:rPr>
          <w:spacing w:val="-4"/>
          <w:sz w:val="20"/>
        </w:rPr>
        <w:t xml:space="preserve"> </w:t>
      </w:r>
      <w:r>
        <w:rPr>
          <w:sz w:val="20"/>
        </w:rPr>
        <w:t>them</w:t>
      </w:r>
      <w:r>
        <w:rPr>
          <w:spacing w:val="-4"/>
          <w:sz w:val="20"/>
        </w:rPr>
        <w:t xml:space="preserve"> </w:t>
      </w:r>
      <w:r>
        <w:rPr>
          <w:sz w:val="20"/>
        </w:rPr>
        <w:t>to</w:t>
      </w:r>
      <w:r>
        <w:rPr>
          <w:spacing w:val="-4"/>
          <w:sz w:val="20"/>
        </w:rPr>
        <w:t xml:space="preserve"> </w:t>
      </w:r>
      <w:r>
        <w:rPr>
          <w:sz w:val="20"/>
        </w:rPr>
        <w:t>report</w:t>
      </w:r>
      <w:r>
        <w:rPr>
          <w:spacing w:val="-4"/>
          <w:sz w:val="20"/>
        </w:rPr>
        <w:t xml:space="preserve"> </w:t>
      </w:r>
      <w:r>
        <w:rPr>
          <w:sz w:val="20"/>
        </w:rPr>
        <w:t>orally</w:t>
      </w:r>
      <w:r>
        <w:rPr>
          <w:spacing w:val="-3"/>
          <w:sz w:val="20"/>
        </w:rPr>
        <w:t xml:space="preserve"> </w:t>
      </w:r>
      <w:r>
        <w:rPr>
          <w:sz w:val="20"/>
        </w:rPr>
        <w:t>on</w:t>
      </w:r>
      <w:r>
        <w:rPr>
          <w:spacing w:val="-4"/>
          <w:sz w:val="20"/>
        </w:rPr>
        <w:t xml:space="preserve"> </w:t>
      </w:r>
      <w:r>
        <w:rPr>
          <w:sz w:val="20"/>
        </w:rPr>
        <w:t>their discovery plan at the Rule 16(b) conference.</w:t>
      </w:r>
    </w:p>
    <w:p w14:paraId="14838A10" w14:textId="77777777" w:rsidR="002F3495" w:rsidRDefault="00000000">
      <w:pPr>
        <w:pStyle w:val="Heading4"/>
        <w:numPr>
          <w:ilvl w:val="1"/>
          <w:numId w:val="105"/>
        </w:numPr>
        <w:tabs>
          <w:tab w:val="left" w:pos="1078"/>
        </w:tabs>
        <w:spacing w:before="120"/>
        <w:ind w:left="1077" w:hanging="258"/>
      </w:pPr>
      <w:r>
        <w:t>Signing</w:t>
      </w:r>
      <w:r>
        <w:rPr>
          <w:spacing w:val="-10"/>
        </w:rPr>
        <w:t xml:space="preserve"> </w:t>
      </w:r>
      <w:r>
        <w:t>Disclosures</w:t>
      </w:r>
      <w:r>
        <w:rPr>
          <w:spacing w:val="-10"/>
        </w:rPr>
        <w:t xml:space="preserve"> </w:t>
      </w:r>
      <w:r>
        <w:t>and</w:t>
      </w:r>
      <w:r>
        <w:rPr>
          <w:spacing w:val="-9"/>
        </w:rPr>
        <w:t xml:space="preserve"> </w:t>
      </w:r>
      <w:r>
        <w:t>Discovery</w:t>
      </w:r>
      <w:r>
        <w:rPr>
          <w:spacing w:val="-8"/>
        </w:rPr>
        <w:t xml:space="preserve"> </w:t>
      </w:r>
      <w:r>
        <w:t>Requests,</w:t>
      </w:r>
      <w:r>
        <w:rPr>
          <w:spacing w:val="-8"/>
        </w:rPr>
        <w:t xml:space="preserve"> </w:t>
      </w:r>
      <w:r>
        <w:t>Responses,</w:t>
      </w:r>
      <w:r>
        <w:rPr>
          <w:spacing w:val="-10"/>
        </w:rPr>
        <w:t xml:space="preserve"> </w:t>
      </w:r>
      <w:r>
        <w:t>and</w:t>
      </w:r>
      <w:r>
        <w:rPr>
          <w:spacing w:val="-10"/>
        </w:rPr>
        <w:t xml:space="preserve"> </w:t>
      </w:r>
      <w:r>
        <w:rPr>
          <w:spacing w:val="-2"/>
        </w:rPr>
        <w:t>Objections.</w:t>
      </w:r>
    </w:p>
    <w:p w14:paraId="15544D0D" w14:textId="77777777" w:rsidR="002F3495" w:rsidRDefault="00000000">
      <w:pPr>
        <w:pStyle w:val="ListParagraph"/>
        <w:numPr>
          <w:ilvl w:val="2"/>
          <w:numId w:val="105"/>
        </w:numPr>
        <w:tabs>
          <w:tab w:val="left" w:pos="1066"/>
        </w:tabs>
        <w:spacing w:line="271" w:lineRule="auto"/>
        <w:ind w:left="820" w:right="118" w:firstLine="0"/>
        <w:jc w:val="both"/>
        <w:rPr>
          <w:sz w:val="20"/>
        </w:rPr>
      </w:pPr>
      <w:r>
        <w:rPr>
          <w:b/>
          <w:i/>
          <w:sz w:val="20"/>
        </w:rPr>
        <w:t>Signature Required; Effect of Signature.</w:t>
      </w:r>
      <w:r>
        <w:rPr>
          <w:sz w:val="20"/>
        </w:rPr>
        <w:t>Every disclosure under Rule 26(a)(1) or (a)(3) and every discovery request,</w:t>
      </w:r>
      <w:r>
        <w:rPr>
          <w:spacing w:val="-2"/>
          <w:sz w:val="20"/>
        </w:rPr>
        <w:t xml:space="preserve"> </w:t>
      </w:r>
      <w:r>
        <w:rPr>
          <w:sz w:val="20"/>
        </w:rPr>
        <w:t>response,</w:t>
      </w:r>
      <w:r>
        <w:rPr>
          <w:spacing w:val="-2"/>
          <w:sz w:val="20"/>
        </w:rPr>
        <w:t xml:space="preserve"> </w:t>
      </w:r>
      <w:r>
        <w:rPr>
          <w:sz w:val="20"/>
        </w:rPr>
        <w:t>or</w:t>
      </w:r>
      <w:r>
        <w:rPr>
          <w:spacing w:val="-1"/>
          <w:sz w:val="20"/>
        </w:rPr>
        <w:t xml:space="preserve"> </w:t>
      </w:r>
      <w:r>
        <w:rPr>
          <w:sz w:val="20"/>
        </w:rPr>
        <w:t>objection</w:t>
      </w:r>
      <w:r>
        <w:rPr>
          <w:spacing w:val="-2"/>
          <w:sz w:val="20"/>
        </w:rPr>
        <w:t xml:space="preserve"> </w:t>
      </w:r>
      <w:r>
        <w:rPr>
          <w:sz w:val="20"/>
        </w:rPr>
        <w:t>must</w:t>
      </w:r>
      <w:r>
        <w:rPr>
          <w:spacing w:val="-2"/>
          <w:sz w:val="20"/>
        </w:rPr>
        <w:t xml:space="preserve"> </w:t>
      </w:r>
      <w:r>
        <w:rPr>
          <w:sz w:val="20"/>
        </w:rPr>
        <w:t>be</w:t>
      </w:r>
      <w:r>
        <w:rPr>
          <w:spacing w:val="-2"/>
          <w:sz w:val="20"/>
        </w:rPr>
        <w:t xml:space="preserve"> </w:t>
      </w:r>
      <w:r>
        <w:rPr>
          <w:sz w:val="20"/>
        </w:rPr>
        <w:t>signed</w:t>
      </w:r>
      <w:r>
        <w:rPr>
          <w:spacing w:val="-2"/>
          <w:sz w:val="20"/>
        </w:rPr>
        <w:t xml:space="preserve"> </w:t>
      </w:r>
      <w:r>
        <w:rPr>
          <w:sz w:val="20"/>
        </w:rPr>
        <w:t>by at</w:t>
      </w:r>
      <w:r>
        <w:rPr>
          <w:spacing w:val="-2"/>
          <w:sz w:val="20"/>
        </w:rPr>
        <w:t xml:space="preserve"> </w:t>
      </w:r>
      <w:r>
        <w:rPr>
          <w:sz w:val="20"/>
        </w:rPr>
        <w:t>least</w:t>
      </w:r>
      <w:r>
        <w:rPr>
          <w:spacing w:val="-2"/>
          <w:sz w:val="20"/>
        </w:rPr>
        <w:t xml:space="preserve"> </w:t>
      </w:r>
      <w:r>
        <w:rPr>
          <w:sz w:val="20"/>
        </w:rPr>
        <w:t>one</w:t>
      </w:r>
      <w:r>
        <w:rPr>
          <w:spacing w:val="-2"/>
          <w:sz w:val="20"/>
        </w:rPr>
        <w:t xml:space="preserve"> </w:t>
      </w:r>
      <w:r>
        <w:rPr>
          <w:sz w:val="20"/>
        </w:rPr>
        <w:t>attorney of</w:t>
      </w:r>
      <w:r>
        <w:rPr>
          <w:spacing w:val="-2"/>
          <w:sz w:val="20"/>
        </w:rPr>
        <w:t xml:space="preserve"> </w:t>
      </w:r>
      <w:r>
        <w:rPr>
          <w:sz w:val="20"/>
        </w:rPr>
        <w:t>record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attorney's own name -- or by the party personally, if self-represented -- and must state the signer's address, e-mail address, and telephone number. By signing, an attorney or party certifies that to the best of the person's knowledge, information, and belief formed after a reasonable inquiry:</w:t>
      </w:r>
    </w:p>
    <w:p w14:paraId="5E1C98E7" w14:textId="77777777" w:rsidR="002F3495" w:rsidRDefault="00000000">
      <w:pPr>
        <w:pStyle w:val="ListParagraph"/>
        <w:numPr>
          <w:ilvl w:val="3"/>
          <w:numId w:val="105"/>
        </w:numPr>
        <w:tabs>
          <w:tab w:val="left" w:pos="1210"/>
        </w:tabs>
        <w:spacing w:before="122"/>
        <w:ind w:left="1209" w:hanging="390"/>
        <w:jc w:val="both"/>
        <w:rPr>
          <w:sz w:val="20"/>
        </w:rPr>
      </w:pPr>
      <w:r>
        <w:rPr>
          <w:sz w:val="20"/>
        </w:rPr>
        <w:t>with</w:t>
      </w:r>
      <w:r>
        <w:rPr>
          <w:spacing w:val="-5"/>
          <w:sz w:val="20"/>
        </w:rPr>
        <w:t xml:space="preserve"> </w:t>
      </w:r>
      <w:r>
        <w:rPr>
          <w:sz w:val="20"/>
        </w:rPr>
        <w:t>respect</w:t>
      </w:r>
      <w:r>
        <w:rPr>
          <w:spacing w:val="-5"/>
          <w:sz w:val="20"/>
        </w:rPr>
        <w:t xml:space="preserve"> </w:t>
      </w:r>
      <w:r>
        <w:rPr>
          <w:sz w:val="20"/>
        </w:rPr>
        <w:t>to</w:t>
      </w:r>
      <w:r>
        <w:rPr>
          <w:spacing w:val="-3"/>
          <w:sz w:val="20"/>
        </w:rPr>
        <w:t xml:space="preserve"> </w:t>
      </w:r>
      <w:r>
        <w:rPr>
          <w:sz w:val="20"/>
        </w:rPr>
        <w:t>a</w:t>
      </w:r>
      <w:r>
        <w:rPr>
          <w:spacing w:val="-5"/>
          <w:sz w:val="20"/>
        </w:rPr>
        <w:t xml:space="preserve"> </w:t>
      </w:r>
      <w:r>
        <w:rPr>
          <w:sz w:val="20"/>
        </w:rPr>
        <w:t>disclosure,</w:t>
      </w:r>
      <w:r>
        <w:rPr>
          <w:spacing w:val="-5"/>
          <w:sz w:val="20"/>
        </w:rPr>
        <w:t xml:space="preserve"> </w:t>
      </w:r>
      <w:r>
        <w:rPr>
          <w:sz w:val="20"/>
        </w:rPr>
        <w:t>it</w:t>
      </w:r>
      <w:r>
        <w:rPr>
          <w:spacing w:val="-3"/>
          <w:sz w:val="20"/>
        </w:rPr>
        <w:t xml:space="preserve"> </w:t>
      </w:r>
      <w:r>
        <w:rPr>
          <w:sz w:val="20"/>
        </w:rPr>
        <w:t>is</w:t>
      </w:r>
      <w:r>
        <w:rPr>
          <w:spacing w:val="-4"/>
          <w:sz w:val="20"/>
        </w:rPr>
        <w:t xml:space="preserve"> </w:t>
      </w:r>
      <w:r>
        <w:rPr>
          <w:sz w:val="20"/>
        </w:rPr>
        <w:t>complete</w:t>
      </w:r>
      <w:r>
        <w:rPr>
          <w:spacing w:val="-4"/>
          <w:sz w:val="20"/>
        </w:rPr>
        <w:t xml:space="preserve"> </w:t>
      </w:r>
      <w:r>
        <w:rPr>
          <w:sz w:val="20"/>
        </w:rPr>
        <w:t>and</w:t>
      </w:r>
      <w:r>
        <w:rPr>
          <w:spacing w:val="-5"/>
          <w:sz w:val="20"/>
        </w:rPr>
        <w:t xml:space="preserve"> </w:t>
      </w:r>
      <w:r>
        <w:rPr>
          <w:sz w:val="20"/>
        </w:rPr>
        <w:t>correct</w:t>
      </w:r>
      <w:r>
        <w:rPr>
          <w:spacing w:val="-5"/>
          <w:sz w:val="20"/>
        </w:rPr>
        <w:t xml:space="preserve"> </w:t>
      </w:r>
      <w:r>
        <w:rPr>
          <w:sz w:val="20"/>
        </w:rPr>
        <w:t>as</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time</w:t>
      </w:r>
      <w:r>
        <w:rPr>
          <w:spacing w:val="-3"/>
          <w:sz w:val="20"/>
        </w:rPr>
        <w:t xml:space="preserve"> </w:t>
      </w:r>
      <w:r>
        <w:rPr>
          <w:sz w:val="20"/>
        </w:rPr>
        <w:t>it</w:t>
      </w:r>
      <w:r>
        <w:rPr>
          <w:spacing w:val="-3"/>
          <w:sz w:val="20"/>
        </w:rPr>
        <w:t xml:space="preserve"> </w:t>
      </w:r>
      <w:r>
        <w:rPr>
          <w:sz w:val="20"/>
        </w:rPr>
        <w:t>is</w:t>
      </w:r>
      <w:r>
        <w:rPr>
          <w:spacing w:val="-3"/>
          <w:sz w:val="20"/>
        </w:rPr>
        <w:t xml:space="preserve"> </w:t>
      </w:r>
      <w:r>
        <w:rPr>
          <w:sz w:val="20"/>
        </w:rPr>
        <w:t>made;</w:t>
      </w:r>
      <w:r>
        <w:rPr>
          <w:spacing w:val="-5"/>
          <w:sz w:val="20"/>
        </w:rPr>
        <w:t xml:space="preserve"> and</w:t>
      </w:r>
    </w:p>
    <w:p w14:paraId="0A22C411" w14:textId="77777777" w:rsidR="002F3495" w:rsidRDefault="00000000">
      <w:pPr>
        <w:pStyle w:val="ListParagraph"/>
        <w:numPr>
          <w:ilvl w:val="3"/>
          <w:numId w:val="105"/>
        </w:numPr>
        <w:tabs>
          <w:tab w:val="left" w:pos="1210"/>
        </w:tabs>
        <w:ind w:left="1209" w:hanging="390"/>
        <w:jc w:val="both"/>
        <w:rPr>
          <w:sz w:val="20"/>
        </w:rPr>
      </w:pPr>
      <w:r>
        <w:rPr>
          <w:sz w:val="20"/>
        </w:rPr>
        <w:t>with</w:t>
      </w:r>
      <w:r>
        <w:rPr>
          <w:spacing w:val="-7"/>
          <w:sz w:val="20"/>
        </w:rPr>
        <w:t xml:space="preserve"> </w:t>
      </w:r>
      <w:r>
        <w:rPr>
          <w:sz w:val="20"/>
        </w:rPr>
        <w:t>respect</w:t>
      </w:r>
      <w:r>
        <w:rPr>
          <w:spacing w:val="-6"/>
          <w:sz w:val="20"/>
        </w:rPr>
        <w:t xml:space="preserve"> </w:t>
      </w:r>
      <w:r>
        <w:rPr>
          <w:sz w:val="20"/>
        </w:rPr>
        <w:t>to</w:t>
      </w:r>
      <w:r>
        <w:rPr>
          <w:spacing w:val="-5"/>
          <w:sz w:val="20"/>
        </w:rPr>
        <w:t xml:space="preserve"> </w:t>
      </w:r>
      <w:r>
        <w:rPr>
          <w:sz w:val="20"/>
        </w:rPr>
        <w:t>a</w:t>
      </w:r>
      <w:r>
        <w:rPr>
          <w:spacing w:val="-6"/>
          <w:sz w:val="20"/>
        </w:rPr>
        <w:t xml:space="preserve"> </w:t>
      </w:r>
      <w:r>
        <w:rPr>
          <w:sz w:val="20"/>
        </w:rPr>
        <w:t>discovery</w:t>
      </w:r>
      <w:r>
        <w:rPr>
          <w:spacing w:val="-5"/>
          <w:sz w:val="20"/>
        </w:rPr>
        <w:t xml:space="preserve"> </w:t>
      </w:r>
      <w:r>
        <w:rPr>
          <w:sz w:val="20"/>
        </w:rPr>
        <w:t>request,</w:t>
      </w:r>
      <w:r>
        <w:rPr>
          <w:spacing w:val="-7"/>
          <w:sz w:val="20"/>
        </w:rPr>
        <w:t xml:space="preserve"> </w:t>
      </w:r>
      <w:r>
        <w:rPr>
          <w:sz w:val="20"/>
        </w:rPr>
        <w:t>response,</w:t>
      </w:r>
      <w:r>
        <w:rPr>
          <w:spacing w:val="-6"/>
          <w:sz w:val="20"/>
        </w:rPr>
        <w:t xml:space="preserve"> </w:t>
      </w:r>
      <w:r>
        <w:rPr>
          <w:sz w:val="20"/>
        </w:rPr>
        <w:t>or</w:t>
      </w:r>
      <w:r>
        <w:rPr>
          <w:spacing w:val="-4"/>
          <w:sz w:val="20"/>
        </w:rPr>
        <w:t xml:space="preserve"> </w:t>
      </w:r>
      <w:r>
        <w:rPr>
          <w:sz w:val="20"/>
        </w:rPr>
        <w:t>objection,</w:t>
      </w:r>
      <w:r>
        <w:rPr>
          <w:spacing w:val="-6"/>
          <w:sz w:val="20"/>
        </w:rPr>
        <w:t xml:space="preserve"> </w:t>
      </w:r>
      <w:r>
        <w:rPr>
          <w:sz w:val="20"/>
        </w:rPr>
        <w:t>it</w:t>
      </w:r>
      <w:r>
        <w:rPr>
          <w:spacing w:val="-6"/>
          <w:sz w:val="20"/>
        </w:rPr>
        <w:t xml:space="preserve"> </w:t>
      </w:r>
      <w:r>
        <w:rPr>
          <w:spacing w:val="-5"/>
          <w:sz w:val="20"/>
        </w:rPr>
        <w:t>is:</w:t>
      </w:r>
    </w:p>
    <w:p w14:paraId="72C87419" w14:textId="77777777" w:rsidR="002F3495" w:rsidRDefault="00000000">
      <w:pPr>
        <w:pStyle w:val="ListParagraph"/>
        <w:numPr>
          <w:ilvl w:val="4"/>
          <w:numId w:val="105"/>
        </w:numPr>
        <w:tabs>
          <w:tab w:val="left" w:pos="1121"/>
        </w:tabs>
        <w:spacing w:before="152" w:line="271" w:lineRule="auto"/>
        <w:ind w:right="334" w:firstLine="0"/>
        <w:rPr>
          <w:sz w:val="20"/>
        </w:rPr>
      </w:pPr>
      <w:r>
        <w:rPr>
          <w:sz w:val="20"/>
        </w:rPr>
        <w:t>consistent</w:t>
      </w:r>
      <w:r>
        <w:rPr>
          <w:spacing w:val="-3"/>
          <w:sz w:val="20"/>
        </w:rPr>
        <w:t xml:space="preserve"> </w:t>
      </w:r>
      <w:r>
        <w:rPr>
          <w:sz w:val="20"/>
        </w:rPr>
        <w:t>with</w:t>
      </w:r>
      <w:r>
        <w:rPr>
          <w:spacing w:val="-4"/>
          <w:sz w:val="20"/>
        </w:rPr>
        <w:t xml:space="preserve"> </w:t>
      </w:r>
      <w:r>
        <w:rPr>
          <w:sz w:val="20"/>
        </w:rPr>
        <w:t>these</w:t>
      </w:r>
      <w:r>
        <w:rPr>
          <w:spacing w:val="-4"/>
          <w:sz w:val="20"/>
        </w:rPr>
        <w:t xml:space="preserve"> </w:t>
      </w:r>
      <w:r>
        <w:rPr>
          <w:sz w:val="20"/>
        </w:rPr>
        <w:t>rules</w:t>
      </w:r>
      <w:r>
        <w:rPr>
          <w:spacing w:val="-3"/>
          <w:sz w:val="20"/>
        </w:rPr>
        <w:t xml:space="preserve"> </w:t>
      </w:r>
      <w:r>
        <w:rPr>
          <w:sz w:val="20"/>
        </w:rPr>
        <w:t>and</w:t>
      </w:r>
      <w:r>
        <w:rPr>
          <w:spacing w:val="-3"/>
          <w:sz w:val="20"/>
        </w:rPr>
        <w:t xml:space="preserve"> </w:t>
      </w:r>
      <w:r>
        <w:rPr>
          <w:sz w:val="20"/>
        </w:rPr>
        <w:t>warranted</w:t>
      </w:r>
      <w:r>
        <w:rPr>
          <w:spacing w:val="-4"/>
          <w:sz w:val="20"/>
        </w:rPr>
        <w:t xml:space="preserve"> </w:t>
      </w:r>
      <w:r>
        <w:rPr>
          <w:sz w:val="20"/>
        </w:rPr>
        <w:t>by</w:t>
      </w:r>
      <w:r>
        <w:rPr>
          <w:spacing w:val="-1"/>
          <w:sz w:val="20"/>
        </w:rPr>
        <w:t xml:space="preserve"> </w:t>
      </w:r>
      <w:r>
        <w:rPr>
          <w:sz w:val="20"/>
        </w:rPr>
        <w:t>existing</w:t>
      </w:r>
      <w:r>
        <w:rPr>
          <w:spacing w:val="-4"/>
          <w:sz w:val="20"/>
        </w:rPr>
        <w:t xml:space="preserve"> </w:t>
      </w:r>
      <w:r>
        <w:rPr>
          <w:sz w:val="20"/>
        </w:rPr>
        <w:t>law</w:t>
      </w:r>
      <w:r>
        <w:rPr>
          <w:spacing w:val="-4"/>
          <w:sz w:val="20"/>
        </w:rPr>
        <w:t xml:space="preserve"> </w:t>
      </w:r>
      <w:r>
        <w:rPr>
          <w:sz w:val="20"/>
        </w:rPr>
        <w:t>or</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nonfrivolous</w:t>
      </w:r>
      <w:r>
        <w:rPr>
          <w:spacing w:val="-1"/>
          <w:sz w:val="20"/>
        </w:rPr>
        <w:t xml:space="preserve"> </w:t>
      </w:r>
      <w:r>
        <w:rPr>
          <w:sz w:val="20"/>
        </w:rPr>
        <w:t>argument</w:t>
      </w:r>
      <w:r>
        <w:rPr>
          <w:spacing w:val="-4"/>
          <w:sz w:val="20"/>
        </w:rPr>
        <w:t xml:space="preserve"> </w:t>
      </w:r>
      <w:r>
        <w:rPr>
          <w:sz w:val="20"/>
        </w:rPr>
        <w:t>for</w:t>
      </w:r>
      <w:r>
        <w:rPr>
          <w:spacing w:val="-2"/>
          <w:sz w:val="20"/>
        </w:rPr>
        <w:t xml:space="preserve"> </w:t>
      </w:r>
      <w:r>
        <w:rPr>
          <w:sz w:val="20"/>
        </w:rPr>
        <w:t>extending, modifying, or reversing existing law, or for establishing new law;</w:t>
      </w:r>
    </w:p>
    <w:p w14:paraId="0F1ADE91" w14:textId="77777777" w:rsidR="002F3495" w:rsidRDefault="00000000">
      <w:pPr>
        <w:pStyle w:val="ListParagraph"/>
        <w:numPr>
          <w:ilvl w:val="4"/>
          <w:numId w:val="105"/>
        </w:numPr>
        <w:tabs>
          <w:tab w:val="left" w:pos="1177"/>
        </w:tabs>
        <w:spacing w:before="118" w:line="273" w:lineRule="auto"/>
        <w:ind w:right="389" w:firstLine="0"/>
        <w:rPr>
          <w:sz w:val="20"/>
        </w:rPr>
      </w:pPr>
      <w:r>
        <w:rPr>
          <w:sz w:val="20"/>
        </w:rPr>
        <w:t>not</w:t>
      </w:r>
      <w:r>
        <w:rPr>
          <w:spacing w:val="-3"/>
          <w:sz w:val="20"/>
        </w:rPr>
        <w:t xml:space="preserve"> </w:t>
      </w:r>
      <w:r>
        <w:rPr>
          <w:sz w:val="20"/>
        </w:rPr>
        <w:t>interposed</w:t>
      </w:r>
      <w:r>
        <w:rPr>
          <w:spacing w:val="-3"/>
          <w:sz w:val="20"/>
        </w:rPr>
        <w:t xml:space="preserve"> </w:t>
      </w:r>
      <w:r>
        <w:rPr>
          <w:sz w:val="20"/>
        </w:rPr>
        <w:t>for</w:t>
      </w:r>
      <w:r>
        <w:rPr>
          <w:spacing w:val="-4"/>
          <w:sz w:val="20"/>
        </w:rPr>
        <w:t xml:space="preserve"> </w:t>
      </w:r>
      <w:r>
        <w:rPr>
          <w:sz w:val="20"/>
        </w:rPr>
        <w:t>any</w:t>
      </w:r>
      <w:r>
        <w:rPr>
          <w:spacing w:val="-4"/>
          <w:sz w:val="20"/>
        </w:rPr>
        <w:t xml:space="preserve"> </w:t>
      </w:r>
      <w:r>
        <w:rPr>
          <w:sz w:val="20"/>
        </w:rPr>
        <w:t>improper</w:t>
      </w:r>
      <w:r>
        <w:rPr>
          <w:spacing w:val="-4"/>
          <w:sz w:val="20"/>
        </w:rPr>
        <w:t xml:space="preserve"> </w:t>
      </w:r>
      <w:r>
        <w:rPr>
          <w:sz w:val="20"/>
        </w:rPr>
        <w:t>purpose,</w:t>
      </w:r>
      <w:r>
        <w:rPr>
          <w:spacing w:val="-5"/>
          <w:sz w:val="20"/>
        </w:rPr>
        <w:t xml:space="preserve"> </w:t>
      </w:r>
      <w:r>
        <w:rPr>
          <w:sz w:val="20"/>
        </w:rPr>
        <w:t>such</w:t>
      </w:r>
      <w:r>
        <w:rPr>
          <w:spacing w:val="-3"/>
          <w:sz w:val="20"/>
        </w:rPr>
        <w:t xml:space="preserve"> </w:t>
      </w:r>
      <w:r>
        <w:rPr>
          <w:sz w:val="20"/>
        </w:rPr>
        <w:t>as</w:t>
      </w:r>
      <w:r>
        <w:rPr>
          <w:spacing w:val="-4"/>
          <w:sz w:val="20"/>
        </w:rPr>
        <w:t xml:space="preserve"> </w:t>
      </w:r>
      <w:r>
        <w:rPr>
          <w:sz w:val="20"/>
        </w:rPr>
        <w:t>to</w:t>
      </w:r>
      <w:r>
        <w:rPr>
          <w:spacing w:val="-5"/>
          <w:sz w:val="20"/>
        </w:rPr>
        <w:t xml:space="preserve"> </w:t>
      </w:r>
      <w:r>
        <w:rPr>
          <w:sz w:val="20"/>
        </w:rPr>
        <w:t>harass,</w:t>
      </w:r>
      <w:r>
        <w:rPr>
          <w:spacing w:val="-5"/>
          <w:sz w:val="20"/>
        </w:rPr>
        <w:t xml:space="preserve"> </w:t>
      </w:r>
      <w:r>
        <w:rPr>
          <w:sz w:val="20"/>
        </w:rPr>
        <w:t>cause</w:t>
      </w:r>
      <w:r>
        <w:rPr>
          <w:spacing w:val="-3"/>
          <w:sz w:val="20"/>
        </w:rPr>
        <w:t xml:space="preserve"> </w:t>
      </w:r>
      <w:r>
        <w:rPr>
          <w:sz w:val="20"/>
        </w:rPr>
        <w:t>unnecessary</w:t>
      </w:r>
      <w:r>
        <w:rPr>
          <w:spacing w:val="-2"/>
          <w:sz w:val="20"/>
        </w:rPr>
        <w:t xml:space="preserve"> </w:t>
      </w:r>
      <w:r>
        <w:rPr>
          <w:sz w:val="20"/>
        </w:rPr>
        <w:t>delay,</w:t>
      </w:r>
      <w:r>
        <w:rPr>
          <w:spacing w:val="-5"/>
          <w:sz w:val="20"/>
        </w:rPr>
        <w:t xml:space="preserve"> </w:t>
      </w:r>
      <w:r>
        <w:rPr>
          <w:sz w:val="20"/>
        </w:rPr>
        <w:t>or</w:t>
      </w:r>
      <w:r>
        <w:rPr>
          <w:spacing w:val="-2"/>
          <w:sz w:val="20"/>
        </w:rPr>
        <w:t xml:space="preserve"> </w:t>
      </w:r>
      <w:r>
        <w:rPr>
          <w:sz w:val="20"/>
        </w:rPr>
        <w:t>needlessly increase the cost of litigation; and</w:t>
      </w:r>
    </w:p>
    <w:p w14:paraId="14D92158" w14:textId="77777777" w:rsidR="002F3495" w:rsidRDefault="00000000">
      <w:pPr>
        <w:pStyle w:val="ListParagraph"/>
        <w:numPr>
          <w:ilvl w:val="4"/>
          <w:numId w:val="105"/>
        </w:numPr>
        <w:tabs>
          <w:tab w:val="left" w:pos="1232"/>
        </w:tabs>
        <w:spacing w:before="117" w:line="271" w:lineRule="auto"/>
        <w:ind w:right="393" w:firstLine="0"/>
        <w:rPr>
          <w:sz w:val="20"/>
        </w:rPr>
      </w:pPr>
      <w:r>
        <w:rPr>
          <w:sz w:val="20"/>
        </w:rPr>
        <w:t>neither</w:t>
      </w:r>
      <w:r>
        <w:rPr>
          <w:spacing w:val="-3"/>
          <w:sz w:val="20"/>
        </w:rPr>
        <w:t xml:space="preserve"> </w:t>
      </w:r>
      <w:r>
        <w:rPr>
          <w:sz w:val="20"/>
        </w:rPr>
        <w:t>unreasonable</w:t>
      </w:r>
      <w:r>
        <w:rPr>
          <w:spacing w:val="-3"/>
          <w:sz w:val="20"/>
        </w:rPr>
        <w:t xml:space="preserve"> </w:t>
      </w:r>
      <w:r>
        <w:rPr>
          <w:sz w:val="20"/>
        </w:rPr>
        <w:t>nor</w:t>
      </w:r>
      <w:r>
        <w:rPr>
          <w:spacing w:val="-4"/>
          <w:sz w:val="20"/>
        </w:rPr>
        <w:t xml:space="preserve"> </w:t>
      </w:r>
      <w:r>
        <w:rPr>
          <w:sz w:val="20"/>
        </w:rPr>
        <w:t>unduly</w:t>
      </w:r>
      <w:r>
        <w:rPr>
          <w:spacing w:val="-4"/>
          <w:sz w:val="20"/>
        </w:rPr>
        <w:t xml:space="preserve"> </w:t>
      </w:r>
      <w:r>
        <w:rPr>
          <w:sz w:val="20"/>
        </w:rPr>
        <w:t>burdensome</w:t>
      </w:r>
      <w:r>
        <w:rPr>
          <w:spacing w:val="-5"/>
          <w:sz w:val="20"/>
        </w:rPr>
        <w:t xml:space="preserve"> </w:t>
      </w:r>
      <w:r>
        <w:rPr>
          <w:sz w:val="20"/>
        </w:rPr>
        <w:t>or</w:t>
      </w:r>
      <w:r>
        <w:rPr>
          <w:spacing w:val="-3"/>
          <w:sz w:val="20"/>
        </w:rPr>
        <w:t xml:space="preserve"> </w:t>
      </w:r>
      <w:r>
        <w:rPr>
          <w:sz w:val="20"/>
        </w:rPr>
        <w:t>expensive,</w:t>
      </w:r>
      <w:r>
        <w:rPr>
          <w:spacing w:val="-3"/>
          <w:sz w:val="20"/>
        </w:rPr>
        <w:t xml:space="preserve"> </w:t>
      </w:r>
      <w:r>
        <w:rPr>
          <w:sz w:val="20"/>
        </w:rPr>
        <w:t>considering</w:t>
      </w:r>
      <w:r>
        <w:rPr>
          <w:spacing w:val="-5"/>
          <w:sz w:val="20"/>
        </w:rPr>
        <w:t xml:space="preserve"> </w:t>
      </w:r>
      <w:r>
        <w:rPr>
          <w:sz w:val="20"/>
        </w:rPr>
        <w:t>the</w:t>
      </w:r>
      <w:r>
        <w:rPr>
          <w:spacing w:val="-3"/>
          <w:sz w:val="20"/>
        </w:rPr>
        <w:t xml:space="preserve"> </w:t>
      </w:r>
      <w:r>
        <w:rPr>
          <w:sz w:val="20"/>
        </w:rPr>
        <w:t>needs</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case,</w:t>
      </w:r>
      <w:r>
        <w:rPr>
          <w:spacing w:val="-3"/>
          <w:sz w:val="20"/>
        </w:rPr>
        <w:t xml:space="preserve"> </w:t>
      </w:r>
      <w:r>
        <w:rPr>
          <w:sz w:val="20"/>
        </w:rPr>
        <w:t>prior discovery</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case, the amount</w:t>
      </w:r>
      <w:r>
        <w:rPr>
          <w:spacing w:val="-2"/>
          <w:sz w:val="20"/>
        </w:rPr>
        <w:t xml:space="preserve"> </w:t>
      </w:r>
      <w:r>
        <w:rPr>
          <w:sz w:val="20"/>
        </w:rPr>
        <w:t>in</w:t>
      </w:r>
      <w:r>
        <w:rPr>
          <w:spacing w:val="-2"/>
          <w:sz w:val="20"/>
        </w:rPr>
        <w:t xml:space="preserve"> </w:t>
      </w:r>
      <w:r>
        <w:rPr>
          <w:sz w:val="20"/>
        </w:rPr>
        <w:t>controversy,</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importance of</w:t>
      </w:r>
      <w:r>
        <w:rPr>
          <w:spacing w:val="-2"/>
          <w:sz w:val="20"/>
        </w:rPr>
        <w:t xml:space="preserve"> </w:t>
      </w:r>
      <w:r>
        <w:rPr>
          <w:sz w:val="20"/>
        </w:rPr>
        <w:t>the</w:t>
      </w:r>
      <w:r>
        <w:rPr>
          <w:spacing w:val="-2"/>
          <w:sz w:val="20"/>
        </w:rPr>
        <w:t xml:space="preserve"> </w:t>
      </w:r>
      <w:r>
        <w:rPr>
          <w:sz w:val="20"/>
        </w:rPr>
        <w:t>issues at</w:t>
      </w:r>
      <w:r>
        <w:rPr>
          <w:spacing w:val="-2"/>
          <w:sz w:val="20"/>
        </w:rPr>
        <w:t xml:space="preserve"> </w:t>
      </w:r>
      <w:r>
        <w:rPr>
          <w:sz w:val="20"/>
        </w:rPr>
        <w:t>stake in</w:t>
      </w:r>
      <w:r>
        <w:rPr>
          <w:spacing w:val="-2"/>
          <w:sz w:val="20"/>
        </w:rPr>
        <w:t xml:space="preserve"> </w:t>
      </w:r>
      <w:r>
        <w:rPr>
          <w:sz w:val="20"/>
        </w:rPr>
        <w:t>the action.</w:t>
      </w:r>
    </w:p>
    <w:p w14:paraId="68E0D714" w14:textId="77777777" w:rsidR="002F3495" w:rsidRDefault="00000000">
      <w:pPr>
        <w:pStyle w:val="ListParagraph"/>
        <w:numPr>
          <w:ilvl w:val="2"/>
          <w:numId w:val="105"/>
        </w:numPr>
        <w:tabs>
          <w:tab w:val="left" w:pos="1066"/>
        </w:tabs>
        <w:spacing w:before="121" w:line="271" w:lineRule="auto"/>
        <w:ind w:left="820" w:right="668" w:firstLine="0"/>
        <w:jc w:val="both"/>
        <w:rPr>
          <w:sz w:val="20"/>
        </w:rPr>
      </w:pPr>
      <w:r>
        <w:rPr>
          <w:b/>
          <w:i/>
          <w:sz w:val="20"/>
        </w:rPr>
        <w:t>Failure</w:t>
      </w:r>
      <w:r>
        <w:rPr>
          <w:b/>
          <w:i/>
          <w:spacing w:val="-4"/>
          <w:sz w:val="20"/>
        </w:rPr>
        <w:t xml:space="preserve"> </w:t>
      </w:r>
      <w:r>
        <w:rPr>
          <w:b/>
          <w:i/>
          <w:sz w:val="20"/>
        </w:rPr>
        <w:t>to</w:t>
      </w:r>
      <w:r>
        <w:rPr>
          <w:b/>
          <w:i/>
          <w:spacing w:val="-1"/>
          <w:sz w:val="20"/>
        </w:rPr>
        <w:t xml:space="preserve"> </w:t>
      </w:r>
      <w:r>
        <w:rPr>
          <w:b/>
          <w:i/>
          <w:sz w:val="20"/>
        </w:rPr>
        <w:t>Sign.</w:t>
      </w:r>
      <w:r>
        <w:rPr>
          <w:sz w:val="20"/>
        </w:rPr>
        <w:t>Other</w:t>
      </w:r>
      <w:r>
        <w:rPr>
          <w:spacing w:val="-1"/>
          <w:sz w:val="20"/>
        </w:rPr>
        <w:t xml:space="preserve"> </w:t>
      </w:r>
      <w:r>
        <w:rPr>
          <w:sz w:val="20"/>
        </w:rPr>
        <w:t>parties</w:t>
      </w:r>
      <w:r>
        <w:rPr>
          <w:spacing w:val="-3"/>
          <w:sz w:val="20"/>
        </w:rPr>
        <w:t xml:space="preserve"> </w:t>
      </w:r>
      <w:r>
        <w:rPr>
          <w:sz w:val="20"/>
        </w:rPr>
        <w:t>have</w:t>
      </w:r>
      <w:r>
        <w:rPr>
          <w:spacing w:val="-4"/>
          <w:sz w:val="20"/>
        </w:rPr>
        <w:t xml:space="preserve"> </w:t>
      </w:r>
      <w:r>
        <w:rPr>
          <w:sz w:val="20"/>
        </w:rPr>
        <w:t>no</w:t>
      </w:r>
      <w:r>
        <w:rPr>
          <w:spacing w:val="-4"/>
          <w:sz w:val="20"/>
        </w:rPr>
        <w:t xml:space="preserve"> </w:t>
      </w:r>
      <w:r>
        <w:rPr>
          <w:sz w:val="20"/>
        </w:rPr>
        <w:t>duty</w:t>
      </w:r>
      <w:r>
        <w:rPr>
          <w:spacing w:val="-3"/>
          <w:sz w:val="20"/>
        </w:rPr>
        <w:t xml:space="preserve"> </w:t>
      </w:r>
      <w:r>
        <w:rPr>
          <w:sz w:val="20"/>
        </w:rPr>
        <w:t>to</w:t>
      </w:r>
      <w:r>
        <w:rPr>
          <w:spacing w:val="-4"/>
          <w:sz w:val="20"/>
        </w:rPr>
        <w:t xml:space="preserve"> </w:t>
      </w:r>
      <w:r>
        <w:rPr>
          <w:sz w:val="20"/>
        </w:rPr>
        <w:t>act</w:t>
      </w:r>
      <w:r>
        <w:rPr>
          <w:spacing w:val="-2"/>
          <w:sz w:val="20"/>
        </w:rPr>
        <w:t xml:space="preserve"> </w:t>
      </w:r>
      <w:r>
        <w:rPr>
          <w:sz w:val="20"/>
        </w:rPr>
        <w:t>on</w:t>
      </w:r>
      <w:r>
        <w:rPr>
          <w:spacing w:val="-4"/>
          <w:sz w:val="20"/>
        </w:rPr>
        <w:t xml:space="preserve"> </w:t>
      </w:r>
      <w:r>
        <w:rPr>
          <w:sz w:val="20"/>
        </w:rPr>
        <w:t>an</w:t>
      </w:r>
      <w:r>
        <w:rPr>
          <w:spacing w:val="-2"/>
          <w:sz w:val="20"/>
        </w:rPr>
        <w:t xml:space="preserve"> </w:t>
      </w:r>
      <w:r>
        <w:rPr>
          <w:sz w:val="20"/>
        </w:rPr>
        <w:t>unsigned</w:t>
      </w:r>
      <w:r>
        <w:rPr>
          <w:spacing w:val="-4"/>
          <w:sz w:val="20"/>
        </w:rPr>
        <w:t xml:space="preserve"> </w:t>
      </w:r>
      <w:r>
        <w:rPr>
          <w:sz w:val="20"/>
        </w:rPr>
        <w:t>disclosure,</w:t>
      </w:r>
      <w:r>
        <w:rPr>
          <w:spacing w:val="-4"/>
          <w:sz w:val="20"/>
        </w:rPr>
        <w:t xml:space="preserve"> </w:t>
      </w:r>
      <w:r>
        <w:rPr>
          <w:sz w:val="20"/>
        </w:rPr>
        <w:t>request,</w:t>
      </w:r>
      <w:r>
        <w:rPr>
          <w:spacing w:val="-2"/>
          <w:sz w:val="20"/>
        </w:rPr>
        <w:t xml:space="preserve"> </w:t>
      </w:r>
      <w:r>
        <w:rPr>
          <w:sz w:val="20"/>
        </w:rPr>
        <w:t>response,</w:t>
      </w:r>
      <w:r>
        <w:rPr>
          <w:spacing w:val="-4"/>
          <w:sz w:val="20"/>
        </w:rPr>
        <w:t xml:space="preserve"> </w:t>
      </w:r>
      <w:r>
        <w:rPr>
          <w:sz w:val="20"/>
        </w:rPr>
        <w:t>or objection</w:t>
      </w:r>
      <w:r>
        <w:rPr>
          <w:spacing w:val="-3"/>
          <w:sz w:val="20"/>
        </w:rPr>
        <w:t xml:space="preserve"> </w:t>
      </w:r>
      <w:r>
        <w:rPr>
          <w:sz w:val="20"/>
        </w:rPr>
        <w:t>until</w:t>
      </w:r>
      <w:r>
        <w:rPr>
          <w:spacing w:val="-4"/>
          <w:sz w:val="20"/>
        </w:rPr>
        <w:t xml:space="preserve"> </w:t>
      </w:r>
      <w:r>
        <w:rPr>
          <w:sz w:val="20"/>
        </w:rPr>
        <w:t>it</w:t>
      </w:r>
      <w:r>
        <w:rPr>
          <w:spacing w:val="-2"/>
          <w:sz w:val="20"/>
        </w:rPr>
        <w:t xml:space="preserve"> </w:t>
      </w:r>
      <w:r>
        <w:rPr>
          <w:sz w:val="20"/>
        </w:rPr>
        <w:t>is</w:t>
      </w:r>
      <w:r>
        <w:rPr>
          <w:spacing w:val="-2"/>
          <w:sz w:val="20"/>
        </w:rPr>
        <w:t xml:space="preserve"> </w:t>
      </w:r>
      <w:r>
        <w:rPr>
          <w:sz w:val="20"/>
        </w:rPr>
        <w:t>signed,</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court</w:t>
      </w:r>
      <w:r>
        <w:rPr>
          <w:spacing w:val="-2"/>
          <w:sz w:val="20"/>
        </w:rPr>
        <w:t xml:space="preserve"> </w:t>
      </w:r>
      <w:r>
        <w:rPr>
          <w:sz w:val="20"/>
        </w:rPr>
        <w:t>must</w:t>
      </w:r>
      <w:r>
        <w:rPr>
          <w:spacing w:val="-3"/>
          <w:sz w:val="20"/>
        </w:rPr>
        <w:t xml:space="preserve"> </w:t>
      </w:r>
      <w:r>
        <w:rPr>
          <w:sz w:val="20"/>
        </w:rPr>
        <w:t>strike</w:t>
      </w:r>
      <w:r>
        <w:rPr>
          <w:spacing w:val="-2"/>
          <w:sz w:val="20"/>
        </w:rPr>
        <w:t xml:space="preserve"> </w:t>
      </w:r>
      <w:r>
        <w:rPr>
          <w:sz w:val="20"/>
        </w:rPr>
        <w:t>it</w:t>
      </w:r>
      <w:r>
        <w:rPr>
          <w:spacing w:val="-3"/>
          <w:sz w:val="20"/>
        </w:rPr>
        <w:t xml:space="preserve"> </w:t>
      </w:r>
      <w:r>
        <w:rPr>
          <w:sz w:val="20"/>
        </w:rPr>
        <w:t>unless</w:t>
      </w:r>
      <w:r>
        <w:rPr>
          <w:spacing w:val="-2"/>
          <w:sz w:val="20"/>
        </w:rPr>
        <w:t xml:space="preserve"> </w:t>
      </w:r>
      <w:r>
        <w:rPr>
          <w:sz w:val="20"/>
        </w:rPr>
        <w:t>a</w:t>
      </w:r>
      <w:r>
        <w:rPr>
          <w:spacing w:val="-3"/>
          <w:sz w:val="20"/>
        </w:rPr>
        <w:t xml:space="preserve"> </w:t>
      </w:r>
      <w:r>
        <w:rPr>
          <w:sz w:val="20"/>
        </w:rPr>
        <w:t>signature</w:t>
      </w:r>
      <w:r>
        <w:rPr>
          <w:spacing w:val="-2"/>
          <w:sz w:val="20"/>
        </w:rPr>
        <w:t xml:space="preserve"> </w:t>
      </w:r>
      <w:r>
        <w:rPr>
          <w:sz w:val="20"/>
        </w:rPr>
        <w:t>is</w:t>
      </w:r>
      <w:r>
        <w:rPr>
          <w:spacing w:val="-2"/>
          <w:sz w:val="20"/>
        </w:rPr>
        <w:t xml:space="preserve"> </w:t>
      </w:r>
      <w:r>
        <w:rPr>
          <w:sz w:val="20"/>
        </w:rPr>
        <w:t>promptly</w:t>
      </w:r>
      <w:r>
        <w:rPr>
          <w:spacing w:val="-2"/>
          <w:sz w:val="20"/>
        </w:rPr>
        <w:t xml:space="preserve"> </w:t>
      </w:r>
      <w:r>
        <w:rPr>
          <w:sz w:val="20"/>
        </w:rPr>
        <w:t>supplied</w:t>
      </w:r>
      <w:r>
        <w:rPr>
          <w:spacing w:val="-2"/>
          <w:sz w:val="20"/>
        </w:rPr>
        <w:t xml:space="preserve"> </w:t>
      </w:r>
      <w:r>
        <w:rPr>
          <w:sz w:val="20"/>
        </w:rPr>
        <w:t>after</w:t>
      </w:r>
      <w:r>
        <w:rPr>
          <w:spacing w:val="-2"/>
          <w:sz w:val="20"/>
        </w:rPr>
        <w:t xml:space="preserve"> </w:t>
      </w:r>
      <w:r>
        <w:rPr>
          <w:sz w:val="20"/>
        </w:rPr>
        <w:t>the omission is called to the attorney's or party's attention.</w:t>
      </w:r>
    </w:p>
    <w:p w14:paraId="14A7F741" w14:textId="77777777" w:rsidR="002F3495" w:rsidRDefault="00000000">
      <w:pPr>
        <w:pStyle w:val="ListParagraph"/>
        <w:numPr>
          <w:ilvl w:val="2"/>
          <w:numId w:val="105"/>
        </w:numPr>
        <w:tabs>
          <w:tab w:val="left" w:pos="1066"/>
        </w:tabs>
        <w:spacing w:before="120" w:line="271" w:lineRule="auto"/>
        <w:ind w:left="820" w:right="117" w:firstLine="0"/>
        <w:jc w:val="both"/>
        <w:rPr>
          <w:sz w:val="20"/>
        </w:rPr>
      </w:pPr>
      <w:r>
        <w:rPr>
          <w:b/>
          <w:i/>
          <w:sz w:val="20"/>
        </w:rPr>
        <w:t>Sanction for Improper Certification.</w:t>
      </w:r>
      <w:r>
        <w:rPr>
          <w:sz w:val="20"/>
        </w:rPr>
        <w:t>If a certification violates this rule without substantial justification, the court, on motion or on its own, must impose an appropriate sanction on the signer, the party on whose behalf the signer was acting, or both. The sanction may include an order to pay the reasonable expenses, including attorney's fees, caused by the violation.</w:t>
      </w:r>
    </w:p>
    <w:p w14:paraId="0AC53C0D" w14:textId="77777777" w:rsidR="002F3495" w:rsidRDefault="002F3495">
      <w:pPr>
        <w:pStyle w:val="BodyText"/>
        <w:spacing w:before="10"/>
      </w:pPr>
    </w:p>
    <w:p w14:paraId="4B9D847B" w14:textId="77777777" w:rsidR="002F3495" w:rsidRDefault="00000000">
      <w:pPr>
        <w:pStyle w:val="BodyText"/>
        <w:ind w:left="100"/>
      </w:pPr>
      <w:r>
        <w:rPr>
          <w:spacing w:val="-2"/>
        </w:rPr>
        <w:t>Annotations</w:t>
      </w:r>
    </w:p>
    <w:p w14:paraId="74F040A4" w14:textId="77777777" w:rsidR="002F3495" w:rsidRDefault="002F3495">
      <w:pPr>
        <w:pStyle w:val="BodyText"/>
        <w:spacing w:before="6"/>
        <w:rPr>
          <w:sz w:val="22"/>
        </w:rPr>
      </w:pPr>
    </w:p>
    <w:p w14:paraId="3FECCB3D" w14:textId="77777777" w:rsidR="002F3495" w:rsidRDefault="00000000">
      <w:pPr>
        <w:pStyle w:val="Heading1"/>
      </w:pPr>
      <w:r>
        <w:t>Case</w:t>
      </w:r>
      <w:r>
        <w:rPr>
          <w:spacing w:val="-3"/>
        </w:rPr>
        <w:t xml:space="preserve"> </w:t>
      </w:r>
      <w:r>
        <w:rPr>
          <w:spacing w:val="-2"/>
        </w:rPr>
        <w:t>Notes</w:t>
      </w:r>
    </w:p>
    <w:p w14:paraId="7A3DC025" w14:textId="77777777" w:rsidR="002F3495" w:rsidRDefault="002F3495">
      <w:pPr>
        <w:pStyle w:val="BodyText"/>
        <w:spacing w:before="3"/>
        <w:rPr>
          <w:b/>
          <w:sz w:val="44"/>
        </w:rPr>
      </w:pPr>
    </w:p>
    <w:p w14:paraId="2E01353E" w14:textId="77777777" w:rsidR="002F3495" w:rsidRDefault="00000000">
      <w:pPr>
        <w:pStyle w:val="BodyText"/>
        <w:spacing w:line="271" w:lineRule="auto"/>
        <w:ind w:left="155" w:right="8488"/>
      </w:pPr>
      <w:r>
        <w:rPr>
          <w:spacing w:val="-2"/>
        </w:rPr>
        <w:t>Reinsurance Reserves</w:t>
      </w:r>
    </w:p>
    <w:p w14:paraId="7F645147" w14:textId="77777777" w:rsidR="002F3495" w:rsidRDefault="002F3495">
      <w:pPr>
        <w:pStyle w:val="BodyText"/>
        <w:spacing w:before="11"/>
      </w:pPr>
    </w:p>
    <w:p w14:paraId="468F151E" w14:textId="77777777" w:rsidR="002F3495" w:rsidRDefault="00000000">
      <w:pPr>
        <w:pStyle w:val="Heading4"/>
        <w:ind w:left="155" w:firstLine="0"/>
      </w:pPr>
      <w:r>
        <w:rPr>
          <w:spacing w:val="-2"/>
        </w:rPr>
        <w:t>Reinsurance</w:t>
      </w:r>
    </w:p>
    <w:p w14:paraId="7A29F158" w14:textId="77777777" w:rsidR="002F3495" w:rsidRDefault="002F3495">
      <w:pPr>
        <w:pStyle w:val="BodyText"/>
        <w:spacing w:before="4"/>
        <w:rPr>
          <w:b/>
          <w:sz w:val="23"/>
        </w:rPr>
      </w:pPr>
    </w:p>
    <w:p w14:paraId="361CA7D1" w14:textId="77777777" w:rsidR="002F3495" w:rsidRDefault="00000000">
      <w:pPr>
        <w:spacing w:before="1" w:line="271" w:lineRule="auto"/>
        <w:ind w:left="100" w:right="119" w:firstLine="110"/>
        <w:jc w:val="both"/>
        <w:rPr>
          <w:sz w:val="20"/>
        </w:rPr>
      </w:pPr>
      <w:r>
        <w:rPr>
          <w:sz w:val="20"/>
        </w:rPr>
        <w:t>Because reinsurance information is not discoverable absent a showing of bad faith, lost policy, insolvency, a third- party beneficiary, or a defense of late notice, none of which plaintiff claimed, plaintiff was not entitled to discover</w:t>
      </w:r>
      <w:r>
        <w:rPr>
          <w:spacing w:val="40"/>
          <w:sz w:val="20"/>
        </w:rPr>
        <w:t xml:space="preserve"> </w:t>
      </w:r>
      <w:r>
        <w:rPr>
          <w:sz w:val="20"/>
        </w:rPr>
        <w:t>any communications,</w:t>
      </w:r>
      <w:r>
        <w:rPr>
          <w:spacing w:val="-2"/>
          <w:sz w:val="20"/>
        </w:rPr>
        <w:t xml:space="preserve"> </w:t>
      </w:r>
      <w:r>
        <w:rPr>
          <w:sz w:val="20"/>
        </w:rPr>
        <w:t>documentation, or</w:t>
      </w:r>
      <w:r>
        <w:rPr>
          <w:spacing w:val="-1"/>
          <w:sz w:val="20"/>
        </w:rPr>
        <w:t xml:space="preserve"> </w:t>
      </w:r>
      <w:r>
        <w:rPr>
          <w:sz w:val="20"/>
        </w:rPr>
        <w:t>information</w:t>
      </w:r>
      <w:r>
        <w:rPr>
          <w:spacing w:val="-1"/>
          <w:sz w:val="20"/>
        </w:rPr>
        <w:t xml:space="preserve"> </w:t>
      </w:r>
      <w:r>
        <w:rPr>
          <w:sz w:val="20"/>
        </w:rPr>
        <w:t>pertaining</w:t>
      </w:r>
      <w:r>
        <w:rPr>
          <w:spacing w:val="-2"/>
          <w:sz w:val="20"/>
        </w:rPr>
        <w:t xml:space="preserve"> </w:t>
      </w:r>
      <w:r>
        <w:rPr>
          <w:sz w:val="20"/>
        </w:rPr>
        <w:t>to defendants'</w:t>
      </w:r>
      <w:r>
        <w:rPr>
          <w:spacing w:val="-1"/>
          <w:sz w:val="20"/>
        </w:rPr>
        <w:t xml:space="preserve"> </w:t>
      </w:r>
      <w:r>
        <w:rPr>
          <w:sz w:val="20"/>
        </w:rPr>
        <w:t>reinsurance</w:t>
      </w:r>
      <w:r>
        <w:rPr>
          <w:spacing w:val="-2"/>
          <w:sz w:val="20"/>
        </w:rPr>
        <w:t xml:space="preserve"> </w:t>
      </w:r>
      <w:r>
        <w:rPr>
          <w:sz w:val="20"/>
        </w:rPr>
        <w:t>practices and</w:t>
      </w:r>
      <w:r>
        <w:rPr>
          <w:spacing w:val="-2"/>
          <w:sz w:val="20"/>
        </w:rPr>
        <w:t xml:space="preserve"> </w:t>
      </w:r>
      <w:r>
        <w:rPr>
          <w:sz w:val="20"/>
        </w:rPr>
        <w:t>figures,</w:t>
      </w:r>
      <w:r>
        <w:rPr>
          <w:spacing w:val="-2"/>
          <w:sz w:val="20"/>
        </w:rPr>
        <w:t xml:space="preserve"> </w:t>
      </w:r>
      <w:r>
        <w:rPr>
          <w:sz w:val="20"/>
        </w:rPr>
        <w:t xml:space="preserve">but only the reinsurance policies themselves, which are required under a plain-language reading of the rule. </w:t>
      </w:r>
      <w:hyperlink r:id="rId202">
        <w:r>
          <w:rPr>
            <w:i/>
            <w:color w:val="0077CC"/>
            <w:sz w:val="20"/>
            <w:u w:val="single" w:color="0077CC"/>
          </w:rPr>
          <w:t>Diamondrock</w:t>
        </w:r>
        <w:r>
          <w:rPr>
            <w:i/>
            <w:color w:val="0077CC"/>
            <w:spacing w:val="-2"/>
            <w:sz w:val="20"/>
            <w:u w:val="single" w:color="0077CC"/>
          </w:rPr>
          <w:t xml:space="preserve"> </w:t>
        </w:r>
        <w:r>
          <w:rPr>
            <w:i/>
            <w:color w:val="0077CC"/>
            <w:sz w:val="20"/>
            <w:u w:val="single" w:color="0077CC"/>
          </w:rPr>
          <w:t>Hospitality Co.</w:t>
        </w:r>
        <w:r>
          <w:rPr>
            <w:i/>
            <w:color w:val="0077CC"/>
            <w:spacing w:val="-3"/>
            <w:sz w:val="20"/>
            <w:u w:val="single" w:color="0077CC"/>
          </w:rPr>
          <w:t xml:space="preserve"> </w:t>
        </w:r>
        <w:r>
          <w:rPr>
            <w:i/>
            <w:color w:val="0077CC"/>
            <w:sz w:val="20"/>
            <w:u w:val="single" w:color="0077CC"/>
          </w:rPr>
          <w:t>v.</w:t>
        </w:r>
        <w:r>
          <w:rPr>
            <w:i/>
            <w:color w:val="0077CC"/>
            <w:spacing w:val="-1"/>
            <w:sz w:val="20"/>
            <w:u w:val="single" w:color="0077CC"/>
          </w:rPr>
          <w:t xml:space="preserve"> </w:t>
        </w:r>
        <w:r>
          <w:rPr>
            <w:i/>
            <w:color w:val="0077CC"/>
            <w:sz w:val="20"/>
            <w:u w:val="single" w:color="0077CC"/>
          </w:rPr>
          <w:t>Certain</w:t>
        </w:r>
        <w:r>
          <w:rPr>
            <w:i/>
            <w:color w:val="0077CC"/>
            <w:spacing w:val="-1"/>
            <w:sz w:val="20"/>
            <w:u w:val="single" w:color="0077CC"/>
          </w:rPr>
          <w:t xml:space="preserve"> </w:t>
        </w:r>
        <w:r>
          <w:rPr>
            <w:i/>
            <w:color w:val="0077CC"/>
            <w:sz w:val="20"/>
            <w:u w:val="single" w:color="0077CC"/>
          </w:rPr>
          <w:t>Underwriters</w:t>
        </w:r>
        <w:r>
          <w:rPr>
            <w:i/>
            <w:color w:val="0077CC"/>
            <w:spacing w:val="-2"/>
            <w:sz w:val="20"/>
            <w:u w:val="single" w:color="0077CC"/>
          </w:rPr>
          <w:t xml:space="preserve"> </w:t>
        </w:r>
        <w:r>
          <w:rPr>
            <w:i/>
            <w:color w:val="0077CC"/>
            <w:sz w:val="20"/>
            <w:u w:val="single" w:color="0077CC"/>
          </w:rPr>
          <w:t>at</w:t>
        </w:r>
        <w:r>
          <w:rPr>
            <w:i/>
            <w:color w:val="0077CC"/>
            <w:spacing w:val="-3"/>
            <w:sz w:val="20"/>
            <w:u w:val="single" w:color="0077CC"/>
          </w:rPr>
          <w:t xml:space="preserve"> </w:t>
        </w:r>
        <w:r>
          <w:rPr>
            <w:i/>
            <w:color w:val="0077CC"/>
            <w:sz w:val="20"/>
            <w:u w:val="single" w:color="0077CC"/>
          </w:rPr>
          <w:t>Lloyd's of</w:t>
        </w:r>
        <w:r>
          <w:rPr>
            <w:i/>
            <w:color w:val="0077CC"/>
            <w:spacing w:val="-1"/>
            <w:sz w:val="20"/>
            <w:u w:val="single" w:color="0077CC"/>
          </w:rPr>
          <w:t xml:space="preserve"> </w:t>
        </w:r>
        <w:r>
          <w:rPr>
            <w:i/>
            <w:color w:val="0077CC"/>
            <w:sz w:val="20"/>
            <w:u w:val="single" w:color="0077CC"/>
          </w:rPr>
          <w:t>London,</w:t>
        </w:r>
        <w:r>
          <w:rPr>
            <w:i/>
            <w:color w:val="0077CC"/>
            <w:spacing w:val="-3"/>
            <w:sz w:val="20"/>
            <w:u w:val="single" w:color="0077CC"/>
          </w:rPr>
          <w:t xml:space="preserve"> </w:t>
        </w:r>
        <w:r>
          <w:rPr>
            <w:i/>
            <w:color w:val="0077CC"/>
            <w:sz w:val="20"/>
            <w:u w:val="single" w:color="0077CC"/>
          </w:rPr>
          <w:t>72</w:t>
        </w:r>
        <w:r>
          <w:rPr>
            <w:i/>
            <w:color w:val="0077CC"/>
            <w:spacing w:val="-1"/>
            <w:sz w:val="20"/>
            <w:u w:val="single" w:color="0077CC"/>
          </w:rPr>
          <w:t xml:space="preserve"> </w:t>
        </w:r>
        <w:r>
          <w:rPr>
            <w:i/>
            <w:color w:val="0077CC"/>
            <w:sz w:val="20"/>
            <w:u w:val="single" w:color="0077CC"/>
          </w:rPr>
          <w:t>V.I. 185,</w:t>
        </w:r>
        <w:r>
          <w:rPr>
            <w:i/>
            <w:color w:val="0077CC"/>
            <w:spacing w:val="-1"/>
            <w:sz w:val="20"/>
            <w:u w:val="single" w:color="0077CC"/>
          </w:rPr>
          <w:t xml:space="preserve"> </w:t>
        </w:r>
        <w:r>
          <w:rPr>
            <w:i/>
            <w:color w:val="0077CC"/>
            <w:sz w:val="20"/>
            <w:u w:val="single" w:color="0077CC"/>
          </w:rPr>
          <w:t>2019</w:t>
        </w:r>
        <w:r>
          <w:rPr>
            <w:i/>
            <w:color w:val="0077CC"/>
            <w:spacing w:val="-1"/>
            <w:sz w:val="20"/>
            <w:u w:val="single" w:color="0077CC"/>
          </w:rPr>
          <w:t xml:space="preserve"> </w:t>
        </w:r>
        <w:r>
          <w:rPr>
            <w:i/>
            <w:color w:val="0077CC"/>
            <w:sz w:val="20"/>
            <w:u w:val="single" w:color="0077CC"/>
          </w:rPr>
          <w:t>V.I.</w:t>
        </w:r>
        <w:r>
          <w:rPr>
            <w:i/>
            <w:color w:val="0077CC"/>
            <w:spacing w:val="-1"/>
            <w:sz w:val="20"/>
            <w:u w:val="single" w:color="0077CC"/>
          </w:rPr>
          <w:t xml:space="preserve"> </w:t>
        </w:r>
        <w:r>
          <w:rPr>
            <w:i/>
            <w:color w:val="0077CC"/>
            <w:sz w:val="20"/>
            <w:u w:val="single" w:color="0077CC"/>
          </w:rPr>
          <w:t>LEXIS</w:t>
        </w:r>
        <w:r>
          <w:rPr>
            <w:i/>
            <w:color w:val="0077CC"/>
            <w:spacing w:val="-1"/>
            <w:sz w:val="20"/>
            <w:u w:val="single" w:color="0077CC"/>
          </w:rPr>
          <w:t xml:space="preserve"> </w:t>
        </w:r>
        <w:r>
          <w:rPr>
            <w:i/>
            <w:color w:val="0077CC"/>
            <w:sz w:val="20"/>
            <w:u w:val="single" w:color="0077CC"/>
          </w:rPr>
          <w:t>143</w:t>
        </w:r>
        <w:r>
          <w:rPr>
            <w:i/>
            <w:color w:val="0077CC"/>
            <w:spacing w:val="-1"/>
            <w:sz w:val="20"/>
            <w:u w:val="single" w:color="0077CC"/>
          </w:rPr>
          <w:t xml:space="preserve"> </w:t>
        </w:r>
        <w:r>
          <w:rPr>
            <w:i/>
            <w:color w:val="0077CC"/>
            <w:sz w:val="20"/>
            <w:u w:val="single" w:color="0077CC"/>
          </w:rPr>
          <w:t>(Dec.</w:t>
        </w:r>
        <w:r>
          <w:rPr>
            <w:i/>
            <w:color w:val="0077CC"/>
            <w:spacing w:val="-3"/>
            <w:sz w:val="20"/>
            <w:u w:val="single" w:color="0077CC"/>
          </w:rPr>
          <w:t xml:space="preserve"> </w:t>
        </w:r>
        <w:r>
          <w:rPr>
            <w:i/>
            <w:color w:val="0077CC"/>
            <w:sz w:val="20"/>
            <w:u w:val="single" w:color="0077CC"/>
          </w:rPr>
          <w:t>5,</w:t>
        </w:r>
      </w:hyperlink>
      <w:r>
        <w:rPr>
          <w:i/>
          <w:color w:val="0077CC"/>
          <w:sz w:val="20"/>
        </w:rPr>
        <w:t xml:space="preserve"> </w:t>
      </w:r>
      <w:hyperlink r:id="rId203">
        <w:r>
          <w:rPr>
            <w:i/>
            <w:color w:val="0077CC"/>
            <w:spacing w:val="-2"/>
            <w:sz w:val="20"/>
            <w:u w:val="single" w:color="0077CC"/>
          </w:rPr>
          <w:t>2019)</w:t>
        </w:r>
        <w:r>
          <w:rPr>
            <w:spacing w:val="-2"/>
            <w:sz w:val="20"/>
          </w:rPr>
          <w:t>.</w:t>
        </w:r>
      </w:hyperlink>
    </w:p>
    <w:p w14:paraId="045ED7AB" w14:textId="77777777" w:rsidR="002F3495" w:rsidRDefault="002F3495">
      <w:pPr>
        <w:pStyle w:val="BodyText"/>
        <w:spacing w:before="10"/>
        <w:rPr>
          <w:sz w:val="12"/>
        </w:rPr>
      </w:pPr>
    </w:p>
    <w:p w14:paraId="45846D53" w14:textId="77777777" w:rsidR="002F3495" w:rsidRDefault="00000000">
      <w:pPr>
        <w:pStyle w:val="Heading4"/>
        <w:spacing w:before="92"/>
        <w:ind w:left="155" w:firstLine="0"/>
      </w:pPr>
      <w:r>
        <w:rPr>
          <w:spacing w:val="-2"/>
        </w:rPr>
        <w:t>Reserves</w:t>
      </w:r>
    </w:p>
    <w:p w14:paraId="0462D775" w14:textId="77777777" w:rsidR="002F3495" w:rsidRDefault="002F3495">
      <w:pPr>
        <w:sectPr w:rsidR="002F3495">
          <w:pgSz w:w="12240" w:h="15840"/>
          <w:pgMar w:top="900" w:right="880" w:bottom="280" w:left="900" w:header="696" w:footer="0" w:gutter="0"/>
          <w:cols w:space="720"/>
        </w:sectPr>
      </w:pPr>
    </w:p>
    <w:p w14:paraId="5EF04FDC" w14:textId="77777777" w:rsidR="002F3495" w:rsidRDefault="002F3495">
      <w:pPr>
        <w:pStyle w:val="BodyText"/>
        <w:rPr>
          <w:b/>
          <w:sz w:val="12"/>
        </w:rPr>
      </w:pPr>
    </w:p>
    <w:p w14:paraId="44349924" w14:textId="77777777" w:rsidR="002F3495" w:rsidRDefault="00000000">
      <w:pPr>
        <w:spacing w:before="93" w:line="271" w:lineRule="auto"/>
        <w:ind w:left="100" w:right="118" w:firstLine="110"/>
        <w:jc w:val="both"/>
        <w:rPr>
          <w:sz w:val="20"/>
        </w:rPr>
      </w:pPr>
      <w:r>
        <w:rPr>
          <w:sz w:val="20"/>
        </w:rPr>
        <w:t xml:space="preserve">Because reserve information and communication pertaining to setting reserves are generally never discoverable, but may become relevant solely in bad faith claims, if the nature of the facts presented calls for it, plaintiff was not entitled to discovery of reserve information, which was of marginal relevance to the case. </w:t>
      </w:r>
      <w:hyperlink r:id="rId204">
        <w:r>
          <w:rPr>
            <w:i/>
            <w:color w:val="0077CC"/>
            <w:sz w:val="20"/>
            <w:u w:val="single" w:color="0077CC"/>
          </w:rPr>
          <w:t>Diamondrock Hospitality</w:t>
        </w:r>
      </w:hyperlink>
      <w:r>
        <w:rPr>
          <w:i/>
          <w:color w:val="0077CC"/>
          <w:sz w:val="20"/>
        </w:rPr>
        <w:t xml:space="preserve"> </w:t>
      </w:r>
      <w:hyperlink r:id="rId205">
        <w:r>
          <w:rPr>
            <w:i/>
            <w:color w:val="0077CC"/>
            <w:sz w:val="20"/>
            <w:u w:val="single" w:color="0077CC"/>
          </w:rPr>
          <w:t>Co. v. Certain Underwriters at Lloyd's of London, 72 V.I. 185, 2019 V.I. LEXIS 143 (Dec. 5, 2019)</w:t>
        </w:r>
        <w:r>
          <w:rPr>
            <w:sz w:val="20"/>
          </w:rPr>
          <w:t>.</w:t>
        </w:r>
      </w:hyperlink>
    </w:p>
    <w:p w14:paraId="30E3DB56" w14:textId="77777777" w:rsidR="002F3495" w:rsidRDefault="002F3495">
      <w:pPr>
        <w:pStyle w:val="BodyText"/>
        <w:spacing w:before="10"/>
        <w:rPr>
          <w:sz w:val="19"/>
        </w:rPr>
      </w:pPr>
    </w:p>
    <w:p w14:paraId="3062433E" w14:textId="77777777" w:rsidR="002F3495" w:rsidRDefault="00000000">
      <w:pPr>
        <w:pStyle w:val="Heading1"/>
        <w:spacing w:before="1"/>
        <w:jc w:val="both"/>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44BA6290" w14:textId="77777777" w:rsidR="002F3495" w:rsidRDefault="002F3495">
      <w:pPr>
        <w:pStyle w:val="BodyText"/>
        <w:rPr>
          <w:b/>
          <w:sz w:val="30"/>
        </w:rPr>
      </w:pPr>
    </w:p>
    <w:p w14:paraId="3D63FB44" w14:textId="77777777" w:rsidR="002F3495" w:rsidRDefault="002F3495">
      <w:pPr>
        <w:pStyle w:val="BodyText"/>
        <w:spacing w:before="7"/>
        <w:rPr>
          <w:b/>
          <w:sz w:val="23"/>
        </w:rPr>
      </w:pPr>
    </w:p>
    <w:p w14:paraId="3FAB2816" w14:textId="77777777" w:rsidR="002F3495" w:rsidRDefault="00000000">
      <w:pPr>
        <w:pStyle w:val="Heading4"/>
        <w:ind w:left="100" w:firstLine="0"/>
        <w:jc w:val="both"/>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242D994E" w14:textId="77777777" w:rsidR="002F3495" w:rsidRDefault="002F3495">
      <w:pPr>
        <w:pStyle w:val="BodyText"/>
        <w:spacing w:before="1"/>
        <w:rPr>
          <w:b/>
        </w:rPr>
      </w:pPr>
    </w:p>
    <w:p w14:paraId="045EF97D" w14:textId="77777777" w:rsidR="002F3495" w:rsidRDefault="00000000">
      <w:pPr>
        <w:spacing w:line="271" w:lineRule="auto"/>
        <w:ind w:left="100" w:right="118"/>
        <w:jc w:val="both"/>
        <w:rPr>
          <w:i/>
          <w:sz w:val="20"/>
        </w:rPr>
      </w:pPr>
      <w:r>
        <w:rPr>
          <w:i/>
          <w:sz w:val="20"/>
        </w:rPr>
        <w:t>NOTE: Rule 26 is the foundational provision regarding mandatory early disclosures and the scope of discoverable information throughout the action.</w:t>
      </w:r>
    </w:p>
    <w:p w14:paraId="4A95F412" w14:textId="77777777" w:rsidR="002F3495" w:rsidRDefault="002F3495">
      <w:pPr>
        <w:pStyle w:val="BodyText"/>
        <w:spacing w:before="4"/>
        <w:rPr>
          <w:i/>
          <w:sz w:val="17"/>
        </w:rPr>
      </w:pPr>
    </w:p>
    <w:p w14:paraId="75C13133" w14:textId="77777777" w:rsidR="002F3495" w:rsidRDefault="00000000">
      <w:pPr>
        <w:spacing w:before="1" w:line="271" w:lineRule="auto"/>
        <w:ind w:left="100" w:right="116"/>
        <w:jc w:val="both"/>
        <w:rPr>
          <w:i/>
          <w:sz w:val="20"/>
        </w:rPr>
      </w:pPr>
      <w:r>
        <w:rPr>
          <w:i/>
          <w:sz w:val="20"/>
        </w:rPr>
        <w:t>Subpart (a) sets forth the nature and prescribed timing for "required disclosures" that must be made in the initial stages of the lawsuit. In addition to information identifying the parties, this Subpart requires that each party produce a copy of all documents, electronically stored information, and tangible things the party possesses or controls</w:t>
      </w:r>
      <w:r>
        <w:rPr>
          <w:i/>
          <w:spacing w:val="40"/>
          <w:sz w:val="20"/>
        </w:rPr>
        <w:t xml:space="preserve"> </w:t>
      </w:r>
      <w:r>
        <w:rPr>
          <w:i/>
          <w:sz w:val="20"/>
        </w:rPr>
        <w:t>unless it would be unduly burdensome to produce a copy of an item, in which case each item must be clearly identified, along with a statement as to why each cannot readily be copied, and including a description of the location where each can be reviewed. In addition Subpart (a)(iii) requires production of a computation of each category of damages claimed by the disclosing party -- with all supporting documents in the party's control</w:t>
      </w:r>
      <w:r>
        <w:rPr>
          <w:i/>
          <w:spacing w:val="40"/>
          <w:sz w:val="20"/>
        </w:rPr>
        <w:t xml:space="preserve"> </w:t>
      </w:r>
      <w:r>
        <w:rPr>
          <w:i/>
          <w:sz w:val="20"/>
        </w:rPr>
        <w:t>produced as received -- who must also make available for inspection and copying as under Rule 34 the documents or other evidentiary material, unless privileged or protected from disclosure. A separate provision of Subpart (a)</w:t>
      </w:r>
      <w:r>
        <w:rPr>
          <w:i/>
          <w:spacing w:val="40"/>
          <w:sz w:val="20"/>
        </w:rPr>
        <w:t xml:space="preserve"> </w:t>
      </w:r>
      <w:r>
        <w:rPr>
          <w:i/>
          <w:sz w:val="20"/>
        </w:rPr>
        <w:t>calls for production for inspection and copying of any insurance agreement -- primary or otherwise -- which may be available to satisfy all or part of a possible judgment in the action or to indemnify or reimburse for payments</w:t>
      </w:r>
      <w:r>
        <w:rPr>
          <w:i/>
          <w:spacing w:val="12"/>
          <w:sz w:val="20"/>
        </w:rPr>
        <w:t xml:space="preserve"> </w:t>
      </w:r>
      <w:r>
        <w:rPr>
          <w:i/>
          <w:sz w:val="20"/>
        </w:rPr>
        <w:t>made</w:t>
      </w:r>
      <w:r>
        <w:rPr>
          <w:i/>
          <w:spacing w:val="40"/>
          <w:sz w:val="20"/>
        </w:rPr>
        <w:t xml:space="preserve"> </w:t>
      </w:r>
      <w:r>
        <w:rPr>
          <w:i/>
          <w:sz w:val="20"/>
        </w:rPr>
        <w:t>to satisfy the judgment. It is further provided that the proceedings "exempt" from required initial disclosures include actions for review of an administrative record, habeas corpus and other post-conviction relief in criminal cases, and actions to enforce arbitral awards.</w:t>
      </w:r>
    </w:p>
    <w:p w14:paraId="0F89697E" w14:textId="77777777" w:rsidR="002F3495" w:rsidRDefault="002F3495">
      <w:pPr>
        <w:pStyle w:val="BodyText"/>
        <w:spacing w:before="5"/>
        <w:rPr>
          <w:i/>
          <w:sz w:val="17"/>
        </w:rPr>
      </w:pPr>
    </w:p>
    <w:p w14:paraId="25A0B2E8" w14:textId="77777777" w:rsidR="002F3495" w:rsidRDefault="00000000">
      <w:pPr>
        <w:spacing w:line="271" w:lineRule="auto"/>
        <w:ind w:left="100" w:right="117"/>
        <w:jc w:val="both"/>
        <w:rPr>
          <w:i/>
          <w:sz w:val="20"/>
        </w:rPr>
      </w:pPr>
      <w:r>
        <w:rPr>
          <w:i/>
          <w:sz w:val="20"/>
        </w:rPr>
        <w:t>Initial disclosures must include the identification of any expert witness each party "may use at trial." As in federal practice unless otherwise stipulated or ordered by the court, the disclosure must be accompanied by a written</w:t>
      </w:r>
      <w:r>
        <w:rPr>
          <w:i/>
          <w:spacing w:val="40"/>
          <w:sz w:val="20"/>
        </w:rPr>
        <w:t xml:space="preserve"> </w:t>
      </w:r>
      <w:r>
        <w:rPr>
          <w:i/>
          <w:sz w:val="20"/>
        </w:rPr>
        <w:t>report</w:t>
      </w:r>
      <w:r>
        <w:rPr>
          <w:i/>
          <w:spacing w:val="-3"/>
          <w:sz w:val="20"/>
        </w:rPr>
        <w:t xml:space="preserve"> </w:t>
      </w:r>
      <w:r>
        <w:rPr>
          <w:i/>
          <w:sz w:val="20"/>
        </w:rPr>
        <w:t>-- prepared</w:t>
      </w:r>
      <w:r>
        <w:rPr>
          <w:i/>
          <w:spacing w:val="-1"/>
          <w:sz w:val="20"/>
        </w:rPr>
        <w:t xml:space="preserve"> </w:t>
      </w:r>
      <w:r>
        <w:rPr>
          <w:i/>
          <w:sz w:val="20"/>
        </w:rPr>
        <w:t>and</w:t>
      </w:r>
      <w:r>
        <w:rPr>
          <w:i/>
          <w:spacing w:val="-3"/>
          <w:sz w:val="20"/>
        </w:rPr>
        <w:t xml:space="preserve"> </w:t>
      </w:r>
      <w:r>
        <w:rPr>
          <w:i/>
          <w:sz w:val="20"/>
        </w:rPr>
        <w:t>signed</w:t>
      </w:r>
      <w:r>
        <w:rPr>
          <w:i/>
          <w:spacing w:val="-1"/>
          <w:sz w:val="20"/>
        </w:rPr>
        <w:t xml:space="preserve"> </w:t>
      </w:r>
      <w:r>
        <w:rPr>
          <w:i/>
          <w:sz w:val="20"/>
        </w:rPr>
        <w:t>by</w:t>
      </w:r>
      <w:r>
        <w:rPr>
          <w:i/>
          <w:spacing w:val="-2"/>
          <w:sz w:val="20"/>
        </w:rPr>
        <w:t xml:space="preserve"> </w:t>
      </w:r>
      <w:r>
        <w:rPr>
          <w:i/>
          <w:sz w:val="20"/>
        </w:rPr>
        <w:t>the</w:t>
      </w:r>
      <w:r>
        <w:rPr>
          <w:i/>
          <w:spacing w:val="-1"/>
          <w:sz w:val="20"/>
        </w:rPr>
        <w:t xml:space="preserve"> </w:t>
      </w:r>
      <w:r>
        <w:rPr>
          <w:i/>
          <w:sz w:val="20"/>
        </w:rPr>
        <w:t>witness</w:t>
      </w:r>
      <w:r>
        <w:rPr>
          <w:i/>
          <w:spacing w:val="-2"/>
          <w:sz w:val="20"/>
        </w:rPr>
        <w:t xml:space="preserve"> </w:t>
      </w:r>
      <w:r>
        <w:rPr>
          <w:i/>
          <w:sz w:val="20"/>
        </w:rPr>
        <w:t>-- if</w:t>
      </w:r>
      <w:r>
        <w:rPr>
          <w:i/>
          <w:spacing w:val="-1"/>
          <w:sz w:val="20"/>
        </w:rPr>
        <w:t xml:space="preserve"> </w:t>
      </w:r>
      <w:r>
        <w:rPr>
          <w:i/>
          <w:sz w:val="20"/>
        </w:rPr>
        <w:t>the</w:t>
      </w:r>
      <w:r>
        <w:rPr>
          <w:i/>
          <w:spacing w:val="-1"/>
          <w:sz w:val="20"/>
        </w:rPr>
        <w:t xml:space="preserve"> </w:t>
      </w:r>
      <w:r>
        <w:rPr>
          <w:i/>
          <w:sz w:val="20"/>
        </w:rPr>
        <w:t>witness is one</w:t>
      </w:r>
      <w:r>
        <w:rPr>
          <w:i/>
          <w:spacing w:val="-1"/>
          <w:sz w:val="20"/>
        </w:rPr>
        <w:t xml:space="preserve"> </w:t>
      </w:r>
      <w:r>
        <w:rPr>
          <w:i/>
          <w:sz w:val="20"/>
        </w:rPr>
        <w:t>retained</w:t>
      </w:r>
      <w:r>
        <w:rPr>
          <w:i/>
          <w:spacing w:val="-1"/>
          <w:sz w:val="20"/>
        </w:rPr>
        <w:t xml:space="preserve"> </w:t>
      </w:r>
      <w:r>
        <w:rPr>
          <w:i/>
          <w:sz w:val="20"/>
        </w:rPr>
        <w:t>or</w:t>
      </w:r>
      <w:r>
        <w:rPr>
          <w:i/>
          <w:spacing w:val="-2"/>
          <w:sz w:val="20"/>
        </w:rPr>
        <w:t xml:space="preserve"> </w:t>
      </w:r>
      <w:r>
        <w:rPr>
          <w:i/>
          <w:sz w:val="20"/>
        </w:rPr>
        <w:t>specially employed</w:t>
      </w:r>
      <w:r>
        <w:rPr>
          <w:i/>
          <w:spacing w:val="-3"/>
          <w:sz w:val="20"/>
        </w:rPr>
        <w:t xml:space="preserve"> </w:t>
      </w:r>
      <w:r>
        <w:rPr>
          <w:i/>
          <w:sz w:val="20"/>
        </w:rPr>
        <w:t>to</w:t>
      </w:r>
      <w:r>
        <w:rPr>
          <w:i/>
          <w:spacing w:val="-1"/>
          <w:sz w:val="20"/>
        </w:rPr>
        <w:t xml:space="preserve"> </w:t>
      </w:r>
      <w:r>
        <w:rPr>
          <w:i/>
          <w:sz w:val="20"/>
        </w:rPr>
        <w:t>provide</w:t>
      </w:r>
      <w:r>
        <w:rPr>
          <w:i/>
          <w:spacing w:val="-1"/>
          <w:sz w:val="20"/>
        </w:rPr>
        <w:t xml:space="preserve"> </w:t>
      </w:r>
      <w:r>
        <w:rPr>
          <w:i/>
          <w:sz w:val="20"/>
        </w:rPr>
        <w:t>expert testimony in the case or one whose duties as the party's employee regularly involve giving expert testimony. The Rule specifies in detail multiple categories of information which are required to be included in the report. An abbreviated form of report is required from other witnesses who may qualify as experts -- but were not specially retained for that purpose.</w:t>
      </w:r>
    </w:p>
    <w:p w14:paraId="20FC4799" w14:textId="77777777" w:rsidR="002F3495" w:rsidRDefault="002F3495">
      <w:pPr>
        <w:pStyle w:val="BodyText"/>
        <w:spacing w:before="6"/>
        <w:rPr>
          <w:i/>
          <w:sz w:val="17"/>
        </w:rPr>
      </w:pPr>
    </w:p>
    <w:p w14:paraId="09537FD8" w14:textId="77777777" w:rsidR="002F3495" w:rsidRDefault="00000000">
      <w:pPr>
        <w:spacing w:line="271" w:lineRule="auto"/>
        <w:ind w:left="100" w:right="117" w:firstLine="664"/>
        <w:jc w:val="both"/>
        <w:rPr>
          <w:i/>
          <w:sz w:val="20"/>
        </w:rPr>
      </w:pPr>
      <w:r>
        <w:rPr>
          <w:b/>
          <w:i/>
          <w:sz w:val="20"/>
        </w:rPr>
        <w:t>Committee</w:t>
      </w:r>
      <w:r>
        <w:rPr>
          <w:b/>
          <w:i/>
          <w:spacing w:val="-1"/>
          <w:sz w:val="20"/>
        </w:rPr>
        <w:t xml:space="preserve"> </w:t>
      </w:r>
      <w:r>
        <w:rPr>
          <w:b/>
          <w:i/>
          <w:sz w:val="20"/>
        </w:rPr>
        <w:t>Discussion Point:</w:t>
      </w:r>
      <w:r>
        <w:rPr>
          <w:b/>
          <w:i/>
          <w:spacing w:val="80"/>
          <w:sz w:val="20"/>
        </w:rPr>
        <w:t xml:space="preserve">  </w:t>
      </w:r>
      <w:r>
        <w:rPr>
          <w:i/>
          <w:sz w:val="20"/>
        </w:rPr>
        <w:t>The</w:t>
      </w:r>
      <w:r>
        <w:rPr>
          <w:i/>
          <w:spacing w:val="-1"/>
          <w:sz w:val="20"/>
        </w:rPr>
        <w:t xml:space="preserve"> </w:t>
      </w:r>
      <w:r>
        <w:rPr>
          <w:i/>
          <w:sz w:val="20"/>
        </w:rPr>
        <w:t>provision</w:t>
      </w:r>
      <w:r>
        <w:rPr>
          <w:i/>
          <w:spacing w:val="-1"/>
          <w:sz w:val="20"/>
        </w:rPr>
        <w:t xml:space="preserve"> </w:t>
      </w:r>
      <w:r>
        <w:rPr>
          <w:i/>
          <w:sz w:val="20"/>
        </w:rPr>
        <w:t>in</w:t>
      </w:r>
      <w:r>
        <w:rPr>
          <w:i/>
          <w:spacing w:val="-1"/>
          <w:sz w:val="20"/>
        </w:rPr>
        <w:t xml:space="preserve"> </w:t>
      </w:r>
      <w:r>
        <w:rPr>
          <w:i/>
          <w:sz w:val="20"/>
        </w:rPr>
        <w:t>Rule</w:t>
      </w:r>
      <w:r>
        <w:rPr>
          <w:i/>
          <w:spacing w:val="-1"/>
          <w:sz w:val="20"/>
        </w:rPr>
        <w:t xml:space="preserve"> </w:t>
      </w:r>
      <w:r>
        <w:rPr>
          <w:i/>
          <w:sz w:val="20"/>
        </w:rPr>
        <w:t>26(a)(2)(C)</w:t>
      </w:r>
      <w:r>
        <w:rPr>
          <w:i/>
          <w:spacing w:val="-2"/>
          <w:sz w:val="20"/>
        </w:rPr>
        <w:t xml:space="preserve"> </w:t>
      </w:r>
      <w:r>
        <w:rPr>
          <w:i/>
          <w:sz w:val="20"/>
        </w:rPr>
        <w:t>applies</w:t>
      </w:r>
      <w:r>
        <w:rPr>
          <w:i/>
          <w:spacing w:val="-2"/>
          <w:sz w:val="20"/>
        </w:rPr>
        <w:t xml:space="preserve"> </w:t>
      </w:r>
      <w:r>
        <w:rPr>
          <w:i/>
          <w:sz w:val="20"/>
        </w:rPr>
        <w:t>to</w:t>
      </w:r>
      <w:r>
        <w:rPr>
          <w:i/>
          <w:spacing w:val="-3"/>
          <w:sz w:val="20"/>
        </w:rPr>
        <w:t xml:space="preserve"> </w:t>
      </w:r>
      <w:r>
        <w:rPr>
          <w:i/>
          <w:sz w:val="20"/>
        </w:rPr>
        <w:t>treating</w:t>
      </w:r>
      <w:r>
        <w:rPr>
          <w:i/>
          <w:spacing w:val="-1"/>
          <w:sz w:val="20"/>
        </w:rPr>
        <w:t xml:space="preserve"> </w:t>
      </w:r>
      <w:r>
        <w:rPr>
          <w:i/>
          <w:sz w:val="20"/>
        </w:rPr>
        <w:t>physicians and</w:t>
      </w:r>
      <w:r>
        <w:rPr>
          <w:i/>
          <w:spacing w:val="-1"/>
          <w:sz w:val="20"/>
        </w:rPr>
        <w:t xml:space="preserve"> </w:t>
      </w:r>
      <w:r>
        <w:rPr>
          <w:i/>
          <w:sz w:val="20"/>
        </w:rPr>
        <w:t>the Committee considered whether to adopt a specific Rule 26 subpart for treating physician witnesses, or whether to add</w:t>
      </w:r>
      <w:r>
        <w:rPr>
          <w:i/>
          <w:spacing w:val="-2"/>
          <w:sz w:val="20"/>
        </w:rPr>
        <w:t xml:space="preserve"> </w:t>
      </w:r>
      <w:r>
        <w:rPr>
          <w:i/>
          <w:sz w:val="20"/>
        </w:rPr>
        <w:t>words to</w:t>
      </w:r>
      <w:r>
        <w:rPr>
          <w:i/>
          <w:spacing w:val="-2"/>
          <w:sz w:val="20"/>
        </w:rPr>
        <w:t xml:space="preserve"> </w:t>
      </w:r>
      <w:r>
        <w:rPr>
          <w:i/>
          <w:sz w:val="20"/>
        </w:rPr>
        <w:t>Rule 26(a)(2)(C)</w:t>
      </w:r>
      <w:r>
        <w:rPr>
          <w:i/>
          <w:spacing w:val="-1"/>
          <w:sz w:val="20"/>
        </w:rPr>
        <w:t xml:space="preserve"> </w:t>
      </w:r>
      <w:r>
        <w:rPr>
          <w:i/>
          <w:sz w:val="20"/>
        </w:rPr>
        <w:t>to</w:t>
      </w:r>
      <w:r>
        <w:rPr>
          <w:i/>
          <w:spacing w:val="-2"/>
          <w:sz w:val="20"/>
        </w:rPr>
        <w:t xml:space="preserve"> </w:t>
      </w:r>
      <w:r>
        <w:rPr>
          <w:i/>
          <w:sz w:val="20"/>
        </w:rPr>
        <w:t>state expressly that</w:t>
      </w:r>
      <w:r>
        <w:rPr>
          <w:i/>
          <w:spacing w:val="-2"/>
          <w:sz w:val="20"/>
        </w:rPr>
        <w:t xml:space="preserve"> </w:t>
      </w:r>
      <w:r>
        <w:rPr>
          <w:i/>
          <w:sz w:val="20"/>
        </w:rPr>
        <w:t>this subpart applies to</w:t>
      </w:r>
      <w:r>
        <w:rPr>
          <w:i/>
          <w:spacing w:val="-2"/>
          <w:sz w:val="20"/>
        </w:rPr>
        <w:t xml:space="preserve"> </w:t>
      </w:r>
      <w:r>
        <w:rPr>
          <w:i/>
          <w:sz w:val="20"/>
        </w:rPr>
        <w:t>treating</w:t>
      </w:r>
      <w:r>
        <w:rPr>
          <w:i/>
          <w:spacing w:val="-2"/>
          <w:sz w:val="20"/>
        </w:rPr>
        <w:t xml:space="preserve"> </w:t>
      </w:r>
      <w:r>
        <w:rPr>
          <w:i/>
          <w:sz w:val="20"/>
        </w:rPr>
        <w:t>physicians.</w:t>
      </w:r>
      <w:r>
        <w:rPr>
          <w:i/>
          <w:spacing w:val="-2"/>
          <w:sz w:val="20"/>
        </w:rPr>
        <w:t xml:space="preserve"> </w:t>
      </w:r>
      <w:r>
        <w:rPr>
          <w:i/>
          <w:sz w:val="20"/>
        </w:rPr>
        <w:t>After</w:t>
      </w:r>
      <w:r>
        <w:rPr>
          <w:i/>
          <w:spacing w:val="-1"/>
          <w:sz w:val="20"/>
        </w:rPr>
        <w:t xml:space="preserve"> </w:t>
      </w:r>
      <w:r>
        <w:rPr>
          <w:i/>
          <w:sz w:val="20"/>
        </w:rPr>
        <w:t>full discussion the Committee concluded that this provision is sufficient at the present time in dealing with problems in the</w:t>
      </w:r>
      <w:r>
        <w:rPr>
          <w:i/>
          <w:spacing w:val="40"/>
          <w:sz w:val="20"/>
        </w:rPr>
        <w:t xml:space="preserve"> </w:t>
      </w:r>
      <w:r>
        <w:rPr>
          <w:i/>
          <w:sz w:val="20"/>
        </w:rPr>
        <w:t>discovery about and testimony from, treating physicians.</w:t>
      </w:r>
    </w:p>
    <w:p w14:paraId="635C2AFA" w14:textId="77777777" w:rsidR="002F3495" w:rsidRDefault="002F3495">
      <w:pPr>
        <w:pStyle w:val="BodyText"/>
        <w:spacing w:before="5"/>
        <w:rPr>
          <w:i/>
          <w:sz w:val="17"/>
        </w:rPr>
      </w:pPr>
    </w:p>
    <w:p w14:paraId="61E9AAC9" w14:textId="77777777" w:rsidR="002F3495" w:rsidRDefault="00000000">
      <w:pPr>
        <w:ind w:left="100"/>
        <w:jc w:val="both"/>
        <w:rPr>
          <w:i/>
          <w:sz w:val="20"/>
        </w:rPr>
      </w:pPr>
      <w:r>
        <w:rPr>
          <w:i/>
          <w:sz w:val="20"/>
        </w:rPr>
        <w:t>Numerous</w:t>
      </w:r>
      <w:r>
        <w:rPr>
          <w:i/>
          <w:spacing w:val="-7"/>
          <w:sz w:val="20"/>
        </w:rPr>
        <w:t xml:space="preserve"> </w:t>
      </w:r>
      <w:r>
        <w:rPr>
          <w:i/>
          <w:sz w:val="20"/>
        </w:rPr>
        <w:t>other</w:t>
      </w:r>
      <w:r>
        <w:rPr>
          <w:i/>
          <w:spacing w:val="-6"/>
          <w:sz w:val="20"/>
        </w:rPr>
        <w:t xml:space="preserve"> </w:t>
      </w:r>
      <w:r>
        <w:rPr>
          <w:i/>
          <w:sz w:val="20"/>
        </w:rPr>
        <w:t>pretrial</w:t>
      </w:r>
      <w:r>
        <w:rPr>
          <w:i/>
          <w:spacing w:val="-7"/>
          <w:sz w:val="20"/>
        </w:rPr>
        <w:t xml:space="preserve"> </w:t>
      </w:r>
      <w:r>
        <w:rPr>
          <w:i/>
          <w:sz w:val="20"/>
        </w:rPr>
        <w:t>disclosure</w:t>
      </w:r>
      <w:r>
        <w:rPr>
          <w:i/>
          <w:spacing w:val="-7"/>
          <w:sz w:val="20"/>
        </w:rPr>
        <w:t xml:space="preserve"> </w:t>
      </w:r>
      <w:r>
        <w:rPr>
          <w:i/>
          <w:sz w:val="20"/>
        </w:rPr>
        <w:t>obligations</w:t>
      </w:r>
      <w:r>
        <w:rPr>
          <w:i/>
          <w:spacing w:val="-6"/>
          <w:sz w:val="20"/>
        </w:rPr>
        <w:t xml:space="preserve"> </w:t>
      </w:r>
      <w:r>
        <w:rPr>
          <w:i/>
          <w:sz w:val="20"/>
        </w:rPr>
        <w:t>are</w:t>
      </w:r>
      <w:r>
        <w:rPr>
          <w:i/>
          <w:spacing w:val="-8"/>
          <w:sz w:val="20"/>
        </w:rPr>
        <w:t xml:space="preserve"> </w:t>
      </w:r>
      <w:r>
        <w:rPr>
          <w:i/>
          <w:sz w:val="20"/>
        </w:rPr>
        <w:t>stated</w:t>
      </w:r>
      <w:r>
        <w:rPr>
          <w:i/>
          <w:spacing w:val="-7"/>
          <w:sz w:val="20"/>
        </w:rPr>
        <w:t xml:space="preserve"> </w:t>
      </w:r>
      <w:r>
        <w:rPr>
          <w:i/>
          <w:sz w:val="20"/>
        </w:rPr>
        <w:t>in</w:t>
      </w:r>
      <w:r>
        <w:rPr>
          <w:i/>
          <w:spacing w:val="-7"/>
          <w:sz w:val="20"/>
        </w:rPr>
        <w:t xml:space="preserve"> </w:t>
      </w:r>
      <w:r>
        <w:rPr>
          <w:i/>
          <w:sz w:val="20"/>
        </w:rPr>
        <w:t>Rule</w:t>
      </w:r>
      <w:r>
        <w:rPr>
          <w:i/>
          <w:spacing w:val="-6"/>
          <w:sz w:val="20"/>
        </w:rPr>
        <w:t xml:space="preserve"> </w:t>
      </w:r>
      <w:r>
        <w:rPr>
          <w:i/>
          <w:sz w:val="20"/>
        </w:rPr>
        <w:t>26,</w:t>
      </w:r>
      <w:r>
        <w:rPr>
          <w:i/>
          <w:spacing w:val="-5"/>
          <w:sz w:val="20"/>
        </w:rPr>
        <w:t xml:space="preserve"> </w:t>
      </w:r>
      <w:r>
        <w:rPr>
          <w:i/>
          <w:sz w:val="20"/>
        </w:rPr>
        <w:t>along</w:t>
      </w:r>
      <w:r>
        <w:rPr>
          <w:i/>
          <w:spacing w:val="-6"/>
          <w:sz w:val="20"/>
        </w:rPr>
        <w:t xml:space="preserve"> </w:t>
      </w:r>
      <w:r>
        <w:rPr>
          <w:i/>
          <w:sz w:val="20"/>
        </w:rPr>
        <w:t>with</w:t>
      </w:r>
      <w:r>
        <w:rPr>
          <w:i/>
          <w:spacing w:val="-7"/>
          <w:sz w:val="20"/>
        </w:rPr>
        <w:t xml:space="preserve"> </w:t>
      </w:r>
      <w:r>
        <w:rPr>
          <w:i/>
          <w:sz w:val="20"/>
        </w:rPr>
        <w:t>associated</w:t>
      </w:r>
      <w:r>
        <w:rPr>
          <w:i/>
          <w:spacing w:val="-7"/>
          <w:sz w:val="20"/>
        </w:rPr>
        <w:t xml:space="preserve"> </w:t>
      </w:r>
      <w:r>
        <w:rPr>
          <w:i/>
          <w:sz w:val="20"/>
        </w:rPr>
        <w:t>time</w:t>
      </w:r>
      <w:r>
        <w:rPr>
          <w:i/>
          <w:spacing w:val="-8"/>
          <w:sz w:val="20"/>
        </w:rPr>
        <w:t xml:space="preserve"> </w:t>
      </w:r>
      <w:r>
        <w:rPr>
          <w:i/>
          <w:spacing w:val="-2"/>
          <w:sz w:val="20"/>
        </w:rPr>
        <w:t>deadlines.</w:t>
      </w:r>
    </w:p>
    <w:p w14:paraId="5C49C56C" w14:textId="77777777" w:rsidR="002F3495" w:rsidRDefault="002F3495">
      <w:pPr>
        <w:pStyle w:val="BodyText"/>
        <w:spacing w:before="1"/>
        <w:rPr>
          <w:i/>
        </w:rPr>
      </w:pPr>
    </w:p>
    <w:p w14:paraId="1527A95D" w14:textId="77777777" w:rsidR="002F3495" w:rsidRDefault="00000000">
      <w:pPr>
        <w:spacing w:line="271" w:lineRule="auto"/>
        <w:ind w:left="100" w:right="117"/>
        <w:jc w:val="both"/>
        <w:rPr>
          <w:i/>
          <w:sz w:val="20"/>
        </w:rPr>
      </w:pPr>
      <w:r>
        <w:rPr>
          <w:i/>
          <w:sz w:val="20"/>
        </w:rPr>
        <w:t>Subpart (b) is the general "scope" provision governing discovery in the Virgin Islands. It defines discoverable materials as "any nonprivileged matter that is relevant to any party's claim or defense." A separate provision on electronically stored information -- comparable to language in the federal system -- allows a responding party to identify requested information as being "not reasonably accessible," after which further pursuit of the responsive information is permitted under standards specified in the rule. This Subpart of the Rule states that duplicative disclosure is not required where all information and materials responsive to a request for disclosure has already been made available to the discovery party.</w:t>
      </w:r>
    </w:p>
    <w:p w14:paraId="2D990231" w14:textId="77777777" w:rsidR="002F3495" w:rsidRDefault="002F3495">
      <w:pPr>
        <w:pStyle w:val="BodyText"/>
        <w:spacing w:before="3"/>
        <w:rPr>
          <w:i/>
          <w:sz w:val="17"/>
        </w:rPr>
      </w:pPr>
    </w:p>
    <w:p w14:paraId="61F5EE7C" w14:textId="77777777" w:rsidR="002F3495" w:rsidRDefault="00000000">
      <w:pPr>
        <w:spacing w:line="271" w:lineRule="auto"/>
        <w:ind w:left="100" w:right="118"/>
        <w:jc w:val="both"/>
        <w:rPr>
          <w:i/>
          <w:sz w:val="20"/>
        </w:rPr>
      </w:pPr>
      <w:r>
        <w:rPr>
          <w:i/>
          <w:sz w:val="20"/>
        </w:rPr>
        <w:t>Under Rule 26(b)(3) long-standing doctrines of trial preparation material protection, "work product," are continued, subject to the traditional doctrine that a showing of special need and an inability to obtain equivalent materials may</w:t>
      </w:r>
    </w:p>
    <w:p w14:paraId="32CAFF56" w14:textId="77777777" w:rsidR="002F3495" w:rsidRDefault="002F3495">
      <w:pPr>
        <w:spacing w:line="271" w:lineRule="auto"/>
        <w:jc w:val="both"/>
        <w:rPr>
          <w:sz w:val="20"/>
        </w:rPr>
        <w:sectPr w:rsidR="002F3495">
          <w:pgSz w:w="12240" w:h="15840"/>
          <w:pgMar w:top="900" w:right="880" w:bottom="280" w:left="900" w:header="696" w:footer="0" w:gutter="0"/>
          <w:cols w:space="720"/>
        </w:sectPr>
      </w:pPr>
    </w:p>
    <w:p w14:paraId="30B25C7C" w14:textId="77777777" w:rsidR="002F3495" w:rsidRDefault="002F3495">
      <w:pPr>
        <w:pStyle w:val="BodyText"/>
        <w:rPr>
          <w:i/>
          <w:sz w:val="12"/>
        </w:rPr>
      </w:pPr>
    </w:p>
    <w:p w14:paraId="4592DD82" w14:textId="77777777" w:rsidR="002F3495" w:rsidRDefault="00000000">
      <w:pPr>
        <w:spacing w:before="93" w:line="271" w:lineRule="auto"/>
        <w:ind w:left="100" w:right="118"/>
        <w:jc w:val="both"/>
        <w:rPr>
          <w:i/>
          <w:sz w:val="20"/>
        </w:rPr>
      </w:pPr>
      <w:r>
        <w:rPr>
          <w:i/>
          <w:sz w:val="20"/>
        </w:rPr>
        <w:t>overcome the protections of this doctrine. However, "opinion work product" displaying counsel's mental processes, conclusions, strategies and the like, cannot be obtained.</w:t>
      </w:r>
    </w:p>
    <w:p w14:paraId="2E48A39D" w14:textId="77777777" w:rsidR="002F3495" w:rsidRDefault="002F3495">
      <w:pPr>
        <w:pStyle w:val="BodyText"/>
        <w:spacing w:before="4"/>
        <w:rPr>
          <w:i/>
          <w:sz w:val="17"/>
        </w:rPr>
      </w:pPr>
    </w:p>
    <w:p w14:paraId="33B97A47" w14:textId="77777777" w:rsidR="002F3495" w:rsidRDefault="00000000">
      <w:pPr>
        <w:spacing w:line="271" w:lineRule="auto"/>
        <w:ind w:left="100" w:right="119"/>
        <w:jc w:val="both"/>
        <w:rPr>
          <w:i/>
          <w:sz w:val="20"/>
        </w:rPr>
      </w:pPr>
      <w:r>
        <w:rPr>
          <w:i/>
          <w:sz w:val="20"/>
        </w:rPr>
        <w:t>Rule 26(b)(4)</w:t>
      </w:r>
      <w:r>
        <w:rPr>
          <w:i/>
          <w:spacing w:val="-1"/>
          <w:sz w:val="20"/>
        </w:rPr>
        <w:t xml:space="preserve"> </w:t>
      </w:r>
      <w:r>
        <w:rPr>
          <w:i/>
          <w:sz w:val="20"/>
        </w:rPr>
        <w:t>makes the</w:t>
      </w:r>
      <w:r>
        <w:rPr>
          <w:i/>
          <w:spacing w:val="-2"/>
          <w:sz w:val="20"/>
        </w:rPr>
        <w:t xml:space="preserve"> </w:t>
      </w:r>
      <w:r>
        <w:rPr>
          <w:i/>
          <w:sz w:val="20"/>
        </w:rPr>
        <w:t>taking</w:t>
      </w:r>
      <w:r>
        <w:rPr>
          <w:i/>
          <w:spacing w:val="-2"/>
          <w:sz w:val="20"/>
        </w:rPr>
        <w:t xml:space="preserve"> </w:t>
      </w:r>
      <w:r>
        <w:rPr>
          <w:i/>
          <w:sz w:val="20"/>
        </w:rPr>
        <w:t>of a</w:t>
      </w:r>
      <w:r>
        <w:rPr>
          <w:i/>
          <w:spacing w:val="-2"/>
          <w:sz w:val="20"/>
        </w:rPr>
        <w:t xml:space="preserve"> </w:t>
      </w:r>
      <w:r>
        <w:rPr>
          <w:i/>
          <w:sz w:val="20"/>
        </w:rPr>
        <w:t>deposition</w:t>
      </w:r>
      <w:r>
        <w:rPr>
          <w:i/>
          <w:spacing w:val="-2"/>
          <w:sz w:val="20"/>
        </w:rPr>
        <w:t xml:space="preserve"> </w:t>
      </w:r>
      <w:r>
        <w:rPr>
          <w:i/>
          <w:sz w:val="20"/>
        </w:rPr>
        <w:t>of any person</w:t>
      </w:r>
      <w:r>
        <w:rPr>
          <w:i/>
          <w:spacing w:val="-2"/>
          <w:sz w:val="20"/>
        </w:rPr>
        <w:t xml:space="preserve"> </w:t>
      </w:r>
      <w:r>
        <w:rPr>
          <w:i/>
          <w:sz w:val="20"/>
        </w:rPr>
        <w:t>who</w:t>
      </w:r>
      <w:r>
        <w:rPr>
          <w:i/>
          <w:spacing w:val="-2"/>
          <w:sz w:val="20"/>
        </w:rPr>
        <w:t xml:space="preserve"> </w:t>
      </w:r>
      <w:r>
        <w:rPr>
          <w:i/>
          <w:sz w:val="20"/>
        </w:rPr>
        <w:t>has been</w:t>
      </w:r>
      <w:r>
        <w:rPr>
          <w:i/>
          <w:spacing w:val="-2"/>
          <w:sz w:val="20"/>
        </w:rPr>
        <w:t xml:space="preserve"> </w:t>
      </w:r>
      <w:r>
        <w:rPr>
          <w:i/>
          <w:sz w:val="20"/>
        </w:rPr>
        <w:t>identified as an expert</w:t>
      </w:r>
      <w:r>
        <w:rPr>
          <w:i/>
          <w:spacing w:val="-2"/>
          <w:sz w:val="20"/>
        </w:rPr>
        <w:t xml:space="preserve"> </w:t>
      </w:r>
      <w:r>
        <w:rPr>
          <w:i/>
          <w:sz w:val="20"/>
        </w:rPr>
        <w:t>a matter</w:t>
      </w:r>
      <w:r>
        <w:rPr>
          <w:i/>
          <w:spacing w:val="-1"/>
          <w:sz w:val="20"/>
        </w:rPr>
        <w:t xml:space="preserve"> </w:t>
      </w:r>
      <w:r>
        <w:rPr>
          <w:i/>
          <w:sz w:val="20"/>
        </w:rPr>
        <w:t>of</w:t>
      </w:r>
      <w:r>
        <w:rPr>
          <w:i/>
          <w:spacing w:val="-2"/>
          <w:sz w:val="20"/>
        </w:rPr>
        <w:t xml:space="preserve"> </w:t>
      </w:r>
      <w:r>
        <w:rPr>
          <w:i/>
          <w:sz w:val="20"/>
        </w:rPr>
        <w:t xml:space="preserve">right. The modern version of this rule applicable in the Virgin Islands includes an express provision dealing with discoverability of communications between counsel and the expert witness -- with particular attention to identifying facts, data, or assumptions on which the expert has been directed to rely. Long-standing cost-transfer provisions to place the expense of expert depositions upon the party seeking that testimony are continued in the Virgin Islands </w:t>
      </w:r>
      <w:r>
        <w:rPr>
          <w:i/>
          <w:spacing w:val="-2"/>
          <w:sz w:val="20"/>
        </w:rPr>
        <w:t>rule.</w:t>
      </w:r>
    </w:p>
    <w:p w14:paraId="6D94D121" w14:textId="77777777" w:rsidR="002F3495" w:rsidRDefault="002F3495">
      <w:pPr>
        <w:pStyle w:val="BodyText"/>
        <w:rPr>
          <w:i/>
          <w:sz w:val="21"/>
        </w:rPr>
      </w:pPr>
    </w:p>
    <w:p w14:paraId="0127C8F1" w14:textId="77777777" w:rsidR="002F3495" w:rsidRDefault="00000000">
      <w:pPr>
        <w:spacing w:line="271" w:lineRule="auto"/>
        <w:ind w:left="100" w:right="119"/>
        <w:jc w:val="both"/>
        <w:rPr>
          <w:i/>
          <w:sz w:val="20"/>
        </w:rPr>
      </w:pPr>
      <w:r>
        <w:rPr>
          <w:i/>
          <w:sz w:val="20"/>
        </w:rPr>
        <w:t xml:space="preserve">One member of the Advisory Committee is of the view that Rule 26(b)(4) on the cost of depositions of experts is inconsistent with </w:t>
      </w:r>
      <w:hyperlink r:id="rId206">
        <w:r>
          <w:rPr>
            <w:i/>
            <w:color w:val="0077CC"/>
            <w:sz w:val="20"/>
            <w:u w:val="single" w:color="0077CC"/>
          </w:rPr>
          <w:t>5 V.I.C. § 660</w:t>
        </w:r>
      </w:hyperlink>
      <w:r>
        <w:rPr>
          <w:i/>
          <w:color w:val="0077CC"/>
          <w:sz w:val="20"/>
        </w:rPr>
        <w:t xml:space="preserve"> </w:t>
      </w:r>
      <w:r>
        <w:rPr>
          <w:i/>
          <w:sz w:val="20"/>
        </w:rPr>
        <w:t>(providing a $4 daily witness fee). The Committee concluded that the daily fee statute sets a floor, and is not intended to address expert witness depositions covered by Rule 26(b)(4).</w:t>
      </w:r>
    </w:p>
    <w:p w14:paraId="6E547308" w14:textId="77777777" w:rsidR="002F3495" w:rsidRDefault="002F3495">
      <w:pPr>
        <w:pStyle w:val="BodyText"/>
        <w:spacing w:before="4"/>
        <w:rPr>
          <w:i/>
          <w:sz w:val="17"/>
        </w:rPr>
      </w:pPr>
    </w:p>
    <w:p w14:paraId="38CDDD90" w14:textId="77777777" w:rsidR="002F3495" w:rsidRDefault="00000000">
      <w:pPr>
        <w:spacing w:line="271" w:lineRule="auto"/>
        <w:ind w:left="100" w:right="117"/>
        <w:jc w:val="both"/>
        <w:rPr>
          <w:i/>
          <w:sz w:val="20"/>
        </w:rPr>
      </w:pPr>
      <w:r>
        <w:rPr>
          <w:i/>
          <w:sz w:val="20"/>
        </w:rPr>
        <w:t>Under</w:t>
      </w:r>
      <w:r>
        <w:rPr>
          <w:i/>
          <w:spacing w:val="-3"/>
          <w:sz w:val="20"/>
        </w:rPr>
        <w:t xml:space="preserve"> </w:t>
      </w:r>
      <w:r>
        <w:rPr>
          <w:i/>
          <w:sz w:val="20"/>
        </w:rPr>
        <w:t>rule</w:t>
      </w:r>
      <w:r>
        <w:rPr>
          <w:i/>
          <w:spacing w:val="-2"/>
          <w:sz w:val="20"/>
        </w:rPr>
        <w:t xml:space="preserve"> </w:t>
      </w:r>
      <w:r>
        <w:rPr>
          <w:i/>
          <w:sz w:val="20"/>
        </w:rPr>
        <w:t>26(b)(5)</w:t>
      </w:r>
      <w:r>
        <w:rPr>
          <w:i/>
          <w:spacing w:val="-3"/>
          <w:sz w:val="20"/>
        </w:rPr>
        <w:t xml:space="preserve"> </w:t>
      </w:r>
      <w:r>
        <w:rPr>
          <w:i/>
          <w:sz w:val="20"/>
        </w:rPr>
        <w:t>any</w:t>
      </w:r>
      <w:r>
        <w:rPr>
          <w:i/>
          <w:spacing w:val="-3"/>
          <w:sz w:val="20"/>
        </w:rPr>
        <w:t xml:space="preserve"> </w:t>
      </w:r>
      <w:r>
        <w:rPr>
          <w:i/>
          <w:sz w:val="20"/>
        </w:rPr>
        <w:t>time</w:t>
      </w:r>
      <w:r>
        <w:rPr>
          <w:i/>
          <w:spacing w:val="-4"/>
          <w:sz w:val="20"/>
        </w:rPr>
        <w:t xml:space="preserve"> </w:t>
      </w:r>
      <w:r>
        <w:rPr>
          <w:i/>
          <w:sz w:val="20"/>
        </w:rPr>
        <w:t>a</w:t>
      </w:r>
      <w:r>
        <w:rPr>
          <w:i/>
          <w:spacing w:val="-2"/>
          <w:sz w:val="20"/>
        </w:rPr>
        <w:t xml:space="preserve"> </w:t>
      </w:r>
      <w:r>
        <w:rPr>
          <w:i/>
          <w:sz w:val="20"/>
        </w:rPr>
        <w:t>party withholds information</w:t>
      </w:r>
      <w:r>
        <w:rPr>
          <w:i/>
          <w:spacing w:val="-2"/>
          <w:sz w:val="20"/>
        </w:rPr>
        <w:t xml:space="preserve"> </w:t>
      </w:r>
      <w:r>
        <w:rPr>
          <w:i/>
          <w:sz w:val="20"/>
        </w:rPr>
        <w:t>otherwise</w:t>
      </w:r>
      <w:r>
        <w:rPr>
          <w:i/>
          <w:spacing w:val="-2"/>
          <w:sz w:val="20"/>
        </w:rPr>
        <w:t xml:space="preserve"> </w:t>
      </w:r>
      <w:r>
        <w:rPr>
          <w:i/>
          <w:sz w:val="20"/>
        </w:rPr>
        <w:t>discoverable</w:t>
      </w:r>
      <w:r>
        <w:rPr>
          <w:i/>
          <w:spacing w:val="-2"/>
          <w:sz w:val="20"/>
        </w:rPr>
        <w:t xml:space="preserve"> </w:t>
      </w:r>
      <w:r>
        <w:rPr>
          <w:i/>
          <w:sz w:val="20"/>
        </w:rPr>
        <w:t>by</w:t>
      </w:r>
      <w:r>
        <w:rPr>
          <w:i/>
          <w:spacing w:val="-3"/>
          <w:sz w:val="20"/>
        </w:rPr>
        <w:t xml:space="preserve"> </w:t>
      </w:r>
      <w:r>
        <w:rPr>
          <w:i/>
          <w:sz w:val="20"/>
        </w:rPr>
        <w:t>claiming</w:t>
      </w:r>
      <w:r>
        <w:rPr>
          <w:i/>
          <w:spacing w:val="-2"/>
          <w:sz w:val="20"/>
        </w:rPr>
        <w:t xml:space="preserve"> </w:t>
      </w:r>
      <w:r>
        <w:rPr>
          <w:i/>
          <w:sz w:val="20"/>
        </w:rPr>
        <w:t>that</w:t>
      </w:r>
      <w:r>
        <w:rPr>
          <w:i/>
          <w:spacing w:val="-4"/>
          <w:sz w:val="20"/>
        </w:rPr>
        <w:t xml:space="preserve"> </w:t>
      </w:r>
      <w:r>
        <w:rPr>
          <w:i/>
          <w:sz w:val="20"/>
        </w:rPr>
        <w:t>the</w:t>
      </w:r>
      <w:r>
        <w:rPr>
          <w:i/>
          <w:spacing w:val="-2"/>
          <w:sz w:val="20"/>
        </w:rPr>
        <w:t xml:space="preserve"> </w:t>
      </w:r>
      <w:r>
        <w:rPr>
          <w:i/>
          <w:sz w:val="20"/>
        </w:rPr>
        <w:t>information</w:t>
      </w:r>
      <w:r>
        <w:rPr>
          <w:i/>
          <w:spacing w:val="-2"/>
          <w:sz w:val="20"/>
        </w:rPr>
        <w:t xml:space="preserve"> </w:t>
      </w:r>
      <w:r>
        <w:rPr>
          <w:i/>
          <w:sz w:val="20"/>
        </w:rPr>
        <w:t>is privileged or subject to protection as trial-preparation material, the party must expressly state that it is withholding responsive information</w:t>
      </w:r>
      <w:r>
        <w:rPr>
          <w:i/>
          <w:spacing w:val="-2"/>
          <w:sz w:val="20"/>
        </w:rPr>
        <w:t xml:space="preserve"> </w:t>
      </w:r>
      <w:r>
        <w:rPr>
          <w:i/>
          <w:sz w:val="20"/>
        </w:rPr>
        <w:t>on</w:t>
      </w:r>
      <w:r>
        <w:rPr>
          <w:i/>
          <w:spacing w:val="-2"/>
          <w:sz w:val="20"/>
        </w:rPr>
        <w:t xml:space="preserve"> </w:t>
      </w:r>
      <w:r>
        <w:rPr>
          <w:i/>
          <w:sz w:val="20"/>
        </w:rPr>
        <w:t>that basis.</w:t>
      </w:r>
      <w:r>
        <w:rPr>
          <w:i/>
          <w:spacing w:val="-2"/>
          <w:sz w:val="20"/>
        </w:rPr>
        <w:t xml:space="preserve"> </w:t>
      </w:r>
      <w:r>
        <w:rPr>
          <w:i/>
          <w:sz w:val="20"/>
        </w:rPr>
        <w:t>Further,</w:t>
      </w:r>
      <w:r>
        <w:rPr>
          <w:i/>
          <w:spacing w:val="-2"/>
          <w:sz w:val="20"/>
        </w:rPr>
        <w:t xml:space="preserve"> </w:t>
      </w:r>
      <w:r>
        <w:rPr>
          <w:i/>
          <w:sz w:val="20"/>
        </w:rPr>
        <w:t>the rule requires the creation of a</w:t>
      </w:r>
      <w:r>
        <w:rPr>
          <w:i/>
          <w:spacing w:val="-2"/>
          <w:sz w:val="20"/>
        </w:rPr>
        <w:t xml:space="preserve"> </w:t>
      </w:r>
      <w:r>
        <w:rPr>
          <w:i/>
          <w:sz w:val="20"/>
        </w:rPr>
        <w:t>"privilege log" that describes nature of the documents, communications, or tangible things not produced or disclosed -- and do so in a manner that, without</w:t>
      </w:r>
      <w:r>
        <w:rPr>
          <w:i/>
          <w:spacing w:val="-3"/>
          <w:sz w:val="20"/>
        </w:rPr>
        <w:t xml:space="preserve"> </w:t>
      </w:r>
      <w:r>
        <w:rPr>
          <w:i/>
          <w:sz w:val="20"/>
        </w:rPr>
        <w:t>revealing</w:t>
      </w:r>
      <w:r>
        <w:rPr>
          <w:i/>
          <w:spacing w:val="-1"/>
          <w:sz w:val="20"/>
        </w:rPr>
        <w:t xml:space="preserve"> </w:t>
      </w:r>
      <w:r>
        <w:rPr>
          <w:i/>
          <w:sz w:val="20"/>
        </w:rPr>
        <w:t>information</w:t>
      </w:r>
      <w:r>
        <w:rPr>
          <w:i/>
          <w:spacing w:val="-3"/>
          <w:sz w:val="20"/>
        </w:rPr>
        <w:t xml:space="preserve"> </w:t>
      </w:r>
      <w:r>
        <w:rPr>
          <w:i/>
          <w:sz w:val="20"/>
        </w:rPr>
        <w:t>itself</w:t>
      </w:r>
      <w:r>
        <w:rPr>
          <w:i/>
          <w:spacing w:val="-3"/>
          <w:sz w:val="20"/>
        </w:rPr>
        <w:t xml:space="preserve"> </w:t>
      </w:r>
      <w:r>
        <w:rPr>
          <w:i/>
          <w:sz w:val="20"/>
        </w:rPr>
        <w:t>privileged</w:t>
      </w:r>
      <w:r>
        <w:rPr>
          <w:i/>
          <w:spacing w:val="-3"/>
          <w:sz w:val="20"/>
        </w:rPr>
        <w:t xml:space="preserve"> </w:t>
      </w:r>
      <w:r>
        <w:rPr>
          <w:i/>
          <w:sz w:val="20"/>
        </w:rPr>
        <w:t>or protected,</w:t>
      </w:r>
      <w:r>
        <w:rPr>
          <w:i/>
          <w:spacing w:val="-3"/>
          <w:sz w:val="20"/>
        </w:rPr>
        <w:t xml:space="preserve"> </w:t>
      </w:r>
      <w:r>
        <w:rPr>
          <w:i/>
          <w:sz w:val="20"/>
        </w:rPr>
        <w:t>will</w:t>
      </w:r>
      <w:r>
        <w:rPr>
          <w:i/>
          <w:spacing w:val="-4"/>
          <w:sz w:val="20"/>
        </w:rPr>
        <w:t xml:space="preserve"> </w:t>
      </w:r>
      <w:r>
        <w:rPr>
          <w:i/>
          <w:sz w:val="20"/>
        </w:rPr>
        <w:t>enable</w:t>
      </w:r>
      <w:r>
        <w:rPr>
          <w:i/>
          <w:spacing w:val="-1"/>
          <w:sz w:val="20"/>
        </w:rPr>
        <w:t xml:space="preserve"> </w:t>
      </w:r>
      <w:r>
        <w:rPr>
          <w:i/>
          <w:sz w:val="20"/>
        </w:rPr>
        <w:t>other</w:t>
      </w:r>
      <w:r>
        <w:rPr>
          <w:i/>
          <w:spacing w:val="-2"/>
          <w:sz w:val="20"/>
        </w:rPr>
        <w:t xml:space="preserve"> </w:t>
      </w:r>
      <w:r>
        <w:rPr>
          <w:i/>
          <w:sz w:val="20"/>
        </w:rPr>
        <w:t>parties to</w:t>
      </w:r>
      <w:r>
        <w:rPr>
          <w:i/>
          <w:spacing w:val="-3"/>
          <w:sz w:val="20"/>
        </w:rPr>
        <w:t xml:space="preserve"> </w:t>
      </w:r>
      <w:r>
        <w:rPr>
          <w:i/>
          <w:sz w:val="20"/>
        </w:rPr>
        <w:t>assess</w:t>
      </w:r>
      <w:r>
        <w:rPr>
          <w:i/>
          <w:spacing w:val="-2"/>
          <w:sz w:val="20"/>
        </w:rPr>
        <w:t xml:space="preserve"> </w:t>
      </w:r>
      <w:r>
        <w:rPr>
          <w:i/>
          <w:sz w:val="20"/>
        </w:rPr>
        <w:t>the</w:t>
      </w:r>
      <w:r>
        <w:rPr>
          <w:i/>
          <w:spacing w:val="-3"/>
          <w:sz w:val="20"/>
        </w:rPr>
        <w:t xml:space="preserve"> </w:t>
      </w:r>
      <w:r>
        <w:rPr>
          <w:i/>
          <w:sz w:val="20"/>
        </w:rPr>
        <w:t>claim.</w:t>
      </w:r>
      <w:r>
        <w:rPr>
          <w:i/>
          <w:spacing w:val="-3"/>
          <w:sz w:val="20"/>
        </w:rPr>
        <w:t xml:space="preserve"> </w:t>
      </w:r>
      <w:r>
        <w:rPr>
          <w:i/>
          <w:sz w:val="20"/>
        </w:rPr>
        <w:t>On</w:t>
      </w:r>
      <w:r>
        <w:rPr>
          <w:i/>
          <w:spacing w:val="-1"/>
          <w:sz w:val="20"/>
        </w:rPr>
        <w:t xml:space="preserve"> </w:t>
      </w:r>
      <w:r>
        <w:rPr>
          <w:i/>
          <w:sz w:val="20"/>
        </w:rPr>
        <w:t>the</w:t>
      </w:r>
      <w:r>
        <w:rPr>
          <w:i/>
          <w:spacing w:val="-3"/>
          <w:sz w:val="20"/>
        </w:rPr>
        <w:t xml:space="preserve"> </w:t>
      </w:r>
      <w:r>
        <w:rPr>
          <w:i/>
          <w:sz w:val="20"/>
        </w:rPr>
        <w:t>other hand the rule also includes a "claw-back" provision for the retrieval of erroneously produced documents or files.</w:t>
      </w:r>
    </w:p>
    <w:p w14:paraId="4CB9B2A8" w14:textId="77777777" w:rsidR="002F3495" w:rsidRDefault="002F3495">
      <w:pPr>
        <w:pStyle w:val="BodyText"/>
        <w:spacing w:before="6"/>
        <w:rPr>
          <w:i/>
          <w:sz w:val="17"/>
        </w:rPr>
      </w:pPr>
    </w:p>
    <w:p w14:paraId="0B07AC9A" w14:textId="77777777" w:rsidR="002F3495" w:rsidRDefault="00000000">
      <w:pPr>
        <w:spacing w:line="271" w:lineRule="auto"/>
        <w:ind w:left="100" w:right="119"/>
        <w:jc w:val="both"/>
        <w:rPr>
          <w:i/>
          <w:sz w:val="20"/>
        </w:rPr>
      </w:pPr>
      <w:r>
        <w:rPr>
          <w:i/>
          <w:sz w:val="20"/>
        </w:rPr>
        <w:t>Subpart (c) authorizes regular protective order practice. Any such motion must include a certification that the movant has in good faith conferred or attempted to confer with other affected parties in an effort to resolve the dispute without court action. The full range of dispositions will be open to the court, from barring production to enforcing it, and including a variety of protective provisions in the order.</w:t>
      </w:r>
    </w:p>
    <w:p w14:paraId="4075540E" w14:textId="77777777" w:rsidR="002F3495" w:rsidRDefault="002F3495">
      <w:pPr>
        <w:pStyle w:val="BodyText"/>
        <w:spacing w:before="3"/>
        <w:rPr>
          <w:i/>
          <w:sz w:val="17"/>
        </w:rPr>
      </w:pPr>
    </w:p>
    <w:p w14:paraId="70267B31" w14:textId="77777777" w:rsidR="002F3495" w:rsidRDefault="00000000">
      <w:pPr>
        <w:spacing w:before="1" w:line="271" w:lineRule="auto"/>
        <w:ind w:left="100" w:right="119"/>
        <w:jc w:val="both"/>
        <w:rPr>
          <w:i/>
          <w:sz w:val="20"/>
        </w:rPr>
      </w:pPr>
      <w:r>
        <w:rPr>
          <w:i/>
          <w:sz w:val="20"/>
        </w:rPr>
        <w:t>Under Subpart</w:t>
      </w:r>
      <w:r>
        <w:rPr>
          <w:i/>
          <w:spacing w:val="-1"/>
          <w:sz w:val="20"/>
        </w:rPr>
        <w:t xml:space="preserve"> </w:t>
      </w:r>
      <w:r>
        <w:rPr>
          <w:i/>
          <w:sz w:val="20"/>
        </w:rPr>
        <w:t>(d)</w:t>
      </w:r>
      <w:r>
        <w:rPr>
          <w:i/>
          <w:spacing w:val="-2"/>
          <w:sz w:val="20"/>
        </w:rPr>
        <w:t xml:space="preserve"> </w:t>
      </w:r>
      <w:r>
        <w:rPr>
          <w:i/>
          <w:sz w:val="20"/>
        </w:rPr>
        <w:t>a</w:t>
      </w:r>
      <w:r>
        <w:rPr>
          <w:i/>
          <w:spacing w:val="-1"/>
          <w:sz w:val="20"/>
        </w:rPr>
        <w:t xml:space="preserve"> </w:t>
      </w:r>
      <w:r>
        <w:rPr>
          <w:i/>
          <w:sz w:val="20"/>
        </w:rPr>
        <w:t>party may</w:t>
      </w:r>
      <w:r>
        <w:rPr>
          <w:i/>
          <w:spacing w:val="-2"/>
          <w:sz w:val="20"/>
        </w:rPr>
        <w:t xml:space="preserve"> </w:t>
      </w:r>
      <w:r>
        <w:rPr>
          <w:i/>
          <w:sz w:val="20"/>
        </w:rPr>
        <w:t>not</w:t>
      </w:r>
      <w:r>
        <w:rPr>
          <w:i/>
          <w:spacing w:val="-3"/>
          <w:sz w:val="20"/>
        </w:rPr>
        <w:t xml:space="preserve"> </w:t>
      </w:r>
      <w:r>
        <w:rPr>
          <w:i/>
          <w:sz w:val="20"/>
        </w:rPr>
        <w:t>seek</w:t>
      </w:r>
      <w:r>
        <w:rPr>
          <w:i/>
          <w:spacing w:val="-2"/>
          <w:sz w:val="20"/>
        </w:rPr>
        <w:t xml:space="preserve"> </w:t>
      </w:r>
      <w:r>
        <w:rPr>
          <w:i/>
          <w:sz w:val="20"/>
        </w:rPr>
        <w:t>discovery</w:t>
      </w:r>
      <w:r>
        <w:rPr>
          <w:i/>
          <w:spacing w:val="-2"/>
          <w:sz w:val="20"/>
        </w:rPr>
        <w:t xml:space="preserve"> </w:t>
      </w:r>
      <w:r>
        <w:rPr>
          <w:i/>
          <w:sz w:val="20"/>
        </w:rPr>
        <w:t>from</w:t>
      </w:r>
      <w:r>
        <w:rPr>
          <w:i/>
          <w:spacing w:val="-3"/>
          <w:sz w:val="20"/>
        </w:rPr>
        <w:t xml:space="preserve"> </w:t>
      </w:r>
      <w:r>
        <w:rPr>
          <w:i/>
          <w:sz w:val="20"/>
        </w:rPr>
        <w:t>any</w:t>
      </w:r>
      <w:r>
        <w:rPr>
          <w:i/>
          <w:spacing w:val="-2"/>
          <w:sz w:val="20"/>
        </w:rPr>
        <w:t xml:space="preserve"> </w:t>
      </w:r>
      <w:r>
        <w:rPr>
          <w:i/>
          <w:sz w:val="20"/>
        </w:rPr>
        <w:t>source</w:t>
      </w:r>
      <w:r>
        <w:rPr>
          <w:i/>
          <w:spacing w:val="-1"/>
          <w:sz w:val="20"/>
        </w:rPr>
        <w:t xml:space="preserve"> </w:t>
      </w:r>
      <w:r>
        <w:rPr>
          <w:i/>
          <w:sz w:val="20"/>
        </w:rPr>
        <w:t>before</w:t>
      </w:r>
      <w:r>
        <w:rPr>
          <w:i/>
          <w:spacing w:val="-3"/>
          <w:sz w:val="20"/>
        </w:rPr>
        <w:t xml:space="preserve"> </w:t>
      </w:r>
      <w:r>
        <w:rPr>
          <w:i/>
          <w:sz w:val="20"/>
        </w:rPr>
        <w:t>the</w:t>
      </w:r>
      <w:r>
        <w:rPr>
          <w:i/>
          <w:spacing w:val="-1"/>
          <w:sz w:val="20"/>
        </w:rPr>
        <w:t xml:space="preserve"> </w:t>
      </w:r>
      <w:r>
        <w:rPr>
          <w:i/>
          <w:sz w:val="20"/>
        </w:rPr>
        <w:t>parties</w:t>
      </w:r>
      <w:r>
        <w:rPr>
          <w:i/>
          <w:spacing w:val="-2"/>
          <w:sz w:val="20"/>
        </w:rPr>
        <w:t xml:space="preserve"> </w:t>
      </w:r>
      <w:r>
        <w:rPr>
          <w:i/>
          <w:sz w:val="20"/>
        </w:rPr>
        <w:t>have</w:t>
      </w:r>
      <w:r>
        <w:rPr>
          <w:i/>
          <w:spacing w:val="-3"/>
          <w:sz w:val="20"/>
        </w:rPr>
        <w:t xml:space="preserve"> </w:t>
      </w:r>
      <w:r>
        <w:rPr>
          <w:i/>
          <w:sz w:val="20"/>
        </w:rPr>
        <w:t>conferred</w:t>
      </w:r>
      <w:r>
        <w:rPr>
          <w:i/>
          <w:spacing w:val="-1"/>
          <w:sz w:val="20"/>
        </w:rPr>
        <w:t xml:space="preserve"> </w:t>
      </w:r>
      <w:r>
        <w:rPr>
          <w:i/>
          <w:sz w:val="20"/>
        </w:rPr>
        <w:t>as</w:t>
      </w:r>
      <w:r>
        <w:rPr>
          <w:i/>
          <w:spacing w:val="-2"/>
          <w:sz w:val="20"/>
        </w:rPr>
        <w:t xml:space="preserve"> </w:t>
      </w:r>
      <w:r>
        <w:rPr>
          <w:i/>
          <w:sz w:val="20"/>
        </w:rPr>
        <w:t>required</w:t>
      </w:r>
      <w:r>
        <w:rPr>
          <w:i/>
          <w:spacing w:val="-1"/>
          <w:sz w:val="20"/>
        </w:rPr>
        <w:t xml:space="preserve"> </w:t>
      </w:r>
      <w:r>
        <w:rPr>
          <w:i/>
          <w:sz w:val="20"/>
        </w:rPr>
        <w:t>by Rule 26(f), except in a proceeding exempted from initial disclosure under Rule 26(a)(1)(B), or when authorized by these</w:t>
      </w:r>
      <w:r>
        <w:rPr>
          <w:i/>
          <w:spacing w:val="-3"/>
          <w:sz w:val="20"/>
        </w:rPr>
        <w:t xml:space="preserve"> </w:t>
      </w:r>
      <w:r>
        <w:rPr>
          <w:i/>
          <w:sz w:val="20"/>
        </w:rPr>
        <w:t>rules,</w:t>
      </w:r>
      <w:r>
        <w:rPr>
          <w:i/>
          <w:spacing w:val="-1"/>
          <w:sz w:val="20"/>
        </w:rPr>
        <w:t xml:space="preserve"> </w:t>
      </w:r>
      <w:r>
        <w:rPr>
          <w:i/>
          <w:sz w:val="20"/>
        </w:rPr>
        <w:t>by</w:t>
      </w:r>
      <w:r>
        <w:rPr>
          <w:i/>
          <w:spacing w:val="-2"/>
          <w:sz w:val="20"/>
        </w:rPr>
        <w:t xml:space="preserve"> </w:t>
      </w:r>
      <w:r>
        <w:rPr>
          <w:i/>
          <w:sz w:val="20"/>
        </w:rPr>
        <w:t>stipulation, or</w:t>
      </w:r>
      <w:r>
        <w:rPr>
          <w:i/>
          <w:spacing w:val="-2"/>
          <w:sz w:val="20"/>
        </w:rPr>
        <w:t xml:space="preserve"> </w:t>
      </w:r>
      <w:r>
        <w:rPr>
          <w:i/>
          <w:sz w:val="20"/>
        </w:rPr>
        <w:t>by</w:t>
      </w:r>
      <w:r>
        <w:rPr>
          <w:i/>
          <w:spacing w:val="-2"/>
          <w:sz w:val="20"/>
        </w:rPr>
        <w:t xml:space="preserve"> </w:t>
      </w:r>
      <w:r>
        <w:rPr>
          <w:i/>
          <w:sz w:val="20"/>
        </w:rPr>
        <w:t>court</w:t>
      </w:r>
      <w:r>
        <w:rPr>
          <w:i/>
          <w:spacing w:val="-1"/>
          <w:sz w:val="20"/>
        </w:rPr>
        <w:t xml:space="preserve"> </w:t>
      </w:r>
      <w:r>
        <w:rPr>
          <w:i/>
          <w:sz w:val="20"/>
        </w:rPr>
        <w:t>order.</w:t>
      </w:r>
      <w:r>
        <w:rPr>
          <w:i/>
          <w:spacing w:val="-3"/>
          <w:sz w:val="20"/>
        </w:rPr>
        <w:t xml:space="preserve"> </w:t>
      </w:r>
      <w:r>
        <w:rPr>
          <w:i/>
          <w:sz w:val="20"/>
        </w:rPr>
        <w:t>There</w:t>
      </w:r>
      <w:r>
        <w:rPr>
          <w:i/>
          <w:spacing w:val="-1"/>
          <w:sz w:val="20"/>
        </w:rPr>
        <w:t xml:space="preserve"> </w:t>
      </w:r>
      <w:r>
        <w:rPr>
          <w:i/>
          <w:sz w:val="20"/>
        </w:rPr>
        <w:t>is a</w:t>
      </w:r>
      <w:r>
        <w:rPr>
          <w:i/>
          <w:spacing w:val="-3"/>
          <w:sz w:val="20"/>
        </w:rPr>
        <w:t xml:space="preserve"> </w:t>
      </w:r>
      <w:r>
        <w:rPr>
          <w:i/>
          <w:sz w:val="20"/>
        </w:rPr>
        <w:t>provision</w:t>
      </w:r>
      <w:r>
        <w:rPr>
          <w:i/>
          <w:spacing w:val="-1"/>
          <w:sz w:val="20"/>
        </w:rPr>
        <w:t xml:space="preserve"> </w:t>
      </w:r>
      <w:r>
        <w:rPr>
          <w:i/>
          <w:sz w:val="20"/>
        </w:rPr>
        <w:t>in</w:t>
      </w:r>
      <w:r>
        <w:rPr>
          <w:i/>
          <w:spacing w:val="-3"/>
          <w:sz w:val="20"/>
        </w:rPr>
        <w:t xml:space="preserve"> </w:t>
      </w:r>
      <w:r>
        <w:rPr>
          <w:i/>
          <w:sz w:val="20"/>
        </w:rPr>
        <w:t>this</w:t>
      </w:r>
      <w:r>
        <w:rPr>
          <w:i/>
          <w:spacing w:val="-2"/>
          <w:sz w:val="20"/>
        </w:rPr>
        <w:t xml:space="preserve"> </w:t>
      </w:r>
      <w:r>
        <w:rPr>
          <w:i/>
          <w:sz w:val="20"/>
        </w:rPr>
        <w:t>rule</w:t>
      </w:r>
      <w:r>
        <w:rPr>
          <w:i/>
          <w:spacing w:val="-1"/>
          <w:sz w:val="20"/>
        </w:rPr>
        <w:t xml:space="preserve"> </w:t>
      </w:r>
      <w:r>
        <w:rPr>
          <w:i/>
          <w:sz w:val="20"/>
        </w:rPr>
        <w:t>for</w:t>
      </w:r>
      <w:r>
        <w:rPr>
          <w:i/>
          <w:spacing w:val="-2"/>
          <w:sz w:val="20"/>
        </w:rPr>
        <w:t xml:space="preserve"> </w:t>
      </w:r>
      <w:r>
        <w:rPr>
          <w:i/>
          <w:sz w:val="20"/>
        </w:rPr>
        <w:t>so-called</w:t>
      </w:r>
      <w:r>
        <w:rPr>
          <w:i/>
          <w:spacing w:val="-3"/>
          <w:sz w:val="20"/>
        </w:rPr>
        <w:t xml:space="preserve"> </w:t>
      </w:r>
      <w:r>
        <w:rPr>
          <w:i/>
          <w:sz w:val="20"/>
        </w:rPr>
        <w:t>"early</w:t>
      </w:r>
      <w:r>
        <w:rPr>
          <w:i/>
          <w:spacing w:val="-2"/>
          <w:sz w:val="20"/>
        </w:rPr>
        <w:t xml:space="preserve"> </w:t>
      </w:r>
      <w:r>
        <w:rPr>
          <w:i/>
          <w:sz w:val="20"/>
        </w:rPr>
        <w:t>Rule</w:t>
      </w:r>
      <w:r>
        <w:rPr>
          <w:i/>
          <w:spacing w:val="-1"/>
          <w:sz w:val="20"/>
        </w:rPr>
        <w:t xml:space="preserve"> </w:t>
      </w:r>
      <w:r>
        <w:rPr>
          <w:i/>
          <w:sz w:val="20"/>
        </w:rPr>
        <w:t>34</w:t>
      </w:r>
      <w:r>
        <w:rPr>
          <w:i/>
          <w:spacing w:val="-3"/>
          <w:sz w:val="20"/>
        </w:rPr>
        <w:t xml:space="preserve"> </w:t>
      </w:r>
      <w:r>
        <w:rPr>
          <w:i/>
          <w:sz w:val="20"/>
        </w:rPr>
        <w:t>requests"</w:t>
      </w:r>
      <w:r>
        <w:rPr>
          <w:i/>
          <w:spacing w:val="-2"/>
          <w:sz w:val="20"/>
        </w:rPr>
        <w:t xml:space="preserve"> </w:t>
      </w:r>
      <w:r>
        <w:rPr>
          <w:i/>
          <w:sz w:val="20"/>
        </w:rPr>
        <w:t>to be made more than 21 days after the summons and</w:t>
      </w:r>
      <w:r>
        <w:rPr>
          <w:i/>
          <w:spacing w:val="-1"/>
          <w:sz w:val="20"/>
        </w:rPr>
        <w:t xml:space="preserve"> </w:t>
      </w:r>
      <w:r>
        <w:rPr>
          <w:i/>
          <w:sz w:val="20"/>
        </w:rPr>
        <w:t>complaint are</w:t>
      </w:r>
      <w:r>
        <w:rPr>
          <w:i/>
          <w:spacing w:val="-1"/>
          <w:sz w:val="20"/>
        </w:rPr>
        <w:t xml:space="preserve"> </w:t>
      </w:r>
      <w:r>
        <w:rPr>
          <w:i/>
          <w:sz w:val="20"/>
        </w:rPr>
        <w:t>served</w:t>
      </w:r>
      <w:r>
        <w:rPr>
          <w:i/>
          <w:spacing w:val="-1"/>
          <w:sz w:val="20"/>
        </w:rPr>
        <w:t xml:space="preserve"> </w:t>
      </w:r>
      <w:r>
        <w:rPr>
          <w:i/>
          <w:sz w:val="20"/>
        </w:rPr>
        <w:t>on a</w:t>
      </w:r>
      <w:r>
        <w:rPr>
          <w:i/>
          <w:spacing w:val="-1"/>
          <w:sz w:val="20"/>
        </w:rPr>
        <w:t xml:space="preserve"> </w:t>
      </w:r>
      <w:r>
        <w:rPr>
          <w:i/>
          <w:sz w:val="20"/>
        </w:rPr>
        <w:t>party,</w:t>
      </w:r>
      <w:r>
        <w:rPr>
          <w:i/>
          <w:spacing w:val="-1"/>
          <w:sz w:val="20"/>
        </w:rPr>
        <w:t xml:space="preserve"> </w:t>
      </w:r>
      <w:r>
        <w:rPr>
          <w:i/>
          <w:sz w:val="20"/>
        </w:rPr>
        <w:t>which</w:t>
      </w:r>
      <w:r>
        <w:rPr>
          <w:i/>
          <w:spacing w:val="-1"/>
          <w:sz w:val="20"/>
        </w:rPr>
        <w:t xml:space="preserve"> </w:t>
      </w:r>
      <w:r>
        <w:rPr>
          <w:i/>
          <w:sz w:val="20"/>
        </w:rPr>
        <w:t>will be deemed to</w:t>
      </w:r>
      <w:r>
        <w:rPr>
          <w:i/>
          <w:spacing w:val="-1"/>
          <w:sz w:val="20"/>
        </w:rPr>
        <w:t xml:space="preserve"> </w:t>
      </w:r>
      <w:r>
        <w:rPr>
          <w:i/>
          <w:sz w:val="20"/>
        </w:rPr>
        <w:t>have been served at the first Rule 26(f) conference.</w:t>
      </w:r>
    </w:p>
    <w:p w14:paraId="0F510C67" w14:textId="77777777" w:rsidR="002F3495" w:rsidRDefault="002F3495">
      <w:pPr>
        <w:pStyle w:val="BodyText"/>
        <w:spacing w:before="4"/>
        <w:rPr>
          <w:i/>
          <w:sz w:val="17"/>
        </w:rPr>
      </w:pPr>
    </w:p>
    <w:p w14:paraId="335579CD" w14:textId="77777777" w:rsidR="002F3495" w:rsidRDefault="00000000">
      <w:pPr>
        <w:spacing w:before="1" w:line="271" w:lineRule="auto"/>
        <w:ind w:left="100" w:right="116"/>
        <w:jc w:val="both"/>
        <w:rPr>
          <w:i/>
          <w:sz w:val="20"/>
        </w:rPr>
      </w:pPr>
      <w:r>
        <w:rPr>
          <w:i/>
          <w:sz w:val="20"/>
        </w:rPr>
        <w:t>A separate "sequencing" provision expressly addresses the effect of motions interposed by a defendant. Subpart (d)(4) expressly states that discovery is not stayed or deferred by the filing of a motion, including so-called dispositive motions such as applications under Rule 12 or Rule 56.</w:t>
      </w:r>
    </w:p>
    <w:p w14:paraId="712E71A8" w14:textId="77777777" w:rsidR="002F3495" w:rsidRDefault="002F3495">
      <w:pPr>
        <w:pStyle w:val="BodyText"/>
        <w:spacing w:before="6"/>
        <w:rPr>
          <w:i/>
          <w:sz w:val="17"/>
        </w:rPr>
      </w:pPr>
    </w:p>
    <w:p w14:paraId="1DCB1F1D" w14:textId="77777777" w:rsidR="002F3495" w:rsidRDefault="00000000">
      <w:pPr>
        <w:spacing w:line="271" w:lineRule="auto"/>
        <w:ind w:left="100" w:right="120"/>
        <w:jc w:val="both"/>
        <w:rPr>
          <w:i/>
          <w:sz w:val="20"/>
        </w:rPr>
      </w:pPr>
      <w:r>
        <w:rPr>
          <w:i/>
          <w:sz w:val="20"/>
        </w:rPr>
        <w:t>Supplementation of disclosures and discovery responses is required by Subpart (e) of Rule 26, and is applicable two the initial disclosures as well as responses to interrogatories, requests for production or requests for admissions. Where those responses are shown later to be "incomplete or incorrect" supplementation is required if the additional or corrective information has not otherwise been made known to the other parties during the</w:t>
      </w:r>
      <w:r>
        <w:rPr>
          <w:i/>
          <w:spacing w:val="40"/>
          <w:sz w:val="20"/>
        </w:rPr>
        <w:t xml:space="preserve"> </w:t>
      </w:r>
      <w:r>
        <w:rPr>
          <w:i/>
          <w:sz w:val="20"/>
        </w:rPr>
        <w:t>discovery process or in writing. This updating requirement is also applicable with respect to expected expert testimony, and applies both to</w:t>
      </w:r>
      <w:r>
        <w:rPr>
          <w:i/>
          <w:spacing w:val="-2"/>
          <w:sz w:val="20"/>
        </w:rPr>
        <w:t xml:space="preserve"> </w:t>
      </w:r>
      <w:r>
        <w:rPr>
          <w:i/>
          <w:sz w:val="20"/>
        </w:rPr>
        <w:t>statements in the</w:t>
      </w:r>
      <w:r>
        <w:rPr>
          <w:i/>
          <w:spacing w:val="-2"/>
          <w:sz w:val="20"/>
        </w:rPr>
        <w:t xml:space="preserve"> </w:t>
      </w:r>
      <w:r>
        <w:rPr>
          <w:i/>
          <w:sz w:val="20"/>
        </w:rPr>
        <w:t>required</w:t>
      </w:r>
      <w:r>
        <w:rPr>
          <w:i/>
          <w:spacing w:val="-2"/>
          <w:sz w:val="20"/>
        </w:rPr>
        <w:t xml:space="preserve"> </w:t>
      </w:r>
      <w:r>
        <w:rPr>
          <w:i/>
          <w:sz w:val="20"/>
        </w:rPr>
        <w:t>"report" of the expert and</w:t>
      </w:r>
      <w:r>
        <w:rPr>
          <w:i/>
          <w:spacing w:val="-2"/>
          <w:sz w:val="20"/>
        </w:rPr>
        <w:t xml:space="preserve"> </w:t>
      </w:r>
      <w:r>
        <w:rPr>
          <w:i/>
          <w:sz w:val="20"/>
        </w:rPr>
        <w:t>to testimony given by the expert in any deposition.</w:t>
      </w:r>
    </w:p>
    <w:p w14:paraId="1475505D" w14:textId="77777777" w:rsidR="002F3495" w:rsidRDefault="002F3495">
      <w:pPr>
        <w:pStyle w:val="BodyText"/>
        <w:spacing w:before="3"/>
        <w:rPr>
          <w:i/>
          <w:sz w:val="17"/>
        </w:rPr>
      </w:pPr>
    </w:p>
    <w:p w14:paraId="7398B56E" w14:textId="77777777" w:rsidR="002F3495" w:rsidRDefault="00000000">
      <w:pPr>
        <w:spacing w:line="271" w:lineRule="auto"/>
        <w:ind w:left="100" w:right="121"/>
        <w:jc w:val="both"/>
        <w:rPr>
          <w:i/>
          <w:sz w:val="20"/>
        </w:rPr>
      </w:pPr>
      <w:r>
        <w:rPr>
          <w:i/>
          <w:sz w:val="20"/>
        </w:rPr>
        <w:t>Subpart 26(f) sets out the timing and procedures for the conduct of discovery planning conferences and other management procedures relating to discovery in the case. The content for such a plan is specified in the rule along with suggestions for other matters to be considered.</w:t>
      </w:r>
    </w:p>
    <w:p w14:paraId="44753F43" w14:textId="77777777" w:rsidR="002F3495" w:rsidRDefault="002F3495">
      <w:pPr>
        <w:pStyle w:val="BodyText"/>
        <w:spacing w:before="6"/>
        <w:rPr>
          <w:i/>
          <w:sz w:val="17"/>
        </w:rPr>
      </w:pPr>
    </w:p>
    <w:p w14:paraId="6108C262" w14:textId="77777777" w:rsidR="002F3495" w:rsidRDefault="00000000">
      <w:pPr>
        <w:spacing w:before="1" w:line="271" w:lineRule="auto"/>
        <w:ind w:left="100" w:right="115"/>
        <w:jc w:val="both"/>
        <w:rPr>
          <w:i/>
          <w:sz w:val="20"/>
        </w:rPr>
      </w:pPr>
      <w:r>
        <w:rPr>
          <w:i/>
          <w:sz w:val="20"/>
        </w:rPr>
        <w:t>Subpart (g) is a discovery-specific sanction provision that incorporates the "representation" approach of Rule 11, stating that a party represents -- in every discovery request, response, or objection -- that to the best of their knowledge, information, and belief after a reasonable inquiry each disclosure, it is complete and correct, each request, response, or objection is warranted by law and not interposed for any improper purpose, and that it is neither unreasonable nor unduly burdensome or expensive, considering the needs of the case, prior discovery in</w:t>
      </w:r>
      <w:r>
        <w:rPr>
          <w:i/>
          <w:spacing w:val="40"/>
          <w:sz w:val="20"/>
        </w:rPr>
        <w:t xml:space="preserve"> </w:t>
      </w:r>
      <w:r>
        <w:rPr>
          <w:i/>
          <w:sz w:val="20"/>
        </w:rPr>
        <w:t>the case, the amount in controversy, and the importance of the issues at stake in the action.</w:t>
      </w:r>
    </w:p>
    <w:p w14:paraId="281609A9" w14:textId="77777777" w:rsidR="002F3495" w:rsidRDefault="002F3495">
      <w:pPr>
        <w:spacing w:line="271" w:lineRule="auto"/>
        <w:jc w:val="both"/>
        <w:rPr>
          <w:sz w:val="20"/>
        </w:rPr>
        <w:sectPr w:rsidR="002F3495">
          <w:pgSz w:w="12240" w:h="15840"/>
          <w:pgMar w:top="900" w:right="880" w:bottom="280" w:left="900" w:header="696" w:footer="0" w:gutter="0"/>
          <w:cols w:space="720"/>
        </w:sectPr>
      </w:pPr>
    </w:p>
    <w:p w14:paraId="707D6CFC" w14:textId="77777777" w:rsidR="002F3495" w:rsidRDefault="002F3495">
      <w:pPr>
        <w:pStyle w:val="BodyText"/>
        <w:rPr>
          <w:i/>
        </w:rPr>
      </w:pPr>
    </w:p>
    <w:p w14:paraId="16CB0286" w14:textId="77777777" w:rsidR="002F3495" w:rsidRDefault="002F3495">
      <w:pPr>
        <w:pStyle w:val="BodyText"/>
        <w:spacing w:before="7"/>
        <w:rPr>
          <w:i/>
        </w:rPr>
      </w:pPr>
    </w:p>
    <w:p w14:paraId="052C95A4"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A756895"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3"/>
          <w:sz w:val="16"/>
        </w:rPr>
        <w:t xml:space="preserve"> </w:t>
      </w:r>
      <w:r>
        <w:rPr>
          <w:spacing w:val="-2"/>
          <w:sz w:val="16"/>
        </w:rPr>
        <w:t>Group.</w:t>
      </w:r>
      <w:r>
        <w:rPr>
          <w:sz w:val="16"/>
        </w:rPr>
        <w:tab/>
        <w:t>All</w:t>
      </w:r>
      <w:r>
        <w:rPr>
          <w:spacing w:val="-6"/>
          <w:sz w:val="16"/>
        </w:rPr>
        <w:t xml:space="preserve"> </w:t>
      </w:r>
      <w:r>
        <w:rPr>
          <w:sz w:val="16"/>
        </w:rPr>
        <w:t xml:space="preserve">Rights </w:t>
      </w:r>
      <w:r>
        <w:rPr>
          <w:spacing w:val="-2"/>
          <w:sz w:val="16"/>
        </w:rPr>
        <w:t>Reserved.</w:t>
      </w:r>
    </w:p>
    <w:p w14:paraId="2539D1DB" w14:textId="77777777" w:rsidR="002F3495" w:rsidRDefault="002F3495">
      <w:pPr>
        <w:pStyle w:val="BodyText"/>
        <w:rPr>
          <w:sz w:val="18"/>
        </w:rPr>
      </w:pPr>
    </w:p>
    <w:p w14:paraId="36347B1A" w14:textId="77777777" w:rsidR="002F3495" w:rsidRDefault="002F3495">
      <w:pPr>
        <w:pStyle w:val="BodyText"/>
        <w:spacing w:before="11"/>
        <w:rPr>
          <w:sz w:val="21"/>
        </w:rPr>
      </w:pPr>
    </w:p>
    <w:p w14:paraId="1663654C"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7E31C7B5" w14:textId="77777777" w:rsidR="002F3495" w:rsidRDefault="002F3495">
      <w:pPr>
        <w:rPr>
          <w:sz w:val="16"/>
        </w:rPr>
        <w:sectPr w:rsidR="002F3495">
          <w:pgSz w:w="12240" w:h="15840"/>
          <w:pgMar w:top="900" w:right="880" w:bottom="280" w:left="900" w:header="696" w:footer="0" w:gutter="0"/>
          <w:cols w:space="720"/>
        </w:sectPr>
      </w:pPr>
    </w:p>
    <w:p w14:paraId="56C7664F" w14:textId="77777777" w:rsidR="002F3495" w:rsidRDefault="002F3495">
      <w:pPr>
        <w:pStyle w:val="BodyText"/>
        <w:rPr>
          <w:b/>
        </w:rPr>
      </w:pPr>
    </w:p>
    <w:p w14:paraId="3AACD2C5" w14:textId="77777777" w:rsidR="002F3495" w:rsidRDefault="002F3495">
      <w:pPr>
        <w:pStyle w:val="BodyText"/>
        <w:spacing w:before="1"/>
        <w:rPr>
          <w:b/>
          <w:sz w:val="18"/>
        </w:rPr>
      </w:pPr>
    </w:p>
    <w:p w14:paraId="131EA2E4" w14:textId="77777777" w:rsidR="002F3495" w:rsidRDefault="00000000">
      <w:pPr>
        <w:pStyle w:val="Heading4"/>
        <w:numPr>
          <w:ilvl w:val="0"/>
          <w:numId w:val="104"/>
        </w:numPr>
        <w:tabs>
          <w:tab w:val="left" w:pos="1066"/>
        </w:tabs>
        <w:spacing w:before="1"/>
        <w:ind w:hanging="246"/>
        <w:jc w:val="left"/>
      </w:pPr>
      <w:bookmarkStart w:id="145" w:name="Rule_26-1._Discovery_and_Trial_Testimony"/>
      <w:bookmarkStart w:id="146" w:name="V.I._R._CIV._P._Rule_26-1"/>
      <w:bookmarkEnd w:id="145"/>
      <w:bookmarkEnd w:id="146"/>
      <w:r>
        <w:t>Payment</w:t>
      </w:r>
      <w:r>
        <w:rPr>
          <w:spacing w:val="-8"/>
        </w:rPr>
        <w:t xml:space="preserve"> </w:t>
      </w:r>
      <w:r>
        <w:t>for</w:t>
      </w:r>
      <w:r>
        <w:rPr>
          <w:spacing w:val="-9"/>
        </w:rPr>
        <w:t xml:space="preserve"> </w:t>
      </w:r>
      <w:r>
        <w:t>Expert</w:t>
      </w:r>
      <w:r>
        <w:rPr>
          <w:spacing w:val="-6"/>
        </w:rPr>
        <w:t xml:space="preserve"> </w:t>
      </w:r>
      <w:r>
        <w:t>Witness</w:t>
      </w:r>
      <w:r>
        <w:rPr>
          <w:spacing w:val="-8"/>
        </w:rPr>
        <w:t xml:space="preserve"> </w:t>
      </w:r>
      <w:r>
        <w:rPr>
          <w:spacing w:val="-2"/>
        </w:rPr>
        <w:t>Depositions.</w:t>
      </w:r>
    </w:p>
    <w:p w14:paraId="195BB7B5" w14:textId="77777777" w:rsidR="002F3495" w:rsidRDefault="00000000">
      <w:pPr>
        <w:pStyle w:val="ListParagraph"/>
        <w:numPr>
          <w:ilvl w:val="1"/>
          <w:numId w:val="104"/>
        </w:numPr>
        <w:tabs>
          <w:tab w:val="left" w:pos="1536"/>
        </w:tabs>
        <w:spacing w:line="271" w:lineRule="auto"/>
        <w:ind w:right="433" w:firstLine="0"/>
        <w:rPr>
          <w:sz w:val="20"/>
        </w:rPr>
      </w:pPr>
      <w:r>
        <w:rPr>
          <w:sz w:val="20"/>
        </w:rPr>
        <w:t>Unless</w:t>
      </w:r>
      <w:r>
        <w:rPr>
          <w:spacing w:val="-4"/>
          <w:sz w:val="20"/>
        </w:rPr>
        <w:t xml:space="preserve"> </w:t>
      </w:r>
      <w:r>
        <w:rPr>
          <w:sz w:val="20"/>
        </w:rPr>
        <w:t>the</w:t>
      </w:r>
      <w:r>
        <w:rPr>
          <w:spacing w:val="-5"/>
          <w:sz w:val="20"/>
        </w:rPr>
        <w:t xml:space="preserve"> </w:t>
      </w:r>
      <w:r>
        <w:rPr>
          <w:sz w:val="20"/>
        </w:rPr>
        <w:t>parties</w:t>
      </w:r>
      <w:r>
        <w:rPr>
          <w:spacing w:val="-4"/>
          <w:sz w:val="20"/>
        </w:rPr>
        <w:t xml:space="preserve"> </w:t>
      </w:r>
      <w:r>
        <w:rPr>
          <w:sz w:val="20"/>
        </w:rPr>
        <w:t>have</w:t>
      </w:r>
      <w:r>
        <w:rPr>
          <w:spacing w:val="-3"/>
          <w:sz w:val="20"/>
        </w:rPr>
        <w:t xml:space="preserve"> </w:t>
      </w:r>
      <w:r>
        <w:rPr>
          <w:sz w:val="20"/>
        </w:rPr>
        <w:t>agreed</w:t>
      </w:r>
      <w:r>
        <w:rPr>
          <w:spacing w:val="-5"/>
          <w:sz w:val="20"/>
        </w:rPr>
        <w:t xml:space="preserve"> </w:t>
      </w:r>
      <w:r>
        <w:rPr>
          <w:sz w:val="20"/>
        </w:rPr>
        <w:t>to</w:t>
      </w:r>
      <w:r>
        <w:rPr>
          <w:spacing w:val="-3"/>
          <w:sz w:val="20"/>
        </w:rPr>
        <w:t xml:space="preserve"> </w:t>
      </w:r>
      <w:r>
        <w:rPr>
          <w:sz w:val="20"/>
        </w:rPr>
        <w:t>other</w:t>
      </w:r>
      <w:r>
        <w:rPr>
          <w:spacing w:val="-4"/>
          <w:sz w:val="20"/>
        </w:rPr>
        <w:t xml:space="preserve"> </w:t>
      </w:r>
      <w:r>
        <w:rPr>
          <w:sz w:val="20"/>
        </w:rPr>
        <w:t>arrangements</w:t>
      </w:r>
      <w:r>
        <w:rPr>
          <w:spacing w:val="-4"/>
          <w:sz w:val="20"/>
        </w:rPr>
        <w:t xml:space="preserve"> </w:t>
      </w:r>
      <w:r>
        <w:rPr>
          <w:sz w:val="20"/>
        </w:rPr>
        <w:t>in</w:t>
      </w:r>
      <w:r>
        <w:rPr>
          <w:spacing w:val="-3"/>
          <w:sz w:val="20"/>
        </w:rPr>
        <w:t xml:space="preserve"> </w:t>
      </w:r>
      <w:r>
        <w:rPr>
          <w:sz w:val="20"/>
        </w:rPr>
        <w:t>writing,</w:t>
      </w:r>
      <w:r>
        <w:rPr>
          <w:spacing w:val="-5"/>
          <w:sz w:val="20"/>
        </w:rPr>
        <w:t xml:space="preserve"> </w:t>
      </w:r>
      <w:r>
        <w:rPr>
          <w:sz w:val="20"/>
        </w:rPr>
        <w:t>responsibility</w:t>
      </w:r>
      <w:r>
        <w:rPr>
          <w:spacing w:val="-4"/>
          <w:sz w:val="20"/>
        </w:rPr>
        <w:t xml:space="preserve"> </w:t>
      </w:r>
      <w:r>
        <w:rPr>
          <w:sz w:val="20"/>
        </w:rPr>
        <w:t>for</w:t>
      </w:r>
      <w:r>
        <w:rPr>
          <w:spacing w:val="-4"/>
          <w:sz w:val="20"/>
        </w:rPr>
        <w:t xml:space="preserve"> </w:t>
      </w:r>
      <w:r>
        <w:rPr>
          <w:sz w:val="20"/>
        </w:rPr>
        <w:t>compensating expert witnesses shall be according to Rule 26(b)(4)(E).</w:t>
      </w:r>
    </w:p>
    <w:p w14:paraId="6EA35B0A" w14:textId="77777777" w:rsidR="002F3495" w:rsidRDefault="00000000">
      <w:pPr>
        <w:pStyle w:val="ListParagraph"/>
        <w:numPr>
          <w:ilvl w:val="1"/>
          <w:numId w:val="104"/>
        </w:numPr>
        <w:tabs>
          <w:tab w:val="left" w:pos="1536"/>
        </w:tabs>
        <w:spacing w:before="121" w:line="271" w:lineRule="auto"/>
        <w:ind w:right="195" w:firstLine="0"/>
        <w:rPr>
          <w:sz w:val="20"/>
        </w:rPr>
      </w:pPr>
      <w:r>
        <w:rPr>
          <w:sz w:val="20"/>
        </w:rPr>
        <w:t>Unless</w:t>
      </w:r>
      <w:r>
        <w:rPr>
          <w:spacing w:val="-3"/>
          <w:sz w:val="20"/>
        </w:rPr>
        <w:t xml:space="preserve"> </w:t>
      </w:r>
      <w:r>
        <w:rPr>
          <w:sz w:val="20"/>
        </w:rPr>
        <w:t>otherwise</w:t>
      </w:r>
      <w:r>
        <w:rPr>
          <w:spacing w:val="-4"/>
          <w:sz w:val="20"/>
        </w:rPr>
        <w:t xml:space="preserve"> </w:t>
      </w:r>
      <w:r>
        <w:rPr>
          <w:sz w:val="20"/>
        </w:rPr>
        <w:t>ordered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court,</w:t>
      </w:r>
      <w:r>
        <w:rPr>
          <w:spacing w:val="-2"/>
          <w:sz w:val="20"/>
        </w:rPr>
        <w:t xml:space="preserve"> </w:t>
      </w:r>
      <w:r>
        <w:rPr>
          <w:sz w:val="20"/>
        </w:rPr>
        <w:t>a</w:t>
      </w:r>
      <w:r>
        <w:rPr>
          <w:spacing w:val="-4"/>
          <w:sz w:val="20"/>
        </w:rPr>
        <w:t xml:space="preserve"> </w:t>
      </w:r>
      <w:r>
        <w:rPr>
          <w:sz w:val="20"/>
        </w:rPr>
        <w:t>proposed</w:t>
      </w:r>
      <w:r>
        <w:rPr>
          <w:spacing w:val="-2"/>
          <w:sz w:val="20"/>
        </w:rPr>
        <w:t xml:space="preserve"> </w:t>
      </w:r>
      <w:r>
        <w:rPr>
          <w:sz w:val="20"/>
        </w:rPr>
        <w:t>bill</w:t>
      </w:r>
      <w:r>
        <w:rPr>
          <w:spacing w:val="-5"/>
          <w:sz w:val="20"/>
        </w:rPr>
        <w:t xml:space="preserve"> </w:t>
      </w:r>
      <w:r>
        <w:rPr>
          <w:sz w:val="20"/>
        </w:rPr>
        <w:t>for</w:t>
      </w:r>
      <w:r>
        <w:rPr>
          <w:spacing w:val="-3"/>
          <w:sz w:val="20"/>
        </w:rPr>
        <w:t xml:space="preserve"> </w:t>
      </w:r>
      <w:r>
        <w:rPr>
          <w:sz w:val="20"/>
        </w:rPr>
        <w:t>the</w:t>
      </w:r>
      <w:r>
        <w:rPr>
          <w:spacing w:val="-2"/>
          <w:sz w:val="20"/>
        </w:rPr>
        <w:t xml:space="preserve"> </w:t>
      </w:r>
      <w:r>
        <w:rPr>
          <w:sz w:val="20"/>
        </w:rPr>
        <w:t>expert's</w:t>
      </w:r>
      <w:r>
        <w:rPr>
          <w:spacing w:val="-3"/>
          <w:sz w:val="20"/>
        </w:rPr>
        <w:t xml:space="preserve"> </w:t>
      </w:r>
      <w:r>
        <w:rPr>
          <w:sz w:val="20"/>
        </w:rPr>
        <w:t>charges</w:t>
      </w:r>
      <w:r>
        <w:rPr>
          <w:spacing w:val="-3"/>
          <w:sz w:val="20"/>
        </w:rPr>
        <w:t xml:space="preserve"> </w:t>
      </w:r>
      <w:r>
        <w:rPr>
          <w:sz w:val="20"/>
        </w:rPr>
        <w:t>must</w:t>
      </w:r>
      <w:r>
        <w:rPr>
          <w:spacing w:val="-4"/>
          <w:sz w:val="20"/>
        </w:rPr>
        <w:t xml:space="preserve"> </w:t>
      </w:r>
      <w:r>
        <w:rPr>
          <w:sz w:val="20"/>
        </w:rPr>
        <w:t>be</w:t>
      </w:r>
      <w:r>
        <w:rPr>
          <w:spacing w:val="-4"/>
          <w:sz w:val="20"/>
        </w:rPr>
        <w:t xml:space="preserve"> </w:t>
      </w:r>
      <w:r>
        <w:rPr>
          <w:sz w:val="20"/>
        </w:rPr>
        <w:t>provided</w:t>
      </w:r>
      <w:r>
        <w:rPr>
          <w:spacing w:val="-2"/>
          <w:sz w:val="20"/>
        </w:rPr>
        <w:t xml:space="preserve"> </w:t>
      </w:r>
      <w:r>
        <w:rPr>
          <w:sz w:val="20"/>
        </w:rPr>
        <w:t>to the party seeking discovery a reasonable period of time prior to the deposition. If the deposing party objects to the charges, prompt application shall be made to the court to obtain a ruling on their reasonableness before the deposition.</w:t>
      </w:r>
    </w:p>
    <w:p w14:paraId="0BE888FF" w14:textId="77777777" w:rsidR="002F3495" w:rsidRDefault="00000000">
      <w:pPr>
        <w:pStyle w:val="ListParagraph"/>
        <w:numPr>
          <w:ilvl w:val="1"/>
          <w:numId w:val="104"/>
        </w:numPr>
        <w:tabs>
          <w:tab w:val="left" w:pos="1536"/>
        </w:tabs>
        <w:spacing w:before="120" w:line="271" w:lineRule="auto"/>
        <w:ind w:right="487" w:firstLine="0"/>
        <w:rPr>
          <w:sz w:val="20"/>
        </w:rPr>
      </w:pPr>
      <w:r>
        <w:rPr>
          <w:sz w:val="20"/>
        </w:rPr>
        <w:t>If an expert demands payment in advance of the deposition date, absent an agreement of the parties</w:t>
      </w:r>
      <w:r>
        <w:rPr>
          <w:spacing w:val="-1"/>
          <w:sz w:val="20"/>
        </w:rPr>
        <w:t xml:space="preserve"> </w:t>
      </w:r>
      <w:r>
        <w:rPr>
          <w:sz w:val="20"/>
        </w:rPr>
        <w:t>on</w:t>
      </w:r>
      <w:r>
        <w:rPr>
          <w:spacing w:val="-5"/>
          <w:sz w:val="20"/>
        </w:rPr>
        <w:t xml:space="preserve"> </w:t>
      </w:r>
      <w:r>
        <w:rPr>
          <w:sz w:val="20"/>
        </w:rPr>
        <w:t>other</w:t>
      </w:r>
      <w:r>
        <w:rPr>
          <w:spacing w:val="-2"/>
          <w:sz w:val="20"/>
        </w:rPr>
        <w:t xml:space="preserve"> </w:t>
      </w:r>
      <w:r>
        <w:rPr>
          <w:sz w:val="20"/>
        </w:rPr>
        <w:t>arrangements,</w:t>
      </w:r>
      <w:r>
        <w:rPr>
          <w:spacing w:val="-5"/>
          <w:sz w:val="20"/>
        </w:rPr>
        <w:t xml:space="preserve"> </w:t>
      </w:r>
      <w:r>
        <w:rPr>
          <w:sz w:val="20"/>
        </w:rPr>
        <w:t>the</w:t>
      </w:r>
      <w:r>
        <w:rPr>
          <w:spacing w:val="-3"/>
          <w:sz w:val="20"/>
        </w:rPr>
        <w:t xml:space="preserve"> </w:t>
      </w:r>
      <w:r>
        <w:rPr>
          <w:sz w:val="20"/>
        </w:rPr>
        <w:t>party</w:t>
      </w:r>
      <w:r>
        <w:rPr>
          <w:spacing w:val="-4"/>
          <w:sz w:val="20"/>
        </w:rPr>
        <w:t xml:space="preserve"> </w:t>
      </w:r>
      <w:r>
        <w:rPr>
          <w:sz w:val="20"/>
        </w:rPr>
        <w:t>seeking</w:t>
      </w:r>
      <w:r>
        <w:rPr>
          <w:spacing w:val="-3"/>
          <w:sz w:val="20"/>
        </w:rPr>
        <w:t xml:space="preserve"> </w:t>
      </w:r>
      <w:r>
        <w:rPr>
          <w:sz w:val="20"/>
        </w:rPr>
        <w:t>discovery</w:t>
      </w:r>
      <w:r>
        <w:rPr>
          <w:spacing w:val="-4"/>
          <w:sz w:val="20"/>
        </w:rPr>
        <w:t xml:space="preserve"> </w:t>
      </w:r>
      <w:r>
        <w:rPr>
          <w:sz w:val="20"/>
        </w:rPr>
        <w:t>must</w:t>
      </w:r>
      <w:r>
        <w:rPr>
          <w:spacing w:val="-5"/>
          <w:sz w:val="20"/>
        </w:rPr>
        <w:t xml:space="preserve"> </w:t>
      </w:r>
      <w:r>
        <w:rPr>
          <w:sz w:val="20"/>
        </w:rPr>
        <w:t>advance</w:t>
      </w:r>
      <w:r>
        <w:rPr>
          <w:spacing w:val="-3"/>
          <w:sz w:val="20"/>
        </w:rPr>
        <w:t xml:space="preserve"> </w:t>
      </w:r>
      <w:r>
        <w:rPr>
          <w:sz w:val="20"/>
        </w:rPr>
        <w:t>or</w:t>
      </w:r>
      <w:r>
        <w:rPr>
          <w:spacing w:val="-4"/>
          <w:sz w:val="20"/>
        </w:rPr>
        <w:t xml:space="preserve"> </w:t>
      </w:r>
      <w:r>
        <w:rPr>
          <w:sz w:val="20"/>
        </w:rPr>
        <w:t>otherwise</w:t>
      </w:r>
      <w:r>
        <w:rPr>
          <w:spacing w:val="-5"/>
          <w:sz w:val="20"/>
        </w:rPr>
        <w:t xml:space="preserve"> </w:t>
      </w:r>
      <w:r>
        <w:rPr>
          <w:sz w:val="20"/>
        </w:rPr>
        <w:t>secure</w:t>
      </w:r>
      <w:r>
        <w:rPr>
          <w:spacing w:val="-5"/>
          <w:sz w:val="20"/>
        </w:rPr>
        <w:t xml:space="preserve"> </w:t>
      </w:r>
      <w:r>
        <w:rPr>
          <w:sz w:val="20"/>
        </w:rPr>
        <w:t xml:space="preserve">such </w:t>
      </w:r>
      <w:r>
        <w:rPr>
          <w:spacing w:val="-2"/>
          <w:sz w:val="20"/>
        </w:rPr>
        <w:t>sums.</w:t>
      </w:r>
    </w:p>
    <w:p w14:paraId="72DC4393" w14:textId="77777777" w:rsidR="002F3495" w:rsidRDefault="00000000">
      <w:pPr>
        <w:pStyle w:val="Heading4"/>
        <w:numPr>
          <w:ilvl w:val="0"/>
          <w:numId w:val="104"/>
        </w:numPr>
        <w:tabs>
          <w:tab w:val="left" w:pos="1438"/>
        </w:tabs>
        <w:spacing w:before="120"/>
        <w:ind w:left="1437" w:hanging="258"/>
        <w:jc w:val="left"/>
      </w:pPr>
      <w:r>
        <w:t>Testimony</w:t>
      </w:r>
      <w:r>
        <w:rPr>
          <w:spacing w:val="-9"/>
        </w:rPr>
        <w:t xml:space="preserve"> </w:t>
      </w:r>
      <w:r>
        <w:t>and</w:t>
      </w:r>
      <w:r>
        <w:rPr>
          <w:spacing w:val="-8"/>
        </w:rPr>
        <w:t xml:space="preserve"> </w:t>
      </w:r>
      <w:r>
        <w:t>the</w:t>
      </w:r>
      <w:r>
        <w:rPr>
          <w:spacing w:val="-8"/>
        </w:rPr>
        <w:t xml:space="preserve"> </w:t>
      </w:r>
      <w:r>
        <w:t>Expert's</w:t>
      </w:r>
      <w:r>
        <w:rPr>
          <w:spacing w:val="-7"/>
        </w:rPr>
        <w:t xml:space="preserve"> </w:t>
      </w:r>
      <w:r>
        <w:t>Written</w:t>
      </w:r>
      <w:r>
        <w:rPr>
          <w:spacing w:val="-8"/>
        </w:rPr>
        <w:t xml:space="preserve"> </w:t>
      </w:r>
      <w:r>
        <w:rPr>
          <w:spacing w:val="-2"/>
        </w:rPr>
        <w:t>Report/Deposition.</w:t>
      </w:r>
    </w:p>
    <w:p w14:paraId="07194D4D" w14:textId="77777777" w:rsidR="002F3495" w:rsidRDefault="00000000">
      <w:pPr>
        <w:pStyle w:val="BodyText"/>
        <w:spacing w:before="89"/>
        <w:ind w:left="1291"/>
      </w:pPr>
      <w:r>
        <w:t>The</w:t>
      </w:r>
      <w:r>
        <w:rPr>
          <w:spacing w:val="-6"/>
        </w:rPr>
        <w:t xml:space="preserve"> </w:t>
      </w:r>
      <w:r>
        <w:t>testimony</w:t>
      </w:r>
      <w:r>
        <w:rPr>
          <w:spacing w:val="-4"/>
        </w:rPr>
        <w:t xml:space="preserve"> </w:t>
      </w:r>
      <w:r>
        <w:t>of</w:t>
      </w:r>
      <w:r>
        <w:rPr>
          <w:spacing w:val="-4"/>
        </w:rPr>
        <w:t xml:space="preserve"> </w:t>
      </w:r>
      <w:r>
        <w:t>an</w:t>
      </w:r>
      <w:r>
        <w:rPr>
          <w:spacing w:val="-4"/>
        </w:rPr>
        <w:t xml:space="preserve"> </w:t>
      </w:r>
      <w:r>
        <w:t>expert</w:t>
      </w:r>
      <w:r>
        <w:rPr>
          <w:spacing w:val="-5"/>
        </w:rPr>
        <w:t xml:space="preserve"> </w:t>
      </w:r>
      <w:r>
        <w:t>witness</w:t>
      </w:r>
      <w:r>
        <w:rPr>
          <w:spacing w:val="-5"/>
        </w:rPr>
        <w:t xml:space="preserve"> </w:t>
      </w:r>
      <w:r>
        <w:t>at</w:t>
      </w:r>
      <w:r>
        <w:rPr>
          <w:spacing w:val="-5"/>
        </w:rPr>
        <w:t xml:space="preserve"> </w:t>
      </w:r>
      <w:r>
        <w:t>trial</w:t>
      </w:r>
      <w:r>
        <w:rPr>
          <w:spacing w:val="-6"/>
        </w:rPr>
        <w:t xml:space="preserve"> </w:t>
      </w:r>
      <w:r>
        <w:t>shall</w:t>
      </w:r>
      <w:r>
        <w:rPr>
          <w:spacing w:val="-7"/>
        </w:rPr>
        <w:t xml:space="preserve"> </w:t>
      </w:r>
      <w:r>
        <w:t>be</w:t>
      </w:r>
      <w:r>
        <w:rPr>
          <w:spacing w:val="-5"/>
        </w:rPr>
        <w:t xml:space="preserve"> </w:t>
      </w:r>
      <w:r>
        <w:t>limited</w:t>
      </w:r>
      <w:r>
        <w:rPr>
          <w:spacing w:val="-4"/>
        </w:rPr>
        <w:t xml:space="preserve"> </w:t>
      </w:r>
      <w:r>
        <w:rPr>
          <w:spacing w:val="-5"/>
        </w:rPr>
        <w:t>to:</w:t>
      </w:r>
    </w:p>
    <w:p w14:paraId="70B72FDA" w14:textId="77777777" w:rsidR="002F3495" w:rsidRDefault="00000000">
      <w:pPr>
        <w:pStyle w:val="ListParagraph"/>
        <w:numPr>
          <w:ilvl w:val="1"/>
          <w:numId w:val="104"/>
        </w:numPr>
        <w:tabs>
          <w:tab w:val="left" w:pos="1896"/>
        </w:tabs>
        <w:spacing w:before="152" w:line="271" w:lineRule="auto"/>
        <w:ind w:left="1540" w:right="806" w:firstLine="0"/>
        <w:rPr>
          <w:sz w:val="20"/>
        </w:rPr>
      </w:pPr>
      <w:r>
        <w:rPr>
          <w:sz w:val="20"/>
        </w:rPr>
        <w:t>the</w:t>
      </w:r>
      <w:r>
        <w:rPr>
          <w:spacing w:val="-3"/>
          <w:sz w:val="20"/>
        </w:rPr>
        <w:t xml:space="preserve"> </w:t>
      </w:r>
      <w:r>
        <w:rPr>
          <w:sz w:val="20"/>
        </w:rPr>
        <w:t>opinions</w:t>
      </w:r>
      <w:r>
        <w:rPr>
          <w:spacing w:val="-4"/>
          <w:sz w:val="20"/>
        </w:rPr>
        <w:t xml:space="preserve"> </w:t>
      </w:r>
      <w:r>
        <w:rPr>
          <w:sz w:val="20"/>
        </w:rPr>
        <w:t>disclosed</w:t>
      </w:r>
      <w:r>
        <w:rPr>
          <w:spacing w:val="-3"/>
          <w:sz w:val="20"/>
        </w:rPr>
        <w:t xml:space="preserve"> </w:t>
      </w:r>
      <w:r>
        <w:rPr>
          <w:sz w:val="20"/>
        </w:rPr>
        <w:t>in</w:t>
      </w:r>
      <w:r>
        <w:rPr>
          <w:spacing w:val="-5"/>
          <w:sz w:val="20"/>
        </w:rPr>
        <w:t xml:space="preserve"> </w:t>
      </w:r>
      <w:r>
        <w:rPr>
          <w:sz w:val="20"/>
        </w:rPr>
        <w:t>any</w:t>
      </w:r>
      <w:r>
        <w:rPr>
          <w:spacing w:val="-4"/>
          <w:sz w:val="20"/>
        </w:rPr>
        <w:t xml:space="preserve"> </w:t>
      </w:r>
      <w:r>
        <w:rPr>
          <w:sz w:val="20"/>
        </w:rPr>
        <w:t>written</w:t>
      </w:r>
      <w:r>
        <w:rPr>
          <w:spacing w:val="-3"/>
          <w:sz w:val="20"/>
        </w:rPr>
        <w:t xml:space="preserve"> </w:t>
      </w:r>
      <w:r>
        <w:rPr>
          <w:sz w:val="20"/>
        </w:rPr>
        <w:t>report</w:t>
      </w:r>
      <w:r>
        <w:rPr>
          <w:spacing w:val="-3"/>
          <w:sz w:val="20"/>
        </w:rPr>
        <w:t xml:space="preserve"> </w:t>
      </w:r>
      <w:r>
        <w:rPr>
          <w:sz w:val="20"/>
        </w:rPr>
        <w:t>or</w:t>
      </w:r>
      <w:r>
        <w:rPr>
          <w:spacing w:val="-4"/>
          <w:sz w:val="20"/>
        </w:rPr>
        <w:t xml:space="preserve"> </w:t>
      </w:r>
      <w:r>
        <w:rPr>
          <w:sz w:val="20"/>
        </w:rPr>
        <w:t>supplemental</w:t>
      </w:r>
      <w:r>
        <w:rPr>
          <w:spacing w:val="-6"/>
          <w:sz w:val="20"/>
        </w:rPr>
        <w:t xml:space="preserve"> </w:t>
      </w:r>
      <w:r>
        <w:rPr>
          <w:sz w:val="20"/>
        </w:rPr>
        <w:t>report</w:t>
      </w:r>
      <w:r>
        <w:rPr>
          <w:spacing w:val="-5"/>
          <w:sz w:val="20"/>
        </w:rPr>
        <w:t xml:space="preserve"> </w:t>
      </w:r>
      <w:r>
        <w:rPr>
          <w:sz w:val="20"/>
        </w:rPr>
        <w:t>permitted</w:t>
      </w:r>
      <w:r>
        <w:rPr>
          <w:spacing w:val="-3"/>
          <w:sz w:val="20"/>
        </w:rPr>
        <w:t xml:space="preserve"> </w:t>
      </w:r>
      <w:r>
        <w:rPr>
          <w:sz w:val="20"/>
        </w:rPr>
        <w:t>under</w:t>
      </w:r>
      <w:r>
        <w:rPr>
          <w:spacing w:val="-4"/>
          <w:sz w:val="20"/>
        </w:rPr>
        <w:t xml:space="preserve"> </w:t>
      </w:r>
      <w:r>
        <w:rPr>
          <w:sz w:val="20"/>
        </w:rPr>
        <w:t>Rule 26(a)(2); and</w:t>
      </w:r>
    </w:p>
    <w:p w14:paraId="3EB3B6D5" w14:textId="77777777" w:rsidR="002F3495" w:rsidRDefault="00000000">
      <w:pPr>
        <w:pStyle w:val="ListParagraph"/>
        <w:numPr>
          <w:ilvl w:val="1"/>
          <w:numId w:val="104"/>
        </w:numPr>
        <w:tabs>
          <w:tab w:val="left" w:pos="1896"/>
        </w:tabs>
        <w:spacing w:before="118"/>
        <w:ind w:left="1895"/>
        <w:rPr>
          <w:sz w:val="20"/>
        </w:rPr>
      </w:pPr>
      <w:r>
        <w:rPr>
          <w:sz w:val="20"/>
        </w:rPr>
        <w:t>any</w:t>
      </w:r>
      <w:r>
        <w:rPr>
          <w:spacing w:val="-7"/>
          <w:sz w:val="20"/>
        </w:rPr>
        <w:t xml:space="preserve"> </w:t>
      </w:r>
      <w:r>
        <w:rPr>
          <w:sz w:val="20"/>
        </w:rPr>
        <w:t>additional</w:t>
      </w:r>
      <w:r>
        <w:rPr>
          <w:spacing w:val="-7"/>
          <w:sz w:val="20"/>
        </w:rPr>
        <w:t xml:space="preserve"> </w:t>
      </w:r>
      <w:r>
        <w:rPr>
          <w:sz w:val="20"/>
        </w:rPr>
        <w:t>opinions</w:t>
      </w:r>
      <w:r>
        <w:rPr>
          <w:spacing w:val="-4"/>
          <w:sz w:val="20"/>
        </w:rPr>
        <w:t xml:space="preserve"> </w:t>
      </w:r>
      <w:r>
        <w:rPr>
          <w:sz w:val="20"/>
        </w:rPr>
        <w:t>elicited</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expert</w:t>
      </w:r>
      <w:r>
        <w:rPr>
          <w:spacing w:val="-6"/>
          <w:sz w:val="20"/>
        </w:rPr>
        <w:t xml:space="preserve"> </w:t>
      </w:r>
      <w:r>
        <w:rPr>
          <w:sz w:val="20"/>
        </w:rPr>
        <w:t>at</w:t>
      </w:r>
      <w:r>
        <w:rPr>
          <w:spacing w:val="-7"/>
          <w:sz w:val="20"/>
        </w:rPr>
        <w:t xml:space="preserve"> </w:t>
      </w:r>
      <w:r>
        <w:rPr>
          <w:sz w:val="20"/>
        </w:rPr>
        <w:t>a</w:t>
      </w:r>
      <w:r>
        <w:rPr>
          <w:spacing w:val="-6"/>
          <w:sz w:val="20"/>
        </w:rPr>
        <w:t xml:space="preserve"> </w:t>
      </w:r>
      <w:r>
        <w:rPr>
          <w:spacing w:val="-2"/>
          <w:sz w:val="20"/>
        </w:rPr>
        <w:t>deposition.</w:t>
      </w:r>
    </w:p>
    <w:p w14:paraId="0F79CDF1" w14:textId="77777777" w:rsidR="002F3495" w:rsidRDefault="002F3495">
      <w:pPr>
        <w:pStyle w:val="BodyText"/>
        <w:spacing w:before="7"/>
        <w:rPr>
          <w:sz w:val="23"/>
        </w:rPr>
      </w:pPr>
    </w:p>
    <w:p w14:paraId="4EDE51BE" w14:textId="77777777" w:rsidR="002F3495" w:rsidRDefault="00000000">
      <w:pPr>
        <w:pStyle w:val="BodyText"/>
        <w:spacing w:before="1"/>
        <w:ind w:left="100"/>
      </w:pPr>
      <w:r>
        <w:rPr>
          <w:spacing w:val="-2"/>
        </w:rPr>
        <w:t>Annotations</w:t>
      </w:r>
    </w:p>
    <w:p w14:paraId="41F2D2E5" w14:textId="77777777" w:rsidR="002F3495" w:rsidRDefault="002F3495">
      <w:pPr>
        <w:pStyle w:val="BodyText"/>
        <w:spacing w:before="5"/>
        <w:rPr>
          <w:sz w:val="22"/>
        </w:rPr>
      </w:pPr>
    </w:p>
    <w:p w14:paraId="1B91721C" w14:textId="77777777" w:rsidR="002F3495" w:rsidRDefault="00000000">
      <w:pPr>
        <w:pStyle w:val="Heading1"/>
      </w:pPr>
      <w:r>
        <w:rPr>
          <w:spacing w:val="-2"/>
        </w:rPr>
        <w:t>Commentary</w:t>
      </w:r>
    </w:p>
    <w:p w14:paraId="35D36A9F" w14:textId="77777777" w:rsidR="002F3495" w:rsidRDefault="002F3495">
      <w:pPr>
        <w:pStyle w:val="BodyText"/>
        <w:rPr>
          <w:b/>
          <w:sz w:val="30"/>
        </w:rPr>
      </w:pPr>
    </w:p>
    <w:p w14:paraId="0AAE366C" w14:textId="77777777" w:rsidR="002F3495" w:rsidRDefault="002F3495">
      <w:pPr>
        <w:pStyle w:val="BodyText"/>
        <w:spacing w:before="10"/>
        <w:rPr>
          <w:b/>
          <w:sz w:val="23"/>
        </w:rPr>
      </w:pPr>
    </w:p>
    <w:p w14:paraId="586A8CD9" w14:textId="77777777" w:rsidR="002F3495" w:rsidRDefault="00000000">
      <w:pPr>
        <w:pStyle w:val="Heading3"/>
      </w:pPr>
      <w:r>
        <w:rPr>
          <w:spacing w:val="-2"/>
        </w:rPr>
        <w:t>COMMENT</w:t>
      </w:r>
    </w:p>
    <w:p w14:paraId="0AAA42D8" w14:textId="77777777" w:rsidR="002F3495" w:rsidRDefault="002F3495">
      <w:pPr>
        <w:pStyle w:val="BodyText"/>
        <w:spacing w:before="1"/>
        <w:rPr>
          <w:b/>
        </w:rPr>
      </w:pPr>
    </w:p>
    <w:p w14:paraId="40D2FC0F" w14:textId="77777777" w:rsidR="002F3495" w:rsidRDefault="00000000">
      <w:pPr>
        <w:spacing w:line="271" w:lineRule="auto"/>
        <w:ind w:left="100" w:right="120"/>
        <w:jc w:val="both"/>
        <w:rPr>
          <w:i/>
          <w:sz w:val="20"/>
        </w:rPr>
      </w:pPr>
      <w:r>
        <w:rPr>
          <w:i/>
          <w:sz w:val="20"/>
        </w:rPr>
        <w:t>NOTE: Rule 26-1 provides that a party is entitled to receive "a reasonable period of time prior to the deposition" a statement of the fees and charges to be levied by the expert in connection with the deposition.</w:t>
      </w:r>
    </w:p>
    <w:p w14:paraId="791CB000" w14:textId="77777777" w:rsidR="002F3495" w:rsidRDefault="002F3495">
      <w:pPr>
        <w:pStyle w:val="BodyText"/>
        <w:spacing w:before="9"/>
        <w:rPr>
          <w:i/>
        </w:rPr>
      </w:pPr>
    </w:p>
    <w:p w14:paraId="5C98E70F" w14:textId="77777777" w:rsidR="002F3495" w:rsidRDefault="00000000">
      <w:pPr>
        <w:spacing w:line="271" w:lineRule="auto"/>
        <w:ind w:left="100" w:right="117"/>
        <w:jc w:val="both"/>
        <w:rPr>
          <w:i/>
          <w:sz w:val="20"/>
        </w:rPr>
      </w:pPr>
      <w:r>
        <w:rPr>
          <w:i/>
          <w:sz w:val="20"/>
        </w:rPr>
        <w:t xml:space="preserve">One member of the Advisory Committee is of the view that Rule 26-1 relating to the compensation of experts is inconsistent with </w:t>
      </w:r>
      <w:hyperlink r:id="rId207">
        <w:r>
          <w:rPr>
            <w:i/>
            <w:color w:val="0077CC"/>
            <w:sz w:val="20"/>
            <w:u w:val="single" w:color="0077CC"/>
          </w:rPr>
          <w:t>5 V.I.C. § 660</w:t>
        </w:r>
      </w:hyperlink>
      <w:r>
        <w:rPr>
          <w:i/>
          <w:color w:val="0077CC"/>
          <w:sz w:val="20"/>
        </w:rPr>
        <w:t xml:space="preserve"> </w:t>
      </w:r>
      <w:r>
        <w:rPr>
          <w:i/>
          <w:sz w:val="20"/>
        </w:rPr>
        <w:t>(providing a $4 daily witness fee). The Committee concluded that the daily fee statute sets a floor, and is not intended to address expert witness depositions covered by Rule 26-1.</w:t>
      </w:r>
    </w:p>
    <w:p w14:paraId="70E51C6A" w14:textId="77777777" w:rsidR="002F3495" w:rsidRDefault="002F3495">
      <w:pPr>
        <w:pStyle w:val="BodyText"/>
        <w:spacing w:before="6"/>
        <w:rPr>
          <w:i/>
          <w:sz w:val="17"/>
        </w:rPr>
      </w:pPr>
    </w:p>
    <w:p w14:paraId="207FF2EA" w14:textId="77777777" w:rsidR="002F3495" w:rsidRDefault="00000000">
      <w:pPr>
        <w:spacing w:line="271" w:lineRule="auto"/>
        <w:ind w:left="100" w:right="118"/>
        <w:jc w:val="both"/>
        <w:rPr>
          <w:i/>
          <w:sz w:val="20"/>
        </w:rPr>
      </w:pPr>
      <w:r>
        <w:rPr>
          <w:i/>
          <w:sz w:val="20"/>
        </w:rPr>
        <w:t>Subpart</w:t>
      </w:r>
      <w:r>
        <w:rPr>
          <w:i/>
          <w:spacing w:val="-1"/>
          <w:sz w:val="20"/>
        </w:rPr>
        <w:t xml:space="preserve"> </w:t>
      </w:r>
      <w:r>
        <w:rPr>
          <w:i/>
          <w:sz w:val="20"/>
        </w:rPr>
        <w:t>(b) states clearly that</w:t>
      </w:r>
      <w:r>
        <w:rPr>
          <w:i/>
          <w:spacing w:val="-1"/>
          <w:sz w:val="20"/>
        </w:rPr>
        <w:t xml:space="preserve"> </w:t>
      </w:r>
      <w:r>
        <w:rPr>
          <w:i/>
          <w:sz w:val="20"/>
        </w:rPr>
        <w:t>the</w:t>
      </w:r>
      <w:r>
        <w:rPr>
          <w:i/>
          <w:spacing w:val="-1"/>
          <w:sz w:val="20"/>
        </w:rPr>
        <w:t xml:space="preserve"> </w:t>
      </w:r>
      <w:r>
        <w:rPr>
          <w:i/>
          <w:sz w:val="20"/>
        </w:rPr>
        <w:t>testimony of</w:t>
      </w:r>
      <w:r>
        <w:rPr>
          <w:i/>
          <w:spacing w:val="-1"/>
          <w:sz w:val="20"/>
        </w:rPr>
        <w:t xml:space="preserve"> </w:t>
      </w:r>
      <w:r>
        <w:rPr>
          <w:i/>
          <w:sz w:val="20"/>
        </w:rPr>
        <w:t>an</w:t>
      </w:r>
      <w:r>
        <w:rPr>
          <w:i/>
          <w:spacing w:val="-1"/>
          <w:sz w:val="20"/>
        </w:rPr>
        <w:t xml:space="preserve"> </w:t>
      </w:r>
      <w:r>
        <w:rPr>
          <w:i/>
          <w:sz w:val="20"/>
        </w:rPr>
        <w:t>expert</w:t>
      </w:r>
      <w:r>
        <w:rPr>
          <w:i/>
          <w:spacing w:val="-1"/>
          <w:sz w:val="20"/>
        </w:rPr>
        <w:t xml:space="preserve"> </w:t>
      </w:r>
      <w:r>
        <w:rPr>
          <w:i/>
          <w:sz w:val="20"/>
        </w:rPr>
        <w:t>witness at</w:t>
      </w:r>
      <w:r>
        <w:rPr>
          <w:i/>
          <w:spacing w:val="-1"/>
          <w:sz w:val="20"/>
        </w:rPr>
        <w:t xml:space="preserve"> </w:t>
      </w:r>
      <w:r>
        <w:rPr>
          <w:i/>
          <w:sz w:val="20"/>
        </w:rPr>
        <w:t>trial</w:t>
      </w:r>
      <w:r>
        <w:rPr>
          <w:i/>
          <w:spacing w:val="-2"/>
          <w:sz w:val="20"/>
        </w:rPr>
        <w:t xml:space="preserve"> </w:t>
      </w:r>
      <w:r>
        <w:rPr>
          <w:i/>
          <w:sz w:val="20"/>
        </w:rPr>
        <w:t>will</w:t>
      </w:r>
      <w:r>
        <w:rPr>
          <w:i/>
          <w:spacing w:val="-2"/>
          <w:sz w:val="20"/>
        </w:rPr>
        <w:t xml:space="preserve"> </w:t>
      </w:r>
      <w:r>
        <w:rPr>
          <w:i/>
          <w:sz w:val="20"/>
        </w:rPr>
        <w:t>be limited</w:t>
      </w:r>
      <w:r>
        <w:rPr>
          <w:i/>
          <w:spacing w:val="-1"/>
          <w:sz w:val="20"/>
        </w:rPr>
        <w:t xml:space="preserve"> </w:t>
      </w:r>
      <w:r>
        <w:rPr>
          <w:i/>
          <w:sz w:val="20"/>
        </w:rPr>
        <w:t>to</w:t>
      </w:r>
      <w:r>
        <w:rPr>
          <w:i/>
          <w:spacing w:val="-1"/>
          <w:sz w:val="20"/>
        </w:rPr>
        <w:t xml:space="preserve"> </w:t>
      </w:r>
      <w:r>
        <w:rPr>
          <w:i/>
          <w:sz w:val="20"/>
        </w:rPr>
        <w:t>those</w:t>
      </w:r>
      <w:r>
        <w:rPr>
          <w:i/>
          <w:spacing w:val="-1"/>
          <w:sz w:val="20"/>
        </w:rPr>
        <w:t xml:space="preserve"> </w:t>
      </w:r>
      <w:r>
        <w:rPr>
          <w:i/>
          <w:sz w:val="20"/>
        </w:rPr>
        <w:t>opinions disclosed</w:t>
      </w:r>
      <w:r>
        <w:rPr>
          <w:i/>
          <w:spacing w:val="-1"/>
          <w:sz w:val="20"/>
        </w:rPr>
        <w:t xml:space="preserve"> </w:t>
      </w:r>
      <w:r>
        <w:rPr>
          <w:i/>
          <w:sz w:val="20"/>
        </w:rPr>
        <w:t>in any written report or supplemental report permitted under Rule 26(a)(2); and any additional opinions elicited from the expert at a deposition.</w:t>
      </w:r>
    </w:p>
    <w:p w14:paraId="6796BDC4" w14:textId="77777777" w:rsidR="002F3495" w:rsidRDefault="002F3495">
      <w:pPr>
        <w:pStyle w:val="BodyText"/>
        <w:spacing w:before="1"/>
        <w:rPr>
          <w:i/>
          <w:sz w:val="31"/>
        </w:rPr>
      </w:pPr>
    </w:p>
    <w:p w14:paraId="1CFB0257"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649579ED" w14:textId="77777777" w:rsidR="002F3495" w:rsidRDefault="00000000">
      <w:pPr>
        <w:spacing w:before="35"/>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55736D63" w14:textId="77777777" w:rsidR="002F3495" w:rsidRDefault="002F3495">
      <w:pPr>
        <w:jc w:val="both"/>
        <w:rPr>
          <w:sz w:val="16"/>
        </w:rPr>
        <w:sectPr w:rsidR="002F3495">
          <w:headerReference w:type="even" r:id="rId208"/>
          <w:headerReference w:type="default" r:id="rId209"/>
          <w:pgSz w:w="12240" w:h="15840"/>
          <w:pgMar w:top="4320" w:right="880" w:bottom="280" w:left="900" w:header="696" w:footer="0" w:gutter="0"/>
          <w:cols w:space="720"/>
        </w:sectPr>
      </w:pPr>
    </w:p>
    <w:p w14:paraId="48384535" w14:textId="77777777" w:rsidR="002F3495" w:rsidRDefault="002F3495">
      <w:pPr>
        <w:pStyle w:val="BodyText"/>
      </w:pPr>
    </w:p>
    <w:p w14:paraId="31C3DEB7" w14:textId="77777777" w:rsidR="002F3495" w:rsidRDefault="002F3495">
      <w:pPr>
        <w:pStyle w:val="BodyText"/>
        <w:spacing w:before="3"/>
        <w:rPr>
          <w:sz w:val="29"/>
        </w:rPr>
      </w:pPr>
    </w:p>
    <w:p w14:paraId="4243F1DD" w14:textId="77777777" w:rsidR="002F3495" w:rsidRDefault="00000000">
      <w:pPr>
        <w:spacing w:before="95"/>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43A28DE4" w14:textId="77777777" w:rsidR="002F3495" w:rsidRDefault="002F3495">
      <w:pPr>
        <w:rPr>
          <w:sz w:val="16"/>
        </w:rPr>
        <w:sectPr w:rsidR="002F3495">
          <w:pgSz w:w="12240" w:h="15840"/>
          <w:pgMar w:top="900" w:right="880" w:bottom="280" w:left="900" w:header="1567" w:footer="0" w:gutter="0"/>
          <w:cols w:space="720"/>
        </w:sectPr>
      </w:pPr>
    </w:p>
    <w:p w14:paraId="4E2A3F2A" w14:textId="77777777" w:rsidR="002F3495" w:rsidRDefault="002F3495">
      <w:pPr>
        <w:pStyle w:val="BodyText"/>
        <w:rPr>
          <w:b/>
        </w:rPr>
      </w:pPr>
    </w:p>
    <w:p w14:paraId="45C61835" w14:textId="77777777" w:rsidR="002F3495" w:rsidRDefault="002F3495">
      <w:pPr>
        <w:pStyle w:val="BodyText"/>
        <w:spacing w:before="9"/>
        <w:rPr>
          <w:b/>
        </w:rPr>
      </w:pPr>
    </w:p>
    <w:p w14:paraId="5B9B7CF3" w14:textId="77777777" w:rsidR="002F3495" w:rsidRDefault="00000000">
      <w:pPr>
        <w:spacing w:line="266" w:lineRule="auto"/>
        <w:ind w:left="100"/>
        <w:rPr>
          <w:b/>
          <w:i/>
        </w:rPr>
      </w:pPr>
      <w:bookmarkStart w:id="147" w:name="Rule_27._Depositions_to_Perpetuate_Testi"/>
      <w:bookmarkStart w:id="148" w:name="V.I._R._CIV._P._Rule_27"/>
      <w:bookmarkStart w:id="149" w:name="_bookmark48"/>
      <w:bookmarkEnd w:id="147"/>
      <w:bookmarkEnd w:id="148"/>
      <w:bookmarkEnd w:id="149"/>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77154BFE" w14:textId="77777777" w:rsidR="002F3495" w:rsidRDefault="002F3495">
      <w:pPr>
        <w:pStyle w:val="BodyText"/>
        <w:rPr>
          <w:b/>
          <w:i/>
          <w:sz w:val="24"/>
        </w:rPr>
      </w:pPr>
    </w:p>
    <w:p w14:paraId="071147B0" w14:textId="77777777" w:rsidR="002F3495" w:rsidRDefault="002F3495">
      <w:pPr>
        <w:pStyle w:val="BodyText"/>
        <w:spacing w:before="4"/>
        <w:rPr>
          <w:b/>
          <w:i/>
          <w:sz w:val="25"/>
        </w:rPr>
      </w:pPr>
    </w:p>
    <w:p w14:paraId="3CF7DA84" w14:textId="77777777" w:rsidR="002F3495" w:rsidRDefault="00000000">
      <w:pPr>
        <w:pStyle w:val="Heading1"/>
        <w:ind w:left="568"/>
      </w:pPr>
      <w:r>
        <w:t>Rule</w:t>
      </w:r>
      <w:r>
        <w:rPr>
          <w:spacing w:val="-6"/>
        </w:rPr>
        <w:t xml:space="preserve"> </w:t>
      </w:r>
      <w:r>
        <w:t>27.</w:t>
      </w:r>
      <w:r>
        <w:rPr>
          <w:spacing w:val="66"/>
        </w:rPr>
        <w:t xml:space="preserve"> </w:t>
      </w:r>
      <w:r>
        <w:t>Depositions</w:t>
      </w:r>
      <w:r>
        <w:rPr>
          <w:spacing w:val="-6"/>
        </w:rPr>
        <w:t xml:space="preserve"> </w:t>
      </w:r>
      <w:r>
        <w:t>to</w:t>
      </w:r>
      <w:r>
        <w:rPr>
          <w:spacing w:val="-5"/>
        </w:rPr>
        <w:t xml:space="preserve"> </w:t>
      </w:r>
      <w:r>
        <w:t>Perpetuate</w:t>
      </w:r>
      <w:r>
        <w:rPr>
          <w:spacing w:val="-6"/>
        </w:rPr>
        <w:t xml:space="preserve"> </w:t>
      </w:r>
      <w:r>
        <w:rPr>
          <w:spacing w:val="-2"/>
        </w:rPr>
        <w:t>Testimony</w:t>
      </w:r>
    </w:p>
    <w:p w14:paraId="0B86E0E8" w14:textId="77777777" w:rsidR="002F3495" w:rsidRDefault="002F3495">
      <w:pPr>
        <w:pStyle w:val="BodyText"/>
        <w:spacing w:before="5"/>
        <w:rPr>
          <w:b/>
          <w:sz w:val="43"/>
        </w:rPr>
      </w:pPr>
    </w:p>
    <w:p w14:paraId="506EEDC9" w14:textId="77777777" w:rsidR="002F3495" w:rsidRDefault="00000000">
      <w:pPr>
        <w:pStyle w:val="Heading4"/>
        <w:numPr>
          <w:ilvl w:val="0"/>
          <w:numId w:val="33"/>
        </w:numPr>
        <w:tabs>
          <w:tab w:val="left" w:pos="1066"/>
        </w:tabs>
        <w:ind w:hanging="246"/>
        <w:jc w:val="both"/>
      </w:pPr>
      <w:r>
        <w:t>Before</w:t>
      </w:r>
      <w:r>
        <w:rPr>
          <w:spacing w:val="-7"/>
        </w:rPr>
        <w:t xml:space="preserve"> </w:t>
      </w:r>
      <w:r>
        <w:t>an</w:t>
      </w:r>
      <w:r>
        <w:rPr>
          <w:spacing w:val="-4"/>
        </w:rPr>
        <w:t xml:space="preserve"> </w:t>
      </w:r>
      <w:r>
        <w:t>Action</w:t>
      </w:r>
      <w:r>
        <w:rPr>
          <w:spacing w:val="-6"/>
        </w:rPr>
        <w:t xml:space="preserve"> </w:t>
      </w:r>
      <w:r>
        <w:t>Is</w:t>
      </w:r>
      <w:r>
        <w:rPr>
          <w:spacing w:val="-6"/>
        </w:rPr>
        <w:t xml:space="preserve"> </w:t>
      </w:r>
      <w:r>
        <w:rPr>
          <w:spacing w:val="-2"/>
        </w:rPr>
        <w:t>Filed.</w:t>
      </w:r>
    </w:p>
    <w:p w14:paraId="4AA51920" w14:textId="77777777" w:rsidR="002F3495" w:rsidRDefault="00000000">
      <w:pPr>
        <w:pStyle w:val="ListParagraph"/>
        <w:numPr>
          <w:ilvl w:val="1"/>
          <w:numId w:val="33"/>
        </w:numPr>
        <w:tabs>
          <w:tab w:val="left" w:pos="1066"/>
        </w:tabs>
        <w:spacing w:line="271" w:lineRule="auto"/>
        <w:ind w:right="117" w:firstLine="0"/>
        <w:jc w:val="both"/>
        <w:rPr>
          <w:sz w:val="20"/>
        </w:rPr>
      </w:pPr>
      <w:r>
        <w:rPr>
          <w:b/>
          <w:i/>
          <w:sz w:val="20"/>
        </w:rPr>
        <w:t>Petition.</w:t>
      </w:r>
      <w:r>
        <w:rPr>
          <w:sz w:val="20"/>
        </w:rPr>
        <w:t>A person who wants to perpetuate testimony about any matter cognizable in a Virgin Islands court may file a verified petition in the court where any expected adverse party resides. The petition must ask for an order authorizing the petitioner to depose the named persons in order to perpetuate their testimony. The petition must be titled in the petitioner's name and must show:</w:t>
      </w:r>
    </w:p>
    <w:p w14:paraId="3AC1CA0D" w14:textId="77777777" w:rsidR="002F3495" w:rsidRDefault="00000000">
      <w:pPr>
        <w:pStyle w:val="ListParagraph"/>
        <w:numPr>
          <w:ilvl w:val="2"/>
          <w:numId w:val="33"/>
        </w:numPr>
        <w:tabs>
          <w:tab w:val="left" w:pos="1570"/>
        </w:tabs>
        <w:spacing w:before="120" w:line="273" w:lineRule="auto"/>
        <w:ind w:right="643" w:firstLine="0"/>
        <w:jc w:val="both"/>
        <w:rPr>
          <w:sz w:val="20"/>
        </w:rPr>
      </w:pPr>
      <w:r>
        <w:rPr>
          <w:sz w:val="20"/>
        </w:rPr>
        <w:t>that</w:t>
      </w:r>
      <w:r>
        <w:rPr>
          <w:spacing w:val="-4"/>
          <w:sz w:val="20"/>
        </w:rPr>
        <w:t xml:space="preserve"> </w:t>
      </w:r>
      <w:r>
        <w:rPr>
          <w:sz w:val="20"/>
        </w:rPr>
        <w:t>the</w:t>
      </w:r>
      <w:r>
        <w:rPr>
          <w:spacing w:val="-2"/>
          <w:sz w:val="20"/>
        </w:rPr>
        <w:t xml:space="preserve"> </w:t>
      </w:r>
      <w:r>
        <w:rPr>
          <w:sz w:val="20"/>
        </w:rPr>
        <w:t>petitioner</w:t>
      </w:r>
      <w:r>
        <w:rPr>
          <w:spacing w:val="-1"/>
          <w:sz w:val="20"/>
        </w:rPr>
        <w:t xml:space="preserve"> </w:t>
      </w:r>
      <w:r>
        <w:rPr>
          <w:sz w:val="20"/>
        </w:rPr>
        <w:t>expects</w:t>
      </w:r>
      <w:r>
        <w:rPr>
          <w:spacing w:val="-3"/>
          <w:sz w:val="20"/>
        </w:rPr>
        <w:t xml:space="preserve"> </w:t>
      </w:r>
      <w:r>
        <w:rPr>
          <w:sz w:val="20"/>
        </w:rPr>
        <w:t>to</w:t>
      </w:r>
      <w:r>
        <w:rPr>
          <w:spacing w:val="-4"/>
          <w:sz w:val="20"/>
        </w:rPr>
        <w:t xml:space="preserve"> </w:t>
      </w:r>
      <w:r>
        <w:rPr>
          <w:sz w:val="20"/>
        </w:rPr>
        <w:t>be</w:t>
      </w:r>
      <w:r>
        <w:rPr>
          <w:spacing w:val="-2"/>
          <w:sz w:val="20"/>
        </w:rPr>
        <w:t xml:space="preserve"> </w:t>
      </w:r>
      <w:r>
        <w:rPr>
          <w:sz w:val="20"/>
        </w:rPr>
        <w:t>a</w:t>
      </w:r>
      <w:r>
        <w:rPr>
          <w:spacing w:val="-4"/>
          <w:sz w:val="20"/>
        </w:rPr>
        <w:t xml:space="preserve"> </w:t>
      </w:r>
      <w:r>
        <w:rPr>
          <w:sz w:val="20"/>
        </w:rPr>
        <w:t>party</w:t>
      </w:r>
      <w:r>
        <w:rPr>
          <w:spacing w:val="-3"/>
          <w:sz w:val="20"/>
        </w:rPr>
        <w:t xml:space="preserve"> </w:t>
      </w:r>
      <w:r>
        <w:rPr>
          <w:sz w:val="20"/>
        </w:rPr>
        <w:t>to</w:t>
      </w:r>
      <w:r>
        <w:rPr>
          <w:spacing w:val="-4"/>
          <w:sz w:val="20"/>
        </w:rPr>
        <w:t xml:space="preserve"> </w:t>
      </w:r>
      <w:r>
        <w:rPr>
          <w:sz w:val="20"/>
        </w:rPr>
        <w:t>an</w:t>
      </w:r>
      <w:r>
        <w:rPr>
          <w:spacing w:val="-2"/>
          <w:sz w:val="20"/>
        </w:rPr>
        <w:t xml:space="preserve"> </w:t>
      </w:r>
      <w:r>
        <w:rPr>
          <w:sz w:val="20"/>
        </w:rPr>
        <w:t>action</w:t>
      </w:r>
      <w:r>
        <w:rPr>
          <w:spacing w:val="-4"/>
          <w:sz w:val="20"/>
        </w:rPr>
        <w:t xml:space="preserve"> </w:t>
      </w:r>
      <w:r>
        <w:rPr>
          <w:sz w:val="20"/>
        </w:rPr>
        <w:t>cognizable</w:t>
      </w:r>
      <w:r>
        <w:rPr>
          <w:spacing w:val="-2"/>
          <w:sz w:val="20"/>
        </w:rPr>
        <w:t xml:space="preserve"> </w:t>
      </w:r>
      <w:r>
        <w:rPr>
          <w:sz w:val="20"/>
        </w:rPr>
        <w:t>in</w:t>
      </w:r>
      <w:r>
        <w:rPr>
          <w:spacing w:val="-4"/>
          <w:sz w:val="20"/>
        </w:rPr>
        <w:t xml:space="preserve"> </w:t>
      </w:r>
      <w:r>
        <w:rPr>
          <w:sz w:val="20"/>
        </w:rPr>
        <w:t>a</w:t>
      </w:r>
      <w:r>
        <w:rPr>
          <w:spacing w:val="-2"/>
          <w:sz w:val="20"/>
        </w:rPr>
        <w:t xml:space="preserve"> </w:t>
      </w:r>
      <w:r>
        <w:rPr>
          <w:sz w:val="20"/>
        </w:rPr>
        <w:t>court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United</w:t>
      </w:r>
      <w:r>
        <w:rPr>
          <w:spacing w:val="-2"/>
          <w:sz w:val="20"/>
        </w:rPr>
        <w:t xml:space="preserve"> </w:t>
      </w:r>
      <w:r>
        <w:rPr>
          <w:sz w:val="20"/>
        </w:rPr>
        <w:t>States Virgin Islands but cannot presently bring it or cause it to be brought;</w:t>
      </w:r>
    </w:p>
    <w:p w14:paraId="37711E01" w14:textId="77777777" w:rsidR="002F3495" w:rsidRDefault="00000000">
      <w:pPr>
        <w:pStyle w:val="ListParagraph"/>
        <w:numPr>
          <w:ilvl w:val="2"/>
          <w:numId w:val="33"/>
        </w:numPr>
        <w:tabs>
          <w:tab w:val="left" w:pos="1570"/>
        </w:tabs>
        <w:spacing w:before="116"/>
        <w:ind w:left="1569" w:hanging="390"/>
        <w:jc w:val="both"/>
        <w:rPr>
          <w:sz w:val="20"/>
        </w:rPr>
      </w:pPr>
      <w:r>
        <w:rPr>
          <w:sz w:val="20"/>
        </w:rPr>
        <w:t>the</w:t>
      </w:r>
      <w:r>
        <w:rPr>
          <w:spacing w:val="-7"/>
          <w:sz w:val="20"/>
        </w:rPr>
        <w:t xml:space="preserve"> </w:t>
      </w:r>
      <w:r>
        <w:rPr>
          <w:sz w:val="20"/>
        </w:rPr>
        <w:t>subject</w:t>
      </w:r>
      <w:r>
        <w:rPr>
          <w:spacing w:val="-5"/>
          <w:sz w:val="20"/>
        </w:rPr>
        <w:t xml:space="preserve"> </w:t>
      </w:r>
      <w:r>
        <w:rPr>
          <w:sz w:val="20"/>
        </w:rPr>
        <w:t>matter</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z w:val="20"/>
        </w:rPr>
        <w:t>expected</w:t>
      </w:r>
      <w:r>
        <w:rPr>
          <w:spacing w:val="-7"/>
          <w:sz w:val="20"/>
        </w:rPr>
        <w:t xml:space="preserve"> </w:t>
      </w:r>
      <w:r>
        <w:rPr>
          <w:sz w:val="20"/>
        </w:rPr>
        <w:t>action</w:t>
      </w:r>
      <w:r>
        <w:rPr>
          <w:spacing w:val="-5"/>
          <w:sz w:val="20"/>
        </w:rPr>
        <w:t xml:space="preserve"> </w:t>
      </w:r>
      <w:r>
        <w:rPr>
          <w:sz w:val="20"/>
        </w:rPr>
        <w:t>and</w:t>
      </w:r>
      <w:r>
        <w:rPr>
          <w:spacing w:val="-5"/>
          <w:sz w:val="20"/>
        </w:rPr>
        <w:t xml:space="preserve"> </w:t>
      </w:r>
      <w:r>
        <w:rPr>
          <w:sz w:val="20"/>
        </w:rPr>
        <w:t>the</w:t>
      </w:r>
      <w:r>
        <w:rPr>
          <w:spacing w:val="-4"/>
          <w:sz w:val="20"/>
        </w:rPr>
        <w:t xml:space="preserve"> </w:t>
      </w:r>
      <w:r>
        <w:rPr>
          <w:sz w:val="20"/>
        </w:rPr>
        <w:t>petitioner's</w:t>
      </w:r>
      <w:r>
        <w:rPr>
          <w:spacing w:val="-6"/>
          <w:sz w:val="20"/>
        </w:rPr>
        <w:t xml:space="preserve"> </w:t>
      </w:r>
      <w:r>
        <w:rPr>
          <w:spacing w:val="-2"/>
          <w:sz w:val="20"/>
        </w:rPr>
        <w:t>interest;</w:t>
      </w:r>
    </w:p>
    <w:p w14:paraId="0998D892" w14:textId="77777777" w:rsidR="002F3495" w:rsidRDefault="00000000">
      <w:pPr>
        <w:pStyle w:val="ListParagraph"/>
        <w:numPr>
          <w:ilvl w:val="2"/>
          <w:numId w:val="33"/>
        </w:numPr>
        <w:tabs>
          <w:tab w:val="left" w:pos="1570"/>
        </w:tabs>
        <w:spacing w:before="150" w:line="273" w:lineRule="auto"/>
        <w:ind w:right="777" w:firstLine="0"/>
        <w:rPr>
          <w:sz w:val="20"/>
        </w:rPr>
      </w:pPr>
      <w:r>
        <w:rPr>
          <w:sz w:val="20"/>
        </w:rPr>
        <w:t>the</w:t>
      </w:r>
      <w:r>
        <w:rPr>
          <w:spacing w:val="-5"/>
          <w:sz w:val="20"/>
        </w:rPr>
        <w:t xml:space="preserve"> </w:t>
      </w:r>
      <w:r>
        <w:rPr>
          <w:sz w:val="20"/>
        </w:rPr>
        <w:t>facts</w:t>
      </w:r>
      <w:r>
        <w:rPr>
          <w:spacing w:val="-4"/>
          <w:sz w:val="20"/>
        </w:rPr>
        <w:t xml:space="preserve"> </w:t>
      </w:r>
      <w:r>
        <w:rPr>
          <w:sz w:val="20"/>
        </w:rPr>
        <w:t>that</w:t>
      </w:r>
      <w:r>
        <w:rPr>
          <w:spacing w:val="-5"/>
          <w:sz w:val="20"/>
        </w:rPr>
        <w:t xml:space="preserve"> </w:t>
      </w:r>
      <w:r>
        <w:rPr>
          <w:sz w:val="20"/>
        </w:rPr>
        <w:t>the</w:t>
      </w:r>
      <w:r>
        <w:rPr>
          <w:spacing w:val="-3"/>
          <w:sz w:val="20"/>
        </w:rPr>
        <w:t xml:space="preserve"> </w:t>
      </w:r>
      <w:r>
        <w:rPr>
          <w:sz w:val="20"/>
        </w:rPr>
        <w:t>petitioner</w:t>
      </w:r>
      <w:r>
        <w:rPr>
          <w:spacing w:val="-4"/>
          <w:sz w:val="20"/>
        </w:rPr>
        <w:t xml:space="preserve"> </w:t>
      </w:r>
      <w:r>
        <w:rPr>
          <w:sz w:val="20"/>
        </w:rPr>
        <w:t>wants</w:t>
      </w:r>
      <w:r>
        <w:rPr>
          <w:spacing w:val="-4"/>
          <w:sz w:val="20"/>
        </w:rPr>
        <w:t xml:space="preserve"> </w:t>
      </w:r>
      <w:r>
        <w:rPr>
          <w:sz w:val="20"/>
        </w:rPr>
        <w:t>to</w:t>
      </w:r>
      <w:r>
        <w:rPr>
          <w:spacing w:val="-3"/>
          <w:sz w:val="20"/>
        </w:rPr>
        <w:t xml:space="preserve"> </w:t>
      </w:r>
      <w:r>
        <w:rPr>
          <w:sz w:val="20"/>
        </w:rPr>
        <w:t>establish</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proposed</w:t>
      </w:r>
      <w:r>
        <w:rPr>
          <w:spacing w:val="-3"/>
          <w:sz w:val="20"/>
        </w:rPr>
        <w:t xml:space="preserve"> </w:t>
      </w:r>
      <w:r>
        <w:rPr>
          <w:sz w:val="20"/>
        </w:rPr>
        <w:t>testimony</w:t>
      </w:r>
      <w:r>
        <w:rPr>
          <w:spacing w:val="-1"/>
          <w:sz w:val="20"/>
        </w:rPr>
        <w:t xml:space="preserve"> </w:t>
      </w:r>
      <w:r>
        <w:rPr>
          <w:sz w:val="20"/>
        </w:rPr>
        <w:t>and</w:t>
      </w:r>
      <w:r>
        <w:rPr>
          <w:spacing w:val="-3"/>
          <w:sz w:val="20"/>
        </w:rPr>
        <w:t xml:space="preserve"> </w:t>
      </w:r>
      <w:r>
        <w:rPr>
          <w:sz w:val="20"/>
        </w:rPr>
        <w:t>the</w:t>
      </w:r>
      <w:r>
        <w:rPr>
          <w:spacing w:val="-5"/>
          <w:sz w:val="20"/>
        </w:rPr>
        <w:t xml:space="preserve"> </w:t>
      </w:r>
      <w:r>
        <w:rPr>
          <w:sz w:val="20"/>
        </w:rPr>
        <w:t>reasons</w:t>
      </w:r>
      <w:r>
        <w:rPr>
          <w:spacing w:val="-4"/>
          <w:sz w:val="20"/>
        </w:rPr>
        <w:t xml:space="preserve"> </w:t>
      </w:r>
      <w:r>
        <w:rPr>
          <w:sz w:val="20"/>
        </w:rPr>
        <w:t>to perpetuate it;</w:t>
      </w:r>
    </w:p>
    <w:p w14:paraId="47B9021A" w14:textId="77777777" w:rsidR="002F3495" w:rsidRDefault="00000000">
      <w:pPr>
        <w:pStyle w:val="ListParagraph"/>
        <w:numPr>
          <w:ilvl w:val="2"/>
          <w:numId w:val="33"/>
        </w:numPr>
        <w:tabs>
          <w:tab w:val="left" w:pos="1570"/>
        </w:tabs>
        <w:spacing w:before="116" w:line="271" w:lineRule="auto"/>
        <w:ind w:right="353" w:firstLine="0"/>
        <w:rPr>
          <w:sz w:val="20"/>
        </w:rPr>
      </w:pPr>
      <w:r>
        <w:rPr>
          <w:sz w:val="20"/>
        </w:rPr>
        <w:t>the</w:t>
      </w:r>
      <w:r>
        <w:rPr>
          <w:spacing w:val="-4"/>
          <w:sz w:val="20"/>
        </w:rPr>
        <w:t xml:space="preserve"> </w:t>
      </w:r>
      <w:r>
        <w:rPr>
          <w:sz w:val="20"/>
        </w:rPr>
        <w:t>names or</w:t>
      </w:r>
      <w:r>
        <w:rPr>
          <w:spacing w:val="-3"/>
          <w:sz w:val="20"/>
        </w:rPr>
        <w:t xml:space="preserve"> </w:t>
      </w:r>
      <w:r>
        <w:rPr>
          <w:sz w:val="20"/>
        </w:rPr>
        <w:t>a</w:t>
      </w:r>
      <w:r>
        <w:rPr>
          <w:spacing w:val="-4"/>
          <w:sz w:val="20"/>
        </w:rPr>
        <w:t xml:space="preserve"> </w:t>
      </w:r>
      <w:r>
        <w:rPr>
          <w:sz w:val="20"/>
        </w:rPr>
        <w:t>description</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persons</w:t>
      </w:r>
      <w:r>
        <w:rPr>
          <w:spacing w:val="-3"/>
          <w:sz w:val="20"/>
        </w:rPr>
        <w:t xml:space="preserve"> </w:t>
      </w:r>
      <w:r>
        <w:rPr>
          <w:sz w:val="20"/>
        </w:rPr>
        <w:t>whom</w:t>
      </w:r>
      <w:r>
        <w:rPr>
          <w:spacing w:val="-4"/>
          <w:sz w:val="20"/>
        </w:rPr>
        <w:t xml:space="preserve"> </w:t>
      </w:r>
      <w:r>
        <w:rPr>
          <w:sz w:val="20"/>
        </w:rPr>
        <w:t>the</w:t>
      </w:r>
      <w:r>
        <w:rPr>
          <w:spacing w:val="-4"/>
          <w:sz w:val="20"/>
        </w:rPr>
        <w:t xml:space="preserve"> </w:t>
      </w:r>
      <w:r>
        <w:rPr>
          <w:sz w:val="20"/>
        </w:rPr>
        <w:t>petitioner</w:t>
      </w:r>
      <w:r>
        <w:rPr>
          <w:spacing w:val="-3"/>
          <w:sz w:val="20"/>
        </w:rPr>
        <w:t xml:space="preserve"> </w:t>
      </w:r>
      <w:r>
        <w:rPr>
          <w:sz w:val="20"/>
        </w:rPr>
        <w:t>expects</w:t>
      </w:r>
      <w:r>
        <w:rPr>
          <w:spacing w:val="-3"/>
          <w:sz w:val="20"/>
        </w:rPr>
        <w:t xml:space="preserve"> </w:t>
      </w:r>
      <w:r>
        <w:rPr>
          <w:sz w:val="20"/>
        </w:rPr>
        <w:t>to</w:t>
      </w:r>
      <w:r>
        <w:rPr>
          <w:spacing w:val="-4"/>
          <w:sz w:val="20"/>
        </w:rPr>
        <w:t xml:space="preserve"> </w:t>
      </w:r>
      <w:r>
        <w:rPr>
          <w:sz w:val="20"/>
        </w:rPr>
        <w:t>be</w:t>
      </w:r>
      <w:r>
        <w:rPr>
          <w:spacing w:val="-2"/>
          <w:sz w:val="20"/>
        </w:rPr>
        <w:t xml:space="preserve"> </w:t>
      </w:r>
      <w:r>
        <w:rPr>
          <w:sz w:val="20"/>
        </w:rPr>
        <w:t>adverse</w:t>
      </w:r>
      <w:r>
        <w:rPr>
          <w:spacing w:val="-4"/>
          <w:sz w:val="20"/>
        </w:rPr>
        <w:t xml:space="preserve"> </w:t>
      </w:r>
      <w:r>
        <w:rPr>
          <w:sz w:val="20"/>
        </w:rPr>
        <w:t>parties</w:t>
      </w:r>
      <w:r>
        <w:rPr>
          <w:spacing w:val="-3"/>
          <w:sz w:val="20"/>
        </w:rPr>
        <w:t xml:space="preserve"> </w:t>
      </w:r>
      <w:r>
        <w:rPr>
          <w:sz w:val="20"/>
        </w:rPr>
        <w:t>and their addresses, so far as known; and</w:t>
      </w:r>
    </w:p>
    <w:p w14:paraId="1F92679B" w14:textId="77777777" w:rsidR="002F3495" w:rsidRDefault="00000000">
      <w:pPr>
        <w:pStyle w:val="ListParagraph"/>
        <w:numPr>
          <w:ilvl w:val="2"/>
          <w:numId w:val="33"/>
        </w:numPr>
        <w:tabs>
          <w:tab w:val="left" w:pos="1558"/>
        </w:tabs>
        <w:spacing w:before="121"/>
        <w:ind w:left="1557" w:hanging="378"/>
        <w:rPr>
          <w:sz w:val="20"/>
        </w:rPr>
      </w:pPr>
      <w:r>
        <w:rPr>
          <w:sz w:val="20"/>
        </w:rPr>
        <w:t>the</w:t>
      </w:r>
      <w:r>
        <w:rPr>
          <w:spacing w:val="-5"/>
          <w:sz w:val="20"/>
        </w:rPr>
        <w:t xml:space="preserve"> </w:t>
      </w:r>
      <w:r>
        <w:rPr>
          <w:sz w:val="20"/>
        </w:rPr>
        <w:t>name,</w:t>
      </w:r>
      <w:r>
        <w:rPr>
          <w:spacing w:val="-4"/>
          <w:sz w:val="20"/>
        </w:rPr>
        <w:t xml:space="preserve"> </w:t>
      </w:r>
      <w:r>
        <w:rPr>
          <w:sz w:val="20"/>
        </w:rPr>
        <w:t>address,</w:t>
      </w:r>
      <w:r>
        <w:rPr>
          <w:spacing w:val="-7"/>
          <w:sz w:val="20"/>
        </w:rPr>
        <w:t xml:space="preserve"> </w:t>
      </w:r>
      <w:r>
        <w:rPr>
          <w:sz w:val="20"/>
        </w:rPr>
        <w:t>and</w:t>
      </w:r>
      <w:r>
        <w:rPr>
          <w:spacing w:val="-6"/>
          <w:sz w:val="20"/>
        </w:rPr>
        <w:t xml:space="preserve"> </w:t>
      </w:r>
      <w:r>
        <w:rPr>
          <w:sz w:val="20"/>
        </w:rPr>
        <w:t>expected</w:t>
      </w:r>
      <w:r>
        <w:rPr>
          <w:spacing w:val="-6"/>
          <w:sz w:val="20"/>
        </w:rPr>
        <w:t xml:space="preserve"> </w:t>
      </w:r>
      <w:r>
        <w:rPr>
          <w:sz w:val="20"/>
        </w:rPr>
        <w:t>substance</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testimony</w:t>
      </w:r>
      <w:r>
        <w:rPr>
          <w:spacing w:val="-3"/>
          <w:sz w:val="20"/>
        </w:rPr>
        <w:t xml:space="preserve"> </w:t>
      </w:r>
      <w:r>
        <w:rPr>
          <w:sz w:val="20"/>
        </w:rPr>
        <w:t>of</w:t>
      </w:r>
      <w:r>
        <w:rPr>
          <w:spacing w:val="-6"/>
          <w:sz w:val="20"/>
        </w:rPr>
        <w:t xml:space="preserve"> </w:t>
      </w:r>
      <w:r>
        <w:rPr>
          <w:sz w:val="20"/>
        </w:rPr>
        <w:t>each</w:t>
      </w:r>
      <w:r>
        <w:rPr>
          <w:spacing w:val="-6"/>
          <w:sz w:val="20"/>
        </w:rPr>
        <w:t xml:space="preserve"> </w:t>
      </w:r>
      <w:r>
        <w:rPr>
          <w:spacing w:val="-2"/>
          <w:sz w:val="20"/>
        </w:rPr>
        <w:t>deponent.</w:t>
      </w:r>
    </w:p>
    <w:p w14:paraId="4E9D55B6" w14:textId="77777777" w:rsidR="002F3495" w:rsidRDefault="00000000">
      <w:pPr>
        <w:pStyle w:val="ListParagraph"/>
        <w:numPr>
          <w:ilvl w:val="1"/>
          <w:numId w:val="33"/>
        </w:numPr>
        <w:tabs>
          <w:tab w:val="left" w:pos="1426"/>
        </w:tabs>
        <w:spacing w:before="150" w:line="271" w:lineRule="auto"/>
        <w:ind w:left="1180" w:right="119" w:firstLine="0"/>
        <w:jc w:val="both"/>
        <w:rPr>
          <w:sz w:val="20"/>
        </w:rPr>
      </w:pPr>
      <w:r>
        <w:rPr>
          <w:b/>
          <w:i/>
          <w:sz w:val="20"/>
        </w:rPr>
        <w:t>Notice and Service.</w:t>
      </w:r>
      <w:r>
        <w:rPr>
          <w:sz w:val="20"/>
        </w:rPr>
        <w:t>At least 21 days before the hearing date, the petitioner must serve each expected adverse party with a copy of the petition and a notice stating the time and place of the hearing. The notice may be served either inside or outside of the Virgin Islands in the manner provided in Rule 4. If that service cannot be made with reasonable diligence on an expected adverse party, the court may order service by publication or otherwise. The court must appoint an attorney to represent persons</w:t>
      </w:r>
      <w:r>
        <w:rPr>
          <w:spacing w:val="-3"/>
          <w:sz w:val="20"/>
        </w:rPr>
        <w:t xml:space="preserve"> </w:t>
      </w:r>
      <w:r>
        <w:rPr>
          <w:sz w:val="20"/>
        </w:rPr>
        <w:t>not</w:t>
      </w:r>
      <w:r>
        <w:rPr>
          <w:spacing w:val="-4"/>
          <w:sz w:val="20"/>
        </w:rPr>
        <w:t xml:space="preserve"> </w:t>
      </w:r>
      <w:r>
        <w:rPr>
          <w:sz w:val="20"/>
        </w:rPr>
        <w:t>served</w:t>
      </w:r>
      <w:r>
        <w:rPr>
          <w:spacing w:val="-2"/>
          <w:sz w:val="20"/>
        </w:rPr>
        <w:t xml:space="preserve"> </w:t>
      </w:r>
      <w:r>
        <w:rPr>
          <w:sz w:val="20"/>
        </w:rPr>
        <w:t>in</w:t>
      </w:r>
      <w:r>
        <w:rPr>
          <w:spacing w:val="-4"/>
          <w:sz w:val="20"/>
        </w:rPr>
        <w:t xml:space="preserve"> </w:t>
      </w:r>
      <w:r>
        <w:rPr>
          <w:sz w:val="20"/>
        </w:rPr>
        <w:t>the</w:t>
      </w:r>
      <w:r>
        <w:rPr>
          <w:spacing w:val="-2"/>
          <w:sz w:val="20"/>
        </w:rPr>
        <w:t xml:space="preserve"> </w:t>
      </w:r>
      <w:r>
        <w:rPr>
          <w:sz w:val="20"/>
        </w:rPr>
        <w:t>manner</w:t>
      </w:r>
      <w:r>
        <w:rPr>
          <w:spacing w:val="-3"/>
          <w:sz w:val="20"/>
        </w:rPr>
        <w:t xml:space="preserve"> </w:t>
      </w:r>
      <w:r>
        <w:rPr>
          <w:sz w:val="20"/>
        </w:rPr>
        <w:t>provided</w:t>
      </w:r>
      <w:r>
        <w:rPr>
          <w:spacing w:val="-2"/>
          <w:sz w:val="20"/>
        </w:rPr>
        <w:t xml:space="preserve"> </w:t>
      </w:r>
      <w:r>
        <w:rPr>
          <w:sz w:val="20"/>
        </w:rPr>
        <w:t>in</w:t>
      </w:r>
      <w:r>
        <w:rPr>
          <w:spacing w:val="-2"/>
          <w:sz w:val="20"/>
        </w:rPr>
        <w:t xml:space="preserve"> </w:t>
      </w:r>
      <w:r>
        <w:rPr>
          <w:sz w:val="20"/>
        </w:rPr>
        <w:t>Rule</w:t>
      </w:r>
      <w:r>
        <w:rPr>
          <w:spacing w:val="-4"/>
          <w:sz w:val="20"/>
        </w:rPr>
        <w:t xml:space="preserve"> </w:t>
      </w:r>
      <w:r>
        <w:rPr>
          <w:sz w:val="20"/>
        </w:rPr>
        <w:t>4 and</w:t>
      </w:r>
      <w:r>
        <w:rPr>
          <w:spacing w:val="-2"/>
          <w:sz w:val="20"/>
        </w:rPr>
        <w:t xml:space="preserve"> </w:t>
      </w:r>
      <w:r>
        <w:rPr>
          <w:sz w:val="20"/>
        </w:rPr>
        <w:t>to</w:t>
      </w:r>
      <w:r>
        <w:rPr>
          <w:spacing w:val="-4"/>
          <w:sz w:val="20"/>
        </w:rPr>
        <w:t xml:space="preserve"> </w:t>
      </w:r>
      <w:r>
        <w:rPr>
          <w:sz w:val="20"/>
        </w:rPr>
        <w:t>cross-examine</w:t>
      </w:r>
      <w:r>
        <w:rPr>
          <w:spacing w:val="-2"/>
          <w:sz w:val="20"/>
        </w:rPr>
        <w:t xml:space="preserve"> </w:t>
      </w:r>
      <w:r>
        <w:rPr>
          <w:sz w:val="20"/>
        </w:rPr>
        <w:t>the</w:t>
      </w:r>
      <w:r>
        <w:rPr>
          <w:spacing w:val="-2"/>
          <w:sz w:val="20"/>
        </w:rPr>
        <w:t xml:space="preserve"> </w:t>
      </w:r>
      <w:r>
        <w:rPr>
          <w:sz w:val="20"/>
        </w:rPr>
        <w:t>deponent</w:t>
      </w:r>
      <w:r>
        <w:rPr>
          <w:spacing w:val="-2"/>
          <w:sz w:val="20"/>
        </w:rPr>
        <w:t xml:space="preserve"> </w:t>
      </w:r>
      <w:r>
        <w:rPr>
          <w:sz w:val="20"/>
        </w:rPr>
        <w:t>if</w:t>
      </w:r>
      <w:r>
        <w:rPr>
          <w:spacing w:val="-2"/>
          <w:sz w:val="20"/>
        </w:rPr>
        <w:t xml:space="preserve"> </w:t>
      </w:r>
      <w:r>
        <w:rPr>
          <w:sz w:val="20"/>
        </w:rPr>
        <w:t>an</w:t>
      </w:r>
      <w:r>
        <w:rPr>
          <w:spacing w:val="-2"/>
          <w:sz w:val="20"/>
        </w:rPr>
        <w:t xml:space="preserve"> </w:t>
      </w:r>
      <w:r>
        <w:rPr>
          <w:sz w:val="20"/>
        </w:rPr>
        <w:t>unserved person is not otherwise represented. If any expected adverse party is a minor or is incompetent, Rule 17(c) applies.</w:t>
      </w:r>
    </w:p>
    <w:p w14:paraId="04EE0DFF" w14:textId="77777777" w:rsidR="002F3495" w:rsidRDefault="00000000">
      <w:pPr>
        <w:pStyle w:val="ListParagraph"/>
        <w:numPr>
          <w:ilvl w:val="1"/>
          <w:numId w:val="33"/>
        </w:numPr>
        <w:tabs>
          <w:tab w:val="left" w:pos="1426"/>
        </w:tabs>
        <w:spacing w:before="121" w:line="271" w:lineRule="auto"/>
        <w:ind w:left="1180" w:right="117" w:firstLine="0"/>
        <w:jc w:val="both"/>
        <w:rPr>
          <w:sz w:val="20"/>
        </w:rPr>
      </w:pPr>
      <w:r>
        <w:rPr>
          <w:b/>
          <w:i/>
          <w:sz w:val="20"/>
        </w:rPr>
        <w:t>Order and Examination.</w:t>
      </w:r>
      <w:r>
        <w:rPr>
          <w:sz w:val="20"/>
        </w:rPr>
        <w:t>If</w:t>
      </w:r>
      <w:r>
        <w:rPr>
          <w:spacing w:val="-2"/>
          <w:sz w:val="20"/>
        </w:rPr>
        <w:t xml:space="preserve"> </w:t>
      </w:r>
      <w:r>
        <w:rPr>
          <w:sz w:val="20"/>
        </w:rPr>
        <w:t>satisfied</w:t>
      </w:r>
      <w:r>
        <w:rPr>
          <w:spacing w:val="-2"/>
          <w:sz w:val="20"/>
        </w:rPr>
        <w:t xml:space="preserve"> </w:t>
      </w:r>
      <w:r>
        <w:rPr>
          <w:sz w:val="20"/>
        </w:rPr>
        <w:t>that perpetuating</w:t>
      </w:r>
      <w:r>
        <w:rPr>
          <w:spacing w:val="-2"/>
          <w:sz w:val="20"/>
        </w:rPr>
        <w:t xml:space="preserve"> </w:t>
      </w:r>
      <w:r>
        <w:rPr>
          <w:sz w:val="20"/>
        </w:rPr>
        <w:t>the</w:t>
      </w:r>
      <w:r>
        <w:rPr>
          <w:spacing w:val="-2"/>
          <w:sz w:val="20"/>
        </w:rPr>
        <w:t xml:space="preserve"> </w:t>
      </w:r>
      <w:r>
        <w:rPr>
          <w:sz w:val="20"/>
        </w:rPr>
        <w:t>testimony may prevent</w:t>
      </w:r>
      <w:r>
        <w:rPr>
          <w:spacing w:val="-2"/>
          <w:sz w:val="20"/>
        </w:rPr>
        <w:t xml:space="preserve"> </w:t>
      </w:r>
      <w:r>
        <w:rPr>
          <w:sz w:val="20"/>
        </w:rPr>
        <w:t>a failure or</w:t>
      </w:r>
      <w:r>
        <w:rPr>
          <w:spacing w:val="-1"/>
          <w:sz w:val="20"/>
        </w:rPr>
        <w:t xml:space="preserve"> </w:t>
      </w:r>
      <w:r>
        <w:rPr>
          <w:sz w:val="20"/>
        </w:rPr>
        <w:t>delay of justice, the court must issue an order that designates or describes the persons whose depositions may be taken, specifies the subject matter of the examinations, and states whether the depositions will be taken orally or</w:t>
      </w:r>
      <w:r>
        <w:rPr>
          <w:spacing w:val="-1"/>
          <w:sz w:val="20"/>
        </w:rPr>
        <w:t xml:space="preserve"> </w:t>
      </w:r>
      <w:r>
        <w:rPr>
          <w:sz w:val="20"/>
        </w:rPr>
        <w:t>by written interrogatories.</w:t>
      </w:r>
      <w:r>
        <w:rPr>
          <w:spacing w:val="-2"/>
          <w:sz w:val="20"/>
        </w:rPr>
        <w:t xml:space="preserve"> </w:t>
      </w:r>
      <w:r>
        <w:rPr>
          <w:sz w:val="20"/>
        </w:rPr>
        <w:t>The depositions may then be taken under</w:t>
      </w:r>
      <w:r>
        <w:rPr>
          <w:spacing w:val="-1"/>
          <w:sz w:val="20"/>
        </w:rPr>
        <w:t xml:space="preserve"> </w:t>
      </w:r>
      <w:r>
        <w:rPr>
          <w:sz w:val="20"/>
        </w:rPr>
        <w:t>these rules, and the court may issue orders like those authorized by Rules 34 and 35.</w:t>
      </w:r>
    </w:p>
    <w:p w14:paraId="3B9BB22C" w14:textId="77777777" w:rsidR="002F3495" w:rsidRDefault="00000000">
      <w:pPr>
        <w:pStyle w:val="ListParagraph"/>
        <w:numPr>
          <w:ilvl w:val="1"/>
          <w:numId w:val="33"/>
        </w:numPr>
        <w:tabs>
          <w:tab w:val="left" w:pos="1426"/>
        </w:tabs>
        <w:spacing w:before="119" w:line="271" w:lineRule="auto"/>
        <w:ind w:left="1180" w:right="119" w:firstLine="0"/>
        <w:jc w:val="both"/>
        <w:rPr>
          <w:sz w:val="20"/>
        </w:rPr>
      </w:pPr>
      <w:r>
        <w:rPr>
          <w:b/>
          <w:i/>
          <w:sz w:val="20"/>
        </w:rPr>
        <w:t>Using the Deposition.</w:t>
      </w:r>
      <w:r>
        <w:rPr>
          <w:sz w:val="20"/>
        </w:rPr>
        <w:t xml:space="preserve">A deposition to perpetuate testimony may be used under Rule 32(a) in any later-filed action involving the same subject matter if the deposition either was taken under these rules or, although not so taken, would be admissible in evidence in the courts of the jurisdiction where it was </w:t>
      </w:r>
      <w:r>
        <w:rPr>
          <w:spacing w:val="-2"/>
          <w:sz w:val="20"/>
        </w:rPr>
        <w:t>taken.</w:t>
      </w:r>
    </w:p>
    <w:p w14:paraId="5F0F2736" w14:textId="77777777" w:rsidR="002F3495" w:rsidRDefault="00000000">
      <w:pPr>
        <w:pStyle w:val="Heading4"/>
        <w:numPr>
          <w:ilvl w:val="0"/>
          <w:numId w:val="33"/>
        </w:numPr>
        <w:tabs>
          <w:tab w:val="left" w:pos="1438"/>
        </w:tabs>
        <w:spacing w:before="122"/>
        <w:ind w:left="1437" w:hanging="258"/>
        <w:jc w:val="both"/>
      </w:pPr>
      <w:r>
        <w:t>Pending</w:t>
      </w:r>
      <w:r>
        <w:rPr>
          <w:spacing w:val="-11"/>
        </w:rPr>
        <w:t xml:space="preserve"> </w:t>
      </w:r>
      <w:r>
        <w:rPr>
          <w:spacing w:val="-2"/>
        </w:rPr>
        <w:t>Appeal.</w:t>
      </w:r>
    </w:p>
    <w:p w14:paraId="63602BAA" w14:textId="77777777" w:rsidR="002F3495" w:rsidRDefault="00000000">
      <w:pPr>
        <w:pStyle w:val="ListParagraph"/>
        <w:numPr>
          <w:ilvl w:val="1"/>
          <w:numId w:val="33"/>
        </w:numPr>
        <w:tabs>
          <w:tab w:val="left" w:pos="1426"/>
        </w:tabs>
        <w:spacing w:line="271" w:lineRule="auto"/>
        <w:ind w:left="1180" w:right="120" w:firstLine="0"/>
        <w:jc w:val="both"/>
        <w:rPr>
          <w:sz w:val="20"/>
        </w:rPr>
      </w:pPr>
      <w:r>
        <w:rPr>
          <w:b/>
          <w:i/>
          <w:sz w:val="20"/>
        </w:rPr>
        <w:t>In General.</w:t>
      </w:r>
      <w:r>
        <w:rPr>
          <w:sz w:val="20"/>
        </w:rPr>
        <w:t>The court where a judgment has been rendered may, if an appeal has been taken or</w:t>
      </w:r>
      <w:r>
        <w:rPr>
          <w:spacing w:val="40"/>
          <w:sz w:val="20"/>
        </w:rPr>
        <w:t xml:space="preserve"> </w:t>
      </w:r>
      <w:r>
        <w:rPr>
          <w:sz w:val="20"/>
        </w:rPr>
        <w:t>may still be taken, permit a party to depose witnesses to perpetuate their testimony for use in the event of further proceedings in that court.</w:t>
      </w:r>
    </w:p>
    <w:p w14:paraId="7B780BEB" w14:textId="77777777" w:rsidR="002F3495" w:rsidRDefault="002F3495">
      <w:pPr>
        <w:spacing w:line="271" w:lineRule="auto"/>
        <w:jc w:val="both"/>
        <w:rPr>
          <w:sz w:val="20"/>
        </w:rPr>
        <w:sectPr w:rsidR="002F3495">
          <w:headerReference w:type="even" r:id="rId210"/>
          <w:headerReference w:type="default" r:id="rId211"/>
          <w:pgSz w:w="12240" w:h="15840"/>
          <w:pgMar w:top="2320" w:right="880" w:bottom="280" w:left="900" w:header="696" w:footer="0" w:gutter="0"/>
          <w:cols w:space="720"/>
        </w:sectPr>
      </w:pPr>
    </w:p>
    <w:p w14:paraId="476E3D8B" w14:textId="77777777" w:rsidR="002F3495" w:rsidRDefault="002F3495">
      <w:pPr>
        <w:pStyle w:val="BodyText"/>
        <w:rPr>
          <w:sz w:val="12"/>
        </w:rPr>
      </w:pPr>
    </w:p>
    <w:p w14:paraId="6B3BCB0B" w14:textId="77777777" w:rsidR="002F3495" w:rsidRDefault="00000000">
      <w:pPr>
        <w:pStyle w:val="ListParagraph"/>
        <w:numPr>
          <w:ilvl w:val="1"/>
          <w:numId w:val="33"/>
        </w:numPr>
        <w:tabs>
          <w:tab w:val="left" w:pos="1426"/>
        </w:tabs>
        <w:spacing w:before="93" w:line="271" w:lineRule="auto"/>
        <w:ind w:left="1180" w:right="120" w:firstLine="0"/>
        <w:jc w:val="left"/>
        <w:rPr>
          <w:sz w:val="20"/>
        </w:rPr>
      </w:pPr>
      <w:r>
        <w:rPr>
          <w:b/>
          <w:i/>
          <w:sz w:val="20"/>
        </w:rPr>
        <w:t>Motion.</w:t>
      </w:r>
      <w:r>
        <w:rPr>
          <w:sz w:val="20"/>
        </w:rPr>
        <w:t>The</w:t>
      </w:r>
      <w:r>
        <w:rPr>
          <w:spacing w:val="-2"/>
          <w:sz w:val="20"/>
        </w:rPr>
        <w:t xml:space="preserve"> </w:t>
      </w:r>
      <w:r>
        <w:rPr>
          <w:sz w:val="20"/>
        </w:rPr>
        <w:t>party who</w:t>
      </w:r>
      <w:r>
        <w:rPr>
          <w:spacing w:val="-2"/>
          <w:sz w:val="20"/>
        </w:rPr>
        <w:t xml:space="preserve"> </w:t>
      </w:r>
      <w:r>
        <w:rPr>
          <w:sz w:val="20"/>
        </w:rPr>
        <w:t>wants to</w:t>
      </w:r>
      <w:r>
        <w:rPr>
          <w:spacing w:val="-2"/>
          <w:sz w:val="20"/>
        </w:rPr>
        <w:t xml:space="preserve"> </w:t>
      </w:r>
      <w:r>
        <w:rPr>
          <w:sz w:val="20"/>
        </w:rPr>
        <w:t>perpetuate</w:t>
      </w:r>
      <w:r>
        <w:rPr>
          <w:spacing w:val="-2"/>
          <w:sz w:val="20"/>
        </w:rPr>
        <w:t xml:space="preserve"> </w:t>
      </w:r>
      <w:r>
        <w:rPr>
          <w:sz w:val="20"/>
        </w:rPr>
        <w:t>testimony may move</w:t>
      </w:r>
      <w:r>
        <w:rPr>
          <w:spacing w:val="-2"/>
          <w:sz w:val="20"/>
        </w:rPr>
        <w:t xml:space="preserve"> </w:t>
      </w:r>
      <w:r>
        <w:rPr>
          <w:sz w:val="20"/>
        </w:rPr>
        <w:t>for</w:t>
      </w:r>
      <w:r>
        <w:rPr>
          <w:spacing w:val="-1"/>
          <w:sz w:val="20"/>
        </w:rPr>
        <w:t xml:space="preserve"> </w:t>
      </w:r>
      <w:r>
        <w:rPr>
          <w:sz w:val="20"/>
        </w:rPr>
        <w:t>leave</w:t>
      </w:r>
      <w:r>
        <w:rPr>
          <w:spacing w:val="-2"/>
          <w:sz w:val="20"/>
        </w:rPr>
        <w:t xml:space="preserve"> </w:t>
      </w:r>
      <w:r>
        <w:rPr>
          <w:sz w:val="20"/>
        </w:rPr>
        <w:t>to</w:t>
      </w:r>
      <w:r>
        <w:rPr>
          <w:spacing w:val="-2"/>
          <w:sz w:val="20"/>
        </w:rPr>
        <w:t xml:space="preserve"> </w:t>
      </w:r>
      <w:r>
        <w:rPr>
          <w:sz w:val="20"/>
        </w:rPr>
        <w:t>take</w:t>
      </w:r>
      <w:r>
        <w:rPr>
          <w:spacing w:val="-2"/>
          <w:sz w:val="20"/>
        </w:rPr>
        <w:t xml:space="preserve"> </w:t>
      </w:r>
      <w:r>
        <w:rPr>
          <w:sz w:val="20"/>
        </w:rPr>
        <w:t>the</w:t>
      </w:r>
      <w:r>
        <w:rPr>
          <w:spacing w:val="-2"/>
          <w:sz w:val="20"/>
        </w:rPr>
        <w:t xml:space="preserve"> </w:t>
      </w:r>
      <w:r>
        <w:rPr>
          <w:sz w:val="20"/>
        </w:rPr>
        <w:t>depositions,</w:t>
      </w:r>
      <w:r>
        <w:rPr>
          <w:spacing w:val="-2"/>
          <w:sz w:val="20"/>
        </w:rPr>
        <w:t xml:space="preserve"> </w:t>
      </w:r>
      <w:r>
        <w:rPr>
          <w:sz w:val="20"/>
        </w:rPr>
        <w:t>on the same notice and service as if the action were pending in the court. The motion must show:</w:t>
      </w:r>
    </w:p>
    <w:p w14:paraId="6FE9651F" w14:textId="77777777" w:rsidR="002F3495" w:rsidRDefault="00000000">
      <w:pPr>
        <w:pStyle w:val="ListParagraph"/>
        <w:numPr>
          <w:ilvl w:val="2"/>
          <w:numId w:val="33"/>
        </w:numPr>
        <w:tabs>
          <w:tab w:val="left" w:pos="1930"/>
        </w:tabs>
        <w:spacing w:before="118"/>
        <w:ind w:left="1929" w:hanging="390"/>
        <w:rPr>
          <w:sz w:val="20"/>
        </w:rPr>
      </w:pPr>
      <w:r>
        <w:rPr>
          <w:sz w:val="20"/>
        </w:rPr>
        <w:t>the</w:t>
      </w:r>
      <w:r>
        <w:rPr>
          <w:spacing w:val="-7"/>
          <w:sz w:val="20"/>
        </w:rPr>
        <w:t xml:space="preserve"> </w:t>
      </w:r>
      <w:r>
        <w:rPr>
          <w:sz w:val="20"/>
        </w:rPr>
        <w:t>name,</w:t>
      </w:r>
      <w:r>
        <w:rPr>
          <w:spacing w:val="-6"/>
          <w:sz w:val="20"/>
        </w:rPr>
        <w:t xml:space="preserve"> </w:t>
      </w:r>
      <w:r>
        <w:rPr>
          <w:sz w:val="20"/>
        </w:rPr>
        <w:t>address,</w:t>
      </w:r>
      <w:r>
        <w:rPr>
          <w:spacing w:val="-6"/>
          <w:sz w:val="20"/>
        </w:rPr>
        <w:t xml:space="preserve"> </w:t>
      </w:r>
      <w:r>
        <w:rPr>
          <w:sz w:val="20"/>
        </w:rPr>
        <w:t>and</w:t>
      </w:r>
      <w:r>
        <w:rPr>
          <w:spacing w:val="-6"/>
          <w:sz w:val="20"/>
        </w:rPr>
        <w:t xml:space="preserve"> </w:t>
      </w:r>
      <w:r>
        <w:rPr>
          <w:sz w:val="20"/>
        </w:rPr>
        <w:t>expected</w:t>
      </w:r>
      <w:r>
        <w:rPr>
          <w:spacing w:val="-7"/>
          <w:sz w:val="20"/>
        </w:rPr>
        <w:t xml:space="preserve"> </w:t>
      </w:r>
      <w:r>
        <w:rPr>
          <w:sz w:val="20"/>
        </w:rPr>
        <w:t>substance</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testimony</w:t>
      </w:r>
      <w:r>
        <w:rPr>
          <w:spacing w:val="-3"/>
          <w:sz w:val="20"/>
        </w:rPr>
        <w:t xml:space="preserve"> </w:t>
      </w:r>
      <w:r>
        <w:rPr>
          <w:sz w:val="20"/>
        </w:rPr>
        <w:t>of</w:t>
      </w:r>
      <w:r>
        <w:rPr>
          <w:spacing w:val="-6"/>
          <w:sz w:val="20"/>
        </w:rPr>
        <w:t xml:space="preserve"> </w:t>
      </w:r>
      <w:r>
        <w:rPr>
          <w:sz w:val="20"/>
        </w:rPr>
        <w:t>each</w:t>
      </w:r>
      <w:r>
        <w:rPr>
          <w:spacing w:val="-7"/>
          <w:sz w:val="20"/>
        </w:rPr>
        <w:t xml:space="preserve"> </w:t>
      </w:r>
      <w:r>
        <w:rPr>
          <w:sz w:val="20"/>
        </w:rPr>
        <w:t>deponent;</w:t>
      </w:r>
      <w:r>
        <w:rPr>
          <w:spacing w:val="-4"/>
          <w:sz w:val="20"/>
        </w:rPr>
        <w:t xml:space="preserve"> </w:t>
      </w:r>
      <w:r>
        <w:rPr>
          <w:spacing w:val="-5"/>
          <w:sz w:val="20"/>
        </w:rPr>
        <w:t>and</w:t>
      </w:r>
    </w:p>
    <w:p w14:paraId="67D9477A" w14:textId="77777777" w:rsidR="002F3495" w:rsidRDefault="00000000">
      <w:pPr>
        <w:pStyle w:val="ListParagraph"/>
        <w:numPr>
          <w:ilvl w:val="2"/>
          <w:numId w:val="33"/>
        </w:numPr>
        <w:tabs>
          <w:tab w:val="left" w:pos="1930"/>
        </w:tabs>
        <w:spacing w:before="152"/>
        <w:ind w:left="1929" w:hanging="390"/>
        <w:rPr>
          <w:sz w:val="20"/>
        </w:rPr>
      </w:pPr>
      <w:r>
        <w:rPr>
          <w:sz w:val="20"/>
        </w:rPr>
        <w:t>the</w:t>
      </w:r>
      <w:r>
        <w:rPr>
          <w:spacing w:val="-8"/>
          <w:sz w:val="20"/>
        </w:rPr>
        <w:t xml:space="preserve"> </w:t>
      </w:r>
      <w:r>
        <w:rPr>
          <w:sz w:val="20"/>
        </w:rPr>
        <w:t>reasons</w:t>
      </w:r>
      <w:r>
        <w:rPr>
          <w:spacing w:val="-6"/>
          <w:sz w:val="20"/>
        </w:rPr>
        <w:t xml:space="preserve"> </w:t>
      </w:r>
      <w:r>
        <w:rPr>
          <w:sz w:val="20"/>
        </w:rPr>
        <w:t>for</w:t>
      </w:r>
      <w:r>
        <w:rPr>
          <w:spacing w:val="-6"/>
          <w:sz w:val="20"/>
        </w:rPr>
        <w:t xml:space="preserve"> </w:t>
      </w:r>
      <w:r>
        <w:rPr>
          <w:sz w:val="20"/>
        </w:rPr>
        <w:t>perpetuating</w:t>
      </w:r>
      <w:r>
        <w:rPr>
          <w:spacing w:val="-7"/>
          <w:sz w:val="20"/>
        </w:rPr>
        <w:t xml:space="preserve"> </w:t>
      </w:r>
      <w:r>
        <w:rPr>
          <w:sz w:val="20"/>
        </w:rPr>
        <w:t>the</w:t>
      </w:r>
      <w:r>
        <w:rPr>
          <w:spacing w:val="-8"/>
          <w:sz w:val="20"/>
        </w:rPr>
        <w:t xml:space="preserve"> </w:t>
      </w:r>
      <w:r>
        <w:rPr>
          <w:spacing w:val="-2"/>
          <w:sz w:val="20"/>
        </w:rPr>
        <w:t>testimony.</w:t>
      </w:r>
    </w:p>
    <w:p w14:paraId="1597FED8" w14:textId="77777777" w:rsidR="002F3495" w:rsidRDefault="00000000">
      <w:pPr>
        <w:pStyle w:val="ListParagraph"/>
        <w:numPr>
          <w:ilvl w:val="1"/>
          <w:numId w:val="33"/>
        </w:numPr>
        <w:tabs>
          <w:tab w:val="left" w:pos="1066"/>
        </w:tabs>
        <w:spacing w:line="271" w:lineRule="auto"/>
        <w:ind w:right="394" w:firstLine="0"/>
        <w:jc w:val="both"/>
        <w:rPr>
          <w:sz w:val="20"/>
        </w:rPr>
      </w:pPr>
      <w:r>
        <w:rPr>
          <w:b/>
          <w:i/>
          <w:sz w:val="20"/>
        </w:rPr>
        <w:t>Court</w:t>
      </w:r>
      <w:r>
        <w:rPr>
          <w:b/>
          <w:i/>
          <w:spacing w:val="-3"/>
          <w:sz w:val="20"/>
        </w:rPr>
        <w:t xml:space="preserve"> </w:t>
      </w:r>
      <w:r>
        <w:rPr>
          <w:b/>
          <w:i/>
          <w:sz w:val="20"/>
        </w:rPr>
        <w:t>Order.</w:t>
      </w:r>
      <w:r>
        <w:rPr>
          <w:sz w:val="20"/>
        </w:rPr>
        <w:t>If</w:t>
      </w:r>
      <w:r>
        <w:rPr>
          <w:spacing w:val="-4"/>
          <w:sz w:val="20"/>
        </w:rPr>
        <w:t xml:space="preserve"> </w:t>
      </w:r>
      <w:r>
        <w:rPr>
          <w:sz w:val="20"/>
        </w:rPr>
        <w:t>the</w:t>
      </w:r>
      <w:r>
        <w:rPr>
          <w:spacing w:val="-4"/>
          <w:sz w:val="20"/>
        </w:rPr>
        <w:t xml:space="preserve"> </w:t>
      </w:r>
      <w:r>
        <w:rPr>
          <w:sz w:val="20"/>
        </w:rPr>
        <w:t>court</w:t>
      </w:r>
      <w:r>
        <w:rPr>
          <w:spacing w:val="-2"/>
          <w:sz w:val="20"/>
        </w:rPr>
        <w:t xml:space="preserve"> </w:t>
      </w:r>
      <w:r>
        <w:rPr>
          <w:sz w:val="20"/>
        </w:rPr>
        <w:t>finds</w:t>
      </w:r>
      <w:r>
        <w:rPr>
          <w:spacing w:val="-3"/>
          <w:sz w:val="20"/>
        </w:rPr>
        <w:t xml:space="preserve"> </w:t>
      </w:r>
      <w:r>
        <w:rPr>
          <w:sz w:val="20"/>
        </w:rPr>
        <w:t>that</w:t>
      </w:r>
      <w:r>
        <w:rPr>
          <w:spacing w:val="-2"/>
          <w:sz w:val="20"/>
        </w:rPr>
        <w:t xml:space="preserve"> </w:t>
      </w:r>
      <w:r>
        <w:rPr>
          <w:sz w:val="20"/>
        </w:rPr>
        <w:t>perpetuating</w:t>
      </w:r>
      <w:r>
        <w:rPr>
          <w:spacing w:val="-4"/>
          <w:sz w:val="20"/>
        </w:rPr>
        <w:t xml:space="preserve"> </w:t>
      </w:r>
      <w:r>
        <w:rPr>
          <w:sz w:val="20"/>
        </w:rPr>
        <w:t>the</w:t>
      </w:r>
      <w:r>
        <w:rPr>
          <w:spacing w:val="-4"/>
          <w:sz w:val="20"/>
        </w:rPr>
        <w:t xml:space="preserve"> </w:t>
      </w:r>
      <w:r>
        <w:rPr>
          <w:sz w:val="20"/>
        </w:rPr>
        <w:t>testimony</w:t>
      </w:r>
      <w:r>
        <w:rPr>
          <w:spacing w:val="-3"/>
          <w:sz w:val="20"/>
        </w:rPr>
        <w:t xml:space="preserve"> </w:t>
      </w:r>
      <w:r>
        <w:rPr>
          <w:sz w:val="20"/>
        </w:rPr>
        <w:t>may</w:t>
      </w:r>
      <w:r>
        <w:rPr>
          <w:spacing w:val="-1"/>
          <w:sz w:val="20"/>
        </w:rPr>
        <w:t xml:space="preserve"> </w:t>
      </w:r>
      <w:r>
        <w:rPr>
          <w:sz w:val="20"/>
        </w:rPr>
        <w:t>prevent</w:t>
      </w:r>
      <w:r>
        <w:rPr>
          <w:spacing w:val="-2"/>
          <w:sz w:val="20"/>
        </w:rPr>
        <w:t xml:space="preserve"> </w:t>
      </w:r>
      <w:r>
        <w:rPr>
          <w:sz w:val="20"/>
        </w:rPr>
        <w:t>a</w:t>
      </w:r>
      <w:r>
        <w:rPr>
          <w:spacing w:val="-4"/>
          <w:sz w:val="20"/>
        </w:rPr>
        <w:t xml:space="preserve"> </w:t>
      </w:r>
      <w:r>
        <w:rPr>
          <w:sz w:val="20"/>
        </w:rPr>
        <w:t>failure</w:t>
      </w:r>
      <w:r>
        <w:rPr>
          <w:spacing w:val="-4"/>
          <w:sz w:val="20"/>
        </w:rPr>
        <w:t xml:space="preserve"> </w:t>
      </w:r>
      <w:r>
        <w:rPr>
          <w:sz w:val="20"/>
        </w:rPr>
        <w:t>or</w:t>
      </w:r>
      <w:r>
        <w:rPr>
          <w:spacing w:val="-3"/>
          <w:sz w:val="20"/>
        </w:rPr>
        <w:t xml:space="preserve"> </w:t>
      </w:r>
      <w:r>
        <w:rPr>
          <w:sz w:val="20"/>
        </w:rPr>
        <w:t>delay</w:t>
      </w:r>
      <w:r>
        <w:rPr>
          <w:spacing w:val="-1"/>
          <w:sz w:val="20"/>
        </w:rPr>
        <w:t xml:space="preserve"> </w:t>
      </w:r>
      <w:r>
        <w:rPr>
          <w:sz w:val="20"/>
        </w:rPr>
        <w:t>of</w:t>
      </w:r>
      <w:r>
        <w:rPr>
          <w:spacing w:val="-4"/>
          <w:sz w:val="20"/>
        </w:rPr>
        <w:t xml:space="preserve"> </w:t>
      </w:r>
      <w:r>
        <w:rPr>
          <w:sz w:val="20"/>
        </w:rPr>
        <w:t>justice, the</w:t>
      </w:r>
      <w:r>
        <w:rPr>
          <w:spacing w:val="-3"/>
          <w:sz w:val="20"/>
        </w:rPr>
        <w:t xml:space="preserve"> </w:t>
      </w:r>
      <w:r>
        <w:rPr>
          <w:sz w:val="20"/>
        </w:rPr>
        <w:t>court</w:t>
      </w:r>
      <w:r>
        <w:rPr>
          <w:spacing w:val="-1"/>
          <w:sz w:val="20"/>
        </w:rPr>
        <w:t xml:space="preserve"> </w:t>
      </w:r>
      <w:r>
        <w:rPr>
          <w:sz w:val="20"/>
        </w:rPr>
        <w:t>may</w:t>
      </w:r>
      <w:r>
        <w:rPr>
          <w:spacing w:val="-2"/>
          <w:sz w:val="20"/>
        </w:rPr>
        <w:t xml:space="preserve"> </w:t>
      </w:r>
      <w:r>
        <w:rPr>
          <w:sz w:val="20"/>
        </w:rPr>
        <w:t>permit</w:t>
      </w:r>
      <w:r>
        <w:rPr>
          <w:spacing w:val="-3"/>
          <w:sz w:val="20"/>
        </w:rPr>
        <w:t xml:space="preserve"> </w:t>
      </w:r>
      <w:r>
        <w:rPr>
          <w:sz w:val="20"/>
        </w:rPr>
        <w:t>the</w:t>
      </w:r>
      <w:r>
        <w:rPr>
          <w:spacing w:val="-3"/>
          <w:sz w:val="20"/>
        </w:rPr>
        <w:t xml:space="preserve"> </w:t>
      </w:r>
      <w:r>
        <w:rPr>
          <w:sz w:val="20"/>
        </w:rPr>
        <w:t>depositions</w:t>
      </w:r>
      <w:r>
        <w:rPr>
          <w:spacing w:val="-2"/>
          <w:sz w:val="20"/>
        </w:rPr>
        <w:t xml:space="preserve"> </w:t>
      </w:r>
      <w:r>
        <w:rPr>
          <w:sz w:val="20"/>
        </w:rPr>
        <w:t>to</w:t>
      </w:r>
      <w:r>
        <w:rPr>
          <w:spacing w:val="-3"/>
          <w:sz w:val="20"/>
        </w:rPr>
        <w:t xml:space="preserve"> </w:t>
      </w:r>
      <w:r>
        <w:rPr>
          <w:sz w:val="20"/>
        </w:rPr>
        <w:t>be</w:t>
      </w:r>
      <w:r>
        <w:rPr>
          <w:spacing w:val="-1"/>
          <w:sz w:val="20"/>
        </w:rPr>
        <w:t xml:space="preserve"> </w:t>
      </w:r>
      <w:r>
        <w:rPr>
          <w:sz w:val="20"/>
        </w:rPr>
        <w:t>taken</w:t>
      </w:r>
      <w:r>
        <w:rPr>
          <w:spacing w:val="-1"/>
          <w:sz w:val="20"/>
        </w:rPr>
        <w:t xml:space="preserve"> </w:t>
      </w:r>
      <w:r>
        <w:rPr>
          <w:sz w:val="20"/>
        </w:rPr>
        <w:t>and</w:t>
      </w:r>
      <w:r>
        <w:rPr>
          <w:spacing w:val="-3"/>
          <w:sz w:val="20"/>
        </w:rPr>
        <w:t xml:space="preserve"> </w:t>
      </w:r>
      <w:r>
        <w:rPr>
          <w:sz w:val="20"/>
        </w:rPr>
        <w:t>may</w:t>
      </w:r>
      <w:r>
        <w:rPr>
          <w:spacing w:val="-2"/>
          <w:sz w:val="20"/>
        </w:rPr>
        <w:t xml:space="preserve"> </w:t>
      </w:r>
      <w:r>
        <w:rPr>
          <w:sz w:val="20"/>
        </w:rPr>
        <w:t>issue</w:t>
      </w:r>
      <w:r>
        <w:rPr>
          <w:spacing w:val="-3"/>
          <w:sz w:val="20"/>
        </w:rPr>
        <w:t xml:space="preserve"> </w:t>
      </w:r>
      <w:r>
        <w:rPr>
          <w:sz w:val="20"/>
        </w:rPr>
        <w:t>orders</w:t>
      </w:r>
      <w:r>
        <w:rPr>
          <w:spacing w:val="-2"/>
          <w:sz w:val="20"/>
        </w:rPr>
        <w:t xml:space="preserve"> </w:t>
      </w:r>
      <w:r>
        <w:rPr>
          <w:sz w:val="20"/>
        </w:rPr>
        <w:t>like</w:t>
      </w:r>
      <w:r>
        <w:rPr>
          <w:spacing w:val="-1"/>
          <w:sz w:val="20"/>
        </w:rPr>
        <w:t xml:space="preserve"> </w:t>
      </w:r>
      <w:r>
        <w:rPr>
          <w:sz w:val="20"/>
        </w:rPr>
        <w:t>those</w:t>
      </w:r>
      <w:r>
        <w:rPr>
          <w:spacing w:val="-1"/>
          <w:sz w:val="20"/>
        </w:rPr>
        <w:t xml:space="preserve"> </w:t>
      </w:r>
      <w:r>
        <w:rPr>
          <w:sz w:val="20"/>
        </w:rPr>
        <w:t>authorized</w:t>
      </w:r>
      <w:r>
        <w:rPr>
          <w:spacing w:val="-3"/>
          <w:sz w:val="20"/>
        </w:rPr>
        <w:t xml:space="preserve"> </w:t>
      </w:r>
      <w:r>
        <w:rPr>
          <w:sz w:val="20"/>
        </w:rPr>
        <w:t>by</w:t>
      </w:r>
      <w:r>
        <w:rPr>
          <w:spacing w:val="-2"/>
          <w:sz w:val="20"/>
        </w:rPr>
        <w:t xml:space="preserve"> </w:t>
      </w:r>
      <w:r>
        <w:rPr>
          <w:sz w:val="20"/>
        </w:rPr>
        <w:t>Rules</w:t>
      </w:r>
      <w:r>
        <w:rPr>
          <w:spacing w:val="-2"/>
          <w:sz w:val="20"/>
        </w:rPr>
        <w:t xml:space="preserve"> </w:t>
      </w:r>
      <w:r>
        <w:rPr>
          <w:sz w:val="20"/>
        </w:rPr>
        <w:t>34 and 35. The depositions may be taken and used as any other deposition taken in a pending action.</w:t>
      </w:r>
    </w:p>
    <w:p w14:paraId="0318710D" w14:textId="77777777" w:rsidR="002F3495" w:rsidRDefault="00000000">
      <w:pPr>
        <w:pStyle w:val="Heading4"/>
        <w:numPr>
          <w:ilvl w:val="0"/>
          <w:numId w:val="33"/>
        </w:numPr>
        <w:tabs>
          <w:tab w:val="left" w:pos="1066"/>
        </w:tabs>
        <w:spacing w:before="121"/>
        <w:ind w:hanging="246"/>
        <w:jc w:val="both"/>
      </w:pPr>
      <w:r>
        <w:t>Perpetuation</w:t>
      </w:r>
      <w:r>
        <w:rPr>
          <w:spacing w:val="-7"/>
        </w:rPr>
        <w:t xml:space="preserve"> </w:t>
      </w:r>
      <w:r>
        <w:t>by</w:t>
      </w:r>
      <w:r>
        <w:rPr>
          <w:spacing w:val="-8"/>
        </w:rPr>
        <w:t xml:space="preserve"> </w:t>
      </w:r>
      <w:r>
        <w:t>an</w:t>
      </w:r>
      <w:r>
        <w:rPr>
          <w:spacing w:val="-7"/>
        </w:rPr>
        <w:t xml:space="preserve"> </w:t>
      </w:r>
      <w:r>
        <w:rPr>
          <w:spacing w:val="-2"/>
        </w:rPr>
        <w:t>Action.</w:t>
      </w:r>
    </w:p>
    <w:p w14:paraId="5BB5A543" w14:textId="77777777" w:rsidR="002F3495" w:rsidRDefault="00000000">
      <w:pPr>
        <w:pStyle w:val="BodyText"/>
        <w:spacing w:before="89"/>
        <w:ind w:left="931"/>
        <w:jc w:val="both"/>
      </w:pPr>
      <w:r>
        <w:t>This</w:t>
      </w:r>
      <w:r>
        <w:rPr>
          <w:spacing w:val="-6"/>
        </w:rPr>
        <w:t xml:space="preserve"> </w:t>
      </w:r>
      <w:r>
        <w:t>rule</w:t>
      </w:r>
      <w:r>
        <w:rPr>
          <w:spacing w:val="-6"/>
        </w:rPr>
        <w:t xml:space="preserve"> </w:t>
      </w:r>
      <w:r>
        <w:t>does</w:t>
      </w:r>
      <w:r>
        <w:rPr>
          <w:spacing w:val="-5"/>
        </w:rPr>
        <w:t xml:space="preserve"> </w:t>
      </w:r>
      <w:r>
        <w:t>not</w:t>
      </w:r>
      <w:r>
        <w:rPr>
          <w:spacing w:val="-6"/>
        </w:rPr>
        <w:t xml:space="preserve"> </w:t>
      </w:r>
      <w:r>
        <w:t>limit</w:t>
      </w:r>
      <w:r>
        <w:rPr>
          <w:spacing w:val="-4"/>
        </w:rPr>
        <w:t xml:space="preserve"> </w:t>
      </w:r>
      <w:r>
        <w:t>a</w:t>
      </w:r>
      <w:r>
        <w:rPr>
          <w:spacing w:val="-6"/>
        </w:rPr>
        <w:t xml:space="preserve"> </w:t>
      </w:r>
      <w:r>
        <w:t>court's</w:t>
      </w:r>
      <w:r>
        <w:rPr>
          <w:spacing w:val="-6"/>
        </w:rPr>
        <w:t xml:space="preserve"> </w:t>
      </w:r>
      <w:r>
        <w:t>power</w:t>
      </w:r>
      <w:r>
        <w:rPr>
          <w:spacing w:val="-5"/>
        </w:rPr>
        <w:t xml:space="preserve"> </w:t>
      </w:r>
      <w:r>
        <w:t>to</w:t>
      </w:r>
      <w:r>
        <w:rPr>
          <w:spacing w:val="-6"/>
        </w:rPr>
        <w:t xml:space="preserve"> </w:t>
      </w:r>
      <w:r>
        <w:t>entertain</w:t>
      </w:r>
      <w:r>
        <w:rPr>
          <w:spacing w:val="-4"/>
        </w:rPr>
        <w:t xml:space="preserve"> </w:t>
      </w:r>
      <w:r>
        <w:t>an</w:t>
      </w:r>
      <w:r>
        <w:rPr>
          <w:spacing w:val="-4"/>
        </w:rPr>
        <w:t xml:space="preserve"> </w:t>
      </w:r>
      <w:r>
        <w:t>action</w:t>
      </w:r>
      <w:r>
        <w:rPr>
          <w:spacing w:val="-7"/>
        </w:rPr>
        <w:t xml:space="preserve"> </w:t>
      </w:r>
      <w:r>
        <w:t>to</w:t>
      </w:r>
      <w:r>
        <w:rPr>
          <w:spacing w:val="-4"/>
        </w:rPr>
        <w:t xml:space="preserve"> </w:t>
      </w:r>
      <w:r>
        <w:t>perpetuate</w:t>
      </w:r>
      <w:r>
        <w:rPr>
          <w:spacing w:val="-6"/>
        </w:rPr>
        <w:t xml:space="preserve"> </w:t>
      </w:r>
      <w:r>
        <w:rPr>
          <w:spacing w:val="-2"/>
        </w:rPr>
        <w:t>testimony.</w:t>
      </w:r>
    </w:p>
    <w:p w14:paraId="6291D541" w14:textId="77777777" w:rsidR="002F3495" w:rsidRDefault="002F3495">
      <w:pPr>
        <w:pStyle w:val="BodyText"/>
        <w:spacing w:before="7"/>
        <w:rPr>
          <w:sz w:val="23"/>
        </w:rPr>
      </w:pPr>
    </w:p>
    <w:p w14:paraId="0FAF0E42" w14:textId="77777777" w:rsidR="002F3495" w:rsidRDefault="00000000">
      <w:pPr>
        <w:pStyle w:val="BodyText"/>
        <w:ind w:left="100"/>
      </w:pPr>
      <w:r>
        <w:rPr>
          <w:spacing w:val="-2"/>
        </w:rPr>
        <w:t>Annotations</w:t>
      </w:r>
    </w:p>
    <w:p w14:paraId="49C2C62E" w14:textId="77777777" w:rsidR="002F3495" w:rsidRDefault="002F3495">
      <w:pPr>
        <w:pStyle w:val="BodyText"/>
        <w:spacing w:before="6"/>
        <w:rPr>
          <w:sz w:val="22"/>
        </w:rPr>
      </w:pPr>
    </w:p>
    <w:p w14:paraId="5039A222" w14:textId="77777777" w:rsidR="002F3495" w:rsidRDefault="00000000">
      <w:pPr>
        <w:pStyle w:val="Heading1"/>
      </w:pPr>
      <w:r>
        <w:rPr>
          <w:spacing w:val="-2"/>
        </w:rPr>
        <w:t>Commentary</w:t>
      </w:r>
    </w:p>
    <w:p w14:paraId="4E0DE0DF" w14:textId="77777777" w:rsidR="002F3495" w:rsidRDefault="002F3495">
      <w:pPr>
        <w:pStyle w:val="BodyText"/>
        <w:rPr>
          <w:b/>
          <w:sz w:val="30"/>
        </w:rPr>
      </w:pPr>
    </w:p>
    <w:p w14:paraId="0578A1C8" w14:textId="77777777" w:rsidR="002F3495" w:rsidRDefault="002F3495">
      <w:pPr>
        <w:pStyle w:val="BodyText"/>
        <w:spacing w:before="7"/>
        <w:rPr>
          <w:b/>
          <w:sz w:val="23"/>
        </w:rPr>
      </w:pPr>
    </w:p>
    <w:p w14:paraId="7FE3362A" w14:textId="77777777" w:rsidR="002F3495" w:rsidRDefault="00000000">
      <w:pPr>
        <w:pStyle w:val="Heading3"/>
      </w:pPr>
      <w:r>
        <w:rPr>
          <w:spacing w:val="-2"/>
        </w:rPr>
        <w:t>COMMENT</w:t>
      </w:r>
    </w:p>
    <w:p w14:paraId="4AA1F885" w14:textId="77777777" w:rsidR="002F3495" w:rsidRDefault="002F3495">
      <w:pPr>
        <w:pStyle w:val="BodyText"/>
        <w:spacing w:before="1"/>
        <w:rPr>
          <w:b/>
        </w:rPr>
      </w:pPr>
    </w:p>
    <w:p w14:paraId="42C7EB8B" w14:textId="77777777" w:rsidR="002F3495" w:rsidRDefault="00000000">
      <w:pPr>
        <w:spacing w:line="271" w:lineRule="auto"/>
        <w:ind w:left="100" w:right="118"/>
        <w:jc w:val="both"/>
        <w:rPr>
          <w:i/>
          <w:sz w:val="20"/>
        </w:rPr>
      </w:pPr>
      <w:r>
        <w:rPr>
          <w:i/>
          <w:sz w:val="20"/>
        </w:rPr>
        <w:t>NOTE: Rule 27 is a standard provision regarding the taking of testimony to preserve it. Under Subpart (a) it is possible</w:t>
      </w:r>
      <w:r>
        <w:rPr>
          <w:i/>
          <w:spacing w:val="-3"/>
          <w:sz w:val="20"/>
        </w:rPr>
        <w:t xml:space="preserve"> </w:t>
      </w:r>
      <w:r>
        <w:rPr>
          <w:i/>
          <w:sz w:val="20"/>
        </w:rPr>
        <w:t>--</w:t>
      </w:r>
      <w:r>
        <w:rPr>
          <w:i/>
          <w:spacing w:val="-3"/>
          <w:sz w:val="20"/>
        </w:rPr>
        <w:t xml:space="preserve"> </w:t>
      </w:r>
      <w:r>
        <w:rPr>
          <w:i/>
          <w:sz w:val="20"/>
        </w:rPr>
        <w:t>before</w:t>
      </w:r>
      <w:r>
        <w:rPr>
          <w:i/>
          <w:spacing w:val="-3"/>
          <w:sz w:val="20"/>
        </w:rPr>
        <w:t xml:space="preserve"> </w:t>
      </w:r>
      <w:r>
        <w:rPr>
          <w:i/>
          <w:sz w:val="20"/>
        </w:rPr>
        <w:t>a</w:t>
      </w:r>
      <w:r>
        <w:rPr>
          <w:i/>
          <w:spacing w:val="-2"/>
          <w:sz w:val="20"/>
        </w:rPr>
        <w:t xml:space="preserve"> </w:t>
      </w:r>
      <w:r>
        <w:rPr>
          <w:i/>
          <w:sz w:val="20"/>
        </w:rPr>
        <w:t>lawsuit is</w:t>
      </w:r>
      <w:r>
        <w:rPr>
          <w:i/>
          <w:spacing w:val="-3"/>
          <w:sz w:val="20"/>
        </w:rPr>
        <w:t xml:space="preserve"> </w:t>
      </w:r>
      <w:r>
        <w:rPr>
          <w:i/>
          <w:sz w:val="20"/>
        </w:rPr>
        <w:t>filed</w:t>
      </w:r>
      <w:r>
        <w:rPr>
          <w:i/>
          <w:spacing w:val="-3"/>
          <w:sz w:val="20"/>
        </w:rPr>
        <w:t xml:space="preserve"> </w:t>
      </w:r>
      <w:r>
        <w:rPr>
          <w:i/>
          <w:sz w:val="20"/>
        </w:rPr>
        <w:t>--</w:t>
      </w:r>
      <w:r>
        <w:rPr>
          <w:i/>
          <w:spacing w:val="-2"/>
          <w:sz w:val="20"/>
        </w:rPr>
        <w:t xml:space="preserve"> </w:t>
      </w:r>
      <w:r>
        <w:rPr>
          <w:i/>
          <w:sz w:val="20"/>
        </w:rPr>
        <w:t>for</w:t>
      </w:r>
      <w:r>
        <w:rPr>
          <w:i/>
          <w:spacing w:val="-3"/>
          <w:sz w:val="20"/>
        </w:rPr>
        <w:t xml:space="preserve"> </w:t>
      </w:r>
      <w:r>
        <w:rPr>
          <w:i/>
          <w:sz w:val="20"/>
        </w:rPr>
        <w:t>a</w:t>
      </w:r>
      <w:r>
        <w:rPr>
          <w:i/>
          <w:spacing w:val="-3"/>
          <w:sz w:val="20"/>
        </w:rPr>
        <w:t xml:space="preserve"> </w:t>
      </w:r>
      <w:r>
        <w:rPr>
          <w:i/>
          <w:sz w:val="20"/>
        </w:rPr>
        <w:t>person</w:t>
      </w:r>
      <w:r>
        <w:rPr>
          <w:i/>
          <w:spacing w:val="-3"/>
          <w:sz w:val="20"/>
        </w:rPr>
        <w:t xml:space="preserve"> </w:t>
      </w:r>
      <w:r>
        <w:rPr>
          <w:i/>
          <w:sz w:val="20"/>
        </w:rPr>
        <w:t>who</w:t>
      </w:r>
      <w:r>
        <w:rPr>
          <w:i/>
          <w:spacing w:val="-2"/>
          <w:sz w:val="20"/>
        </w:rPr>
        <w:t xml:space="preserve"> </w:t>
      </w:r>
      <w:r>
        <w:rPr>
          <w:i/>
          <w:sz w:val="20"/>
        </w:rPr>
        <w:t>wants</w:t>
      </w:r>
      <w:r>
        <w:rPr>
          <w:i/>
          <w:spacing w:val="-3"/>
          <w:sz w:val="20"/>
        </w:rPr>
        <w:t xml:space="preserve"> </w:t>
      </w:r>
      <w:r>
        <w:rPr>
          <w:i/>
          <w:sz w:val="20"/>
        </w:rPr>
        <w:t>to</w:t>
      </w:r>
      <w:r>
        <w:rPr>
          <w:i/>
          <w:spacing w:val="-2"/>
          <w:sz w:val="20"/>
        </w:rPr>
        <w:t xml:space="preserve"> </w:t>
      </w:r>
      <w:r>
        <w:rPr>
          <w:i/>
          <w:sz w:val="20"/>
        </w:rPr>
        <w:t>perpetuate</w:t>
      </w:r>
      <w:r>
        <w:rPr>
          <w:i/>
          <w:spacing w:val="-3"/>
          <w:sz w:val="20"/>
        </w:rPr>
        <w:t xml:space="preserve"> </w:t>
      </w:r>
      <w:r>
        <w:rPr>
          <w:i/>
          <w:sz w:val="20"/>
        </w:rPr>
        <w:t>testimony</w:t>
      </w:r>
      <w:r>
        <w:rPr>
          <w:i/>
          <w:spacing w:val="-3"/>
          <w:sz w:val="20"/>
        </w:rPr>
        <w:t xml:space="preserve"> </w:t>
      </w:r>
      <w:r>
        <w:rPr>
          <w:i/>
          <w:sz w:val="20"/>
        </w:rPr>
        <w:t>about</w:t>
      </w:r>
      <w:r>
        <w:rPr>
          <w:i/>
          <w:spacing w:val="-2"/>
          <w:sz w:val="20"/>
        </w:rPr>
        <w:t xml:space="preserve"> </w:t>
      </w:r>
      <w:r>
        <w:rPr>
          <w:i/>
          <w:sz w:val="20"/>
        </w:rPr>
        <w:t>any</w:t>
      </w:r>
      <w:r>
        <w:rPr>
          <w:i/>
          <w:spacing w:val="-3"/>
          <w:sz w:val="20"/>
        </w:rPr>
        <w:t xml:space="preserve"> </w:t>
      </w:r>
      <w:r>
        <w:rPr>
          <w:i/>
          <w:sz w:val="20"/>
        </w:rPr>
        <w:t>matter</w:t>
      </w:r>
      <w:r>
        <w:rPr>
          <w:i/>
          <w:spacing w:val="-3"/>
          <w:sz w:val="20"/>
        </w:rPr>
        <w:t xml:space="preserve"> </w:t>
      </w:r>
      <w:r>
        <w:rPr>
          <w:i/>
          <w:sz w:val="20"/>
        </w:rPr>
        <w:t>cognizable</w:t>
      </w:r>
      <w:r>
        <w:rPr>
          <w:i/>
          <w:spacing w:val="-2"/>
          <w:sz w:val="20"/>
        </w:rPr>
        <w:t xml:space="preserve"> </w:t>
      </w:r>
      <w:r>
        <w:rPr>
          <w:i/>
          <w:sz w:val="20"/>
        </w:rPr>
        <w:t>in a Virgin Islands court to file and serve a verified petition in the court where any expected adverse party resides, asking for an order authorizing deposition of a named person in order to perpetuate their testimony.</w:t>
      </w:r>
    </w:p>
    <w:p w14:paraId="0AA41C8D" w14:textId="77777777" w:rsidR="002F3495" w:rsidRDefault="002F3495">
      <w:pPr>
        <w:pStyle w:val="BodyText"/>
        <w:spacing w:before="6"/>
        <w:rPr>
          <w:i/>
          <w:sz w:val="17"/>
        </w:rPr>
      </w:pPr>
    </w:p>
    <w:p w14:paraId="54E7F3A9" w14:textId="77777777" w:rsidR="002F3495" w:rsidRDefault="00000000">
      <w:pPr>
        <w:spacing w:line="271" w:lineRule="auto"/>
        <w:ind w:left="101" w:right="115"/>
        <w:jc w:val="both"/>
        <w:rPr>
          <w:i/>
          <w:sz w:val="20"/>
        </w:rPr>
      </w:pPr>
      <w:r>
        <w:rPr>
          <w:i/>
          <w:sz w:val="20"/>
        </w:rPr>
        <w:t>Similarly,</w:t>
      </w:r>
      <w:r>
        <w:rPr>
          <w:i/>
          <w:spacing w:val="-1"/>
          <w:sz w:val="20"/>
        </w:rPr>
        <w:t xml:space="preserve"> </w:t>
      </w:r>
      <w:r>
        <w:rPr>
          <w:i/>
          <w:sz w:val="20"/>
        </w:rPr>
        <w:t>under Subpart</w:t>
      </w:r>
      <w:r>
        <w:rPr>
          <w:i/>
          <w:spacing w:val="-1"/>
          <w:sz w:val="20"/>
        </w:rPr>
        <w:t xml:space="preserve"> </w:t>
      </w:r>
      <w:r>
        <w:rPr>
          <w:i/>
          <w:sz w:val="20"/>
        </w:rPr>
        <w:t>(b) if</w:t>
      </w:r>
      <w:r>
        <w:rPr>
          <w:i/>
          <w:spacing w:val="-1"/>
          <w:sz w:val="20"/>
        </w:rPr>
        <w:t xml:space="preserve"> </w:t>
      </w:r>
      <w:r>
        <w:rPr>
          <w:i/>
          <w:sz w:val="20"/>
        </w:rPr>
        <w:t>an appeal</w:t>
      </w:r>
      <w:r>
        <w:rPr>
          <w:i/>
          <w:spacing w:val="-2"/>
          <w:sz w:val="20"/>
        </w:rPr>
        <w:t xml:space="preserve"> </w:t>
      </w:r>
      <w:r>
        <w:rPr>
          <w:i/>
          <w:sz w:val="20"/>
        </w:rPr>
        <w:t>has been taken</w:t>
      </w:r>
      <w:r>
        <w:rPr>
          <w:i/>
          <w:spacing w:val="-1"/>
          <w:sz w:val="20"/>
        </w:rPr>
        <w:t xml:space="preserve"> </w:t>
      </w:r>
      <w:r>
        <w:rPr>
          <w:i/>
          <w:sz w:val="20"/>
        </w:rPr>
        <w:t>or may still be</w:t>
      </w:r>
      <w:r>
        <w:rPr>
          <w:i/>
          <w:spacing w:val="-1"/>
          <w:sz w:val="20"/>
        </w:rPr>
        <w:t xml:space="preserve"> </w:t>
      </w:r>
      <w:r>
        <w:rPr>
          <w:i/>
          <w:sz w:val="20"/>
        </w:rPr>
        <w:t>taken,</w:t>
      </w:r>
      <w:r>
        <w:rPr>
          <w:i/>
          <w:spacing w:val="-1"/>
          <w:sz w:val="20"/>
        </w:rPr>
        <w:t xml:space="preserve"> </w:t>
      </w:r>
      <w:r>
        <w:rPr>
          <w:i/>
          <w:sz w:val="20"/>
        </w:rPr>
        <w:t>the court</w:t>
      </w:r>
      <w:r>
        <w:rPr>
          <w:i/>
          <w:spacing w:val="-1"/>
          <w:sz w:val="20"/>
        </w:rPr>
        <w:t xml:space="preserve"> </w:t>
      </w:r>
      <w:r>
        <w:rPr>
          <w:i/>
          <w:sz w:val="20"/>
        </w:rPr>
        <w:t>may -- on</w:t>
      </w:r>
      <w:r>
        <w:rPr>
          <w:i/>
          <w:spacing w:val="-1"/>
          <w:sz w:val="20"/>
        </w:rPr>
        <w:t xml:space="preserve"> </w:t>
      </w:r>
      <w:r>
        <w:rPr>
          <w:i/>
          <w:sz w:val="20"/>
        </w:rPr>
        <w:t>motion</w:t>
      </w:r>
      <w:r>
        <w:rPr>
          <w:i/>
          <w:spacing w:val="-1"/>
          <w:sz w:val="20"/>
        </w:rPr>
        <w:t xml:space="preserve"> </w:t>
      </w:r>
      <w:r>
        <w:rPr>
          <w:i/>
          <w:sz w:val="20"/>
        </w:rPr>
        <w:t>-- permit a party to depose witnesses to perpetuate their testimony for use in the event of further proceedings in that court.</w:t>
      </w:r>
    </w:p>
    <w:p w14:paraId="617B7B33" w14:textId="77777777" w:rsidR="002F3495" w:rsidRDefault="002F3495">
      <w:pPr>
        <w:pStyle w:val="BodyText"/>
        <w:spacing w:before="1"/>
        <w:rPr>
          <w:i/>
          <w:sz w:val="31"/>
        </w:rPr>
      </w:pPr>
    </w:p>
    <w:p w14:paraId="59324771"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8EB93D0"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2"/>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009283A2" w14:textId="77777777" w:rsidR="002F3495" w:rsidRDefault="002F3495">
      <w:pPr>
        <w:pStyle w:val="BodyText"/>
        <w:rPr>
          <w:sz w:val="18"/>
        </w:rPr>
      </w:pPr>
    </w:p>
    <w:p w14:paraId="0FD09514" w14:textId="77777777" w:rsidR="002F3495" w:rsidRDefault="002F3495">
      <w:pPr>
        <w:pStyle w:val="BodyText"/>
        <w:spacing w:before="11"/>
        <w:rPr>
          <w:sz w:val="21"/>
        </w:rPr>
      </w:pPr>
    </w:p>
    <w:p w14:paraId="4FF3CEB9"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74E65DC" w14:textId="77777777" w:rsidR="002F3495" w:rsidRDefault="002F3495">
      <w:pPr>
        <w:rPr>
          <w:sz w:val="16"/>
        </w:rPr>
        <w:sectPr w:rsidR="002F3495">
          <w:pgSz w:w="12240" w:h="15840"/>
          <w:pgMar w:top="900" w:right="880" w:bottom="280" w:left="900" w:header="1567" w:footer="0" w:gutter="0"/>
          <w:cols w:space="720"/>
        </w:sectPr>
      </w:pPr>
    </w:p>
    <w:p w14:paraId="75A69890" w14:textId="77777777" w:rsidR="002F3495" w:rsidRDefault="002F3495">
      <w:pPr>
        <w:pStyle w:val="BodyText"/>
        <w:rPr>
          <w:b/>
        </w:rPr>
      </w:pPr>
    </w:p>
    <w:p w14:paraId="1337BEE2" w14:textId="77777777" w:rsidR="002F3495" w:rsidRDefault="002F3495">
      <w:pPr>
        <w:pStyle w:val="BodyText"/>
        <w:spacing w:before="9"/>
        <w:rPr>
          <w:b/>
          <w:sz w:val="15"/>
        </w:rPr>
      </w:pPr>
    </w:p>
    <w:p w14:paraId="5CA28D3C" w14:textId="77777777" w:rsidR="002F3495" w:rsidRDefault="00000000">
      <w:pPr>
        <w:spacing w:before="93" w:line="266" w:lineRule="auto"/>
        <w:ind w:left="100"/>
        <w:rPr>
          <w:b/>
          <w:i/>
        </w:rPr>
      </w:pPr>
      <w:bookmarkStart w:id="150" w:name="Rule_28._Persons_Before_Whom_Depositions"/>
      <w:bookmarkStart w:id="151" w:name="V.I._R._CIV._P._Rule_28"/>
      <w:bookmarkStart w:id="152" w:name="_bookmark49"/>
      <w:bookmarkEnd w:id="150"/>
      <w:bookmarkEnd w:id="151"/>
      <w:bookmarkEnd w:id="152"/>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63112C48" w14:textId="77777777" w:rsidR="002F3495" w:rsidRDefault="002F3495">
      <w:pPr>
        <w:pStyle w:val="BodyText"/>
        <w:rPr>
          <w:b/>
          <w:i/>
          <w:sz w:val="24"/>
        </w:rPr>
      </w:pPr>
    </w:p>
    <w:p w14:paraId="24DCBF2B" w14:textId="77777777" w:rsidR="002F3495" w:rsidRDefault="002F3495">
      <w:pPr>
        <w:pStyle w:val="BodyText"/>
        <w:spacing w:before="4"/>
        <w:rPr>
          <w:b/>
          <w:i/>
          <w:sz w:val="25"/>
        </w:rPr>
      </w:pPr>
    </w:p>
    <w:p w14:paraId="439E9582" w14:textId="77777777" w:rsidR="002F3495" w:rsidRDefault="00000000">
      <w:pPr>
        <w:pStyle w:val="Heading1"/>
        <w:spacing w:before="1"/>
        <w:ind w:left="568"/>
      </w:pPr>
      <w:r>
        <w:t>Rule</w:t>
      </w:r>
      <w:r>
        <w:rPr>
          <w:spacing w:val="-3"/>
        </w:rPr>
        <w:t xml:space="preserve"> </w:t>
      </w:r>
      <w:r>
        <w:t>28.</w:t>
      </w:r>
      <w:r>
        <w:rPr>
          <w:spacing w:val="71"/>
        </w:rPr>
        <w:t xml:space="preserve"> </w:t>
      </w:r>
      <w:r>
        <w:t>Persons</w:t>
      </w:r>
      <w:r>
        <w:rPr>
          <w:spacing w:val="-6"/>
        </w:rPr>
        <w:t xml:space="preserve"> </w:t>
      </w:r>
      <w:r>
        <w:t>Before</w:t>
      </w:r>
      <w:r>
        <w:rPr>
          <w:spacing w:val="-2"/>
        </w:rPr>
        <w:t xml:space="preserve"> </w:t>
      </w:r>
      <w:r>
        <w:t>Whom</w:t>
      </w:r>
      <w:r>
        <w:rPr>
          <w:spacing w:val="-6"/>
        </w:rPr>
        <w:t xml:space="preserve"> </w:t>
      </w:r>
      <w:r>
        <w:t>Depositions</w:t>
      </w:r>
      <w:r>
        <w:rPr>
          <w:spacing w:val="-5"/>
        </w:rPr>
        <w:t xml:space="preserve"> </w:t>
      </w:r>
      <w:r>
        <w:t>May</w:t>
      </w:r>
      <w:r>
        <w:rPr>
          <w:spacing w:val="-6"/>
        </w:rPr>
        <w:t xml:space="preserve"> </w:t>
      </w:r>
      <w:r>
        <w:t>Be</w:t>
      </w:r>
      <w:r>
        <w:rPr>
          <w:spacing w:val="-5"/>
        </w:rPr>
        <w:t xml:space="preserve"> </w:t>
      </w:r>
      <w:r>
        <w:rPr>
          <w:spacing w:val="-2"/>
        </w:rPr>
        <w:t>Taken</w:t>
      </w:r>
    </w:p>
    <w:p w14:paraId="35DA819B" w14:textId="77777777" w:rsidR="002F3495" w:rsidRDefault="002F3495">
      <w:pPr>
        <w:pStyle w:val="BodyText"/>
        <w:spacing w:before="9"/>
        <w:rPr>
          <w:b/>
          <w:sz w:val="33"/>
        </w:rPr>
      </w:pPr>
    </w:p>
    <w:p w14:paraId="1AAAE7EF" w14:textId="77777777" w:rsidR="002F3495" w:rsidRDefault="00000000">
      <w:pPr>
        <w:pStyle w:val="Heading4"/>
        <w:numPr>
          <w:ilvl w:val="0"/>
          <w:numId w:val="32"/>
        </w:numPr>
        <w:tabs>
          <w:tab w:val="left" w:pos="346"/>
        </w:tabs>
        <w:ind w:hanging="246"/>
      </w:pPr>
      <w:r>
        <w:t>Within</w:t>
      </w:r>
      <w:r>
        <w:rPr>
          <w:spacing w:val="-7"/>
        </w:rPr>
        <w:t xml:space="preserve"> </w:t>
      </w:r>
      <w:r>
        <w:t>the</w:t>
      </w:r>
      <w:r>
        <w:rPr>
          <w:spacing w:val="-8"/>
        </w:rPr>
        <w:t xml:space="preserve"> </w:t>
      </w:r>
      <w:r>
        <w:t>United</w:t>
      </w:r>
      <w:r>
        <w:rPr>
          <w:spacing w:val="-4"/>
        </w:rPr>
        <w:t xml:space="preserve"> </w:t>
      </w:r>
      <w:r>
        <w:t>States</w:t>
      </w:r>
      <w:r>
        <w:rPr>
          <w:spacing w:val="-8"/>
        </w:rPr>
        <w:t xml:space="preserve"> </w:t>
      </w:r>
      <w:r>
        <w:t>Virgin</w:t>
      </w:r>
      <w:r>
        <w:rPr>
          <w:spacing w:val="-6"/>
        </w:rPr>
        <w:t xml:space="preserve"> </w:t>
      </w:r>
      <w:r>
        <w:rPr>
          <w:spacing w:val="-2"/>
        </w:rPr>
        <w:t>Islands.</w:t>
      </w:r>
    </w:p>
    <w:p w14:paraId="29908063" w14:textId="77777777" w:rsidR="002F3495" w:rsidRDefault="002F3495">
      <w:pPr>
        <w:pStyle w:val="BodyText"/>
        <w:spacing w:before="1"/>
        <w:rPr>
          <w:b/>
        </w:rPr>
      </w:pPr>
    </w:p>
    <w:p w14:paraId="279A1129" w14:textId="77777777" w:rsidR="002F3495" w:rsidRDefault="00000000">
      <w:pPr>
        <w:pStyle w:val="ListParagraph"/>
        <w:numPr>
          <w:ilvl w:val="1"/>
          <w:numId w:val="32"/>
        </w:numPr>
        <w:tabs>
          <w:tab w:val="left" w:pos="346"/>
        </w:tabs>
        <w:spacing w:before="0" w:line="271" w:lineRule="auto"/>
        <w:ind w:right="117" w:firstLine="0"/>
        <w:rPr>
          <w:sz w:val="20"/>
        </w:rPr>
      </w:pPr>
      <w:r>
        <w:rPr>
          <w:b/>
          <w:i/>
          <w:sz w:val="20"/>
        </w:rPr>
        <w:t>In General.</w:t>
      </w:r>
      <w:r>
        <w:rPr>
          <w:sz w:val="20"/>
        </w:rPr>
        <w:t>Within the</w:t>
      </w:r>
      <w:r>
        <w:rPr>
          <w:spacing w:val="20"/>
          <w:sz w:val="20"/>
        </w:rPr>
        <w:t xml:space="preserve"> </w:t>
      </w:r>
      <w:r>
        <w:rPr>
          <w:sz w:val="20"/>
        </w:rPr>
        <w:t>United States</w:t>
      </w:r>
      <w:r>
        <w:rPr>
          <w:spacing w:val="21"/>
          <w:sz w:val="20"/>
        </w:rPr>
        <w:t xml:space="preserve"> </w:t>
      </w:r>
      <w:r>
        <w:rPr>
          <w:sz w:val="20"/>
        </w:rPr>
        <w:t>Virgin</w:t>
      </w:r>
      <w:r>
        <w:rPr>
          <w:spacing w:val="20"/>
          <w:sz w:val="20"/>
        </w:rPr>
        <w:t xml:space="preserve"> </w:t>
      </w:r>
      <w:r>
        <w:rPr>
          <w:sz w:val="20"/>
        </w:rPr>
        <w:t>Islands,</w:t>
      </w:r>
      <w:r>
        <w:rPr>
          <w:spacing w:val="20"/>
          <w:sz w:val="20"/>
        </w:rPr>
        <w:t xml:space="preserve"> </w:t>
      </w:r>
      <w:r>
        <w:rPr>
          <w:sz w:val="20"/>
        </w:rPr>
        <w:t>a deposition must be</w:t>
      </w:r>
      <w:r>
        <w:rPr>
          <w:spacing w:val="20"/>
          <w:sz w:val="20"/>
        </w:rPr>
        <w:t xml:space="preserve"> </w:t>
      </w:r>
      <w:r>
        <w:rPr>
          <w:sz w:val="20"/>
        </w:rPr>
        <w:t>taken before an officer</w:t>
      </w:r>
      <w:r>
        <w:rPr>
          <w:spacing w:val="19"/>
          <w:sz w:val="20"/>
        </w:rPr>
        <w:t xml:space="preserve"> </w:t>
      </w:r>
      <w:r>
        <w:rPr>
          <w:sz w:val="20"/>
        </w:rPr>
        <w:t>authorized to administer oaths either by law of the Virgin Islands or by the law in the place of examination.</w:t>
      </w:r>
    </w:p>
    <w:p w14:paraId="5C911867" w14:textId="77777777" w:rsidR="002F3495" w:rsidRDefault="002F3495">
      <w:pPr>
        <w:pStyle w:val="BodyText"/>
        <w:spacing w:before="4"/>
        <w:rPr>
          <w:sz w:val="17"/>
        </w:rPr>
      </w:pPr>
    </w:p>
    <w:p w14:paraId="4561FE56" w14:textId="77777777" w:rsidR="002F3495" w:rsidRDefault="00000000">
      <w:pPr>
        <w:pStyle w:val="ListParagraph"/>
        <w:numPr>
          <w:ilvl w:val="1"/>
          <w:numId w:val="32"/>
        </w:numPr>
        <w:tabs>
          <w:tab w:val="left" w:pos="346"/>
        </w:tabs>
        <w:spacing w:before="1" w:line="271" w:lineRule="auto"/>
        <w:ind w:right="119" w:firstLine="0"/>
        <w:rPr>
          <w:sz w:val="20"/>
        </w:rPr>
      </w:pPr>
      <w:r>
        <w:rPr>
          <w:b/>
          <w:i/>
          <w:sz w:val="20"/>
        </w:rPr>
        <w:t>Definition</w:t>
      </w:r>
      <w:r>
        <w:rPr>
          <w:b/>
          <w:i/>
          <w:spacing w:val="-2"/>
          <w:sz w:val="20"/>
        </w:rPr>
        <w:t xml:space="preserve"> </w:t>
      </w:r>
      <w:r>
        <w:rPr>
          <w:b/>
          <w:i/>
          <w:sz w:val="20"/>
        </w:rPr>
        <w:t>of</w:t>
      </w:r>
      <w:r>
        <w:rPr>
          <w:b/>
          <w:i/>
          <w:spacing w:val="-2"/>
          <w:sz w:val="20"/>
        </w:rPr>
        <w:t xml:space="preserve"> </w:t>
      </w:r>
      <w:r>
        <w:rPr>
          <w:b/>
          <w:i/>
          <w:sz w:val="20"/>
        </w:rPr>
        <w:t>"Officer."</w:t>
      </w:r>
      <w:r>
        <w:rPr>
          <w:sz w:val="20"/>
        </w:rPr>
        <w:t>The</w:t>
      </w:r>
      <w:r>
        <w:rPr>
          <w:spacing w:val="-3"/>
          <w:sz w:val="20"/>
        </w:rPr>
        <w:t xml:space="preserve"> </w:t>
      </w:r>
      <w:r>
        <w:rPr>
          <w:sz w:val="20"/>
        </w:rPr>
        <w:t>term</w:t>
      </w:r>
      <w:r>
        <w:rPr>
          <w:spacing w:val="-3"/>
          <w:sz w:val="20"/>
        </w:rPr>
        <w:t xml:space="preserve"> </w:t>
      </w:r>
      <w:r>
        <w:rPr>
          <w:sz w:val="20"/>
        </w:rPr>
        <w:t>"officer"</w:t>
      </w:r>
      <w:r>
        <w:rPr>
          <w:spacing w:val="-2"/>
          <w:sz w:val="20"/>
        </w:rPr>
        <w:t xml:space="preserve"> </w:t>
      </w:r>
      <w:r>
        <w:rPr>
          <w:sz w:val="20"/>
        </w:rPr>
        <w:t>in</w:t>
      </w:r>
      <w:r>
        <w:rPr>
          <w:spacing w:val="-3"/>
          <w:sz w:val="20"/>
        </w:rPr>
        <w:t xml:space="preserve"> </w:t>
      </w:r>
      <w:r>
        <w:rPr>
          <w:sz w:val="20"/>
        </w:rPr>
        <w:t>Rules 30,</w:t>
      </w:r>
      <w:r>
        <w:rPr>
          <w:spacing w:val="-3"/>
          <w:sz w:val="20"/>
        </w:rPr>
        <w:t xml:space="preserve"> </w:t>
      </w:r>
      <w:r>
        <w:rPr>
          <w:sz w:val="20"/>
        </w:rPr>
        <w:t>31,</w:t>
      </w:r>
      <w:r>
        <w:rPr>
          <w:spacing w:val="-1"/>
          <w:sz w:val="20"/>
        </w:rPr>
        <w:t xml:space="preserve"> </w:t>
      </w:r>
      <w:r>
        <w:rPr>
          <w:sz w:val="20"/>
        </w:rPr>
        <w:t>and</w:t>
      </w:r>
      <w:r>
        <w:rPr>
          <w:spacing w:val="-1"/>
          <w:sz w:val="20"/>
        </w:rPr>
        <w:t xml:space="preserve"> </w:t>
      </w:r>
      <w:r>
        <w:rPr>
          <w:sz w:val="20"/>
        </w:rPr>
        <w:t>32</w:t>
      </w:r>
      <w:r>
        <w:rPr>
          <w:spacing w:val="-1"/>
          <w:sz w:val="20"/>
        </w:rPr>
        <w:t xml:space="preserve"> </w:t>
      </w:r>
      <w:r>
        <w:rPr>
          <w:sz w:val="20"/>
        </w:rPr>
        <w:t>includes</w:t>
      </w:r>
      <w:r>
        <w:rPr>
          <w:spacing w:val="-2"/>
          <w:sz w:val="20"/>
        </w:rPr>
        <w:t xml:space="preserve"> </w:t>
      </w:r>
      <w:r>
        <w:rPr>
          <w:sz w:val="20"/>
        </w:rPr>
        <w:t>a</w:t>
      </w:r>
      <w:r>
        <w:rPr>
          <w:spacing w:val="-3"/>
          <w:sz w:val="20"/>
        </w:rPr>
        <w:t xml:space="preserve"> </w:t>
      </w:r>
      <w:r>
        <w:rPr>
          <w:sz w:val="20"/>
        </w:rPr>
        <w:t>person</w:t>
      </w:r>
      <w:r>
        <w:rPr>
          <w:spacing w:val="-3"/>
          <w:sz w:val="20"/>
        </w:rPr>
        <w:t xml:space="preserve"> </w:t>
      </w:r>
      <w:r>
        <w:rPr>
          <w:sz w:val="20"/>
        </w:rPr>
        <w:t>appointed</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court</w:t>
      </w:r>
      <w:r>
        <w:rPr>
          <w:spacing w:val="-3"/>
          <w:sz w:val="20"/>
        </w:rPr>
        <w:t xml:space="preserve"> </w:t>
      </w:r>
      <w:r>
        <w:rPr>
          <w:sz w:val="20"/>
        </w:rPr>
        <w:t>under this rule or designated by the parties under Rule 29(a).</w:t>
      </w:r>
    </w:p>
    <w:p w14:paraId="5B66F7B1" w14:textId="77777777" w:rsidR="002F3495" w:rsidRDefault="002F3495">
      <w:pPr>
        <w:pStyle w:val="BodyText"/>
        <w:spacing w:before="4"/>
        <w:rPr>
          <w:sz w:val="17"/>
        </w:rPr>
      </w:pPr>
    </w:p>
    <w:p w14:paraId="183921F6" w14:textId="77777777" w:rsidR="002F3495" w:rsidRDefault="00000000">
      <w:pPr>
        <w:pStyle w:val="Heading4"/>
        <w:numPr>
          <w:ilvl w:val="0"/>
          <w:numId w:val="32"/>
        </w:numPr>
        <w:tabs>
          <w:tab w:val="left" w:pos="358"/>
        </w:tabs>
        <w:ind w:left="357" w:hanging="258"/>
      </w:pPr>
      <w:r>
        <w:t>Outside</w:t>
      </w:r>
      <w:r>
        <w:rPr>
          <w:spacing w:val="-8"/>
        </w:rPr>
        <w:t xml:space="preserve"> </w:t>
      </w:r>
      <w:r>
        <w:t>of</w:t>
      </w:r>
      <w:r>
        <w:rPr>
          <w:spacing w:val="-6"/>
        </w:rPr>
        <w:t xml:space="preserve"> </w:t>
      </w:r>
      <w:r>
        <w:t>the</w:t>
      </w:r>
      <w:r>
        <w:rPr>
          <w:spacing w:val="-7"/>
        </w:rPr>
        <w:t xml:space="preserve"> </w:t>
      </w:r>
      <w:r>
        <w:t>United</w:t>
      </w:r>
      <w:r>
        <w:rPr>
          <w:spacing w:val="-6"/>
        </w:rPr>
        <w:t xml:space="preserve"> </w:t>
      </w:r>
      <w:r>
        <w:t>States</w:t>
      </w:r>
      <w:r>
        <w:rPr>
          <w:spacing w:val="-5"/>
        </w:rPr>
        <w:t xml:space="preserve"> </w:t>
      </w:r>
      <w:r>
        <w:t>Virgin</w:t>
      </w:r>
      <w:r>
        <w:rPr>
          <w:spacing w:val="-7"/>
        </w:rPr>
        <w:t xml:space="preserve"> </w:t>
      </w:r>
      <w:r>
        <w:rPr>
          <w:spacing w:val="-2"/>
        </w:rPr>
        <w:t>Islands.</w:t>
      </w:r>
    </w:p>
    <w:p w14:paraId="62D899FB" w14:textId="77777777" w:rsidR="002F3495" w:rsidRDefault="002F3495">
      <w:pPr>
        <w:pStyle w:val="BodyText"/>
        <w:spacing w:before="5"/>
        <w:rPr>
          <w:b/>
          <w:sz w:val="23"/>
        </w:rPr>
      </w:pPr>
    </w:p>
    <w:p w14:paraId="2A981431" w14:textId="77777777" w:rsidR="002F3495" w:rsidRDefault="00000000">
      <w:pPr>
        <w:pStyle w:val="BodyText"/>
        <w:ind w:left="211"/>
        <w:rPr>
          <w:i/>
        </w:rPr>
      </w:pPr>
      <w:r>
        <w:t>Depositions</w:t>
      </w:r>
      <w:r>
        <w:rPr>
          <w:spacing w:val="2"/>
        </w:rPr>
        <w:t xml:space="preserve"> </w:t>
      </w:r>
      <w:r>
        <w:t>outside</w:t>
      </w:r>
      <w:r>
        <w:rPr>
          <w:spacing w:val="1"/>
        </w:rPr>
        <w:t xml:space="preserve"> </w:t>
      </w:r>
      <w:r>
        <w:t>of the</w:t>
      </w:r>
      <w:r>
        <w:rPr>
          <w:spacing w:val="1"/>
        </w:rPr>
        <w:t xml:space="preserve"> </w:t>
      </w:r>
      <w:r>
        <w:t>United States</w:t>
      </w:r>
      <w:r>
        <w:rPr>
          <w:spacing w:val="3"/>
        </w:rPr>
        <w:t xml:space="preserve"> </w:t>
      </w:r>
      <w:r>
        <w:t>Virgin</w:t>
      </w:r>
      <w:r>
        <w:rPr>
          <w:spacing w:val="-1"/>
        </w:rPr>
        <w:t xml:space="preserve"> </w:t>
      </w:r>
      <w:r>
        <w:t>Islands</w:t>
      </w:r>
      <w:r>
        <w:rPr>
          <w:spacing w:val="-1"/>
        </w:rPr>
        <w:t xml:space="preserve"> </w:t>
      </w:r>
      <w:r>
        <w:t>shall</w:t>
      </w:r>
      <w:r>
        <w:rPr>
          <w:spacing w:val="-2"/>
        </w:rPr>
        <w:t xml:space="preserve"> </w:t>
      </w:r>
      <w:r>
        <w:t>be</w:t>
      </w:r>
      <w:r>
        <w:rPr>
          <w:spacing w:val="-1"/>
        </w:rPr>
        <w:t xml:space="preserve"> </w:t>
      </w:r>
      <w:r>
        <w:t>taken</w:t>
      </w:r>
      <w:r>
        <w:rPr>
          <w:spacing w:val="1"/>
        </w:rPr>
        <w:t xml:space="preserve"> </w:t>
      </w:r>
      <w:r>
        <w:t>in</w:t>
      </w:r>
      <w:r>
        <w:rPr>
          <w:spacing w:val="-1"/>
        </w:rPr>
        <w:t xml:space="preserve"> </w:t>
      </w:r>
      <w:r>
        <w:t>compliance</w:t>
      </w:r>
      <w:r>
        <w:rPr>
          <w:spacing w:val="-2"/>
        </w:rPr>
        <w:t xml:space="preserve"> </w:t>
      </w:r>
      <w:r>
        <w:t>with</w:t>
      </w:r>
      <w:r>
        <w:rPr>
          <w:spacing w:val="1"/>
        </w:rPr>
        <w:t xml:space="preserve"> </w:t>
      </w:r>
      <w:r>
        <w:t>the</w:t>
      </w:r>
      <w:r>
        <w:rPr>
          <w:spacing w:val="1"/>
        </w:rPr>
        <w:t xml:space="preserve"> </w:t>
      </w:r>
      <w:r>
        <w:t>provisions</w:t>
      </w:r>
      <w:r>
        <w:rPr>
          <w:spacing w:val="2"/>
        </w:rPr>
        <w:t xml:space="preserve"> </w:t>
      </w:r>
      <w:r>
        <w:t>of</w:t>
      </w:r>
      <w:r>
        <w:rPr>
          <w:spacing w:val="1"/>
        </w:rPr>
        <w:t xml:space="preserve"> </w:t>
      </w:r>
      <w:hyperlink r:id="rId212">
        <w:r>
          <w:rPr>
            <w:i/>
            <w:color w:val="0077CC"/>
            <w:u w:val="single" w:color="0077CC"/>
          </w:rPr>
          <w:t xml:space="preserve">5 </w:t>
        </w:r>
        <w:r>
          <w:rPr>
            <w:i/>
            <w:color w:val="0077CC"/>
            <w:spacing w:val="-2"/>
            <w:u w:val="single" w:color="0077CC"/>
          </w:rPr>
          <w:t>V.I.C.</w:t>
        </w:r>
      </w:hyperlink>
    </w:p>
    <w:p w14:paraId="274B65C2" w14:textId="77777777" w:rsidR="002F3495" w:rsidRDefault="00000000">
      <w:pPr>
        <w:spacing w:before="32"/>
        <w:ind w:left="100"/>
        <w:rPr>
          <w:sz w:val="20"/>
        </w:rPr>
      </w:pPr>
      <w:hyperlink r:id="rId213">
        <w:r>
          <w:rPr>
            <w:i/>
            <w:color w:val="0077CC"/>
            <w:sz w:val="20"/>
            <w:u w:val="single" w:color="0077CC"/>
          </w:rPr>
          <w:t>§</w:t>
        </w:r>
        <w:r>
          <w:rPr>
            <w:i/>
            <w:color w:val="0077CC"/>
            <w:spacing w:val="-3"/>
            <w:sz w:val="20"/>
            <w:u w:val="single" w:color="0077CC"/>
          </w:rPr>
          <w:t xml:space="preserve"> </w:t>
        </w:r>
        <w:r>
          <w:rPr>
            <w:i/>
            <w:color w:val="0077CC"/>
            <w:spacing w:val="-2"/>
            <w:sz w:val="20"/>
            <w:u w:val="single" w:color="0077CC"/>
          </w:rPr>
          <w:t>4921</w:t>
        </w:r>
        <w:r>
          <w:rPr>
            <w:spacing w:val="-2"/>
            <w:sz w:val="20"/>
          </w:rPr>
          <w:t>.</w:t>
        </w:r>
      </w:hyperlink>
    </w:p>
    <w:p w14:paraId="128B81AC" w14:textId="77777777" w:rsidR="002F3495" w:rsidRDefault="002F3495">
      <w:pPr>
        <w:pStyle w:val="BodyText"/>
        <w:rPr>
          <w:sz w:val="12"/>
        </w:rPr>
      </w:pPr>
    </w:p>
    <w:p w14:paraId="0CFA4DD3" w14:textId="77777777" w:rsidR="002F3495" w:rsidRDefault="00000000">
      <w:pPr>
        <w:pStyle w:val="Heading4"/>
        <w:numPr>
          <w:ilvl w:val="0"/>
          <w:numId w:val="32"/>
        </w:numPr>
        <w:tabs>
          <w:tab w:val="left" w:pos="346"/>
        </w:tabs>
        <w:spacing w:before="93"/>
        <w:ind w:hanging="246"/>
      </w:pPr>
      <w:r>
        <w:rPr>
          <w:spacing w:val="-2"/>
        </w:rPr>
        <w:t>Disqualification.</w:t>
      </w:r>
    </w:p>
    <w:p w14:paraId="79883CD0" w14:textId="77777777" w:rsidR="002F3495" w:rsidRDefault="002F3495">
      <w:pPr>
        <w:pStyle w:val="BodyText"/>
        <w:spacing w:before="9"/>
        <w:rPr>
          <w:b/>
          <w:sz w:val="19"/>
        </w:rPr>
      </w:pPr>
    </w:p>
    <w:p w14:paraId="7A91FB5C" w14:textId="77777777" w:rsidR="002F3495" w:rsidRDefault="00000000">
      <w:pPr>
        <w:pStyle w:val="BodyText"/>
        <w:spacing w:before="1" w:line="271" w:lineRule="auto"/>
        <w:ind w:left="100" w:right="120" w:firstLine="110"/>
        <w:jc w:val="both"/>
      </w:pPr>
      <w:r>
        <w:t>A deposition must not be taken before a person who is any party's relative, employee, or attorney; who is related</w:t>
      </w:r>
      <w:r>
        <w:rPr>
          <w:spacing w:val="40"/>
        </w:rPr>
        <w:t xml:space="preserve"> </w:t>
      </w:r>
      <w:r>
        <w:t>to or employed by any party's attorney; or who is financially interested in the action.</w:t>
      </w:r>
    </w:p>
    <w:p w14:paraId="4D64E5BE" w14:textId="77777777" w:rsidR="002F3495" w:rsidRDefault="002F3495">
      <w:pPr>
        <w:pStyle w:val="BodyText"/>
        <w:spacing w:before="10"/>
      </w:pPr>
    </w:p>
    <w:p w14:paraId="32CE8477" w14:textId="77777777" w:rsidR="002F3495" w:rsidRDefault="00000000">
      <w:pPr>
        <w:pStyle w:val="BodyText"/>
        <w:spacing w:before="1"/>
        <w:ind w:left="100"/>
      </w:pPr>
      <w:r>
        <w:rPr>
          <w:spacing w:val="-2"/>
        </w:rPr>
        <w:t>Annotations</w:t>
      </w:r>
    </w:p>
    <w:p w14:paraId="37BC85EC" w14:textId="77777777" w:rsidR="002F3495" w:rsidRDefault="002F3495">
      <w:pPr>
        <w:pStyle w:val="BodyText"/>
        <w:spacing w:before="5"/>
        <w:rPr>
          <w:sz w:val="22"/>
        </w:rPr>
      </w:pPr>
    </w:p>
    <w:p w14:paraId="566A8D85" w14:textId="77777777" w:rsidR="002F3495" w:rsidRDefault="00000000">
      <w:pPr>
        <w:pStyle w:val="Heading1"/>
        <w:spacing w:before="1"/>
      </w:pPr>
      <w:r>
        <w:rPr>
          <w:spacing w:val="-2"/>
        </w:rPr>
        <w:t>Commentary</w:t>
      </w:r>
    </w:p>
    <w:p w14:paraId="50C3F88A" w14:textId="77777777" w:rsidR="002F3495" w:rsidRDefault="002F3495">
      <w:pPr>
        <w:pStyle w:val="BodyText"/>
        <w:rPr>
          <w:b/>
          <w:sz w:val="30"/>
        </w:rPr>
      </w:pPr>
    </w:p>
    <w:p w14:paraId="09229C14" w14:textId="77777777" w:rsidR="002F3495" w:rsidRDefault="002F3495">
      <w:pPr>
        <w:pStyle w:val="BodyText"/>
        <w:spacing w:before="9"/>
        <w:rPr>
          <w:b/>
          <w:sz w:val="27"/>
        </w:rPr>
      </w:pPr>
    </w:p>
    <w:p w14:paraId="0FCA6BDB" w14:textId="77777777" w:rsidR="002F3495" w:rsidRDefault="00000000">
      <w:pPr>
        <w:pStyle w:val="Heading3"/>
      </w:pPr>
      <w:r>
        <w:rPr>
          <w:spacing w:val="-2"/>
        </w:rPr>
        <w:t>COMMENT</w:t>
      </w:r>
    </w:p>
    <w:p w14:paraId="63987A10" w14:textId="77777777" w:rsidR="002F3495" w:rsidRDefault="002F3495">
      <w:pPr>
        <w:pStyle w:val="BodyText"/>
        <w:spacing w:before="5"/>
        <w:rPr>
          <w:b/>
          <w:sz w:val="23"/>
        </w:rPr>
      </w:pPr>
    </w:p>
    <w:p w14:paraId="6B8F98EB" w14:textId="77777777" w:rsidR="002F3495" w:rsidRDefault="00000000">
      <w:pPr>
        <w:spacing w:line="271" w:lineRule="auto"/>
        <w:ind w:left="100" w:right="121"/>
        <w:jc w:val="both"/>
        <w:rPr>
          <w:i/>
          <w:sz w:val="20"/>
        </w:rPr>
      </w:pPr>
      <w:r>
        <w:rPr>
          <w:i/>
          <w:sz w:val="20"/>
        </w:rPr>
        <w:t xml:space="preserve">NOTE: The straightforward provisions of Rule 28 identify persons before whom depositions may be taken. Under Subpart (a) a deposition within the Virgin Islands must be taken before an officer authorized to administer oaths either by law of the Virgin Islands or by the law in the place of examination. As noted in Subpart (b), depositions outside of the United States Virgin Islands must be taken in compliance with </w:t>
      </w:r>
      <w:hyperlink r:id="rId214">
        <w:r>
          <w:rPr>
            <w:i/>
            <w:color w:val="0077CC"/>
            <w:sz w:val="20"/>
            <w:u w:val="single" w:color="0077CC"/>
          </w:rPr>
          <w:t>5 V.I.C. § 4921</w:t>
        </w:r>
        <w:r>
          <w:rPr>
            <w:i/>
            <w:sz w:val="20"/>
          </w:rPr>
          <w:t>.</w:t>
        </w:r>
      </w:hyperlink>
    </w:p>
    <w:p w14:paraId="7EEA58CB" w14:textId="77777777" w:rsidR="002F3495" w:rsidRDefault="002F3495">
      <w:pPr>
        <w:pStyle w:val="BodyText"/>
        <w:spacing w:before="10"/>
        <w:rPr>
          <w:i/>
          <w:sz w:val="26"/>
        </w:rPr>
      </w:pPr>
    </w:p>
    <w:p w14:paraId="7F5D5376" w14:textId="77777777" w:rsidR="002F3495" w:rsidRDefault="00000000">
      <w:pPr>
        <w:spacing w:before="95"/>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3A57CF7A"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55BF4DAA" w14:textId="77777777" w:rsidR="002F3495" w:rsidRDefault="002F3495">
      <w:pPr>
        <w:pStyle w:val="BodyText"/>
        <w:rPr>
          <w:sz w:val="18"/>
        </w:rPr>
      </w:pPr>
    </w:p>
    <w:p w14:paraId="27136480" w14:textId="77777777" w:rsidR="002F3495" w:rsidRDefault="002F3495">
      <w:pPr>
        <w:pStyle w:val="BodyText"/>
        <w:rPr>
          <w:sz w:val="18"/>
        </w:rPr>
      </w:pPr>
    </w:p>
    <w:p w14:paraId="2E035200" w14:textId="77777777" w:rsidR="002F3495" w:rsidRDefault="00000000">
      <w:pPr>
        <w:spacing w:before="137"/>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06D9920" w14:textId="77777777" w:rsidR="002F3495" w:rsidRDefault="002F3495">
      <w:pPr>
        <w:rPr>
          <w:sz w:val="16"/>
        </w:rPr>
        <w:sectPr w:rsidR="002F3495">
          <w:headerReference w:type="even" r:id="rId215"/>
          <w:headerReference w:type="default" r:id="rId216"/>
          <w:pgSz w:w="12240" w:h="15840"/>
          <w:pgMar w:top="2420" w:right="880" w:bottom="280" w:left="900" w:header="1567" w:footer="0" w:gutter="0"/>
          <w:cols w:space="720"/>
        </w:sectPr>
      </w:pPr>
    </w:p>
    <w:p w14:paraId="17983346" w14:textId="77777777" w:rsidR="002F3495" w:rsidRDefault="002F3495">
      <w:pPr>
        <w:pStyle w:val="BodyText"/>
        <w:rPr>
          <w:b/>
        </w:rPr>
      </w:pPr>
    </w:p>
    <w:p w14:paraId="44F3C551" w14:textId="77777777" w:rsidR="002F3495" w:rsidRDefault="002F3495">
      <w:pPr>
        <w:pStyle w:val="BodyText"/>
        <w:spacing w:before="1"/>
        <w:rPr>
          <w:b/>
          <w:sz w:val="18"/>
        </w:rPr>
      </w:pPr>
    </w:p>
    <w:p w14:paraId="56E599CD" w14:textId="77777777" w:rsidR="002F3495" w:rsidRDefault="00000000">
      <w:pPr>
        <w:pStyle w:val="BodyText"/>
        <w:spacing w:before="1"/>
        <w:ind w:left="820"/>
      </w:pPr>
      <w:bookmarkStart w:id="153" w:name="Rule_29._Stipulations_About_Discovery_Pr"/>
      <w:bookmarkStart w:id="154" w:name="V.I._R._CIV._P._Rule_29"/>
      <w:bookmarkStart w:id="155" w:name="_bookmark50"/>
      <w:bookmarkEnd w:id="153"/>
      <w:bookmarkEnd w:id="154"/>
      <w:bookmarkEnd w:id="155"/>
      <w:r>
        <w:t>Unless</w:t>
      </w:r>
      <w:r>
        <w:rPr>
          <w:spacing w:val="-7"/>
        </w:rPr>
        <w:t xml:space="preserve"> </w:t>
      </w:r>
      <w:r>
        <w:t>the</w:t>
      </w:r>
      <w:r>
        <w:rPr>
          <w:spacing w:val="-6"/>
        </w:rPr>
        <w:t xml:space="preserve"> </w:t>
      </w:r>
      <w:r>
        <w:t>court</w:t>
      </w:r>
      <w:r>
        <w:rPr>
          <w:spacing w:val="-6"/>
        </w:rPr>
        <w:t xml:space="preserve"> </w:t>
      </w:r>
      <w:r>
        <w:t>orders</w:t>
      </w:r>
      <w:r>
        <w:rPr>
          <w:spacing w:val="-6"/>
        </w:rPr>
        <w:t xml:space="preserve"> </w:t>
      </w:r>
      <w:r>
        <w:t>otherwise,</w:t>
      </w:r>
      <w:r>
        <w:rPr>
          <w:spacing w:val="-7"/>
        </w:rPr>
        <w:t xml:space="preserve"> </w:t>
      </w:r>
      <w:r>
        <w:t>the</w:t>
      </w:r>
      <w:r>
        <w:rPr>
          <w:spacing w:val="-7"/>
        </w:rPr>
        <w:t xml:space="preserve"> </w:t>
      </w:r>
      <w:r>
        <w:t>parties</w:t>
      </w:r>
      <w:r>
        <w:rPr>
          <w:spacing w:val="-6"/>
        </w:rPr>
        <w:t xml:space="preserve"> </w:t>
      </w:r>
      <w:r>
        <w:t>may</w:t>
      </w:r>
      <w:r>
        <w:rPr>
          <w:spacing w:val="-6"/>
        </w:rPr>
        <w:t xml:space="preserve"> </w:t>
      </w:r>
      <w:r>
        <w:t>stipulate</w:t>
      </w:r>
      <w:r>
        <w:rPr>
          <w:spacing w:val="-7"/>
        </w:rPr>
        <w:t xml:space="preserve"> </w:t>
      </w:r>
      <w:r>
        <w:rPr>
          <w:spacing w:val="-2"/>
        </w:rPr>
        <w:t>that:</w:t>
      </w:r>
    </w:p>
    <w:p w14:paraId="414A4476" w14:textId="77777777" w:rsidR="002F3495" w:rsidRDefault="00000000">
      <w:pPr>
        <w:pStyle w:val="ListParagraph"/>
        <w:numPr>
          <w:ilvl w:val="0"/>
          <w:numId w:val="103"/>
        </w:numPr>
        <w:tabs>
          <w:tab w:val="left" w:pos="1536"/>
        </w:tabs>
        <w:spacing w:line="271" w:lineRule="auto"/>
        <w:ind w:right="773" w:firstLine="0"/>
        <w:rPr>
          <w:sz w:val="20"/>
        </w:rPr>
      </w:pPr>
      <w:r>
        <w:rPr>
          <w:sz w:val="20"/>
        </w:rPr>
        <w:t>a</w:t>
      </w:r>
      <w:r>
        <w:rPr>
          <w:spacing w:val="-3"/>
          <w:sz w:val="20"/>
        </w:rPr>
        <w:t xml:space="preserve"> </w:t>
      </w:r>
      <w:r>
        <w:rPr>
          <w:sz w:val="20"/>
        </w:rPr>
        <w:t>deposition</w:t>
      </w:r>
      <w:r>
        <w:rPr>
          <w:spacing w:val="-3"/>
          <w:sz w:val="20"/>
        </w:rPr>
        <w:t xml:space="preserve"> </w:t>
      </w:r>
      <w:r>
        <w:rPr>
          <w:sz w:val="20"/>
        </w:rPr>
        <w:t>may</w:t>
      </w:r>
      <w:r>
        <w:rPr>
          <w:spacing w:val="-2"/>
          <w:sz w:val="20"/>
        </w:rPr>
        <w:t xml:space="preserve"> </w:t>
      </w:r>
      <w:r>
        <w:rPr>
          <w:sz w:val="20"/>
        </w:rPr>
        <w:t>be</w:t>
      </w:r>
      <w:r>
        <w:rPr>
          <w:spacing w:val="-3"/>
          <w:sz w:val="20"/>
        </w:rPr>
        <w:t xml:space="preserve"> </w:t>
      </w:r>
      <w:r>
        <w:rPr>
          <w:sz w:val="20"/>
        </w:rPr>
        <w:t>taken</w:t>
      </w:r>
      <w:r>
        <w:rPr>
          <w:spacing w:val="-3"/>
          <w:sz w:val="20"/>
        </w:rPr>
        <w:t xml:space="preserve"> </w:t>
      </w:r>
      <w:r>
        <w:rPr>
          <w:sz w:val="20"/>
        </w:rPr>
        <w:t>before</w:t>
      </w:r>
      <w:r>
        <w:rPr>
          <w:spacing w:val="-3"/>
          <w:sz w:val="20"/>
        </w:rPr>
        <w:t xml:space="preserve"> </w:t>
      </w:r>
      <w:r>
        <w:rPr>
          <w:sz w:val="20"/>
        </w:rPr>
        <w:t>any</w:t>
      </w:r>
      <w:r>
        <w:rPr>
          <w:spacing w:val="-2"/>
          <w:sz w:val="20"/>
        </w:rPr>
        <w:t xml:space="preserve"> </w:t>
      </w:r>
      <w:r>
        <w:rPr>
          <w:sz w:val="20"/>
        </w:rPr>
        <w:t>person,</w:t>
      </w:r>
      <w:r>
        <w:rPr>
          <w:spacing w:val="-2"/>
          <w:sz w:val="20"/>
        </w:rPr>
        <w:t xml:space="preserve"> </w:t>
      </w:r>
      <w:r>
        <w:rPr>
          <w:sz w:val="20"/>
        </w:rPr>
        <w:t>at</w:t>
      </w:r>
      <w:r>
        <w:rPr>
          <w:spacing w:val="-2"/>
          <w:sz w:val="20"/>
        </w:rPr>
        <w:t xml:space="preserve"> </w:t>
      </w:r>
      <w:r>
        <w:rPr>
          <w:sz w:val="20"/>
        </w:rPr>
        <w:t>any</w:t>
      </w:r>
      <w:r>
        <w:rPr>
          <w:spacing w:val="-2"/>
          <w:sz w:val="20"/>
        </w:rPr>
        <w:t xml:space="preserve"> </w:t>
      </w:r>
      <w:r>
        <w:rPr>
          <w:sz w:val="20"/>
        </w:rPr>
        <w:t>time</w:t>
      </w:r>
      <w:r>
        <w:rPr>
          <w:spacing w:val="-3"/>
          <w:sz w:val="20"/>
        </w:rPr>
        <w:t xml:space="preserve"> </w:t>
      </w:r>
      <w:r>
        <w:rPr>
          <w:sz w:val="20"/>
        </w:rPr>
        <w:t>or</w:t>
      </w:r>
      <w:r>
        <w:rPr>
          <w:spacing w:val="-2"/>
          <w:sz w:val="20"/>
        </w:rPr>
        <w:t xml:space="preserve"> </w:t>
      </w:r>
      <w:r>
        <w:rPr>
          <w:sz w:val="20"/>
        </w:rPr>
        <w:t>place,</w:t>
      </w:r>
      <w:r>
        <w:rPr>
          <w:spacing w:val="-2"/>
          <w:sz w:val="20"/>
        </w:rPr>
        <w:t xml:space="preserve"> </w:t>
      </w:r>
      <w:r>
        <w:rPr>
          <w:sz w:val="20"/>
        </w:rPr>
        <w:t>on</w:t>
      </w:r>
      <w:r>
        <w:rPr>
          <w:spacing w:val="-2"/>
          <w:sz w:val="20"/>
        </w:rPr>
        <w:t xml:space="preserve"> </w:t>
      </w:r>
      <w:r>
        <w:rPr>
          <w:sz w:val="20"/>
        </w:rPr>
        <w:t>any</w:t>
      </w:r>
      <w:r>
        <w:rPr>
          <w:spacing w:val="-2"/>
          <w:sz w:val="20"/>
        </w:rPr>
        <w:t xml:space="preserve"> </w:t>
      </w:r>
      <w:r>
        <w:rPr>
          <w:sz w:val="20"/>
        </w:rPr>
        <w:t>notice,</w:t>
      </w:r>
      <w:r>
        <w:rPr>
          <w:spacing w:val="-3"/>
          <w:sz w:val="20"/>
        </w:rPr>
        <w:t xml:space="preserve"> </w:t>
      </w:r>
      <w:r>
        <w:rPr>
          <w:sz w:val="20"/>
        </w:rPr>
        <w:t>and</w:t>
      </w:r>
      <w:r>
        <w:rPr>
          <w:spacing w:val="-2"/>
          <w:sz w:val="20"/>
        </w:rPr>
        <w:t xml:space="preserve"> </w:t>
      </w:r>
      <w:r>
        <w:rPr>
          <w:sz w:val="20"/>
        </w:rPr>
        <w:t>in</w:t>
      </w:r>
      <w:r>
        <w:rPr>
          <w:spacing w:val="-3"/>
          <w:sz w:val="20"/>
        </w:rPr>
        <w:t xml:space="preserve"> </w:t>
      </w:r>
      <w:r>
        <w:rPr>
          <w:sz w:val="20"/>
        </w:rPr>
        <w:t>the manner specified</w:t>
      </w:r>
      <w:r>
        <w:rPr>
          <w:spacing w:val="-1"/>
          <w:sz w:val="20"/>
        </w:rPr>
        <w:t xml:space="preserve"> </w:t>
      </w:r>
      <w:r>
        <w:rPr>
          <w:sz w:val="20"/>
        </w:rPr>
        <w:t>-- in which</w:t>
      </w:r>
      <w:r>
        <w:rPr>
          <w:spacing w:val="-1"/>
          <w:sz w:val="20"/>
        </w:rPr>
        <w:t xml:space="preserve"> </w:t>
      </w:r>
      <w:r>
        <w:rPr>
          <w:sz w:val="20"/>
        </w:rPr>
        <w:t>event it may be</w:t>
      </w:r>
      <w:r>
        <w:rPr>
          <w:spacing w:val="-1"/>
          <w:sz w:val="20"/>
        </w:rPr>
        <w:t xml:space="preserve"> </w:t>
      </w:r>
      <w:r>
        <w:rPr>
          <w:sz w:val="20"/>
        </w:rPr>
        <w:t>used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same way as any other deposition;</w:t>
      </w:r>
      <w:r>
        <w:rPr>
          <w:spacing w:val="-1"/>
          <w:sz w:val="20"/>
        </w:rPr>
        <w:t xml:space="preserve"> </w:t>
      </w:r>
      <w:r>
        <w:rPr>
          <w:sz w:val="20"/>
        </w:rPr>
        <w:t>and</w:t>
      </w:r>
    </w:p>
    <w:p w14:paraId="5931276D" w14:textId="77777777" w:rsidR="002F3495" w:rsidRDefault="00000000">
      <w:pPr>
        <w:pStyle w:val="ListParagraph"/>
        <w:numPr>
          <w:ilvl w:val="0"/>
          <w:numId w:val="103"/>
        </w:numPr>
        <w:tabs>
          <w:tab w:val="left" w:pos="1548"/>
        </w:tabs>
        <w:spacing w:before="121" w:line="271" w:lineRule="auto"/>
        <w:ind w:right="232" w:firstLine="0"/>
        <w:rPr>
          <w:sz w:val="20"/>
        </w:rPr>
      </w:pPr>
      <w:r>
        <w:rPr>
          <w:sz w:val="20"/>
        </w:rPr>
        <w:t>other</w:t>
      </w:r>
      <w:r>
        <w:rPr>
          <w:spacing w:val="-4"/>
          <w:sz w:val="20"/>
        </w:rPr>
        <w:t xml:space="preserve"> </w:t>
      </w:r>
      <w:r>
        <w:rPr>
          <w:sz w:val="20"/>
        </w:rPr>
        <w:t>procedures</w:t>
      </w:r>
      <w:r>
        <w:rPr>
          <w:spacing w:val="-4"/>
          <w:sz w:val="20"/>
        </w:rPr>
        <w:t xml:space="preserve"> </w:t>
      </w:r>
      <w:r>
        <w:rPr>
          <w:sz w:val="20"/>
        </w:rPr>
        <w:t>governing</w:t>
      </w:r>
      <w:r>
        <w:rPr>
          <w:spacing w:val="-4"/>
          <w:sz w:val="20"/>
        </w:rPr>
        <w:t xml:space="preserve"> </w:t>
      </w:r>
      <w:r>
        <w:rPr>
          <w:sz w:val="20"/>
        </w:rPr>
        <w:t>or</w:t>
      </w:r>
      <w:r>
        <w:rPr>
          <w:spacing w:val="-4"/>
          <w:sz w:val="20"/>
        </w:rPr>
        <w:t xml:space="preserve"> </w:t>
      </w:r>
      <w:r>
        <w:rPr>
          <w:sz w:val="20"/>
        </w:rPr>
        <w:t>limiting</w:t>
      </w:r>
      <w:r>
        <w:rPr>
          <w:spacing w:val="-3"/>
          <w:sz w:val="20"/>
        </w:rPr>
        <w:t xml:space="preserve"> </w:t>
      </w:r>
      <w:r>
        <w:rPr>
          <w:sz w:val="20"/>
        </w:rPr>
        <w:t>discovery</w:t>
      </w:r>
      <w:r>
        <w:rPr>
          <w:spacing w:val="-4"/>
          <w:sz w:val="20"/>
        </w:rPr>
        <w:t xml:space="preserve"> </w:t>
      </w:r>
      <w:r>
        <w:rPr>
          <w:sz w:val="20"/>
        </w:rPr>
        <w:t>be</w:t>
      </w:r>
      <w:r>
        <w:rPr>
          <w:spacing w:val="-4"/>
          <w:sz w:val="20"/>
        </w:rPr>
        <w:t xml:space="preserve"> </w:t>
      </w:r>
      <w:r>
        <w:rPr>
          <w:sz w:val="20"/>
        </w:rPr>
        <w:t>modified</w:t>
      </w:r>
      <w:r>
        <w:rPr>
          <w:spacing w:val="-4"/>
          <w:sz w:val="20"/>
        </w:rPr>
        <w:t xml:space="preserve"> </w:t>
      </w:r>
      <w:r>
        <w:rPr>
          <w:sz w:val="20"/>
        </w:rPr>
        <w:t>--</w:t>
      </w:r>
      <w:r>
        <w:rPr>
          <w:spacing w:val="-4"/>
          <w:sz w:val="20"/>
        </w:rPr>
        <w:t xml:space="preserve"> </w:t>
      </w:r>
      <w:r>
        <w:rPr>
          <w:sz w:val="20"/>
        </w:rPr>
        <w:t>but</w:t>
      </w:r>
      <w:r>
        <w:rPr>
          <w:spacing w:val="-3"/>
          <w:sz w:val="20"/>
        </w:rPr>
        <w:t xml:space="preserve"> </w:t>
      </w:r>
      <w:r>
        <w:rPr>
          <w:sz w:val="20"/>
        </w:rPr>
        <w:t>a</w:t>
      </w:r>
      <w:r>
        <w:rPr>
          <w:spacing w:val="-4"/>
          <w:sz w:val="20"/>
        </w:rPr>
        <w:t xml:space="preserve"> </w:t>
      </w:r>
      <w:r>
        <w:rPr>
          <w:sz w:val="20"/>
        </w:rPr>
        <w:t>stipulation</w:t>
      </w:r>
      <w:r>
        <w:rPr>
          <w:spacing w:val="-4"/>
          <w:sz w:val="20"/>
        </w:rPr>
        <w:t xml:space="preserve"> </w:t>
      </w:r>
      <w:r>
        <w:rPr>
          <w:sz w:val="20"/>
        </w:rPr>
        <w:t>extending</w:t>
      </w:r>
      <w:r>
        <w:rPr>
          <w:spacing w:val="-3"/>
          <w:sz w:val="20"/>
        </w:rPr>
        <w:t xml:space="preserve"> </w:t>
      </w:r>
      <w:r>
        <w:rPr>
          <w:sz w:val="20"/>
        </w:rPr>
        <w:t>the</w:t>
      </w:r>
      <w:r>
        <w:rPr>
          <w:spacing w:val="-3"/>
          <w:sz w:val="20"/>
        </w:rPr>
        <w:t xml:space="preserve"> </w:t>
      </w:r>
      <w:r>
        <w:rPr>
          <w:sz w:val="20"/>
        </w:rPr>
        <w:t>time for any form of discovery must have court approval if it would interfere with the time set for completing discovery, for hearing a motion, or for trial.</w:t>
      </w:r>
    </w:p>
    <w:p w14:paraId="4DC26227" w14:textId="77777777" w:rsidR="002F3495" w:rsidRDefault="002F3495">
      <w:pPr>
        <w:pStyle w:val="BodyText"/>
        <w:spacing w:before="10"/>
      </w:pPr>
    </w:p>
    <w:p w14:paraId="353C5F0A" w14:textId="77777777" w:rsidR="002F3495" w:rsidRDefault="00000000">
      <w:pPr>
        <w:pStyle w:val="BodyText"/>
        <w:ind w:left="100"/>
      </w:pPr>
      <w:r>
        <w:rPr>
          <w:spacing w:val="-2"/>
        </w:rPr>
        <w:t>Annotations</w:t>
      </w:r>
    </w:p>
    <w:p w14:paraId="6816D98C" w14:textId="77777777" w:rsidR="002F3495" w:rsidRDefault="002F3495">
      <w:pPr>
        <w:pStyle w:val="BodyText"/>
        <w:spacing w:before="6"/>
        <w:rPr>
          <w:sz w:val="22"/>
        </w:rPr>
      </w:pPr>
    </w:p>
    <w:p w14:paraId="4FA4C4AC" w14:textId="77777777" w:rsidR="002F3495" w:rsidRDefault="00000000">
      <w:pPr>
        <w:pStyle w:val="Heading1"/>
      </w:pPr>
      <w:r>
        <w:rPr>
          <w:spacing w:val="-2"/>
        </w:rPr>
        <w:t>Commentary</w:t>
      </w:r>
    </w:p>
    <w:p w14:paraId="7F19DB23" w14:textId="77777777" w:rsidR="002F3495" w:rsidRDefault="002F3495">
      <w:pPr>
        <w:pStyle w:val="BodyText"/>
        <w:rPr>
          <w:b/>
          <w:sz w:val="30"/>
        </w:rPr>
      </w:pPr>
    </w:p>
    <w:p w14:paraId="1DF8DA0F" w14:textId="77777777" w:rsidR="002F3495" w:rsidRDefault="002F3495">
      <w:pPr>
        <w:pStyle w:val="BodyText"/>
        <w:spacing w:before="10"/>
        <w:rPr>
          <w:b/>
          <w:sz w:val="23"/>
        </w:rPr>
      </w:pPr>
    </w:p>
    <w:p w14:paraId="6ED22D2A" w14:textId="77777777" w:rsidR="002F3495" w:rsidRDefault="00000000">
      <w:pPr>
        <w:pStyle w:val="Heading3"/>
      </w:pPr>
      <w:r>
        <w:rPr>
          <w:spacing w:val="-2"/>
        </w:rPr>
        <w:t>COMMENT</w:t>
      </w:r>
    </w:p>
    <w:p w14:paraId="101B9B8C" w14:textId="77777777" w:rsidR="002F3495" w:rsidRDefault="002F3495">
      <w:pPr>
        <w:pStyle w:val="BodyText"/>
        <w:spacing w:before="1"/>
        <w:rPr>
          <w:b/>
        </w:rPr>
      </w:pPr>
    </w:p>
    <w:p w14:paraId="0E2B03EF" w14:textId="77777777" w:rsidR="002F3495" w:rsidRDefault="00000000">
      <w:pPr>
        <w:spacing w:line="271" w:lineRule="auto"/>
        <w:ind w:left="100" w:right="117"/>
        <w:jc w:val="both"/>
        <w:rPr>
          <w:i/>
          <w:sz w:val="20"/>
        </w:rPr>
      </w:pPr>
      <w:r>
        <w:rPr>
          <w:i/>
          <w:sz w:val="20"/>
        </w:rPr>
        <w:t>NOTE: Rule 29 states a broad authorization for the parties to stipulate about depositions and other discovery procedures. Only an agreement that would interfere with a court-ordered time schedule would require approval by the court.</w:t>
      </w:r>
    </w:p>
    <w:p w14:paraId="23429289" w14:textId="77777777" w:rsidR="002F3495" w:rsidRDefault="002F3495">
      <w:pPr>
        <w:pStyle w:val="BodyText"/>
        <w:rPr>
          <w:i/>
          <w:sz w:val="31"/>
        </w:rPr>
      </w:pPr>
    </w:p>
    <w:p w14:paraId="4BFC59C6" w14:textId="77777777" w:rsidR="002F3495" w:rsidRDefault="00000000">
      <w:pPr>
        <w:spacing w:before="1"/>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2B0CF020" w14:textId="77777777" w:rsidR="002F3495" w:rsidRDefault="00000000">
      <w:pPr>
        <w:spacing w:before="34"/>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2A64C462" w14:textId="77777777" w:rsidR="002F3495" w:rsidRDefault="002F3495">
      <w:pPr>
        <w:pStyle w:val="BodyText"/>
        <w:rPr>
          <w:sz w:val="18"/>
        </w:rPr>
      </w:pPr>
    </w:p>
    <w:p w14:paraId="76CEA563" w14:textId="77777777" w:rsidR="002F3495" w:rsidRDefault="002F3495">
      <w:pPr>
        <w:pStyle w:val="BodyText"/>
        <w:spacing w:before="2"/>
        <w:rPr>
          <w:sz w:val="22"/>
        </w:rPr>
      </w:pPr>
    </w:p>
    <w:p w14:paraId="70ABB33C"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0607F0C6" w14:textId="77777777" w:rsidR="002F3495" w:rsidRDefault="002F3495">
      <w:pPr>
        <w:rPr>
          <w:sz w:val="16"/>
        </w:rPr>
        <w:sectPr w:rsidR="002F3495">
          <w:pgSz w:w="12240" w:h="15840"/>
          <w:pgMar w:top="4320" w:right="880" w:bottom="280" w:left="900" w:header="1659" w:footer="0" w:gutter="0"/>
          <w:cols w:space="720"/>
        </w:sectPr>
      </w:pPr>
    </w:p>
    <w:p w14:paraId="79AC85A9" w14:textId="77777777" w:rsidR="002F3495" w:rsidRDefault="002F3495">
      <w:pPr>
        <w:pStyle w:val="BodyText"/>
        <w:rPr>
          <w:b/>
        </w:rPr>
      </w:pPr>
    </w:p>
    <w:p w14:paraId="6A90AB43" w14:textId="77777777" w:rsidR="002F3495" w:rsidRDefault="002F3495">
      <w:pPr>
        <w:pStyle w:val="BodyText"/>
        <w:spacing w:before="9"/>
        <w:rPr>
          <w:b/>
          <w:sz w:val="23"/>
        </w:rPr>
      </w:pPr>
    </w:p>
    <w:p w14:paraId="4B0727BE" w14:textId="77777777" w:rsidR="002F3495" w:rsidRDefault="00000000">
      <w:pPr>
        <w:pStyle w:val="Heading1"/>
        <w:spacing w:before="92"/>
        <w:ind w:left="568"/>
      </w:pPr>
      <w:bookmarkStart w:id="156" w:name="Rule_29-1._Stipulations_on_the_Scope_of_"/>
      <w:bookmarkStart w:id="157" w:name="V.I._R._CIV._P._Rule_29-1"/>
      <w:bookmarkStart w:id="158" w:name="_bookmark51"/>
      <w:bookmarkEnd w:id="156"/>
      <w:bookmarkEnd w:id="157"/>
      <w:bookmarkEnd w:id="158"/>
      <w:r>
        <w:t>Rule</w:t>
      </w:r>
      <w:r>
        <w:rPr>
          <w:spacing w:val="-4"/>
        </w:rPr>
        <w:t xml:space="preserve"> </w:t>
      </w:r>
      <w:r>
        <w:t>29-1.</w:t>
      </w:r>
      <w:r>
        <w:rPr>
          <w:spacing w:val="71"/>
        </w:rPr>
        <w:t xml:space="preserve"> </w:t>
      </w:r>
      <w:r>
        <w:t>Stipulations</w:t>
      </w:r>
      <w:r>
        <w:rPr>
          <w:spacing w:val="-6"/>
        </w:rPr>
        <w:t xml:space="preserve"> </w:t>
      </w:r>
      <w:r>
        <w:t>on</w:t>
      </w:r>
      <w:r>
        <w:rPr>
          <w:spacing w:val="-3"/>
        </w:rPr>
        <w:t xml:space="preserve"> </w:t>
      </w:r>
      <w:r>
        <w:t>the</w:t>
      </w:r>
      <w:r>
        <w:rPr>
          <w:spacing w:val="-5"/>
        </w:rPr>
        <w:t xml:space="preserve"> </w:t>
      </w:r>
      <w:r>
        <w:t>Scope</w:t>
      </w:r>
      <w:r>
        <w:rPr>
          <w:spacing w:val="-4"/>
        </w:rPr>
        <w:t xml:space="preserve"> </w:t>
      </w:r>
      <w:r>
        <w:t>of</w:t>
      </w:r>
      <w:r>
        <w:rPr>
          <w:spacing w:val="-3"/>
        </w:rPr>
        <w:t xml:space="preserve"> </w:t>
      </w:r>
      <w:r>
        <w:rPr>
          <w:spacing w:val="-2"/>
        </w:rPr>
        <w:t>Discovery</w:t>
      </w:r>
    </w:p>
    <w:p w14:paraId="6C8C8E45" w14:textId="77777777" w:rsidR="002F3495" w:rsidRDefault="002F3495">
      <w:pPr>
        <w:pStyle w:val="BodyText"/>
        <w:spacing w:before="9"/>
        <w:rPr>
          <w:b/>
          <w:sz w:val="33"/>
        </w:rPr>
      </w:pPr>
    </w:p>
    <w:p w14:paraId="673ADCA2" w14:textId="77777777" w:rsidR="002F3495" w:rsidRDefault="00000000">
      <w:pPr>
        <w:pStyle w:val="BodyText"/>
        <w:spacing w:line="523" w:lineRule="auto"/>
        <w:ind w:left="100" w:right="2895"/>
      </w:pPr>
      <w:r>
        <w:t>The</w:t>
      </w:r>
      <w:r>
        <w:rPr>
          <w:spacing w:val="-4"/>
        </w:rPr>
        <w:t xml:space="preserve"> </w:t>
      </w:r>
      <w:r>
        <w:t>parties</w:t>
      </w:r>
      <w:r>
        <w:rPr>
          <w:spacing w:val="-4"/>
        </w:rPr>
        <w:t xml:space="preserve"> </w:t>
      </w:r>
      <w:r>
        <w:t>may,</w:t>
      </w:r>
      <w:r>
        <w:rPr>
          <w:spacing w:val="-4"/>
        </w:rPr>
        <w:t xml:space="preserve"> </w:t>
      </w:r>
      <w:r>
        <w:t>by</w:t>
      </w:r>
      <w:r>
        <w:rPr>
          <w:spacing w:val="-4"/>
        </w:rPr>
        <w:t xml:space="preserve"> </w:t>
      </w:r>
      <w:r>
        <w:t>stipulation,</w:t>
      </w:r>
      <w:r>
        <w:rPr>
          <w:spacing w:val="-3"/>
        </w:rPr>
        <w:t xml:space="preserve"> </w:t>
      </w:r>
      <w:r>
        <w:t>expand</w:t>
      </w:r>
      <w:r>
        <w:rPr>
          <w:spacing w:val="-4"/>
        </w:rPr>
        <w:t xml:space="preserve"> </w:t>
      </w:r>
      <w:r>
        <w:t>the</w:t>
      </w:r>
      <w:r>
        <w:rPr>
          <w:spacing w:val="-4"/>
        </w:rPr>
        <w:t xml:space="preserve"> </w:t>
      </w:r>
      <w:r>
        <w:t>scope</w:t>
      </w:r>
      <w:r>
        <w:rPr>
          <w:spacing w:val="-3"/>
        </w:rPr>
        <w:t xml:space="preserve"> </w:t>
      </w:r>
      <w:r>
        <w:t>of</w:t>
      </w:r>
      <w:r>
        <w:rPr>
          <w:spacing w:val="-3"/>
        </w:rPr>
        <w:t xml:space="preserve"> </w:t>
      </w:r>
      <w:r>
        <w:t>disclosures</w:t>
      </w:r>
      <w:r>
        <w:rPr>
          <w:spacing w:val="-4"/>
        </w:rPr>
        <w:t xml:space="preserve"> </w:t>
      </w:r>
      <w:r>
        <w:t>under</w:t>
      </w:r>
      <w:r>
        <w:rPr>
          <w:spacing w:val="-4"/>
        </w:rPr>
        <w:t xml:space="preserve"> </w:t>
      </w:r>
      <w:r>
        <w:t>Rule</w:t>
      </w:r>
      <w:r>
        <w:rPr>
          <w:spacing w:val="-4"/>
        </w:rPr>
        <w:t xml:space="preserve"> </w:t>
      </w:r>
      <w:r>
        <w:t xml:space="preserve">26(a). </w:t>
      </w:r>
      <w:r>
        <w:rPr>
          <w:spacing w:val="-2"/>
        </w:rPr>
        <w:t>Annotations</w:t>
      </w:r>
    </w:p>
    <w:p w14:paraId="582F1E86" w14:textId="77777777" w:rsidR="002F3495" w:rsidRDefault="00000000">
      <w:pPr>
        <w:pStyle w:val="Heading1"/>
        <w:spacing w:line="310" w:lineRule="exact"/>
      </w:pPr>
      <w:r>
        <w:rPr>
          <w:spacing w:val="-2"/>
        </w:rPr>
        <w:t>Commentary</w:t>
      </w:r>
    </w:p>
    <w:p w14:paraId="22B2D532" w14:textId="77777777" w:rsidR="002F3495" w:rsidRDefault="002F3495">
      <w:pPr>
        <w:pStyle w:val="BodyText"/>
        <w:rPr>
          <w:b/>
          <w:sz w:val="30"/>
        </w:rPr>
      </w:pPr>
    </w:p>
    <w:p w14:paraId="41A9A2D3" w14:textId="77777777" w:rsidR="002F3495" w:rsidRDefault="002F3495">
      <w:pPr>
        <w:pStyle w:val="BodyText"/>
        <w:spacing w:before="10"/>
        <w:rPr>
          <w:b/>
          <w:sz w:val="27"/>
        </w:rPr>
      </w:pPr>
    </w:p>
    <w:p w14:paraId="23D85351" w14:textId="77777777" w:rsidR="002F3495" w:rsidRDefault="00000000">
      <w:pPr>
        <w:pStyle w:val="Heading3"/>
      </w:pPr>
      <w:r>
        <w:rPr>
          <w:spacing w:val="-2"/>
        </w:rPr>
        <w:t>COMMENT</w:t>
      </w:r>
    </w:p>
    <w:p w14:paraId="3D011C06" w14:textId="77777777" w:rsidR="002F3495" w:rsidRDefault="002F3495">
      <w:pPr>
        <w:pStyle w:val="BodyText"/>
        <w:rPr>
          <w:b/>
        </w:rPr>
      </w:pPr>
    </w:p>
    <w:p w14:paraId="6E9CE499" w14:textId="77777777" w:rsidR="002F3495" w:rsidRDefault="00000000">
      <w:pPr>
        <w:spacing w:before="1" w:line="271" w:lineRule="auto"/>
        <w:ind w:left="100"/>
        <w:rPr>
          <w:i/>
          <w:sz w:val="20"/>
        </w:rPr>
      </w:pPr>
      <w:r>
        <w:rPr>
          <w:i/>
          <w:sz w:val="20"/>
        </w:rPr>
        <w:t>NOTE:</w:t>
      </w:r>
      <w:r>
        <w:rPr>
          <w:i/>
          <w:spacing w:val="23"/>
          <w:sz w:val="20"/>
        </w:rPr>
        <w:t xml:space="preserve"> </w:t>
      </w:r>
      <w:r>
        <w:rPr>
          <w:i/>
          <w:sz w:val="20"/>
        </w:rPr>
        <w:t>Rule</w:t>
      </w:r>
      <w:r>
        <w:rPr>
          <w:i/>
          <w:spacing w:val="23"/>
          <w:sz w:val="20"/>
        </w:rPr>
        <w:t xml:space="preserve"> </w:t>
      </w:r>
      <w:r>
        <w:rPr>
          <w:i/>
          <w:sz w:val="20"/>
        </w:rPr>
        <w:t>29-1</w:t>
      </w:r>
      <w:r>
        <w:rPr>
          <w:i/>
          <w:spacing w:val="25"/>
          <w:sz w:val="20"/>
        </w:rPr>
        <w:t xml:space="preserve"> </w:t>
      </w:r>
      <w:r>
        <w:rPr>
          <w:i/>
          <w:sz w:val="20"/>
        </w:rPr>
        <w:t>authorizes</w:t>
      </w:r>
      <w:r>
        <w:rPr>
          <w:i/>
          <w:spacing w:val="25"/>
          <w:sz w:val="20"/>
        </w:rPr>
        <w:t xml:space="preserve"> </w:t>
      </w:r>
      <w:r>
        <w:rPr>
          <w:i/>
          <w:sz w:val="20"/>
        </w:rPr>
        <w:t>the</w:t>
      </w:r>
      <w:r>
        <w:rPr>
          <w:i/>
          <w:spacing w:val="25"/>
          <w:sz w:val="20"/>
        </w:rPr>
        <w:t xml:space="preserve"> </w:t>
      </w:r>
      <w:r>
        <w:rPr>
          <w:i/>
          <w:sz w:val="20"/>
        </w:rPr>
        <w:t>parties</w:t>
      </w:r>
      <w:r>
        <w:rPr>
          <w:i/>
          <w:spacing w:val="27"/>
          <w:sz w:val="20"/>
        </w:rPr>
        <w:t xml:space="preserve"> </w:t>
      </w:r>
      <w:r>
        <w:rPr>
          <w:i/>
          <w:sz w:val="20"/>
        </w:rPr>
        <w:t>to</w:t>
      </w:r>
      <w:r>
        <w:rPr>
          <w:i/>
          <w:spacing w:val="25"/>
          <w:sz w:val="20"/>
        </w:rPr>
        <w:t xml:space="preserve"> </w:t>
      </w:r>
      <w:r>
        <w:rPr>
          <w:i/>
          <w:sz w:val="20"/>
        </w:rPr>
        <w:t>agree</w:t>
      </w:r>
      <w:r>
        <w:rPr>
          <w:i/>
          <w:spacing w:val="25"/>
          <w:sz w:val="20"/>
        </w:rPr>
        <w:t xml:space="preserve"> </w:t>
      </w:r>
      <w:r>
        <w:rPr>
          <w:i/>
          <w:sz w:val="20"/>
        </w:rPr>
        <w:t>on</w:t>
      </w:r>
      <w:r>
        <w:rPr>
          <w:i/>
          <w:spacing w:val="25"/>
          <w:sz w:val="20"/>
        </w:rPr>
        <w:t xml:space="preserve"> </w:t>
      </w:r>
      <w:r>
        <w:rPr>
          <w:i/>
          <w:sz w:val="20"/>
        </w:rPr>
        <w:t>expansion</w:t>
      </w:r>
      <w:r>
        <w:rPr>
          <w:i/>
          <w:spacing w:val="25"/>
          <w:sz w:val="20"/>
        </w:rPr>
        <w:t xml:space="preserve"> </w:t>
      </w:r>
      <w:r>
        <w:rPr>
          <w:i/>
          <w:sz w:val="20"/>
        </w:rPr>
        <w:t>of</w:t>
      </w:r>
      <w:r>
        <w:rPr>
          <w:i/>
          <w:spacing w:val="25"/>
          <w:sz w:val="20"/>
        </w:rPr>
        <w:t xml:space="preserve"> </w:t>
      </w:r>
      <w:r>
        <w:rPr>
          <w:i/>
          <w:sz w:val="20"/>
        </w:rPr>
        <w:t>the</w:t>
      </w:r>
      <w:r>
        <w:rPr>
          <w:i/>
          <w:spacing w:val="23"/>
          <w:sz w:val="20"/>
        </w:rPr>
        <w:t xml:space="preserve"> </w:t>
      </w:r>
      <w:r>
        <w:rPr>
          <w:i/>
          <w:sz w:val="20"/>
        </w:rPr>
        <w:t>scope</w:t>
      </w:r>
      <w:r>
        <w:rPr>
          <w:i/>
          <w:spacing w:val="25"/>
          <w:sz w:val="20"/>
        </w:rPr>
        <w:t xml:space="preserve"> </w:t>
      </w:r>
      <w:r>
        <w:rPr>
          <w:i/>
          <w:sz w:val="20"/>
        </w:rPr>
        <w:t>of</w:t>
      </w:r>
      <w:r>
        <w:rPr>
          <w:i/>
          <w:spacing w:val="23"/>
          <w:sz w:val="20"/>
        </w:rPr>
        <w:t xml:space="preserve"> </w:t>
      </w:r>
      <w:r>
        <w:rPr>
          <w:i/>
          <w:sz w:val="20"/>
        </w:rPr>
        <w:t>disclosures</w:t>
      </w:r>
      <w:r>
        <w:rPr>
          <w:i/>
          <w:spacing w:val="25"/>
          <w:sz w:val="20"/>
        </w:rPr>
        <w:t xml:space="preserve"> </w:t>
      </w:r>
      <w:r>
        <w:rPr>
          <w:i/>
          <w:sz w:val="20"/>
        </w:rPr>
        <w:t>as</w:t>
      </w:r>
      <w:r>
        <w:rPr>
          <w:i/>
          <w:spacing w:val="27"/>
          <w:sz w:val="20"/>
        </w:rPr>
        <w:t xml:space="preserve"> </w:t>
      </w:r>
      <w:r>
        <w:rPr>
          <w:i/>
          <w:sz w:val="20"/>
        </w:rPr>
        <w:t>required</w:t>
      </w:r>
      <w:r>
        <w:rPr>
          <w:i/>
          <w:spacing w:val="25"/>
          <w:sz w:val="20"/>
        </w:rPr>
        <w:t xml:space="preserve"> </w:t>
      </w:r>
      <w:r>
        <w:rPr>
          <w:i/>
          <w:sz w:val="20"/>
        </w:rPr>
        <w:t>by</w:t>
      </w:r>
      <w:r>
        <w:rPr>
          <w:i/>
          <w:spacing w:val="25"/>
          <w:sz w:val="20"/>
        </w:rPr>
        <w:t xml:space="preserve"> </w:t>
      </w:r>
      <w:r>
        <w:rPr>
          <w:i/>
          <w:sz w:val="20"/>
        </w:rPr>
        <w:t xml:space="preserve">Rule </w:t>
      </w:r>
      <w:r>
        <w:rPr>
          <w:i/>
          <w:spacing w:val="-2"/>
          <w:sz w:val="20"/>
        </w:rPr>
        <w:t>26(a).</w:t>
      </w:r>
    </w:p>
    <w:p w14:paraId="13FABA4B" w14:textId="77777777" w:rsidR="002F3495" w:rsidRDefault="002F3495">
      <w:pPr>
        <w:pStyle w:val="BodyText"/>
        <w:rPr>
          <w:i/>
          <w:sz w:val="22"/>
        </w:rPr>
      </w:pPr>
    </w:p>
    <w:p w14:paraId="14C99AB4" w14:textId="77777777" w:rsidR="002F3495" w:rsidRDefault="00000000">
      <w:pPr>
        <w:spacing w:before="150"/>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5409B7F" w14:textId="77777777" w:rsidR="002F3495" w:rsidRDefault="00000000">
      <w:pPr>
        <w:tabs>
          <w:tab w:val="left" w:pos="3412"/>
          <w:tab w:val="left" w:pos="6150"/>
        </w:tabs>
        <w:spacing w:before="34"/>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6A9A2223" w14:textId="77777777" w:rsidR="002F3495" w:rsidRDefault="002F3495">
      <w:pPr>
        <w:pStyle w:val="BodyText"/>
        <w:rPr>
          <w:sz w:val="18"/>
        </w:rPr>
      </w:pPr>
    </w:p>
    <w:p w14:paraId="361C9219" w14:textId="77777777" w:rsidR="002F3495" w:rsidRDefault="002F3495">
      <w:pPr>
        <w:pStyle w:val="BodyText"/>
        <w:rPr>
          <w:sz w:val="18"/>
        </w:rPr>
      </w:pPr>
    </w:p>
    <w:p w14:paraId="011DACD1"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6A7B7855" w14:textId="77777777" w:rsidR="002F3495" w:rsidRDefault="002F3495">
      <w:pPr>
        <w:rPr>
          <w:sz w:val="16"/>
        </w:rPr>
        <w:sectPr w:rsidR="002F3495">
          <w:headerReference w:type="even" r:id="rId217"/>
          <w:headerReference w:type="default" r:id="rId218"/>
          <w:pgSz w:w="12240" w:h="15840"/>
          <w:pgMar w:top="3460" w:right="880" w:bottom="280" w:left="900" w:header="1567" w:footer="0" w:gutter="0"/>
          <w:cols w:space="720"/>
        </w:sectPr>
      </w:pPr>
    </w:p>
    <w:p w14:paraId="1DC44DBE" w14:textId="77777777" w:rsidR="002F3495" w:rsidRDefault="002F3495">
      <w:pPr>
        <w:pStyle w:val="BodyText"/>
        <w:rPr>
          <w:b/>
        </w:rPr>
      </w:pPr>
    </w:p>
    <w:p w14:paraId="0EE73071" w14:textId="77777777" w:rsidR="002F3495" w:rsidRDefault="002F3495">
      <w:pPr>
        <w:pStyle w:val="BodyText"/>
        <w:spacing w:before="1"/>
        <w:rPr>
          <w:b/>
          <w:sz w:val="18"/>
        </w:rPr>
      </w:pPr>
    </w:p>
    <w:p w14:paraId="563A1E4A" w14:textId="77777777" w:rsidR="002F3495" w:rsidRDefault="00000000">
      <w:pPr>
        <w:pStyle w:val="Heading4"/>
        <w:numPr>
          <w:ilvl w:val="0"/>
          <w:numId w:val="102"/>
        </w:numPr>
        <w:tabs>
          <w:tab w:val="left" w:pos="1066"/>
        </w:tabs>
        <w:spacing w:before="1"/>
        <w:ind w:hanging="246"/>
        <w:jc w:val="both"/>
      </w:pPr>
      <w:bookmarkStart w:id="159" w:name="Rule_30._Depositions_by_Oral_Examination"/>
      <w:bookmarkStart w:id="160" w:name="V.I._R._CIV._P._Rule_30"/>
      <w:bookmarkStart w:id="161" w:name="_bookmark52"/>
      <w:bookmarkEnd w:id="159"/>
      <w:bookmarkEnd w:id="160"/>
      <w:bookmarkEnd w:id="161"/>
      <w:r>
        <w:t>When</w:t>
      </w:r>
      <w:r>
        <w:rPr>
          <w:spacing w:val="-6"/>
        </w:rPr>
        <w:t xml:space="preserve"> </w:t>
      </w:r>
      <w:r>
        <w:t>a</w:t>
      </w:r>
      <w:r>
        <w:rPr>
          <w:spacing w:val="-4"/>
        </w:rPr>
        <w:t xml:space="preserve"> </w:t>
      </w:r>
      <w:r>
        <w:t>Deposition</w:t>
      </w:r>
      <w:r>
        <w:rPr>
          <w:spacing w:val="-5"/>
        </w:rPr>
        <w:t xml:space="preserve"> </w:t>
      </w:r>
      <w:r>
        <w:t>May</w:t>
      </w:r>
      <w:r>
        <w:rPr>
          <w:spacing w:val="-6"/>
        </w:rPr>
        <w:t xml:space="preserve"> </w:t>
      </w:r>
      <w:r>
        <w:t>Be</w:t>
      </w:r>
      <w:r>
        <w:rPr>
          <w:spacing w:val="-6"/>
        </w:rPr>
        <w:t xml:space="preserve"> </w:t>
      </w:r>
      <w:r>
        <w:rPr>
          <w:spacing w:val="-2"/>
        </w:rPr>
        <w:t>Taken.</w:t>
      </w:r>
    </w:p>
    <w:p w14:paraId="0EA8E26A" w14:textId="77777777" w:rsidR="002F3495" w:rsidRDefault="00000000">
      <w:pPr>
        <w:pStyle w:val="ListParagraph"/>
        <w:numPr>
          <w:ilvl w:val="1"/>
          <w:numId w:val="102"/>
        </w:numPr>
        <w:tabs>
          <w:tab w:val="left" w:pos="1066"/>
        </w:tabs>
        <w:spacing w:line="271" w:lineRule="auto"/>
        <w:ind w:right="120" w:firstLine="0"/>
        <w:jc w:val="both"/>
        <w:rPr>
          <w:sz w:val="20"/>
        </w:rPr>
      </w:pPr>
      <w:r>
        <w:rPr>
          <w:b/>
          <w:i/>
          <w:sz w:val="20"/>
        </w:rPr>
        <w:t>Without Leave.</w:t>
      </w:r>
      <w:r>
        <w:rPr>
          <w:sz w:val="20"/>
        </w:rPr>
        <w:t>A party may, by oral questions, depose any person, including a party, without leave of court except as provided in Rule 30(a)(2). The deponent's attendance may be compelled by subpoena under Rule 45.</w:t>
      </w:r>
    </w:p>
    <w:p w14:paraId="0002B4B5" w14:textId="77777777" w:rsidR="002F3495" w:rsidRDefault="00000000">
      <w:pPr>
        <w:pStyle w:val="ListParagraph"/>
        <w:numPr>
          <w:ilvl w:val="1"/>
          <w:numId w:val="102"/>
        </w:numPr>
        <w:tabs>
          <w:tab w:val="left" w:pos="1066"/>
        </w:tabs>
        <w:spacing w:before="120" w:line="271" w:lineRule="auto"/>
        <w:ind w:right="119" w:firstLine="0"/>
        <w:jc w:val="both"/>
        <w:rPr>
          <w:sz w:val="20"/>
        </w:rPr>
      </w:pPr>
      <w:r>
        <w:rPr>
          <w:b/>
          <w:i/>
          <w:sz w:val="20"/>
        </w:rPr>
        <w:t xml:space="preserve">With Leave. </w:t>
      </w:r>
      <w:r>
        <w:rPr>
          <w:sz w:val="20"/>
        </w:rPr>
        <w:t>A party must obtain leave of court, and the court must grant leave to the extent consistent with Rule 26(b)(1) and (2):</w:t>
      </w:r>
    </w:p>
    <w:p w14:paraId="02DB4013" w14:textId="77777777" w:rsidR="002F3495" w:rsidRDefault="00000000">
      <w:pPr>
        <w:pStyle w:val="ListParagraph"/>
        <w:numPr>
          <w:ilvl w:val="2"/>
          <w:numId w:val="102"/>
        </w:numPr>
        <w:tabs>
          <w:tab w:val="left" w:pos="1570"/>
        </w:tabs>
        <w:spacing w:before="121"/>
        <w:ind w:hanging="390"/>
        <w:jc w:val="both"/>
        <w:rPr>
          <w:sz w:val="20"/>
        </w:rPr>
      </w:pPr>
      <w:r>
        <w:rPr>
          <w:sz w:val="20"/>
        </w:rPr>
        <w:t>if</w:t>
      </w:r>
      <w:r>
        <w:rPr>
          <w:spacing w:val="-7"/>
          <w:sz w:val="20"/>
        </w:rPr>
        <w:t xml:space="preserve"> </w:t>
      </w:r>
      <w:r>
        <w:rPr>
          <w:sz w:val="20"/>
        </w:rPr>
        <w:t>the</w:t>
      </w:r>
      <w:r>
        <w:rPr>
          <w:spacing w:val="-6"/>
          <w:sz w:val="20"/>
        </w:rPr>
        <w:t xml:space="preserve"> </w:t>
      </w:r>
      <w:r>
        <w:rPr>
          <w:sz w:val="20"/>
        </w:rPr>
        <w:t>parties</w:t>
      </w:r>
      <w:r>
        <w:rPr>
          <w:spacing w:val="-5"/>
          <w:sz w:val="20"/>
        </w:rPr>
        <w:t xml:space="preserve"> </w:t>
      </w:r>
      <w:r>
        <w:rPr>
          <w:sz w:val="20"/>
        </w:rPr>
        <w:t>have</w:t>
      </w:r>
      <w:r>
        <w:rPr>
          <w:spacing w:val="-6"/>
          <w:sz w:val="20"/>
        </w:rPr>
        <w:t xml:space="preserve"> </w:t>
      </w:r>
      <w:r>
        <w:rPr>
          <w:sz w:val="20"/>
        </w:rPr>
        <w:t>not</w:t>
      </w:r>
      <w:r>
        <w:rPr>
          <w:spacing w:val="-4"/>
          <w:sz w:val="20"/>
        </w:rPr>
        <w:t xml:space="preserve"> </w:t>
      </w:r>
      <w:r>
        <w:rPr>
          <w:sz w:val="20"/>
        </w:rPr>
        <w:t>stipulated</w:t>
      </w:r>
      <w:r>
        <w:rPr>
          <w:spacing w:val="-6"/>
          <w:sz w:val="20"/>
        </w:rPr>
        <w:t xml:space="preserve"> </w:t>
      </w:r>
      <w:r>
        <w:rPr>
          <w:sz w:val="20"/>
        </w:rPr>
        <w:t>to</w:t>
      </w:r>
      <w:r>
        <w:rPr>
          <w:spacing w:val="-4"/>
          <w:sz w:val="20"/>
        </w:rPr>
        <w:t xml:space="preserve"> </w:t>
      </w:r>
      <w:r>
        <w:rPr>
          <w:sz w:val="20"/>
        </w:rPr>
        <w:t>the</w:t>
      </w:r>
      <w:r>
        <w:rPr>
          <w:spacing w:val="-4"/>
          <w:sz w:val="20"/>
        </w:rPr>
        <w:t xml:space="preserve"> </w:t>
      </w:r>
      <w:r>
        <w:rPr>
          <w:sz w:val="20"/>
        </w:rPr>
        <w:t>deposition</w:t>
      </w:r>
      <w:r>
        <w:rPr>
          <w:spacing w:val="-5"/>
          <w:sz w:val="20"/>
        </w:rPr>
        <w:t xml:space="preserve"> </w:t>
      </w:r>
      <w:r>
        <w:rPr>
          <w:spacing w:val="-4"/>
          <w:sz w:val="20"/>
        </w:rPr>
        <w:t>and:</w:t>
      </w:r>
    </w:p>
    <w:p w14:paraId="3035D4D9" w14:textId="77777777" w:rsidR="002F3495" w:rsidRDefault="00000000">
      <w:pPr>
        <w:pStyle w:val="ListParagraph"/>
        <w:numPr>
          <w:ilvl w:val="3"/>
          <w:numId w:val="102"/>
        </w:numPr>
        <w:tabs>
          <w:tab w:val="left" w:pos="1841"/>
        </w:tabs>
        <w:spacing w:before="150" w:line="271" w:lineRule="auto"/>
        <w:ind w:right="348" w:firstLine="0"/>
        <w:rPr>
          <w:sz w:val="20"/>
        </w:rPr>
      </w:pPr>
      <w:r>
        <w:rPr>
          <w:sz w:val="20"/>
        </w:rPr>
        <w:t>the</w:t>
      </w:r>
      <w:r>
        <w:rPr>
          <w:spacing w:val="-4"/>
          <w:sz w:val="20"/>
        </w:rPr>
        <w:t xml:space="preserve"> </w:t>
      </w:r>
      <w:r>
        <w:rPr>
          <w:sz w:val="20"/>
        </w:rPr>
        <w:t>deposition</w:t>
      </w:r>
      <w:r>
        <w:rPr>
          <w:spacing w:val="-4"/>
          <w:sz w:val="20"/>
        </w:rPr>
        <w:t xml:space="preserve"> </w:t>
      </w:r>
      <w:r>
        <w:rPr>
          <w:sz w:val="20"/>
        </w:rPr>
        <w:t>would</w:t>
      </w:r>
      <w:r>
        <w:rPr>
          <w:spacing w:val="-4"/>
          <w:sz w:val="20"/>
        </w:rPr>
        <w:t xml:space="preserve"> </w:t>
      </w:r>
      <w:r>
        <w:rPr>
          <w:sz w:val="20"/>
        </w:rPr>
        <w:t>result</w:t>
      </w:r>
      <w:r>
        <w:rPr>
          <w:spacing w:val="-4"/>
          <w:sz w:val="20"/>
        </w:rPr>
        <w:t xml:space="preserve"> </w:t>
      </w:r>
      <w:r>
        <w:rPr>
          <w:sz w:val="20"/>
        </w:rPr>
        <w:t>in</w:t>
      </w:r>
      <w:r>
        <w:rPr>
          <w:spacing w:val="-4"/>
          <w:sz w:val="20"/>
        </w:rPr>
        <w:t xml:space="preserve"> </w:t>
      </w:r>
      <w:r>
        <w:rPr>
          <w:sz w:val="20"/>
        </w:rPr>
        <w:t>more</w:t>
      </w:r>
      <w:r>
        <w:rPr>
          <w:spacing w:val="-4"/>
          <w:sz w:val="20"/>
        </w:rPr>
        <w:t xml:space="preserve"> </w:t>
      </w:r>
      <w:r>
        <w:rPr>
          <w:sz w:val="20"/>
        </w:rPr>
        <w:t>than</w:t>
      </w:r>
      <w:r>
        <w:rPr>
          <w:spacing w:val="-2"/>
          <w:sz w:val="20"/>
        </w:rPr>
        <w:t xml:space="preserve"> </w:t>
      </w:r>
      <w:r>
        <w:rPr>
          <w:sz w:val="20"/>
        </w:rPr>
        <w:t>10</w:t>
      </w:r>
      <w:r>
        <w:rPr>
          <w:spacing w:val="-4"/>
          <w:sz w:val="20"/>
        </w:rPr>
        <w:t xml:space="preserve"> </w:t>
      </w:r>
      <w:r>
        <w:rPr>
          <w:sz w:val="20"/>
        </w:rPr>
        <w:t>depositions being</w:t>
      </w:r>
      <w:r>
        <w:rPr>
          <w:spacing w:val="-4"/>
          <w:sz w:val="20"/>
        </w:rPr>
        <w:t xml:space="preserve"> </w:t>
      </w:r>
      <w:r>
        <w:rPr>
          <w:sz w:val="20"/>
        </w:rPr>
        <w:t>taken</w:t>
      </w:r>
      <w:r>
        <w:rPr>
          <w:spacing w:val="-2"/>
          <w:sz w:val="20"/>
        </w:rPr>
        <w:t xml:space="preserve"> </w:t>
      </w:r>
      <w:r>
        <w:rPr>
          <w:sz w:val="20"/>
        </w:rPr>
        <w:t>under</w:t>
      </w:r>
      <w:r>
        <w:rPr>
          <w:spacing w:val="-3"/>
          <w:sz w:val="20"/>
        </w:rPr>
        <w:t xml:space="preserve"> </w:t>
      </w:r>
      <w:r>
        <w:rPr>
          <w:sz w:val="20"/>
        </w:rPr>
        <w:t>this</w:t>
      </w:r>
      <w:r>
        <w:rPr>
          <w:spacing w:val="-3"/>
          <w:sz w:val="20"/>
        </w:rPr>
        <w:t xml:space="preserve"> </w:t>
      </w:r>
      <w:r>
        <w:rPr>
          <w:sz w:val="20"/>
        </w:rPr>
        <w:t>rule</w:t>
      </w:r>
      <w:r>
        <w:rPr>
          <w:spacing w:val="-2"/>
          <w:sz w:val="20"/>
        </w:rPr>
        <w:t xml:space="preserve"> </w:t>
      </w:r>
      <w:r>
        <w:rPr>
          <w:sz w:val="20"/>
        </w:rPr>
        <w:t>or</w:t>
      </w:r>
      <w:r>
        <w:rPr>
          <w:spacing w:val="-3"/>
          <w:sz w:val="20"/>
        </w:rPr>
        <w:t xml:space="preserve"> </w:t>
      </w:r>
      <w:r>
        <w:rPr>
          <w:sz w:val="20"/>
        </w:rPr>
        <w:t>Rule</w:t>
      </w:r>
      <w:r>
        <w:rPr>
          <w:spacing w:val="-4"/>
          <w:sz w:val="20"/>
        </w:rPr>
        <w:t xml:space="preserve"> </w:t>
      </w:r>
      <w:r>
        <w:rPr>
          <w:sz w:val="20"/>
        </w:rPr>
        <w:t>31 by the plaintiffs, or by the defendants, or by the third-party defendants;</w:t>
      </w:r>
    </w:p>
    <w:p w14:paraId="1C335623" w14:textId="77777777" w:rsidR="002F3495" w:rsidRDefault="00000000">
      <w:pPr>
        <w:pStyle w:val="ListParagraph"/>
        <w:numPr>
          <w:ilvl w:val="3"/>
          <w:numId w:val="102"/>
        </w:numPr>
        <w:tabs>
          <w:tab w:val="left" w:pos="1896"/>
        </w:tabs>
        <w:spacing w:before="121"/>
        <w:ind w:left="1895" w:hanging="356"/>
        <w:rPr>
          <w:sz w:val="20"/>
        </w:rPr>
      </w:pPr>
      <w:r>
        <w:rPr>
          <w:sz w:val="20"/>
        </w:rPr>
        <w:t>the</w:t>
      </w:r>
      <w:r>
        <w:rPr>
          <w:spacing w:val="-6"/>
          <w:sz w:val="20"/>
        </w:rPr>
        <w:t xml:space="preserve"> </w:t>
      </w:r>
      <w:r>
        <w:rPr>
          <w:sz w:val="20"/>
        </w:rPr>
        <w:t>deponent</w:t>
      </w:r>
      <w:r>
        <w:rPr>
          <w:spacing w:val="-5"/>
          <w:sz w:val="20"/>
        </w:rPr>
        <w:t xml:space="preserve"> </w:t>
      </w:r>
      <w:r>
        <w:rPr>
          <w:sz w:val="20"/>
        </w:rPr>
        <w:t>has</w:t>
      </w:r>
      <w:r>
        <w:rPr>
          <w:spacing w:val="-5"/>
          <w:sz w:val="20"/>
        </w:rPr>
        <w:t xml:space="preserve"> </w:t>
      </w:r>
      <w:r>
        <w:rPr>
          <w:sz w:val="20"/>
        </w:rPr>
        <w:t>already</w:t>
      </w:r>
      <w:r>
        <w:rPr>
          <w:spacing w:val="-4"/>
          <w:sz w:val="20"/>
        </w:rPr>
        <w:t xml:space="preserve"> </w:t>
      </w:r>
      <w:r>
        <w:rPr>
          <w:sz w:val="20"/>
        </w:rPr>
        <w:t>been</w:t>
      </w:r>
      <w:r>
        <w:rPr>
          <w:spacing w:val="-6"/>
          <w:sz w:val="20"/>
        </w:rPr>
        <w:t xml:space="preserve"> </w:t>
      </w:r>
      <w:r>
        <w:rPr>
          <w:sz w:val="20"/>
        </w:rPr>
        <w:t>deposed</w:t>
      </w:r>
      <w:r>
        <w:rPr>
          <w:spacing w:val="-3"/>
          <w:sz w:val="20"/>
        </w:rPr>
        <w:t xml:space="preserve"> </w:t>
      </w:r>
      <w:r>
        <w:rPr>
          <w:sz w:val="20"/>
        </w:rPr>
        <w:t>in</w:t>
      </w:r>
      <w:r>
        <w:rPr>
          <w:spacing w:val="-6"/>
          <w:sz w:val="20"/>
        </w:rPr>
        <w:t xml:space="preserve"> </w:t>
      </w:r>
      <w:r>
        <w:rPr>
          <w:sz w:val="20"/>
        </w:rPr>
        <w:t>the</w:t>
      </w:r>
      <w:r>
        <w:rPr>
          <w:spacing w:val="-5"/>
          <w:sz w:val="20"/>
        </w:rPr>
        <w:t xml:space="preserve"> </w:t>
      </w:r>
      <w:r>
        <w:rPr>
          <w:sz w:val="20"/>
        </w:rPr>
        <w:t>case;</w:t>
      </w:r>
      <w:r>
        <w:rPr>
          <w:spacing w:val="-6"/>
          <w:sz w:val="20"/>
        </w:rPr>
        <w:t xml:space="preserve"> </w:t>
      </w:r>
      <w:r>
        <w:rPr>
          <w:spacing w:val="-5"/>
          <w:sz w:val="20"/>
        </w:rPr>
        <w:t>or</w:t>
      </w:r>
    </w:p>
    <w:p w14:paraId="787C2ACB" w14:textId="77777777" w:rsidR="002F3495" w:rsidRDefault="00000000">
      <w:pPr>
        <w:pStyle w:val="ListParagraph"/>
        <w:numPr>
          <w:ilvl w:val="3"/>
          <w:numId w:val="102"/>
        </w:numPr>
        <w:tabs>
          <w:tab w:val="left" w:pos="1951"/>
        </w:tabs>
        <w:spacing w:line="271" w:lineRule="auto"/>
        <w:ind w:right="240" w:firstLine="0"/>
        <w:rPr>
          <w:sz w:val="20"/>
        </w:rPr>
      </w:pPr>
      <w:r>
        <w:rPr>
          <w:sz w:val="20"/>
        </w:rPr>
        <w:t>the</w:t>
      </w:r>
      <w:r>
        <w:rPr>
          <w:spacing w:val="-2"/>
          <w:sz w:val="20"/>
        </w:rPr>
        <w:t xml:space="preserve"> </w:t>
      </w:r>
      <w:r>
        <w:rPr>
          <w:sz w:val="20"/>
        </w:rPr>
        <w:t>party</w:t>
      </w:r>
      <w:r>
        <w:rPr>
          <w:spacing w:val="-3"/>
          <w:sz w:val="20"/>
        </w:rPr>
        <w:t xml:space="preserve"> </w:t>
      </w:r>
      <w:r>
        <w:rPr>
          <w:sz w:val="20"/>
        </w:rPr>
        <w:t>seeks</w:t>
      </w:r>
      <w:r>
        <w:rPr>
          <w:spacing w:val="-3"/>
          <w:sz w:val="20"/>
        </w:rPr>
        <w:t xml:space="preserve"> </w:t>
      </w:r>
      <w:r>
        <w:rPr>
          <w:sz w:val="20"/>
        </w:rPr>
        <w:t>to</w:t>
      </w:r>
      <w:r>
        <w:rPr>
          <w:spacing w:val="-4"/>
          <w:sz w:val="20"/>
        </w:rPr>
        <w:t xml:space="preserve"> </w:t>
      </w:r>
      <w:r>
        <w:rPr>
          <w:sz w:val="20"/>
        </w:rPr>
        <w:t>take</w:t>
      </w:r>
      <w:r>
        <w:rPr>
          <w:spacing w:val="-2"/>
          <w:sz w:val="20"/>
        </w:rPr>
        <w:t xml:space="preserve"> </w:t>
      </w:r>
      <w:r>
        <w:rPr>
          <w:sz w:val="20"/>
        </w:rPr>
        <w:t>the</w:t>
      </w:r>
      <w:r>
        <w:rPr>
          <w:spacing w:val="-2"/>
          <w:sz w:val="20"/>
        </w:rPr>
        <w:t xml:space="preserve"> </w:t>
      </w:r>
      <w:r>
        <w:rPr>
          <w:sz w:val="20"/>
        </w:rPr>
        <w:t>deposition</w:t>
      </w:r>
      <w:r>
        <w:rPr>
          <w:spacing w:val="-2"/>
          <w:sz w:val="20"/>
        </w:rPr>
        <w:t xml:space="preserve"> </w:t>
      </w:r>
      <w:r>
        <w:rPr>
          <w:sz w:val="20"/>
        </w:rPr>
        <w:t>before</w:t>
      </w:r>
      <w:r>
        <w:rPr>
          <w:spacing w:val="-4"/>
          <w:sz w:val="20"/>
        </w:rPr>
        <w:t xml:space="preserve"> </w:t>
      </w:r>
      <w:r>
        <w:rPr>
          <w:sz w:val="20"/>
        </w:rPr>
        <w:t>the</w:t>
      </w:r>
      <w:r>
        <w:rPr>
          <w:spacing w:val="-4"/>
          <w:sz w:val="20"/>
        </w:rPr>
        <w:t xml:space="preserve"> </w:t>
      </w:r>
      <w:r>
        <w:rPr>
          <w:sz w:val="20"/>
        </w:rPr>
        <w:t>time</w:t>
      </w:r>
      <w:r>
        <w:rPr>
          <w:spacing w:val="-4"/>
          <w:sz w:val="20"/>
        </w:rPr>
        <w:t xml:space="preserve"> </w:t>
      </w:r>
      <w:r>
        <w:rPr>
          <w:sz w:val="20"/>
        </w:rPr>
        <w:t>specified</w:t>
      </w:r>
      <w:r>
        <w:rPr>
          <w:spacing w:val="-2"/>
          <w:sz w:val="20"/>
        </w:rPr>
        <w:t xml:space="preserve"> </w:t>
      </w:r>
      <w:r>
        <w:rPr>
          <w:sz w:val="20"/>
        </w:rPr>
        <w:t>in</w:t>
      </w:r>
      <w:r>
        <w:rPr>
          <w:spacing w:val="-4"/>
          <w:sz w:val="20"/>
        </w:rPr>
        <w:t xml:space="preserve"> </w:t>
      </w:r>
      <w:r>
        <w:rPr>
          <w:sz w:val="20"/>
        </w:rPr>
        <w:t>Rule</w:t>
      </w:r>
      <w:r>
        <w:rPr>
          <w:spacing w:val="-2"/>
          <w:sz w:val="20"/>
        </w:rPr>
        <w:t xml:space="preserve"> </w:t>
      </w:r>
      <w:r>
        <w:rPr>
          <w:sz w:val="20"/>
        </w:rPr>
        <w:t>26(d),</w:t>
      </w:r>
      <w:r>
        <w:rPr>
          <w:spacing w:val="-2"/>
          <w:sz w:val="20"/>
        </w:rPr>
        <w:t xml:space="preserve"> </w:t>
      </w:r>
      <w:r>
        <w:rPr>
          <w:sz w:val="20"/>
        </w:rPr>
        <w:t>unless</w:t>
      </w:r>
      <w:r>
        <w:rPr>
          <w:spacing w:val="-3"/>
          <w:sz w:val="20"/>
        </w:rPr>
        <w:t xml:space="preserve"> </w:t>
      </w:r>
      <w:r>
        <w:rPr>
          <w:sz w:val="20"/>
        </w:rPr>
        <w:t>the</w:t>
      </w:r>
      <w:r>
        <w:rPr>
          <w:spacing w:val="-4"/>
          <w:sz w:val="20"/>
        </w:rPr>
        <w:t xml:space="preserve"> </w:t>
      </w:r>
      <w:r>
        <w:rPr>
          <w:sz w:val="20"/>
        </w:rPr>
        <w:t>party certifies in the notice, with supporting facts, that the deponent is expected to leave the United States and be unavailable for examination in this country after that time; or</w:t>
      </w:r>
    </w:p>
    <w:p w14:paraId="4E82A2C9" w14:textId="77777777" w:rsidR="002F3495" w:rsidRDefault="00000000">
      <w:pPr>
        <w:pStyle w:val="ListParagraph"/>
        <w:numPr>
          <w:ilvl w:val="2"/>
          <w:numId w:val="102"/>
        </w:numPr>
        <w:tabs>
          <w:tab w:val="left" w:pos="1570"/>
        </w:tabs>
        <w:spacing w:before="120"/>
        <w:ind w:hanging="390"/>
        <w:rPr>
          <w:sz w:val="20"/>
        </w:rPr>
      </w:pPr>
      <w:r>
        <w:rPr>
          <w:sz w:val="20"/>
        </w:rPr>
        <w:t>if</w:t>
      </w:r>
      <w:r>
        <w:rPr>
          <w:spacing w:val="-6"/>
          <w:sz w:val="20"/>
        </w:rPr>
        <w:t xml:space="preserve"> </w:t>
      </w:r>
      <w:r>
        <w:rPr>
          <w:sz w:val="20"/>
        </w:rPr>
        <w:t>the</w:t>
      </w:r>
      <w:r>
        <w:rPr>
          <w:spacing w:val="-6"/>
          <w:sz w:val="20"/>
        </w:rPr>
        <w:t xml:space="preserve"> </w:t>
      </w:r>
      <w:r>
        <w:rPr>
          <w:sz w:val="20"/>
        </w:rPr>
        <w:t>deponent</w:t>
      </w:r>
      <w:r>
        <w:rPr>
          <w:spacing w:val="-4"/>
          <w:sz w:val="20"/>
        </w:rPr>
        <w:t xml:space="preserve"> </w:t>
      </w:r>
      <w:r>
        <w:rPr>
          <w:sz w:val="20"/>
        </w:rPr>
        <w:t>is</w:t>
      </w:r>
      <w:r>
        <w:rPr>
          <w:spacing w:val="-4"/>
          <w:sz w:val="20"/>
        </w:rPr>
        <w:t xml:space="preserve"> </w:t>
      </w:r>
      <w:r>
        <w:rPr>
          <w:sz w:val="20"/>
        </w:rPr>
        <w:t>confined</w:t>
      </w:r>
      <w:r>
        <w:rPr>
          <w:spacing w:val="-4"/>
          <w:sz w:val="20"/>
        </w:rPr>
        <w:t xml:space="preserve"> </w:t>
      </w:r>
      <w:r>
        <w:rPr>
          <w:sz w:val="20"/>
        </w:rPr>
        <w:t>in</w:t>
      </w:r>
      <w:r>
        <w:rPr>
          <w:spacing w:val="-4"/>
          <w:sz w:val="20"/>
        </w:rPr>
        <w:t xml:space="preserve"> </w:t>
      </w:r>
      <w:r>
        <w:rPr>
          <w:spacing w:val="-2"/>
          <w:sz w:val="20"/>
        </w:rPr>
        <w:t>prison.</w:t>
      </w:r>
    </w:p>
    <w:p w14:paraId="04ABC85F" w14:textId="77777777" w:rsidR="002F3495" w:rsidRDefault="00000000">
      <w:pPr>
        <w:pStyle w:val="Heading4"/>
        <w:numPr>
          <w:ilvl w:val="0"/>
          <w:numId w:val="102"/>
        </w:numPr>
        <w:tabs>
          <w:tab w:val="left" w:pos="1438"/>
        </w:tabs>
        <w:spacing w:before="150"/>
        <w:ind w:left="1437" w:hanging="258"/>
        <w:jc w:val="both"/>
      </w:pPr>
      <w:r>
        <w:t>Notice</w:t>
      </w:r>
      <w:r>
        <w:rPr>
          <w:spacing w:val="-10"/>
        </w:rPr>
        <w:t xml:space="preserve"> </w:t>
      </w:r>
      <w:r>
        <w:t>of</w:t>
      </w:r>
      <w:r>
        <w:rPr>
          <w:spacing w:val="-7"/>
        </w:rPr>
        <w:t xml:space="preserve"> </w:t>
      </w:r>
      <w:r>
        <w:t>the</w:t>
      </w:r>
      <w:r>
        <w:rPr>
          <w:spacing w:val="-7"/>
        </w:rPr>
        <w:t xml:space="preserve"> </w:t>
      </w:r>
      <w:r>
        <w:t>Deposition;</w:t>
      </w:r>
      <w:r>
        <w:rPr>
          <w:spacing w:val="-7"/>
        </w:rPr>
        <w:t xml:space="preserve"> </w:t>
      </w:r>
      <w:r>
        <w:t>Other</w:t>
      </w:r>
      <w:r>
        <w:rPr>
          <w:spacing w:val="-8"/>
        </w:rPr>
        <w:t xml:space="preserve"> </w:t>
      </w:r>
      <w:r>
        <w:t>Formal</w:t>
      </w:r>
      <w:r>
        <w:rPr>
          <w:spacing w:val="-7"/>
        </w:rPr>
        <w:t xml:space="preserve"> </w:t>
      </w:r>
      <w:r>
        <w:rPr>
          <w:spacing w:val="-2"/>
        </w:rPr>
        <w:t>Requirements.</w:t>
      </w:r>
    </w:p>
    <w:p w14:paraId="4D32A5B3" w14:textId="77777777" w:rsidR="002F3495" w:rsidRDefault="00000000">
      <w:pPr>
        <w:pStyle w:val="ListParagraph"/>
        <w:numPr>
          <w:ilvl w:val="1"/>
          <w:numId w:val="102"/>
        </w:numPr>
        <w:tabs>
          <w:tab w:val="left" w:pos="1426"/>
        </w:tabs>
        <w:spacing w:before="151" w:line="271" w:lineRule="auto"/>
        <w:ind w:left="1180" w:right="119" w:firstLine="0"/>
        <w:jc w:val="both"/>
        <w:rPr>
          <w:sz w:val="20"/>
        </w:rPr>
      </w:pPr>
      <w:r>
        <w:rPr>
          <w:b/>
          <w:i/>
          <w:sz w:val="20"/>
        </w:rPr>
        <w:t>Notice in General.</w:t>
      </w:r>
      <w:r>
        <w:rPr>
          <w:sz w:val="20"/>
        </w:rPr>
        <w:t>A party who wants to depose a person by oral questions must give reasonable written notice to every other party. The notice must state the time and place of the deposition and, if known, the deponent's name and address. If the name is unknown, the notice must provide a general description sufficient to identify the person or the particular class or group to which the person belongs.</w:t>
      </w:r>
    </w:p>
    <w:p w14:paraId="2B0B9EEB" w14:textId="77777777" w:rsidR="002F3495" w:rsidRDefault="00000000">
      <w:pPr>
        <w:pStyle w:val="ListParagraph"/>
        <w:numPr>
          <w:ilvl w:val="1"/>
          <w:numId w:val="102"/>
        </w:numPr>
        <w:tabs>
          <w:tab w:val="left" w:pos="1426"/>
        </w:tabs>
        <w:spacing w:before="120" w:line="271" w:lineRule="auto"/>
        <w:ind w:left="1180" w:right="121" w:firstLine="0"/>
        <w:jc w:val="both"/>
        <w:rPr>
          <w:sz w:val="20"/>
        </w:rPr>
      </w:pPr>
      <w:r>
        <w:rPr>
          <w:b/>
          <w:i/>
          <w:sz w:val="20"/>
        </w:rPr>
        <w:t>Producing Documents.</w:t>
      </w:r>
      <w:r>
        <w:rPr>
          <w:sz w:val="20"/>
        </w:rPr>
        <w:t>If a subpoena duces tecum is to be served on the deponent, the materials designated for production, as set out in the subpoena, must be listed in the notice or in an attachment. The notice to a party deponent may be accompanied by a request complying with Rule 34 to produce documents and tangible things at the deposition.</w:t>
      </w:r>
    </w:p>
    <w:p w14:paraId="77DC5D82" w14:textId="77777777" w:rsidR="002F3495" w:rsidRDefault="00000000">
      <w:pPr>
        <w:pStyle w:val="Heading5"/>
        <w:numPr>
          <w:ilvl w:val="1"/>
          <w:numId w:val="102"/>
        </w:numPr>
        <w:tabs>
          <w:tab w:val="left" w:pos="1426"/>
        </w:tabs>
        <w:ind w:left="1425" w:hanging="246"/>
        <w:jc w:val="both"/>
      </w:pPr>
      <w:r>
        <w:t>Method</w:t>
      </w:r>
      <w:r>
        <w:rPr>
          <w:spacing w:val="-6"/>
        </w:rPr>
        <w:t xml:space="preserve"> </w:t>
      </w:r>
      <w:r>
        <w:t>of</w:t>
      </w:r>
      <w:r>
        <w:rPr>
          <w:spacing w:val="-5"/>
        </w:rPr>
        <w:t xml:space="preserve"> </w:t>
      </w:r>
      <w:r>
        <w:rPr>
          <w:spacing w:val="-2"/>
        </w:rPr>
        <w:t>Recording.</w:t>
      </w:r>
    </w:p>
    <w:p w14:paraId="5BFC30A5" w14:textId="77777777" w:rsidR="002F3495" w:rsidRDefault="00000000">
      <w:pPr>
        <w:pStyle w:val="ListParagraph"/>
        <w:numPr>
          <w:ilvl w:val="2"/>
          <w:numId w:val="102"/>
        </w:numPr>
        <w:tabs>
          <w:tab w:val="left" w:pos="1460"/>
        </w:tabs>
        <w:spacing w:before="151" w:line="271" w:lineRule="auto"/>
        <w:ind w:left="1180" w:right="120" w:firstLine="0"/>
        <w:jc w:val="both"/>
        <w:rPr>
          <w:sz w:val="20"/>
        </w:rPr>
      </w:pPr>
      <w:r>
        <w:rPr>
          <w:i/>
          <w:sz w:val="20"/>
        </w:rPr>
        <w:t>Method Stated in the Notice.</w:t>
      </w:r>
      <w:r>
        <w:rPr>
          <w:sz w:val="20"/>
        </w:rPr>
        <w:t>The party who notices the deposition must state in the notice the method for recording the testimony. Unless the court orders otherwise, testimony may be recorded by audio,</w:t>
      </w:r>
      <w:r>
        <w:rPr>
          <w:spacing w:val="-3"/>
          <w:sz w:val="20"/>
        </w:rPr>
        <w:t xml:space="preserve"> </w:t>
      </w:r>
      <w:r>
        <w:rPr>
          <w:sz w:val="20"/>
        </w:rPr>
        <w:t>audiovisual,</w:t>
      </w:r>
      <w:r>
        <w:rPr>
          <w:spacing w:val="-3"/>
          <w:sz w:val="20"/>
        </w:rPr>
        <w:t xml:space="preserve"> </w:t>
      </w:r>
      <w:r>
        <w:rPr>
          <w:sz w:val="20"/>
        </w:rPr>
        <w:t>or</w:t>
      </w:r>
      <w:r>
        <w:rPr>
          <w:spacing w:val="-2"/>
          <w:sz w:val="20"/>
        </w:rPr>
        <w:t xml:space="preserve"> </w:t>
      </w:r>
      <w:r>
        <w:rPr>
          <w:sz w:val="20"/>
        </w:rPr>
        <w:t>stenographic</w:t>
      </w:r>
      <w:r>
        <w:rPr>
          <w:spacing w:val="-1"/>
          <w:sz w:val="20"/>
        </w:rPr>
        <w:t xml:space="preserve"> </w:t>
      </w:r>
      <w:r>
        <w:rPr>
          <w:sz w:val="20"/>
        </w:rPr>
        <w:t>means.</w:t>
      </w:r>
      <w:r>
        <w:rPr>
          <w:spacing w:val="-3"/>
          <w:sz w:val="20"/>
        </w:rPr>
        <w:t xml:space="preserve"> </w:t>
      </w:r>
      <w:r>
        <w:rPr>
          <w:sz w:val="20"/>
        </w:rPr>
        <w:t>The</w:t>
      </w:r>
      <w:r>
        <w:rPr>
          <w:spacing w:val="-3"/>
          <w:sz w:val="20"/>
        </w:rPr>
        <w:t xml:space="preserve"> </w:t>
      </w:r>
      <w:r>
        <w:rPr>
          <w:sz w:val="20"/>
        </w:rPr>
        <w:t>noticing</w:t>
      </w:r>
      <w:r>
        <w:rPr>
          <w:spacing w:val="-3"/>
          <w:sz w:val="20"/>
        </w:rPr>
        <w:t xml:space="preserve"> </w:t>
      </w:r>
      <w:r>
        <w:rPr>
          <w:sz w:val="20"/>
        </w:rPr>
        <w:t>party</w:t>
      </w:r>
      <w:r>
        <w:rPr>
          <w:spacing w:val="-1"/>
          <w:sz w:val="20"/>
        </w:rPr>
        <w:t xml:space="preserve"> </w:t>
      </w:r>
      <w:r>
        <w:rPr>
          <w:sz w:val="20"/>
        </w:rPr>
        <w:t>bears</w:t>
      </w:r>
      <w:r>
        <w:rPr>
          <w:spacing w:val="-1"/>
          <w:sz w:val="20"/>
        </w:rPr>
        <w:t xml:space="preserve"> </w:t>
      </w:r>
      <w:r>
        <w:rPr>
          <w:sz w:val="20"/>
        </w:rPr>
        <w:t>the</w:t>
      </w:r>
      <w:r>
        <w:rPr>
          <w:spacing w:val="-3"/>
          <w:sz w:val="20"/>
        </w:rPr>
        <w:t xml:space="preserve"> </w:t>
      </w:r>
      <w:r>
        <w:rPr>
          <w:sz w:val="20"/>
        </w:rPr>
        <w:t>recording</w:t>
      </w:r>
      <w:r>
        <w:rPr>
          <w:spacing w:val="-3"/>
          <w:sz w:val="20"/>
        </w:rPr>
        <w:t xml:space="preserve"> </w:t>
      </w:r>
      <w:r>
        <w:rPr>
          <w:sz w:val="20"/>
        </w:rPr>
        <w:t>costs.</w:t>
      </w:r>
      <w:r>
        <w:rPr>
          <w:spacing w:val="-3"/>
          <w:sz w:val="20"/>
        </w:rPr>
        <w:t xml:space="preserve"> </w:t>
      </w:r>
      <w:r>
        <w:rPr>
          <w:sz w:val="20"/>
        </w:rPr>
        <w:t>Any</w:t>
      </w:r>
      <w:r>
        <w:rPr>
          <w:spacing w:val="-1"/>
          <w:sz w:val="20"/>
        </w:rPr>
        <w:t xml:space="preserve"> </w:t>
      </w:r>
      <w:r>
        <w:rPr>
          <w:sz w:val="20"/>
        </w:rPr>
        <w:t>party</w:t>
      </w:r>
      <w:r>
        <w:rPr>
          <w:spacing w:val="-1"/>
          <w:sz w:val="20"/>
        </w:rPr>
        <w:t xml:space="preserve"> </w:t>
      </w:r>
      <w:r>
        <w:rPr>
          <w:sz w:val="20"/>
        </w:rPr>
        <w:t>may arrange to transcribe a deposition.</w:t>
      </w:r>
    </w:p>
    <w:p w14:paraId="74E323D9" w14:textId="77777777" w:rsidR="002F3495" w:rsidRDefault="00000000">
      <w:pPr>
        <w:pStyle w:val="ListParagraph"/>
        <w:numPr>
          <w:ilvl w:val="2"/>
          <w:numId w:val="102"/>
        </w:numPr>
        <w:tabs>
          <w:tab w:val="left" w:pos="1460"/>
        </w:tabs>
        <w:spacing w:before="120" w:line="271" w:lineRule="auto"/>
        <w:ind w:left="1180" w:right="119" w:firstLine="0"/>
        <w:jc w:val="both"/>
        <w:rPr>
          <w:sz w:val="20"/>
        </w:rPr>
      </w:pPr>
      <w:r>
        <w:rPr>
          <w:i/>
          <w:sz w:val="20"/>
        </w:rPr>
        <w:t>Additional Method.</w:t>
      </w:r>
      <w:r>
        <w:rPr>
          <w:sz w:val="20"/>
        </w:rPr>
        <w:t>With prior notice to the deponent and other parties, any party may designate another method for recording the testimony in addition to that specified in the original notice. That party bears the expense of the additional record or transcript unless the court orders otherwise.</w:t>
      </w:r>
    </w:p>
    <w:p w14:paraId="48E329FA" w14:textId="77777777" w:rsidR="002F3495" w:rsidRDefault="002F3495">
      <w:pPr>
        <w:spacing w:line="271" w:lineRule="auto"/>
        <w:jc w:val="both"/>
        <w:rPr>
          <w:sz w:val="20"/>
        </w:rPr>
        <w:sectPr w:rsidR="002F3495">
          <w:pgSz w:w="12240" w:h="15840"/>
          <w:pgMar w:top="4320" w:right="880" w:bottom="280" w:left="900" w:header="1659" w:footer="0" w:gutter="0"/>
          <w:cols w:space="720"/>
        </w:sectPr>
      </w:pPr>
    </w:p>
    <w:p w14:paraId="4DCE3642" w14:textId="77777777" w:rsidR="002F3495" w:rsidRDefault="002F3495">
      <w:pPr>
        <w:pStyle w:val="BodyText"/>
        <w:rPr>
          <w:sz w:val="12"/>
        </w:rPr>
      </w:pPr>
    </w:p>
    <w:p w14:paraId="7B046507" w14:textId="77777777" w:rsidR="002F3495" w:rsidRDefault="00000000">
      <w:pPr>
        <w:pStyle w:val="ListParagraph"/>
        <w:numPr>
          <w:ilvl w:val="1"/>
          <w:numId w:val="102"/>
        </w:numPr>
        <w:tabs>
          <w:tab w:val="left" w:pos="1426"/>
        </w:tabs>
        <w:spacing w:before="93" w:line="271" w:lineRule="auto"/>
        <w:ind w:left="1180" w:right="119" w:hanging="1"/>
        <w:jc w:val="both"/>
        <w:rPr>
          <w:sz w:val="20"/>
        </w:rPr>
      </w:pPr>
      <w:r>
        <w:rPr>
          <w:b/>
          <w:i/>
          <w:sz w:val="20"/>
        </w:rPr>
        <w:t>By</w:t>
      </w:r>
      <w:r>
        <w:rPr>
          <w:b/>
          <w:i/>
          <w:spacing w:val="-2"/>
          <w:sz w:val="20"/>
        </w:rPr>
        <w:t xml:space="preserve"> </w:t>
      </w:r>
      <w:r>
        <w:rPr>
          <w:b/>
          <w:i/>
          <w:sz w:val="20"/>
        </w:rPr>
        <w:t>Remote Means.</w:t>
      </w:r>
      <w:r>
        <w:rPr>
          <w:sz w:val="20"/>
        </w:rPr>
        <w:t>The parties may stipulate</w:t>
      </w:r>
      <w:r>
        <w:rPr>
          <w:spacing w:val="-1"/>
          <w:sz w:val="20"/>
        </w:rPr>
        <w:t xml:space="preserve"> </w:t>
      </w:r>
      <w:r>
        <w:rPr>
          <w:sz w:val="20"/>
        </w:rPr>
        <w:t>-- or</w:t>
      </w:r>
      <w:r>
        <w:rPr>
          <w:spacing w:val="-1"/>
          <w:sz w:val="20"/>
        </w:rPr>
        <w:t xml:space="preserve"> </w:t>
      </w:r>
      <w:r>
        <w:rPr>
          <w:sz w:val="20"/>
        </w:rPr>
        <w:t>the</w:t>
      </w:r>
      <w:r>
        <w:rPr>
          <w:spacing w:val="-2"/>
          <w:sz w:val="20"/>
        </w:rPr>
        <w:t xml:space="preserve"> </w:t>
      </w:r>
      <w:r>
        <w:rPr>
          <w:sz w:val="20"/>
        </w:rPr>
        <w:t>court may on motion order</w:t>
      </w:r>
      <w:r>
        <w:rPr>
          <w:spacing w:val="-1"/>
          <w:sz w:val="20"/>
        </w:rPr>
        <w:t xml:space="preserve"> </w:t>
      </w:r>
      <w:r>
        <w:rPr>
          <w:sz w:val="20"/>
        </w:rPr>
        <w:t>-- that a</w:t>
      </w:r>
      <w:r>
        <w:rPr>
          <w:spacing w:val="-2"/>
          <w:sz w:val="20"/>
        </w:rPr>
        <w:t xml:space="preserve"> </w:t>
      </w:r>
      <w:r>
        <w:rPr>
          <w:sz w:val="20"/>
        </w:rPr>
        <w:t>deposition be taken by telephone or other remote means. For the purpose of this rule and Rules 28(a), 37(a)(2), and 37(b)(1), the deposition takes place where the deponent answers the questions.</w:t>
      </w:r>
    </w:p>
    <w:p w14:paraId="72A4C2B0" w14:textId="77777777" w:rsidR="002F3495" w:rsidRDefault="00000000">
      <w:pPr>
        <w:pStyle w:val="Heading5"/>
        <w:numPr>
          <w:ilvl w:val="1"/>
          <w:numId w:val="102"/>
        </w:numPr>
        <w:tabs>
          <w:tab w:val="left" w:pos="1426"/>
        </w:tabs>
        <w:ind w:left="1425" w:hanging="246"/>
        <w:jc w:val="both"/>
      </w:pPr>
      <w:r>
        <w:t>Officer's</w:t>
      </w:r>
      <w:r>
        <w:rPr>
          <w:spacing w:val="-13"/>
        </w:rPr>
        <w:t xml:space="preserve"> </w:t>
      </w:r>
      <w:r>
        <w:rPr>
          <w:spacing w:val="-2"/>
        </w:rPr>
        <w:t>Duties.</w:t>
      </w:r>
    </w:p>
    <w:p w14:paraId="35CDD199" w14:textId="77777777" w:rsidR="002F3495" w:rsidRDefault="00000000">
      <w:pPr>
        <w:pStyle w:val="ListParagraph"/>
        <w:numPr>
          <w:ilvl w:val="2"/>
          <w:numId w:val="102"/>
        </w:numPr>
        <w:tabs>
          <w:tab w:val="left" w:pos="1460"/>
        </w:tabs>
        <w:spacing w:line="271" w:lineRule="auto"/>
        <w:ind w:left="1181" w:right="119" w:hanging="1"/>
        <w:jc w:val="both"/>
        <w:rPr>
          <w:sz w:val="20"/>
        </w:rPr>
      </w:pPr>
      <w:r>
        <w:rPr>
          <w:i/>
          <w:sz w:val="20"/>
        </w:rPr>
        <w:t>Before the Deposition.</w:t>
      </w:r>
      <w:r>
        <w:rPr>
          <w:sz w:val="20"/>
        </w:rPr>
        <w:t>Unless</w:t>
      </w:r>
      <w:r>
        <w:rPr>
          <w:spacing w:val="-1"/>
          <w:sz w:val="20"/>
        </w:rPr>
        <w:t xml:space="preserve"> </w:t>
      </w:r>
      <w:r>
        <w:rPr>
          <w:sz w:val="20"/>
        </w:rPr>
        <w:t>the</w:t>
      </w:r>
      <w:r>
        <w:rPr>
          <w:spacing w:val="-3"/>
          <w:sz w:val="20"/>
        </w:rPr>
        <w:t xml:space="preserve"> </w:t>
      </w:r>
      <w:r>
        <w:rPr>
          <w:sz w:val="20"/>
        </w:rPr>
        <w:t>parties</w:t>
      </w:r>
      <w:r>
        <w:rPr>
          <w:spacing w:val="-1"/>
          <w:sz w:val="20"/>
        </w:rPr>
        <w:t xml:space="preserve"> </w:t>
      </w:r>
      <w:r>
        <w:rPr>
          <w:sz w:val="20"/>
        </w:rPr>
        <w:t>stipulate</w:t>
      </w:r>
      <w:r>
        <w:rPr>
          <w:spacing w:val="-3"/>
          <w:sz w:val="20"/>
        </w:rPr>
        <w:t xml:space="preserve"> </w:t>
      </w:r>
      <w:r>
        <w:rPr>
          <w:sz w:val="20"/>
        </w:rPr>
        <w:t>otherwise, a deposition must be</w:t>
      </w:r>
      <w:r>
        <w:rPr>
          <w:spacing w:val="-3"/>
          <w:sz w:val="20"/>
        </w:rPr>
        <w:t xml:space="preserve"> </w:t>
      </w:r>
      <w:r>
        <w:rPr>
          <w:sz w:val="20"/>
        </w:rPr>
        <w:t>conducted before an officer appointed or</w:t>
      </w:r>
      <w:r>
        <w:rPr>
          <w:spacing w:val="-1"/>
          <w:sz w:val="20"/>
        </w:rPr>
        <w:t xml:space="preserve"> </w:t>
      </w:r>
      <w:r>
        <w:rPr>
          <w:sz w:val="20"/>
        </w:rPr>
        <w:t>designated under</w:t>
      </w:r>
      <w:r>
        <w:rPr>
          <w:spacing w:val="-1"/>
          <w:sz w:val="20"/>
        </w:rPr>
        <w:t xml:space="preserve"> </w:t>
      </w:r>
      <w:r>
        <w:rPr>
          <w:sz w:val="20"/>
        </w:rPr>
        <w:t>Rule 28. The officer must begin</w:t>
      </w:r>
      <w:r>
        <w:rPr>
          <w:spacing w:val="-2"/>
          <w:sz w:val="20"/>
        </w:rPr>
        <w:t xml:space="preserve"> </w:t>
      </w:r>
      <w:r>
        <w:rPr>
          <w:sz w:val="20"/>
        </w:rPr>
        <w:t>the deposition</w:t>
      </w:r>
      <w:r>
        <w:rPr>
          <w:spacing w:val="-2"/>
          <w:sz w:val="20"/>
        </w:rPr>
        <w:t xml:space="preserve"> </w:t>
      </w:r>
      <w:r>
        <w:rPr>
          <w:sz w:val="20"/>
        </w:rPr>
        <w:t>with an on-the- record statement that includes:</w:t>
      </w:r>
    </w:p>
    <w:p w14:paraId="33EEB792" w14:textId="77777777" w:rsidR="002F3495" w:rsidRDefault="00000000">
      <w:pPr>
        <w:pStyle w:val="ListParagraph"/>
        <w:numPr>
          <w:ilvl w:val="3"/>
          <w:numId w:val="102"/>
        </w:numPr>
        <w:tabs>
          <w:tab w:val="left" w:pos="1841"/>
        </w:tabs>
        <w:spacing w:before="121"/>
        <w:ind w:left="1840"/>
        <w:jc w:val="both"/>
        <w:rPr>
          <w:sz w:val="20"/>
        </w:rPr>
      </w:pPr>
      <w:r>
        <w:rPr>
          <w:sz w:val="20"/>
        </w:rPr>
        <w:t>the</w:t>
      </w:r>
      <w:r>
        <w:rPr>
          <w:spacing w:val="-8"/>
          <w:sz w:val="20"/>
        </w:rPr>
        <w:t xml:space="preserve"> </w:t>
      </w:r>
      <w:r>
        <w:rPr>
          <w:sz w:val="20"/>
        </w:rPr>
        <w:t>officer's</w:t>
      </w:r>
      <w:r>
        <w:rPr>
          <w:spacing w:val="-6"/>
          <w:sz w:val="20"/>
        </w:rPr>
        <w:t xml:space="preserve"> </w:t>
      </w:r>
      <w:r>
        <w:rPr>
          <w:sz w:val="20"/>
        </w:rPr>
        <w:t>name</w:t>
      </w:r>
      <w:r>
        <w:rPr>
          <w:spacing w:val="-6"/>
          <w:sz w:val="20"/>
        </w:rPr>
        <w:t xml:space="preserve"> </w:t>
      </w:r>
      <w:r>
        <w:rPr>
          <w:sz w:val="20"/>
        </w:rPr>
        <w:t>and</w:t>
      </w:r>
      <w:r>
        <w:rPr>
          <w:spacing w:val="-6"/>
          <w:sz w:val="20"/>
        </w:rPr>
        <w:t xml:space="preserve"> </w:t>
      </w:r>
      <w:r>
        <w:rPr>
          <w:sz w:val="20"/>
        </w:rPr>
        <w:t>business</w:t>
      </w:r>
      <w:r>
        <w:rPr>
          <w:spacing w:val="-6"/>
          <w:sz w:val="20"/>
        </w:rPr>
        <w:t xml:space="preserve"> </w:t>
      </w:r>
      <w:r>
        <w:rPr>
          <w:spacing w:val="-2"/>
          <w:sz w:val="20"/>
        </w:rPr>
        <w:t>address;</w:t>
      </w:r>
    </w:p>
    <w:p w14:paraId="68051F79" w14:textId="77777777" w:rsidR="002F3495" w:rsidRDefault="00000000">
      <w:pPr>
        <w:pStyle w:val="ListParagraph"/>
        <w:numPr>
          <w:ilvl w:val="3"/>
          <w:numId w:val="102"/>
        </w:numPr>
        <w:tabs>
          <w:tab w:val="left" w:pos="1897"/>
        </w:tabs>
        <w:ind w:left="1896" w:hanging="356"/>
        <w:jc w:val="both"/>
        <w:rPr>
          <w:sz w:val="20"/>
        </w:rPr>
      </w:pPr>
      <w:r>
        <w:rPr>
          <w:sz w:val="20"/>
        </w:rPr>
        <w:t>the</w:t>
      </w:r>
      <w:r>
        <w:rPr>
          <w:spacing w:val="-6"/>
          <w:sz w:val="20"/>
        </w:rPr>
        <w:t xml:space="preserve"> </w:t>
      </w:r>
      <w:r>
        <w:rPr>
          <w:sz w:val="20"/>
        </w:rPr>
        <w:t>date,</w:t>
      </w:r>
      <w:r>
        <w:rPr>
          <w:spacing w:val="-3"/>
          <w:sz w:val="20"/>
        </w:rPr>
        <w:t xml:space="preserve"> </w:t>
      </w:r>
      <w:r>
        <w:rPr>
          <w:sz w:val="20"/>
        </w:rPr>
        <w:t>time,</w:t>
      </w:r>
      <w:r>
        <w:rPr>
          <w:spacing w:val="-4"/>
          <w:sz w:val="20"/>
        </w:rPr>
        <w:t xml:space="preserve"> </w:t>
      </w:r>
      <w:r>
        <w:rPr>
          <w:sz w:val="20"/>
        </w:rPr>
        <w:t>and</w:t>
      </w:r>
      <w:r>
        <w:rPr>
          <w:spacing w:val="-3"/>
          <w:sz w:val="20"/>
        </w:rPr>
        <w:t xml:space="preserve"> </w:t>
      </w:r>
      <w:r>
        <w:rPr>
          <w:sz w:val="20"/>
        </w:rPr>
        <w:t>place</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pacing w:val="-2"/>
          <w:sz w:val="20"/>
        </w:rPr>
        <w:t>deposition;</w:t>
      </w:r>
    </w:p>
    <w:p w14:paraId="27955115" w14:textId="77777777" w:rsidR="002F3495" w:rsidRDefault="00000000">
      <w:pPr>
        <w:pStyle w:val="ListParagraph"/>
        <w:numPr>
          <w:ilvl w:val="3"/>
          <w:numId w:val="102"/>
        </w:numPr>
        <w:tabs>
          <w:tab w:val="left" w:pos="1952"/>
        </w:tabs>
        <w:spacing w:before="152"/>
        <w:ind w:left="1951" w:hanging="411"/>
        <w:jc w:val="both"/>
        <w:rPr>
          <w:sz w:val="20"/>
        </w:rPr>
      </w:pPr>
      <w:r>
        <w:rPr>
          <w:sz w:val="20"/>
        </w:rPr>
        <w:t>the</w:t>
      </w:r>
      <w:r>
        <w:rPr>
          <w:spacing w:val="-8"/>
          <w:sz w:val="20"/>
        </w:rPr>
        <w:t xml:space="preserve"> </w:t>
      </w:r>
      <w:r>
        <w:rPr>
          <w:sz w:val="20"/>
        </w:rPr>
        <w:t>deponent's</w:t>
      </w:r>
      <w:r>
        <w:rPr>
          <w:spacing w:val="-8"/>
          <w:sz w:val="20"/>
        </w:rPr>
        <w:t xml:space="preserve"> </w:t>
      </w:r>
      <w:r>
        <w:rPr>
          <w:spacing w:val="-4"/>
          <w:sz w:val="20"/>
        </w:rPr>
        <w:t>name;</w:t>
      </w:r>
    </w:p>
    <w:p w14:paraId="26544A3A" w14:textId="77777777" w:rsidR="002F3495" w:rsidRDefault="00000000">
      <w:pPr>
        <w:pStyle w:val="ListParagraph"/>
        <w:numPr>
          <w:ilvl w:val="3"/>
          <w:numId w:val="102"/>
        </w:numPr>
        <w:tabs>
          <w:tab w:val="left" w:pos="1952"/>
        </w:tabs>
        <w:ind w:left="1951" w:hanging="411"/>
        <w:rPr>
          <w:sz w:val="20"/>
        </w:rPr>
      </w:pPr>
      <w:r>
        <w:rPr>
          <w:sz w:val="20"/>
        </w:rPr>
        <w:t>the</w:t>
      </w:r>
      <w:r>
        <w:rPr>
          <w:spacing w:val="-6"/>
          <w:sz w:val="20"/>
        </w:rPr>
        <w:t xml:space="preserve"> </w:t>
      </w:r>
      <w:r>
        <w:rPr>
          <w:sz w:val="20"/>
        </w:rPr>
        <w:t>officer's</w:t>
      </w:r>
      <w:r>
        <w:rPr>
          <w:spacing w:val="-6"/>
          <w:sz w:val="20"/>
        </w:rPr>
        <w:t xml:space="preserve"> </w:t>
      </w:r>
      <w:r>
        <w:rPr>
          <w:sz w:val="20"/>
        </w:rPr>
        <w:t>administration</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oath</w:t>
      </w:r>
      <w:r>
        <w:rPr>
          <w:spacing w:val="-5"/>
          <w:sz w:val="20"/>
        </w:rPr>
        <w:t xml:space="preserve"> </w:t>
      </w:r>
      <w:r>
        <w:rPr>
          <w:sz w:val="20"/>
        </w:rPr>
        <w:t>or</w:t>
      </w:r>
      <w:r>
        <w:rPr>
          <w:spacing w:val="-7"/>
          <w:sz w:val="20"/>
        </w:rPr>
        <w:t xml:space="preserve"> </w:t>
      </w:r>
      <w:r>
        <w:rPr>
          <w:sz w:val="20"/>
        </w:rPr>
        <w:t>affirmation</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z w:val="20"/>
        </w:rPr>
        <w:t>deponent;</w:t>
      </w:r>
      <w:r>
        <w:rPr>
          <w:spacing w:val="-7"/>
          <w:sz w:val="20"/>
        </w:rPr>
        <w:t xml:space="preserve"> </w:t>
      </w:r>
      <w:r>
        <w:rPr>
          <w:spacing w:val="-5"/>
          <w:sz w:val="20"/>
        </w:rPr>
        <w:t>and</w:t>
      </w:r>
    </w:p>
    <w:p w14:paraId="0AB0645F" w14:textId="77777777" w:rsidR="002F3495" w:rsidRDefault="00000000">
      <w:pPr>
        <w:pStyle w:val="ListParagraph"/>
        <w:numPr>
          <w:ilvl w:val="3"/>
          <w:numId w:val="102"/>
        </w:numPr>
        <w:tabs>
          <w:tab w:val="left" w:pos="1897"/>
        </w:tabs>
        <w:ind w:left="1896" w:hanging="356"/>
        <w:rPr>
          <w:sz w:val="20"/>
        </w:rPr>
      </w:pPr>
      <w:r>
        <w:rPr>
          <w:sz w:val="20"/>
        </w:rPr>
        <w:t>the</w:t>
      </w:r>
      <w:r>
        <w:rPr>
          <w:spacing w:val="-5"/>
          <w:sz w:val="20"/>
        </w:rPr>
        <w:t xml:space="preserve"> </w:t>
      </w:r>
      <w:r>
        <w:rPr>
          <w:sz w:val="20"/>
        </w:rPr>
        <w:t>identity</w:t>
      </w:r>
      <w:r>
        <w:rPr>
          <w:spacing w:val="-5"/>
          <w:sz w:val="20"/>
        </w:rPr>
        <w:t xml:space="preserve"> </w:t>
      </w:r>
      <w:r>
        <w:rPr>
          <w:sz w:val="20"/>
        </w:rPr>
        <w:t>of</w:t>
      </w:r>
      <w:r>
        <w:rPr>
          <w:spacing w:val="-6"/>
          <w:sz w:val="20"/>
        </w:rPr>
        <w:t xml:space="preserve"> </w:t>
      </w:r>
      <w:r>
        <w:rPr>
          <w:sz w:val="20"/>
        </w:rPr>
        <w:t>all</w:t>
      </w:r>
      <w:r>
        <w:rPr>
          <w:spacing w:val="-5"/>
          <w:sz w:val="20"/>
        </w:rPr>
        <w:t xml:space="preserve"> </w:t>
      </w:r>
      <w:r>
        <w:rPr>
          <w:sz w:val="20"/>
        </w:rPr>
        <w:t>persons</w:t>
      </w:r>
      <w:r>
        <w:rPr>
          <w:spacing w:val="-5"/>
          <w:sz w:val="20"/>
        </w:rPr>
        <w:t xml:space="preserve"> </w:t>
      </w:r>
      <w:r>
        <w:rPr>
          <w:spacing w:val="-2"/>
          <w:sz w:val="20"/>
        </w:rPr>
        <w:t>present.</w:t>
      </w:r>
    </w:p>
    <w:p w14:paraId="2C074710" w14:textId="77777777" w:rsidR="002F3495" w:rsidRDefault="00000000">
      <w:pPr>
        <w:pStyle w:val="ListParagraph"/>
        <w:numPr>
          <w:ilvl w:val="2"/>
          <w:numId w:val="102"/>
        </w:numPr>
        <w:tabs>
          <w:tab w:val="left" w:pos="1820"/>
        </w:tabs>
        <w:spacing w:before="152" w:line="271" w:lineRule="auto"/>
        <w:ind w:left="1541" w:right="118" w:firstLine="0"/>
        <w:jc w:val="both"/>
        <w:rPr>
          <w:sz w:val="20"/>
        </w:rPr>
      </w:pPr>
      <w:r>
        <w:rPr>
          <w:i/>
          <w:sz w:val="20"/>
        </w:rPr>
        <w:t>Conducting the Deposition; Avoiding Distortion.</w:t>
      </w:r>
      <w:r>
        <w:rPr>
          <w:sz w:val="20"/>
        </w:rPr>
        <w:t>If the deposition is recorded</w:t>
      </w:r>
      <w:r>
        <w:rPr>
          <w:spacing w:val="40"/>
          <w:sz w:val="20"/>
        </w:rPr>
        <w:t xml:space="preserve"> </w:t>
      </w:r>
      <w:r>
        <w:rPr>
          <w:sz w:val="20"/>
        </w:rPr>
        <w:t>nonstenographically, the officer must repeat the items in Rule 30(b)(5)(A)(i)-(iii) at the beginning of each unit of the recording medium. The deponent's and attorneys' appearance or demeanor must not be distorted through recording techniques.</w:t>
      </w:r>
    </w:p>
    <w:p w14:paraId="2E3DED48" w14:textId="77777777" w:rsidR="002F3495" w:rsidRDefault="00000000">
      <w:pPr>
        <w:pStyle w:val="ListParagraph"/>
        <w:numPr>
          <w:ilvl w:val="2"/>
          <w:numId w:val="102"/>
        </w:numPr>
        <w:tabs>
          <w:tab w:val="left" w:pos="1820"/>
        </w:tabs>
        <w:spacing w:before="120" w:line="271" w:lineRule="auto"/>
        <w:ind w:left="1541" w:right="118" w:hanging="1"/>
        <w:jc w:val="both"/>
        <w:rPr>
          <w:sz w:val="20"/>
        </w:rPr>
      </w:pPr>
      <w:r>
        <w:rPr>
          <w:i/>
          <w:sz w:val="20"/>
        </w:rPr>
        <w:t>After the Deposition.</w:t>
      </w:r>
      <w:r>
        <w:rPr>
          <w:sz w:val="20"/>
        </w:rPr>
        <w:t>At the end of a deposition, the officer must state on the record that the deposition is complete and must set out any stipulations made by the attorneys about custody of</w:t>
      </w:r>
      <w:r>
        <w:rPr>
          <w:spacing w:val="40"/>
          <w:sz w:val="20"/>
        </w:rPr>
        <w:t xml:space="preserve"> </w:t>
      </w:r>
      <w:r>
        <w:rPr>
          <w:sz w:val="20"/>
        </w:rPr>
        <w:t>the transcript or recording and of the exhibits, or about any other pertinent matters.</w:t>
      </w:r>
    </w:p>
    <w:p w14:paraId="18C4AD0A" w14:textId="77777777" w:rsidR="002F3495" w:rsidRDefault="00000000">
      <w:pPr>
        <w:pStyle w:val="ListParagraph"/>
        <w:numPr>
          <w:ilvl w:val="1"/>
          <w:numId w:val="102"/>
        </w:numPr>
        <w:tabs>
          <w:tab w:val="left" w:pos="1787"/>
        </w:tabs>
        <w:spacing w:before="120" w:line="271" w:lineRule="auto"/>
        <w:ind w:left="1541" w:right="118" w:firstLine="0"/>
        <w:jc w:val="both"/>
        <w:rPr>
          <w:sz w:val="20"/>
        </w:rPr>
      </w:pPr>
      <w:r>
        <w:rPr>
          <w:b/>
          <w:i/>
          <w:sz w:val="20"/>
        </w:rPr>
        <w:t>Notice or</w:t>
      </w:r>
      <w:r>
        <w:rPr>
          <w:b/>
          <w:i/>
          <w:spacing w:val="-1"/>
          <w:sz w:val="20"/>
        </w:rPr>
        <w:t xml:space="preserve"> </w:t>
      </w:r>
      <w:r>
        <w:rPr>
          <w:b/>
          <w:i/>
          <w:sz w:val="20"/>
        </w:rPr>
        <w:t>Subpoena Directed to an Organization.</w:t>
      </w:r>
      <w:r>
        <w:rPr>
          <w:sz w:val="20"/>
        </w:rPr>
        <w:t>In its notice or subpoena, a party may name as the deponent a public or private corporation, a partnership, an association, a governmental</w:t>
      </w:r>
      <w:r>
        <w:rPr>
          <w:spacing w:val="40"/>
          <w:sz w:val="20"/>
        </w:rPr>
        <w:t xml:space="preserve"> </w:t>
      </w:r>
      <w:r>
        <w:rPr>
          <w:sz w:val="20"/>
        </w:rPr>
        <w:t>body, or other entity and must describe with reasonable particularity the matters for examination. The named organization must then designate one or more officers, directors, or managing agents, or designate other persons who consent to testify on its behalf; and it may set out the matters on which each person designated will testify. A subpoena must advise a nonparty organization of its duty to make this designation. The persons designated must testify about information known or reasonably available to the organization. This paragraph (6) does not preclude a deposition by any other procedure allowed by these rules.</w:t>
      </w:r>
    </w:p>
    <w:p w14:paraId="4C2F0FDB" w14:textId="77777777" w:rsidR="002F3495" w:rsidRDefault="00000000">
      <w:pPr>
        <w:pStyle w:val="Heading4"/>
        <w:numPr>
          <w:ilvl w:val="0"/>
          <w:numId w:val="102"/>
        </w:numPr>
        <w:tabs>
          <w:tab w:val="left" w:pos="1787"/>
        </w:tabs>
        <w:spacing w:before="121" w:line="271" w:lineRule="auto"/>
        <w:ind w:left="1541" w:right="118" w:firstLine="0"/>
        <w:jc w:val="both"/>
      </w:pPr>
      <w:r>
        <w:t xml:space="preserve">Examination and Cross-Examination; Record of the Examination; Objections; Written </w:t>
      </w:r>
      <w:r>
        <w:rPr>
          <w:spacing w:val="-2"/>
        </w:rPr>
        <w:t>Questions.</w:t>
      </w:r>
    </w:p>
    <w:p w14:paraId="44801961" w14:textId="77777777" w:rsidR="002F3495" w:rsidRDefault="00000000">
      <w:pPr>
        <w:pStyle w:val="ListParagraph"/>
        <w:numPr>
          <w:ilvl w:val="1"/>
          <w:numId w:val="102"/>
        </w:numPr>
        <w:tabs>
          <w:tab w:val="left" w:pos="1787"/>
        </w:tabs>
        <w:spacing w:before="121" w:line="271" w:lineRule="auto"/>
        <w:ind w:left="1541" w:right="118" w:firstLine="0"/>
        <w:jc w:val="both"/>
        <w:rPr>
          <w:sz w:val="20"/>
        </w:rPr>
      </w:pPr>
      <w:r>
        <w:rPr>
          <w:b/>
          <w:i/>
          <w:sz w:val="20"/>
        </w:rPr>
        <w:t xml:space="preserve">Examination and Cross-Examination. </w:t>
      </w:r>
      <w:r>
        <w:rPr>
          <w:sz w:val="20"/>
        </w:rPr>
        <w:t>The examination and cross-examination of a deponent proceed as they would at trial under the Virgin Islands Rules of Evidence, except Rules 103 and 615. After putting the deponent under oath or affirmation, the officer must record the testimony by the method designated under Rule 30(b)(3)(A). The testimony must be recorded by the officer personally or by a person acting in the presence and under the direction of the officer. No more</w:t>
      </w:r>
      <w:r>
        <w:rPr>
          <w:spacing w:val="40"/>
          <w:sz w:val="20"/>
        </w:rPr>
        <w:t xml:space="preserve"> </w:t>
      </w:r>
      <w:r>
        <w:rPr>
          <w:sz w:val="20"/>
        </w:rPr>
        <w:t>than one attorney for each party may question the deponent, unless otherwise provided by stipulation of the parties or order of the court.</w:t>
      </w:r>
    </w:p>
    <w:p w14:paraId="015A6965" w14:textId="77777777" w:rsidR="002F3495" w:rsidRDefault="00000000">
      <w:pPr>
        <w:pStyle w:val="ListParagraph"/>
        <w:numPr>
          <w:ilvl w:val="1"/>
          <w:numId w:val="102"/>
        </w:numPr>
        <w:tabs>
          <w:tab w:val="left" w:pos="1787"/>
        </w:tabs>
        <w:spacing w:before="120" w:line="271" w:lineRule="auto"/>
        <w:ind w:left="1541" w:right="117" w:firstLine="0"/>
        <w:jc w:val="both"/>
        <w:rPr>
          <w:sz w:val="20"/>
        </w:rPr>
      </w:pPr>
      <w:r>
        <w:rPr>
          <w:b/>
          <w:i/>
          <w:sz w:val="20"/>
        </w:rPr>
        <w:t>Objections.</w:t>
      </w:r>
      <w:r>
        <w:rPr>
          <w:sz w:val="20"/>
        </w:rPr>
        <w:t>An objection at the time of the examination -- whether to evidence, to a party's conduct,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officer's qualifications,</w:t>
      </w:r>
      <w:r>
        <w:rPr>
          <w:spacing w:val="-2"/>
          <w:sz w:val="20"/>
        </w:rPr>
        <w:t xml:space="preserve"> </w:t>
      </w:r>
      <w:r>
        <w:rPr>
          <w:sz w:val="20"/>
        </w:rPr>
        <w:t>to the manner</w:t>
      </w:r>
      <w:r>
        <w:rPr>
          <w:spacing w:val="-1"/>
          <w:sz w:val="20"/>
        </w:rPr>
        <w:t xml:space="preserve"> </w:t>
      </w:r>
      <w:r>
        <w:rPr>
          <w:sz w:val="20"/>
        </w:rPr>
        <w:t>of taking the deposition, or</w:t>
      </w:r>
      <w:r>
        <w:rPr>
          <w:spacing w:val="-1"/>
          <w:sz w:val="20"/>
        </w:rPr>
        <w:t xml:space="preserve"> </w:t>
      </w:r>
      <w:r>
        <w:rPr>
          <w:sz w:val="20"/>
        </w:rPr>
        <w:t>to any other</w:t>
      </w:r>
      <w:r>
        <w:rPr>
          <w:spacing w:val="-1"/>
          <w:sz w:val="20"/>
        </w:rPr>
        <w:t xml:space="preserve"> </w:t>
      </w:r>
      <w:r>
        <w:rPr>
          <w:sz w:val="20"/>
        </w:rPr>
        <w:t>aspect of</w:t>
      </w:r>
      <w:r>
        <w:rPr>
          <w:spacing w:val="-3"/>
          <w:sz w:val="20"/>
        </w:rPr>
        <w:t xml:space="preserve"> </w:t>
      </w:r>
      <w:r>
        <w:rPr>
          <w:sz w:val="20"/>
        </w:rPr>
        <w:t>the</w:t>
      </w:r>
      <w:r>
        <w:rPr>
          <w:spacing w:val="-3"/>
          <w:sz w:val="20"/>
        </w:rPr>
        <w:t xml:space="preserve"> </w:t>
      </w:r>
      <w:r>
        <w:rPr>
          <w:sz w:val="20"/>
        </w:rPr>
        <w:t>deposition</w:t>
      </w:r>
      <w:r>
        <w:rPr>
          <w:spacing w:val="-3"/>
          <w:sz w:val="20"/>
        </w:rPr>
        <w:t xml:space="preserve"> </w:t>
      </w:r>
      <w:r>
        <w:rPr>
          <w:sz w:val="20"/>
        </w:rPr>
        <w:t>--</w:t>
      </w:r>
      <w:r>
        <w:rPr>
          <w:spacing w:val="-2"/>
          <w:sz w:val="20"/>
        </w:rPr>
        <w:t xml:space="preserve"> </w:t>
      </w:r>
      <w:r>
        <w:rPr>
          <w:sz w:val="20"/>
        </w:rPr>
        <w:t>must</w:t>
      </w:r>
      <w:r>
        <w:rPr>
          <w:spacing w:val="-3"/>
          <w:sz w:val="20"/>
        </w:rPr>
        <w:t xml:space="preserve"> </w:t>
      </w:r>
      <w:r>
        <w:rPr>
          <w:sz w:val="20"/>
        </w:rPr>
        <w:t>be</w:t>
      </w:r>
      <w:r>
        <w:rPr>
          <w:spacing w:val="-1"/>
          <w:sz w:val="20"/>
        </w:rPr>
        <w:t xml:space="preserve"> </w:t>
      </w:r>
      <w:r>
        <w:rPr>
          <w:sz w:val="20"/>
        </w:rPr>
        <w:t>noted</w:t>
      </w:r>
      <w:r>
        <w:rPr>
          <w:spacing w:val="-1"/>
          <w:sz w:val="20"/>
        </w:rPr>
        <w:t xml:space="preserve"> </w:t>
      </w:r>
      <w:r>
        <w:rPr>
          <w:sz w:val="20"/>
        </w:rPr>
        <w:t>on</w:t>
      </w:r>
      <w:r>
        <w:rPr>
          <w:spacing w:val="-3"/>
          <w:sz w:val="20"/>
        </w:rPr>
        <w:t xml:space="preserve"> </w:t>
      </w:r>
      <w:r>
        <w:rPr>
          <w:sz w:val="20"/>
        </w:rPr>
        <w:t>the</w:t>
      </w:r>
      <w:r>
        <w:rPr>
          <w:spacing w:val="-3"/>
          <w:sz w:val="20"/>
        </w:rPr>
        <w:t xml:space="preserve"> </w:t>
      </w:r>
      <w:r>
        <w:rPr>
          <w:sz w:val="20"/>
        </w:rPr>
        <w:t>record,</w:t>
      </w:r>
      <w:r>
        <w:rPr>
          <w:spacing w:val="-3"/>
          <w:sz w:val="20"/>
        </w:rPr>
        <w:t xml:space="preserve"> </w:t>
      </w:r>
      <w:r>
        <w:rPr>
          <w:sz w:val="20"/>
        </w:rPr>
        <w:t>but</w:t>
      </w:r>
      <w:r>
        <w:rPr>
          <w:spacing w:val="-3"/>
          <w:sz w:val="20"/>
        </w:rPr>
        <w:t xml:space="preserve"> </w:t>
      </w:r>
      <w:r>
        <w:rPr>
          <w:sz w:val="20"/>
        </w:rPr>
        <w:t>the</w:t>
      </w:r>
      <w:r>
        <w:rPr>
          <w:spacing w:val="-3"/>
          <w:sz w:val="20"/>
        </w:rPr>
        <w:t xml:space="preserve"> </w:t>
      </w:r>
      <w:r>
        <w:rPr>
          <w:sz w:val="20"/>
        </w:rPr>
        <w:t>examination</w:t>
      </w:r>
      <w:r>
        <w:rPr>
          <w:spacing w:val="-3"/>
          <w:sz w:val="20"/>
        </w:rPr>
        <w:t xml:space="preserve"> </w:t>
      </w:r>
      <w:r>
        <w:rPr>
          <w:sz w:val="20"/>
        </w:rPr>
        <w:t>still</w:t>
      </w:r>
      <w:r>
        <w:rPr>
          <w:spacing w:val="-4"/>
          <w:sz w:val="20"/>
        </w:rPr>
        <w:t xml:space="preserve"> </w:t>
      </w:r>
      <w:r>
        <w:rPr>
          <w:sz w:val="20"/>
        </w:rPr>
        <w:t>proceeds;</w:t>
      </w:r>
      <w:r>
        <w:rPr>
          <w:spacing w:val="-3"/>
          <w:sz w:val="20"/>
        </w:rPr>
        <w:t xml:space="preserve"> </w:t>
      </w:r>
      <w:r>
        <w:rPr>
          <w:sz w:val="20"/>
        </w:rPr>
        <w:t>the</w:t>
      </w:r>
      <w:r>
        <w:rPr>
          <w:spacing w:val="-3"/>
          <w:sz w:val="20"/>
        </w:rPr>
        <w:t xml:space="preserve"> </w:t>
      </w:r>
      <w:r>
        <w:rPr>
          <w:sz w:val="20"/>
        </w:rPr>
        <w:t xml:space="preserve">testimony is taken subject to any objection. An objection must be stated concisely in a nonargumentative and nonsuggestive manner. A person may instruct a deponent not to answer only when necessary to preserve a privilege, to enforce a limitation ordered by the court, or to present a motion under Rule </w:t>
      </w:r>
      <w:r>
        <w:rPr>
          <w:spacing w:val="-2"/>
          <w:sz w:val="20"/>
        </w:rPr>
        <w:t>30(d)(3).</w:t>
      </w:r>
    </w:p>
    <w:p w14:paraId="048A024A" w14:textId="77777777" w:rsidR="002F3495" w:rsidRDefault="00000000">
      <w:pPr>
        <w:pStyle w:val="ListParagraph"/>
        <w:numPr>
          <w:ilvl w:val="1"/>
          <w:numId w:val="102"/>
        </w:numPr>
        <w:tabs>
          <w:tab w:val="left" w:pos="1787"/>
        </w:tabs>
        <w:spacing w:before="120" w:line="273" w:lineRule="auto"/>
        <w:ind w:left="1541" w:right="118" w:hanging="1"/>
        <w:jc w:val="both"/>
        <w:rPr>
          <w:sz w:val="20"/>
        </w:rPr>
      </w:pPr>
      <w:r>
        <w:rPr>
          <w:b/>
          <w:i/>
          <w:sz w:val="20"/>
        </w:rPr>
        <w:t>Participating Through Written Questions.</w:t>
      </w:r>
      <w:r>
        <w:rPr>
          <w:sz w:val="20"/>
        </w:rPr>
        <w:t>Instead of participating in the oral examination, a party</w:t>
      </w:r>
      <w:r>
        <w:rPr>
          <w:spacing w:val="29"/>
          <w:sz w:val="20"/>
        </w:rPr>
        <w:t xml:space="preserve"> </w:t>
      </w:r>
      <w:r>
        <w:rPr>
          <w:sz w:val="20"/>
        </w:rPr>
        <w:t>may</w:t>
      </w:r>
      <w:r>
        <w:rPr>
          <w:spacing w:val="29"/>
          <w:sz w:val="20"/>
        </w:rPr>
        <w:t xml:space="preserve"> </w:t>
      </w:r>
      <w:r>
        <w:rPr>
          <w:sz w:val="20"/>
        </w:rPr>
        <w:t>serve</w:t>
      </w:r>
      <w:r>
        <w:rPr>
          <w:spacing w:val="27"/>
          <w:sz w:val="20"/>
        </w:rPr>
        <w:t xml:space="preserve"> </w:t>
      </w:r>
      <w:r>
        <w:rPr>
          <w:sz w:val="20"/>
        </w:rPr>
        <w:t>written</w:t>
      </w:r>
      <w:r>
        <w:rPr>
          <w:spacing w:val="27"/>
          <w:sz w:val="20"/>
        </w:rPr>
        <w:t xml:space="preserve"> </w:t>
      </w:r>
      <w:r>
        <w:rPr>
          <w:sz w:val="20"/>
        </w:rPr>
        <w:t>questions</w:t>
      </w:r>
      <w:r>
        <w:rPr>
          <w:spacing w:val="29"/>
          <w:sz w:val="20"/>
        </w:rPr>
        <w:t xml:space="preserve"> </w:t>
      </w:r>
      <w:r>
        <w:rPr>
          <w:sz w:val="20"/>
        </w:rPr>
        <w:t>in</w:t>
      </w:r>
      <w:r>
        <w:rPr>
          <w:spacing w:val="27"/>
          <w:sz w:val="20"/>
        </w:rPr>
        <w:t xml:space="preserve"> </w:t>
      </w:r>
      <w:r>
        <w:rPr>
          <w:sz w:val="20"/>
        </w:rPr>
        <w:t>a</w:t>
      </w:r>
      <w:r>
        <w:rPr>
          <w:spacing w:val="27"/>
          <w:sz w:val="20"/>
        </w:rPr>
        <w:t xml:space="preserve"> </w:t>
      </w:r>
      <w:r>
        <w:rPr>
          <w:sz w:val="20"/>
        </w:rPr>
        <w:t>sealed</w:t>
      </w:r>
      <w:r>
        <w:rPr>
          <w:spacing w:val="27"/>
          <w:sz w:val="20"/>
        </w:rPr>
        <w:t xml:space="preserve"> </w:t>
      </w:r>
      <w:r>
        <w:rPr>
          <w:sz w:val="20"/>
        </w:rPr>
        <w:t>envelope</w:t>
      </w:r>
      <w:r>
        <w:rPr>
          <w:spacing w:val="27"/>
          <w:sz w:val="20"/>
        </w:rPr>
        <w:t xml:space="preserve"> </w:t>
      </w:r>
      <w:r>
        <w:rPr>
          <w:sz w:val="20"/>
        </w:rPr>
        <w:t>directly</w:t>
      </w:r>
      <w:r>
        <w:rPr>
          <w:spacing w:val="29"/>
          <w:sz w:val="20"/>
        </w:rPr>
        <w:t xml:space="preserve"> </w:t>
      </w:r>
      <w:r>
        <w:rPr>
          <w:sz w:val="20"/>
        </w:rPr>
        <w:t>to</w:t>
      </w:r>
      <w:r>
        <w:rPr>
          <w:spacing w:val="27"/>
          <w:sz w:val="20"/>
        </w:rPr>
        <w:t xml:space="preserve"> </w:t>
      </w:r>
      <w:r>
        <w:rPr>
          <w:sz w:val="20"/>
        </w:rPr>
        <w:t>the</w:t>
      </w:r>
      <w:r>
        <w:rPr>
          <w:spacing w:val="27"/>
          <w:sz w:val="20"/>
        </w:rPr>
        <w:t xml:space="preserve"> </w:t>
      </w:r>
      <w:r>
        <w:rPr>
          <w:sz w:val="20"/>
        </w:rPr>
        <w:t>officer,</w:t>
      </w:r>
      <w:r>
        <w:rPr>
          <w:spacing w:val="28"/>
          <w:sz w:val="20"/>
        </w:rPr>
        <w:t xml:space="preserve"> </w:t>
      </w:r>
      <w:r>
        <w:rPr>
          <w:sz w:val="20"/>
        </w:rPr>
        <w:t>or</w:t>
      </w:r>
      <w:r>
        <w:rPr>
          <w:spacing w:val="29"/>
          <w:sz w:val="20"/>
        </w:rPr>
        <w:t xml:space="preserve"> </w:t>
      </w:r>
      <w:r>
        <w:rPr>
          <w:sz w:val="20"/>
        </w:rPr>
        <w:t>may</w:t>
      </w:r>
      <w:r>
        <w:rPr>
          <w:spacing w:val="29"/>
          <w:sz w:val="20"/>
        </w:rPr>
        <w:t xml:space="preserve"> </w:t>
      </w:r>
      <w:r>
        <w:rPr>
          <w:sz w:val="20"/>
        </w:rPr>
        <w:t>serve</w:t>
      </w:r>
      <w:r>
        <w:rPr>
          <w:spacing w:val="27"/>
          <w:sz w:val="20"/>
        </w:rPr>
        <w:t xml:space="preserve"> </w:t>
      </w:r>
      <w:r>
        <w:rPr>
          <w:sz w:val="20"/>
        </w:rPr>
        <w:t>the</w:t>
      </w:r>
    </w:p>
    <w:p w14:paraId="3D868602" w14:textId="77777777" w:rsidR="002F3495" w:rsidRDefault="002F3495">
      <w:pPr>
        <w:spacing w:line="273" w:lineRule="auto"/>
        <w:jc w:val="both"/>
        <w:rPr>
          <w:sz w:val="20"/>
        </w:rPr>
        <w:sectPr w:rsidR="002F3495">
          <w:headerReference w:type="even" r:id="rId219"/>
          <w:headerReference w:type="default" r:id="rId220"/>
          <w:pgSz w:w="12240" w:h="15840"/>
          <w:pgMar w:top="900" w:right="880" w:bottom="280" w:left="900" w:header="696" w:footer="0" w:gutter="0"/>
          <w:cols w:space="720"/>
        </w:sectPr>
      </w:pPr>
    </w:p>
    <w:p w14:paraId="6CCFD7BE" w14:textId="77777777" w:rsidR="002F3495" w:rsidRDefault="002F3495">
      <w:pPr>
        <w:pStyle w:val="BodyText"/>
        <w:rPr>
          <w:sz w:val="12"/>
        </w:rPr>
      </w:pPr>
    </w:p>
    <w:p w14:paraId="7C948CE1" w14:textId="77777777" w:rsidR="002F3495" w:rsidRDefault="00000000">
      <w:pPr>
        <w:pStyle w:val="BodyText"/>
        <w:spacing w:before="93" w:line="271" w:lineRule="auto"/>
        <w:ind w:left="1540" w:right="117"/>
        <w:jc w:val="both"/>
      </w:pPr>
      <w:r>
        <w:t>party noticing the deposition, who must deliver the sealed envelope to the officer. The officer must ask the deponent those questions and record the answers verbatim.</w:t>
      </w:r>
    </w:p>
    <w:p w14:paraId="69ED937D" w14:textId="77777777" w:rsidR="002F3495" w:rsidRDefault="00000000">
      <w:pPr>
        <w:pStyle w:val="Heading4"/>
        <w:numPr>
          <w:ilvl w:val="0"/>
          <w:numId w:val="102"/>
        </w:numPr>
        <w:tabs>
          <w:tab w:val="left" w:pos="1798"/>
        </w:tabs>
        <w:spacing w:before="118"/>
        <w:ind w:left="1797" w:hanging="258"/>
        <w:jc w:val="both"/>
      </w:pPr>
      <w:r>
        <w:t>Duration;</w:t>
      </w:r>
      <w:r>
        <w:rPr>
          <w:spacing w:val="-8"/>
        </w:rPr>
        <w:t xml:space="preserve"> </w:t>
      </w:r>
      <w:r>
        <w:t>Sanction;</w:t>
      </w:r>
      <w:r>
        <w:rPr>
          <w:spacing w:val="-8"/>
        </w:rPr>
        <w:t xml:space="preserve"> </w:t>
      </w:r>
      <w:r>
        <w:t>Motion</w:t>
      </w:r>
      <w:r>
        <w:rPr>
          <w:spacing w:val="-8"/>
        </w:rPr>
        <w:t xml:space="preserve"> </w:t>
      </w:r>
      <w:r>
        <w:t>to</w:t>
      </w:r>
      <w:r>
        <w:rPr>
          <w:spacing w:val="-8"/>
        </w:rPr>
        <w:t xml:space="preserve"> </w:t>
      </w:r>
      <w:r>
        <w:t>Terminate</w:t>
      </w:r>
      <w:r>
        <w:rPr>
          <w:spacing w:val="-9"/>
        </w:rPr>
        <w:t xml:space="preserve"> </w:t>
      </w:r>
      <w:r>
        <w:t>or</w:t>
      </w:r>
      <w:r>
        <w:rPr>
          <w:spacing w:val="-7"/>
        </w:rPr>
        <w:t xml:space="preserve"> </w:t>
      </w:r>
      <w:r>
        <w:rPr>
          <w:spacing w:val="-2"/>
        </w:rPr>
        <w:t>Limit.</w:t>
      </w:r>
    </w:p>
    <w:p w14:paraId="5A401712" w14:textId="77777777" w:rsidR="002F3495" w:rsidRDefault="00000000">
      <w:pPr>
        <w:pStyle w:val="ListParagraph"/>
        <w:numPr>
          <w:ilvl w:val="1"/>
          <w:numId w:val="102"/>
        </w:numPr>
        <w:tabs>
          <w:tab w:val="left" w:pos="1786"/>
        </w:tabs>
        <w:spacing w:before="152" w:line="271" w:lineRule="auto"/>
        <w:ind w:left="1540" w:right="119" w:firstLine="0"/>
        <w:jc w:val="both"/>
        <w:rPr>
          <w:sz w:val="20"/>
        </w:rPr>
      </w:pPr>
      <w:r>
        <w:rPr>
          <w:b/>
          <w:i/>
          <w:sz w:val="20"/>
        </w:rPr>
        <w:t>Duration.</w:t>
      </w:r>
      <w:r>
        <w:rPr>
          <w:sz w:val="20"/>
        </w:rPr>
        <w:t>Unless otherwise stipulated or ordered by the court, a deposition is limited to 1 day of</w:t>
      </w:r>
      <w:r>
        <w:rPr>
          <w:spacing w:val="40"/>
          <w:sz w:val="20"/>
        </w:rPr>
        <w:t xml:space="preserve"> </w:t>
      </w:r>
      <w:r>
        <w:rPr>
          <w:sz w:val="20"/>
        </w:rPr>
        <w:t>7 hours. The court must allow additional time consistent with Rule 26(b)(1) and (2) if needed to</w:t>
      </w:r>
      <w:r>
        <w:rPr>
          <w:spacing w:val="40"/>
          <w:sz w:val="20"/>
        </w:rPr>
        <w:t xml:space="preserve"> </w:t>
      </w:r>
      <w:r>
        <w:rPr>
          <w:sz w:val="20"/>
        </w:rPr>
        <w:t>fairly examine the deponent</w:t>
      </w:r>
      <w:r>
        <w:rPr>
          <w:spacing w:val="-2"/>
          <w:sz w:val="20"/>
        </w:rPr>
        <w:t xml:space="preserve"> </w:t>
      </w:r>
      <w:r>
        <w:rPr>
          <w:sz w:val="20"/>
        </w:rPr>
        <w:t>or if the deponent, another</w:t>
      </w:r>
      <w:r>
        <w:rPr>
          <w:spacing w:val="-1"/>
          <w:sz w:val="20"/>
        </w:rPr>
        <w:t xml:space="preserve"> </w:t>
      </w:r>
      <w:r>
        <w:rPr>
          <w:sz w:val="20"/>
        </w:rPr>
        <w:t>person, or any other</w:t>
      </w:r>
      <w:r>
        <w:rPr>
          <w:spacing w:val="-1"/>
          <w:sz w:val="20"/>
        </w:rPr>
        <w:t xml:space="preserve"> </w:t>
      </w:r>
      <w:r>
        <w:rPr>
          <w:sz w:val="20"/>
        </w:rPr>
        <w:t>circumstance impedes or delays the examination.</w:t>
      </w:r>
    </w:p>
    <w:p w14:paraId="67C2069F" w14:textId="77777777" w:rsidR="002F3495" w:rsidRDefault="00000000">
      <w:pPr>
        <w:pStyle w:val="ListParagraph"/>
        <w:numPr>
          <w:ilvl w:val="1"/>
          <w:numId w:val="102"/>
        </w:numPr>
        <w:tabs>
          <w:tab w:val="left" w:pos="1786"/>
        </w:tabs>
        <w:spacing w:before="120" w:line="271" w:lineRule="auto"/>
        <w:ind w:left="1540" w:right="118" w:firstLine="0"/>
        <w:jc w:val="both"/>
        <w:rPr>
          <w:sz w:val="20"/>
        </w:rPr>
      </w:pPr>
      <w:r>
        <w:rPr>
          <w:b/>
          <w:i/>
          <w:sz w:val="20"/>
        </w:rPr>
        <w:t>Sanction.</w:t>
      </w:r>
      <w:r>
        <w:rPr>
          <w:sz w:val="20"/>
        </w:rPr>
        <w:t>The court may impose an appropriate sanction -- including the reasonable expenses and attorney's fees incurred by any party -- on a person who impedes, delays, or frustrates the fair examination of the deponent.</w:t>
      </w:r>
    </w:p>
    <w:p w14:paraId="1984EFFC" w14:textId="77777777" w:rsidR="002F3495" w:rsidRDefault="00000000">
      <w:pPr>
        <w:pStyle w:val="Heading5"/>
        <w:numPr>
          <w:ilvl w:val="1"/>
          <w:numId w:val="102"/>
        </w:numPr>
        <w:tabs>
          <w:tab w:val="left" w:pos="1786"/>
        </w:tabs>
        <w:ind w:left="1785" w:hanging="246"/>
        <w:jc w:val="both"/>
      </w:pPr>
      <w:r>
        <w:t>Motion</w:t>
      </w:r>
      <w:r>
        <w:rPr>
          <w:spacing w:val="-6"/>
        </w:rPr>
        <w:t xml:space="preserve"> </w:t>
      </w:r>
      <w:r>
        <w:t>to</w:t>
      </w:r>
      <w:r>
        <w:rPr>
          <w:spacing w:val="-6"/>
        </w:rPr>
        <w:t xml:space="preserve"> </w:t>
      </w:r>
      <w:r>
        <w:t>Terminate</w:t>
      </w:r>
      <w:r>
        <w:rPr>
          <w:spacing w:val="-7"/>
        </w:rPr>
        <w:t xml:space="preserve"> </w:t>
      </w:r>
      <w:r>
        <w:t>or</w:t>
      </w:r>
      <w:r>
        <w:rPr>
          <w:spacing w:val="-4"/>
        </w:rPr>
        <w:t xml:space="preserve"> </w:t>
      </w:r>
      <w:r>
        <w:rPr>
          <w:spacing w:val="-2"/>
        </w:rPr>
        <w:t>Limit.</w:t>
      </w:r>
    </w:p>
    <w:p w14:paraId="1BF75171" w14:textId="77777777" w:rsidR="002F3495" w:rsidRDefault="00000000">
      <w:pPr>
        <w:pStyle w:val="ListParagraph"/>
        <w:numPr>
          <w:ilvl w:val="2"/>
          <w:numId w:val="102"/>
        </w:numPr>
        <w:tabs>
          <w:tab w:val="left" w:pos="1820"/>
        </w:tabs>
        <w:spacing w:line="271" w:lineRule="auto"/>
        <w:ind w:left="1540" w:right="117" w:firstLine="0"/>
        <w:jc w:val="both"/>
        <w:rPr>
          <w:sz w:val="20"/>
        </w:rPr>
      </w:pPr>
      <w:r>
        <w:rPr>
          <w:i/>
          <w:sz w:val="20"/>
        </w:rPr>
        <w:t xml:space="preserve">Grounds. </w:t>
      </w:r>
      <w:r>
        <w:rPr>
          <w:sz w:val="20"/>
        </w:rPr>
        <w:t>At any time during a deposition, the deponent or a party may move to terminate or</w:t>
      </w:r>
      <w:r>
        <w:rPr>
          <w:spacing w:val="40"/>
          <w:sz w:val="20"/>
        </w:rPr>
        <w:t xml:space="preserve"> </w:t>
      </w:r>
      <w:r>
        <w:rPr>
          <w:sz w:val="20"/>
        </w:rPr>
        <w:t>limit it on the ground that it is being conducted in bad faith or in a manner that unreasonably annoys, embarrasses, or oppresses the deponent or party. The motion may be filed in the court where the action is pending or the deposition is being taken. If the objecting deponent or party so demands, the deposition must be suspended for the time necessary to obtain an order.</w:t>
      </w:r>
    </w:p>
    <w:p w14:paraId="79FC2D0C" w14:textId="77777777" w:rsidR="002F3495" w:rsidRDefault="00000000">
      <w:pPr>
        <w:pStyle w:val="ListParagraph"/>
        <w:numPr>
          <w:ilvl w:val="2"/>
          <w:numId w:val="102"/>
        </w:numPr>
        <w:tabs>
          <w:tab w:val="left" w:pos="1820"/>
        </w:tabs>
        <w:spacing w:before="122" w:line="271" w:lineRule="auto"/>
        <w:ind w:left="1540" w:right="120" w:firstLine="0"/>
        <w:jc w:val="both"/>
        <w:rPr>
          <w:sz w:val="20"/>
        </w:rPr>
      </w:pPr>
      <w:r>
        <w:rPr>
          <w:i/>
          <w:sz w:val="20"/>
        </w:rPr>
        <w:t>Order.</w:t>
      </w:r>
      <w:r>
        <w:rPr>
          <w:sz w:val="20"/>
        </w:rPr>
        <w:t>The court may order that the deposition be terminated or may limit its scope and manner as provided in Rule 26(c). If terminated, the deposition may be resumed only by order of the court where the action is pending.</w:t>
      </w:r>
    </w:p>
    <w:p w14:paraId="5A590CC2" w14:textId="77777777" w:rsidR="002F3495" w:rsidRDefault="00000000">
      <w:pPr>
        <w:pStyle w:val="ListParagraph"/>
        <w:numPr>
          <w:ilvl w:val="2"/>
          <w:numId w:val="102"/>
        </w:numPr>
        <w:tabs>
          <w:tab w:val="left" w:pos="1820"/>
        </w:tabs>
        <w:spacing w:before="120"/>
        <w:ind w:left="1819" w:hanging="280"/>
        <w:jc w:val="both"/>
        <w:rPr>
          <w:sz w:val="20"/>
        </w:rPr>
      </w:pPr>
      <w:r>
        <w:rPr>
          <w:i/>
          <w:sz w:val="20"/>
        </w:rPr>
        <w:t>Award</w:t>
      </w:r>
      <w:r>
        <w:rPr>
          <w:i/>
          <w:spacing w:val="-6"/>
          <w:sz w:val="20"/>
        </w:rPr>
        <w:t xml:space="preserve"> </w:t>
      </w:r>
      <w:r>
        <w:rPr>
          <w:i/>
          <w:sz w:val="20"/>
        </w:rPr>
        <w:t>of</w:t>
      </w:r>
      <w:r>
        <w:rPr>
          <w:i/>
          <w:spacing w:val="-6"/>
          <w:sz w:val="20"/>
        </w:rPr>
        <w:t xml:space="preserve"> </w:t>
      </w:r>
      <w:r>
        <w:rPr>
          <w:i/>
          <w:sz w:val="20"/>
        </w:rPr>
        <w:t>Expenses.</w:t>
      </w:r>
      <w:r>
        <w:rPr>
          <w:sz w:val="20"/>
        </w:rPr>
        <w:t>Rule</w:t>
      </w:r>
      <w:r>
        <w:rPr>
          <w:spacing w:val="-6"/>
          <w:sz w:val="20"/>
        </w:rPr>
        <w:t xml:space="preserve"> </w:t>
      </w:r>
      <w:r>
        <w:rPr>
          <w:sz w:val="20"/>
        </w:rPr>
        <w:t>37(a)(5)</w:t>
      </w:r>
      <w:r>
        <w:rPr>
          <w:spacing w:val="-4"/>
          <w:sz w:val="20"/>
        </w:rPr>
        <w:t xml:space="preserve"> </w:t>
      </w:r>
      <w:r>
        <w:rPr>
          <w:sz w:val="20"/>
        </w:rPr>
        <w:t>applies</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award</w:t>
      </w:r>
      <w:r>
        <w:rPr>
          <w:spacing w:val="-5"/>
          <w:sz w:val="20"/>
        </w:rPr>
        <w:t xml:space="preserve"> </w:t>
      </w:r>
      <w:r>
        <w:rPr>
          <w:sz w:val="20"/>
        </w:rPr>
        <w:t>of</w:t>
      </w:r>
      <w:r>
        <w:rPr>
          <w:spacing w:val="-4"/>
          <w:sz w:val="20"/>
        </w:rPr>
        <w:t xml:space="preserve"> </w:t>
      </w:r>
      <w:r>
        <w:rPr>
          <w:spacing w:val="-2"/>
          <w:sz w:val="20"/>
        </w:rPr>
        <w:t>expenses.</w:t>
      </w:r>
    </w:p>
    <w:p w14:paraId="254B61CB" w14:textId="77777777" w:rsidR="002F3495" w:rsidRDefault="00000000">
      <w:pPr>
        <w:pStyle w:val="Heading4"/>
        <w:numPr>
          <w:ilvl w:val="0"/>
          <w:numId w:val="102"/>
        </w:numPr>
        <w:tabs>
          <w:tab w:val="left" w:pos="1786"/>
        </w:tabs>
        <w:spacing w:before="149"/>
        <w:ind w:left="1785" w:hanging="246"/>
        <w:jc w:val="both"/>
      </w:pPr>
      <w:r>
        <w:t>Review</w:t>
      </w:r>
      <w:r>
        <w:rPr>
          <w:spacing w:val="-7"/>
        </w:rPr>
        <w:t xml:space="preserve"> </w:t>
      </w:r>
      <w:r>
        <w:t>by</w:t>
      </w:r>
      <w:r>
        <w:rPr>
          <w:spacing w:val="-5"/>
        </w:rPr>
        <w:t xml:space="preserve"> </w:t>
      </w:r>
      <w:r>
        <w:t>the</w:t>
      </w:r>
      <w:r>
        <w:rPr>
          <w:spacing w:val="-7"/>
        </w:rPr>
        <w:t xml:space="preserve"> </w:t>
      </w:r>
      <w:r>
        <w:t>Witness;</w:t>
      </w:r>
      <w:r>
        <w:rPr>
          <w:spacing w:val="-6"/>
        </w:rPr>
        <w:t xml:space="preserve"> </w:t>
      </w:r>
      <w:r>
        <w:rPr>
          <w:spacing w:val="-2"/>
        </w:rPr>
        <w:t>Changes.</w:t>
      </w:r>
    </w:p>
    <w:p w14:paraId="57F37120" w14:textId="77777777" w:rsidR="002F3495" w:rsidRDefault="00000000">
      <w:pPr>
        <w:pStyle w:val="ListParagraph"/>
        <w:numPr>
          <w:ilvl w:val="1"/>
          <w:numId w:val="102"/>
        </w:numPr>
        <w:tabs>
          <w:tab w:val="left" w:pos="1786"/>
        </w:tabs>
        <w:spacing w:before="152" w:line="271" w:lineRule="auto"/>
        <w:ind w:left="1540" w:right="121" w:firstLine="0"/>
        <w:jc w:val="both"/>
        <w:rPr>
          <w:sz w:val="20"/>
        </w:rPr>
      </w:pPr>
      <w:r>
        <w:rPr>
          <w:b/>
          <w:i/>
          <w:sz w:val="20"/>
        </w:rPr>
        <w:t>Review; Statement of Changes.</w:t>
      </w:r>
      <w:r>
        <w:rPr>
          <w:sz w:val="20"/>
        </w:rPr>
        <w:t>On request by the deponent or a party before the deposition is completed, the deponent must be allowed 30 days after being notified by the officer that the transcript or recording is available in which:</w:t>
      </w:r>
    </w:p>
    <w:p w14:paraId="3147C44C" w14:textId="77777777" w:rsidR="002F3495" w:rsidRDefault="00000000">
      <w:pPr>
        <w:pStyle w:val="ListParagraph"/>
        <w:numPr>
          <w:ilvl w:val="2"/>
          <w:numId w:val="102"/>
        </w:numPr>
        <w:tabs>
          <w:tab w:val="left" w:pos="2290"/>
        </w:tabs>
        <w:spacing w:before="120"/>
        <w:ind w:left="2289" w:hanging="390"/>
        <w:jc w:val="both"/>
        <w:rPr>
          <w:sz w:val="20"/>
        </w:rPr>
      </w:pPr>
      <w:r>
        <w:rPr>
          <w:sz w:val="20"/>
        </w:rPr>
        <w:t>to</w:t>
      </w:r>
      <w:r>
        <w:rPr>
          <w:spacing w:val="-8"/>
          <w:sz w:val="20"/>
        </w:rPr>
        <w:t xml:space="preserve"> </w:t>
      </w:r>
      <w:r>
        <w:rPr>
          <w:sz w:val="20"/>
        </w:rPr>
        <w:t>review</w:t>
      </w:r>
      <w:r>
        <w:rPr>
          <w:spacing w:val="-6"/>
          <w:sz w:val="20"/>
        </w:rPr>
        <w:t xml:space="preserve"> </w:t>
      </w:r>
      <w:r>
        <w:rPr>
          <w:sz w:val="20"/>
        </w:rPr>
        <w:t>the</w:t>
      </w:r>
      <w:r>
        <w:rPr>
          <w:spacing w:val="-6"/>
          <w:sz w:val="20"/>
        </w:rPr>
        <w:t xml:space="preserve"> </w:t>
      </w:r>
      <w:r>
        <w:rPr>
          <w:sz w:val="20"/>
        </w:rPr>
        <w:t>transcript</w:t>
      </w:r>
      <w:r>
        <w:rPr>
          <w:spacing w:val="-6"/>
          <w:sz w:val="20"/>
        </w:rPr>
        <w:t xml:space="preserve"> </w:t>
      </w:r>
      <w:r>
        <w:rPr>
          <w:sz w:val="20"/>
        </w:rPr>
        <w:t>or</w:t>
      </w:r>
      <w:r>
        <w:rPr>
          <w:spacing w:val="-7"/>
          <w:sz w:val="20"/>
        </w:rPr>
        <w:t xml:space="preserve"> </w:t>
      </w:r>
      <w:r>
        <w:rPr>
          <w:sz w:val="20"/>
        </w:rPr>
        <w:t>recording;</w:t>
      </w:r>
      <w:r>
        <w:rPr>
          <w:spacing w:val="-7"/>
          <w:sz w:val="20"/>
        </w:rPr>
        <w:t xml:space="preserve"> </w:t>
      </w:r>
      <w:r>
        <w:rPr>
          <w:spacing w:val="-5"/>
          <w:sz w:val="20"/>
        </w:rPr>
        <w:t>and</w:t>
      </w:r>
    </w:p>
    <w:p w14:paraId="29427220" w14:textId="77777777" w:rsidR="002F3495" w:rsidRDefault="00000000">
      <w:pPr>
        <w:pStyle w:val="ListParagraph"/>
        <w:numPr>
          <w:ilvl w:val="2"/>
          <w:numId w:val="102"/>
        </w:numPr>
        <w:tabs>
          <w:tab w:val="left" w:pos="2290"/>
        </w:tabs>
        <w:spacing w:before="150" w:line="271" w:lineRule="auto"/>
        <w:ind w:left="1900" w:right="298" w:firstLine="0"/>
        <w:jc w:val="both"/>
        <w:rPr>
          <w:sz w:val="20"/>
        </w:rPr>
      </w:pPr>
      <w:r>
        <w:rPr>
          <w:sz w:val="20"/>
        </w:rPr>
        <w:t>if</w:t>
      </w:r>
      <w:r>
        <w:rPr>
          <w:spacing w:val="-4"/>
          <w:sz w:val="20"/>
        </w:rPr>
        <w:t xml:space="preserve"> </w:t>
      </w:r>
      <w:r>
        <w:rPr>
          <w:sz w:val="20"/>
        </w:rPr>
        <w:t>there</w:t>
      </w:r>
      <w:r>
        <w:rPr>
          <w:spacing w:val="-4"/>
          <w:sz w:val="20"/>
        </w:rPr>
        <w:t xml:space="preserve"> </w:t>
      </w:r>
      <w:r>
        <w:rPr>
          <w:sz w:val="20"/>
        </w:rPr>
        <w:t>are</w:t>
      </w:r>
      <w:r>
        <w:rPr>
          <w:spacing w:val="-2"/>
          <w:sz w:val="20"/>
        </w:rPr>
        <w:t xml:space="preserve"> </w:t>
      </w:r>
      <w:r>
        <w:rPr>
          <w:sz w:val="20"/>
        </w:rPr>
        <w:t>changes</w:t>
      </w:r>
      <w:r>
        <w:rPr>
          <w:spacing w:val="-3"/>
          <w:sz w:val="20"/>
        </w:rPr>
        <w:t xml:space="preserve"> </w:t>
      </w:r>
      <w:r>
        <w:rPr>
          <w:sz w:val="20"/>
        </w:rPr>
        <w:t>in</w:t>
      </w:r>
      <w:r>
        <w:rPr>
          <w:spacing w:val="-2"/>
          <w:sz w:val="20"/>
        </w:rPr>
        <w:t xml:space="preserve"> </w:t>
      </w:r>
      <w:r>
        <w:rPr>
          <w:sz w:val="20"/>
        </w:rPr>
        <w:t>form</w:t>
      </w:r>
      <w:r>
        <w:rPr>
          <w:spacing w:val="-4"/>
          <w:sz w:val="20"/>
        </w:rPr>
        <w:t xml:space="preserve"> </w:t>
      </w:r>
      <w:r>
        <w:rPr>
          <w:sz w:val="20"/>
        </w:rPr>
        <w:t>or</w:t>
      </w:r>
      <w:r>
        <w:rPr>
          <w:spacing w:val="-3"/>
          <w:sz w:val="20"/>
        </w:rPr>
        <w:t xml:space="preserve"> </w:t>
      </w:r>
      <w:r>
        <w:rPr>
          <w:sz w:val="20"/>
        </w:rPr>
        <w:t>substance,</w:t>
      </w:r>
      <w:r>
        <w:rPr>
          <w:spacing w:val="-4"/>
          <w:sz w:val="20"/>
        </w:rPr>
        <w:t xml:space="preserve"> </w:t>
      </w:r>
      <w:r>
        <w:rPr>
          <w:sz w:val="20"/>
        </w:rPr>
        <w:t>to</w:t>
      </w:r>
      <w:r>
        <w:rPr>
          <w:spacing w:val="-4"/>
          <w:sz w:val="20"/>
        </w:rPr>
        <w:t xml:space="preserve"> </w:t>
      </w:r>
      <w:r>
        <w:rPr>
          <w:sz w:val="20"/>
        </w:rPr>
        <w:t>sign</w:t>
      </w:r>
      <w:r>
        <w:rPr>
          <w:spacing w:val="-2"/>
          <w:sz w:val="20"/>
        </w:rPr>
        <w:t xml:space="preserve"> </w:t>
      </w:r>
      <w:r>
        <w:rPr>
          <w:sz w:val="20"/>
        </w:rPr>
        <w:t>a</w:t>
      </w:r>
      <w:r>
        <w:rPr>
          <w:spacing w:val="-4"/>
          <w:sz w:val="20"/>
        </w:rPr>
        <w:t xml:space="preserve"> </w:t>
      </w:r>
      <w:r>
        <w:rPr>
          <w:sz w:val="20"/>
        </w:rPr>
        <w:t>statement</w:t>
      </w:r>
      <w:r>
        <w:rPr>
          <w:spacing w:val="-2"/>
          <w:sz w:val="20"/>
        </w:rPr>
        <w:t xml:space="preserve"> </w:t>
      </w:r>
      <w:r>
        <w:rPr>
          <w:sz w:val="20"/>
        </w:rPr>
        <w:t>listing</w:t>
      </w:r>
      <w:r>
        <w:rPr>
          <w:spacing w:val="-4"/>
          <w:sz w:val="20"/>
        </w:rPr>
        <w:t xml:space="preserve"> </w:t>
      </w:r>
      <w:r>
        <w:rPr>
          <w:sz w:val="20"/>
        </w:rPr>
        <w:t>the</w:t>
      </w:r>
      <w:r>
        <w:rPr>
          <w:spacing w:val="-4"/>
          <w:sz w:val="20"/>
        </w:rPr>
        <w:t xml:space="preserve"> </w:t>
      </w:r>
      <w:r>
        <w:rPr>
          <w:sz w:val="20"/>
        </w:rPr>
        <w:t>changes</w:t>
      </w:r>
      <w:r>
        <w:rPr>
          <w:spacing w:val="-3"/>
          <w:sz w:val="20"/>
        </w:rPr>
        <w:t xml:space="preserve"> </w:t>
      </w:r>
      <w:r>
        <w:rPr>
          <w:sz w:val="20"/>
        </w:rPr>
        <w:t>and</w:t>
      </w:r>
      <w:r>
        <w:rPr>
          <w:spacing w:val="-4"/>
          <w:sz w:val="20"/>
        </w:rPr>
        <w:t xml:space="preserve"> </w:t>
      </w:r>
      <w:r>
        <w:rPr>
          <w:sz w:val="20"/>
        </w:rPr>
        <w:t>the reasons for making them.</w:t>
      </w:r>
    </w:p>
    <w:p w14:paraId="7520F948" w14:textId="77777777" w:rsidR="002F3495" w:rsidRDefault="00000000">
      <w:pPr>
        <w:pStyle w:val="ListParagraph"/>
        <w:numPr>
          <w:ilvl w:val="1"/>
          <w:numId w:val="102"/>
        </w:numPr>
        <w:tabs>
          <w:tab w:val="left" w:pos="2146"/>
        </w:tabs>
        <w:spacing w:before="121" w:line="271" w:lineRule="auto"/>
        <w:ind w:left="1900" w:right="119" w:firstLine="0"/>
        <w:jc w:val="both"/>
        <w:rPr>
          <w:sz w:val="20"/>
        </w:rPr>
      </w:pPr>
      <w:r>
        <w:rPr>
          <w:b/>
          <w:i/>
          <w:sz w:val="20"/>
        </w:rPr>
        <w:t>Changes Indicated in the Officer's Certificate.</w:t>
      </w:r>
      <w:r>
        <w:rPr>
          <w:sz w:val="20"/>
        </w:rPr>
        <w:t>The officer must note in the certificate prescribed by Rule 30(f)(1) whether a review was requested and, if so, must attach any changes the deponent makes during the 30-day period.</w:t>
      </w:r>
    </w:p>
    <w:p w14:paraId="0D084030" w14:textId="77777777" w:rsidR="002F3495" w:rsidRDefault="00000000">
      <w:pPr>
        <w:pStyle w:val="Heading4"/>
        <w:numPr>
          <w:ilvl w:val="0"/>
          <w:numId w:val="102"/>
        </w:numPr>
        <w:tabs>
          <w:tab w:val="left" w:pos="2103"/>
        </w:tabs>
        <w:spacing w:before="120"/>
        <w:ind w:left="2102" w:hanging="203"/>
        <w:jc w:val="both"/>
      </w:pPr>
      <w:r>
        <w:t>Certification</w:t>
      </w:r>
      <w:r>
        <w:rPr>
          <w:spacing w:val="-10"/>
        </w:rPr>
        <w:t xml:space="preserve"> </w:t>
      </w:r>
      <w:r>
        <w:t>and</w:t>
      </w:r>
      <w:r>
        <w:rPr>
          <w:spacing w:val="-8"/>
        </w:rPr>
        <w:t xml:space="preserve"> </w:t>
      </w:r>
      <w:r>
        <w:t>Delivery;</w:t>
      </w:r>
      <w:r>
        <w:rPr>
          <w:spacing w:val="-7"/>
        </w:rPr>
        <w:t xml:space="preserve"> </w:t>
      </w:r>
      <w:r>
        <w:t>Exhibits;</w:t>
      </w:r>
      <w:r>
        <w:rPr>
          <w:spacing w:val="-8"/>
        </w:rPr>
        <w:t xml:space="preserve"> </w:t>
      </w:r>
      <w:r>
        <w:t>Copies</w:t>
      </w:r>
      <w:r>
        <w:rPr>
          <w:spacing w:val="-8"/>
        </w:rPr>
        <w:t xml:space="preserve"> </w:t>
      </w:r>
      <w:r>
        <w:t>of</w:t>
      </w:r>
      <w:r>
        <w:rPr>
          <w:spacing w:val="-8"/>
        </w:rPr>
        <w:t xml:space="preserve"> </w:t>
      </w:r>
      <w:r>
        <w:t>the</w:t>
      </w:r>
      <w:r>
        <w:rPr>
          <w:spacing w:val="-8"/>
        </w:rPr>
        <w:t xml:space="preserve"> </w:t>
      </w:r>
      <w:r>
        <w:t>Transcript</w:t>
      </w:r>
      <w:r>
        <w:rPr>
          <w:spacing w:val="-8"/>
        </w:rPr>
        <w:t xml:space="preserve"> </w:t>
      </w:r>
      <w:r>
        <w:t>or</w:t>
      </w:r>
      <w:r>
        <w:rPr>
          <w:spacing w:val="-9"/>
        </w:rPr>
        <w:t xml:space="preserve"> </w:t>
      </w:r>
      <w:r>
        <w:t>Recording;</w:t>
      </w:r>
      <w:r>
        <w:rPr>
          <w:spacing w:val="-7"/>
        </w:rPr>
        <w:t xml:space="preserve"> </w:t>
      </w:r>
      <w:r>
        <w:rPr>
          <w:spacing w:val="-2"/>
        </w:rPr>
        <w:t>Filing.</w:t>
      </w:r>
    </w:p>
    <w:p w14:paraId="10931CD3" w14:textId="77777777" w:rsidR="002F3495" w:rsidRDefault="00000000">
      <w:pPr>
        <w:pStyle w:val="ListParagraph"/>
        <w:numPr>
          <w:ilvl w:val="1"/>
          <w:numId w:val="102"/>
        </w:numPr>
        <w:tabs>
          <w:tab w:val="left" w:pos="2146"/>
        </w:tabs>
        <w:spacing w:line="271" w:lineRule="auto"/>
        <w:ind w:left="1900" w:right="118" w:firstLine="0"/>
        <w:jc w:val="both"/>
        <w:rPr>
          <w:sz w:val="20"/>
        </w:rPr>
      </w:pPr>
      <w:r>
        <w:rPr>
          <w:b/>
          <w:i/>
          <w:sz w:val="20"/>
        </w:rPr>
        <w:t>Certification and Delivery.</w:t>
      </w:r>
      <w:r>
        <w:rPr>
          <w:sz w:val="20"/>
        </w:rPr>
        <w:t>The officer must certify in writing that the witness was duly</w:t>
      </w:r>
      <w:r>
        <w:rPr>
          <w:spacing w:val="40"/>
          <w:sz w:val="20"/>
        </w:rPr>
        <w:t xml:space="preserve"> </w:t>
      </w:r>
      <w:r>
        <w:rPr>
          <w:sz w:val="20"/>
        </w:rPr>
        <w:t>sworn and that the deposition accurately records the witness's testimony. The certificate must accompany the record of the deposition. Unless the court orders otherwise, the officer must seal the deposition -- and any exhibits marked at the deposition -- in an envelope or package bearing the title of the action and marked "Deposition of [witness's name]" and must promptly send it to the attorney who arranged for the transcript or recording. The attorney must store it under conditions that will protect it against loss, destruction, tampering, or deterioration.</w:t>
      </w:r>
    </w:p>
    <w:p w14:paraId="76C584A5" w14:textId="77777777" w:rsidR="002F3495" w:rsidRDefault="00000000">
      <w:pPr>
        <w:pStyle w:val="Heading5"/>
        <w:numPr>
          <w:ilvl w:val="1"/>
          <w:numId w:val="102"/>
        </w:numPr>
        <w:tabs>
          <w:tab w:val="left" w:pos="2146"/>
        </w:tabs>
        <w:ind w:left="2145" w:hanging="246"/>
        <w:jc w:val="both"/>
      </w:pPr>
      <w:r>
        <w:t>Documents</w:t>
      </w:r>
      <w:r>
        <w:rPr>
          <w:spacing w:val="-10"/>
        </w:rPr>
        <w:t xml:space="preserve"> </w:t>
      </w:r>
      <w:r>
        <w:t>and</w:t>
      </w:r>
      <w:r>
        <w:rPr>
          <w:spacing w:val="-9"/>
        </w:rPr>
        <w:t xml:space="preserve"> </w:t>
      </w:r>
      <w:r>
        <w:t>Tangible</w:t>
      </w:r>
      <w:r>
        <w:rPr>
          <w:spacing w:val="-9"/>
        </w:rPr>
        <w:t xml:space="preserve"> </w:t>
      </w:r>
      <w:r>
        <w:rPr>
          <w:spacing w:val="-2"/>
        </w:rPr>
        <w:t>Things.</w:t>
      </w:r>
    </w:p>
    <w:p w14:paraId="127E9E69" w14:textId="77777777" w:rsidR="002F3495" w:rsidRDefault="00000000">
      <w:pPr>
        <w:pStyle w:val="ListParagraph"/>
        <w:numPr>
          <w:ilvl w:val="2"/>
          <w:numId w:val="102"/>
        </w:numPr>
        <w:tabs>
          <w:tab w:val="left" w:pos="2180"/>
        </w:tabs>
        <w:spacing w:before="152" w:line="271" w:lineRule="auto"/>
        <w:ind w:left="1900" w:right="119" w:hanging="1"/>
        <w:jc w:val="both"/>
        <w:rPr>
          <w:sz w:val="20"/>
        </w:rPr>
      </w:pPr>
      <w:r>
        <w:rPr>
          <w:i/>
          <w:sz w:val="20"/>
        </w:rPr>
        <w:t>Originals and Copies.</w:t>
      </w:r>
      <w:r>
        <w:rPr>
          <w:sz w:val="20"/>
        </w:rPr>
        <w:t>Documents and tangible things produced for inspection during a deposition must, on a party's request, be marked for identification and attached to the deposition. Any party may inspect and copy them. If the person who produced them wants to keep the originals, the person may:</w:t>
      </w:r>
    </w:p>
    <w:p w14:paraId="1E8FEE59" w14:textId="77777777" w:rsidR="002F3495" w:rsidRDefault="002F3495">
      <w:pPr>
        <w:spacing w:line="271" w:lineRule="auto"/>
        <w:jc w:val="both"/>
        <w:rPr>
          <w:sz w:val="20"/>
        </w:rPr>
        <w:sectPr w:rsidR="002F3495">
          <w:pgSz w:w="12240" w:h="15840"/>
          <w:pgMar w:top="900" w:right="880" w:bottom="280" w:left="900" w:header="696" w:footer="0" w:gutter="0"/>
          <w:cols w:space="720"/>
        </w:sectPr>
      </w:pPr>
    </w:p>
    <w:p w14:paraId="12B79BC2" w14:textId="77777777" w:rsidR="002F3495" w:rsidRDefault="002F3495">
      <w:pPr>
        <w:pStyle w:val="BodyText"/>
        <w:rPr>
          <w:sz w:val="12"/>
        </w:rPr>
      </w:pPr>
    </w:p>
    <w:p w14:paraId="28DF29A2" w14:textId="77777777" w:rsidR="002F3495" w:rsidRDefault="00000000">
      <w:pPr>
        <w:pStyle w:val="ListParagraph"/>
        <w:numPr>
          <w:ilvl w:val="3"/>
          <w:numId w:val="102"/>
        </w:numPr>
        <w:tabs>
          <w:tab w:val="left" w:pos="2561"/>
        </w:tabs>
        <w:spacing w:before="93" w:line="271" w:lineRule="auto"/>
        <w:ind w:left="2260" w:right="139" w:firstLine="0"/>
        <w:jc w:val="both"/>
        <w:rPr>
          <w:sz w:val="20"/>
        </w:rPr>
      </w:pPr>
      <w:r>
        <w:rPr>
          <w:sz w:val="20"/>
        </w:rPr>
        <w:t>offer</w:t>
      </w:r>
      <w:r>
        <w:rPr>
          <w:spacing w:val="-3"/>
          <w:sz w:val="20"/>
        </w:rPr>
        <w:t xml:space="preserve"> </w:t>
      </w:r>
      <w:r>
        <w:rPr>
          <w:sz w:val="20"/>
        </w:rPr>
        <w:t>copies</w:t>
      </w:r>
      <w:r>
        <w:rPr>
          <w:spacing w:val="-3"/>
          <w:sz w:val="20"/>
        </w:rPr>
        <w:t xml:space="preserve"> </w:t>
      </w:r>
      <w:r>
        <w:rPr>
          <w:sz w:val="20"/>
        </w:rPr>
        <w:t>to</w:t>
      </w:r>
      <w:r>
        <w:rPr>
          <w:spacing w:val="-2"/>
          <w:sz w:val="20"/>
        </w:rPr>
        <w:t xml:space="preserve"> </w:t>
      </w:r>
      <w:r>
        <w:rPr>
          <w:sz w:val="20"/>
        </w:rPr>
        <w:t>be</w:t>
      </w:r>
      <w:r>
        <w:rPr>
          <w:spacing w:val="-2"/>
          <w:sz w:val="20"/>
        </w:rPr>
        <w:t xml:space="preserve"> </w:t>
      </w:r>
      <w:r>
        <w:rPr>
          <w:sz w:val="20"/>
        </w:rPr>
        <w:t>marked,</w:t>
      </w:r>
      <w:r>
        <w:rPr>
          <w:spacing w:val="-4"/>
          <w:sz w:val="20"/>
        </w:rPr>
        <w:t xml:space="preserve"> </w:t>
      </w:r>
      <w:r>
        <w:rPr>
          <w:sz w:val="20"/>
        </w:rPr>
        <w:t>attached</w:t>
      </w:r>
      <w:r>
        <w:rPr>
          <w:spacing w:val="-2"/>
          <w:sz w:val="20"/>
        </w:rPr>
        <w:t xml:space="preserve"> </w:t>
      </w:r>
      <w:r>
        <w:rPr>
          <w:sz w:val="20"/>
        </w:rPr>
        <w:t>to</w:t>
      </w:r>
      <w:r>
        <w:rPr>
          <w:spacing w:val="-4"/>
          <w:sz w:val="20"/>
        </w:rPr>
        <w:t xml:space="preserve"> </w:t>
      </w:r>
      <w:r>
        <w:rPr>
          <w:sz w:val="20"/>
        </w:rPr>
        <w:t>the</w:t>
      </w:r>
      <w:r>
        <w:rPr>
          <w:spacing w:val="-2"/>
          <w:sz w:val="20"/>
        </w:rPr>
        <w:t xml:space="preserve"> </w:t>
      </w:r>
      <w:r>
        <w:rPr>
          <w:sz w:val="20"/>
        </w:rPr>
        <w:t>deposition,</w:t>
      </w:r>
      <w:r>
        <w:rPr>
          <w:spacing w:val="-4"/>
          <w:sz w:val="20"/>
        </w:rPr>
        <w:t xml:space="preserve"> </w:t>
      </w:r>
      <w:r>
        <w:rPr>
          <w:sz w:val="20"/>
        </w:rPr>
        <w:t>and</w:t>
      </w:r>
      <w:r>
        <w:rPr>
          <w:spacing w:val="-4"/>
          <w:sz w:val="20"/>
        </w:rPr>
        <w:t xml:space="preserve"> </w:t>
      </w:r>
      <w:r>
        <w:rPr>
          <w:sz w:val="20"/>
        </w:rPr>
        <w:t>then</w:t>
      </w:r>
      <w:r>
        <w:rPr>
          <w:spacing w:val="-2"/>
          <w:sz w:val="20"/>
        </w:rPr>
        <w:t xml:space="preserve"> </w:t>
      </w:r>
      <w:r>
        <w:rPr>
          <w:sz w:val="20"/>
        </w:rPr>
        <w:t>used</w:t>
      </w:r>
      <w:r>
        <w:rPr>
          <w:spacing w:val="-4"/>
          <w:sz w:val="20"/>
        </w:rPr>
        <w:t xml:space="preserve"> </w:t>
      </w:r>
      <w:r>
        <w:rPr>
          <w:sz w:val="20"/>
        </w:rPr>
        <w:t>as originals</w:t>
      </w:r>
      <w:r>
        <w:rPr>
          <w:spacing w:val="-3"/>
          <w:sz w:val="20"/>
        </w:rPr>
        <w:t xml:space="preserve"> </w:t>
      </w:r>
      <w:r>
        <w:rPr>
          <w:sz w:val="20"/>
        </w:rPr>
        <w:t>--</w:t>
      </w:r>
      <w:r>
        <w:rPr>
          <w:spacing w:val="-1"/>
          <w:sz w:val="20"/>
        </w:rPr>
        <w:t xml:space="preserve"> </w:t>
      </w:r>
      <w:r>
        <w:rPr>
          <w:sz w:val="20"/>
        </w:rPr>
        <w:t>after giving</w:t>
      </w:r>
      <w:r>
        <w:rPr>
          <w:spacing w:val="-4"/>
          <w:sz w:val="20"/>
        </w:rPr>
        <w:t xml:space="preserve"> </w:t>
      </w:r>
      <w:r>
        <w:rPr>
          <w:sz w:val="20"/>
        </w:rPr>
        <w:t>all</w:t>
      </w:r>
      <w:r>
        <w:rPr>
          <w:spacing w:val="-2"/>
          <w:sz w:val="20"/>
        </w:rPr>
        <w:t xml:space="preserve"> </w:t>
      </w:r>
      <w:r>
        <w:rPr>
          <w:sz w:val="20"/>
        </w:rPr>
        <w:t>parties</w:t>
      </w:r>
      <w:r>
        <w:rPr>
          <w:spacing w:val="-3"/>
          <w:sz w:val="20"/>
        </w:rPr>
        <w:t xml:space="preserve"> </w:t>
      </w:r>
      <w:r>
        <w:rPr>
          <w:sz w:val="20"/>
        </w:rPr>
        <w:t>a</w:t>
      </w:r>
      <w:r>
        <w:rPr>
          <w:spacing w:val="-4"/>
          <w:sz w:val="20"/>
        </w:rPr>
        <w:t xml:space="preserve"> </w:t>
      </w:r>
      <w:r>
        <w:rPr>
          <w:sz w:val="20"/>
        </w:rPr>
        <w:t>fair</w:t>
      </w:r>
      <w:r>
        <w:rPr>
          <w:spacing w:val="-1"/>
          <w:sz w:val="20"/>
        </w:rPr>
        <w:t xml:space="preserve"> </w:t>
      </w:r>
      <w:r>
        <w:rPr>
          <w:sz w:val="20"/>
        </w:rPr>
        <w:t>opportunity</w:t>
      </w:r>
      <w:r>
        <w:rPr>
          <w:spacing w:val="-3"/>
          <w:sz w:val="20"/>
        </w:rPr>
        <w:t xml:space="preserve"> </w:t>
      </w:r>
      <w:r>
        <w:rPr>
          <w:sz w:val="20"/>
        </w:rPr>
        <w:t>to</w:t>
      </w:r>
      <w:r>
        <w:rPr>
          <w:spacing w:val="-4"/>
          <w:sz w:val="20"/>
        </w:rPr>
        <w:t xml:space="preserve"> </w:t>
      </w:r>
      <w:r>
        <w:rPr>
          <w:sz w:val="20"/>
        </w:rPr>
        <w:t>verify</w:t>
      </w:r>
      <w:r>
        <w:rPr>
          <w:spacing w:val="-3"/>
          <w:sz w:val="20"/>
        </w:rPr>
        <w:t xml:space="preserve"> </w:t>
      </w:r>
      <w:r>
        <w:rPr>
          <w:sz w:val="20"/>
        </w:rPr>
        <w:t>the</w:t>
      </w:r>
      <w:r>
        <w:rPr>
          <w:spacing w:val="-4"/>
          <w:sz w:val="20"/>
        </w:rPr>
        <w:t xml:space="preserve"> </w:t>
      </w:r>
      <w:r>
        <w:rPr>
          <w:sz w:val="20"/>
        </w:rPr>
        <w:t>copies</w:t>
      </w:r>
      <w:r>
        <w:rPr>
          <w:spacing w:val="-3"/>
          <w:sz w:val="20"/>
        </w:rPr>
        <w:t xml:space="preserve"> </w:t>
      </w:r>
      <w:r>
        <w:rPr>
          <w:sz w:val="20"/>
        </w:rPr>
        <w:t>by</w:t>
      </w:r>
      <w:r>
        <w:rPr>
          <w:spacing w:val="-3"/>
          <w:sz w:val="20"/>
        </w:rPr>
        <w:t xml:space="preserve"> </w:t>
      </w:r>
      <w:r>
        <w:rPr>
          <w:sz w:val="20"/>
        </w:rPr>
        <w:t>comparing</w:t>
      </w:r>
      <w:r>
        <w:rPr>
          <w:spacing w:val="-4"/>
          <w:sz w:val="20"/>
        </w:rPr>
        <w:t xml:space="preserve"> </w:t>
      </w:r>
      <w:r>
        <w:rPr>
          <w:sz w:val="20"/>
        </w:rPr>
        <w:t>them</w:t>
      </w:r>
      <w:r>
        <w:rPr>
          <w:spacing w:val="-2"/>
          <w:sz w:val="20"/>
        </w:rPr>
        <w:t xml:space="preserve"> </w:t>
      </w:r>
      <w:r>
        <w:rPr>
          <w:sz w:val="20"/>
        </w:rPr>
        <w:t>with</w:t>
      </w:r>
      <w:r>
        <w:rPr>
          <w:spacing w:val="-4"/>
          <w:sz w:val="20"/>
        </w:rPr>
        <w:t xml:space="preserve"> </w:t>
      </w:r>
      <w:r>
        <w:rPr>
          <w:sz w:val="20"/>
        </w:rPr>
        <w:t>the</w:t>
      </w:r>
      <w:r>
        <w:rPr>
          <w:spacing w:val="-2"/>
          <w:sz w:val="20"/>
        </w:rPr>
        <w:t xml:space="preserve"> </w:t>
      </w:r>
      <w:r>
        <w:rPr>
          <w:sz w:val="20"/>
        </w:rPr>
        <w:t xml:space="preserve">originals; </w:t>
      </w:r>
      <w:r>
        <w:rPr>
          <w:spacing w:val="-6"/>
          <w:sz w:val="20"/>
        </w:rPr>
        <w:t>or</w:t>
      </w:r>
    </w:p>
    <w:p w14:paraId="144D029F" w14:textId="77777777" w:rsidR="002F3495" w:rsidRDefault="00000000">
      <w:pPr>
        <w:pStyle w:val="ListParagraph"/>
        <w:numPr>
          <w:ilvl w:val="3"/>
          <w:numId w:val="102"/>
        </w:numPr>
        <w:tabs>
          <w:tab w:val="left" w:pos="2616"/>
        </w:tabs>
        <w:spacing w:before="120"/>
        <w:ind w:left="2615" w:hanging="356"/>
        <w:jc w:val="both"/>
        <w:rPr>
          <w:sz w:val="20"/>
        </w:rPr>
      </w:pPr>
      <w:r>
        <w:rPr>
          <w:sz w:val="20"/>
        </w:rPr>
        <w:t>give</w:t>
      </w:r>
      <w:r>
        <w:rPr>
          <w:spacing w:val="-5"/>
          <w:sz w:val="20"/>
        </w:rPr>
        <w:t xml:space="preserve"> </w:t>
      </w:r>
      <w:r>
        <w:rPr>
          <w:sz w:val="20"/>
        </w:rPr>
        <w:t>all</w:t>
      </w:r>
      <w:r>
        <w:rPr>
          <w:spacing w:val="-6"/>
          <w:sz w:val="20"/>
        </w:rPr>
        <w:t xml:space="preserve"> </w:t>
      </w:r>
      <w:r>
        <w:rPr>
          <w:sz w:val="20"/>
        </w:rPr>
        <w:t>parties</w:t>
      </w:r>
      <w:r>
        <w:rPr>
          <w:spacing w:val="-5"/>
          <w:sz w:val="20"/>
        </w:rPr>
        <w:t xml:space="preserve"> </w:t>
      </w:r>
      <w:r>
        <w:rPr>
          <w:sz w:val="20"/>
        </w:rPr>
        <w:t>a</w:t>
      </w:r>
      <w:r>
        <w:rPr>
          <w:spacing w:val="-5"/>
          <w:sz w:val="20"/>
        </w:rPr>
        <w:t xml:space="preserve"> </w:t>
      </w:r>
      <w:r>
        <w:rPr>
          <w:sz w:val="20"/>
        </w:rPr>
        <w:t>fair</w:t>
      </w:r>
      <w:r>
        <w:rPr>
          <w:spacing w:val="-5"/>
          <w:sz w:val="20"/>
        </w:rPr>
        <w:t xml:space="preserve"> </w:t>
      </w:r>
      <w:r>
        <w:rPr>
          <w:sz w:val="20"/>
        </w:rPr>
        <w:t>opportunity</w:t>
      </w:r>
      <w:r>
        <w:rPr>
          <w:spacing w:val="-5"/>
          <w:sz w:val="20"/>
        </w:rPr>
        <w:t xml:space="preserve"> </w:t>
      </w:r>
      <w:r>
        <w:rPr>
          <w:sz w:val="20"/>
        </w:rPr>
        <w:t>to</w:t>
      </w:r>
      <w:r>
        <w:rPr>
          <w:spacing w:val="-3"/>
          <w:sz w:val="20"/>
        </w:rPr>
        <w:t xml:space="preserve"> </w:t>
      </w:r>
      <w:r>
        <w:rPr>
          <w:sz w:val="20"/>
        </w:rPr>
        <w:t>inspect</w:t>
      </w:r>
      <w:r>
        <w:rPr>
          <w:spacing w:val="-6"/>
          <w:sz w:val="20"/>
        </w:rPr>
        <w:t xml:space="preserve"> </w:t>
      </w:r>
      <w:r>
        <w:rPr>
          <w:sz w:val="20"/>
        </w:rPr>
        <w:t>and</w:t>
      </w:r>
      <w:r>
        <w:rPr>
          <w:spacing w:val="-6"/>
          <w:sz w:val="20"/>
        </w:rPr>
        <w:t xml:space="preserve"> </w:t>
      </w:r>
      <w:r>
        <w:rPr>
          <w:sz w:val="20"/>
        </w:rPr>
        <w:t>copy</w:t>
      </w:r>
      <w:r>
        <w:rPr>
          <w:spacing w:val="-5"/>
          <w:sz w:val="20"/>
        </w:rPr>
        <w:t xml:space="preserve"> </w:t>
      </w:r>
      <w:r>
        <w:rPr>
          <w:sz w:val="20"/>
        </w:rPr>
        <w:t>the</w:t>
      </w:r>
      <w:r>
        <w:rPr>
          <w:spacing w:val="-5"/>
          <w:sz w:val="20"/>
        </w:rPr>
        <w:t xml:space="preserve"> </w:t>
      </w:r>
      <w:r>
        <w:rPr>
          <w:sz w:val="20"/>
        </w:rPr>
        <w:t>originals</w:t>
      </w:r>
      <w:r>
        <w:rPr>
          <w:spacing w:val="-5"/>
          <w:sz w:val="20"/>
        </w:rPr>
        <w:t xml:space="preserve"> </w:t>
      </w:r>
      <w:r>
        <w:rPr>
          <w:sz w:val="20"/>
        </w:rPr>
        <w:t>after</w:t>
      </w:r>
      <w:r>
        <w:rPr>
          <w:spacing w:val="-5"/>
          <w:sz w:val="20"/>
        </w:rPr>
        <w:t xml:space="preserve"> </w:t>
      </w:r>
      <w:r>
        <w:rPr>
          <w:sz w:val="20"/>
        </w:rPr>
        <w:t>they</w:t>
      </w:r>
      <w:r>
        <w:rPr>
          <w:spacing w:val="-5"/>
          <w:sz w:val="20"/>
        </w:rPr>
        <w:t xml:space="preserve"> </w:t>
      </w:r>
      <w:r>
        <w:rPr>
          <w:sz w:val="20"/>
        </w:rPr>
        <w:t>are</w:t>
      </w:r>
      <w:r>
        <w:rPr>
          <w:spacing w:val="-6"/>
          <w:sz w:val="20"/>
        </w:rPr>
        <w:t xml:space="preserve"> </w:t>
      </w:r>
      <w:r>
        <w:rPr>
          <w:spacing w:val="-2"/>
          <w:sz w:val="20"/>
        </w:rPr>
        <w:t>marked</w:t>
      </w:r>
    </w:p>
    <w:p w14:paraId="696A4E46" w14:textId="77777777" w:rsidR="002F3495" w:rsidRDefault="00000000">
      <w:pPr>
        <w:pStyle w:val="BodyText"/>
        <w:spacing w:before="29"/>
        <w:ind w:left="2260"/>
        <w:jc w:val="both"/>
      </w:pPr>
      <w:r>
        <w:t>--</w:t>
      </w:r>
      <w:r>
        <w:rPr>
          <w:spacing w:val="-4"/>
        </w:rPr>
        <w:t xml:space="preserve"> </w:t>
      </w:r>
      <w:r>
        <w:t>in</w:t>
      </w:r>
      <w:r>
        <w:rPr>
          <w:spacing w:val="-4"/>
        </w:rPr>
        <w:t xml:space="preserve"> </w:t>
      </w:r>
      <w:r>
        <w:t>which</w:t>
      </w:r>
      <w:r>
        <w:rPr>
          <w:spacing w:val="-5"/>
        </w:rPr>
        <w:t xml:space="preserve"> </w:t>
      </w:r>
      <w:r>
        <w:t>event</w:t>
      </w:r>
      <w:r>
        <w:rPr>
          <w:spacing w:val="-4"/>
        </w:rPr>
        <w:t xml:space="preserve"> </w:t>
      </w:r>
      <w:r>
        <w:t>the</w:t>
      </w:r>
      <w:r>
        <w:rPr>
          <w:spacing w:val="-5"/>
        </w:rPr>
        <w:t xml:space="preserve"> </w:t>
      </w:r>
      <w:r>
        <w:t>originals</w:t>
      </w:r>
      <w:r>
        <w:rPr>
          <w:spacing w:val="-3"/>
        </w:rPr>
        <w:t xml:space="preserve"> </w:t>
      </w:r>
      <w:r>
        <w:t>may</w:t>
      </w:r>
      <w:r>
        <w:rPr>
          <w:spacing w:val="-4"/>
        </w:rPr>
        <w:t xml:space="preserve"> </w:t>
      </w:r>
      <w:r>
        <w:t>be</w:t>
      </w:r>
      <w:r>
        <w:rPr>
          <w:spacing w:val="-4"/>
        </w:rPr>
        <w:t xml:space="preserve"> </w:t>
      </w:r>
      <w:r>
        <w:t>used</w:t>
      </w:r>
      <w:r>
        <w:rPr>
          <w:spacing w:val="-5"/>
        </w:rPr>
        <w:t xml:space="preserve"> </w:t>
      </w:r>
      <w:r>
        <w:t>as</w:t>
      </w:r>
      <w:r>
        <w:rPr>
          <w:spacing w:val="-3"/>
        </w:rPr>
        <w:t xml:space="preserve"> </w:t>
      </w:r>
      <w:r>
        <w:t>if</w:t>
      </w:r>
      <w:r>
        <w:rPr>
          <w:spacing w:val="-5"/>
        </w:rPr>
        <w:t xml:space="preserve"> </w:t>
      </w:r>
      <w:r>
        <w:t>attached</w:t>
      </w:r>
      <w:r>
        <w:rPr>
          <w:spacing w:val="-4"/>
        </w:rPr>
        <w:t xml:space="preserve"> </w:t>
      </w:r>
      <w:r>
        <w:t>to</w:t>
      </w:r>
      <w:r>
        <w:rPr>
          <w:spacing w:val="-3"/>
        </w:rPr>
        <w:t xml:space="preserve"> </w:t>
      </w:r>
      <w:r>
        <w:t>the</w:t>
      </w:r>
      <w:r>
        <w:rPr>
          <w:spacing w:val="-2"/>
        </w:rPr>
        <w:t xml:space="preserve"> deposition.</w:t>
      </w:r>
    </w:p>
    <w:p w14:paraId="2E49BC55" w14:textId="77777777" w:rsidR="002F3495" w:rsidRDefault="00000000">
      <w:pPr>
        <w:pStyle w:val="ListParagraph"/>
        <w:numPr>
          <w:ilvl w:val="2"/>
          <w:numId w:val="102"/>
        </w:numPr>
        <w:tabs>
          <w:tab w:val="left" w:pos="2540"/>
        </w:tabs>
        <w:spacing w:before="150" w:line="273" w:lineRule="auto"/>
        <w:ind w:left="2260" w:right="116" w:firstLine="0"/>
        <w:jc w:val="both"/>
        <w:rPr>
          <w:sz w:val="20"/>
        </w:rPr>
      </w:pPr>
      <w:r>
        <w:rPr>
          <w:i/>
          <w:sz w:val="20"/>
        </w:rPr>
        <w:t>Order Regarding the Originals.</w:t>
      </w:r>
      <w:r>
        <w:rPr>
          <w:sz w:val="20"/>
        </w:rPr>
        <w:t>Any party may move for an order that the originals be attached to the deposition pending final disposition of the case.</w:t>
      </w:r>
    </w:p>
    <w:p w14:paraId="5DCAC7BE" w14:textId="77777777" w:rsidR="002F3495" w:rsidRDefault="00000000">
      <w:pPr>
        <w:pStyle w:val="ListParagraph"/>
        <w:numPr>
          <w:ilvl w:val="1"/>
          <w:numId w:val="102"/>
        </w:numPr>
        <w:tabs>
          <w:tab w:val="left" w:pos="2506"/>
        </w:tabs>
        <w:spacing w:before="116" w:line="271" w:lineRule="auto"/>
        <w:ind w:left="2260" w:right="116" w:firstLine="0"/>
        <w:jc w:val="both"/>
        <w:rPr>
          <w:sz w:val="20"/>
        </w:rPr>
      </w:pPr>
      <w:r>
        <w:rPr>
          <w:b/>
          <w:i/>
          <w:sz w:val="20"/>
        </w:rPr>
        <w:t>Copies of the Transcript or Recording.</w:t>
      </w:r>
      <w:r>
        <w:rPr>
          <w:sz w:val="20"/>
        </w:rPr>
        <w:t xml:space="preserve">Unless otherwise stipulated or ordered by the court, the officer must retain the stenographic notes of a deposition taken stenographically or a copy of the recording of a deposition taken by another method. When paid reasonable charges, the officer must furnish a copy of the transcript or recording to any party or the </w:t>
      </w:r>
      <w:r>
        <w:rPr>
          <w:spacing w:val="-2"/>
          <w:sz w:val="20"/>
        </w:rPr>
        <w:t>deponent.</w:t>
      </w:r>
    </w:p>
    <w:p w14:paraId="475DAD13" w14:textId="77777777" w:rsidR="002F3495" w:rsidRDefault="00000000">
      <w:pPr>
        <w:pStyle w:val="ListParagraph"/>
        <w:numPr>
          <w:ilvl w:val="1"/>
          <w:numId w:val="102"/>
        </w:numPr>
        <w:tabs>
          <w:tab w:val="left" w:pos="2506"/>
        </w:tabs>
        <w:spacing w:before="121" w:line="271" w:lineRule="auto"/>
        <w:ind w:left="2260" w:right="120" w:firstLine="0"/>
        <w:jc w:val="both"/>
        <w:rPr>
          <w:sz w:val="20"/>
        </w:rPr>
      </w:pPr>
      <w:r>
        <w:rPr>
          <w:b/>
          <w:i/>
          <w:sz w:val="20"/>
        </w:rPr>
        <w:t>Notice of Filing.</w:t>
      </w:r>
      <w:r>
        <w:rPr>
          <w:sz w:val="20"/>
        </w:rPr>
        <w:t>A party who files the deposition must promptly notify all other parties of the filing.</w:t>
      </w:r>
    </w:p>
    <w:p w14:paraId="6FC57EB4" w14:textId="77777777" w:rsidR="002F3495" w:rsidRDefault="00000000">
      <w:pPr>
        <w:pStyle w:val="Heading4"/>
        <w:numPr>
          <w:ilvl w:val="0"/>
          <w:numId w:val="102"/>
        </w:numPr>
        <w:tabs>
          <w:tab w:val="left" w:pos="2518"/>
        </w:tabs>
        <w:spacing w:before="119"/>
        <w:ind w:left="2517" w:hanging="258"/>
        <w:jc w:val="both"/>
      </w:pPr>
      <w:r>
        <w:t>Failure</w:t>
      </w:r>
      <w:r>
        <w:rPr>
          <w:spacing w:val="-7"/>
        </w:rPr>
        <w:t xml:space="preserve"> </w:t>
      </w:r>
      <w:r>
        <w:t>to</w:t>
      </w:r>
      <w:r>
        <w:rPr>
          <w:spacing w:val="-5"/>
        </w:rPr>
        <w:t xml:space="preserve"> </w:t>
      </w:r>
      <w:r>
        <w:t>Attend</w:t>
      </w:r>
      <w:r>
        <w:rPr>
          <w:spacing w:val="-6"/>
        </w:rPr>
        <w:t xml:space="preserve"> </w:t>
      </w:r>
      <w:r>
        <w:t>a</w:t>
      </w:r>
      <w:r>
        <w:rPr>
          <w:spacing w:val="-6"/>
        </w:rPr>
        <w:t xml:space="preserve"> </w:t>
      </w:r>
      <w:r>
        <w:t>Deposition</w:t>
      </w:r>
      <w:r>
        <w:rPr>
          <w:spacing w:val="-6"/>
        </w:rPr>
        <w:t xml:space="preserve"> </w:t>
      </w:r>
      <w:r>
        <w:t>or</w:t>
      </w:r>
      <w:r>
        <w:rPr>
          <w:spacing w:val="-7"/>
        </w:rPr>
        <w:t xml:space="preserve"> </w:t>
      </w:r>
      <w:r>
        <w:t>Serve</w:t>
      </w:r>
      <w:r>
        <w:rPr>
          <w:spacing w:val="-7"/>
        </w:rPr>
        <w:t xml:space="preserve"> </w:t>
      </w:r>
      <w:r>
        <w:t>a</w:t>
      </w:r>
      <w:r>
        <w:rPr>
          <w:spacing w:val="-4"/>
        </w:rPr>
        <w:t xml:space="preserve"> </w:t>
      </w:r>
      <w:r>
        <w:t>Subpoena;</w:t>
      </w:r>
      <w:r>
        <w:rPr>
          <w:spacing w:val="-6"/>
        </w:rPr>
        <w:t xml:space="preserve"> </w:t>
      </w:r>
      <w:r>
        <w:rPr>
          <w:spacing w:val="-2"/>
        </w:rPr>
        <w:t>Expenses.</w:t>
      </w:r>
    </w:p>
    <w:p w14:paraId="069AA034" w14:textId="77777777" w:rsidR="002F3495" w:rsidRDefault="00000000">
      <w:pPr>
        <w:pStyle w:val="BodyText"/>
        <w:spacing w:before="92" w:line="271" w:lineRule="auto"/>
        <w:ind w:left="2260" w:right="121" w:firstLine="110"/>
        <w:jc w:val="both"/>
      </w:pPr>
      <w:r>
        <w:t>A party who, expecting a deposition to be taken, attends in person or by an attorney may recover reasonable expenses for attending, including attorney's fees, if the noticing party failed to:</w:t>
      </w:r>
    </w:p>
    <w:p w14:paraId="75009213" w14:textId="77777777" w:rsidR="002F3495" w:rsidRDefault="00000000">
      <w:pPr>
        <w:pStyle w:val="ListParagraph"/>
        <w:numPr>
          <w:ilvl w:val="1"/>
          <w:numId w:val="102"/>
        </w:numPr>
        <w:tabs>
          <w:tab w:val="left" w:pos="2976"/>
        </w:tabs>
        <w:spacing w:before="120"/>
        <w:ind w:left="2975" w:hanging="356"/>
        <w:jc w:val="both"/>
        <w:rPr>
          <w:sz w:val="20"/>
        </w:rPr>
      </w:pPr>
      <w:r>
        <w:rPr>
          <w:sz w:val="20"/>
        </w:rPr>
        <w:t>attend</w:t>
      </w:r>
      <w:r>
        <w:rPr>
          <w:spacing w:val="-8"/>
          <w:sz w:val="20"/>
        </w:rPr>
        <w:t xml:space="preserve"> </w:t>
      </w:r>
      <w:r>
        <w:rPr>
          <w:sz w:val="20"/>
        </w:rPr>
        <w:t>and</w:t>
      </w:r>
      <w:r>
        <w:rPr>
          <w:spacing w:val="-6"/>
          <w:sz w:val="20"/>
        </w:rPr>
        <w:t xml:space="preserve"> </w:t>
      </w:r>
      <w:r>
        <w:rPr>
          <w:sz w:val="20"/>
        </w:rPr>
        <w:t>proceed</w:t>
      </w:r>
      <w:r>
        <w:rPr>
          <w:spacing w:val="-5"/>
          <w:sz w:val="20"/>
        </w:rPr>
        <w:t xml:space="preserve"> </w:t>
      </w:r>
      <w:r>
        <w:rPr>
          <w:sz w:val="20"/>
        </w:rPr>
        <w:t>with</w:t>
      </w:r>
      <w:r>
        <w:rPr>
          <w:spacing w:val="-8"/>
          <w:sz w:val="20"/>
        </w:rPr>
        <w:t xml:space="preserve"> </w:t>
      </w:r>
      <w:r>
        <w:rPr>
          <w:sz w:val="20"/>
        </w:rPr>
        <w:t>the</w:t>
      </w:r>
      <w:r>
        <w:rPr>
          <w:spacing w:val="-5"/>
          <w:sz w:val="20"/>
        </w:rPr>
        <w:t xml:space="preserve"> </w:t>
      </w:r>
      <w:r>
        <w:rPr>
          <w:sz w:val="20"/>
        </w:rPr>
        <w:t>deposition;</w:t>
      </w:r>
      <w:r>
        <w:rPr>
          <w:spacing w:val="-8"/>
          <w:sz w:val="20"/>
        </w:rPr>
        <w:t xml:space="preserve"> </w:t>
      </w:r>
      <w:r>
        <w:rPr>
          <w:spacing w:val="-5"/>
          <w:sz w:val="20"/>
        </w:rPr>
        <w:t>or</w:t>
      </w:r>
    </w:p>
    <w:p w14:paraId="31F0E308" w14:textId="77777777" w:rsidR="002F3495" w:rsidRDefault="00000000">
      <w:pPr>
        <w:pStyle w:val="ListParagraph"/>
        <w:numPr>
          <w:ilvl w:val="1"/>
          <w:numId w:val="102"/>
        </w:numPr>
        <w:tabs>
          <w:tab w:val="left" w:pos="2976"/>
        </w:tabs>
        <w:ind w:left="2975" w:hanging="356"/>
        <w:jc w:val="both"/>
        <w:rPr>
          <w:sz w:val="20"/>
        </w:rPr>
      </w:pPr>
      <w:r>
        <w:rPr>
          <w:sz w:val="20"/>
        </w:rPr>
        <w:t>serve</w:t>
      </w:r>
      <w:r>
        <w:rPr>
          <w:spacing w:val="-7"/>
          <w:sz w:val="20"/>
        </w:rPr>
        <w:t xml:space="preserve"> </w:t>
      </w:r>
      <w:r>
        <w:rPr>
          <w:sz w:val="20"/>
        </w:rPr>
        <w:t>a</w:t>
      </w:r>
      <w:r>
        <w:rPr>
          <w:spacing w:val="-7"/>
          <w:sz w:val="20"/>
        </w:rPr>
        <w:t xml:space="preserve"> </w:t>
      </w:r>
      <w:r>
        <w:rPr>
          <w:sz w:val="20"/>
        </w:rPr>
        <w:t>subpoena</w:t>
      </w:r>
      <w:r>
        <w:rPr>
          <w:spacing w:val="-7"/>
          <w:sz w:val="20"/>
        </w:rPr>
        <w:t xml:space="preserve"> </w:t>
      </w:r>
      <w:r>
        <w:rPr>
          <w:sz w:val="20"/>
        </w:rPr>
        <w:t>on</w:t>
      </w:r>
      <w:r>
        <w:rPr>
          <w:spacing w:val="-7"/>
          <w:sz w:val="20"/>
        </w:rPr>
        <w:t xml:space="preserve"> </w:t>
      </w:r>
      <w:r>
        <w:rPr>
          <w:sz w:val="20"/>
        </w:rPr>
        <w:t>a</w:t>
      </w:r>
      <w:r>
        <w:rPr>
          <w:spacing w:val="-4"/>
          <w:sz w:val="20"/>
        </w:rPr>
        <w:t xml:space="preserve"> </w:t>
      </w:r>
      <w:r>
        <w:rPr>
          <w:sz w:val="20"/>
        </w:rPr>
        <w:t>nonparty</w:t>
      </w:r>
      <w:r>
        <w:rPr>
          <w:spacing w:val="-6"/>
          <w:sz w:val="20"/>
        </w:rPr>
        <w:t xml:space="preserve"> </w:t>
      </w:r>
      <w:r>
        <w:rPr>
          <w:sz w:val="20"/>
        </w:rPr>
        <w:t>deponent,</w:t>
      </w:r>
      <w:r>
        <w:rPr>
          <w:spacing w:val="-5"/>
          <w:sz w:val="20"/>
        </w:rPr>
        <w:t xml:space="preserve"> </w:t>
      </w:r>
      <w:r>
        <w:rPr>
          <w:sz w:val="20"/>
        </w:rPr>
        <w:t>who</w:t>
      </w:r>
      <w:r>
        <w:rPr>
          <w:spacing w:val="-7"/>
          <w:sz w:val="20"/>
        </w:rPr>
        <w:t xml:space="preserve"> </w:t>
      </w:r>
      <w:r>
        <w:rPr>
          <w:sz w:val="20"/>
        </w:rPr>
        <w:t>consequently</w:t>
      </w:r>
      <w:r>
        <w:rPr>
          <w:spacing w:val="-3"/>
          <w:sz w:val="20"/>
        </w:rPr>
        <w:t xml:space="preserve"> </w:t>
      </w:r>
      <w:r>
        <w:rPr>
          <w:sz w:val="20"/>
        </w:rPr>
        <w:t>did</w:t>
      </w:r>
      <w:r>
        <w:rPr>
          <w:spacing w:val="-5"/>
          <w:sz w:val="20"/>
        </w:rPr>
        <w:t xml:space="preserve"> </w:t>
      </w:r>
      <w:r>
        <w:rPr>
          <w:sz w:val="20"/>
        </w:rPr>
        <w:t>not</w:t>
      </w:r>
      <w:r>
        <w:rPr>
          <w:spacing w:val="-5"/>
          <w:sz w:val="20"/>
        </w:rPr>
        <w:t xml:space="preserve"> </w:t>
      </w:r>
      <w:r>
        <w:rPr>
          <w:spacing w:val="-2"/>
          <w:sz w:val="20"/>
        </w:rPr>
        <w:t>attend.</w:t>
      </w:r>
    </w:p>
    <w:p w14:paraId="014274C4" w14:textId="77777777" w:rsidR="002F3495" w:rsidRDefault="00000000">
      <w:pPr>
        <w:pStyle w:val="Heading4"/>
        <w:numPr>
          <w:ilvl w:val="0"/>
          <w:numId w:val="102"/>
        </w:numPr>
        <w:tabs>
          <w:tab w:val="left" w:pos="1078"/>
        </w:tabs>
        <w:spacing w:before="149"/>
        <w:ind w:left="1077" w:hanging="258"/>
        <w:jc w:val="both"/>
      </w:pPr>
      <w:r>
        <w:t>Filing</w:t>
      </w:r>
      <w:r>
        <w:rPr>
          <w:spacing w:val="-9"/>
        </w:rPr>
        <w:t xml:space="preserve"> </w:t>
      </w:r>
      <w:r>
        <w:t>of</w:t>
      </w:r>
      <w:r>
        <w:rPr>
          <w:spacing w:val="-8"/>
        </w:rPr>
        <w:t xml:space="preserve"> </w:t>
      </w:r>
      <w:r>
        <w:t>Depositions</w:t>
      </w:r>
      <w:r>
        <w:rPr>
          <w:spacing w:val="-9"/>
        </w:rPr>
        <w:t xml:space="preserve"> </w:t>
      </w:r>
      <w:r>
        <w:t>Before</w:t>
      </w:r>
      <w:r>
        <w:rPr>
          <w:spacing w:val="-8"/>
        </w:rPr>
        <w:t xml:space="preserve"> </w:t>
      </w:r>
      <w:r>
        <w:rPr>
          <w:spacing w:val="-2"/>
        </w:rPr>
        <w:t>Trial.</w:t>
      </w:r>
    </w:p>
    <w:p w14:paraId="6D8621EC" w14:textId="77777777" w:rsidR="002F3495" w:rsidRDefault="00000000">
      <w:pPr>
        <w:pStyle w:val="BodyText"/>
        <w:spacing w:before="92" w:line="271" w:lineRule="auto"/>
        <w:ind w:left="820" w:right="118" w:firstLine="110"/>
        <w:jc w:val="both"/>
      </w:pPr>
      <w:r>
        <w:t>If a case is to proceed to trial, the depositions eligible for filing -- along with its exhibits -- shall be filed</w:t>
      </w:r>
      <w:r>
        <w:rPr>
          <w:spacing w:val="40"/>
        </w:rPr>
        <w:t xml:space="preserve"> </w:t>
      </w:r>
      <w:r>
        <w:t>three (3) business days before the trial is to begin unless otherwise ordered by the court. In that regard, a party taking the</w:t>
      </w:r>
      <w:r>
        <w:rPr>
          <w:spacing w:val="-1"/>
        </w:rPr>
        <w:t xml:space="preserve"> </w:t>
      </w:r>
      <w:r>
        <w:t>deposition shall be</w:t>
      </w:r>
      <w:r>
        <w:rPr>
          <w:spacing w:val="-1"/>
        </w:rPr>
        <w:t xml:space="preserve"> </w:t>
      </w:r>
      <w:r>
        <w:t>the</w:t>
      </w:r>
      <w:r>
        <w:rPr>
          <w:spacing w:val="-1"/>
        </w:rPr>
        <w:t xml:space="preserve"> </w:t>
      </w:r>
      <w:r>
        <w:t>custodian of the</w:t>
      </w:r>
      <w:r>
        <w:rPr>
          <w:spacing w:val="-1"/>
        </w:rPr>
        <w:t xml:space="preserve"> </w:t>
      </w:r>
      <w:r>
        <w:t>original</w:t>
      </w:r>
      <w:r>
        <w:rPr>
          <w:spacing w:val="-2"/>
        </w:rPr>
        <w:t xml:space="preserve"> </w:t>
      </w:r>
      <w:r>
        <w:t>deposition, and at</w:t>
      </w:r>
      <w:r>
        <w:rPr>
          <w:spacing w:val="-1"/>
        </w:rPr>
        <w:t xml:space="preserve"> </w:t>
      </w:r>
      <w:r>
        <w:t>its own initiative, or upon timely request by another party seeking to use the deposition, shall file a copy of the original.</w:t>
      </w:r>
    </w:p>
    <w:p w14:paraId="4DD046B5" w14:textId="77777777" w:rsidR="002F3495" w:rsidRDefault="00000000">
      <w:pPr>
        <w:pStyle w:val="Heading4"/>
        <w:numPr>
          <w:ilvl w:val="0"/>
          <w:numId w:val="102"/>
        </w:numPr>
        <w:tabs>
          <w:tab w:val="left" w:pos="1011"/>
        </w:tabs>
        <w:spacing w:before="120"/>
        <w:ind w:left="1010" w:hanging="191"/>
        <w:jc w:val="both"/>
      </w:pPr>
      <w:r>
        <w:t>Depositions</w:t>
      </w:r>
      <w:r>
        <w:rPr>
          <w:spacing w:val="-9"/>
        </w:rPr>
        <w:t xml:space="preserve"> </w:t>
      </w:r>
      <w:r>
        <w:t>and</w:t>
      </w:r>
      <w:r>
        <w:rPr>
          <w:spacing w:val="-9"/>
        </w:rPr>
        <w:t xml:space="preserve"> </w:t>
      </w:r>
      <w:r>
        <w:t>Discovery</w:t>
      </w:r>
      <w:r>
        <w:rPr>
          <w:spacing w:val="-9"/>
        </w:rPr>
        <w:t xml:space="preserve"> </w:t>
      </w:r>
      <w:r>
        <w:t>outside</w:t>
      </w:r>
      <w:r>
        <w:rPr>
          <w:spacing w:val="-8"/>
        </w:rPr>
        <w:t xml:space="preserve"> </w:t>
      </w:r>
      <w:r>
        <w:t>the</w:t>
      </w:r>
      <w:r>
        <w:rPr>
          <w:spacing w:val="-8"/>
        </w:rPr>
        <w:t xml:space="preserve"> </w:t>
      </w:r>
      <w:r>
        <w:t>Virgin</w:t>
      </w:r>
      <w:r>
        <w:rPr>
          <w:spacing w:val="-8"/>
        </w:rPr>
        <w:t xml:space="preserve"> </w:t>
      </w:r>
      <w:r>
        <w:rPr>
          <w:spacing w:val="-2"/>
        </w:rPr>
        <w:t>Islands.</w:t>
      </w:r>
    </w:p>
    <w:p w14:paraId="4A356964" w14:textId="77777777" w:rsidR="002F3495" w:rsidRDefault="00000000">
      <w:pPr>
        <w:pStyle w:val="BodyText"/>
        <w:spacing w:before="89" w:line="271" w:lineRule="auto"/>
        <w:ind w:left="820" w:right="118" w:firstLine="110"/>
        <w:jc w:val="both"/>
      </w:pPr>
      <w:r>
        <w:t>The</w:t>
      </w:r>
      <w:r>
        <w:rPr>
          <w:spacing w:val="-2"/>
        </w:rPr>
        <w:t xml:space="preserve"> </w:t>
      </w:r>
      <w:r>
        <w:t>procedures for</w:t>
      </w:r>
      <w:r>
        <w:rPr>
          <w:spacing w:val="-1"/>
        </w:rPr>
        <w:t xml:space="preserve"> </w:t>
      </w:r>
      <w:r>
        <w:t>use</w:t>
      </w:r>
      <w:r>
        <w:rPr>
          <w:spacing w:val="-2"/>
        </w:rPr>
        <w:t xml:space="preserve"> </w:t>
      </w:r>
      <w:r>
        <w:t>of letters rogatory for</w:t>
      </w:r>
      <w:r>
        <w:rPr>
          <w:spacing w:val="-1"/>
        </w:rPr>
        <w:t xml:space="preserve"> </w:t>
      </w:r>
      <w:r>
        <w:t>discovery outside</w:t>
      </w:r>
      <w:r>
        <w:rPr>
          <w:spacing w:val="-2"/>
        </w:rPr>
        <w:t xml:space="preserve"> </w:t>
      </w:r>
      <w:r>
        <w:t>the Virgin</w:t>
      </w:r>
      <w:r>
        <w:rPr>
          <w:spacing w:val="-2"/>
        </w:rPr>
        <w:t xml:space="preserve"> </w:t>
      </w:r>
      <w:r>
        <w:t>Islands are</w:t>
      </w:r>
      <w:r>
        <w:rPr>
          <w:spacing w:val="-2"/>
        </w:rPr>
        <w:t xml:space="preserve"> </w:t>
      </w:r>
      <w:r>
        <w:t>set</w:t>
      </w:r>
      <w:r>
        <w:rPr>
          <w:spacing w:val="-2"/>
        </w:rPr>
        <w:t xml:space="preserve"> </w:t>
      </w:r>
      <w:r>
        <w:t>forth</w:t>
      </w:r>
      <w:r>
        <w:rPr>
          <w:spacing w:val="-2"/>
        </w:rPr>
        <w:t xml:space="preserve"> </w:t>
      </w:r>
      <w:r>
        <w:t xml:space="preserve">in </w:t>
      </w:r>
      <w:hyperlink r:id="rId221">
        <w:r>
          <w:rPr>
            <w:i/>
            <w:color w:val="0077CC"/>
            <w:u w:val="single" w:color="0077CC"/>
          </w:rPr>
          <w:t>5</w:t>
        </w:r>
        <w:r>
          <w:rPr>
            <w:i/>
            <w:color w:val="0077CC"/>
            <w:spacing w:val="-2"/>
            <w:u w:val="single" w:color="0077CC"/>
          </w:rPr>
          <w:t xml:space="preserve"> </w:t>
        </w:r>
        <w:r>
          <w:rPr>
            <w:i/>
            <w:color w:val="0077CC"/>
            <w:u w:val="single" w:color="0077CC"/>
          </w:rPr>
          <w:t>V.I.C. §</w:t>
        </w:r>
      </w:hyperlink>
      <w:r>
        <w:rPr>
          <w:i/>
          <w:color w:val="0077CC"/>
        </w:rPr>
        <w:t xml:space="preserve"> </w:t>
      </w:r>
      <w:hyperlink r:id="rId222">
        <w:r>
          <w:rPr>
            <w:i/>
            <w:color w:val="0077CC"/>
            <w:u w:val="single" w:color="0077CC"/>
          </w:rPr>
          <w:t>4921</w:t>
        </w:r>
        <w:r>
          <w:t>.</w:t>
        </w:r>
      </w:hyperlink>
      <w:r>
        <w:t xml:space="preserve"> The Uniform Interstate Depositions and Discovery Act (Chapter 505 of Title </w:t>
      </w:r>
      <w:hyperlink r:id="rId223">
        <w:r>
          <w:rPr>
            <w:i/>
            <w:color w:val="0077CC"/>
            <w:u w:val="single" w:color="0077CC"/>
          </w:rPr>
          <w:t>5 of the Virgin Islands</w:t>
        </w:r>
      </w:hyperlink>
      <w:r>
        <w:rPr>
          <w:i/>
          <w:color w:val="0077CC"/>
        </w:rPr>
        <w:t xml:space="preserve"> </w:t>
      </w:r>
      <w:hyperlink r:id="rId224">
        <w:r>
          <w:rPr>
            <w:i/>
            <w:color w:val="0077CC"/>
            <w:u w:val="single" w:color="0077CC"/>
          </w:rPr>
          <w:t>Code, 5</w:t>
        </w:r>
      </w:hyperlink>
      <w:r>
        <w:rPr>
          <w:i/>
          <w:color w:val="0077CC"/>
        </w:rPr>
        <w:t xml:space="preserve"> </w:t>
      </w:r>
      <w:r>
        <w:t>V.I.C.</w:t>
      </w:r>
      <w:r>
        <w:rPr>
          <w:spacing w:val="-2"/>
        </w:rPr>
        <w:t xml:space="preserve"> </w:t>
      </w:r>
      <w:r>
        <w:t>§ 4922 et</w:t>
      </w:r>
      <w:r>
        <w:rPr>
          <w:spacing w:val="-2"/>
        </w:rPr>
        <w:t xml:space="preserve"> </w:t>
      </w:r>
      <w:r>
        <w:t>seq.)</w:t>
      </w:r>
      <w:r>
        <w:rPr>
          <w:spacing w:val="-1"/>
        </w:rPr>
        <w:t xml:space="preserve"> </w:t>
      </w:r>
      <w:r>
        <w:t>provides</w:t>
      </w:r>
      <w:r>
        <w:rPr>
          <w:spacing w:val="-1"/>
        </w:rPr>
        <w:t xml:space="preserve"> </w:t>
      </w:r>
      <w:r>
        <w:t>for discovery</w:t>
      </w:r>
      <w:r>
        <w:rPr>
          <w:spacing w:val="-1"/>
        </w:rPr>
        <w:t xml:space="preserve"> </w:t>
      </w:r>
      <w:r>
        <w:t>involving jurisdictions</w:t>
      </w:r>
      <w:r>
        <w:rPr>
          <w:spacing w:val="-1"/>
        </w:rPr>
        <w:t xml:space="preserve"> </w:t>
      </w:r>
      <w:r>
        <w:t>recognizing</w:t>
      </w:r>
      <w:r>
        <w:rPr>
          <w:spacing w:val="-2"/>
        </w:rPr>
        <w:t xml:space="preserve"> </w:t>
      </w:r>
      <w:r>
        <w:t>reciprocal</w:t>
      </w:r>
      <w:r>
        <w:rPr>
          <w:spacing w:val="-1"/>
        </w:rPr>
        <w:t xml:space="preserve"> </w:t>
      </w:r>
      <w:r>
        <w:t>discovery obligations, and includes provisions for issuance and service of subpoenas for depositions and production of documents in those jurisdictions.</w:t>
      </w:r>
    </w:p>
    <w:p w14:paraId="7E1900C9" w14:textId="77777777" w:rsidR="002F3495" w:rsidRDefault="002F3495">
      <w:pPr>
        <w:pStyle w:val="BodyText"/>
        <w:rPr>
          <w:sz w:val="21"/>
        </w:rPr>
      </w:pPr>
    </w:p>
    <w:p w14:paraId="20400899" w14:textId="77777777" w:rsidR="002F3495" w:rsidRDefault="00000000">
      <w:pPr>
        <w:pStyle w:val="BodyText"/>
        <w:ind w:left="100"/>
      </w:pPr>
      <w:r>
        <w:rPr>
          <w:spacing w:val="-2"/>
        </w:rPr>
        <w:t>Annotations</w:t>
      </w:r>
    </w:p>
    <w:p w14:paraId="53968682" w14:textId="77777777" w:rsidR="002F3495" w:rsidRDefault="002F3495">
      <w:pPr>
        <w:pStyle w:val="BodyText"/>
        <w:spacing w:before="6"/>
        <w:rPr>
          <w:sz w:val="22"/>
        </w:rPr>
      </w:pPr>
    </w:p>
    <w:p w14:paraId="50B31A84" w14:textId="77777777" w:rsidR="002F3495" w:rsidRDefault="00000000">
      <w:pPr>
        <w:pStyle w:val="Heading1"/>
      </w:pPr>
      <w:r>
        <w:t>Case</w:t>
      </w:r>
      <w:r>
        <w:rPr>
          <w:spacing w:val="-3"/>
        </w:rPr>
        <w:t xml:space="preserve"> </w:t>
      </w:r>
      <w:r>
        <w:rPr>
          <w:spacing w:val="-2"/>
        </w:rPr>
        <w:t>Notes</w:t>
      </w:r>
    </w:p>
    <w:p w14:paraId="020D2C5F" w14:textId="77777777" w:rsidR="002F3495" w:rsidRDefault="002F3495">
      <w:pPr>
        <w:pStyle w:val="BodyText"/>
        <w:rPr>
          <w:b/>
          <w:sz w:val="30"/>
        </w:rPr>
      </w:pPr>
    </w:p>
    <w:p w14:paraId="4E6BFA00" w14:textId="77777777" w:rsidR="002F3495" w:rsidRDefault="002F3495">
      <w:pPr>
        <w:pStyle w:val="BodyText"/>
        <w:spacing w:before="10"/>
        <w:rPr>
          <w:b/>
          <w:sz w:val="23"/>
        </w:rPr>
      </w:pPr>
    </w:p>
    <w:p w14:paraId="1F62A267" w14:textId="77777777" w:rsidR="002F3495" w:rsidRDefault="00000000">
      <w:pPr>
        <w:pStyle w:val="Heading4"/>
        <w:ind w:left="100" w:firstLine="0"/>
      </w:pPr>
      <w:r>
        <w:rPr>
          <w:spacing w:val="-2"/>
        </w:rPr>
        <w:t>Nonresident</w:t>
      </w:r>
    </w:p>
    <w:p w14:paraId="25FD1014" w14:textId="77777777" w:rsidR="002F3495" w:rsidRDefault="002F3495">
      <w:pPr>
        <w:pStyle w:val="BodyText"/>
        <w:spacing w:before="4"/>
        <w:rPr>
          <w:b/>
          <w:sz w:val="23"/>
        </w:rPr>
      </w:pPr>
    </w:p>
    <w:p w14:paraId="785E8DC1" w14:textId="77777777" w:rsidR="002F3495" w:rsidRDefault="00000000">
      <w:pPr>
        <w:spacing w:before="1" w:line="271" w:lineRule="auto"/>
        <w:ind w:left="100" w:right="118" w:firstLine="110"/>
        <w:jc w:val="both"/>
        <w:rPr>
          <w:sz w:val="20"/>
        </w:rPr>
      </w:pPr>
      <w:r>
        <w:rPr>
          <w:sz w:val="20"/>
        </w:rPr>
        <w:t xml:space="preserve">As it appeared that the nonparty whose deposition plaintiffs sought to take no longer resided in the Virgin Islands, although he was employed there and transacted business there, the court would permit the deposition to be taken by telephone or other remote means under V.I. R. Civ. P. 30 should his return be further delayed. </w:t>
      </w:r>
      <w:hyperlink r:id="rId225">
        <w:r>
          <w:rPr>
            <w:i/>
            <w:color w:val="0077CC"/>
            <w:sz w:val="20"/>
            <w:u w:val="single" w:color="0077CC"/>
          </w:rPr>
          <w:t>In re Asbestos,</w:t>
        </w:r>
      </w:hyperlink>
      <w:r>
        <w:rPr>
          <w:i/>
          <w:color w:val="0077CC"/>
          <w:sz w:val="20"/>
        </w:rPr>
        <w:t xml:space="preserve"> </w:t>
      </w:r>
      <w:hyperlink r:id="rId226">
        <w:r>
          <w:rPr>
            <w:i/>
            <w:color w:val="0077CC"/>
            <w:sz w:val="20"/>
            <w:u w:val="single" w:color="0077CC"/>
          </w:rPr>
          <w:t>Catalyst &amp; Silica Toxic Dust Exposure Lit., 68 V.I. 226, 2018 V.I. LEXIS 21 (Feb. 21, 2018)</w:t>
        </w:r>
        <w:r>
          <w:rPr>
            <w:sz w:val="20"/>
          </w:rPr>
          <w:t>.</w:t>
        </w:r>
      </w:hyperlink>
    </w:p>
    <w:p w14:paraId="5E7111AF" w14:textId="77777777" w:rsidR="002F3495" w:rsidRDefault="002F3495">
      <w:pPr>
        <w:pStyle w:val="BodyText"/>
        <w:spacing w:before="10"/>
        <w:rPr>
          <w:sz w:val="19"/>
        </w:rPr>
      </w:pPr>
    </w:p>
    <w:p w14:paraId="32C0480F" w14:textId="77777777" w:rsidR="002F3495" w:rsidRDefault="00000000">
      <w:pPr>
        <w:pStyle w:val="Heading1"/>
        <w:spacing w:before="1"/>
        <w:jc w:val="both"/>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159926FE" w14:textId="77777777" w:rsidR="002F3495" w:rsidRDefault="002F3495">
      <w:pPr>
        <w:jc w:val="both"/>
        <w:sectPr w:rsidR="002F3495">
          <w:pgSz w:w="12240" w:h="15840"/>
          <w:pgMar w:top="900" w:right="880" w:bottom="280" w:left="900" w:header="696" w:footer="0" w:gutter="0"/>
          <w:cols w:space="720"/>
        </w:sectPr>
      </w:pPr>
    </w:p>
    <w:p w14:paraId="2F7992F3" w14:textId="77777777" w:rsidR="002F3495" w:rsidRDefault="002F3495">
      <w:pPr>
        <w:pStyle w:val="BodyText"/>
        <w:rPr>
          <w:b/>
          <w:sz w:val="12"/>
        </w:rPr>
      </w:pPr>
    </w:p>
    <w:p w14:paraId="6607425A" w14:textId="77777777" w:rsidR="002F3495" w:rsidRDefault="00000000">
      <w:pPr>
        <w:pStyle w:val="Heading4"/>
        <w:spacing w:before="93"/>
        <w:ind w:left="100" w:firstLine="0"/>
        <w:jc w:val="both"/>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3F895AE0" w14:textId="77777777" w:rsidR="002F3495" w:rsidRDefault="002F3495">
      <w:pPr>
        <w:pStyle w:val="BodyText"/>
        <w:rPr>
          <w:b/>
        </w:rPr>
      </w:pPr>
    </w:p>
    <w:p w14:paraId="13701799" w14:textId="77777777" w:rsidR="002F3495" w:rsidRDefault="00000000">
      <w:pPr>
        <w:spacing w:line="271" w:lineRule="auto"/>
        <w:ind w:left="100" w:right="120"/>
        <w:jc w:val="both"/>
        <w:rPr>
          <w:i/>
          <w:sz w:val="20"/>
        </w:rPr>
      </w:pPr>
      <w:r>
        <w:rPr>
          <w:i/>
          <w:sz w:val="20"/>
        </w:rPr>
        <w:t>NOTE:</w:t>
      </w:r>
      <w:r>
        <w:rPr>
          <w:i/>
          <w:spacing w:val="-2"/>
          <w:sz w:val="20"/>
        </w:rPr>
        <w:t xml:space="preserve"> </w:t>
      </w:r>
      <w:r>
        <w:rPr>
          <w:i/>
          <w:sz w:val="20"/>
        </w:rPr>
        <w:t>Rule</w:t>
      </w:r>
      <w:r>
        <w:rPr>
          <w:i/>
          <w:spacing w:val="-2"/>
          <w:sz w:val="20"/>
        </w:rPr>
        <w:t xml:space="preserve"> </w:t>
      </w:r>
      <w:r>
        <w:rPr>
          <w:i/>
          <w:sz w:val="20"/>
        </w:rPr>
        <w:t>30</w:t>
      </w:r>
      <w:r>
        <w:rPr>
          <w:i/>
          <w:spacing w:val="-2"/>
          <w:sz w:val="20"/>
        </w:rPr>
        <w:t xml:space="preserve"> </w:t>
      </w:r>
      <w:r>
        <w:rPr>
          <w:i/>
          <w:sz w:val="20"/>
        </w:rPr>
        <w:t>is the</w:t>
      </w:r>
      <w:r>
        <w:rPr>
          <w:i/>
          <w:spacing w:val="-2"/>
          <w:sz w:val="20"/>
        </w:rPr>
        <w:t xml:space="preserve"> </w:t>
      </w:r>
      <w:r>
        <w:rPr>
          <w:i/>
          <w:sz w:val="20"/>
        </w:rPr>
        <w:t>basic provision</w:t>
      </w:r>
      <w:r>
        <w:rPr>
          <w:i/>
          <w:spacing w:val="-2"/>
          <w:sz w:val="20"/>
        </w:rPr>
        <w:t xml:space="preserve"> </w:t>
      </w:r>
      <w:r>
        <w:rPr>
          <w:i/>
          <w:sz w:val="20"/>
        </w:rPr>
        <w:t>governing</w:t>
      </w:r>
      <w:r>
        <w:rPr>
          <w:i/>
          <w:spacing w:val="-2"/>
          <w:sz w:val="20"/>
        </w:rPr>
        <w:t xml:space="preserve"> </w:t>
      </w:r>
      <w:r>
        <w:rPr>
          <w:i/>
          <w:sz w:val="20"/>
        </w:rPr>
        <w:t>depositions, and it</w:t>
      </w:r>
      <w:r>
        <w:rPr>
          <w:i/>
          <w:spacing w:val="-2"/>
          <w:sz w:val="20"/>
        </w:rPr>
        <w:t xml:space="preserve"> </w:t>
      </w:r>
      <w:r>
        <w:rPr>
          <w:i/>
          <w:sz w:val="20"/>
        </w:rPr>
        <w:t>addresses such</w:t>
      </w:r>
      <w:r>
        <w:rPr>
          <w:i/>
          <w:spacing w:val="-2"/>
          <w:sz w:val="20"/>
        </w:rPr>
        <w:t xml:space="preserve"> </w:t>
      </w:r>
      <w:r>
        <w:rPr>
          <w:i/>
          <w:sz w:val="20"/>
        </w:rPr>
        <w:t>basic considerations as When a Deposition May Be Taken, whether leave is required, and related consideration.</w:t>
      </w:r>
    </w:p>
    <w:p w14:paraId="4E46025A" w14:textId="77777777" w:rsidR="002F3495" w:rsidRDefault="002F3495">
      <w:pPr>
        <w:pStyle w:val="BodyText"/>
        <w:spacing w:before="5"/>
        <w:rPr>
          <w:i/>
          <w:sz w:val="17"/>
        </w:rPr>
      </w:pPr>
    </w:p>
    <w:p w14:paraId="6ED51241" w14:textId="77777777" w:rsidR="002F3495" w:rsidRDefault="00000000">
      <w:pPr>
        <w:spacing w:line="271" w:lineRule="auto"/>
        <w:ind w:left="100" w:right="120" w:firstLine="55"/>
        <w:jc w:val="both"/>
        <w:rPr>
          <w:i/>
          <w:sz w:val="20"/>
        </w:rPr>
      </w:pPr>
      <w:r>
        <w:rPr>
          <w:i/>
          <w:sz w:val="20"/>
        </w:rPr>
        <w:t>Subpart (b) deals with the Notice of the Deposition, and includes provisions for both a "bare" notice and one annexing a document production request. The methods for recording the testimony are also addressed in that subpart. Duties of the officer who will "preside" at the deposition are also enumerated.</w:t>
      </w:r>
    </w:p>
    <w:p w14:paraId="7F2A4677" w14:textId="77777777" w:rsidR="002F3495" w:rsidRDefault="002F3495">
      <w:pPr>
        <w:pStyle w:val="BodyText"/>
        <w:spacing w:before="4"/>
        <w:rPr>
          <w:i/>
          <w:sz w:val="17"/>
        </w:rPr>
      </w:pPr>
    </w:p>
    <w:p w14:paraId="13DE3101" w14:textId="77777777" w:rsidR="002F3495" w:rsidRDefault="00000000">
      <w:pPr>
        <w:spacing w:line="271" w:lineRule="auto"/>
        <w:ind w:left="100" w:right="120"/>
        <w:jc w:val="both"/>
        <w:rPr>
          <w:i/>
          <w:sz w:val="20"/>
        </w:rPr>
      </w:pPr>
      <w:r>
        <w:rPr>
          <w:i/>
          <w:sz w:val="20"/>
        </w:rPr>
        <w:t>Subsection (b)(6) is the well-known provision for noticing the deposition of a public or private corporation, a partnership, an association, a governmental body, or other entity. The notice must describe with reasonable particularity the matters for examination and the named organization must then designate one or more officers, directors, or managing agents, or designate other persons who consent to testify on its behalf; and it may set out</w:t>
      </w:r>
      <w:r>
        <w:rPr>
          <w:i/>
          <w:spacing w:val="40"/>
          <w:sz w:val="20"/>
        </w:rPr>
        <w:t xml:space="preserve"> </w:t>
      </w:r>
      <w:r>
        <w:rPr>
          <w:i/>
          <w:sz w:val="20"/>
        </w:rPr>
        <w:t>the matters on which each person designated will testify.</w:t>
      </w:r>
    </w:p>
    <w:p w14:paraId="4E0AAAE2" w14:textId="77777777" w:rsidR="002F3495" w:rsidRDefault="002F3495">
      <w:pPr>
        <w:pStyle w:val="BodyText"/>
        <w:spacing w:before="5"/>
        <w:rPr>
          <w:i/>
          <w:sz w:val="17"/>
        </w:rPr>
      </w:pPr>
    </w:p>
    <w:p w14:paraId="0A4A90CC" w14:textId="77777777" w:rsidR="002F3495" w:rsidRDefault="00000000">
      <w:pPr>
        <w:spacing w:line="271" w:lineRule="auto"/>
        <w:ind w:left="100" w:right="116"/>
        <w:jc w:val="both"/>
        <w:rPr>
          <w:i/>
          <w:sz w:val="20"/>
        </w:rPr>
      </w:pPr>
      <w:r>
        <w:rPr>
          <w:i/>
          <w:sz w:val="20"/>
        </w:rPr>
        <w:t>Subpart (c) deals with the examination and cross-examination of a deponent, basically requiring that these steps proceed as they would at trial under the Virgin Islands Rules of Evidence, except Rules 103 and 615. Special language is included regarding objections -- whether to evidence, to a party's conduct, to the officer's qualifications, to the manner of taking the deposition, or to any other aspect of the deposition. Objections must be noted on the record, but the examination still proceeds; the testimony is taken subject to any objection. The Virgin Islands Rule states that an objection must be stated concisely in a nonargumentative and nonsuggestive manner. A person may instruct a deponent not to answer only when necessary to preserve a privilege, to enforce a limitation ordered by</w:t>
      </w:r>
      <w:r>
        <w:rPr>
          <w:i/>
          <w:spacing w:val="40"/>
          <w:sz w:val="20"/>
        </w:rPr>
        <w:t xml:space="preserve"> </w:t>
      </w:r>
      <w:r>
        <w:rPr>
          <w:i/>
          <w:sz w:val="20"/>
        </w:rPr>
        <w:t>the court, or to present a motion under Rule 30(d)(3). A sentence at the end of this subpart states: "No more than one attorney for each party may question the deponent, unless otherwise provided by stipulation of the parties or order of the court."</w:t>
      </w:r>
    </w:p>
    <w:p w14:paraId="69A19CC7" w14:textId="77777777" w:rsidR="002F3495" w:rsidRDefault="002F3495">
      <w:pPr>
        <w:pStyle w:val="BodyText"/>
        <w:spacing w:before="6"/>
        <w:rPr>
          <w:i/>
          <w:sz w:val="17"/>
        </w:rPr>
      </w:pPr>
    </w:p>
    <w:p w14:paraId="780860BF" w14:textId="77777777" w:rsidR="002F3495" w:rsidRDefault="00000000">
      <w:pPr>
        <w:ind w:left="100"/>
        <w:jc w:val="both"/>
        <w:rPr>
          <w:i/>
          <w:sz w:val="20"/>
        </w:rPr>
      </w:pPr>
      <w:r>
        <w:rPr>
          <w:i/>
          <w:sz w:val="20"/>
        </w:rPr>
        <w:t>As</w:t>
      </w:r>
      <w:r>
        <w:rPr>
          <w:i/>
          <w:spacing w:val="-3"/>
          <w:sz w:val="20"/>
        </w:rPr>
        <w:t xml:space="preserve"> </w:t>
      </w:r>
      <w:r>
        <w:rPr>
          <w:i/>
          <w:sz w:val="20"/>
        </w:rPr>
        <w:t>in</w:t>
      </w:r>
      <w:r>
        <w:rPr>
          <w:i/>
          <w:spacing w:val="-2"/>
          <w:sz w:val="20"/>
        </w:rPr>
        <w:t xml:space="preserve"> </w:t>
      </w:r>
      <w:r>
        <w:rPr>
          <w:i/>
          <w:sz w:val="20"/>
        </w:rPr>
        <w:t>other</w:t>
      </w:r>
      <w:r>
        <w:rPr>
          <w:i/>
          <w:spacing w:val="-4"/>
          <w:sz w:val="20"/>
        </w:rPr>
        <w:t xml:space="preserve"> </w:t>
      </w:r>
      <w:r>
        <w:rPr>
          <w:i/>
          <w:sz w:val="20"/>
        </w:rPr>
        <w:t>jurisdictions,</w:t>
      </w:r>
      <w:r>
        <w:rPr>
          <w:i/>
          <w:spacing w:val="-4"/>
          <w:sz w:val="20"/>
        </w:rPr>
        <w:t xml:space="preserve"> </w:t>
      </w:r>
      <w:r>
        <w:rPr>
          <w:i/>
          <w:sz w:val="20"/>
        </w:rPr>
        <w:t>subpart</w:t>
      </w:r>
      <w:r>
        <w:rPr>
          <w:i/>
          <w:spacing w:val="-4"/>
          <w:sz w:val="20"/>
        </w:rPr>
        <w:t xml:space="preserve"> </w:t>
      </w:r>
      <w:r>
        <w:rPr>
          <w:i/>
          <w:sz w:val="20"/>
        </w:rPr>
        <w:t>(d)</w:t>
      </w:r>
      <w:r>
        <w:rPr>
          <w:i/>
          <w:spacing w:val="-4"/>
          <w:sz w:val="20"/>
        </w:rPr>
        <w:t xml:space="preserve"> </w:t>
      </w:r>
      <w:r>
        <w:rPr>
          <w:i/>
          <w:sz w:val="20"/>
        </w:rPr>
        <w:t>of</w:t>
      </w:r>
      <w:r>
        <w:rPr>
          <w:i/>
          <w:spacing w:val="-5"/>
          <w:sz w:val="20"/>
        </w:rPr>
        <w:t xml:space="preserve"> </w:t>
      </w:r>
      <w:r>
        <w:rPr>
          <w:i/>
          <w:sz w:val="20"/>
        </w:rPr>
        <w:t>Rule</w:t>
      </w:r>
      <w:r>
        <w:rPr>
          <w:i/>
          <w:spacing w:val="-1"/>
          <w:sz w:val="20"/>
        </w:rPr>
        <w:t xml:space="preserve"> </w:t>
      </w:r>
      <w:r>
        <w:rPr>
          <w:i/>
          <w:sz w:val="20"/>
        </w:rPr>
        <w:t>30</w:t>
      </w:r>
      <w:r>
        <w:rPr>
          <w:i/>
          <w:spacing w:val="-2"/>
          <w:sz w:val="20"/>
        </w:rPr>
        <w:t xml:space="preserve"> </w:t>
      </w:r>
      <w:r>
        <w:rPr>
          <w:i/>
          <w:sz w:val="20"/>
        </w:rPr>
        <w:t>prescribes</w:t>
      </w:r>
      <w:r>
        <w:rPr>
          <w:i/>
          <w:spacing w:val="-3"/>
          <w:sz w:val="20"/>
        </w:rPr>
        <w:t xml:space="preserve"> </w:t>
      </w:r>
      <w:r>
        <w:rPr>
          <w:i/>
          <w:sz w:val="20"/>
        </w:rPr>
        <w:t>that</w:t>
      </w:r>
      <w:r>
        <w:rPr>
          <w:i/>
          <w:spacing w:val="-4"/>
          <w:sz w:val="20"/>
        </w:rPr>
        <w:t xml:space="preserve"> </w:t>
      </w:r>
      <w:r>
        <w:rPr>
          <w:i/>
          <w:sz w:val="20"/>
        </w:rPr>
        <w:t>--</w:t>
      </w:r>
      <w:r>
        <w:rPr>
          <w:i/>
          <w:spacing w:val="-2"/>
          <w:sz w:val="20"/>
        </w:rPr>
        <w:t xml:space="preserve"> </w:t>
      </w:r>
      <w:r>
        <w:rPr>
          <w:i/>
          <w:sz w:val="20"/>
        </w:rPr>
        <w:t>unless</w:t>
      </w:r>
      <w:r>
        <w:rPr>
          <w:i/>
          <w:spacing w:val="-3"/>
          <w:sz w:val="20"/>
        </w:rPr>
        <w:t xml:space="preserve"> </w:t>
      </w:r>
      <w:r>
        <w:rPr>
          <w:i/>
          <w:sz w:val="20"/>
        </w:rPr>
        <w:t>otherwise</w:t>
      </w:r>
      <w:r>
        <w:rPr>
          <w:i/>
          <w:spacing w:val="-1"/>
          <w:sz w:val="20"/>
        </w:rPr>
        <w:t xml:space="preserve"> </w:t>
      </w:r>
      <w:r>
        <w:rPr>
          <w:i/>
          <w:sz w:val="20"/>
        </w:rPr>
        <w:t>stipulated</w:t>
      </w:r>
      <w:r>
        <w:rPr>
          <w:i/>
          <w:spacing w:val="-5"/>
          <w:sz w:val="20"/>
        </w:rPr>
        <w:t xml:space="preserve"> </w:t>
      </w:r>
      <w:r>
        <w:rPr>
          <w:i/>
          <w:sz w:val="20"/>
        </w:rPr>
        <w:t>or</w:t>
      </w:r>
      <w:r>
        <w:rPr>
          <w:i/>
          <w:spacing w:val="-1"/>
          <w:sz w:val="20"/>
        </w:rPr>
        <w:t xml:space="preserve"> </w:t>
      </w:r>
      <w:r>
        <w:rPr>
          <w:i/>
          <w:sz w:val="20"/>
        </w:rPr>
        <w:t>ordered</w:t>
      </w:r>
      <w:r>
        <w:rPr>
          <w:i/>
          <w:spacing w:val="-4"/>
          <w:sz w:val="20"/>
        </w:rPr>
        <w:t xml:space="preserve"> </w:t>
      </w:r>
      <w:r>
        <w:rPr>
          <w:i/>
          <w:sz w:val="20"/>
        </w:rPr>
        <w:t>by</w:t>
      </w:r>
      <w:r>
        <w:rPr>
          <w:i/>
          <w:spacing w:val="-3"/>
          <w:sz w:val="20"/>
        </w:rPr>
        <w:t xml:space="preserve"> </w:t>
      </w:r>
      <w:r>
        <w:rPr>
          <w:i/>
          <w:sz w:val="20"/>
        </w:rPr>
        <w:t>the</w:t>
      </w:r>
      <w:r>
        <w:rPr>
          <w:i/>
          <w:spacing w:val="-4"/>
          <w:sz w:val="20"/>
        </w:rPr>
        <w:t xml:space="preserve"> </w:t>
      </w:r>
      <w:r>
        <w:rPr>
          <w:i/>
          <w:spacing w:val="-2"/>
          <w:sz w:val="20"/>
        </w:rPr>
        <w:t>court</w:t>
      </w:r>
    </w:p>
    <w:p w14:paraId="74747326" w14:textId="77777777" w:rsidR="002F3495" w:rsidRDefault="00000000">
      <w:pPr>
        <w:spacing w:before="29" w:line="271" w:lineRule="auto"/>
        <w:ind w:left="100" w:right="116"/>
        <w:jc w:val="both"/>
        <w:rPr>
          <w:i/>
          <w:sz w:val="20"/>
        </w:rPr>
      </w:pPr>
      <w:r>
        <w:rPr>
          <w:i/>
          <w:sz w:val="20"/>
        </w:rPr>
        <w:t>-- a deposition is limited to 1 day of 7 hours. The Rule further states that a court must allow additional time consistent</w:t>
      </w:r>
      <w:r>
        <w:rPr>
          <w:i/>
          <w:spacing w:val="-2"/>
          <w:sz w:val="20"/>
        </w:rPr>
        <w:t xml:space="preserve"> </w:t>
      </w:r>
      <w:r>
        <w:rPr>
          <w:i/>
          <w:sz w:val="20"/>
        </w:rPr>
        <w:t>with</w:t>
      </w:r>
      <w:r>
        <w:rPr>
          <w:i/>
          <w:spacing w:val="-2"/>
          <w:sz w:val="20"/>
        </w:rPr>
        <w:t xml:space="preserve"> </w:t>
      </w:r>
      <w:r>
        <w:rPr>
          <w:i/>
          <w:sz w:val="20"/>
        </w:rPr>
        <w:t>Rule</w:t>
      </w:r>
      <w:r>
        <w:rPr>
          <w:i/>
          <w:spacing w:val="-2"/>
          <w:sz w:val="20"/>
        </w:rPr>
        <w:t xml:space="preserve"> </w:t>
      </w:r>
      <w:r>
        <w:rPr>
          <w:i/>
          <w:sz w:val="20"/>
        </w:rPr>
        <w:t>26(b)(1)</w:t>
      </w:r>
      <w:r>
        <w:rPr>
          <w:i/>
          <w:spacing w:val="-1"/>
          <w:sz w:val="20"/>
        </w:rPr>
        <w:t xml:space="preserve"> </w:t>
      </w:r>
      <w:r>
        <w:rPr>
          <w:i/>
          <w:sz w:val="20"/>
        </w:rPr>
        <w:t>and</w:t>
      </w:r>
      <w:r>
        <w:rPr>
          <w:i/>
          <w:spacing w:val="-2"/>
          <w:sz w:val="20"/>
        </w:rPr>
        <w:t xml:space="preserve"> </w:t>
      </w:r>
      <w:r>
        <w:rPr>
          <w:i/>
          <w:sz w:val="20"/>
        </w:rPr>
        <w:t>(2)</w:t>
      </w:r>
      <w:r>
        <w:rPr>
          <w:i/>
          <w:spacing w:val="-1"/>
          <w:sz w:val="20"/>
        </w:rPr>
        <w:t xml:space="preserve"> </w:t>
      </w:r>
      <w:r>
        <w:rPr>
          <w:i/>
          <w:sz w:val="20"/>
        </w:rPr>
        <w:t>if needed</w:t>
      </w:r>
      <w:r>
        <w:rPr>
          <w:i/>
          <w:spacing w:val="-2"/>
          <w:sz w:val="20"/>
        </w:rPr>
        <w:t xml:space="preserve"> </w:t>
      </w:r>
      <w:r>
        <w:rPr>
          <w:i/>
          <w:sz w:val="20"/>
        </w:rPr>
        <w:t>to</w:t>
      </w:r>
      <w:r>
        <w:rPr>
          <w:i/>
          <w:spacing w:val="-2"/>
          <w:sz w:val="20"/>
        </w:rPr>
        <w:t xml:space="preserve"> </w:t>
      </w:r>
      <w:r>
        <w:rPr>
          <w:i/>
          <w:sz w:val="20"/>
        </w:rPr>
        <w:t>fairly examine</w:t>
      </w:r>
      <w:r>
        <w:rPr>
          <w:i/>
          <w:spacing w:val="-2"/>
          <w:sz w:val="20"/>
        </w:rPr>
        <w:t xml:space="preserve"> </w:t>
      </w:r>
      <w:r>
        <w:rPr>
          <w:i/>
          <w:sz w:val="20"/>
        </w:rPr>
        <w:t>the deponent</w:t>
      </w:r>
      <w:r>
        <w:rPr>
          <w:i/>
          <w:spacing w:val="-2"/>
          <w:sz w:val="20"/>
        </w:rPr>
        <w:t xml:space="preserve"> </w:t>
      </w:r>
      <w:r>
        <w:rPr>
          <w:i/>
          <w:sz w:val="20"/>
        </w:rPr>
        <w:t>or if</w:t>
      </w:r>
      <w:r>
        <w:rPr>
          <w:i/>
          <w:spacing w:val="-2"/>
          <w:sz w:val="20"/>
        </w:rPr>
        <w:t xml:space="preserve"> </w:t>
      </w:r>
      <w:r>
        <w:rPr>
          <w:i/>
          <w:sz w:val="20"/>
        </w:rPr>
        <w:t>the deponent,</w:t>
      </w:r>
      <w:r>
        <w:rPr>
          <w:i/>
          <w:spacing w:val="-2"/>
          <w:sz w:val="20"/>
        </w:rPr>
        <w:t xml:space="preserve"> </w:t>
      </w:r>
      <w:r>
        <w:rPr>
          <w:i/>
          <w:sz w:val="20"/>
        </w:rPr>
        <w:t>another</w:t>
      </w:r>
      <w:r>
        <w:rPr>
          <w:i/>
          <w:spacing w:val="-1"/>
          <w:sz w:val="20"/>
        </w:rPr>
        <w:t xml:space="preserve"> </w:t>
      </w:r>
      <w:r>
        <w:rPr>
          <w:i/>
          <w:sz w:val="20"/>
        </w:rPr>
        <w:t>person,</w:t>
      </w:r>
      <w:r>
        <w:rPr>
          <w:i/>
          <w:spacing w:val="-2"/>
          <w:sz w:val="20"/>
        </w:rPr>
        <w:t xml:space="preserve"> </w:t>
      </w:r>
      <w:r>
        <w:rPr>
          <w:i/>
          <w:sz w:val="20"/>
        </w:rPr>
        <w:t>or any other circumstance impedes or delays the examination. Subpart (d) also alerts parties that the court may impose an appropriate sanction -- including the reasonable expenses and attorney's fees incurred by any party --</w:t>
      </w:r>
      <w:r>
        <w:rPr>
          <w:i/>
          <w:spacing w:val="80"/>
          <w:sz w:val="20"/>
        </w:rPr>
        <w:t xml:space="preserve"> </w:t>
      </w:r>
      <w:r>
        <w:rPr>
          <w:i/>
          <w:sz w:val="20"/>
        </w:rPr>
        <w:t>on a person who impedes, delays, or frustrates the fair examination of the deponent.</w:t>
      </w:r>
    </w:p>
    <w:p w14:paraId="32726B12" w14:textId="77777777" w:rsidR="002F3495" w:rsidRDefault="002F3495">
      <w:pPr>
        <w:pStyle w:val="BodyText"/>
        <w:spacing w:before="5"/>
        <w:rPr>
          <w:i/>
          <w:sz w:val="17"/>
        </w:rPr>
      </w:pPr>
    </w:p>
    <w:p w14:paraId="6A826B87" w14:textId="77777777" w:rsidR="002F3495" w:rsidRDefault="00000000">
      <w:pPr>
        <w:ind w:left="100"/>
        <w:jc w:val="both"/>
        <w:rPr>
          <w:i/>
          <w:sz w:val="20"/>
        </w:rPr>
      </w:pPr>
      <w:r>
        <w:rPr>
          <w:i/>
          <w:sz w:val="20"/>
        </w:rPr>
        <w:t>Subpart</w:t>
      </w:r>
      <w:r>
        <w:rPr>
          <w:i/>
          <w:spacing w:val="-8"/>
          <w:sz w:val="20"/>
        </w:rPr>
        <w:t xml:space="preserve"> </w:t>
      </w:r>
      <w:r>
        <w:rPr>
          <w:i/>
          <w:sz w:val="20"/>
        </w:rPr>
        <w:t>(e)</w:t>
      </w:r>
      <w:r>
        <w:rPr>
          <w:i/>
          <w:spacing w:val="-6"/>
          <w:sz w:val="20"/>
        </w:rPr>
        <w:t xml:space="preserve"> </w:t>
      </w:r>
      <w:r>
        <w:rPr>
          <w:i/>
          <w:sz w:val="20"/>
        </w:rPr>
        <w:t>retains</w:t>
      </w:r>
      <w:r>
        <w:rPr>
          <w:i/>
          <w:spacing w:val="-6"/>
          <w:sz w:val="20"/>
        </w:rPr>
        <w:t xml:space="preserve"> </w:t>
      </w:r>
      <w:r>
        <w:rPr>
          <w:i/>
          <w:sz w:val="20"/>
        </w:rPr>
        <w:t>traditional</w:t>
      </w:r>
      <w:r>
        <w:rPr>
          <w:i/>
          <w:spacing w:val="-8"/>
          <w:sz w:val="20"/>
        </w:rPr>
        <w:t xml:space="preserve"> </w:t>
      </w:r>
      <w:r>
        <w:rPr>
          <w:i/>
          <w:sz w:val="20"/>
        </w:rPr>
        <w:t>practice</w:t>
      </w:r>
      <w:r>
        <w:rPr>
          <w:i/>
          <w:spacing w:val="-8"/>
          <w:sz w:val="20"/>
        </w:rPr>
        <w:t xml:space="preserve"> </w:t>
      </w:r>
      <w:r>
        <w:rPr>
          <w:i/>
          <w:sz w:val="20"/>
        </w:rPr>
        <w:t>for</w:t>
      </w:r>
      <w:r>
        <w:rPr>
          <w:i/>
          <w:spacing w:val="-6"/>
          <w:sz w:val="20"/>
        </w:rPr>
        <w:t xml:space="preserve"> </w:t>
      </w:r>
      <w:r>
        <w:rPr>
          <w:i/>
          <w:sz w:val="20"/>
        </w:rPr>
        <w:t>review</w:t>
      </w:r>
      <w:r>
        <w:rPr>
          <w:i/>
          <w:spacing w:val="-4"/>
          <w:sz w:val="20"/>
        </w:rPr>
        <w:t xml:space="preserve"> </w:t>
      </w:r>
      <w:r>
        <w:rPr>
          <w:i/>
          <w:sz w:val="20"/>
        </w:rPr>
        <w:t>and</w:t>
      </w:r>
      <w:r>
        <w:rPr>
          <w:i/>
          <w:spacing w:val="-6"/>
          <w:sz w:val="20"/>
        </w:rPr>
        <w:t xml:space="preserve"> </w:t>
      </w:r>
      <w:r>
        <w:rPr>
          <w:i/>
          <w:sz w:val="20"/>
        </w:rPr>
        <w:t>correction</w:t>
      </w:r>
      <w:r>
        <w:rPr>
          <w:i/>
          <w:spacing w:val="-5"/>
          <w:sz w:val="20"/>
        </w:rPr>
        <w:t xml:space="preserve"> </w:t>
      </w:r>
      <w:r>
        <w:rPr>
          <w:i/>
          <w:sz w:val="20"/>
        </w:rPr>
        <w:t>of</w:t>
      </w:r>
      <w:r>
        <w:rPr>
          <w:i/>
          <w:spacing w:val="-7"/>
          <w:sz w:val="20"/>
        </w:rPr>
        <w:t xml:space="preserve"> </w:t>
      </w:r>
      <w:r>
        <w:rPr>
          <w:i/>
          <w:sz w:val="20"/>
        </w:rPr>
        <w:t>the</w:t>
      </w:r>
      <w:r>
        <w:rPr>
          <w:i/>
          <w:spacing w:val="-8"/>
          <w:sz w:val="20"/>
        </w:rPr>
        <w:t xml:space="preserve"> </w:t>
      </w:r>
      <w:r>
        <w:rPr>
          <w:i/>
          <w:sz w:val="20"/>
        </w:rPr>
        <w:t>deposition</w:t>
      </w:r>
      <w:r>
        <w:rPr>
          <w:i/>
          <w:spacing w:val="-7"/>
          <w:sz w:val="20"/>
        </w:rPr>
        <w:t xml:space="preserve"> </w:t>
      </w:r>
      <w:r>
        <w:rPr>
          <w:i/>
          <w:sz w:val="20"/>
        </w:rPr>
        <w:t>transcript</w:t>
      </w:r>
      <w:r>
        <w:rPr>
          <w:i/>
          <w:spacing w:val="-7"/>
          <w:sz w:val="20"/>
        </w:rPr>
        <w:t xml:space="preserve"> </w:t>
      </w:r>
      <w:r>
        <w:rPr>
          <w:i/>
          <w:sz w:val="20"/>
        </w:rPr>
        <w:t>by</w:t>
      </w:r>
      <w:r>
        <w:rPr>
          <w:i/>
          <w:spacing w:val="-6"/>
          <w:sz w:val="20"/>
        </w:rPr>
        <w:t xml:space="preserve"> </w:t>
      </w:r>
      <w:r>
        <w:rPr>
          <w:i/>
          <w:sz w:val="20"/>
        </w:rPr>
        <w:t>the</w:t>
      </w:r>
      <w:r>
        <w:rPr>
          <w:i/>
          <w:spacing w:val="-8"/>
          <w:sz w:val="20"/>
        </w:rPr>
        <w:t xml:space="preserve"> </w:t>
      </w:r>
      <w:r>
        <w:rPr>
          <w:i/>
          <w:spacing w:val="-2"/>
          <w:sz w:val="20"/>
        </w:rPr>
        <w:t>witness.</w:t>
      </w:r>
    </w:p>
    <w:p w14:paraId="2863F9A7" w14:textId="77777777" w:rsidR="002F3495" w:rsidRDefault="002F3495">
      <w:pPr>
        <w:pStyle w:val="BodyText"/>
        <w:spacing w:before="1"/>
        <w:rPr>
          <w:i/>
        </w:rPr>
      </w:pPr>
    </w:p>
    <w:p w14:paraId="1E6D4CD1" w14:textId="77777777" w:rsidR="002F3495" w:rsidRDefault="00000000">
      <w:pPr>
        <w:spacing w:line="271" w:lineRule="auto"/>
        <w:ind w:left="100" w:right="118"/>
        <w:jc w:val="both"/>
        <w:rPr>
          <w:i/>
          <w:sz w:val="20"/>
        </w:rPr>
      </w:pPr>
      <w:r>
        <w:rPr>
          <w:i/>
          <w:sz w:val="20"/>
        </w:rPr>
        <w:t>Subpart (f) provides that the officer must certify in writing that the witness was duly sworn and that the deposition accurately records the witness's testimony. The Virgin Islands provision provides that -- unless the court orders otherwise -- the officer must seal the deposition (and any exhibits marked at the deposition) in an envelope or package</w:t>
      </w:r>
      <w:r>
        <w:rPr>
          <w:i/>
          <w:spacing w:val="-1"/>
          <w:sz w:val="20"/>
        </w:rPr>
        <w:t xml:space="preserve"> </w:t>
      </w:r>
      <w:r>
        <w:rPr>
          <w:i/>
          <w:sz w:val="20"/>
        </w:rPr>
        <w:t>bearing</w:t>
      </w:r>
      <w:r>
        <w:rPr>
          <w:i/>
          <w:spacing w:val="-1"/>
          <w:sz w:val="20"/>
        </w:rPr>
        <w:t xml:space="preserve"> </w:t>
      </w:r>
      <w:r>
        <w:rPr>
          <w:i/>
          <w:sz w:val="20"/>
        </w:rPr>
        <w:t>the</w:t>
      </w:r>
      <w:r>
        <w:rPr>
          <w:i/>
          <w:spacing w:val="-3"/>
          <w:sz w:val="20"/>
        </w:rPr>
        <w:t xml:space="preserve"> </w:t>
      </w:r>
      <w:r>
        <w:rPr>
          <w:i/>
          <w:sz w:val="20"/>
        </w:rPr>
        <w:t>title</w:t>
      </w:r>
      <w:r>
        <w:rPr>
          <w:i/>
          <w:spacing w:val="-3"/>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action</w:t>
      </w:r>
      <w:r>
        <w:rPr>
          <w:i/>
          <w:spacing w:val="-1"/>
          <w:sz w:val="20"/>
        </w:rPr>
        <w:t xml:space="preserve"> </w:t>
      </w:r>
      <w:r>
        <w:rPr>
          <w:i/>
          <w:sz w:val="20"/>
        </w:rPr>
        <w:t>and</w:t>
      </w:r>
      <w:r>
        <w:rPr>
          <w:i/>
          <w:spacing w:val="-1"/>
          <w:sz w:val="20"/>
        </w:rPr>
        <w:t xml:space="preserve"> </w:t>
      </w:r>
      <w:r>
        <w:rPr>
          <w:i/>
          <w:sz w:val="20"/>
        </w:rPr>
        <w:t>marked</w:t>
      </w:r>
      <w:r>
        <w:rPr>
          <w:i/>
          <w:spacing w:val="-3"/>
          <w:sz w:val="20"/>
        </w:rPr>
        <w:t xml:space="preserve"> </w:t>
      </w:r>
      <w:r>
        <w:rPr>
          <w:i/>
          <w:sz w:val="20"/>
        </w:rPr>
        <w:t>"Deposition</w:t>
      </w:r>
      <w:r>
        <w:rPr>
          <w:i/>
          <w:spacing w:val="-1"/>
          <w:sz w:val="20"/>
        </w:rPr>
        <w:t xml:space="preserve"> </w:t>
      </w:r>
      <w:r>
        <w:rPr>
          <w:i/>
          <w:sz w:val="20"/>
        </w:rPr>
        <w:t>of</w:t>
      </w:r>
      <w:r>
        <w:rPr>
          <w:i/>
          <w:spacing w:val="-1"/>
          <w:sz w:val="20"/>
        </w:rPr>
        <w:t xml:space="preserve"> </w:t>
      </w:r>
      <w:r>
        <w:rPr>
          <w:i/>
          <w:sz w:val="20"/>
        </w:rPr>
        <w:t>[witness's</w:t>
      </w:r>
      <w:r>
        <w:rPr>
          <w:i/>
          <w:spacing w:val="-2"/>
          <w:sz w:val="20"/>
        </w:rPr>
        <w:t xml:space="preserve"> </w:t>
      </w:r>
      <w:r>
        <w:rPr>
          <w:i/>
          <w:sz w:val="20"/>
        </w:rPr>
        <w:t>name]"</w:t>
      </w:r>
      <w:r>
        <w:rPr>
          <w:i/>
          <w:spacing w:val="-2"/>
          <w:sz w:val="20"/>
        </w:rPr>
        <w:t xml:space="preserve"> </w:t>
      </w:r>
      <w:r>
        <w:rPr>
          <w:i/>
          <w:sz w:val="20"/>
        </w:rPr>
        <w:t>and</w:t>
      </w:r>
      <w:r>
        <w:rPr>
          <w:i/>
          <w:spacing w:val="-1"/>
          <w:sz w:val="20"/>
        </w:rPr>
        <w:t xml:space="preserve"> </w:t>
      </w:r>
      <w:r>
        <w:rPr>
          <w:i/>
          <w:sz w:val="20"/>
        </w:rPr>
        <w:t>must</w:t>
      </w:r>
      <w:r>
        <w:rPr>
          <w:i/>
          <w:spacing w:val="-1"/>
          <w:sz w:val="20"/>
        </w:rPr>
        <w:t xml:space="preserve"> </w:t>
      </w:r>
      <w:r>
        <w:rPr>
          <w:i/>
          <w:sz w:val="20"/>
        </w:rPr>
        <w:t>promptly</w:t>
      </w:r>
      <w:r>
        <w:rPr>
          <w:i/>
          <w:spacing w:val="-2"/>
          <w:sz w:val="20"/>
        </w:rPr>
        <w:t xml:space="preserve"> </w:t>
      </w:r>
      <w:r>
        <w:rPr>
          <w:i/>
          <w:sz w:val="20"/>
        </w:rPr>
        <w:t>send</w:t>
      </w:r>
      <w:r>
        <w:rPr>
          <w:i/>
          <w:spacing w:val="-1"/>
          <w:sz w:val="20"/>
        </w:rPr>
        <w:t xml:space="preserve"> </w:t>
      </w:r>
      <w:r>
        <w:rPr>
          <w:i/>
          <w:sz w:val="20"/>
        </w:rPr>
        <w:t>it</w:t>
      </w:r>
      <w:r>
        <w:rPr>
          <w:i/>
          <w:spacing w:val="-1"/>
          <w:sz w:val="20"/>
        </w:rPr>
        <w:t xml:space="preserve"> </w:t>
      </w:r>
      <w:r>
        <w:rPr>
          <w:i/>
          <w:sz w:val="20"/>
        </w:rPr>
        <w:t>to</w:t>
      </w:r>
      <w:r>
        <w:rPr>
          <w:i/>
          <w:spacing w:val="-3"/>
          <w:sz w:val="20"/>
        </w:rPr>
        <w:t xml:space="preserve"> </w:t>
      </w:r>
      <w:r>
        <w:rPr>
          <w:i/>
          <w:sz w:val="20"/>
        </w:rPr>
        <w:t>the attorney who arranged for the transcript or recording.</w:t>
      </w:r>
    </w:p>
    <w:p w14:paraId="6228BCE6" w14:textId="77777777" w:rsidR="002F3495" w:rsidRDefault="002F3495">
      <w:pPr>
        <w:pStyle w:val="BodyText"/>
        <w:spacing w:before="5"/>
        <w:rPr>
          <w:i/>
          <w:sz w:val="17"/>
        </w:rPr>
      </w:pPr>
    </w:p>
    <w:p w14:paraId="4FE3AEA0" w14:textId="77777777" w:rsidR="002F3495" w:rsidRDefault="00000000">
      <w:pPr>
        <w:spacing w:line="271" w:lineRule="auto"/>
        <w:ind w:left="100" w:right="119"/>
        <w:jc w:val="both"/>
        <w:rPr>
          <w:i/>
          <w:sz w:val="20"/>
        </w:rPr>
      </w:pPr>
      <w:r>
        <w:rPr>
          <w:i/>
          <w:sz w:val="20"/>
        </w:rPr>
        <w:t>Subpart (g) preserves long-applicable language concerning the sanction available if a noticing party failed to attend and proceed with the deposition, to serve a subpoena on a nonparty deponent, who consequently did not attend.</w:t>
      </w:r>
    </w:p>
    <w:p w14:paraId="6CAF1F9E" w14:textId="77777777" w:rsidR="002F3495" w:rsidRDefault="002F3495">
      <w:pPr>
        <w:pStyle w:val="BodyText"/>
        <w:spacing w:before="10"/>
        <w:rPr>
          <w:i/>
        </w:rPr>
      </w:pPr>
    </w:p>
    <w:p w14:paraId="155CD508" w14:textId="77777777" w:rsidR="002F3495" w:rsidRDefault="00000000">
      <w:pPr>
        <w:spacing w:line="271" w:lineRule="auto"/>
        <w:ind w:left="100" w:right="116"/>
        <w:jc w:val="both"/>
        <w:rPr>
          <w:i/>
          <w:sz w:val="20"/>
        </w:rPr>
      </w:pPr>
      <w:r>
        <w:rPr>
          <w:i/>
          <w:sz w:val="20"/>
        </w:rPr>
        <w:t>Subpart</w:t>
      </w:r>
      <w:r>
        <w:rPr>
          <w:i/>
          <w:spacing w:val="-2"/>
          <w:sz w:val="20"/>
        </w:rPr>
        <w:t xml:space="preserve"> </w:t>
      </w:r>
      <w:r>
        <w:rPr>
          <w:i/>
          <w:sz w:val="20"/>
        </w:rPr>
        <w:t>(i)</w:t>
      </w:r>
      <w:r>
        <w:rPr>
          <w:i/>
          <w:spacing w:val="-1"/>
          <w:sz w:val="20"/>
        </w:rPr>
        <w:t xml:space="preserve"> </w:t>
      </w:r>
      <w:r>
        <w:rPr>
          <w:i/>
          <w:sz w:val="20"/>
        </w:rPr>
        <w:t>has been</w:t>
      </w:r>
      <w:r>
        <w:rPr>
          <w:i/>
          <w:spacing w:val="-2"/>
          <w:sz w:val="20"/>
        </w:rPr>
        <w:t xml:space="preserve"> </w:t>
      </w:r>
      <w:r>
        <w:rPr>
          <w:i/>
          <w:sz w:val="20"/>
        </w:rPr>
        <w:t>added to</w:t>
      </w:r>
      <w:r>
        <w:rPr>
          <w:i/>
          <w:spacing w:val="-2"/>
          <w:sz w:val="20"/>
        </w:rPr>
        <w:t xml:space="preserve"> </w:t>
      </w:r>
      <w:r>
        <w:rPr>
          <w:i/>
          <w:sz w:val="20"/>
        </w:rPr>
        <w:t>the</w:t>
      </w:r>
      <w:r>
        <w:rPr>
          <w:i/>
          <w:spacing w:val="-2"/>
          <w:sz w:val="20"/>
        </w:rPr>
        <w:t xml:space="preserve"> </w:t>
      </w:r>
      <w:r>
        <w:rPr>
          <w:i/>
          <w:sz w:val="20"/>
        </w:rPr>
        <w:t>deposition</w:t>
      </w:r>
      <w:r>
        <w:rPr>
          <w:i/>
          <w:spacing w:val="-2"/>
          <w:sz w:val="20"/>
        </w:rPr>
        <w:t xml:space="preserve"> </w:t>
      </w:r>
      <w:r>
        <w:rPr>
          <w:i/>
          <w:sz w:val="20"/>
        </w:rPr>
        <w:t>Rule</w:t>
      </w:r>
      <w:r>
        <w:rPr>
          <w:i/>
          <w:spacing w:val="-2"/>
          <w:sz w:val="20"/>
        </w:rPr>
        <w:t xml:space="preserve"> </w:t>
      </w:r>
      <w:r>
        <w:rPr>
          <w:i/>
          <w:sz w:val="20"/>
        </w:rPr>
        <w:t>to</w:t>
      </w:r>
      <w:r>
        <w:rPr>
          <w:i/>
          <w:spacing w:val="-2"/>
          <w:sz w:val="20"/>
        </w:rPr>
        <w:t xml:space="preserve"> </w:t>
      </w:r>
      <w:r>
        <w:rPr>
          <w:i/>
          <w:sz w:val="20"/>
        </w:rPr>
        <w:t>highlight</w:t>
      </w:r>
      <w:r>
        <w:rPr>
          <w:i/>
          <w:spacing w:val="-2"/>
          <w:sz w:val="20"/>
        </w:rPr>
        <w:t xml:space="preserve"> </w:t>
      </w:r>
      <w:r>
        <w:rPr>
          <w:i/>
          <w:sz w:val="20"/>
        </w:rPr>
        <w:t>the</w:t>
      </w:r>
      <w:r>
        <w:rPr>
          <w:i/>
          <w:spacing w:val="-2"/>
          <w:sz w:val="20"/>
        </w:rPr>
        <w:t xml:space="preserve"> </w:t>
      </w:r>
      <w:r>
        <w:rPr>
          <w:i/>
          <w:sz w:val="20"/>
        </w:rPr>
        <w:t>availability of</w:t>
      </w:r>
      <w:r>
        <w:rPr>
          <w:i/>
          <w:spacing w:val="-2"/>
          <w:sz w:val="20"/>
        </w:rPr>
        <w:t xml:space="preserve"> </w:t>
      </w:r>
      <w:r>
        <w:rPr>
          <w:i/>
          <w:sz w:val="20"/>
        </w:rPr>
        <w:t>two</w:t>
      </w:r>
      <w:r>
        <w:rPr>
          <w:i/>
          <w:spacing w:val="-2"/>
          <w:sz w:val="20"/>
        </w:rPr>
        <w:t xml:space="preserve"> </w:t>
      </w:r>
      <w:r>
        <w:rPr>
          <w:i/>
          <w:sz w:val="20"/>
        </w:rPr>
        <w:t>procedural</w:t>
      </w:r>
      <w:r>
        <w:rPr>
          <w:i/>
          <w:spacing w:val="-3"/>
          <w:sz w:val="20"/>
        </w:rPr>
        <w:t xml:space="preserve"> </w:t>
      </w:r>
      <w:r>
        <w:rPr>
          <w:i/>
          <w:sz w:val="20"/>
        </w:rPr>
        <w:t xml:space="preserve">statutory regimes for discovery outside the Virgin Islands: the procedures for use of letters rogatory for discovery set forth in </w:t>
      </w:r>
      <w:hyperlink r:id="rId227">
        <w:r>
          <w:rPr>
            <w:i/>
            <w:color w:val="0077CC"/>
            <w:sz w:val="20"/>
            <w:u w:val="single" w:color="0077CC"/>
          </w:rPr>
          <w:t>5 V.I.C. §</w:t>
        </w:r>
      </w:hyperlink>
      <w:r>
        <w:rPr>
          <w:i/>
          <w:color w:val="0077CC"/>
          <w:sz w:val="20"/>
        </w:rPr>
        <w:t xml:space="preserve"> </w:t>
      </w:r>
      <w:hyperlink r:id="rId228">
        <w:r>
          <w:rPr>
            <w:i/>
            <w:color w:val="0077CC"/>
            <w:sz w:val="20"/>
            <w:u w:val="single" w:color="0077CC"/>
          </w:rPr>
          <w:t>4921</w:t>
        </w:r>
        <w:r>
          <w:rPr>
            <w:i/>
            <w:sz w:val="20"/>
          </w:rPr>
          <w:t>,</w:t>
        </w:r>
      </w:hyperlink>
      <w:r>
        <w:rPr>
          <w:i/>
          <w:spacing w:val="-1"/>
          <w:sz w:val="20"/>
        </w:rPr>
        <w:t xml:space="preserve"> </w:t>
      </w:r>
      <w:r>
        <w:rPr>
          <w:i/>
          <w:sz w:val="20"/>
        </w:rPr>
        <w:t>and</w:t>
      </w:r>
      <w:r>
        <w:rPr>
          <w:i/>
          <w:spacing w:val="-1"/>
          <w:sz w:val="20"/>
        </w:rPr>
        <w:t xml:space="preserve"> </w:t>
      </w:r>
      <w:r>
        <w:rPr>
          <w:i/>
          <w:sz w:val="20"/>
        </w:rPr>
        <w:t>the</w:t>
      </w:r>
      <w:r>
        <w:rPr>
          <w:i/>
          <w:spacing w:val="-1"/>
          <w:sz w:val="20"/>
        </w:rPr>
        <w:t xml:space="preserve"> </w:t>
      </w:r>
      <w:r>
        <w:rPr>
          <w:i/>
          <w:sz w:val="20"/>
        </w:rPr>
        <w:t>Uniform</w:t>
      </w:r>
      <w:r>
        <w:rPr>
          <w:i/>
          <w:spacing w:val="-1"/>
          <w:sz w:val="20"/>
        </w:rPr>
        <w:t xml:space="preserve"> </w:t>
      </w:r>
      <w:r>
        <w:rPr>
          <w:i/>
          <w:sz w:val="20"/>
        </w:rPr>
        <w:t>Interstate</w:t>
      </w:r>
      <w:r>
        <w:rPr>
          <w:i/>
          <w:spacing w:val="-1"/>
          <w:sz w:val="20"/>
        </w:rPr>
        <w:t xml:space="preserve"> </w:t>
      </w:r>
      <w:r>
        <w:rPr>
          <w:i/>
          <w:sz w:val="20"/>
        </w:rPr>
        <w:t>Depositions and</w:t>
      </w:r>
      <w:r>
        <w:rPr>
          <w:i/>
          <w:spacing w:val="-1"/>
          <w:sz w:val="20"/>
        </w:rPr>
        <w:t xml:space="preserve"> </w:t>
      </w:r>
      <w:r>
        <w:rPr>
          <w:i/>
          <w:sz w:val="20"/>
        </w:rPr>
        <w:t>Discovery Act</w:t>
      </w:r>
      <w:r>
        <w:rPr>
          <w:i/>
          <w:spacing w:val="-1"/>
          <w:sz w:val="20"/>
        </w:rPr>
        <w:t xml:space="preserve"> </w:t>
      </w:r>
      <w:r>
        <w:rPr>
          <w:i/>
          <w:sz w:val="20"/>
        </w:rPr>
        <w:t>-- Chapter</w:t>
      </w:r>
      <w:r>
        <w:rPr>
          <w:i/>
          <w:spacing w:val="-1"/>
          <w:sz w:val="20"/>
        </w:rPr>
        <w:t xml:space="preserve"> </w:t>
      </w:r>
      <w:r>
        <w:rPr>
          <w:i/>
          <w:sz w:val="20"/>
        </w:rPr>
        <w:t>505</w:t>
      </w:r>
      <w:r>
        <w:rPr>
          <w:i/>
          <w:spacing w:val="-1"/>
          <w:sz w:val="20"/>
        </w:rPr>
        <w:t xml:space="preserve"> </w:t>
      </w:r>
      <w:r>
        <w:rPr>
          <w:i/>
          <w:sz w:val="20"/>
        </w:rPr>
        <w:t xml:space="preserve">of Title </w:t>
      </w:r>
      <w:hyperlink r:id="rId229">
        <w:r>
          <w:rPr>
            <w:i/>
            <w:color w:val="0077CC"/>
            <w:sz w:val="20"/>
            <w:u w:val="single" w:color="0077CC"/>
          </w:rPr>
          <w:t>5</w:t>
        </w:r>
        <w:r>
          <w:rPr>
            <w:i/>
            <w:color w:val="0077CC"/>
            <w:spacing w:val="-1"/>
            <w:sz w:val="20"/>
            <w:u w:val="single" w:color="0077CC"/>
          </w:rPr>
          <w:t xml:space="preserve"> </w:t>
        </w:r>
        <w:r>
          <w:rPr>
            <w:i/>
            <w:color w:val="0077CC"/>
            <w:sz w:val="20"/>
            <w:u w:val="single" w:color="0077CC"/>
          </w:rPr>
          <w:t>of</w:t>
        </w:r>
        <w:r>
          <w:rPr>
            <w:i/>
            <w:color w:val="0077CC"/>
            <w:spacing w:val="-1"/>
            <w:sz w:val="20"/>
            <w:u w:val="single" w:color="0077CC"/>
          </w:rPr>
          <w:t xml:space="preserve"> </w:t>
        </w:r>
        <w:r>
          <w:rPr>
            <w:i/>
            <w:color w:val="0077CC"/>
            <w:sz w:val="20"/>
            <w:u w:val="single" w:color="0077CC"/>
          </w:rPr>
          <w:t>the</w:t>
        </w:r>
        <w:r>
          <w:rPr>
            <w:i/>
            <w:color w:val="0077CC"/>
            <w:spacing w:val="-1"/>
            <w:sz w:val="20"/>
            <w:u w:val="single" w:color="0077CC"/>
          </w:rPr>
          <w:t xml:space="preserve"> </w:t>
        </w:r>
        <w:r>
          <w:rPr>
            <w:i/>
            <w:color w:val="0077CC"/>
            <w:sz w:val="20"/>
            <w:u w:val="single" w:color="0077CC"/>
          </w:rPr>
          <w:t>Virgin</w:t>
        </w:r>
        <w:r>
          <w:rPr>
            <w:i/>
            <w:color w:val="0077CC"/>
            <w:spacing w:val="-1"/>
            <w:sz w:val="20"/>
            <w:u w:val="single" w:color="0077CC"/>
          </w:rPr>
          <w:t xml:space="preserve"> </w:t>
        </w:r>
        <w:r>
          <w:rPr>
            <w:i/>
            <w:color w:val="0077CC"/>
            <w:sz w:val="20"/>
            <w:u w:val="single" w:color="0077CC"/>
          </w:rPr>
          <w:t>Islands Code,</w:t>
        </w:r>
      </w:hyperlink>
      <w:r>
        <w:rPr>
          <w:i/>
          <w:color w:val="0077CC"/>
          <w:sz w:val="20"/>
        </w:rPr>
        <w:t xml:space="preserve"> </w:t>
      </w:r>
      <w:hyperlink r:id="rId230">
        <w:r>
          <w:rPr>
            <w:i/>
            <w:color w:val="0077CC"/>
            <w:sz w:val="20"/>
            <w:u w:val="single" w:color="0077CC"/>
          </w:rPr>
          <w:t>5</w:t>
        </w:r>
      </w:hyperlink>
      <w:r>
        <w:rPr>
          <w:i/>
          <w:color w:val="0077CC"/>
          <w:sz w:val="20"/>
        </w:rPr>
        <w:t xml:space="preserve"> </w:t>
      </w:r>
      <w:r>
        <w:rPr>
          <w:i/>
          <w:sz w:val="20"/>
        </w:rPr>
        <w:t xml:space="preserve">V.I.C. § 4922 et seq. -- which provides for discovery involving jurisdictions recognizing reciprocal discovery </w:t>
      </w:r>
      <w:r>
        <w:rPr>
          <w:i/>
          <w:spacing w:val="-2"/>
          <w:sz w:val="20"/>
        </w:rPr>
        <w:t>obligations.</w:t>
      </w:r>
    </w:p>
    <w:p w14:paraId="25654549" w14:textId="77777777" w:rsidR="002F3495" w:rsidRDefault="002F3495">
      <w:pPr>
        <w:pStyle w:val="BodyText"/>
        <w:spacing w:before="1"/>
        <w:rPr>
          <w:i/>
          <w:sz w:val="31"/>
        </w:rPr>
      </w:pPr>
    </w:p>
    <w:p w14:paraId="391FCFE5" w14:textId="77777777" w:rsidR="002F3495" w:rsidRDefault="00000000">
      <w:pPr>
        <w:spacing w:before="1"/>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4775DE2" w14:textId="77777777" w:rsidR="002F3495" w:rsidRDefault="00000000">
      <w:pPr>
        <w:spacing w:before="36"/>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42596AD6" w14:textId="77777777" w:rsidR="002F3495" w:rsidRDefault="002F3495">
      <w:pPr>
        <w:pStyle w:val="BodyText"/>
        <w:rPr>
          <w:sz w:val="18"/>
        </w:rPr>
      </w:pPr>
    </w:p>
    <w:p w14:paraId="7B64755F" w14:textId="77777777" w:rsidR="002F3495" w:rsidRDefault="002F3495">
      <w:pPr>
        <w:pStyle w:val="BodyText"/>
        <w:rPr>
          <w:sz w:val="22"/>
        </w:rPr>
      </w:pPr>
    </w:p>
    <w:p w14:paraId="57F7B15A"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45B9CA4" w14:textId="77777777" w:rsidR="002F3495" w:rsidRDefault="002F3495">
      <w:pPr>
        <w:rPr>
          <w:sz w:val="16"/>
        </w:rPr>
        <w:sectPr w:rsidR="002F3495">
          <w:pgSz w:w="12240" w:h="15840"/>
          <w:pgMar w:top="900" w:right="880" w:bottom="280" w:left="900" w:header="696" w:footer="0" w:gutter="0"/>
          <w:cols w:space="720"/>
        </w:sectPr>
      </w:pPr>
    </w:p>
    <w:p w14:paraId="59951C57" w14:textId="77777777" w:rsidR="002F3495" w:rsidRDefault="002F3495">
      <w:pPr>
        <w:pStyle w:val="BodyText"/>
        <w:rPr>
          <w:b/>
        </w:rPr>
      </w:pPr>
    </w:p>
    <w:p w14:paraId="486D0A80" w14:textId="77777777" w:rsidR="002F3495" w:rsidRDefault="002F3495">
      <w:pPr>
        <w:pStyle w:val="BodyText"/>
        <w:spacing w:before="1"/>
        <w:rPr>
          <w:b/>
          <w:sz w:val="18"/>
        </w:rPr>
      </w:pPr>
    </w:p>
    <w:p w14:paraId="1A38A2A0" w14:textId="77777777" w:rsidR="002F3495" w:rsidRDefault="00000000">
      <w:pPr>
        <w:pStyle w:val="Heading4"/>
        <w:numPr>
          <w:ilvl w:val="0"/>
          <w:numId w:val="101"/>
        </w:numPr>
        <w:tabs>
          <w:tab w:val="left" w:pos="1066"/>
        </w:tabs>
        <w:spacing w:before="1"/>
        <w:ind w:hanging="246"/>
        <w:jc w:val="both"/>
      </w:pPr>
      <w:bookmarkStart w:id="162" w:name="Rule_31._Depositions_by_Written_Question"/>
      <w:bookmarkStart w:id="163" w:name="V.I._R._CIV._P._Rule_31"/>
      <w:bookmarkStart w:id="164" w:name="_bookmark53"/>
      <w:bookmarkEnd w:id="162"/>
      <w:bookmarkEnd w:id="163"/>
      <w:bookmarkEnd w:id="164"/>
      <w:r>
        <w:t>When</w:t>
      </w:r>
      <w:r>
        <w:rPr>
          <w:spacing w:val="-6"/>
        </w:rPr>
        <w:t xml:space="preserve"> </w:t>
      </w:r>
      <w:r>
        <w:t>a</w:t>
      </w:r>
      <w:r>
        <w:rPr>
          <w:spacing w:val="-4"/>
        </w:rPr>
        <w:t xml:space="preserve"> </w:t>
      </w:r>
      <w:r>
        <w:t>Deposition</w:t>
      </w:r>
      <w:r>
        <w:rPr>
          <w:spacing w:val="-5"/>
        </w:rPr>
        <w:t xml:space="preserve"> </w:t>
      </w:r>
      <w:r>
        <w:t>May</w:t>
      </w:r>
      <w:r>
        <w:rPr>
          <w:spacing w:val="-6"/>
        </w:rPr>
        <w:t xml:space="preserve"> </w:t>
      </w:r>
      <w:r>
        <w:t>Be</w:t>
      </w:r>
      <w:r>
        <w:rPr>
          <w:spacing w:val="-6"/>
        </w:rPr>
        <w:t xml:space="preserve"> </w:t>
      </w:r>
      <w:r>
        <w:rPr>
          <w:spacing w:val="-2"/>
        </w:rPr>
        <w:t>Taken.</w:t>
      </w:r>
    </w:p>
    <w:p w14:paraId="09C38A9A" w14:textId="77777777" w:rsidR="002F3495" w:rsidRDefault="00000000">
      <w:pPr>
        <w:pStyle w:val="ListParagraph"/>
        <w:numPr>
          <w:ilvl w:val="1"/>
          <w:numId w:val="101"/>
        </w:numPr>
        <w:tabs>
          <w:tab w:val="left" w:pos="1066"/>
        </w:tabs>
        <w:spacing w:line="271" w:lineRule="auto"/>
        <w:ind w:right="118" w:hanging="1"/>
        <w:jc w:val="both"/>
        <w:rPr>
          <w:sz w:val="20"/>
        </w:rPr>
      </w:pPr>
      <w:r>
        <w:rPr>
          <w:b/>
          <w:i/>
          <w:sz w:val="20"/>
        </w:rPr>
        <w:t>Without</w:t>
      </w:r>
      <w:r>
        <w:rPr>
          <w:b/>
          <w:i/>
          <w:spacing w:val="-2"/>
          <w:sz w:val="20"/>
        </w:rPr>
        <w:t xml:space="preserve"> </w:t>
      </w:r>
      <w:r>
        <w:rPr>
          <w:b/>
          <w:i/>
          <w:sz w:val="20"/>
        </w:rPr>
        <w:t>Leave.</w:t>
      </w:r>
      <w:r>
        <w:rPr>
          <w:sz w:val="20"/>
        </w:rPr>
        <w:t>A</w:t>
      </w:r>
      <w:r>
        <w:rPr>
          <w:spacing w:val="-3"/>
          <w:sz w:val="20"/>
        </w:rPr>
        <w:t xml:space="preserve"> </w:t>
      </w:r>
      <w:r>
        <w:rPr>
          <w:sz w:val="20"/>
        </w:rPr>
        <w:t>party may,</w:t>
      </w:r>
      <w:r>
        <w:rPr>
          <w:spacing w:val="-3"/>
          <w:sz w:val="20"/>
        </w:rPr>
        <w:t xml:space="preserve"> </w:t>
      </w:r>
      <w:r>
        <w:rPr>
          <w:sz w:val="20"/>
        </w:rPr>
        <w:t>by</w:t>
      </w:r>
      <w:r>
        <w:rPr>
          <w:spacing w:val="-1"/>
          <w:sz w:val="20"/>
        </w:rPr>
        <w:t xml:space="preserve"> </w:t>
      </w:r>
      <w:r>
        <w:rPr>
          <w:sz w:val="20"/>
        </w:rPr>
        <w:t>written</w:t>
      </w:r>
      <w:r>
        <w:rPr>
          <w:spacing w:val="-3"/>
          <w:sz w:val="20"/>
        </w:rPr>
        <w:t xml:space="preserve"> </w:t>
      </w:r>
      <w:r>
        <w:rPr>
          <w:sz w:val="20"/>
        </w:rPr>
        <w:t>questions, depose any</w:t>
      </w:r>
      <w:r>
        <w:rPr>
          <w:spacing w:val="-1"/>
          <w:sz w:val="20"/>
        </w:rPr>
        <w:t xml:space="preserve"> </w:t>
      </w:r>
      <w:r>
        <w:rPr>
          <w:sz w:val="20"/>
        </w:rPr>
        <w:t>person,</w:t>
      </w:r>
      <w:r>
        <w:rPr>
          <w:spacing w:val="-3"/>
          <w:sz w:val="20"/>
        </w:rPr>
        <w:t xml:space="preserve"> </w:t>
      </w:r>
      <w:r>
        <w:rPr>
          <w:sz w:val="20"/>
        </w:rPr>
        <w:t>including</w:t>
      </w:r>
      <w:r>
        <w:rPr>
          <w:spacing w:val="-3"/>
          <w:sz w:val="20"/>
        </w:rPr>
        <w:t xml:space="preserve"> </w:t>
      </w:r>
      <w:r>
        <w:rPr>
          <w:sz w:val="20"/>
        </w:rPr>
        <w:t>a</w:t>
      </w:r>
      <w:r>
        <w:rPr>
          <w:spacing w:val="-3"/>
          <w:sz w:val="20"/>
        </w:rPr>
        <w:t xml:space="preserve"> </w:t>
      </w:r>
      <w:r>
        <w:rPr>
          <w:sz w:val="20"/>
        </w:rPr>
        <w:t>party,</w:t>
      </w:r>
      <w:r>
        <w:rPr>
          <w:spacing w:val="-3"/>
          <w:sz w:val="20"/>
        </w:rPr>
        <w:t xml:space="preserve"> </w:t>
      </w:r>
      <w:r>
        <w:rPr>
          <w:sz w:val="20"/>
        </w:rPr>
        <w:t>without leave of court except as provided in Rule 31(a)(2). The deponent's attendance may be compelled by subpoena under Rule 45.</w:t>
      </w:r>
    </w:p>
    <w:p w14:paraId="2DA8EB72" w14:textId="77777777" w:rsidR="002F3495" w:rsidRDefault="00000000">
      <w:pPr>
        <w:pStyle w:val="ListParagraph"/>
        <w:numPr>
          <w:ilvl w:val="1"/>
          <w:numId w:val="101"/>
        </w:numPr>
        <w:tabs>
          <w:tab w:val="left" w:pos="1066"/>
        </w:tabs>
        <w:spacing w:before="120" w:line="271" w:lineRule="auto"/>
        <w:ind w:right="120" w:firstLine="0"/>
        <w:jc w:val="both"/>
        <w:rPr>
          <w:sz w:val="20"/>
        </w:rPr>
      </w:pPr>
      <w:r>
        <w:rPr>
          <w:b/>
          <w:i/>
          <w:sz w:val="20"/>
        </w:rPr>
        <w:t>With Leave.</w:t>
      </w:r>
      <w:r>
        <w:rPr>
          <w:sz w:val="20"/>
        </w:rPr>
        <w:t>A party must obtain leave of court, and the court must grant leave to the extent consistent with Rule 26(b)(1) and (2):</w:t>
      </w:r>
    </w:p>
    <w:p w14:paraId="445D426A" w14:textId="77777777" w:rsidR="002F3495" w:rsidRDefault="00000000">
      <w:pPr>
        <w:pStyle w:val="ListParagraph"/>
        <w:numPr>
          <w:ilvl w:val="2"/>
          <w:numId w:val="101"/>
        </w:numPr>
        <w:tabs>
          <w:tab w:val="left" w:pos="1570"/>
        </w:tabs>
        <w:spacing w:before="121"/>
        <w:ind w:hanging="390"/>
        <w:jc w:val="both"/>
        <w:rPr>
          <w:sz w:val="20"/>
        </w:rPr>
      </w:pPr>
      <w:r>
        <w:rPr>
          <w:sz w:val="20"/>
        </w:rPr>
        <w:t>if</w:t>
      </w:r>
      <w:r>
        <w:rPr>
          <w:spacing w:val="-7"/>
          <w:sz w:val="20"/>
        </w:rPr>
        <w:t xml:space="preserve"> </w:t>
      </w:r>
      <w:r>
        <w:rPr>
          <w:sz w:val="20"/>
        </w:rPr>
        <w:t>the</w:t>
      </w:r>
      <w:r>
        <w:rPr>
          <w:spacing w:val="-6"/>
          <w:sz w:val="20"/>
        </w:rPr>
        <w:t xml:space="preserve"> </w:t>
      </w:r>
      <w:r>
        <w:rPr>
          <w:sz w:val="20"/>
        </w:rPr>
        <w:t>parties</w:t>
      </w:r>
      <w:r>
        <w:rPr>
          <w:spacing w:val="-5"/>
          <w:sz w:val="20"/>
        </w:rPr>
        <w:t xml:space="preserve"> </w:t>
      </w:r>
      <w:r>
        <w:rPr>
          <w:sz w:val="20"/>
        </w:rPr>
        <w:t>have</w:t>
      </w:r>
      <w:r>
        <w:rPr>
          <w:spacing w:val="-6"/>
          <w:sz w:val="20"/>
        </w:rPr>
        <w:t xml:space="preserve"> </w:t>
      </w:r>
      <w:r>
        <w:rPr>
          <w:sz w:val="20"/>
        </w:rPr>
        <w:t>not</w:t>
      </w:r>
      <w:r>
        <w:rPr>
          <w:spacing w:val="-4"/>
          <w:sz w:val="20"/>
        </w:rPr>
        <w:t xml:space="preserve"> </w:t>
      </w:r>
      <w:r>
        <w:rPr>
          <w:sz w:val="20"/>
        </w:rPr>
        <w:t>stipulated</w:t>
      </w:r>
      <w:r>
        <w:rPr>
          <w:spacing w:val="-6"/>
          <w:sz w:val="20"/>
        </w:rPr>
        <w:t xml:space="preserve"> </w:t>
      </w:r>
      <w:r>
        <w:rPr>
          <w:sz w:val="20"/>
        </w:rPr>
        <w:t>to</w:t>
      </w:r>
      <w:r>
        <w:rPr>
          <w:spacing w:val="-4"/>
          <w:sz w:val="20"/>
        </w:rPr>
        <w:t xml:space="preserve"> </w:t>
      </w:r>
      <w:r>
        <w:rPr>
          <w:sz w:val="20"/>
        </w:rPr>
        <w:t>the</w:t>
      </w:r>
      <w:r>
        <w:rPr>
          <w:spacing w:val="-4"/>
          <w:sz w:val="20"/>
        </w:rPr>
        <w:t xml:space="preserve"> </w:t>
      </w:r>
      <w:r>
        <w:rPr>
          <w:sz w:val="20"/>
        </w:rPr>
        <w:t>deposition</w:t>
      </w:r>
      <w:r>
        <w:rPr>
          <w:spacing w:val="-5"/>
          <w:sz w:val="20"/>
        </w:rPr>
        <w:t xml:space="preserve"> </w:t>
      </w:r>
      <w:r>
        <w:rPr>
          <w:spacing w:val="-4"/>
          <w:sz w:val="20"/>
        </w:rPr>
        <w:t>and:</w:t>
      </w:r>
    </w:p>
    <w:p w14:paraId="48C9B9B8" w14:textId="77777777" w:rsidR="002F3495" w:rsidRDefault="00000000">
      <w:pPr>
        <w:pStyle w:val="ListParagraph"/>
        <w:numPr>
          <w:ilvl w:val="3"/>
          <w:numId w:val="101"/>
        </w:numPr>
        <w:tabs>
          <w:tab w:val="left" w:pos="1841"/>
        </w:tabs>
        <w:spacing w:before="150" w:line="271" w:lineRule="auto"/>
        <w:ind w:right="348" w:firstLine="0"/>
        <w:jc w:val="both"/>
        <w:rPr>
          <w:sz w:val="20"/>
        </w:rPr>
      </w:pPr>
      <w:r>
        <w:rPr>
          <w:sz w:val="20"/>
        </w:rPr>
        <w:t>the</w:t>
      </w:r>
      <w:r>
        <w:rPr>
          <w:spacing w:val="-4"/>
          <w:sz w:val="20"/>
        </w:rPr>
        <w:t xml:space="preserve"> </w:t>
      </w:r>
      <w:r>
        <w:rPr>
          <w:sz w:val="20"/>
        </w:rPr>
        <w:t>deposition</w:t>
      </w:r>
      <w:r>
        <w:rPr>
          <w:spacing w:val="-4"/>
          <w:sz w:val="20"/>
        </w:rPr>
        <w:t xml:space="preserve"> </w:t>
      </w:r>
      <w:r>
        <w:rPr>
          <w:sz w:val="20"/>
        </w:rPr>
        <w:t>would</w:t>
      </w:r>
      <w:r>
        <w:rPr>
          <w:spacing w:val="-4"/>
          <w:sz w:val="20"/>
        </w:rPr>
        <w:t xml:space="preserve"> </w:t>
      </w:r>
      <w:r>
        <w:rPr>
          <w:sz w:val="20"/>
        </w:rPr>
        <w:t>result</w:t>
      </w:r>
      <w:r>
        <w:rPr>
          <w:spacing w:val="-4"/>
          <w:sz w:val="20"/>
        </w:rPr>
        <w:t xml:space="preserve"> </w:t>
      </w:r>
      <w:r>
        <w:rPr>
          <w:sz w:val="20"/>
        </w:rPr>
        <w:t>in</w:t>
      </w:r>
      <w:r>
        <w:rPr>
          <w:spacing w:val="-4"/>
          <w:sz w:val="20"/>
        </w:rPr>
        <w:t xml:space="preserve"> </w:t>
      </w:r>
      <w:r>
        <w:rPr>
          <w:sz w:val="20"/>
        </w:rPr>
        <w:t>more</w:t>
      </w:r>
      <w:r>
        <w:rPr>
          <w:spacing w:val="-4"/>
          <w:sz w:val="20"/>
        </w:rPr>
        <w:t xml:space="preserve"> </w:t>
      </w:r>
      <w:r>
        <w:rPr>
          <w:sz w:val="20"/>
        </w:rPr>
        <w:t>than</w:t>
      </w:r>
      <w:r>
        <w:rPr>
          <w:spacing w:val="-2"/>
          <w:sz w:val="20"/>
        </w:rPr>
        <w:t xml:space="preserve"> </w:t>
      </w:r>
      <w:r>
        <w:rPr>
          <w:sz w:val="20"/>
        </w:rPr>
        <w:t>10</w:t>
      </w:r>
      <w:r>
        <w:rPr>
          <w:spacing w:val="-4"/>
          <w:sz w:val="20"/>
        </w:rPr>
        <w:t xml:space="preserve"> </w:t>
      </w:r>
      <w:r>
        <w:rPr>
          <w:sz w:val="20"/>
        </w:rPr>
        <w:t>depositions being</w:t>
      </w:r>
      <w:r>
        <w:rPr>
          <w:spacing w:val="-4"/>
          <w:sz w:val="20"/>
        </w:rPr>
        <w:t xml:space="preserve"> </w:t>
      </w:r>
      <w:r>
        <w:rPr>
          <w:sz w:val="20"/>
        </w:rPr>
        <w:t>taken</w:t>
      </w:r>
      <w:r>
        <w:rPr>
          <w:spacing w:val="-2"/>
          <w:sz w:val="20"/>
        </w:rPr>
        <w:t xml:space="preserve"> </w:t>
      </w:r>
      <w:r>
        <w:rPr>
          <w:sz w:val="20"/>
        </w:rPr>
        <w:t>under</w:t>
      </w:r>
      <w:r>
        <w:rPr>
          <w:spacing w:val="-3"/>
          <w:sz w:val="20"/>
        </w:rPr>
        <w:t xml:space="preserve"> </w:t>
      </w:r>
      <w:r>
        <w:rPr>
          <w:sz w:val="20"/>
        </w:rPr>
        <w:t>this</w:t>
      </w:r>
      <w:r>
        <w:rPr>
          <w:spacing w:val="-3"/>
          <w:sz w:val="20"/>
        </w:rPr>
        <w:t xml:space="preserve"> </w:t>
      </w:r>
      <w:r>
        <w:rPr>
          <w:sz w:val="20"/>
        </w:rPr>
        <w:t>rule</w:t>
      </w:r>
      <w:r>
        <w:rPr>
          <w:spacing w:val="-2"/>
          <w:sz w:val="20"/>
        </w:rPr>
        <w:t xml:space="preserve"> </w:t>
      </w:r>
      <w:r>
        <w:rPr>
          <w:sz w:val="20"/>
        </w:rPr>
        <w:t>or</w:t>
      </w:r>
      <w:r>
        <w:rPr>
          <w:spacing w:val="-3"/>
          <w:sz w:val="20"/>
        </w:rPr>
        <w:t xml:space="preserve"> </w:t>
      </w:r>
      <w:r>
        <w:rPr>
          <w:sz w:val="20"/>
        </w:rPr>
        <w:t>Rule</w:t>
      </w:r>
      <w:r>
        <w:rPr>
          <w:spacing w:val="-4"/>
          <w:sz w:val="20"/>
        </w:rPr>
        <w:t xml:space="preserve"> </w:t>
      </w:r>
      <w:r>
        <w:rPr>
          <w:sz w:val="20"/>
        </w:rPr>
        <w:t>30 by the plaintiffs, or by the defendants, or by the third-party defendants;</w:t>
      </w:r>
    </w:p>
    <w:p w14:paraId="7DE6A02E" w14:textId="77777777" w:rsidR="002F3495" w:rsidRDefault="00000000">
      <w:pPr>
        <w:pStyle w:val="ListParagraph"/>
        <w:numPr>
          <w:ilvl w:val="3"/>
          <w:numId w:val="101"/>
        </w:numPr>
        <w:tabs>
          <w:tab w:val="left" w:pos="1896"/>
        </w:tabs>
        <w:spacing w:before="121"/>
        <w:ind w:left="1895" w:hanging="356"/>
        <w:jc w:val="both"/>
        <w:rPr>
          <w:sz w:val="20"/>
        </w:rPr>
      </w:pPr>
      <w:r>
        <w:rPr>
          <w:sz w:val="20"/>
        </w:rPr>
        <w:t>the</w:t>
      </w:r>
      <w:r>
        <w:rPr>
          <w:spacing w:val="-6"/>
          <w:sz w:val="20"/>
        </w:rPr>
        <w:t xml:space="preserve"> </w:t>
      </w:r>
      <w:r>
        <w:rPr>
          <w:sz w:val="20"/>
        </w:rPr>
        <w:t>deponent</w:t>
      </w:r>
      <w:r>
        <w:rPr>
          <w:spacing w:val="-5"/>
          <w:sz w:val="20"/>
        </w:rPr>
        <w:t xml:space="preserve"> </w:t>
      </w:r>
      <w:r>
        <w:rPr>
          <w:sz w:val="20"/>
        </w:rPr>
        <w:t>has</w:t>
      </w:r>
      <w:r>
        <w:rPr>
          <w:spacing w:val="-5"/>
          <w:sz w:val="20"/>
        </w:rPr>
        <w:t xml:space="preserve"> </w:t>
      </w:r>
      <w:r>
        <w:rPr>
          <w:sz w:val="20"/>
        </w:rPr>
        <w:t>already</w:t>
      </w:r>
      <w:r>
        <w:rPr>
          <w:spacing w:val="-4"/>
          <w:sz w:val="20"/>
        </w:rPr>
        <w:t xml:space="preserve"> </w:t>
      </w:r>
      <w:r>
        <w:rPr>
          <w:sz w:val="20"/>
        </w:rPr>
        <w:t>been</w:t>
      </w:r>
      <w:r>
        <w:rPr>
          <w:spacing w:val="-6"/>
          <w:sz w:val="20"/>
        </w:rPr>
        <w:t xml:space="preserve"> </w:t>
      </w:r>
      <w:r>
        <w:rPr>
          <w:sz w:val="20"/>
        </w:rPr>
        <w:t>deposed</w:t>
      </w:r>
      <w:r>
        <w:rPr>
          <w:spacing w:val="-3"/>
          <w:sz w:val="20"/>
        </w:rPr>
        <w:t xml:space="preserve"> </w:t>
      </w:r>
      <w:r>
        <w:rPr>
          <w:sz w:val="20"/>
        </w:rPr>
        <w:t>in</w:t>
      </w:r>
      <w:r>
        <w:rPr>
          <w:spacing w:val="-6"/>
          <w:sz w:val="20"/>
        </w:rPr>
        <w:t xml:space="preserve"> </w:t>
      </w:r>
      <w:r>
        <w:rPr>
          <w:sz w:val="20"/>
        </w:rPr>
        <w:t>the</w:t>
      </w:r>
      <w:r>
        <w:rPr>
          <w:spacing w:val="-5"/>
          <w:sz w:val="20"/>
        </w:rPr>
        <w:t xml:space="preserve"> </w:t>
      </w:r>
      <w:r>
        <w:rPr>
          <w:sz w:val="20"/>
        </w:rPr>
        <w:t>case;</w:t>
      </w:r>
      <w:r>
        <w:rPr>
          <w:spacing w:val="-6"/>
          <w:sz w:val="20"/>
        </w:rPr>
        <w:t xml:space="preserve"> </w:t>
      </w:r>
      <w:r>
        <w:rPr>
          <w:spacing w:val="-5"/>
          <w:sz w:val="20"/>
        </w:rPr>
        <w:t>or</w:t>
      </w:r>
    </w:p>
    <w:p w14:paraId="139C0AD6" w14:textId="77777777" w:rsidR="002F3495" w:rsidRDefault="00000000">
      <w:pPr>
        <w:pStyle w:val="ListParagraph"/>
        <w:numPr>
          <w:ilvl w:val="3"/>
          <w:numId w:val="101"/>
        </w:numPr>
        <w:tabs>
          <w:tab w:val="left" w:pos="1951"/>
        </w:tabs>
        <w:ind w:left="1950" w:hanging="411"/>
        <w:jc w:val="both"/>
        <w:rPr>
          <w:sz w:val="20"/>
        </w:rPr>
      </w:pPr>
      <w:r>
        <w:rPr>
          <w:sz w:val="20"/>
        </w:rPr>
        <w:t>the</w:t>
      </w:r>
      <w:r>
        <w:rPr>
          <w:spacing w:val="-5"/>
          <w:sz w:val="20"/>
        </w:rPr>
        <w:t xml:space="preserve"> </w:t>
      </w:r>
      <w:r>
        <w:rPr>
          <w:sz w:val="20"/>
        </w:rPr>
        <w:t>party</w:t>
      </w:r>
      <w:r>
        <w:rPr>
          <w:spacing w:val="-4"/>
          <w:sz w:val="20"/>
        </w:rPr>
        <w:t xml:space="preserve"> </w:t>
      </w:r>
      <w:r>
        <w:rPr>
          <w:sz w:val="20"/>
        </w:rPr>
        <w:t>seeks</w:t>
      </w:r>
      <w:r>
        <w:rPr>
          <w:spacing w:val="-5"/>
          <w:sz w:val="20"/>
        </w:rPr>
        <w:t xml:space="preserve"> </w:t>
      </w:r>
      <w:r>
        <w:rPr>
          <w:sz w:val="20"/>
        </w:rPr>
        <w:t>to</w:t>
      </w:r>
      <w:r>
        <w:rPr>
          <w:spacing w:val="-6"/>
          <w:sz w:val="20"/>
        </w:rPr>
        <w:t xml:space="preserve"> </w:t>
      </w:r>
      <w:r>
        <w:rPr>
          <w:sz w:val="20"/>
        </w:rPr>
        <w:t>take</w:t>
      </w:r>
      <w:r>
        <w:rPr>
          <w:spacing w:val="-4"/>
          <w:sz w:val="20"/>
        </w:rPr>
        <w:t xml:space="preserve"> </w:t>
      </w:r>
      <w:r>
        <w:rPr>
          <w:sz w:val="20"/>
        </w:rPr>
        <w:t>a</w:t>
      </w:r>
      <w:r>
        <w:rPr>
          <w:spacing w:val="-6"/>
          <w:sz w:val="20"/>
        </w:rPr>
        <w:t xml:space="preserve"> </w:t>
      </w:r>
      <w:r>
        <w:rPr>
          <w:sz w:val="20"/>
        </w:rPr>
        <w:t>deposition</w:t>
      </w:r>
      <w:r>
        <w:rPr>
          <w:spacing w:val="-6"/>
          <w:sz w:val="20"/>
        </w:rPr>
        <w:t xml:space="preserve"> </w:t>
      </w:r>
      <w:r>
        <w:rPr>
          <w:sz w:val="20"/>
        </w:rPr>
        <w:t>before</w:t>
      </w:r>
      <w:r>
        <w:rPr>
          <w:spacing w:val="-6"/>
          <w:sz w:val="20"/>
        </w:rPr>
        <w:t xml:space="preserve"> </w:t>
      </w:r>
      <w:r>
        <w:rPr>
          <w:sz w:val="20"/>
        </w:rPr>
        <w:t>the</w:t>
      </w:r>
      <w:r>
        <w:rPr>
          <w:spacing w:val="-6"/>
          <w:sz w:val="20"/>
        </w:rPr>
        <w:t xml:space="preserve"> </w:t>
      </w:r>
      <w:r>
        <w:rPr>
          <w:sz w:val="20"/>
        </w:rPr>
        <w:t>time</w:t>
      </w:r>
      <w:r>
        <w:rPr>
          <w:spacing w:val="-6"/>
          <w:sz w:val="20"/>
        </w:rPr>
        <w:t xml:space="preserve"> </w:t>
      </w:r>
      <w:r>
        <w:rPr>
          <w:sz w:val="20"/>
        </w:rPr>
        <w:t>specified</w:t>
      </w:r>
      <w:r>
        <w:rPr>
          <w:spacing w:val="-4"/>
          <w:sz w:val="20"/>
        </w:rPr>
        <w:t xml:space="preserve"> </w:t>
      </w:r>
      <w:r>
        <w:rPr>
          <w:sz w:val="20"/>
        </w:rPr>
        <w:t>in</w:t>
      </w:r>
      <w:r>
        <w:rPr>
          <w:spacing w:val="-4"/>
          <w:sz w:val="20"/>
        </w:rPr>
        <w:t xml:space="preserve"> </w:t>
      </w:r>
      <w:r>
        <w:rPr>
          <w:sz w:val="20"/>
        </w:rPr>
        <w:t>Rule</w:t>
      </w:r>
      <w:r>
        <w:rPr>
          <w:spacing w:val="-4"/>
          <w:sz w:val="20"/>
        </w:rPr>
        <w:t xml:space="preserve"> </w:t>
      </w:r>
      <w:r>
        <w:rPr>
          <w:sz w:val="20"/>
        </w:rPr>
        <w:t>26(d);</w:t>
      </w:r>
      <w:r>
        <w:rPr>
          <w:spacing w:val="-6"/>
          <w:sz w:val="20"/>
        </w:rPr>
        <w:t xml:space="preserve"> </w:t>
      </w:r>
      <w:r>
        <w:rPr>
          <w:spacing w:val="-5"/>
          <w:sz w:val="20"/>
        </w:rPr>
        <w:t>or</w:t>
      </w:r>
    </w:p>
    <w:p w14:paraId="64586C9C" w14:textId="77777777" w:rsidR="002F3495" w:rsidRDefault="00000000">
      <w:pPr>
        <w:pStyle w:val="ListParagraph"/>
        <w:numPr>
          <w:ilvl w:val="2"/>
          <w:numId w:val="101"/>
        </w:numPr>
        <w:tabs>
          <w:tab w:val="left" w:pos="1570"/>
        </w:tabs>
        <w:ind w:hanging="390"/>
        <w:jc w:val="both"/>
        <w:rPr>
          <w:sz w:val="20"/>
        </w:rPr>
      </w:pPr>
      <w:r>
        <w:rPr>
          <w:sz w:val="20"/>
        </w:rPr>
        <w:t>if</w:t>
      </w:r>
      <w:r>
        <w:rPr>
          <w:spacing w:val="-6"/>
          <w:sz w:val="20"/>
        </w:rPr>
        <w:t xml:space="preserve"> </w:t>
      </w:r>
      <w:r>
        <w:rPr>
          <w:sz w:val="20"/>
        </w:rPr>
        <w:t>the</w:t>
      </w:r>
      <w:r>
        <w:rPr>
          <w:spacing w:val="-6"/>
          <w:sz w:val="20"/>
        </w:rPr>
        <w:t xml:space="preserve"> </w:t>
      </w:r>
      <w:r>
        <w:rPr>
          <w:sz w:val="20"/>
        </w:rPr>
        <w:t>deponent</w:t>
      </w:r>
      <w:r>
        <w:rPr>
          <w:spacing w:val="-4"/>
          <w:sz w:val="20"/>
        </w:rPr>
        <w:t xml:space="preserve"> </w:t>
      </w:r>
      <w:r>
        <w:rPr>
          <w:sz w:val="20"/>
        </w:rPr>
        <w:t>is</w:t>
      </w:r>
      <w:r>
        <w:rPr>
          <w:spacing w:val="-4"/>
          <w:sz w:val="20"/>
        </w:rPr>
        <w:t xml:space="preserve"> </w:t>
      </w:r>
      <w:r>
        <w:rPr>
          <w:sz w:val="20"/>
        </w:rPr>
        <w:t>confined</w:t>
      </w:r>
      <w:r>
        <w:rPr>
          <w:spacing w:val="-4"/>
          <w:sz w:val="20"/>
        </w:rPr>
        <w:t xml:space="preserve"> </w:t>
      </w:r>
      <w:r>
        <w:rPr>
          <w:sz w:val="20"/>
        </w:rPr>
        <w:t>in</w:t>
      </w:r>
      <w:r>
        <w:rPr>
          <w:spacing w:val="-4"/>
          <w:sz w:val="20"/>
        </w:rPr>
        <w:t xml:space="preserve"> </w:t>
      </w:r>
      <w:r>
        <w:rPr>
          <w:spacing w:val="-2"/>
          <w:sz w:val="20"/>
        </w:rPr>
        <w:t>prison.</w:t>
      </w:r>
    </w:p>
    <w:p w14:paraId="2F4B97B5" w14:textId="77777777" w:rsidR="002F3495" w:rsidRDefault="00000000">
      <w:pPr>
        <w:pStyle w:val="ListParagraph"/>
        <w:numPr>
          <w:ilvl w:val="1"/>
          <w:numId w:val="101"/>
        </w:numPr>
        <w:tabs>
          <w:tab w:val="left" w:pos="1426"/>
        </w:tabs>
        <w:spacing w:before="152" w:line="271" w:lineRule="auto"/>
        <w:ind w:left="1180" w:right="117" w:firstLine="0"/>
        <w:jc w:val="both"/>
        <w:rPr>
          <w:sz w:val="20"/>
        </w:rPr>
      </w:pPr>
      <w:r>
        <w:rPr>
          <w:b/>
          <w:i/>
          <w:sz w:val="20"/>
        </w:rPr>
        <w:t>Service; Required Notice.</w:t>
      </w:r>
      <w:r>
        <w:rPr>
          <w:sz w:val="20"/>
        </w:rPr>
        <w:t>A party who wants to depose a person by written questions must serve them on every other party, with a notice stating, if known, the deponent's name and address. If the name is unknown, the notice must provide a general description sufficient to identify the person or the particular class or group to which the person belongs. The notice must also state the name or descriptive title and the address of the officer before whom the deposition will be taken.</w:t>
      </w:r>
    </w:p>
    <w:p w14:paraId="0207B7F9" w14:textId="77777777" w:rsidR="002F3495" w:rsidRDefault="00000000">
      <w:pPr>
        <w:pStyle w:val="ListParagraph"/>
        <w:numPr>
          <w:ilvl w:val="1"/>
          <w:numId w:val="101"/>
        </w:numPr>
        <w:tabs>
          <w:tab w:val="left" w:pos="1426"/>
        </w:tabs>
        <w:spacing w:before="119" w:line="271" w:lineRule="auto"/>
        <w:ind w:left="1180" w:right="116" w:firstLine="0"/>
        <w:jc w:val="both"/>
        <w:rPr>
          <w:sz w:val="20"/>
        </w:rPr>
      </w:pPr>
      <w:r>
        <w:rPr>
          <w:b/>
          <w:i/>
          <w:sz w:val="20"/>
        </w:rPr>
        <w:t>Questions Directed to an Organization.</w:t>
      </w:r>
      <w:r>
        <w:rPr>
          <w:sz w:val="20"/>
        </w:rPr>
        <w:t>A public or private corporation, a partnership, an association, other entities or governmental bodies may be deposed by written questions in accordance with Rule 30(b)(6).</w:t>
      </w:r>
    </w:p>
    <w:p w14:paraId="7D298E4A" w14:textId="77777777" w:rsidR="002F3495" w:rsidRDefault="00000000">
      <w:pPr>
        <w:pStyle w:val="ListParagraph"/>
        <w:numPr>
          <w:ilvl w:val="1"/>
          <w:numId w:val="101"/>
        </w:numPr>
        <w:tabs>
          <w:tab w:val="left" w:pos="1426"/>
        </w:tabs>
        <w:spacing w:before="120" w:line="271" w:lineRule="auto"/>
        <w:ind w:left="1180" w:right="118" w:firstLine="0"/>
        <w:jc w:val="both"/>
        <w:rPr>
          <w:sz w:val="20"/>
        </w:rPr>
      </w:pPr>
      <w:r>
        <w:rPr>
          <w:b/>
          <w:i/>
          <w:sz w:val="20"/>
        </w:rPr>
        <w:t>Questions</w:t>
      </w:r>
      <w:r>
        <w:rPr>
          <w:b/>
          <w:i/>
          <w:spacing w:val="-2"/>
          <w:sz w:val="20"/>
        </w:rPr>
        <w:t xml:space="preserve"> </w:t>
      </w:r>
      <w:r>
        <w:rPr>
          <w:b/>
          <w:i/>
          <w:sz w:val="20"/>
        </w:rPr>
        <w:t>from Other</w:t>
      </w:r>
      <w:r>
        <w:rPr>
          <w:b/>
          <w:i/>
          <w:spacing w:val="-1"/>
          <w:sz w:val="20"/>
        </w:rPr>
        <w:t xml:space="preserve"> </w:t>
      </w:r>
      <w:r>
        <w:rPr>
          <w:b/>
          <w:i/>
          <w:sz w:val="20"/>
        </w:rPr>
        <w:t>Parties.</w:t>
      </w:r>
      <w:r>
        <w:rPr>
          <w:sz w:val="20"/>
        </w:rPr>
        <w:t>Any questions to the</w:t>
      </w:r>
      <w:r>
        <w:rPr>
          <w:spacing w:val="-2"/>
          <w:sz w:val="20"/>
        </w:rPr>
        <w:t xml:space="preserve"> </w:t>
      </w:r>
      <w:r>
        <w:rPr>
          <w:sz w:val="20"/>
        </w:rPr>
        <w:t>deponent from</w:t>
      </w:r>
      <w:r>
        <w:rPr>
          <w:spacing w:val="-2"/>
          <w:sz w:val="20"/>
        </w:rPr>
        <w:t xml:space="preserve"> </w:t>
      </w:r>
      <w:r>
        <w:rPr>
          <w:sz w:val="20"/>
        </w:rPr>
        <w:t>other parties</w:t>
      </w:r>
      <w:r>
        <w:rPr>
          <w:spacing w:val="-1"/>
          <w:sz w:val="20"/>
        </w:rPr>
        <w:t xml:space="preserve"> </w:t>
      </w:r>
      <w:r>
        <w:rPr>
          <w:sz w:val="20"/>
        </w:rPr>
        <w:t>must be served on all parties as follows: cross-questions, within 14 days after being served with the notice and direct questions; redirect questions, within 7 days after being served with cross-questions; and recross- questions, within 7 days after being served with redirect questions. The court may, for good cause, extend or shorten these times.</w:t>
      </w:r>
    </w:p>
    <w:p w14:paraId="3E44ADFD" w14:textId="77777777" w:rsidR="002F3495" w:rsidRDefault="00000000">
      <w:pPr>
        <w:pStyle w:val="Heading4"/>
        <w:numPr>
          <w:ilvl w:val="0"/>
          <w:numId w:val="101"/>
        </w:numPr>
        <w:tabs>
          <w:tab w:val="left" w:pos="1438"/>
        </w:tabs>
        <w:spacing w:before="121"/>
        <w:ind w:left="1437" w:hanging="258"/>
        <w:jc w:val="both"/>
      </w:pPr>
      <w:r>
        <w:t>Delivery</w:t>
      </w:r>
      <w:r>
        <w:rPr>
          <w:spacing w:val="-9"/>
        </w:rPr>
        <w:t xml:space="preserve"> </w:t>
      </w:r>
      <w:r>
        <w:t>to</w:t>
      </w:r>
      <w:r>
        <w:rPr>
          <w:spacing w:val="-8"/>
        </w:rPr>
        <w:t xml:space="preserve"> </w:t>
      </w:r>
      <w:r>
        <w:t>the</w:t>
      </w:r>
      <w:r>
        <w:rPr>
          <w:spacing w:val="-8"/>
        </w:rPr>
        <w:t xml:space="preserve"> </w:t>
      </w:r>
      <w:r>
        <w:t>Officer;</w:t>
      </w:r>
      <w:r>
        <w:rPr>
          <w:spacing w:val="-6"/>
        </w:rPr>
        <w:t xml:space="preserve"> </w:t>
      </w:r>
      <w:r>
        <w:t>Officer's</w:t>
      </w:r>
      <w:r>
        <w:rPr>
          <w:spacing w:val="-8"/>
        </w:rPr>
        <w:t xml:space="preserve"> </w:t>
      </w:r>
      <w:r>
        <w:rPr>
          <w:spacing w:val="-2"/>
        </w:rPr>
        <w:t>Duties.</w:t>
      </w:r>
    </w:p>
    <w:p w14:paraId="6BD38C1D" w14:textId="77777777" w:rsidR="002F3495" w:rsidRDefault="00000000">
      <w:pPr>
        <w:pStyle w:val="BodyText"/>
        <w:spacing w:before="90" w:line="273" w:lineRule="auto"/>
        <w:ind w:left="1180" w:right="119" w:firstLine="110"/>
        <w:jc w:val="both"/>
      </w:pPr>
      <w:r>
        <w:t>The party who noticed the deposition must deliver to the officer a copy of all the questions served and of the notice. The officer must promptly proceed in the manner provided in Rule 30(c), (e), and (f) to:</w:t>
      </w:r>
    </w:p>
    <w:p w14:paraId="2DB32022" w14:textId="77777777" w:rsidR="002F3495" w:rsidRDefault="00000000">
      <w:pPr>
        <w:pStyle w:val="ListParagraph"/>
        <w:numPr>
          <w:ilvl w:val="1"/>
          <w:numId w:val="101"/>
        </w:numPr>
        <w:tabs>
          <w:tab w:val="left" w:pos="1896"/>
        </w:tabs>
        <w:spacing w:before="116"/>
        <w:ind w:left="1895" w:hanging="356"/>
        <w:jc w:val="both"/>
        <w:rPr>
          <w:sz w:val="20"/>
        </w:rPr>
      </w:pPr>
      <w:r>
        <w:rPr>
          <w:sz w:val="20"/>
        </w:rPr>
        <w:t>take</w:t>
      </w:r>
      <w:r>
        <w:rPr>
          <w:spacing w:val="-7"/>
          <w:sz w:val="20"/>
        </w:rPr>
        <w:t xml:space="preserve"> </w:t>
      </w:r>
      <w:r>
        <w:rPr>
          <w:sz w:val="20"/>
        </w:rPr>
        <w:t>the</w:t>
      </w:r>
      <w:r>
        <w:rPr>
          <w:spacing w:val="-7"/>
          <w:sz w:val="20"/>
        </w:rPr>
        <w:t xml:space="preserve"> </w:t>
      </w:r>
      <w:r>
        <w:rPr>
          <w:sz w:val="20"/>
        </w:rPr>
        <w:t>deponent's</w:t>
      </w:r>
      <w:r>
        <w:rPr>
          <w:spacing w:val="-6"/>
          <w:sz w:val="20"/>
        </w:rPr>
        <w:t xml:space="preserve"> </w:t>
      </w:r>
      <w:r>
        <w:rPr>
          <w:sz w:val="20"/>
        </w:rPr>
        <w:t>testimony</w:t>
      </w:r>
      <w:r>
        <w:rPr>
          <w:spacing w:val="-5"/>
          <w:sz w:val="20"/>
        </w:rPr>
        <w:t xml:space="preserve"> </w:t>
      </w:r>
      <w:r>
        <w:rPr>
          <w:sz w:val="20"/>
        </w:rPr>
        <w:t>in</w:t>
      </w:r>
      <w:r>
        <w:rPr>
          <w:spacing w:val="-5"/>
          <w:sz w:val="20"/>
        </w:rPr>
        <w:t xml:space="preserve"> </w:t>
      </w:r>
      <w:r>
        <w:rPr>
          <w:sz w:val="20"/>
        </w:rPr>
        <w:t>response</w:t>
      </w:r>
      <w:r>
        <w:rPr>
          <w:spacing w:val="-5"/>
          <w:sz w:val="20"/>
        </w:rPr>
        <w:t xml:space="preserve"> </w:t>
      </w:r>
      <w:r>
        <w:rPr>
          <w:sz w:val="20"/>
        </w:rPr>
        <w:t>to</w:t>
      </w:r>
      <w:r>
        <w:rPr>
          <w:spacing w:val="-7"/>
          <w:sz w:val="20"/>
        </w:rPr>
        <w:t xml:space="preserve"> </w:t>
      </w:r>
      <w:r>
        <w:rPr>
          <w:sz w:val="20"/>
        </w:rPr>
        <w:t>the</w:t>
      </w:r>
      <w:r>
        <w:rPr>
          <w:spacing w:val="-5"/>
          <w:sz w:val="20"/>
        </w:rPr>
        <w:t xml:space="preserve"> </w:t>
      </w:r>
      <w:r>
        <w:rPr>
          <w:spacing w:val="-2"/>
          <w:sz w:val="20"/>
        </w:rPr>
        <w:t>questions;</w:t>
      </w:r>
    </w:p>
    <w:p w14:paraId="4BE48BE5" w14:textId="77777777" w:rsidR="002F3495" w:rsidRDefault="00000000">
      <w:pPr>
        <w:pStyle w:val="ListParagraph"/>
        <w:numPr>
          <w:ilvl w:val="1"/>
          <w:numId w:val="101"/>
        </w:numPr>
        <w:tabs>
          <w:tab w:val="left" w:pos="1896"/>
        </w:tabs>
        <w:ind w:left="1895" w:hanging="356"/>
        <w:jc w:val="both"/>
        <w:rPr>
          <w:sz w:val="20"/>
        </w:rPr>
      </w:pPr>
      <w:r>
        <w:rPr>
          <w:sz w:val="20"/>
        </w:rPr>
        <w:t>prepare</w:t>
      </w:r>
      <w:r>
        <w:rPr>
          <w:spacing w:val="-7"/>
          <w:sz w:val="20"/>
        </w:rPr>
        <w:t xml:space="preserve"> </w:t>
      </w:r>
      <w:r>
        <w:rPr>
          <w:sz w:val="20"/>
        </w:rPr>
        <w:t>and</w:t>
      </w:r>
      <w:r>
        <w:rPr>
          <w:spacing w:val="-9"/>
          <w:sz w:val="20"/>
        </w:rPr>
        <w:t xml:space="preserve"> </w:t>
      </w:r>
      <w:r>
        <w:rPr>
          <w:sz w:val="20"/>
        </w:rPr>
        <w:t>certify</w:t>
      </w:r>
      <w:r>
        <w:rPr>
          <w:spacing w:val="-8"/>
          <w:sz w:val="20"/>
        </w:rPr>
        <w:t xml:space="preserve"> </w:t>
      </w:r>
      <w:r>
        <w:rPr>
          <w:sz w:val="20"/>
        </w:rPr>
        <w:t>the</w:t>
      </w:r>
      <w:r>
        <w:rPr>
          <w:spacing w:val="-7"/>
          <w:sz w:val="20"/>
        </w:rPr>
        <w:t xml:space="preserve"> </w:t>
      </w:r>
      <w:r>
        <w:rPr>
          <w:sz w:val="20"/>
        </w:rPr>
        <w:t>deposition;</w:t>
      </w:r>
      <w:r>
        <w:rPr>
          <w:spacing w:val="-6"/>
          <w:sz w:val="20"/>
        </w:rPr>
        <w:t xml:space="preserve"> </w:t>
      </w:r>
      <w:r>
        <w:rPr>
          <w:spacing w:val="-5"/>
          <w:sz w:val="20"/>
        </w:rPr>
        <w:t>and</w:t>
      </w:r>
    </w:p>
    <w:p w14:paraId="19D7BE57" w14:textId="77777777" w:rsidR="002F3495" w:rsidRDefault="00000000">
      <w:pPr>
        <w:pStyle w:val="ListParagraph"/>
        <w:numPr>
          <w:ilvl w:val="1"/>
          <w:numId w:val="101"/>
        </w:numPr>
        <w:tabs>
          <w:tab w:val="left" w:pos="1896"/>
        </w:tabs>
        <w:spacing w:before="152"/>
        <w:ind w:left="1895" w:hanging="356"/>
        <w:jc w:val="both"/>
        <w:rPr>
          <w:sz w:val="20"/>
        </w:rPr>
      </w:pPr>
      <w:r>
        <w:rPr>
          <w:sz w:val="20"/>
        </w:rPr>
        <w:t>send</w:t>
      </w:r>
      <w:r>
        <w:rPr>
          <w:spacing w:val="-4"/>
          <w:sz w:val="20"/>
        </w:rPr>
        <w:t xml:space="preserve"> </w:t>
      </w:r>
      <w:r>
        <w:rPr>
          <w:sz w:val="20"/>
        </w:rPr>
        <w:t>it</w:t>
      </w:r>
      <w:r>
        <w:rPr>
          <w:spacing w:val="-5"/>
          <w:sz w:val="20"/>
        </w:rPr>
        <w:t xml:space="preserve"> </w:t>
      </w:r>
      <w:r>
        <w:rPr>
          <w:sz w:val="20"/>
        </w:rPr>
        <w:t>to</w:t>
      </w:r>
      <w:r>
        <w:rPr>
          <w:spacing w:val="-3"/>
          <w:sz w:val="20"/>
        </w:rPr>
        <w:t xml:space="preserve"> </w:t>
      </w:r>
      <w:r>
        <w:rPr>
          <w:sz w:val="20"/>
        </w:rPr>
        <w:t>the</w:t>
      </w:r>
      <w:r>
        <w:rPr>
          <w:spacing w:val="-4"/>
          <w:sz w:val="20"/>
        </w:rPr>
        <w:t xml:space="preserve"> </w:t>
      </w:r>
      <w:r>
        <w:rPr>
          <w:sz w:val="20"/>
        </w:rPr>
        <w:t>party,</w:t>
      </w:r>
      <w:r>
        <w:rPr>
          <w:spacing w:val="-5"/>
          <w:sz w:val="20"/>
        </w:rPr>
        <w:t xml:space="preserve"> </w:t>
      </w:r>
      <w:r>
        <w:rPr>
          <w:sz w:val="20"/>
        </w:rPr>
        <w:t>attaching</w:t>
      </w:r>
      <w:r>
        <w:rPr>
          <w:spacing w:val="-3"/>
          <w:sz w:val="20"/>
        </w:rPr>
        <w:t xml:space="preserve"> </w:t>
      </w:r>
      <w:r>
        <w:rPr>
          <w:sz w:val="20"/>
        </w:rPr>
        <w:t>a</w:t>
      </w:r>
      <w:r>
        <w:rPr>
          <w:spacing w:val="-5"/>
          <w:sz w:val="20"/>
        </w:rPr>
        <w:t xml:space="preserve"> </w:t>
      </w:r>
      <w:r>
        <w:rPr>
          <w:sz w:val="20"/>
        </w:rPr>
        <w:t>copy</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questions</w:t>
      </w:r>
      <w:r>
        <w:rPr>
          <w:spacing w:val="-4"/>
          <w:sz w:val="20"/>
        </w:rPr>
        <w:t xml:space="preserve"> </w:t>
      </w:r>
      <w:r>
        <w:rPr>
          <w:sz w:val="20"/>
        </w:rPr>
        <w:t>and</w:t>
      </w:r>
      <w:r>
        <w:rPr>
          <w:spacing w:val="-3"/>
          <w:sz w:val="20"/>
        </w:rPr>
        <w:t xml:space="preserve"> </w:t>
      </w:r>
      <w:r>
        <w:rPr>
          <w:sz w:val="20"/>
        </w:rPr>
        <w:t>of</w:t>
      </w:r>
      <w:r>
        <w:rPr>
          <w:spacing w:val="-5"/>
          <w:sz w:val="20"/>
        </w:rPr>
        <w:t xml:space="preserve"> </w:t>
      </w:r>
      <w:r>
        <w:rPr>
          <w:sz w:val="20"/>
        </w:rPr>
        <w:t>the</w:t>
      </w:r>
      <w:r>
        <w:rPr>
          <w:spacing w:val="-6"/>
          <w:sz w:val="20"/>
        </w:rPr>
        <w:t xml:space="preserve"> </w:t>
      </w:r>
      <w:r>
        <w:rPr>
          <w:spacing w:val="-2"/>
          <w:sz w:val="20"/>
        </w:rPr>
        <w:t>notice.</w:t>
      </w:r>
    </w:p>
    <w:p w14:paraId="04ADC389" w14:textId="77777777" w:rsidR="002F3495" w:rsidRDefault="00000000">
      <w:pPr>
        <w:pStyle w:val="Heading4"/>
        <w:numPr>
          <w:ilvl w:val="0"/>
          <w:numId w:val="101"/>
        </w:numPr>
        <w:tabs>
          <w:tab w:val="left" w:pos="1066"/>
        </w:tabs>
        <w:spacing w:before="149"/>
        <w:ind w:hanging="246"/>
        <w:jc w:val="both"/>
      </w:pPr>
      <w:r>
        <w:t>Notice</w:t>
      </w:r>
      <w:r>
        <w:rPr>
          <w:spacing w:val="-7"/>
        </w:rPr>
        <w:t xml:space="preserve"> </w:t>
      </w:r>
      <w:r>
        <w:t>of</w:t>
      </w:r>
      <w:r>
        <w:rPr>
          <w:spacing w:val="-6"/>
        </w:rPr>
        <w:t xml:space="preserve"> </w:t>
      </w:r>
      <w:r>
        <w:t>Completion</w:t>
      </w:r>
      <w:r>
        <w:rPr>
          <w:spacing w:val="-6"/>
        </w:rPr>
        <w:t xml:space="preserve"> </w:t>
      </w:r>
      <w:r>
        <w:t>or</w:t>
      </w:r>
      <w:r>
        <w:rPr>
          <w:spacing w:val="-7"/>
        </w:rPr>
        <w:t xml:space="preserve"> </w:t>
      </w:r>
      <w:r>
        <w:rPr>
          <w:spacing w:val="-2"/>
        </w:rPr>
        <w:t>Filing.</w:t>
      </w:r>
    </w:p>
    <w:p w14:paraId="19330D87" w14:textId="77777777" w:rsidR="002F3495" w:rsidRDefault="002F3495">
      <w:pPr>
        <w:jc w:val="both"/>
        <w:sectPr w:rsidR="002F3495">
          <w:headerReference w:type="even" r:id="rId231"/>
          <w:headerReference w:type="default" r:id="rId232"/>
          <w:pgSz w:w="12240" w:h="15840"/>
          <w:pgMar w:top="4320" w:right="880" w:bottom="280" w:left="900" w:header="696" w:footer="0" w:gutter="0"/>
          <w:cols w:space="720"/>
        </w:sectPr>
      </w:pPr>
    </w:p>
    <w:p w14:paraId="569AB4B4" w14:textId="77777777" w:rsidR="002F3495" w:rsidRDefault="002F3495">
      <w:pPr>
        <w:pStyle w:val="BodyText"/>
        <w:rPr>
          <w:b/>
          <w:sz w:val="12"/>
        </w:rPr>
      </w:pPr>
    </w:p>
    <w:p w14:paraId="0813543B" w14:textId="77777777" w:rsidR="002F3495" w:rsidRDefault="00000000">
      <w:pPr>
        <w:pStyle w:val="ListParagraph"/>
        <w:numPr>
          <w:ilvl w:val="1"/>
          <w:numId w:val="101"/>
        </w:numPr>
        <w:tabs>
          <w:tab w:val="left" w:pos="1066"/>
        </w:tabs>
        <w:spacing w:before="93"/>
        <w:ind w:left="1065" w:hanging="246"/>
        <w:jc w:val="left"/>
        <w:rPr>
          <w:sz w:val="20"/>
        </w:rPr>
      </w:pPr>
      <w:r>
        <w:rPr>
          <w:b/>
          <w:i/>
          <w:sz w:val="20"/>
        </w:rPr>
        <w:t>Completion.</w:t>
      </w:r>
      <w:r>
        <w:rPr>
          <w:sz w:val="20"/>
        </w:rPr>
        <w:t>The</w:t>
      </w:r>
      <w:r>
        <w:rPr>
          <w:spacing w:val="-7"/>
          <w:sz w:val="20"/>
        </w:rPr>
        <w:t xml:space="preserve"> </w:t>
      </w:r>
      <w:r>
        <w:rPr>
          <w:sz w:val="20"/>
        </w:rPr>
        <w:t>party</w:t>
      </w:r>
      <w:r>
        <w:rPr>
          <w:spacing w:val="-6"/>
          <w:sz w:val="20"/>
        </w:rPr>
        <w:t xml:space="preserve"> </w:t>
      </w:r>
      <w:r>
        <w:rPr>
          <w:sz w:val="20"/>
        </w:rPr>
        <w:t>who</w:t>
      </w:r>
      <w:r>
        <w:rPr>
          <w:spacing w:val="-7"/>
          <w:sz w:val="20"/>
        </w:rPr>
        <w:t xml:space="preserve"> </w:t>
      </w:r>
      <w:r>
        <w:rPr>
          <w:sz w:val="20"/>
        </w:rPr>
        <w:t>noticed</w:t>
      </w:r>
      <w:r>
        <w:rPr>
          <w:spacing w:val="-7"/>
          <w:sz w:val="20"/>
        </w:rPr>
        <w:t xml:space="preserve"> </w:t>
      </w:r>
      <w:r>
        <w:rPr>
          <w:sz w:val="20"/>
        </w:rPr>
        <w:t>the</w:t>
      </w:r>
      <w:r>
        <w:rPr>
          <w:spacing w:val="-7"/>
          <w:sz w:val="20"/>
        </w:rPr>
        <w:t xml:space="preserve"> </w:t>
      </w:r>
      <w:r>
        <w:rPr>
          <w:sz w:val="20"/>
        </w:rPr>
        <w:t>deposition</w:t>
      </w:r>
      <w:r>
        <w:rPr>
          <w:spacing w:val="-7"/>
          <w:sz w:val="20"/>
        </w:rPr>
        <w:t xml:space="preserve"> </w:t>
      </w:r>
      <w:r>
        <w:rPr>
          <w:sz w:val="20"/>
        </w:rPr>
        <w:t>must</w:t>
      </w:r>
      <w:r>
        <w:rPr>
          <w:spacing w:val="-7"/>
          <w:sz w:val="20"/>
        </w:rPr>
        <w:t xml:space="preserve"> </w:t>
      </w:r>
      <w:r>
        <w:rPr>
          <w:sz w:val="20"/>
        </w:rPr>
        <w:t>notify</w:t>
      </w:r>
      <w:r>
        <w:rPr>
          <w:spacing w:val="-6"/>
          <w:sz w:val="20"/>
        </w:rPr>
        <w:t xml:space="preserve"> </w:t>
      </w:r>
      <w:r>
        <w:rPr>
          <w:sz w:val="20"/>
        </w:rPr>
        <w:t>all</w:t>
      </w:r>
      <w:r>
        <w:rPr>
          <w:spacing w:val="-5"/>
          <w:sz w:val="20"/>
        </w:rPr>
        <w:t xml:space="preserve"> </w:t>
      </w:r>
      <w:r>
        <w:rPr>
          <w:sz w:val="20"/>
        </w:rPr>
        <w:t>other</w:t>
      </w:r>
      <w:r>
        <w:rPr>
          <w:spacing w:val="-4"/>
          <w:sz w:val="20"/>
        </w:rPr>
        <w:t xml:space="preserve"> </w:t>
      </w:r>
      <w:r>
        <w:rPr>
          <w:sz w:val="20"/>
        </w:rPr>
        <w:t>parties</w:t>
      </w:r>
      <w:r>
        <w:rPr>
          <w:spacing w:val="-6"/>
          <w:sz w:val="20"/>
        </w:rPr>
        <w:t xml:space="preserve"> </w:t>
      </w:r>
      <w:r>
        <w:rPr>
          <w:sz w:val="20"/>
        </w:rPr>
        <w:t>when</w:t>
      </w:r>
      <w:r>
        <w:rPr>
          <w:spacing w:val="-5"/>
          <w:sz w:val="20"/>
        </w:rPr>
        <w:t xml:space="preserve"> </w:t>
      </w:r>
      <w:r>
        <w:rPr>
          <w:sz w:val="20"/>
        </w:rPr>
        <w:t>it</w:t>
      </w:r>
      <w:r>
        <w:rPr>
          <w:spacing w:val="-5"/>
          <w:sz w:val="20"/>
        </w:rPr>
        <w:t xml:space="preserve"> </w:t>
      </w:r>
      <w:r>
        <w:rPr>
          <w:sz w:val="20"/>
        </w:rPr>
        <w:t>is</w:t>
      </w:r>
      <w:r>
        <w:rPr>
          <w:spacing w:val="-6"/>
          <w:sz w:val="20"/>
        </w:rPr>
        <w:t xml:space="preserve"> </w:t>
      </w:r>
      <w:r>
        <w:rPr>
          <w:spacing w:val="-2"/>
          <w:sz w:val="20"/>
        </w:rPr>
        <w:t>completed.</w:t>
      </w:r>
    </w:p>
    <w:p w14:paraId="6893120E" w14:textId="77777777" w:rsidR="002F3495" w:rsidRDefault="00000000">
      <w:pPr>
        <w:pStyle w:val="ListParagraph"/>
        <w:numPr>
          <w:ilvl w:val="1"/>
          <w:numId w:val="101"/>
        </w:numPr>
        <w:tabs>
          <w:tab w:val="left" w:pos="1066"/>
        </w:tabs>
        <w:ind w:left="1065" w:hanging="246"/>
        <w:jc w:val="left"/>
        <w:rPr>
          <w:sz w:val="20"/>
        </w:rPr>
      </w:pPr>
      <w:r>
        <w:rPr>
          <w:b/>
          <w:i/>
          <w:sz w:val="20"/>
        </w:rPr>
        <w:t>Filing.</w:t>
      </w:r>
      <w:r>
        <w:rPr>
          <w:sz w:val="20"/>
        </w:rPr>
        <w:t>A</w:t>
      </w:r>
      <w:r>
        <w:rPr>
          <w:spacing w:val="-8"/>
          <w:sz w:val="20"/>
        </w:rPr>
        <w:t xml:space="preserve"> </w:t>
      </w:r>
      <w:r>
        <w:rPr>
          <w:sz w:val="20"/>
        </w:rPr>
        <w:t>party</w:t>
      </w:r>
      <w:r>
        <w:rPr>
          <w:spacing w:val="-5"/>
          <w:sz w:val="20"/>
        </w:rPr>
        <w:t xml:space="preserve"> </w:t>
      </w:r>
      <w:r>
        <w:rPr>
          <w:sz w:val="20"/>
        </w:rPr>
        <w:t>who</w:t>
      </w:r>
      <w:r>
        <w:rPr>
          <w:spacing w:val="-4"/>
          <w:sz w:val="20"/>
        </w:rPr>
        <w:t xml:space="preserve"> </w:t>
      </w:r>
      <w:r>
        <w:rPr>
          <w:sz w:val="20"/>
        </w:rPr>
        <w:t>files</w:t>
      </w:r>
      <w:r>
        <w:rPr>
          <w:spacing w:val="-6"/>
          <w:sz w:val="20"/>
        </w:rPr>
        <w:t xml:space="preserve"> </w:t>
      </w:r>
      <w:r>
        <w:rPr>
          <w:sz w:val="20"/>
        </w:rPr>
        <w:t>the</w:t>
      </w:r>
      <w:r>
        <w:rPr>
          <w:spacing w:val="-6"/>
          <w:sz w:val="20"/>
        </w:rPr>
        <w:t xml:space="preserve"> </w:t>
      </w:r>
      <w:r>
        <w:rPr>
          <w:sz w:val="20"/>
        </w:rPr>
        <w:t>deposition</w:t>
      </w:r>
      <w:r>
        <w:rPr>
          <w:spacing w:val="-6"/>
          <w:sz w:val="20"/>
        </w:rPr>
        <w:t xml:space="preserve"> </w:t>
      </w:r>
      <w:r>
        <w:rPr>
          <w:sz w:val="20"/>
        </w:rPr>
        <w:t>must</w:t>
      </w:r>
      <w:r>
        <w:rPr>
          <w:spacing w:val="-7"/>
          <w:sz w:val="20"/>
        </w:rPr>
        <w:t xml:space="preserve"> </w:t>
      </w:r>
      <w:r>
        <w:rPr>
          <w:sz w:val="20"/>
        </w:rPr>
        <w:t>promptly</w:t>
      </w:r>
      <w:r>
        <w:rPr>
          <w:spacing w:val="-5"/>
          <w:sz w:val="20"/>
        </w:rPr>
        <w:t xml:space="preserve"> </w:t>
      </w:r>
      <w:r>
        <w:rPr>
          <w:sz w:val="20"/>
        </w:rPr>
        <w:t>notify</w:t>
      </w:r>
      <w:r>
        <w:rPr>
          <w:spacing w:val="-3"/>
          <w:sz w:val="20"/>
        </w:rPr>
        <w:t xml:space="preserve"> </w:t>
      </w:r>
      <w:r>
        <w:rPr>
          <w:sz w:val="20"/>
        </w:rPr>
        <w:t>all</w:t>
      </w:r>
      <w:r>
        <w:rPr>
          <w:spacing w:val="-7"/>
          <w:sz w:val="20"/>
        </w:rPr>
        <w:t xml:space="preserve"> </w:t>
      </w:r>
      <w:r>
        <w:rPr>
          <w:sz w:val="20"/>
        </w:rPr>
        <w:t>other</w:t>
      </w:r>
      <w:r>
        <w:rPr>
          <w:spacing w:val="-5"/>
          <w:sz w:val="20"/>
        </w:rPr>
        <w:t xml:space="preserve"> </w:t>
      </w:r>
      <w:r>
        <w:rPr>
          <w:sz w:val="20"/>
        </w:rPr>
        <w:t>parties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filing.</w:t>
      </w:r>
    </w:p>
    <w:p w14:paraId="6D288CE2" w14:textId="77777777" w:rsidR="002F3495" w:rsidRDefault="002F3495">
      <w:pPr>
        <w:pStyle w:val="BodyText"/>
        <w:spacing w:before="5"/>
        <w:rPr>
          <w:sz w:val="23"/>
        </w:rPr>
      </w:pPr>
    </w:p>
    <w:p w14:paraId="47B1A639" w14:textId="77777777" w:rsidR="002F3495" w:rsidRDefault="00000000">
      <w:pPr>
        <w:pStyle w:val="BodyText"/>
        <w:ind w:left="100"/>
      </w:pPr>
      <w:r>
        <w:rPr>
          <w:spacing w:val="-2"/>
        </w:rPr>
        <w:t>Annotations</w:t>
      </w:r>
    </w:p>
    <w:p w14:paraId="0542B6BF" w14:textId="77777777" w:rsidR="002F3495" w:rsidRDefault="002F3495">
      <w:pPr>
        <w:pStyle w:val="BodyText"/>
        <w:spacing w:before="5"/>
        <w:rPr>
          <w:sz w:val="22"/>
        </w:rPr>
      </w:pPr>
    </w:p>
    <w:p w14:paraId="6B696F49" w14:textId="77777777" w:rsidR="002F3495" w:rsidRDefault="00000000">
      <w:pPr>
        <w:pStyle w:val="Heading1"/>
        <w:spacing w:before="1"/>
      </w:pPr>
      <w:r>
        <w:rPr>
          <w:spacing w:val="-2"/>
        </w:rPr>
        <w:t>Commentary</w:t>
      </w:r>
    </w:p>
    <w:p w14:paraId="46DF42AC" w14:textId="77777777" w:rsidR="002F3495" w:rsidRDefault="002F3495">
      <w:pPr>
        <w:pStyle w:val="BodyText"/>
        <w:rPr>
          <w:b/>
          <w:sz w:val="30"/>
        </w:rPr>
      </w:pPr>
    </w:p>
    <w:p w14:paraId="7E0DA3C3" w14:textId="77777777" w:rsidR="002F3495" w:rsidRDefault="002F3495">
      <w:pPr>
        <w:pStyle w:val="BodyText"/>
        <w:spacing w:before="9"/>
        <w:rPr>
          <w:b/>
          <w:sz w:val="23"/>
        </w:rPr>
      </w:pPr>
    </w:p>
    <w:p w14:paraId="6C506387" w14:textId="77777777" w:rsidR="002F3495" w:rsidRDefault="00000000">
      <w:pPr>
        <w:pStyle w:val="Heading3"/>
        <w:spacing w:before="1"/>
      </w:pPr>
      <w:r>
        <w:rPr>
          <w:spacing w:val="-2"/>
        </w:rPr>
        <w:t>COMMENT</w:t>
      </w:r>
    </w:p>
    <w:p w14:paraId="63071D43" w14:textId="77777777" w:rsidR="002F3495" w:rsidRDefault="002F3495">
      <w:pPr>
        <w:pStyle w:val="BodyText"/>
        <w:rPr>
          <w:b/>
        </w:rPr>
      </w:pPr>
    </w:p>
    <w:p w14:paraId="22FA90D9" w14:textId="77777777" w:rsidR="002F3495" w:rsidRDefault="00000000">
      <w:pPr>
        <w:spacing w:line="271" w:lineRule="auto"/>
        <w:ind w:left="100" w:right="117"/>
        <w:jc w:val="both"/>
        <w:rPr>
          <w:i/>
          <w:sz w:val="20"/>
        </w:rPr>
      </w:pPr>
      <w:r>
        <w:rPr>
          <w:i/>
          <w:sz w:val="20"/>
        </w:rPr>
        <w:t>NOTE: Rule 31 continues the little-used but occasionally convenient procedure of taking a deposition upon written questions, a process available without leave of court. The party who notices the deposition must deliver to the officer a copy of all the questions served and of the notice.</w:t>
      </w:r>
    </w:p>
    <w:p w14:paraId="019391D4" w14:textId="77777777" w:rsidR="002F3495" w:rsidRDefault="002F3495">
      <w:pPr>
        <w:pStyle w:val="BodyText"/>
        <w:spacing w:before="1"/>
        <w:rPr>
          <w:i/>
          <w:sz w:val="31"/>
        </w:rPr>
      </w:pPr>
    </w:p>
    <w:p w14:paraId="154E1FF3"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12C6E04"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50857265" w14:textId="77777777" w:rsidR="002F3495" w:rsidRDefault="002F3495">
      <w:pPr>
        <w:pStyle w:val="BodyText"/>
        <w:rPr>
          <w:sz w:val="18"/>
        </w:rPr>
      </w:pPr>
    </w:p>
    <w:p w14:paraId="2A827452" w14:textId="77777777" w:rsidR="002F3495" w:rsidRDefault="002F3495">
      <w:pPr>
        <w:pStyle w:val="BodyText"/>
        <w:spacing w:before="11"/>
        <w:rPr>
          <w:sz w:val="21"/>
        </w:rPr>
      </w:pPr>
    </w:p>
    <w:p w14:paraId="69B52948"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65FD9189" w14:textId="77777777" w:rsidR="002F3495" w:rsidRDefault="002F3495">
      <w:pPr>
        <w:rPr>
          <w:sz w:val="16"/>
        </w:rPr>
        <w:sectPr w:rsidR="002F3495">
          <w:pgSz w:w="12240" w:h="15840"/>
          <w:pgMar w:top="900" w:right="880" w:bottom="280" w:left="900" w:header="1567" w:footer="0" w:gutter="0"/>
          <w:cols w:space="720"/>
        </w:sectPr>
      </w:pPr>
    </w:p>
    <w:p w14:paraId="4BC52191" w14:textId="77777777" w:rsidR="002F3495" w:rsidRDefault="002F3495">
      <w:pPr>
        <w:pStyle w:val="BodyText"/>
        <w:rPr>
          <w:b/>
        </w:rPr>
      </w:pPr>
    </w:p>
    <w:p w14:paraId="64A5879F" w14:textId="77777777" w:rsidR="002F3495" w:rsidRDefault="002F3495">
      <w:pPr>
        <w:pStyle w:val="BodyText"/>
        <w:spacing w:before="1"/>
        <w:rPr>
          <w:b/>
          <w:sz w:val="18"/>
        </w:rPr>
      </w:pPr>
    </w:p>
    <w:p w14:paraId="3D50D7B2" w14:textId="77777777" w:rsidR="002F3495" w:rsidRDefault="00000000">
      <w:pPr>
        <w:pStyle w:val="Heading4"/>
        <w:numPr>
          <w:ilvl w:val="0"/>
          <w:numId w:val="100"/>
        </w:numPr>
        <w:tabs>
          <w:tab w:val="left" w:pos="1066"/>
        </w:tabs>
        <w:spacing w:before="1"/>
        <w:ind w:hanging="246"/>
        <w:jc w:val="left"/>
      </w:pPr>
      <w:bookmarkStart w:id="165" w:name="Rule_32._Using_Depositions_in_Court_Proc"/>
      <w:bookmarkStart w:id="166" w:name="V.I._R._CIV._P._Rule_32"/>
      <w:bookmarkStart w:id="167" w:name="_bookmark54"/>
      <w:bookmarkEnd w:id="165"/>
      <w:bookmarkEnd w:id="166"/>
      <w:bookmarkEnd w:id="167"/>
      <w:r>
        <w:t>Using</w:t>
      </w:r>
      <w:r>
        <w:rPr>
          <w:spacing w:val="-8"/>
        </w:rPr>
        <w:t xml:space="preserve"> </w:t>
      </w:r>
      <w:r>
        <w:rPr>
          <w:spacing w:val="-2"/>
        </w:rPr>
        <w:t>Depositions.</w:t>
      </w:r>
    </w:p>
    <w:p w14:paraId="616FA7F2" w14:textId="77777777" w:rsidR="002F3495" w:rsidRDefault="00000000">
      <w:pPr>
        <w:pStyle w:val="ListParagraph"/>
        <w:numPr>
          <w:ilvl w:val="1"/>
          <w:numId w:val="100"/>
        </w:numPr>
        <w:tabs>
          <w:tab w:val="left" w:pos="1066"/>
        </w:tabs>
        <w:spacing w:line="271" w:lineRule="auto"/>
        <w:ind w:right="119" w:firstLine="0"/>
        <w:jc w:val="left"/>
        <w:rPr>
          <w:sz w:val="20"/>
        </w:rPr>
      </w:pPr>
      <w:r>
        <w:rPr>
          <w:b/>
          <w:i/>
          <w:sz w:val="20"/>
        </w:rPr>
        <w:t>In</w:t>
      </w:r>
      <w:r>
        <w:rPr>
          <w:b/>
          <w:i/>
          <w:spacing w:val="40"/>
          <w:sz w:val="20"/>
        </w:rPr>
        <w:t xml:space="preserve"> </w:t>
      </w:r>
      <w:r>
        <w:rPr>
          <w:b/>
          <w:i/>
          <w:sz w:val="20"/>
        </w:rPr>
        <w:t>General.</w:t>
      </w:r>
      <w:r>
        <w:rPr>
          <w:sz w:val="20"/>
        </w:rPr>
        <w:t>At</w:t>
      </w:r>
      <w:r>
        <w:rPr>
          <w:spacing w:val="40"/>
          <w:sz w:val="20"/>
        </w:rPr>
        <w:t xml:space="preserve"> </w:t>
      </w:r>
      <w:r>
        <w:rPr>
          <w:sz w:val="20"/>
        </w:rPr>
        <w:t>a</w:t>
      </w:r>
      <w:r>
        <w:rPr>
          <w:spacing w:val="40"/>
          <w:sz w:val="20"/>
        </w:rPr>
        <w:t xml:space="preserve"> </w:t>
      </w:r>
      <w:r>
        <w:rPr>
          <w:sz w:val="20"/>
        </w:rPr>
        <w:t>hearing</w:t>
      </w:r>
      <w:r>
        <w:rPr>
          <w:spacing w:val="40"/>
          <w:sz w:val="20"/>
        </w:rPr>
        <w:t xml:space="preserve"> </w:t>
      </w:r>
      <w:r>
        <w:rPr>
          <w:sz w:val="20"/>
        </w:rPr>
        <w:t>or</w:t>
      </w:r>
      <w:r>
        <w:rPr>
          <w:spacing w:val="40"/>
          <w:sz w:val="20"/>
        </w:rPr>
        <w:t xml:space="preserve"> </w:t>
      </w:r>
      <w:r>
        <w:rPr>
          <w:sz w:val="20"/>
        </w:rPr>
        <w:t>trial,</w:t>
      </w:r>
      <w:r>
        <w:rPr>
          <w:spacing w:val="40"/>
          <w:sz w:val="20"/>
        </w:rPr>
        <w:t xml:space="preserve"> </w:t>
      </w:r>
      <w:r>
        <w:rPr>
          <w:sz w:val="20"/>
        </w:rPr>
        <w:t>all</w:t>
      </w:r>
      <w:r>
        <w:rPr>
          <w:spacing w:val="40"/>
          <w:sz w:val="20"/>
        </w:rPr>
        <w:t xml:space="preserve"> </w:t>
      </w:r>
      <w:r>
        <w:rPr>
          <w:sz w:val="20"/>
        </w:rPr>
        <w:t>or</w:t>
      </w:r>
      <w:r>
        <w:rPr>
          <w:spacing w:val="40"/>
          <w:sz w:val="20"/>
        </w:rPr>
        <w:t xml:space="preserve"> </w:t>
      </w:r>
      <w:r>
        <w:rPr>
          <w:sz w:val="20"/>
        </w:rPr>
        <w:t>part</w:t>
      </w:r>
      <w:r>
        <w:rPr>
          <w:spacing w:val="40"/>
          <w:sz w:val="20"/>
        </w:rPr>
        <w:t xml:space="preserve"> </w:t>
      </w:r>
      <w:r>
        <w:rPr>
          <w:sz w:val="20"/>
        </w:rPr>
        <w:t>of</w:t>
      </w:r>
      <w:r>
        <w:rPr>
          <w:spacing w:val="40"/>
          <w:sz w:val="20"/>
        </w:rPr>
        <w:t xml:space="preserve"> </w:t>
      </w:r>
      <w:r>
        <w:rPr>
          <w:sz w:val="20"/>
        </w:rPr>
        <w:t>a</w:t>
      </w:r>
      <w:r>
        <w:rPr>
          <w:spacing w:val="40"/>
          <w:sz w:val="20"/>
        </w:rPr>
        <w:t xml:space="preserve"> </w:t>
      </w:r>
      <w:r>
        <w:rPr>
          <w:sz w:val="20"/>
        </w:rPr>
        <w:t>deposition</w:t>
      </w:r>
      <w:r>
        <w:rPr>
          <w:spacing w:val="40"/>
          <w:sz w:val="20"/>
        </w:rPr>
        <w:t xml:space="preserve"> </w:t>
      </w:r>
      <w:r>
        <w:rPr>
          <w:sz w:val="20"/>
        </w:rPr>
        <w:t>may</w:t>
      </w:r>
      <w:r>
        <w:rPr>
          <w:spacing w:val="40"/>
          <w:sz w:val="20"/>
        </w:rPr>
        <w:t xml:space="preserve"> </w:t>
      </w:r>
      <w:r>
        <w:rPr>
          <w:sz w:val="20"/>
        </w:rPr>
        <w:t>be</w:t>
      </w:r>
      <w:r>
        <w:rPr>
          <w:spacing w:val="40"/>
          <w:sz w:val="20"/>
        </w:rPr>
        <w:t xml:space="preserve"> </w:t>
      </w:r>
      <w:r>
        <w:rPr>
          <w:sz w:val="20"/>
        </w:rPr>
        <w:t>used</w:t>
      </w:r>
      <w:r>
        <w:rPr>
          <w:spacing w:val="40"/>
          <w:sz w:val="20"/>
        </w:rPr>
        <w:t xml:space="preserve"> </w:t>
      </w:r>
      <w:r>
        <w:rPr>
          <w:sz w:val="20"/>
        </w:rPr>
        <w:t>against</w:t>
      </w:r>
      <w:r>
        <w:rPr>
          <w:spacing w:val="40"/>
          <w:sz w:val="20"/>
        </w:rPr>
        <w:t xml:space="preserve"> </w:t>
      </w:r>
      <w:r>
        <w:rPr>
          <w:sz w:val="20"/>
        </w:rPr>
        <w:t>a</w:t>
      </w:r>
      <w:r>
        <w:rPr>
          <w:spacing w:val="40"/>
          <w:sz w:val="20"/>
        </w:rPr>
        <w:t xml:space="preserve"> </w:t>
      </w:r>
      <w:r>
        <w:rPr>
          <w:sz w:val="20"/>
        </w:rPr>
        <w:t>party</w:t>
      </w:r>
      <w:r>
        <w:rPr>
          <w:spacing w:val="40"/>
          <w:sz w:val="20"/>
        </w:rPr>
        <w:t xml:space="preserve"> </w:t>
      </w:r>
      <w:r>
        <w:rPr>
          <w:sz w:val="20"/>
        </w:rPr>
        <w:t>on</w:t>
      </w:r>
      <w:r>
        <w:rPr>
          <w:spacing w:val="40"/>
          <w:sz w:val="20"/>
        </w:rPr>
        <w:t xml:space="preserve"> </w:t>
      </w:r>
      <w:r>
        <w:rPr>
          <w:sz w:val="20"/>
        </w:rPr>
        <w:t xml:space="preserve">these </w:t>
      </w:r>
      <w:r>
        <w:rPr>
          <w:spacing w:val="-2"/>
          <w:sz w:val="20"/>
        </w:rPr>
        <w:t>conditions:</w:t>
      </w:r>
    </w:p>
    <w:p w14:paraId="138AD86B" w14:textId="77777777" w:rsidR="002F3495" w:rsidRDefault="00000000">
      <w:pPr>
        <w:pStyle w:val="ListParagraph"/>
        <w:numPr>
          <w:ilvl w:val="2"/>
          <w:numId w:val="100"/>
        </w:numPr>
        <w:tabs>
          <w:tab w:val="left" w:pos="1570"/>
        </w:tabs>
        <w:spacing w:before="121"/>
        <w:ind w:hanging="390"/>
        <w:rPr>
          <w:sz w:val="20"/>
        </w:rPr>
      </w:pPr>
      <w:r>
        <w:rPr>
          <w:sz w:val="20"/>
        </w:rPr>
        <w:t>the</w:t>
      </w:r>
      <w:r>
        <w:rPr>
          <w:spacing w:val="-7"/>
          <w:sz w:val="20"/>
        </w:rPr>
        <w:t xml:space="preserve"> </w:t>
      </w:r>
      <w:r>
        <w:rPr>
          <w:sz w:val="20"/>
        </w:rPr>
        <w:t>party</w:t>
      </w:r>
      <w:r>
        <w:rPr>
          <w:spacing w:val="-5"/>
          <w:sz w:val="20"/>
        </w:rPr>
        <w:t xml:space="preserve"> </w:t>
      </w:r>
      <w:r>
        <w:rPr>
          <w:sz w:val="20"/>
        </w:rPr>
        <w:t>was</w:t>
      </w:r>
      <w:r>
        <w:rPr>
          <w:spacing w:val="-5"/>
          <w:sz w:val="20"/>
        </w:rPr>
        <w:t xml:space="preserve"> </w:t>
      </w:r>
      <w:r>
        <w:rPr>
          <w:sz w:val="20"/>
        </w:rPr>
        <w:t>present</w:t>
      </w:r>
      <w:r>
        <w:rPr>
          <w:spacing w:val="-5"/>
          <w:sz w:val="20"/>
        </w:rPr>
        <w:t xml:space="preserve"> </w:t>
      </w:r>
      <w:r>
        <w:rPr>
          <w:sz w:val="20"/>
        </w:rPr>
        <w:t>or</w:t>
      </w:r>
      <w:r>
        <w:rPr>
          <w:spacing w:val="-5"/>
          <w:sz w:val="20"/>
        </w:rPr>
        <w:t xml:space="preserve"> </w:t>
      </w:r>
      <w:r>
        <w:rPr>
          <w:sz w:val="20"/>
        </w:rPr>
        <w:t>represented</w:t>
      </w:r>
      <w:r>
        <w:rPr>
          <w:spacing w:val="-4"/>
          <w:sz w:val="20"/>
        </w:rPr>
        <w:t xml:space="preserve"> </w:t>
      </w:r>
      <w:r>
        <w:rPr>
          <w:sz w:val="20"/>
        </w:rPr>
        <w:t>at</w:t>
      </w:r>
      <w:r>
        <w:rPr>
          <w:spacing w:val="-7"/>
          <w:sz w:val="20"/>
        </w:rPr>
        <w:t xml:space="preserve"> </w:t>
      </w:r>
      <w:r>
        <w:rPr>
          <w:sz w:val="20"/>
        </w:rPr>
        <w:t>the</w:t>
      </w:r>
      <w:r>
        <w:rPr>
          <w:spacing w:val="-6"/>
          <w:sz w:val="20"/>
        </w:rPr>
        <w:t xml:space="preserve"> </w:t>
      </w:r>
      <w:r>
        <w:rPr>
          <w:sz w:val="20"/>
        </w:rPr>
        <w:t>taking</w:t>
      </w:r>
      <w:r>
        <w:rPr>
          <w:spacing w:val="-4"/>
          <w:sz w:val="20"/>
        </w:rPr>
        <w:t xml:space="preserve"> </w:t>
      </w:r>
      <w:r>
        <w:rPr>
          <w:sz w:val="20"/>
        </w:rPr>
        <w:t>of</w:t>
      </w:r>
      <w:r>
        <w:rPr>
          <w:spacing w:val="-7"/>
          <w:sz w:val="20"/>
        </w:rPr>
        <w:t xml:space="preserve"> </w:t>
      </w:r>
      <w:r>
        <w:rPr>
          <w:sz w:val="20"/>
        </w:rPr>
        <w:t>the</w:t>
      </w:r>
      <w:r>
        <w:rPr>
          <w:spacing w:val="-6"/>
          <w:sz w:val="20"/>
        </w:rPr>
        <w:t xml:space="preserve"> </w:t>
      </w:r>
      <w:r>
        <w:rPr>
          <w:sz w:val="20"/>
        </w:rPr>
        <w:t>deposition</w:t>
      </w:r>
      <w:r>
        <w:rPr>
          <w:spacing w:val="-6"/>
          <w:sz w:val="20"/>
        </w:rPr>
        <w:t xml:space="preserve"> </w:t>
      </w:r>
      <w:r>
        <w:rPr>
          <w:sz w:val="20"/>
        </w:rPr>
        <w:t>or</w:t>
      </w:r>
      <w:r>
        <w:rPr>
          <w:spacing w:val="-4"/>
          <w:sz w:val="20"/>
        </w:rPr>
        <w:t xml:space="preserve"> </w:t>
      </w:r>
      <w:r>
        <w:rPr>
          <w:sz w:val="20"/>
        </w:rPr>
        <w:t>had</w:t>
      </w:r>
      <w:r>
        <w:rPr>
          <w:spacing w:val="-6"/>
          <w:sz w:val="20"/>
        </w:rPr>
        <w:t xml:space="preserve"> </w:t>
      </w:r>
      <w:r>
        <w:rPr>
          <w:sz w:val="20"/>
        </w:rPr>
        <w:t>reasonable</w:t>
      </w:r>
      <w:r>
        <w:rPr>
          <w:spacing w:val="-4"/>
          <w:sz w:val="20"/>
        </w:rPr>
        <w:t xml:space="preserve"> </w:t>
      </w:r>
      <w:r>
        <w:rPr>
          <w:sz w:val="20"/>
        </w:rPr>
        <w:t>notice</w:t>
      </w:r>
      <w:r>
        <w:rPr>
          <w:spacing w:val="-6"/>
          <w:sz w:val="20"/>
        </w:rPr>
        <w:t xml:space="preserve"> </w:t>
      </w:r>
      <w:r>
        <w:rPr>
          <w:sz w:val="20"/>
        </w:rPr>
        <w:t>of</w:t>
      </w:r>
      <w:r>
        <w:rPr>
          <w:spacing w:val="-5"/>
          <w:sz w:val="20"/>
        </w:rPr>
        <w:t xml:space="preserve"> it;</w:t>
      </w:r>
    </w:p>
    <w:p w14:paraId="509D2AC1" w14:textId="77777777" w:rsidR="002F3495" w:rsidRDefault="00000000">
      <w:pPr>
        <w:pStyle w:val="ListParagraph"/>
        <w:numPr>
          <w:ilvl w:val="2"/>
          <w:numId w:val="100"/>
        </w:numPr>
        <w:tabs>
          <w:tab w:val="left" w:pos="1570"/>
        </w:tabs>
        <w:spacing w:line="271" w:lineRule="auto"/>
        <w:ind w:left="1180" w:right="621" w:firstLine="0"/>
        <w:rPr>
          <w:sz w:val="20"/>
        </w:rPr>
      </w:pPr>
      <w:r>
        <w:rPr>
          <w:sz w:val="20"/>
        </w:rPr>
        <w:t>it</w:t>
      </w:r>
      <w:r>
        <w:rPr>
          <w:spacing w:val="-4"/>
          <w:sz w:val="20"/>
        </w:rPr>
        <w:t xml:space="preserve"> </w:t>
      </w:r>
      <w:r>
        <w:rPr>
          <w:sz w:val="20"/>
        </w:rPr>
        <w:t>is used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extent</w:t>
      </w:r>
      <w:r>
        <w:rPr>
          <w:spacing w:val="-4"/>
          <w:sz w:val="20"/>
        </w:rPr>
        <w:t xml:space="preserve"> </w:t>
      </w:r>
      <w:r>
        <w:rPr>
          <w:sz w:val="20"/>
        </w:rPr>
        <w:t>it</w:t>
      </w:r>
      <w:r>
        <w:rPr>
          <w:spacing w:val="-4"/>
          <w:sz w:val="20"/>
        </w:rPr>
        <w:t xml:space="preserve"> </w:t>
      </w:r>
      <w:r>
        <w:rPr>
          <w:sz w:val="20"/>
        </w:rPr>
        <w:t>would</w:t>
      </w:r>
      <w:r>
        <w:rPr>
          <w:spacing w:val="-2"/>
          <w:sz w:val="20"/>
        </w:rPr>
        <w:t xml:space="preserve"> </w:t>
      </w:r>
      <w:r>
        <w:rPr>
          <w:sz w:val="20"/>
        </w:rPr>
        <w:t>be</w:t>
      </w:r>
      <w:r>
        <w:rPr>
          <w:spacing w:val="-4"/>
          <w:sz w:val="20"/>
        </w:rPr>
        <w:t xml:space="preserve"> </w:t>
      </w:r>
      <w:r>
        <w:rPr>
          <w:sz w:val="20"/>
        </w:rPr>
        <w:t>admissible</w:t>
      </w:r>
      <w:r>
        <w:rPr>
          <w:spacing w:val="-4"/>
          <w:sz w:val="20"/>
        </w:rPr>
        <w:t xml:space="preserve"> </w:t>
      </w:r>
      <w:r>
        <w:rPr>
          <w:sz w:val="20"/>
        </w:rPr>
        <w:t>under</w:t>
      </w:r>
      <w:r>
        <w:rPr>
          <w:spacing w:val="-3"/>
          <w:sz w:val="20"/>
        </w:rPr>
        <w:t xml:space="preserve"> </w:t>
      </w:r>
      <w:r>
        <w:rPr>
          <w:sz w:val="20"/>
        </w:rPr>
        <w:t>the</w:t>
      </w:r>
      <w:r>
        <w:rPr>
          <w:spacing w:val="-2"/>
          <w:sz w:val="20"/>
        </w:rPr>
        <w:t xml:space="preserve"> </w:t>
      </w:r>
      <w:r>
        <w:rPr>
          <w:sz w:val="20"/>
        </w:rPr>
        <w:t>Virgin</w:t>
      </w:r>
      <w:r>
        <w:rPr>
          <w:spacing w:val="-4"/>
          <w:sz w:val="20"/>
        </w:rPr>
        <w:t xml:space="preserve"> </w:t>
      </w:r>
      <w:r>
        <w:rPr>
          <w:sz w:val="20"/>
        </w:rPr>
        <w:t>Islands</w:t>
      </w:r>
      <w:r>
        <w:rPr>
          <w:spacing w:val="-3"/>
          <w:sz w:val="20"/>
        </w:rPr>
        <w:t xml:space="preserve"> </w:t>
      </w:r>
      <w:r>
        <w:rPr>
          <w:sz w:val="20"/>
        </w:rPr>
        <w:t>Rules</w:t>
      </w:r>
      <w:r>
        <w:rPr>
          <w:spacing w:val="-3"/>
          <w:sz w:val="20"/>
        </w:rPr>
        <w:t xml:space="preserve"> </w:t>
      </w:r>
      <w:r>
        <w:rPr>
          <w:sz w:val="20"/>
        </w:rPr>
        <w:t>of</w:t>
      </w:r>
      <w:r>
        <w:rPr>
          <w:spacing w:val="-2"/>
          <w:sz w:val="20"/>
        </w:rPr>
        <w:t xml:space="preserve"> </w:t>
      </w:r>
      <w:r>
        <w:rPr>
          <w:sz w:val="20"/>
        </w:rPr>
        <w:t>Evidence</w:t>
      </w:r>
      <w:r>
        <w:rPr>
          <w:spacing w:val="-2"/>
          <w:sz w:val="20"/>
        </w:rPr>
        <w:t xml:space="preserve"> </w:t>
      </w:r>
      <w:r>
        <w:rPr>
          <w:sz w:val="20"/>
        </w:rPr>
        <w:t>if</w:t>
      </w:r>
      <w:r>
        <w:rPr>
          <w:spacing w:val="-4"/>
          <w:sz w:val="20"/>
        </w:rPr>
        <w:t xml:space="preserve"> </w:t>
      </w:r>
      <w:r>
        <w:rPr>
          <w:sz w:val="20"/>
        </w:rPr>
        <w:t>the deponent were present and testifying; and</w:t>
      </w:r>
    </w:p>
    <w:p w14:paraId="387E1C8F" w14:textId="77777777" w:rsidR="002F3495" w:rsidRDefault="00000000">
      <w:pPr>
        <w:pStyle w:val="ListParagraph"/>
        <w:numPr>
          <w:ilvl w:val="2"/>
          <w:numId w:val="100"/>
        </w:numPr>
        <w:tabs>
          <w:tab w:val="left" w:pos="1570"/>
        </w:tabs>
        <w:spacing w:before="121"/>
        <w:ind w:hanging="390"/>
        <w:rPr>
          <w:sz w:val="20"/>
        </w:rPr>
      </w:pPr>
      <w:r>
        <w:rPr>
          <w:sz w:val="20"/>
        </w:rPr>
        <w:t>the</w:t>
      </w:r>
      <w:r>
        <w:rPr>
          <w:spacing w:val="-7"/>
          <w:sz w:val="20"/>
        </w:rPr>
        <w:t xml:space="preserve"> </w:t>
      </w:r>
      <w:r>
        <w:rPr>
          <w:sz w:val="20"/>
        </w:rPr>
        <w:t>use</w:t>
      </w:r>
      <w:r>
        <w:rPr>
          <w:spacing w:val="-5"/>
          <w:sz w:val="20"/>
        </w:rPr>
        <w:t xml:space="preserve"> </w:t>
      </w:r>
      <w:r>
        <w:rPr>
          <w:sz w:val="20"/>
        </w:rPr>
        <w:t>is</w:t>
      </w:r>
      <w:r>
        <w:rPr>
          <w:spacing w:val="-5"/>
          <w:sz w:val="20"/>
        </w:rPr>
        <w:t xml:space="preserve"> </w:t>
      </w:r>
      <w:r>
        <w:rPr>
          <w:sz w:val="20"/>
        </w:rPr>
        <w:t>allowed</w:t>
      </w:r>
      <w:r>
        <w:rPr>
          <w:spacing w:val="-5"/>
          <w:sz w:val="20"/>
        </w:rPr>
        <w:t xml:space="preserve"> </w:t>
      </w:r>
      <w:r>
        <w:rPr>
          <w:sz w:val="20"/>
        </w:rPr>
        <w:t>by</w:t>
      </w:r>
      <w:r>
        <w:rPr>
          <w:spacing w:val="-5"/>
          <w:sz w:val="20"/>
        </w:rPr>
        <w:t xml:space="preserve"> </w:t>
      </w:r>
      <w:r>
        <w:rPr>
          <w:sz w:val="20"/>
        </w:rPr>
        <w:t>Rule</w:t>
      </w:r>
      <w:r>
        <w:rPr>
          <w:spacing w:val="-5"/>
          <w:sz w:val="20"/>
        </w:rPr>
        <w:t xml:space="preserve"> </w:t>
      </w:r>
      <w:r>
        <w:rPr>
          <w:sz w:val="20"/>
        </w:rPr>
        <w:t>32(a)(2)</w:t>
      </w:r>
      <w:r>
        <w:rPr>
          <w:spacing w:val="-5"/>
          <w:sz w:val="20"/>
        </w:rPr>
        <w:t xml:space="preserve"> </w:t>
      </w:r>
      <w:r>
        <w:rPr>
          <w:sz w:val="20"/>
        </w:rPr>
        <w:t>through</w:t>
      </w:r>
      <w:r>
        <w:rPr>
          <w:spacing w:val="-7"/>
          <w:sz w:val="20"/>
        </w:rPr>
        <w:t xml:space="preserve"> </w:t>
      </w:r>
      <w:r>
        <w:rPr>
          <w:spacing w:val="-4"/>
          <w:sz w:val="20"/>
        </w:rPr>
        <w:t>(8).</w:t>
      </w:r>
    </w:p>
    <w:p w14:paraId="591A69BF" w14:textId="77777777" w:rsidR="002F3495" w:rsidRDefault="00000000">
      <w:pPr>
        <w:pStyle w:val="ListParagraph"/>
        <w:numPr>
          <w:ilvl w:val="1"/>
          <w:numId w:val="100"/>
        </w:numPr>
        <w:tabs>
          <w:tab w:val="left" w:pos="1426"/>
        </w:tabs>
        <w:spacing w:before="150" w:line="271" w:lineRule="auto"/>
        <w:ind w:left="1180" w:right="119" w:firstLine="0"/>
        <w:jc w:val="both"/>
        <w:rPr>
          <w:sz w:val="20"/>
        </w:rPr>
      </w:pPr>
      <w:r>
        <w:rPr>
          <w:b/>
          <w:i/>
          <w:sz w:val="20"/>
        </w:rPr>
        <w:t>Impeachment and Other Uses.</w:t>
      </w:r>
      <w:r>
        <w:rPr>
          <w:sz w:val="20"/>
        </w:rPr>
        <w:t>Any party may use a deposition to contradict or impeach the testimony given by the deponent as a witness, or for any other purpose allowed by the Virgin Islands Rules of Evidence.</w:t>
      </w:r>
    </w:p>
    <w:p w14:paraId="6557AF62" w14:textId="77777777" w:rsidR="002F3495" w:rsidRDefault="00000000">
      <w:pPr>
        <w:pStyle w:val="ListParagraph"/>
        <w:numPr>
          <w:ilvl w:val="1"/>
          <w:numId w:val="100"/>
        </w:numPr>
        <w:tabs>
          <w:tab w:val="left" w:pos="1426"/>
        </w:tabs>
        <w:spacing w:before="120" w:line="271" w:lineRule="auto"/>
        <w:ind w:left="1180" w:right="119" w:firstLine="0"/>
        <w:jc w:val="both"/>
        <w:rPr>
          <w:sz w:val="20"/>
        </w:rPr>
      </w:pPr>
      <w:r>
        <w:rPr>
          <w:b/>
          <w:i/>
          <w:sz w:val="20"/>
        </w:rPr>
        <w:t>Deposition</w:t>
      </w:r>
      <w:r>
        <w:rPr>
          <w:b/>
          <w:i/>
          <w:spacing w:val="-2"/>
          <w:sz w:val="20"/>
        </w:rPr>
        <w:t xml:space="preserve"> </w:t>
      </w:r>
      <w:r>
        <w:rPr>
          <w:b/>
          <w:i/>
          <w:sz w:val="20"/>
        </w:rPr>
        <w:t>of</w:t>
      </w:r>
      <w:r>
        <w:rPr>
          <w:b/>
          <w:i/>
          <w:spacing w:val="-2"/>
          <w:sz w:val="20"/>
        </w:rPr>
        <w:t xml:space="preserve"> </w:t>
      </w:r>
      <w:r>
        <w:rPr>
          <w:b/>
          <w:i/>
          <w:sz w:val="20"/>
        </w:rPr>
        <w:t>Party,</w:t>
      </w:r>
      <w:r>
        <w:rPr>
          <w:b/>
          <w:i/>
          <w:spacing w:val="-2"/>
          <w:sz w:val="20"/>
        </w:rPr>
        <w:t xml:space="preserve"> </w:t>
      </w:r>
      <w:r>
        <w:rPr>
          <w:b/>
          <w:i/>
          <w:sz w:val="20"/>
        </w:rPr>
        <w:t>Agent,</w:t>
      </w:r>
      <w:r>
        <w:rPr>
          <w:b/>
          <w:i/>
          <w:spacing w:val="-2"/>
          <w:sz w:val="20"/>
        </w:rPr>
        <w:t xml:space="preserve"> </w:t>
      </w:r>
      <w:r>
        <w:rPr>
          <w:b/>
          <w:i/>
          <w:sz w:val="20"/>
        </w:rPr>
        <w:t>or</w:t>
      </w:r>
      <w:r>
        <w:rPr>
          <w:b/>
          <w:i/>
          <w:spacing w:val="-2"/>
          <w:sz w:val="20"/>
        </w:rPr>
        <w:t xml:space="preserve"> </w:t>
      </w:r>
      <w:r>
        <w:rPr>
          <w:b/>
          <w:i/>
          <w:sz w:val="20"/>
        </w:rPr>
        <w:t>Designee.</w:t>
      </w:r>
      <w:r>
        <w:rPr>
          <w:sz w:val="20"/>
        </w:rPr>
        <w:t>An</w:t>
      </w:r>
      <w:r>
        <w:rPr>
          <w:spacing w:val="-2"/>
          <w:sz w:val="20"/>
        </w:rPr>
        <w:t xml:space="preserve"> </w:t>
      </w:r>
      <w:r>
        <w:rPr>
          <w:sz w:val="20"/>
        </w:rPr>
        <w:t>adverse</w:t>
      </w:r>
      <w:r>
        <w:rPr>
          <w:spacing w:val="-2"/>
          <w:sz w:val="20"/>
        </w:rPr>
        <w:t xml:space="preserve"> </w:t>
      </w:r>
      <w:r>
        <w:rPr>
          <w:sz w:val="20"/>
        </w:rPr>
        <w:t>party</w:t>
      </w:r>
      <w:r>
        <w:rPr>
          <w:spacing w:val="-1"/>
          <w:sz w:val="20"/>
        </w:rPr>
        <w:t xml:space="preserve"> </w:t>
      </w:r>
      <w:r>
        <w:rPr>
          <w:sz w:val="20"/>
        </w:rPr>
        <w:t>may</w:t>
      </w:r>
      <w:r>
        <w:rPr>
          <w:spacing w:val="-1"/>
          <w:sz w:val="20"/>
        </w:rPr>
        <w:t xml:space="preserve"> </w:t>
      </w:r>
      <w:r>
        <w:rPr>
          <w:sz w:val="20"/>
        </w:rPr>
        <w:t>use</w:t>
      </w:r>
      <w:r>
        <w:rPr>
          <w:spacing w:val="-2"/>
          <w:sz w:val="20"/>
        </w:rPr>
        <w:t xml:space="preserve"> </w:t>
      </w:r>
      <w:r>
        <w:rPr>
          <w:sz w:val="20"/>
        </w:rPr>
        <w:t>for</w:t>
      </w:r>
      <w:r>
        <w:rPr>
          <w:spacing w:val="-2"/>
          <w:sz w:val="20"/>
        </w:rPr>
        <w:t xml:space="preserve"> </w:t>
      </w:r>
      <w:r>
        <w:rPr>
          <w:sz w:val="20"/>
        </w:rPr>
        <w:t>any purpose</w:t>
      </w:r>
      <w:r>
        <w:rPr>
          <w:spacing w:val="-2"/>
          <w:sz w:val="20"/>
        </w:rPr>
        <w:t xml:space="preserve"> </w:t>
      </w:r>
      <w:r>
        <w:rPr>
          <w:sz w:val="20"/>
        </w:rPr>
        <w:t>the</w:t>
      </w:r>
      <w:r>
        <w:rPr>
          <w:spacing w:val="-2"/>
          <w:sz w:val="20"/>
        </w:rPr>
        <w:t xml:space="preserve"> </w:t>
      </w:r>
      <w:r>
        <w:rPr>
          <w:sz w:val="20"/>
        </w:rPr>
        <w:t>deposition of</w:t>
      </w:r>
      <w:r>
        <w:rPr>
          <w:spacing w:val="-2"/>
          <w:sz w:val="20"/>
        </w:rPr>
        <w:t xml:space="preserve"> </w:t>
      </w:r>
      <w:r>
        <w:rPr>
          <w:sz w:val="20"/>
        </w:rPr>
        <w:t>a</w:t>
      </w:r>
      <w:r>
        <w:rPr>
          <w:spacing w:val="-2"/>
          <w:sz w:val="20"/>
        </w:rPr>
        <w:t xml:space="preserve"> </w:t>
      </w:r>
      <w:r>
        <w:rPr>
          <w:sz w:val="20"/>
        </w:rPr>
        <w:t>party or</w:t>
      </w:r>
      <w:r>
        <w:rPr>
          <w:spacing w:val="-1"/>
          <w:sz w:val="20"/>
        </w:rPr>
        <w:t xml:space="preserve"> </w:t>
      </w:r>
      <w:r>
        <w:rPr>
          <w:sz w:val="20"/>
        </w:rPr>
        <w:t>anyone</w:t>
      </w:r>
      <w:r>
        <w:rPr>
          <w:spacing w:val="-2"/>
          <w:sz w:val="20"/>
        </w:rPr>
        <w:t xml:space="preserve"> </w:t>
      </w:r>
      <w:r>
        <w:rPr>
          <w:sz w:val="20"/>
        </w:rPr>
        <w:t>who, when</w:t>
      </w:r>
      <w:r>
        <w:rPr>
          <w:spacing w:val="-2"/>
          <w:sz w:val="20"/>
        </w:rPr>
        <w:t xml:space="preserve"> </w:t>
      </w:r>
      <w:r>
        <w:rPr>
          <w:sz w:val="20"/>
        </w:rPr>
        <w:t>deposed,</w:t>
      </w:r>
      <w:r>
        <w:rPr>
          <w:spacing w:val="-2"/>
          <w:sz w:val="20"/>
        </w:rPr>
        <w:t xml:space="preserve"> </w:t>
      </w:r>
      <w:r>
        <w:rPr>
          <w:sz w:val="20"/>
        </w:rPr>
        <w:t>was the</w:t>
      </w:r>
      <w:r>
        <w:rPr>
          <w:spacing w:val="-2"/>
          <w:sz w:val="20"/>
        </w:rPr>
        <w:t xml:space="preserve"> </w:t>
      </w:r>
      <w:r>
        <w:rPr>
          <w:sz w:val="20"/>
        </w:rPr>
        <w:t>party's officer,</w:t>
      </w:r>
      <w:r>
        <w:rPr>
          <w:spacing w:val="-2"/>
          <w:sz w:val="20"/>
        </w:rPr>
        <w:t xml:space="preserve"> </w:t>
      </w:r>
      <w:r>
        <w:rPr>
          <w:sz w:val="20"/>
        </w:rPr>
        <w:t>director, managing</w:t>
      </w:r>
      <w:r>
        <w:rPr>
          <w:spacing w:val="-2"/>
          <w:sz w:val="20"/>
        </w:rPr>
        <w:t xml:space="preserve"> </w:t>
      </w:r>
      <w:r>
        <w:rPr>
          <w:sz w:val="20"/>
        </w:rPr>
        <w:t>agent,</w:t>
      </w:r>
      <w:r>
        <w:rPr>
          <w:spacing w:val="-2"/>
          <w:sz w:val="20"/>
        </w:rPr>
        <w:t xml:space="preserve"> </w:t>
      </w:r>
      <w:r>
        <w:rPr>
          <w:sz w:val="20"/>
        </w:rPr>
        <w:t>or</w:t>
      </w:r>
      <w:r>
        <w:rPr>
          <w:spacing w:val="-1"/>
          <w:sz w:val="20"/>
        </w:rPr>
        <w:t xml:space="preserve"> </w:t>
      </w:r>
      <w:r>
        <w:rPr>
          <w:sz w:val="20"/>
        </w:rPr>
        <w:t>designee under Rule 30(b)(6) or 31(a)(4).</w:t>
      </w:r>
    </w:p>
    <w:p w14:paraId="6FF02B20" w14:textId="77777777" w:rsidR="002F3495" w:rsidRDefault="00000000">
      <w:pPr>
        <w:pStyle w:val="ListParagraph"/>
        <w:numPr>
          <w:ilvl w:val="1"/>
          <w:numId w:val="100"/>
        </w:numPr>
        <w:tabs>
          <w:tab w:val="left" w:pos="1426"/>
        </w:tabs>
        <w:spacing w:before="120" w:line="271" w:lineRule="auto"/>
        <w:ind w:left="1180" w:right="120" w:firstLine="0"/>
        <w:jc w:val="both"/>
        <w:rPr>
          <w:sz w:val="20"/>
        </w:rPr>
      </w:pPr>
      <w:r>
        <w:rPr>
          <w:b/>
          <w:i/>
          <w:sz w:val="20"/>
        </w:rPr>
        <w:t>Unavailable Witness.</w:t>
      </w:r>
      <w:r>
        <w:rPr>
          <w:sz w:val="20"/>
        </w:rPr>
        <w:t>A party may use for any purpose the deposition of a witness, whether or not a party, if the court finds:</w:t>
      </w:r>
    </w:p>
    <w:p w14:paraId="6BB3535F" w14:textId="77777777" w:rsidR="002F3495" w:rsidRDefault="00000000">
      <w:pPr>
        <w:pStyle w:val="ListParagraph"/>
        <w:numPr>
          <w:ilvl w:val="2"/>
          <w:numId w:val="100"/>
        </w:numPr>
        <w:tabs>
          <w:tab w:val="left" w:pos="1930"/>
        </w:tabs>
        <w:spacing w:before="121"/>
        <w:ind w:left="1929" w:hanging="390"/>
        <w:jc w:val="both"/>
        <w:rPr>
          <w:sz w:val="20"/>
        </w:rPr>
      </w:pPr>
      <w:r>
        <w:rPr>
          <w:sz w:val="20"/>
        </w:rPr>
        <w:t>that</w:t>
      </w:r>
      <w:r>
        <w:rPr>
          <w:spacing w:val="-6"/>
          <w:sz w:val="20"/>
        </w:rPr>
        <w:t xml:space="preserve"> </w:t>
      </w:r>
      <w:r>
        <w:rPr>
          <w:sz w:val="20"/>
        </w:rPr>
        <w:t>the</w:t>
      </w:r>
      <w:r>
        <w:rPr>
          <w:spacing w:val="-5"/>
          <w:sz w:val="20"/>
        </w:rPr>
        <w:t xml:space="preserve"> </w:t>
      </w:r>
      <w:r>
        <w:rPr>
          <w:sz w:val="20"/>
        </w:rPr>
        <w:t>witness</w:t>
      </w:r>
      <w:r>
        <w:rPr>
          <w:spacing w:val="-4"/>
          <w:sz w:val="20"/>
        </w:rPr>
        <w:t xml:space="preserve"> </w:t>
      </w:r>
      <w:r>
        <w:rPr>
          <w:sz w:val="20"/>
        </w:rPr>
        <w:t>is</w:t>
      </w:r>
      <w:r>
        <w:rPr>
          <w:spacing w:val="-5"/>
          <w:sz w:val="20"/>
        </w:rPr>
        <w:t xml:space="preserve"> </w:t>
      </w:r>
      <w:r>
        <w:rPr>
          <w:spacing w:val="-4"/>
          <w:sz w:val="20"/>
        </w:rPr>
        <w:t>dead;</w:t>
      </w:r>
    </w:p>
    <w:p w14:paraId="59926151" w14:textId="77777777" w:rsidR="002F3495" w:rsidRDefault="00000000">
      <w:pPr>
        <w:pStyle w:val="ListParagraph"/>
        <w:numPr>
          <w:ilvl w:val="2"/>
          <w:numId w:val="100"/>
        </w:numPr>
        <w:tabs>
          <w:tab w:val="left" w:pos="1930"/>
        </w:tabs>
        <w:spacing w:before="150" w:line="271" w:lineRule="auto"/>
        <w:ind w:left="1540" w:right="291" w:firstLine="0"/>
        <w:rPr>
          <w:sz w:val="20"/>
        </w:rPr>
      </w:pPr>
      <w:r>
        <w:rPr>
          <w:sz w:val="20"/>
        </w:rPr>
        <w:t>that the witness is more than 100 miles from the place of hearing or trial or is outside the United</w:t>
      </w:r>
      <w:r>
        <w:rPr>
          <w:spacing w:val="-3"/>
          <w:sz w:val="20"/>
        </w:rPr>
        <w:t xml:space="preserve"> </w:t>
      </w:r>
      <w:r>
        <w:rPr>
          <w:sz w:val="20"/>
        </w:rPr>
        <w:t>States,</w:t>
      </w:r>
      <w:r>
        <w:rPr>
          <w:spacing w:val="-5"/>
          <w:sz w:val="20"/>
        </w:rPr>
        <w:t xml:space="preserve"> </w:t>
      </w:r>
      <w:r>
        <w:rPr>
          <w:sz w:val="20"/>
        </w:rPr>
        <w:t>unless</w:t>
      </w:r>
      <w:r>
        <w:rPr>
          <w:spacing w:val="-4"/>
          <w:sz w:val="20"/>
        </w:rPr>
        <w:t xml:space="preserve"> </w:t>
      </w:r>
      <w:r>
        <w:rPr>
          <w:sz w:val="20"/>
        </w:rPr>
        <w:t>it</w:t>
      </w:r>
      <w:r>
        <w:rPr>
          <w:spacing w:val="-3"/>
          <w:sz w:val="20"/>
        </w:rPr>
        <w:t xml:space="preserve"> </w:t>
      </w:r>
      <w:r>
        <w:rPr>
          <w:sz w:val="20"/>
        </w:rPr>
        <w:t>appears</w:t>
      </w:r>
      <w:r>
        <w:rPr>
          <w:spacing w:val="-4"/>
          <w:sz w:val="20"/>
        </w:rPr>
        <w:t xml:space="preserve"> </w:t>
      </w:r>
      <w:r>
        <w:rPr>
          <w:sz w:val="20"/>
        </w:rPr>
        <w:t>that</w:t>
      </w:r>
      <w:r>
        <w:rPr>
          <w:spacing w:val="-3"/>
          <w:sz w:val="20"/>
        </w:rPr>
        <w:t xml:space="preserve"> </w:t>
      </w:r>
      <w:r>
        <w:rPr>
          <w:sz w:val="20"/>
        </w:rPr>
        <w:t>the</w:t>
      </w:r>
      <w:r>
        <w:rPr>
          <w:spacing w:val="-3"/>
          <w:sz w:val="20"/>
        </w:rPr>
        <w:t xml:space="preserve"> </w:t>
      </w:r>
      <w:r>
        <w:rPr>
          <w:sz w:val="20"/>
        </w:rPr>
        <w:t>witness's</w:t>
      </w:r>
      <w:r>
        <w:rPr>
          <w:spacing w:val="-4"/>
          <w:sz w:val="20"/>
        </w:rPr>
        <w:t xml:space="preserve"> </w:t>
      </w:r>
      <w:r>
        <w:rPr>
          <w:sz w:val="20"/>
        </w:rPr>
        <w:t>absence</w:t>
      </w:r>
      <w:r>
        <w:rPr>
          <w:spacing w:val="-5"/>
          <w:sz w:val="20"/>
        </w:rPr>
        <w:t xml:space="preserve"> </w:t>
      </w:r>
      <w:r>
        <w:rPr>
          <w:sz w:val="20"/>
        </w:rPr>
        <w:t>was</w:t>
      </w:r>
      <w:r>
        <w:rPr>
          <w:spacing w:val="-1"/>
          <w:sz w:val="20"/>
        </w:rPr>
        <w:t xml:space="preserve"> </w:t>
      </w:r>
      <w:r>
        <w:rPr>
          <w:sz w:val="20"/>
        </w:rPr>
        <w:t>procured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party</w:t>
      </w:r>
      <w:r>
        <w:rPr>
          <w:spacing w:val="-4"/>
          <w:sz w:val="20"/>
        </w:rPr>
        <w:t xml:space="preserve"> </w:t>
      </w:r>
      <w:r>
        <w:rPr>
          <w:sz w:val="20"/>
        </w:rPr>
        <w:t>offering</w:t>
      </w:r>
      <w:r>
        <w:rPr>
          <w:spacing w:val="-3"/>
          <w:sz w:val="20"/>
        </w:rPr>
        <w:t xml:space="preserve"> </w:t>
      </w:r>
      <w:r>
        <w:rPr>
          <w:sz w:val="20"/>
        </w:rPr>
        <w:t xml:space="preserve">the </w:t>
      </w:r>
      <w:r>
        <w:rPr>
          <w:spacing w:val="-2"/>
          <w:sz w:val="20"/>
        </w:rPr>
        <w:t>deposition;</w:t>
      </w:r>
    </w:p>
    <w:p w14:paraId="5FAC395D" w14:textId="77777777" w:rsidR="002F3495" w:rsidRDefault="00000000">
      <w:pPr>
        <w:pStyle w:val="ListParagraph"/>
        <w:numPr>
          <w:ilvl w:val="2"/>
          <w:numId w:val="100"/>
        </w:numPr>
        <w:tabs>
          <w:tab w:val="left" w:pos="1930"/>
        </w:tabs>
        <w:spacing w:before="120"/>
        <w:ind w:left="1929" w:hanging="390"/>
        <w:rPr>
          <w:sz w:val="20"/>
        </w:rPr>
      </w:pPr>
      <w:r>
        <w:rPr>
          <w:sz w:val="20"/>
        </w:rPr>
        <w:t>that</w:t>
      </w:r>
      <w:r>
        <w:rPr>
          <w:spacing w:val="-7"/>
          <w:sz w:val="20"/>
        </w:rPr>
        <w:t xml:space="preserve"> </w:t>
      </w:r>
      <w:r>
        <w:rPr>
          <w:sz w:val="20"/>
        </w:rPr>
        <w:t>the</w:t>
      </w:r>
      <w:r>
        <w:rPr>
          <w:spacing w:val="-6"/>
          <w:sz w:val="20"/>
        </w:rPr>
        <w:t xml:space="preserve"> </w:t>
      </w:r>
      <w:r>
        <w:rPr>
          <w:sz w:val="20"/>
        </w:rPr>
        <w:t>witness</w:t>
      </w:r>
      <w:r>
        <w:rPr>
          <w:spacing w:val="-5"/>
          <w:sz w:val="20"/>
        </w:rPr>
        <w:t xml:space="preserve"> </w:t>
      </w:r>
      <w:r>
        <w:rPr>
          <w:sz w:val="20"/>
        </w:rPr>
        <w:t>cannot</w:t>
      </w:r>
      <w:r>
        <w:rPr>
          <w:spacing w:val="-5"/>
          <w:sz w:val="20"/>
        </w:rPr>
        <w:t xml:space="preserve"> </w:t>
      </w:r>
      <w:r>
        <w:rPr>
          <w:sz w:val="20"/>
        </w:rPr>
        <w:t>attend</w:t>
      </w:r>
      <w:r>
        <w:rPr>
          <w:spacing w:val="-6"/>
          <w:sz w:val="20"/>
        </w:rPr>
        <w:t xml:space="preserve"> </w:t>
      </w:r>
      <w:r>
        <w:rPr>
          <w:sz w:val="20"/>
        </w:rPr>
        <w:t>or</w:t>
      </w:r>
      <w:r>
        <w:rPr>
          <w:spacing w:val="-6"/>
          <w:sz w:val="20"/>
        </w:rPr>
        <w:t xml:space="preserve"> </w:t>
      </w:r>
      <w:r>
        <w:rPr>
          <w:sz w:val="20"/>
        </w:rPr>
        <w:t>testify</w:t>
      </w:r>
      <w:r>
        <w:rPr>
          <w:spacing w:val="-5"/>
          <w:sz w:val="20"/>
        </w:rPr>
        <w:t xml:space="preserve"> </w:t>
      </w:r>
      <w:r>
        <w:rPr>
          <w:sz w:val="20"/>
        </w:rPr>
        <w:t>because</w:t>
      </w:r>
      <w:r>
        <w:rPr>
          <w:spacing w:val="-5"/>
          <w:sz w:val="20"/>
        </w:rPr>
        <w:t xml:space="preserve"> </w:t>
      </w:r>
      <w:r>
        <w:rPr>
          <w:sz w:val="20"/>
        </w:rPr>
        <w:t>of</w:t>
      </w:r>
      <w:r>
        <w:rPr>
          <w:spacing w:val="-6"/>
          <w:sz w:val="20"/>
        </w:rPr>
        <w:t xml:space="preserve"> </w:t>
      </w:r>
      <w:r>
        <w:rPr>
          <w:sz w:val="20"/>
        </w:rPr>
        <w:t>age,</w:t>
      </w:r>
      <w:r>
        <w:rPr>
          <w:spacing w:val="-6"/>
          <w:sz w:val="20"/>
        </w:rPr>
        <w:t xml:space="preserve"> </w:t>
      </w:r>
      <w:r>
        <w:rPr>
          <w:sz w:val="20"/>
        </w:rPr>
        <w:t>illness,</w:t>
      </w:r>
      <w:r>
        <w:rPr>
          <w:spacing w:val="-6"/>
          <w:sz w:val="20"/>
        </w:rPr>
        <w:t xml:space="preserve"> </w:t>
      </w:r>
      <w:r>
        <w:rPr>
          <w:sz w:val="20"/>
        </w:rPr>
        <w:t>infirmity,</w:t>
      </w:r>
      <w:r>
        <w:rPr>
          <w:spacing w:val="-7"/>
          <w:sz w:val="20"/>
        </w:rPr>
        <w:t xml:space="preserve"> </w:t>
      </w:r>
      <w:r>
        <w:rPr>
          <w:sz w:val="20"/>
        </w:rPr>
        <w:t>or</w:t>
      </w:r>
      <w:r>
        <w:rPr>
          <w:spacing w:val="-3"/>
          <w:sz w:val="20"/>
        </w:rPr>
        <w:t xml:space="preserve"> </w:t>
      </w:r>
      <w:r>
        <w:rPr>
          <w:spacing w:val="-2"/>
          <w:sz w:val="20"/>
        </w:rPr>
        <w:t>imprisonment;</w:t>
      </w:r>
    </w:p>
    <w:p w14:paraId="6D2195ED" w14:textId="77777777" w:rsidR="002F3495" w:rsidRDefault="00000000">
      <w:pPr>
        <w:pStyle w:val="ListParagraph"/>
        <w:numPr>
          <w:ilvl w:val="2"/>
          <w:numId w:val="100"/>
        </w:numPr>
        <w:tabs>
          <w:tab w:val="left" w:pos="1930"/>
        </w:tabs>
        <w:spacing w:line="273" w:lineRule="auto"/>
        <w:ind w:left="1540" w:right="243" w:firstLine="0"/>
        <w:rPr>
          <w:sz w:val="20"/>
        </w:rPr>
      </w:pPr>
      <w:r>
        <w:rPr>
          <w:sz w:val="20"/>
        </w:rPr>
        <w:t>that</w:t>
      </w:r>
      <w:r>
        <w:rPr>
          <w:spacing w:val="-4"/>
          <w:sz w:val="20"/>
        </w:rPr>
        <w:t xml:space="preserve"> </w:t>
      </w:r>
      <w:r>
        <w:rPr>
          <w:sz w:val="20"/>
        </w:rPr>
        <w:t>the</w:t>
      </w:r>
      <w:r>
        <w:rPr>
          <w:spacing w:val="-2"/>
          <w:sz w:val="20"/>
        </w:rPr>
        <w:t xml:space="preserve"> </w:t>
      </w:r>
      <w:r>
        <w:rPr>
          <w:sz w:val="20"/>
        </w:rPr>
        <w:t>party</w:t>
      </w:r>
      <w:r>
        <w:rPr>
          <w:spacing w:val="-3"/>
          <w:sz w:val="20"/>
        </w:rPr>
        <w:t xml:space="preserve"> </w:t>
      </w:r>
      <w:r>
        <w:rPr>
          <w:sz w:val="20"/>
        </w:rPr>
        <w:t>offering</w:t>
      </w:r>
      <w:r>
        <w:rPr>
          <w:spacing w:val="-4"/>
          <w:sz w:val="20"/>
        </w:rPr>
        <w:t xml:space="preserve"> </w:t>
      </w:r>
      <w:r>
        <w:rPr>
          <w:sz w:val="20"/>
        </w:rPr>
        <w:t>the</w:t>
      </w:r>
      <w:r>
        <w:rPr>
          <w:spacing w:val="-4"/>
          <w:sz w:val="20"/>
        </w:rPr>
        <w:t xml:space="preserve"> </w:t>
      </w:r>
      <w:r>
        <w:rPr>
          <w:sz w:val="20"/>
        </w:rPr>
        <w:t>deposition</w:t>
      </w:r>
      <w:r>
        <w:rPr>
          <w:spacing w:val="-4"/>
          <w:sz w:val="20"/>
        </w:rPr>
        <w:t xml:space="preserve"> </w:t>
      </w:r>
      <w:r>
        <w:rPr>
          <w:sz w:val="20"/>
        </w:rPr>
        <w:t>could</w:t>
      </w:r>
      <w:r>
        <w:rPr>
          <w:spacing w:val="-2"/>
          <w:sz w:val="20"/>
        </w:rPr>
        <w:t xml:space="preserve"> </w:t>
      </w:r>
      <w:r>
        <w:rPr>
          <w:sz w:val="20"/>
        </w:rPr>
        <w:t>not</w:t>
      </w:r>
      <w:r>
        <w:rPr>
          <w:spacing w:val="-2"/>
          <w:sz w:val="20"/>
        </w:rPr>
        <w:t xml:space="preserve"> </w:t>
      </w:r>
      <w:r>
        <w:rPr>
          <w:sz w:val="20"/>
        </w:rPr>
        <w:t>procure</w:t>
      </w:r>
      <w:r>
        <w:rPr>
          <w:spacing w:val="-4"/>
          <w:sz w:val="20"/>
        </w:rPr>
        <w:t xml:space="preserve"> </w:t>
      </w:r>
      <w:r>
        <w:rPr>
          <w:sz w:val="20"/>
        </w:rPr>
        <w:t>the</w:t>
      </w:r>
      <w:r>
        <w:rPr>
          <w:spacing w:val="-4"/>
          <w:sz w:val="20"/>
        </w:rPr>
        <w:t xml:space="preserve"> </w:t>
      </w:r>
      <w:r>
        <w:rPr>
          <w:sz w:val="20"/>
        </w:rPr>
        <w:t>witness's</w:t>
      </w:r>
      <w:r>
        <w:rPr>
          <w:spacing w:val="-3"/>
          <w:sz w:val="20"/>
        </w:rPr>
        <w:t xml:space="preserve"> </w:t>
      </w:r>
      <w:r>
        <w:rPr>
          <w:sz w:val="20"/>
        </w:rPr>
        <w:t>attendance</w:t>
      </w:r>
      <w:r>
        <w:rPr>
          <w:spacing w:val="-4"/>
          <w:sz w:val="20"/>
        </w:rPr>
        <w:t xml:space="preserve"> </w:t>
      </w:r>
      <w:r>
        <w:rPr>
          <w:sz w:val="20"/>
        </w:rPr>
        <w:t>by</w:t>
      </w:r>
      <w:r>
        <w:rPr>
          <w:spacing w:val="-3"/>
          <w:sz w:val="20"/>
        </w:rPr>
        <w:t xml:space="preserve"> </w:t>
      </w:r>
      <w:r>
        <w:rPr>
          <w:sz w:val="20"/>
        </w:rPr>
        <w:t xml:space="preserve">subpoena; </w:t>
      </w:r>
      <w:r>
        <w:rPr>
          <w:spacing w:val="-6"/>
          <w:sz w:val="20"/>
        </w:rPr>
        <w:t>or</w:t>
      </w:r>
    </w:p>
    <w:p w14:paraId="3C818994" w14:textId="77777777" w:rsidR="002F3495" w:rsidRDefault="00000000">
      <w:pPr>
        <w:pStyle w:val="ListParagraph"/>
        <w:numPr>
          <w:ilvl w:val="2"/>
          <w:numId w:val="100"/>
        </w:numPr>
        <w:tabs>
          <w:tab w:val="left" w:pos="1918"/>
        </w:tabs>
        <w:spacing w:before="117" w:line="271" w:lineRule="auto"/>
        <w:ind w:left="1540" w:right="601" w:firstLine="0"/>
        <w:rPr>
          <w:sz w:val="20"/>
        </w:rPr>
      </w:pPr>
      <w:r>
        <w:rPr>
          <w:sz w:val="20"/>
        </w:rPr>
        <w:t>on</w:t>
      </w:r>
      <w:r>
        <w:rPr>
          <w:spacing w:val="-2"/>
          <w:sz w:val="20"/>
        </w:rPr>
        <w:t xml:space="preserve"> </w:t>
      </w:r>
      <w:r>
        <w:rPr>
          <w:sz w:val="20"/>
        </w:rPr>
        <w:t>motion</w:t>
      </w:r>
      <w:r>
        <w:rPr>
          <w:spacing w:val="-2"/>
          <w:sz w:val="20"/>
        </w:rPr>
        <w:t xml:space="preserve"> </w:t>
      </w:r>
      <w:r>
        <w:rPr>
          <w:sz w:val="20"/>
        </w:rPr>
        <w:t>and</w:t>
      </w:r>
      <w:r>
        <w:rPr>
          <w:spacing w:val="-4"/>
          <w:sz w:val="20"/>
        </w:rPr>
        <w:t xml:space="preserve"> </w:t>
      </w:r>
      <w:r>
        <w:rPr>
          <w:sz w:val="20"/>
        </w:rPr>
        <w:t>notice,</w:t>
      </w:r>
      <w:r>
        <w:rPr>
          <w:spacing w:val="-2"/>
          <w:sz w:val="20"/>
        </w:rPr>
        <w:t xml:space="preserve"> </w:t>
      </w:r>
      <w:r>
        <w:rPr>
          <w:sz w:val="20"/>
        </w:rPr>
        <w:t>that</w:t>
      </w:r>
      <w:r>
        <w:rPr>
          <w:spacing w:val="-4"/>
          <w:sz w:val="20"/>
        </w:rPr>
        <w:t xml:space="preserve"> </w:t>
      </w:r>
      <w:r>
        <w:rPr>
          <w:sz w:val="20"/>
        </w:rPr>
        <w:t>exceptional</w:t>
      </w:r>
      <w:r>
        <w:rPr>
          <w:spacing w:val="-5"/>
          <w:sz w:val="20"/>
        </w:rPr>
        <w:t xml:space="preserve"> </w:t>
      </w:r>
      <w:r>
        <w:rPr>
          <w:sz w:val="20"/>
        </w:rPr>
        <w:t>circumstances</w:t>
      </w:r>
      <w:r>
        <w:rPr>
          <w:spacing w:val="-3"/>
          <w:sz w:val="20"/>
        </w:rPr>
        <w:t xml:space="preserve"> </w:t>
      </w:r>
      <w:r>
        <w:rPr>
          <w:sz w:val="20"/>
        </w:rPr>
        <w:t>make</w:t>
      </w:r>
      <w:r>
        <w:rPr>
          <w:spacing w:val="-4"/>
          <w:sz w:val="20"/>
        </w:rPr>
        <w:t xml:space="preserve"> </w:t>
      </w:r>
      <w:r>
        <w:rPr>
          <w:sz w:val="20"/>
        </w:rPr>
        <w:t>it</w:t>
      </w:r>
      <w:r>
        <w:rPr>
          <w:spacing w:val="-2"/>
          <w:sz w:val="20"/>
        </w:rPr>
        <w:t xml:space="preserve"> </w:t>
      </w:r>
      <w:r>
        <w:rPr>
          <w:sz w:val="20"/>
        </w:rPr>
        <w:t>desirable</w:t>
      </w:r>
      <w:r>
        <w:rPr>
          <w:spacing w:val="-4"/>
          <w:sz w:val="20"/>
        </w:rPr>
        <w:t xml:space="preserve"> </w:t>
      </w:r>
      <w:r>
        <w:rPr>
          <w:sz w:val="20"/>
        </w:rPr>
        <w:t>--</w:t>
      </w:r>
      <w:r>
        <w:rPr>
          <w:spacing w:val="-1"/>
          <w:sz w:val="20"/>
        </w:rPr>
        <w:t xml:space="preserve"> </w:t>
      </w:r>
      <w:r>
        <w:rPr>
          <w:sz w:val="20"/>
        </w:rPr>
        <w:t>in</w:t>
      </w:r>
      <w:r>
        <w:rPr>
          <w:spacing w:val="-2"/>
          <w:sz w:val="20"/>
        </w:rPr>
        <w:t xml:space="preserve"> </w:t>
      </w:r>
      <w:r>
        <w:rPr>
          <w:sz w:val="20"/>
        </w:rPr>
        <w:t>the</w:t>
      </w:r>
      <w:r>
        <w:rPr>
          <w:spacing w:val="-4"/>
          <w:sz w:val="20"/>
        </w:rPr>
        <w:t xml:space="preserve"> </w:t>
      </w:r>
      <w:r>
        <w:rPr>
          <w:sz w:val="20"/>
        </w:rPr>
        <w:t>interest</w:t>
      </w:r>
      <w:r>
        <w:rPr>
          <w:spacing w:val="-2"/>
          <w:sz w:val="20"/>
        </w:rPr>
        <w:t xml:space="preserve"> </w:t>
      </w:r>
      <w:r>
        <w:rPr>
          <w:sz w:val="20"/>
        </w:rPr>
        <w:t>of justice and with due regard to the importance of live testimony in open court -- to permit the deposition to be used.</w:t>
      </w:r>
    </w:p>
    <w:p w14:paraId="5087BC92" w14:textId="77777777" w:rsidR="002F3495" w:rsidRDefault="00000000">
      <w:pPr>
        <w:pStyle w:val="Heading5"/>
        <w:numPr>
          <w:ilvl w:val="1"/>
          <w:numId w:val="100"/>
        </w:numPr>
        <w:tabs>
          <w:tab w:val="left" w:pos="1786"/>
        </w:tabs>
        <w:ind w:left="1785" w:hanging="246"/>
        <w:jc w:val="left"/>
      </w:pPr>
      <w:r>
        <w:t>Limitations</w:t>
      </w:r>
      <w:r>
        <w:rPr>
          <w:spacing w:val="-10"/>
        </w:rPr>
        <w:t xml:space="preserve"> </w:t>
      </w:r>
      <w:r>
        <w:t>on</w:t>
      </w:r>
      <w:r>
        <w:rPr>
          <w:spacing w:val="-9"/>
        </w:rPr>
        <w:t xml:space="preserve"> </w:t>
      </w:r>
      <w:r>
        <w:rPr>
          <w:spacing w:val="-4"/>
        </w:rPr>
        <w:t>Use.</w:t>
      </w:r>
    </w:p>
    <w:p w14:paraId="025A03A9" w14:textId="77777777" w:rsidR="002F3495" w:rsidRDefault="00000000">
      <w:pPr>
        <w:pStyle w:val="ListParagraph"/>
        <w:numPr>
          <w:ilvl w:val="2"/>
          <w:numId w:val="100"/>
        </w:numPr>
        <w:tabs>
          <w:tab w:val="left" w:pos="1820"/>
        </w:tabs>
        <w:spacing w:line="271" w:lineRule="auto"/>
        <w:ind w:left="1540" w:right="119" w:hanging="1"/>
        <w:jc w:val="both"/>
        <w:rPr>
          <w:sz w:val="20"/>
        </w:rPr>
      </w:pPr>
      <w:r>
        <w:rPr>
          <w:i/>
          <w:sz w:val="20"/>
        </w:rPr>
        <w:t>Deposition Taken on Short Notice.</w:t>
      </w:r>
      <w:r>
        <w:rPr>
          <w:sz w:val="20"/>
        </w:rPr>
        <w:t>A deposition must not be used against a party who, having received less than 14 days' notice of the deposition, promptly moved for a protective order under Rule 26(c)(1)(B) requesting that it not be taken or be taken at a different time or place -- and this motion was still pending when the deposition was taken.</w:t>
      </w:r>
    </w:p>
    <w:p w14:paraId="524B1CF8" w14:textId="77777777" w:rsidR="002F3495" w:rsidRDefault="00000000">
      <w:pPr>
        <w:pStyle w:val="ListParagraph"/>
        <w:numPr>
          <w:ilvl w:val="2"/>
          <w:numId w:val="100"/>
        </w:numPr>
        <w:tabs>
          <w:tab w:val="left" w:pos="1820"/>
        </w:tabs>
        <w:spacing w:before="122" w:line="271" w:lineRule="auto"/>
        <w:ind w:left="1541" w:right="120" w:hanging="1"/>
        <w:jc w:val="both"/>
        <w:rPr>
          <w:sz w:val="20"/>
        </w:rPr>
      </w:pPr>
      <w:r>
        <w:rPr>
          <w:i/>
          <w:sz w:val="20"/>
        </w:rPr>
        <w:t>Unavailable Deponent; Party Could Not Obtain an Attorney.</w:t>
      </w:r>
      <w:r>
        <w:rPr>
          <w:sz w:val="20"/>
        </w:rPr>
        <w:t>A deposition taken without leave of court</w:t>
      </w:r>
      <w:r>
        <w:rPr>
          <w:spacing w:val="-2"/>
          <w:sz w:val="20"/>
        </w:rPr>
        <w:t xml:space="preserve"> </w:t>
      </w:r>
      <w:r>
        <w:rPr>
          <w:sz w:val="20"/>
        </w:rPr>
        <w:t>under</w:t>
      </w:r>
      <w:r>
        <w:rPr>
          <w:spacing w:val="-1"/>
          <w:sz w:val="20"/>
        </w:rPr>
        <w:t xml:space="preserve"> </w:t>
      </w:r>
      <w:r>
        <w:rPr>
          <w:sz w:val="20"/>
        </w:rPr>
        <w:t>the unavailability provision</w:t>
      </w:r>
      <w:r>
        <w:rPr>
          <w:spacing w:val="-2"/>
          <w:sz w:val="20"/>
        </w:rPr>
        <w:t xml:space="preserve"> </w:t>
      </w:r>
      <w:r>
        <w:rPr>
          <w:sz w:val="20"/>
        </w:rPr>
        <w:t>of</w:t>
      </w:r>
      <w:r>
        <w:rPr>
          <w:spacing w:val="-2"/>
          <w:sz w:val="20"/>
        </w:rPr>
        <w:t xml:space="preserve"> </w:t>
      </w:r>
      <w:r>
        <w:rPr>
          <w:sz w:val="20"/>
        </w:rPr>
        <w:t>Rule</w:t>
      </w:r>
      <w:r>
        <w:rPr>
          <w:spacing w:val="-2"/>
          <w:sz w:val="20"/>
        </w:rPr>
        <w:t xml:space="preserve"> </w:t>
      </w:r>
      <w:r>
        <w:rPr>
          <w:sz w:val="20"/>
        </w:rPr>
        <w:t>30(a)(2)(A)(iii) must</w:t>
      </w:r>
      <w:r>
        <w:rPr>
          <w:spacing w:val="-2"/>
          <w:sz w:val="20"/>
        </w:rPr>
        <w:t xml:space="preserve"> </w:t>
      </w:r>
      <w:r>
        <w:rPr>
          <w:sz w:val="20"/>
        </w:rPr>
        <w:t>not</w:t>
      </w:r>
      <w:r>
        <w:rPr>
          <w:spacing w:val="-2"/>
          <w:sz w:val="20"/>
        </w:rPr>
        <w:t xml:space="preserve"> </w:t>
      </w:r>
      <w:r>
        <w:rPr>
          <w:sz w:val="20"/>
        </w:rPr>
        <w:t>be</w:t>
      </w:r>
      <w:r>
        <w:rPr>
          <w:spacing w:val="-2"/>
          <w:sz w:val="20"/>
        </w:rPr>
        <w:t xml:space="preserve"> </w:t>
      </w:r>
      <w:r>
        <w:rPr>
          <w:sz w:val="20"/>
        </w:rPr>
        <w:t>used</w:t>
      </w:r>
      <w:r>
        <w:rPr>
          <w:spacing w:val="-2"/>
          <w:sz w:val="20"/>
        </w:rPr>
        <w:t xml:space="preserve"> </w:t>
      </w:r>
      <w:r>
        <w:rPr>
          <w:sz w:val="20"/>
        </w:rPr>
        <w:t>against</w:t>
      </w:r>
      <w:r>
        <w:rPr>
          <w:spacing w:val="-2"/>
          <w:sz w:val="20"/>
        </w:rPr>
        <w:t xml:space="preserve"> </w:t>
      </w:r>
      <w:r>
        <w:rPr>
          <w:sz w:val="20"/>
        </w:rPr>
        <w:t>a party who</w:t>
      </w:r>
    </w:p>
    <w:p w14:paraId="26A3473D" w14:textId="77777777" w:rsidR="002F3495" w:rsidRDefault="002F3495">
      <w:pPr>
        <w:spacing w:line="271" w:lineRule="auto"/>
        <w:jc w:val="both"/>
        <w:rPr>
          <w:sz w:val="20"/>
        </w:rPr>
        <w:sectPr w:rsidR="002F3495">
          <w:headerReference w:type="even" r:id="rId233"/>
          <w:headerReference w:type="default" r:id="rId234"/>
          <w:pgSz w:w="12240" w:h="15840"/>
          <w:pgMar w:top="4320" w:right="880" w:bottom="280" w:left="900" w:header="696" w:footer="0" w:gutter="0"/>
          <w:cols w:space="720"/>
        </w:sectPr>
      </w:pPr>
    </w:p>
    <w:p w14:paraId="60F0C447" w14:textId="77777777" w:rsidR="002F3495" w:rsidRDefault="002F3495">
      <w:pPr>
        <w:pStyle w:val="BodyText"/>
        <w:rPr>
          <w:sz w:val="12"/>
        </w:rPr>
      </w:pPr>
    </w:p>
    <w:p w14:paraId="0FA6BED3" w14:textId="77777777" w:rsidR="002F3495" w:rsidRDefault="00000000">
      <w:pPr>
        <w:pStyle w:val="BodyText"/>
        <w:spacing w:before="93" w:line="271" w:lineRule="auto"/>
        <w:ind w:left="1540" w:right="120"/>
        <w:jc w:val="both"/>
      </w:pPr>
      <w:r>
        <w:t>shows that, when served with the notice, it could not, despite diligent efforts, obtain an attorney to represent it at the deposition.</w:t>
      </w:r>
    </w:p>
    <w:p w14:paraId="0AF34EC4" w14:textId="77777777" w:rsidR="002F3495" w:rsidRDefault="00000000">
      <w:pPr>
        <w:pStyle w:val="ListParagraph"/>
        <w:numPr>
          <w:ilvl w:val="1"/>
          <w:numId w:val="100"/>
        </w:numPr>
        <w:tabs>
          <w:tab w:val="left" w:pos="1786"/>
        </w:tabs>
        <w:spacing w:before="118" w:line="271" w:lineRule="auto"/>
        <w:ind w:left="1540" w:right="118" w:firstLine="0"/>
        <w:jc w:val="both"/>
        <w:rPr>
          <w:sz w:val="20"/>
        </w:rPr>
      </w:pPr>
      <w:r>
        <w:rPr>
          <w:b/>
          <w:i/>
          <w:sz w:val="20"/>
        </w:rPr>
        <w:t>Using Part of a Deposition.</w:t>
      </w:r>
      <w:r>
        <w:rPr>
          <w:sz w:val="20"/>
        </w:rPr>
        <w:t>If a party offers in evidence only part of a deposition, an adverse party may require the offeror to introduce other parts that in fairness should be considered with the part introduced, and any party may itself introduce any other parts.</w:t>
      </w:r>
    </w:p>
    <w:p w14:paraId="33216BD4" w14:textId="77777777" w:rsidR="002F3495" w:rsidRDefault="00000000">
      <w:pPr>
        <w:pStyle w:val="ListParagraph"/>
        <w:numPr>
          <w:ilvl w:val="1"/>
          <w:numId w:val="100"/>
        </w:numPr>
        <w:tabs>
          <w:tab w:val="left" w:pos="1786"/>
        </w:tabs>
        <w:spacing w:before="121" w:line="273" w:lineRule="auto"/>
        <w:ind w:left="1540" w:right="119" w:firstLine="0"/>
        <w:jc w:val="both"/>
        <w:rPr>
          <w:sz w:val="20"/>
        </w:rPr>
      </w:pPr>
      <w:r>
        <w:rPr>
          <w:b/>
          <w:i/>
          <w:sz w:val="20"/>
        </w:rPr>
        <w:t>Substituting a Party.</w:t>
      </w:r>
      <w:r>
        <w:rPr>
          <w:sz w:val="20"/>
        </w:rPr>
        <w:t>Substituting a party under Rule 25 does not affect the right to use a deposition previously taken.</w:t>
      </w:r>
    </w:p>
    <w:p w14:paraId="24326774" w14:textId="77777777" w:rsidR="002F3495" w:rsidRDefault="00000000">
      <w:pPr>
        <w:pStyle w:val="ListParagraph"/>
        <w:numPr>
          <w:ilvl w:val="1"/>
          <w:numId w:val="100"/>
        </w:numPr>
        <w:tabs>
          <w:tab w:val="left" w:pos="1786"/>
        </w:tabs>
        <w:spacing w:before="116" w:line="271" w:lineRule="auto"/>
        <w:ind w:left="1540" w:right="118" w:firstLine="0"/>
        <w:jc w:val="both"/>
        <w:rPr>
          <w:sz w:val="20"/>
        </w:rPr>
      </w:pPr>
      <w:r>
        <w:rPr>
          <w:b/>
          <w:i/>
          <w:sz w:val="20"/>
        </w:rPr>
        <w:t>Deposition Taken in an Earlier Action.</w:t>
      </w:r>
      <w:r>
        <w:rPr>
          <w:sz w:val="20"/>
        </w:rPr>
        <w:t>A deposition lawfully taken and, if required, filed in any federal- or Virgin Islands court action may be used in a later action involving the same subject matter between the same parties, or their representatives or successors in interest, to the same extent as if taken in the later action. A deposition previously taken may also be used as allowed by the Virgin Islands Rules of Evidence.</w:t>
      </w:r>
    </w:p>
    <w:p w14:paraId="3CB792E6" w14:textId="77777777" w:rsidR="002F3495" w:rsidRDefault="00000000">
      <w:pPr>
        <w:pStyle w:val="Heading4"/>
        <w:numPr>
          <w:ilvl w:val="0"/>
          <w:numId w:val="100"/>
        </w:numPr>
        <w:tabs>
          <w:tab w:val="left" w:pos="1798"/>
        </w:tabs>
        <w:spacing w:before="122"/>
        <w:ind w:left="1797" w:hanging="258"/>
        <w:jc w:val="both"/>
      </w:pPr>
      <w:r>
        <w:t>Objections</w:t>
      </w:r>
      <w:r>
        <w:rPr>
          <w:spacing w:val="-9"/>
        </w:rPr>
        <w:t xml:space="preserve"> </w:t>
      </w:r>
      <w:r>
        <w:t>to</w:t>
      </w:r>
      <w:r>
        <w:rPr>
          <w:spacing w:val="-8"/>
        </w:rPr>
        <w:t xml:space="preserve"> </w:t>
      </w:r>
      <w:r>
        <w:rPr>
          <w:spacing w:val="-2"/>
        </w:rPr>
        <w:t>Admissibility.</w:t>
      </w:r>
    </w:p>
    <w:p w14:paraId="698B5F83" w14:textId="77777777" w:rsidR="002F3495" w:rsidRDefault="00000000">
      <w:pPr>
        <w:pStyle w:val="BodyText"/>
        <w:spacing w:before="89" w:line="271" w:lineRule="auto"/>
        <w:ind w:left="1540" w:right="120" w:firstLine="110"/>
        <w:jc w:val="both"/>
      </w:pPr>
      <w:r>
        <w:t xml:space="preserve">Subject to Rules 28(b) and 32(d)(3), an objection may be made at a hearing or trial to the admission of any deposition testimony that would be inadmissible if the witness were present and </w:t>
      </w:r>
      <w:r>
        <w:rPr>
          <w:spacing w:val="-2"/>
        </w:rPr>
        <w:t>testifying.</w:t>
      </w:r>
    </w:p>
    <w:p w14:paraId="22DC1C41" w14:textId="77777777" w:rsidR="002F3495" w:rsidRDefault="00000000">
      <w:pPr>
        <w:pStyle w:val="Heading4"/>
        <w:numPr>
          <w:ilvl w:val="0"/>
          <w:numId w:val="100"/>
        </w:numPr>
        <w:tabs>
          <w:tab w:val="left" w:pos="1786"/>
        </w:tabs>
        <w:spacing w:before="120"/>
        <w:ind w:left="1785" w:hanging="246"/>
        <w:jc w:val="both"/>
      </w:pPr>
      <w:r>
        <w:t>Form</w:t>
      </w:r>
      <w:r>
        <w:rPr>
          <w:spacing w:val="-4"/>
        </w:rPr>
        <w:t xml:space="preserve"> </w:t>
      </w:r>
      <w:r>
        <w:t>of</w:t>
      </w:r>
      <w:r>
        <w:rPr>
          <w:spacing w:val="-4"/>
        </w:rPr>
        <w:t xml:space="preserve"> </w:t>
      </w:r>
      <w:r>
        <w:rPr>
          <w:spacing w:val="-2"/>
        </w:rPr>
        <w:t>Presentation.</w:t>
      </w:r>
    </w:p>
    <w:p w14:paraId="7134A029" w14:textId="77777777" w:rsidR="002F3495" w:rsidRDefault="00000000">
      <w:pPr>
        <w:pStyle w:val="BodyText"/>
        <w:spacing w:before="89" w:line="271" w:lineRule="auto"/>
        <w:ind w:left="1540" w:right="120" w:firstLine="110"/>
        <w:jc w:val="both"/>
      </w:pPr>
      <w:r>
        <w:t xml:space="preserve">Unless the court orders otherwise, a party must provide a transcript of any deposition testimony the party offers, but may provide the court with the testimony in nontranscript form as well. On any party's request, deposition testimony offered in a jury trial for any purpose other than impeachment must be presented in nontranscript form, if available, unless the court for good cause orders </w:t>
      </w:r>
      <w:r>
        <w:rPr>
          <w:spacing w:val="-2"/>
        </w:rPr>
        <w:t>otherwise.</w:t>
      </w:r>
    </w:p>
    <w:p w14:paraId="0AF127BB" w14:textId="77777777" w:rsidR="002F3495" w:rsidRDefault="00000000">
      <w:pPr>
        <w:pStyle w:val="Heading4"/>
        <w:numPr>
          <w:ilvl w:val="0"/>
          <w:numId w:val="100"/>
        </w:numPr>
        <w:tabs>
          <w:tab w:val="left" w:pos="1798"/>
        </w:tabs>
        <w:spacing w:before="121"/>
        <w:ind w:left="1797" w:hanging="258"/>
        <w:jc w:val="both"/>
      </w:pPr>
      <w:r>
        <w:t>Waiver</w:t>
      </w:r>
      <w:r>
        <w:rPr>
          <w:spacing w:val="-8"/>
        </w:rPr>
        <w:t xml:space="preserve"> </w:t>
      </w:r>
      <w:r>
        <w:t>of</w:t>
      </w:r>
      <w:r>
        <w:rPr>
          <w:spacing w:val="-5"/>
        </w:rPr>
        <w:t xml:space="preserve"> </w:t>
      </w:r>
      <w:r>
        <w:rPr>
          <w:spacing w:val="-2"/>
        </w:rPr>
        <w:t>Objections.</w:t>
      </w:r>
    </w:p>
    <w:p w14:paraId="608DD486" w14:textId="77777777" w:rsidR="002F3495" w:rsidRDefault="00000000">
      <w:pPr>
        <w:pStyle w:val="ListParagraph"/>
        <w:numPr>
          <w:ilvl w:val="1"/>
          <w:numId w:val="100"/>
        </w:numPr>
        <w:tabs>
          <w:tab w:val="left" w:pos="1786"/>
        </w:tabs>
        <w:spacing w:before="150" w:line="273" w:lineRule="auto"/>
        <w:ind w:left="1540" w:right="118" w:firstLine="0"/>
        <w:jc w:val="left"/>
        <w:rPr>
          <w:sz w:val="20"/>
        </w:rPr>
      </w:pPr>
      <w:r>
        <w:rPr>
          <w:b/>
          <w:i/>
          <w:sz w:val="20"/>
        </w:rPr>
        <w:t>To</w:t>
      </w:r>
      <w:r>
        <w:rPr>
          <w:b/>
          <w:i/>
          <w:spacing w:val="29"/>
          <w:sz w:val="20"/>
        </w:rPr>
        <w:t xml:space="preserve"> </w:t>
      </w:r>
      <w:r>
        <w:rPr>
          <w:b/>
          <w:i/>
          <w:sz w:val="20"/>
        </w:rPr>
        <w:t>the</w:t>
      </w:r>
      <w:r>
        <w:rPr>
          <w:b/>
          <w:i/>
          <w:spacing w:val="27"/>
          <w:sz w:val="20"/>
        </w:rPr>
        <w:t xml:space="preserve"> </w:t>
      </w:r>
      <w:r>
        <w:rPr>
          <w:b/>
          <w:i/>
          <w:sz w:val="20"/>
        </w:rPr>
        <w:t>Notice.</w:t>
      </w:r>
      <w:r>
        <w:rPr>
          <w:sz w:val="20"/>
        </w:rPr>
        <w:t>An</w:t>
      </w:r>
      <w:r>
        <w:rPr>
          <w:spacing w:val="30"/>
          <w:sz w:val="20"/>
        </w:rPr>
        <w:t xml:space="preserve"> </w:t>
      </w:r>
      <w:r>
        <w:rPr>
          <w:sz w:val="20"/>
        </w:rPr>
        <w:t>objection</w:t>
      </w:r>
      <w:r>
        <w:rPr>
          <w:spacing w:val="30"/>
          <w:sz w:val="20"/>
        </w:rPr>
        <w:t xml:space="preserve"> </w:t>
      </w:r>
      <w:r>
        <w:rPr>
          <w:sz w:val="20"/>
        </w:rPr>
        <w:t>to</w:t>
      </w:r>
      <w:r>
        <w:rPr>
          <w:spacing w:val="27"/>
          <w:sz w:val="20"/>
        </w:rPr>
        <w:t xml:space="preserve"> </w:t>
      </w:r>
      <w:r>
        <w:rPr>
          <w:sz w:val="20"/>
        </w:rPr>
        <w:t>an</w:t>
      </w:r>
      <w:r>
        <w:rPr>
          <w:spacing w:val="30"/>
          <w:sz w:val="20"/>
        </w:rPr>
        <w:t xml:space="preserve"> </w:t>
      </w:r>
      <w:r>
        <w:rPr>
          <w:sz w:val="20"/>
        </w:rPr>
        <w:t>error</w:t>
      </w:r>
      <w:r>
        <w:rPr>
          <w:spacing w:val="29"/>
          <w:sz w:val="20"/>
        </w:rPr>
        <w:t xml:space="preserve"> </w:t>
      </w:r>
      <w:r>
        <w:rPr>
          <w:sz w:val="20"/>
        </w:rPr>
        <w:t>or</w:t>
      </w:r>
      <w:r>
        <w:rPr>
          <w:spacing w:val="31"/>
          <w:sz w:val="20"/>
        </w:rPr>
        <w:t xml:space="preserve"> </w:t>
      </w:r>
      <w:r>
        <w:rPr>
          <w:sz w:val="20"/>
        </w:rPr>
        <w:t>irregularity</w:t>
      </w:r>
      <w:r>
        <w:rPr>
          <w:spacing w:val="29"/>
          <w:sz w:val="20"/>
        </w:rPr>
        <w:t xml:space="preserve"> </w:t>
      </w:r>
      <w:r>
        <w:rPr>
          <w:sz w:val="20"/>
        </w:rPr>
        <w:t>in</w:t>
      </w:r>
      <w:r>
        <w:rPr>
          <w:spacing w:val="30"/>
          <w:sz w:val="20"/>
        </w:rPr>
        <w:t xml:space="preserve"> </w:t>
      </w:r>
      <w:r>
        <w:rPr>
          <w:sz w:val="20"/>
        </w:rPr>
        <w:t>a</w:t>
      </w:r>
      <w:r>
        <w:rPr>
          <w:spacing w:val="30"/>
          <w:sz w:val="20"/>
        </w:rPr>
        <w:t xml:space="preserve"> </w:t>
      </w:r>
      <w:r>
        <w:rPr>
          <w:sz w:val="20"/>
        </w:rPr>
        <w:t>deposition</w:t>
      </w:r>
      <w:r>
        <w:rPr>
          <w:spacing w:val="30"/>
          <w:sz w:val="20"/>
        </w:rPr>
        <w:t xml:space="preserve"> </w:t>
      </w:r>
      <w:r>
        <w:rPr>
          <w:sz w:val="20"/>
        </w:rPr>
        <w:t>notice</w:t>
      </w:r>
      <w:r>
        <w:rPr>
          <w:spacing w:val="32"/>
          <w:sz w:val="20"/>
        </w:rPr>
        <w:t xml:space="preserve"> </w:t>
      </w:r>
      <w:r>
        <w:rPr>
          <w:sz w:val="20"/>
        </w:rPr>
        <w:t>is</w:t>
      </w:r>
      <w:r>
        <w:rPr>
          <w:spacing w:val="29"/>
          <w:sz w:val="20"/>
        </w:rPr>
        <w:t xml:space="preserve"> </w:t>
      </w:r>
      <w:r>
        <w:rPr>
          <w:sz w:val="20"/>
        </w:rPr>
        <w:t>waived</w:t>
      </w:r>
      <w:r>
        <w:rPr>
          <w:spacing w:val="30"/>
          <w:sz w:val="20"/>
        </w:rPr>
        <w:t xml:space="preserve"> </w:t>
      </w:r>
      <w:r>
        <w:rPr>
          <w:sz w:val="20"/>
        </w:rPr>
        <w:t>unless promptly served in writing on the party giving the notice</w:t>
      </w:r>
    </w:p>
    <w:p w14:paraId="3C1EFD3C" w14:textId="77777777" w:rsidR="002F3495" w:rsidRDefault="00000000">
      <w:pPr>
        <w:pStyle w:val="ListParagraph"/>
        <w:numPr>
          <w:ilvl w:val="1"/>
          <w:numId w:val="100"/>
        </w:numPr>
        <w:tabs>
          <w:tab w:val="left" w:pos="1786"/>
        </w:tabs>
        <w:spacing w:before="116" w:line="271" w:lineRule="auto"/>
        <w:ind w:left="1540" w:right="123" w:firstLine="0"/>
        <w:jc w:val="left"/>
        <w:rPr>
          <w:sz w:val="20"/>
        </w:rPr>
      </w:pPr>
      <w:r>
        <w:rPr>
          <w:b/>
          <w:i/>
          <w:sz w:val="20"/>
        </w:rPr>
        <w:t>To the Officer's Qualification.</w:t>
      </w:r>
      <w:r>
        <w:rPr>
          <w:sz w:val="20"/>
        </w:rPr>
        <w:t>An objection based on disqualification of the officer before whom a deposition is to be taken is waived if not made:</w:t>
      </w:r>
    </w:p>
    <w:p w14:paraId="0BE5B780" w14:textId="77777777" w:rsidR="002F3495" w:rsidRDefault="00000000">
      <w:pPr>
        <w:pStyle w:val="ListParagraph"/>
        <w:numPr>
          <w:ilvl w:val="2"/>
          <w:numId w:val="100"/>
        </w:numPr>
        <w:tabs>
          <w:tab w:val="left" w:pos="2290"/>
        </w:tabs>
        <w:spacing w:before="121"/>
        <w:ind w:left="2289" w:hanging="390"/>
        <w:rPr>
          <w:sz w:val="20"/>
        </w:rPr>
      </w:pPr>
      <w:r>
        <w:rPr>
          <w:sz w:val="20"/>
        </w:rPr>
        <w:t>before</w:t>
      </w:r>
      <w:r>
        <w:rPr>
          <w:spacing w:val="-8"/>
          <w:sz w:val="20"/>
        </w:rPr>
        <w:t xml:space="preserve"> </w:t>
      </w:r>
      <w:r>
        <w:rPr>
          <w:sz w:val="20"/>
        </w:rPr>
        <w:t>the</w:t>
      </w:r>
      <w:r>
        <w:rPr>
          <w:spacing w:val="-7"/>
          <w:sz w:val="20"/>
        </w:rPr>
        <w:t xml:space="preserve"> </w:t>
      </w:r>
      <w:r>
        <w:rPr>
          <w:sz w:val="20"/>
        </w:rPr>
        <w:t>deposition</w:t>
      </w:r>
      <w:r>
        <w:rPr>
          <w:spacing w:val="-7"/>
          <w:sz w:val="20"/>
        </w:rPr>
        <w:t xml:space="preserve"> </w:t>
      </w:r>
      <w:r>
        <w:rPr>
          <w:sz w:val="20"/>
        </w:rPr>
        <w:t>begins;</w:t>
      </w:r>
      <w:r>
        <w:rPr>
          <w:spacing w:val="-9"/>
          <w:sz w:val="20"/>
        </w:rPr>
        <w:t xml:space="preserve"> </w:t>
      </w:r>
      <w:r>
        <w:rPr>
          <w:spacing w:val="-5"/>
          <w:sz w:val="20"/>
        </w:rPr>
        <w:t>or</w:t>
      </w:r>
    </w:p>
    <w:p w14:paraId="06BD4EAB" w14:textId="77777777" w:rsidR="002F3495" w:rsidRDefault="00000000">
      <w:pPr>
        <w:pStyle w:val="ListParagraph"/>
        <w:numPr>
          <w:ilvl w:val="2"/>
          <w:numId w:val="100"/>
        </w:numPr>
        <w:tabs>
          <w:tab w:val="left" w:pos="2290"/>
        </w:tabs>
        <w:spacing w:before="150" w:line="271" w:lineRule="auto"/>
        <w:ind w:left="1900" w:right="289" w:firstLine="0"/>
        <w:rPr>
          <w:sz w:val="20"/>
        </w:rPr>
      </w:pPr>
      <w:r>
        <w:rPr>
          <w:sz w:val="20"/>
        </w:rPr>
        <w:t>promptly</w:t>
      </w:r>
      <w:r>
        <w:rPr>
          <w:spacing w:val="-4"/>
          <w:sz w:val="20"/>
        </w:rPr>
        <w:t xml:space="preserve"> </w:t>
      </w:r>
      <w:r>
        <w:rPr>
          <w:sz w:val="20"/>
        </w:rPr>
        <w:t>after</w:t>
      </w:r>
      <w:r>
        <w:rPr>
          <w:spacing w:val="-4"/>
          <w:sz w:val="20"/>
        </w:rPr>
        <w:t xml:space="preserve"> </w:t>
      </w:r>
      <w:r>
        <w:rPr>
          <w:sz w:val="20"/>
        </w:rPr>
        <w:t>the</w:t>
      </w:r>
      <w:r>
        <w:rPr>
          <w:spacing w:val="-3"/>
          <w:sz w:val="20"/>
        </w:rPr>
        <w:t xml:space="preserve"> </w:t>
      </w:r>
      <w:r>
        <w:rPr>
          <w:sz w:val="20"/>
        </w:rPr>
        <w:t>basis</w:t>
      </w:r>
      <w:r>
        <w:rPr>
          <w:spacing w:val="-4"/>
          <w:sz w:val="20"/>
        </w:rPr>
        <w:t xml:space="preserve"> </w:t>
      </w:r>
      <w:r>
        <w:rPr>
          <w:sz w:val="20"/>
        </w:rPr>
        <w:t>for</w:t>
      </w:r>
      <w:r>
        <w:rPr>
          <w:spacing w:val="-4"/>
          <w:sz w:val="20"/>
        </w:rPr>
        <w:t xml:space="preserve"> </w:t>
      </w:r>
      <w:r>
        <w:rPr>
          <w:sz w:val="20"/>
        </w:rPr>
        <w:t>disqualification</w:t>
      </w:r>
      <w:r>
        <w:rPr>
          <w:spacing w:val="-5"/>
          <w:sz w:val="20"/>
        </w:rPr>
        <w:t xml:space="preserve"> </w:t>
      </w:r>
      <w:r>
        <w:rPr>
          <w:sz w:val="20"/>
        </w:rPr>
        <w:t>becomes</w:t>
      </w:r>
      <w:r>
        <w:rPr>
          <w:spacing w:val="-4"/>
          <w:sz w:val="20"/>
        </w:rPr>
        <w:t xml:space="preserve"> </w:t>
      </w:r>
      <w:r>
        <w:rPr>
          <w:sz w:val="20"/>
        </w:rPr>
        <w:t>known</w:t>
      </w:r>
      <w:r>
        <w:rPr>
          <w:spacing w:val="-3"/>
          <w:sz w:val="20"/>
        </w:rPr>
        <w:t xml:space="preserve"> </w:t>
      </w:r>
      <w:r>
        <w:rPr>
          <w:sz w:val="20"/>
        </w:rPr>
        <w:t>or,</w:t>
      </w:r>
      <w:r>
        <w:rPr>
          <w:spacing w:val="-5"/>
          <w:sz w:val="20"/>
        </w:rPr>
        <w:t xml:space="preserve"> </w:t>
      </w:r>
      <w:r>
        <w:rPr>
          <w:sz w:val="20"/>
        </w:rPr>
        <w:t>with</w:t>
      </w:r>
      <w:r>
        <w:rPr>
          <w:spacing w:val="-5"/>
          <w:sz w:val="20"/>
        </w:rPr>
        <w:t xml:space="preserve"> </w:t>
      </w:r>
      <w:r>
        <w:rPr>
          <w:sz w:val="20"/>
        </w:rPr>
        <w:t>reasonable</w:t>
      </w:r>
      <w:r>
        <w:rPr>
          <w:spacing w:val="-5"/>
          <w:sz w:val="20"/>
        </w:rPr>
        <w:t xml:space="preserve"> </w:t>
      </w:r>
      <w:r>
        <w:rPr>
          <w:sz w:val="20"/>
        </w:rPr>
        <w:t>diligence, could have been known.</w:t>
      </w:r>
    </w:p>
    <w:p w14:paraId="277FAD32" w14:textId="77777777" w:rsidR="002F3495" w:rsidRDefault="00000000">
      <w:pPr>
        <w:pStyle w:val="Heading5"/>
        <w:numPr>
          <w:ilvl w:val="1"/>
          <w:numId w:val="100"/>
        </w:numPr>
        <w:tabs>
          <w:tab w:val="left" w:pos="2146"/>
        </w:tabs>
        <w:spacing w:before="121"/>
        <w:ind w:left="2145" w:hanging="246"/>
        <w:jc w:val="both"/>
      </w:pPr>
      <w:r>
        <w:t>To</w:t>
      </w:r>
      <w:r>
        <w:rPr>
          <w:spacing w:val="-4"/>
        </w:rPr>
        <w:t xml:space="preserve"> </w:t>
      </w:r>
      <w:r>
        <w:t>the</w:t>
      </w:r>
      <w:r>
        <w:rPr>
          <w:spacing w:val="-5"/>
        </w:rPr>
        <w:t xml:space="preserve"> </w:t>
      </w:r>
      <w:r>
        <w:t>Taking</w:t>
      </w:r>
      <w:r>
        <w:rPr>
          <w:spacing w:val="-4"/>
        </w:rPr>
        <w:t xml:space="preserve"> </w:t>
      </w:r>
      <w:r>
        <w:t>of</w:t>
      </w:r>
      <w:r>
        <w:rPr>
          <w:spacing w:val="-4"/>
        </w:rPr>
        <w:t xml:space="preserve"> </w:t>
      </w:r>
      <w:r>
        <w:t>the</w:t>
      </w:r>
      <w:r>
        <w:rPr>
          <w:spacing w:val="-5"/>
        </w:rPr>
        <w:t xml:space="preserve"> </w:t>
      </w:r>
      <w:r>
        <w:rPr>
          <w:spacing w:val="-2"/>
        </w:rPr>
        <w:t>Deposition.</w:t>
      </w:r>
    </w:p>
    <w:p w14:paraId="68241E0B" w14:textId="77777777" w:rsidR="002F3495" w:rsidRDefault="00000000">
      <w:pPr>
        <w:pStyle w:val="ListParagraph"/>
        <w:numPr>
          <w:ilvl w:val="2"/>
          <w:numId w:val="100"/>
        </w:numPr>
        <w:tabs>
          <w:tab w:val="left" w:pos="2180"/>
        </w:tabs>
        <w:spacing w:line="271" w:lineRule="auto"/>
        <w:ind w:left="1900" w:right="116" w:firstLine="0"/>
        <w:jc w:val="both"/>
        <w:rPr>
          <w:sz w:val="20"/>
        </w:rPr>
      </w:pPr>
      <w:r>
        <w:rPr>
          <w:i/>
          <w:sz w:val="20"/>
        </w:rPr>
        <w:t>Objection to Competence, Relevance, or Materiality.</w:t>
      </w:r>
      <w:r>
        <w:rPr>
          <w:sz w:val="20"/>
        </w:rPr>
        <w:t>An objection to a deponent's competence</w:t>
      </w:r>
      <w:r>
        <w:rPr>
          <w:spacing w:val="-1"/>
          <w:sz w:val="20"/>
        </w:rPr>
        <w:t xml:space="preserve"> </w:t>
      </w:r>
      <w:r>
        <w:rPr>
          <w:sz w:val="20"/>
        </w:rPr>
        <w:t>-- or</w:t>
      </w:r>
      <w:r>
        <w:rPr>
          <w:spacing w:val="-1"/>
          <w:sz w:val="20"/>
        </w:rPr>
        <w:t xml:space="preserve"> </w:t>
      </w:r>
      <w:r>
        <w:rPr>
          <w:sz w:val="20"/>
        </w:rPr>
        <w:t>to</w:t>
      </w:r>
      <w:r>
        <w:rPr>
          <w:spacing w:val="-2"/>
          <w:sz w:val="20"/>
        </w:rPr>
        <w:t xml:space="preserve"> </w:t>
      </w:r>
      <w:r>
        <w:rPr>
          <w:sz w:val="20"/>
        </w:rPr>
        <w:t>the</w:t>
      </w:r>
      <w:r>
        <w:rPr>
          <w:spacing w:val="-2"/>
          <w:sz w:val="20"/>
        </w:rPr>
        <w:t xml:space="preserve"> </w:t>
      </w:r>
      <w:r>
        <w:rPr>
          <w:sz w:val="20"/>
        </w:rPr>
        <w:t>competence,</w:t>
      </w:r>
      <w:r>
        <w:rPr>
          <w:spacing w:val="-2"/>
          <w:sz w:val="20"/>
        </w:rPr>
        <w:t xml:space="preserve"> </w:t>
      </w:r>
      <w:r>
        <w:rPr>
          <w:sz w:val="20"/>
        </w:rPr>
        <w:t>relevance, or</w:t>
      </w:r>
      <w:r>
        <w:rPr>
          <w:spacing w:val="-1"/>
          <w:sz w:val="20"/>
        </w:rPr>
        <w:t xml:space="preserve"> </w:t>
      </w:r>
      <w:r>
        <w:rPr>
          <w:sz w:val="20"/>
        </w:rPr>
        <w:t>materiality of</w:t>
      </w:r>
      <w:r>
        <w:rPr>
          <w:spacing w:val="-2"/>
          <w:sz w:val="20"/>
        </w:rPr>
        <w:t xml:space="preserve"> </w:t>
      </w:r>
      <w:r>
        <w:rPr>
          <w:sz w:val="20"/>
        </w:rPr>
        <w:t>testimony -- is not</w:t>
      </w:r>
      <w:r>
        <w:rPr>
          <w:spacing w:val="-2"/>
          <w:sz w:val="20"/>
        </w:rPr>
        <w:t xml:space="preserve"> </w:t>
      </w:r>
      <w:r>
        <w:rPr>
          <w:sz w:val="20"/>
        </w:rPr>
        <w:t>waived</w:t>
      </w:r>
      <w:r>
        <w:rPr>
          <w:spacing w:val="-2"/>
          <w:sz w:val="20"/>
        </w:rPr>
        <w:t xml:space="preserve"> </w:t>
      </w:r>
      <w:r>
        <w:rPr>
          <w:sz w:val="20"/>
        </w:rPr>
        <w:t>by a failure to make the objection before or during the deposition, unless the ground for it might</w:t>
      </w:r>
      <w:r>
        <w:rPr>
          <w:spacing w:val="40"/>
          <w:sz w:val="20"/>
        </w:rPr>
        <w:t xml:space="preserve"> </w:t>
      </w:r>
      <w:r>
        <w:rPr>
          <w:sz w:val="20"/>
        </w:rPr>
        <w:t>have been corrected at that time.</w:t>
      </w:r>
    </w:p>
    <w:p w14:paraId="4CA185C1" w14:textId="77777777" w:rsidR="002F3495" w:rsidRDefault="00000000">
      <w:pPr>
        <w:pStyle w:val="ListParagraph"/>
        <w:numPr>
          <w:ilvl w:val="2"/>
          <w:numId w:val="100"/>
        </w:numPr>
        <w:tabs>
          <w:tab w:val="left" w:pos="2180"/>
        </w:tabs>
        <w:spacing w:before="120" w:line="273" w:lineRule="auto"/>
        <w:ind w:left="1901" w:right="118" w:hanging="1"/>
        <w:jc w:val="both"/>
        <w:rPr>
          <w:sz w:val="20"/>
        </w:rPr>
      </w:pPr>
      <w:r>
        <w:rPr>
          <w:i/>
          <w:sz w:val="20"/>
        </w:rPr>
        <w:t>Objection to an Error or Irregularity.</w:t>
      </w:r>
      <w:r>
        <w:rPr>
          <w:sz w:val="20"/>
        </w:rPr>
        <w:t>An objection to an error or irregularity at an oral examination is waived if:</w:t>
      </w:r>
    </w:p>
    <w:p w14:paraId="6B951D52" w14:textId="77777777" w:rsidR="002F3495" w:rsidRDefault="00000000">
      <w:pPr>
        <w:pStyle w:val="ListParagraph"/>
        <w:numPr>
          <w:ilvl w:val="3"/>
          <w:numId w:val="100"/>
        </w:numPr>
        <w:tabs>
          <w:tab w:val="left" w:pos="2561"/>
        </w:tabs>
        <w:spacing w:before="116" w:line="271" w:lineRule="auto"/>
        <w:ind w:right="377" w:firstLine="0"/>
        <w:jc w:val="both"/>
        <w:rPr>
          <w:sz w:val="20"/>
        </w:rPr>
      </w:pPr>
      <w:r>
        <w:rPr>
          <w:sz w:val="20"/>
        </w:rPr>
        <w:t>it</w:t>
      </w:r>
      <w:r>
        <w:rPr>
          <w:spacing w:val="-4"/>
          <w:sz w:val="20"/>
        </w:rPr>
        <w:t xml:space="preserve"> </w:t>
      </w:r>
      <w:r>
        <w:rPr>
          <w:sz w:val="20"/>
        </w:rPr>
        <w:t>relates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manner</w:t>
      </w:r>
      <w:r>
        <w:rPr>
          <w:spacing w:val="-3"/>
          <w:sz w:val="20"/>
        </w:rPr>
        <w:t xml:space="preserve"> </w:t>
      </w:r>
      <w:r>
        <w:rPr>
          <w:sz w:val="20"/>
        </w:rPr>
        <w:t>of</w:t>
      </w:r>
      <w:r>
        <w:rPr>
          <w:spacing w:val="-4"/>
          <w:sz w:val="20"/>
        </w:rPr>
        <w:t xml:space="preserve"> </w:t>
      </w:r>
      <w:r>
        <w:rPr>
          <w:sz w:val="20"/>
        </w:rPr>
        <w:t>taking</w:t>
      </w:r>
      <w:r>
        <w:rPr>
          <w:spacing w:val="-4"/>
          <w:sz w:val="20"/>
        </w:rPr>
        <w:t xml:space="preserve"> </w:t>
      </w:r>
      <w:r>
        <w:rPr>
          <w:sz w:val="20"/>
        </w:rPr>
        <w:t>the</w:t>
      </w:r>
      <w:r>
        <w:rPr>
          <w:spacing w:val="-2"/>
          <w:sz w:val="20"/>
        </w:rPr>
        <w:t xml:space="preserve"> </w:t>
      </w:r>
      <w:r>
        <w:rPr>
          <w:sz w:val="20"/>
        </w:rPr>
        <w:t>deposition,</w:t>
      </w:r>
      <w:r>
        <w:rPr>
          <w:spacing w:val="-2"/>
          <w:sz w:val="20"/>
        </w:rPr>
        <w:t xml:space="preserve"> </w:t>
      </w:r>
      <w:r>
        <w:rPr>
          <w:sz w:val="20"/>
        </w:rPr>
        <w:t>the</w:t>
      </w:r>
      <w:r>
        <w:rPr>
          <w:spacing w:val="-2"/>
          <w:sz w:val="20"/>
        </w:rPr>
        <w:t xml:space="preserve"> </w:t>
      </w:r>
      <w:r>
        <w:rPr>
          <w:sz w:val="20"/>
        </w:rPr>
        <w:t>form</w:t>
      </w:r>
      <w:r>
        <w:rPr>
          <w:spacing w:val="-4"/>
          <w:sz w:val="20"/>
        </w:rPr>
        <w:t xml:space="preserve"> </w:t>
      </w:r>
      <w:r>
        <w:rPr>
          <w:sz w:val="20"/>
        </w:rPr>
        <w:t>of</w:t>
      </w:r>
      <w:r>
        <w:rPr>
          <w:spacing w:val="-2"/>
          <w:sz w:val="20"/>
        </w:rPr>
        <w:t xml:space="preserve"> </w:t>
      </w:r>
      <w:r>
        <w:rPr>
          <w:sz w:val="20"/>
        </w:rPr>
        <w:t>a</w:t>
      </w:r>
      <w:r>
        <w:rPr>
          <w:spacing w:val="-2"/>
          <w:sz w:val="20"/>
        </w:rPr>
        <w:t xml:space="preserve"> </w:t>
      </w:r>
      <w:r>
        <w:rPr>
          <w:sz w:val="20"/>
        </w:rPr>
        <w:t>question</w:t>
      </w:r>
      <w:r>
        <w:rPr>
          <w:spacing w:val="-2"/>
          <w:sz w:val="20"/>
        </w:rPr>
        <w:t xml:space="preserve"> </w:t>
      </w:r>
      <w:r>
        <w:rPr>
          <w:sz w:val="20"/>
        </w:rPr>
        <w:t>or</w:t>
      </w:r>
      <w:r>
        <w:rPr>
          <w:spacing w:val="-3"/>
          <w:sz w:val="20"/>
        </w:rPr>
        <w:t xml:space="preserve"> </w:t>
      </w:r>
      <w:r>
        <w:rPr>
          <w:sz w:val="20"/>
        </w:rPr>
        <w:t>answer,</w:t>
      </w:r>
      <w:r>
        <w:rPr>
          <w:spacing w:val="-4"/>
          <w:sz w:val="20"/>
        </w:rPr>
        <w:t xml:space="preserve"> </w:t>
      </w:r>
      <w:r>
        <w:rPr>
          <w:sz w:val="20"/>
        </w:rPr>
        <w:t>the oath or</w:t>
      </w:r>
      <w:r>
        <w:rPr>
          <w:spacing w:val="-1"/>
          <w:sz w:val="20"/>
        </w:rPr>
        <w:t xml:space="preserve"> </w:t>
      </w:r>
      <w:r>
        <w:rPr>
          <w:sz w:val="20"/>
        </w:rPr>
        <w:t>affirmation,</w:t>
      </w:r>
      <w:r>
        <w:rPr>
          <w:spacing w:val="-2"/>
          <w:sz w:val="20"/>
        </w:rPr>
        <w:t xml:space="preserve"> </w:t>
      </w:r>
      <w:r>
        <w:rPr>
          <w:sz w:val="20"/>
        </w:rPr>
        <w:t>a party's</w:t>
      </w:r>
      <w:r>
        <w:rPr>
          <w:spacing w:val="-1"/>
          <w:sz w:val="20"/>
        </w:rPr>
        <w:t xml:space="preserve"> </w:t>
      </w:r>
      <w:r>
        <w:rPr>
          <w:sz w:val="20"/>
        </w:rPr>
        <w:t>conduct,</w:t>
      </w:r>
      <w:r>
        <w:rPr>
          <w:spacing w:val="-2"/>
          <w:sz w:val="20"/>
        </w:rPr>
        <w:t xml:space="preserve"> </w:t>
      </w:r>
      <w:r>
        <w:rPr>
          <w:sz w:val="20"/>
        </w:rPr>
        <w:t>or other matters</w:t>
      </w:r>
      <w:r>
        <w:rPr>
          <w:spacing w:val="-1"/>
          <w:sz w:val="20"/>
        </w:rPr>
        <w:t xml:space="preserve"> </w:t>
      </w:r>
      <w:r>
        <w:rPr>
          <w:sz w:val="20"/>
        </w:rPr>
        <w:t>that might</w:t>
      </w:r>
      <w:r>
        <w:rPr>
          <w:spacing w:val="-2"/>
          <w:sz w:val="20"/>
        </w:rPr>
        <w:t xml:space="preserve"> </w:t>
      </w:r>
      <w:r>
        <w:rPr>
          <w:sz w:val="20"/>
        </w:rPr>
        <w:t>have</w:t>
      </w:r>
      <w:r>
        <w:rPr>
          <w:spacing w:val="-2"/>
          <w:sz w:val="20"/>
        </w:rPr>
        <w:t xml:space="preserve"> </w:t>
      </w:r>
      <w:r>
        <w:rPr>
          <w:sz w:val="20"/>
        </w:rPr>
        <w:t>been corrected</w:t>
      </w:r>
      <w:r>
        <w:rPr>
          <w:spacing w:val="-2"/>
          <w:sz w:val="20"/>
        </w:rPr>
        <w:t xml:space="preserve"> </w:t>
      </w:r>
      <w:r>
        <w:rPr>
          <w:sz w:val="20"/>
        </w:rPr>
        <w:t>at that time; and</w:t>
      </w:r>
    </w:p>
    <w:p w14:paraId="5292B552" w14:textId="77777777" w:rsidR="002F3495" w:rsidRDefault="00000000">
      <w:pPr>
        <w:pStyle w:val="ListParagraph"/>
        <w:numPr>
          <w:ilvl w:val="3"/>
          <w:numId w:val="100"/>
        </w:numPr>
        <w:tabs>
          <w:tab w:val="left" w:pos="2617"/>
        </w:tabs>
        <w:spacing w:before="120" w:line="271" w:lineRule="auto"/>
        <w:ind w:right="321" w:firstLine="0"/>
        <w:rPr>
          <w:sz w:val="20"/>
        </w:rPr>
      </w:pPr>
      <w:r>
        <w:rPr>
          <w:sz w:val="20"/>
        </w:rPr>
        <w:t>it</w:t>
      </w:r>
      <w:r>
        <w:rPr>
          <w:spacing w:val="-4"/>
          <w:sz w:val="20"/>
        </w:rPr>
        <w:t xml:space="preserve"> </w:t>
      </w:r>
      <w:r>
        <w:rPr>
          <w:sz w:val="20"/>
        </w:rPr>
        <w:t>relates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manner</w:t>
      </w:r>
      <w:r>
        <w:rPr>
          <w:spacing w:val="-3"/>
          <w:sz w:val="20"/>
        </w:rPr>
        <w:t xml:space="preserve"> </w:t>
      </w:r>
      <w:r>
        <w:rPr>
          <w:sz w:val="20"/>
        </w:rPr>
        <w:t>of</w:t>
      </w:r>
      <w:r>
        <w:rPr>
          <w:spacing w:val="-4"/>
          <w:sz w:val="20"/>
        </w:rPr>
        <w:t xml:space="preserve"> </w:t>
      </w:r>
      <w:r>
        <w:rPr>
          <w:sz w:val="20"/>
        </w:rPr>
        <w:t>taking</w:t>
      </w:r>
      <w:r>
        <w:rPr>
          <w:spacing w:val="-2"/>
          <w:sz w:val="20"/>
        </w:rPr>
        <w:t xml:space="preserve"> </w:t>
      </w:r>
      <w:r>
        <w:rPr>
          <w:sz w:val="20"/>
        </w:rPr>
        <w:t>the</w:t>
      </w:r>
      <w:r>
        <w:rPr>
          <w:spacing w:val="-2"/>
          <w:sz w:val="20"/>
        </w:rPr>
        <w:t xml:space="preserve"> </w:t>
      </w:r>
      <w:r>
        <w:rPr>
          <w:sz w:val="20"/>
        </w:rPr>
        <w:t>deposition,</w:t>
      </w:r>
      <w:r>
        <w:rPr>
          <w:spacing w:val="-2"/>
          <w:sz w:val="20"/>
        </w:rPr>
        <w:t xml:space="preserve"> </w:t>
      </w:r>
      <w:r>
        <w:rPr>
          <w:sz w:val="20"/>
        </w:rPr>
        <w:t>the</w:t>
      </w:r>
      <w:r>
        <w:rPr>
          <w:spacing w:val="-4"/>
          <w:sz w:val="20"/>
        </w:rPr>
        <w:t xml:space="preserve"> </w:t>
      </w:r>
      <w:r>
        <w:rPr>
          <w:sz w:val="20"/>
        </w:rPr>
        <w:t>form</w:t>
      </w:r>
      <w:r>
        <w:rPr>
          <w:spacing w:val="-2"/>
          <w:sz w:val="20"/>
        </w:rPr>
        <w:t xml:space="preserve"> </w:t>
      </w:r>
      <w:r>
        <w:rPr>
          <w:sz w:val="20"/>
        </w:rPr>
        <w:t>of</w:t>
      </w:r>
      <w:r>
        <w:rPr>
          <w:spacing w:val="-4"/>
          <w:sz w:val="20"/>
        </w:rPr>
        <w:t xml:space="preserve"> </w:t>
      </w:r>
      <w:r>
        <w:rPr>
          <w:sz w:val="20"/>
        </w:rPr>
        <w:t>a</w:t>
      </w:r>
      <w:r>
        <w:rPr>
          <w:spacing w:val="-2"/>
          <w:sz w:val="20"/>
        </w:rPr>
        <w:t xml:space="preserve"> </w:t>
      </w:r>
      <w:r>
        <w:rPr>
          <w:sz w:val="20"/>
        </w:rPr>
        <w:t>question</w:t>
      </w:r>
      <w:r>
        <w:rPr>
          <w:spacing w:val="-4"/>
          <w:sz w:val="20"/>
        </w:rPr>
        <w:t xml:space="preserve"> </w:t>
      </w:r>
      <w:r>
        <w:rPr>
          <w:sz w:val="20"/>
        </w:rPr>
        <w:t>or</w:t>
      </w:r>
      <w:r>
        <w:rPr>
          <w:spacing w:val="-3"/>
          <w:sz w:val="20"/>
        </w:rPr>
        <w:t xml:space="preserve"> </w:t>
      </w:r>
      <w:r>
        <w:rPr>
          <w:sz w:val="20"/>
        </w:rPr>
        <w:t>answer,</w:t>
      </w:r>
      <w:r>
        <w:rPr>
          <w:spacing w:val="-4"/>
          <w:sz w:val="20"/>
        </w:rPr>
        <w:t xml:space="preserve"> </w:t>
      </w:r>
      <w:r>
        <w:rPr>
          <w:sz w:val="20"/>
        </w:rPr>
        <w:t>the oath or affirmation, a party's conduct, or other matters that might have been corrected at that time; and</w:t>
      </w:r>
    </w:p>
    <w:p w14:paraId="6142DF3B" w14:textId="77777777" w:rsidR="002F3495" w:rsidRDefault="002F3495">
      <w:pPr>
        <w:spacing w:line="271" w:lineRule="auto"/>
        <w:rPr>
          <w:sz w:val="20"/>
        </w:rPr>
        <w:sectPr w:rsidR="002F3495">
          <w:pgSz w:w="12240" w:h="15840"/>
          <w:pgMar w:top="900" w:right="880" w:bottom="280" w:left="900" w:header="1567" w:footer="0" w:gutter="0"/>
          <w:cols w:space="720"/>
        </w:sectPr>
      </w:pPr>
    </w:p>
    <w:p w14:paraId="5D7ACF78" w14:textId="77777777" w:rsidR="002F3495" w:rsidRDefault="002F3495">
      <w:pPr>
        <w:pStyle w:val="BodyText"/>
        <w:rPr>
          <w:sz w:val="12"/>
        </w:rPr>
      </w:pPr>
    </w:p>
    <w:p w14:paraId="4B762428" w14:textId="77777777" w:rsidR="002F3495" w:rsidRDefault="00000000">
      <w:pPr>
        <w:pStyle w:val="ListParagraph"/>
        <w:numPr>
          <w:ilvl w:val="2"/>
          <w:numId w:val="100"/>
        </w:numPr>
        <w:tabs>
          <w:tab w:val="left" w:pos="1100"/>
        </w:tabs>
        <w:spacing w:before="93" w:line="271" w:lineRule="auto"/>
        <w:ind w:left="820" w:right="225" w:hanging="1"/>
        <w:rPr>
          <w:sz w:val="20"/>
        </w:rPr>
      </w:pPr>
      <w:r>
        <w:rPr>
          <w:i/>
          <w:sz w:val="20"/>
        </w:rPr>
        <w:t>Objection</w:t>
      </w:r>
      <w:r>
        <w:rPr>
          <w:i/>
          <w:spacing w:val="-4"/>
          <w:sz w:val="20"/>
        </w:rPr>
        <w:t xml:space="preserve"> </w:t>
      </w:r>
      <w:r>
        <w:rPr>
          <w:i/>
          <w:sz w:val="20"/>
        </w:rPr>
        <w:t>to</w:t>
      </w:r>
      <w:r>
        <w:rPr>
          <w:i/>
          <w:spacing w:val="-2"/>
          <w:sz w:val="20"/>
        </w:rPr>
        <w:t xml:space="preserve"> </w:t>
      </w:r>
      <w:r>
        <w:rPr>
          <w:i/>
          <w:sz w:val="20"/>
        </w:rPr>
        <w:t>a</w:t>
      </w:r>
      <w:r>
        <w:rPr>
          <w:i/>
          <w:spacing w:val="-2"/>
          <w:sz w:val="20"/>
        </w:rPr>
        <w:t xml:space="preserve"> </w:t>
      </w:r>
      <w:r>
        <w:rPr>
          <w:i/>
          <w:sz w:val="20"/>
        </w:rPr>
        <w:t>Written</w:t>
      </w:r>
      <w:r>
        <w:rPr>
          <w:i/>
          <w:spacing w:val="-4"/>
          <w:sz w:val="20"/>
        </w:rPr>
        <w:t xml:space="preserve"> </w:t>
      </w:r>
      <w:r>
        <w:rPr>
          <w:i/>
          <w:sz w:val="20"/>
        </w:rPr>
        <w:t>Question.</w:t>
      </w:r>
      <w:r>
        <w:rPr>
          <w:sz w:val="20"/>
        </w:rPr>
        <w:t>An</w:t>
      </w:r>
      <w:r>
        <w:rPr>
          <w:spacing w:val="-4"/>
          <w:sz w:val="20"/>
        </w:rPr>
        <w:t xml:space="preserve"> </w:t>
      </w:r>
      <w:r>
        <w:rPr>
          <w:sz w:val="20"/>
        </w:rPr>
        <w:t>objection</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form</w:t>
      </w:r>
      <w:r>
        <w:rPr>
          <w:spacing w:val="-4"/>
          <w:sz w:val="20"/>
        </w:rPr>
        <w:t xml:space="preserve"> </w:t>
      </w:r>
      <w:r>
        <w:rPr>
          <w:sz w:val="20"/>
        </w:rPr>
        <w:t>of</w:t>
      </w:r>
      <w:r>
        <w:rPr>
          <w:spacing w:val="-2"/>
          <w:sz w:val="20"/>
        </w:rPr>
        <w:t xml:space="preserve"> </w:t>
      </w:r>
      <w:r>
        <w:rPr>
          <w:sz w:val="20"/>
        </w:rPr>
        <w:t>a</w:t>
      </w:r>
      <w:r>
        <w:rPr>
          <w:spacing w:val="-4"/>
          <w:sz w:val="20"/>
        </w:rPr>
        <w:t xml:space="preserve"> </w:t>
      </w:r>
      <w:r>
        <w:rPr>
          <w:sz w:val="20"/>
        </w:rPr>
        <w:t>written</w:t>
      </w:r>
      <w:r>
        <w:rPr>
          <w:spacing w:val="-2"/>
          <w:sz w:val="20"/>
        </w:rPr>
        <w:t xml:space="preserve"> </w:t>
      </w:r>
      <w:r>
        <w:rPr>
          <w:sz w:val="20"/>
        </w:rPr>
        <w:t>question</w:t>
      </w:r>
      <w:r>
        <w:rPr>
          <w:spacing w:val="-4"/>
          <w:sz w:val="20"/>
        </w:rPr>
        <w:t xml:space="preserve"> </w:t>
      </w:r>
      <w:r>
        <w:rPr>
          <w:sz w:val="20"/>
        </w:rPr>
        <w:t>under</w:t>
      </w:r>
      <w:r>
        <w:rPr>
          <w:spacing w:val="-3"/>
          <w:sz w:val="20"/>
        </w:rPr>
        <w:t xml:space="preserve"> </w:t>
      </w:r>
      <w:r>
        <w:rPr>
          <w:sz w:val="20"/>
        </w:rPr>
        <w:t>Rule</w:t>
      </w:r>
      <w:r>
        <w:rPr>
          <w:spacing w:val="-2"/>
          <w:sz w:val="20"/>
        </w:rPr>
        <w:t xml:space="preserve"> </w:t>
      </w:r>
      <w:r>
        <w:rPr>
          <w:sz w:val="20"/>
        </w:rPr>
        <w:t>31</w:t>
      </w:r>
      <w:r>
        <w:rPr>
          <w:spacing w:val="-2"/>
          <w:sz w:val="20"/>
        </w:rPr>
        <w:t xml:space="preserve"> </w:t>
      </w:r>
      <w:r>
        <w:rPr>
          <w:sz w:val="20"/>
        </w:rPr>
        <w:t>is</w:t>
      </w:r>
      <w:r>
        <w:rPr>
          <w:spacing w:val="-3"/>
          <w:sz w:val="20"/>
        </w:rPr>
        <w:t xml:space="preserve"> </w:t>
      </w:r>
      <w:r>
        <w:rPr>
          <w:sz w:val="20"/>
        </w:rPr>
        <w:t>waived</w:t>
      </w:r>
      <w:r>
        <w:rPr>
          <w:spacing w:val="-2"/>
          <w:sz w:val="20"/>
        </w:rPr>
        <w:t xml:space="preserve"> </w:t>
      </w:r>
      <w:r>
        <w:rPr>
          <w:sz w:val="20"/>
        </w:rPr>
        <w:t>if not served in writing on the party submitting the question within the time for serving responsive questions or, if the question is a recross-question, within 7 days after being served with it.</w:t>
      </w:r>
    </w:p>
    <w:p w14:paraId="0E55EC26" w14:textId="77777777" w:rsidR="002F3495" w:rsidRDefault="00000000">
      <w:pPr>
        <w:pStyle w:val="ListParagraph"/>
        <w:numPr>
          <w:ilvl w:val="1"/>
          <w:numId w:val="100"/>
        </w:numPr>
        <w:tabs>
          <w:tab w:val="left" w:pos="1066"/>
        </w:tabs>
        <w:spacing w:before="120" w:line="271" w:lineRule="auto"/>
        <w:ind w:right="117" w:hanging="1"/>
        <w:jc w:val="both"/>
        <w:rPr>
          <w:sz w:val="20"/>
        </w:rPr>
      </w:pPr>
      <w:r>
        <w:rPr>
          <w:b/>
          <w:i/>
          <w:sz w:val="20"/>
        </w:rPr>
        <w:t>To Completing and Returning the Deposition.</w:t>
      </w:r>
      <w:r>
        <w:rPr>
          <w:sz w:val="20"/>
        </w:rPr>
        <w:t>An objection to how the officer transcribed the</w:t>
      </w:r>
      <w:r>
        <w:rPr>
          <w:spacing w:val="40"/>
          <w:sz w:val="20"/>
        </w:rPr>
        <w:t xml:space="preserve"> </w:t>
      </w:r>
      <w:r>
        <w:rPr>
          <w:sz w:val="20"/>
        </w:rPr>
        <w:t>testimony -- or prepared, signed, certified, sealed, endorsed, sent, or otherwise dealt with the deposition -- is waived unless a motion to suppress is made promptly after the error or irregularity becomes known or, with reasonable diligence, could have been known.</w:t>
      </w:r>
    </w:p>
    <w:p w14:paraId="11512A93" w14:textId="77777777" w:rsidR="002F3495" w:rsidRDefault="002F3495">
      <w:pPr>
        <w:pStyle w:val="BodyText"/>
        <w:spacing w:before="9"/>
      </w:pPr>
    </w:p>
    <w:p w14:paraId="71DB08CA" w14:textId="77777777" w:rsidR="002F3495" w:rsidRDefault="00000000">
      <w:pPr>
        <w:pStyle w:val="BodyText"/>
        <w:spacing w:before="1"/>
        <w:ind w:left="101"/>
      </w:pPr>
      <w:r>
        <w:rPr>
          <w:spacing w:val="-2"/>
        </w:rPr>
        <w:t>Annotations</w:t>
      </w:r>
    </w:p>
    <w:p w14:paraId="7AED20D8" w14:textId="77777777" w:rsidR="002F3495" w:rsidRDefault="002F3495">
      <w:pPr>
        <w:pStyle w:val="BodyText"/>
        <w:spacing w:before="6"/>
        <w:rPr>
          <w:sz w:val="22"/>
        </w:rPr>
      </w:pPr>
    </w:p>
    <w:p w14:paraId="7611FB39" w14:textId="77777777" w:rsidR="002F3495" w:rsidRDefault="00000000">
      <w:pPr>
        <w:pStyle w:val="Heading1"/>
      </w:pPr>
      <w:r>
        <w:rPr>
          <w:spacing w:val="-2"/>
        </w:rPr>
        <w:t>Commentary</w:t>
      </w:r>
    </w:p>
    <w:p w14:paraId="2ADFA42F" w14:textId="77777777" w:rsidR="002F3495" w:rsidRDefault="002F3495">
      <w:pPr>
        <w:pStyle w:val="BodyText"/>
        <w:rPr>
          <w:b/>
          <w:sz w:val="30"/>
        </w:rPr>
      </w:pPr>
    </w:p>
    <w:p w14:paraId="60AA56E5" w14:textId="77777777" w:rsidR="002F3495" w:rsidRDefault="002F3495">
      <w:pPr>
        <w:pStyle w:val="BodyText"/>
        <w:spacing w:before="10"/>
        <w:rPr>
          <w:b/>
          <w:sz w:val="23"/>
        </w:rPr>
      </w:pPr>
    </w:p>
    <w:p w14:paraId="01D47566" w14:textId="77777777" w:rsidR="002F3495" w:rsidRDefault="00000000">
      <w:pPr>
        <w:pStyle w:val="Heading3"/>
      </w:pPr>
      <w:r>
        <w:rPr>
          <w:spacing w:val="-2"/>
        </w:rPr>
        <w:t>COMMENT</w:t>
      </w:r>
    </w:p>
    <w:p w14:paraId="4EA8743D" w14:textId="77777777" w:rsidR="002F3495" w:rsidRDefault="002F3495">
      <w:pPr>
        <w:pStyle w:val="BodyText"/>
        <w:rPr>
          <w:b/>
        </w:rPr>
      </w:pPr>
    </w:p>
    <w:p w14:paraId="2F802C1E" w14:textId="77777777" w:rsidR="002F3495" w:rsidRDefault="00000000">
      <w:pPr>
        <w:spacing w:before="1" w:line="271" w:lineRule="auto"/>
        <w:ind w:left="100" w:right="117"/>
        <w:jc w:val="both"/>
        <w:rPr>
          <w:i/>
          <w:sz w:val="20"/>
        </w:rPr>
      </w:pPr>
      <w:r>
        <w:rPr>
          <w:i/>
          <w:sz w:val="20"/>
        </w:rPr>
        <w:t>NOTE: Rule 32, which is the omnibus provision controlling use of deposition transcripts or recordings in court, follows long-used lines, making use of all or part of a deposition available against a party who was present or represented at the taking of the deposition or had reasonable notice of it. Use is permitted to the extent the testimony is admissible under the Virgin Islands Rules of Evidence if the deponent were present and testifying. In addition to impeachment use, the deposition of a party, agent or entity-designee may be used for any purpose.</w:t>
      </w:r>
    </w:p>
    <w:p w14:paraId="63295137" w14:textId="77777777" w:rsidR="002F3495" w:rsidRDefault="002F3495">
      <w:pPr>
        <w:pStyle w:val="BodyText"/>
        <w:spacing w:before="4"/>
        <w:rPr>
          <w:i/>
          <w:sz w:val="17"/>
        </w:rPr>
      </w:pPr>
    </w:p>
    <w:p w14:paraId="431D8E69" w14:textId="77777777" w:rsidR="002F3495" w:rsidRDefault="00000000">
      <w:pPr>
        <w:spacing w:line="271" w:lineRule="auto"/>
        <w:ind w:left="100" w:right="120"/>
        <w:jc w:val="both"/>
        <w:rPr>
          <w:i/>
          <w:sz w:val="20"/>
        </w:rPr>
      </w:pPr>
      <w:r>
        <w:rPr>
          <w:i/>
          <w:sz w:val="20"/>
        </w:rPr>
        <w:t>Unavailable witnesses for purposes of Rule 32 include the familiar categories: witnesses who are dead, more than 100 miles from the place of hearing or trial, too old, ill or frail to attend, not amenable to subpoena power, or there are</w:t>
      </w:r>
      <w:r>
        <w:rPr>
          <w:i/>
          <w:spacing w:val="-2"/>
          <w:sz w:val="20"/>
        </w:rPr>
        <w:t xml:space="preserve"> </w:t>
      </w:r>
      <w:r>
        <w:rPr>
          <w:i/>
          <w:sz w:val="20"/>
        </w:rPr>
        <w:t>other</w:t>
      </w:r>
      <w:r>
        <w:rPr>
          <w:i/>
          <w:spacing w:val="-1"/>
          <w:sz w:val="20"/>
        </w:rPr>
        <w:t xml:space="preserve"> </w:t>
      </w:r>
      <w:r>
        <w:rPr>
          <w:i/>
          <w:sz w:val="20"/>
        </w:rPr>
        <w:t>"exceptional circumstances" making it appropriate to permit the</w:t>
      </w:r>
      <w:r>
        <w:rPr>
          <w:i/>
          <w:spacing w:val="-2"/>
          <w:sz w:val="20"/>
        </w:rPr>
        <w:t xml:space="preserve"> </w:t>
      </w:r>
      <w:r>
        <w:rPr>
          <w:i/>
          <w:sz w:val="20"/>
        </w:rPr>
        <w:t>deposition</w:t>
      </w:r>
      <w:r>
        <w:rPr>
          <w:i/>
          <w:spacing w:val="-2"/>
          <w:sz w:val="20"/>
        </w:rPr>
        <w:t xml:space="preserve"> </w:t>
      </w:r>
      <w:r>
        <w:rPr>
          <w:i/>
          <w:sz w:val="20"/>
        </w:rPr>
        <w:t>to</w:t>
      </w:r>
      <w:r>
        <w:rPr>
          <w:i/>
          <w:spacing w:val="-2"/>
          <w:sz w:val="20"/>
        </w:rPr>
        <w:t xml:space="preserve"> </w:t>
      </w:r>
      <w:r>
        <w:rPr>
          <w:i/>
          <w:sz w:val="20"/>
        </w:rPr>
        <w:t>be</w:t>
      </w:r>
      <w:r>
        <w:rPr>
          <w:i/>
          <w:spacing w:val="-2"/>
          <w:sz w:val="20"/>
        </w:rPr>
        <w:t xml:space="preserve"> </w:t>
      </w:r>
      <w:r>
        <w:rPr>
          <w:i/>
          <w:sz w:val="20"/>
        </w:rPr>
        <w:t>used. Provisions are</w:t>
      </w:r>
      <w:r>
        <w:rPr>
          <w:i/>
          <w:spacing w:val="-2"/>
          <w:sz w:val="20"/>
        </w:rPr>
        <w:t xml:space="preserve"> </w:t>
      </w:r>
      <w:r>
        <w:rPr>
          <w:i/>
          <w:sz w:val="20"/>
        </w:rPr>
        <w:t>also included dealing</w:t>
      </w:r>
      <w:r>
        <w:rPr>
          <w:i/>
          <w:spacing w:val="-1"/>
          <w:sz w:val="20"/>
        </w:rPr>
        <w:t xml:space="preserve"> </w:t>
      </w:r>
      <w:r>
        <w:rPr>
          <w:i/>
          <w:sz w:val="20"/>
        </w:rPr>
        <w:t>with</w:t>
      </w:r>
      <w:r>
        <w:rPr>
          <w:i/>
          <w:spacing w:val="-1"/>
          <w:sz w:val="20"/>
        </w:rPr>
        <w:t xml:space="preserve"> </w:t>
      </w:r>
      <w:r>
        <w:rPr>
          <w:i/>
          <w:sz w:val="20"/>
        </w:rPr>
        <w:t>depositions that</w:t>
      </w:r>
      <w:r>
        <w:rPr>
          <w:i/>
          <w:spacing w:val="-1"/>
          <w:sz w:val="20"/>
        </w:rPr>
        <w:t xml:space="preserve"> </w:t>
      </w:r>
      <w:r>
        <w:rPr>
          <w:i/>
          <w:sz w:val="20"/>
        </w:rPr>
        <w:t>were</w:t>
      </w:r>
      <w:r>
        <w:rPr>
          <w:i/>
          <w:spacing w:val="-1"/>
          <w:sz w:val="20"/>
        </w:rPr>
        <w:t xml:space="preserve"> </w:t>
      </w:r>
      <w:r>
        <w:rPr>
          <w:i/>
          <w:sz w:val="20"/>
        </w:rPr>
        <w:t>taken</w:t>
      </w:r>
      <w:r>
        <w:rPr>
          <w:i/>
          <w:spacing w:val="-1"/>
          <w:sz w:val="20"/>
        </w:rPr>
        <w:t xml:space="preserve"> </w:t>
      </w:r>
      <w:r>
        <w:rPr>
          <w:i/>
          <w:sz w:val="20"/>
        </w:rPr>
        <w:t>on</w:t>
      </w:r>
      <w:r>
        <w:rPr>
          <w:i/>
          <w:spacing w:val="-1"/>
          <w:sz w:val="20"/>
        </w:rPr>
        <w:t xml:space="preserve"> </w:t>
      </w:r>
      <w:r>
        <w:rPr>
          <w:i/>
          <w:sz w:val="20"/>
        </w:rPr>
        <w:t>short</w:t>
      </w:r>
      <w:r>
        <w:rPr>
          <w:i/>
          <w:spacing w:val="-1"/>
          <w:sz w:val="20"/>
        </w:rPr>
        <w:t xml:space="preserve"> </w:t>
      </w:r>
      <w:r>
        <w:rPr>
          <w:i/>
          <w:sz w:val="20"/>
        </w:rPr>
        <w:t>notice</w:t>
      </w:r>
      <w:r>
        <w:rPr>
          <w:i/>
          <w:spacing w:val="-1"/>
          <w:sz w:val="20"/>
        </w:rPr>
        <w:t xml:space="preserve"> </w:t>
      </w:r>
      <w:r>
        <w:rPr>
          <w:i/>
          <w:sz w:val="20"/>
        </w:rPr>
        <w:t>(less than 14</w:t>
      </w:r>
      <w:r>
        <w:rPr>
          <w:i/>
          <w:spacing w:val="-1"/>
          <w:sz w:val="20"/>
        </w:rPr>
        <w:t xml:space="preserve"> </w:t>
      </w:r>
      <w:r>
        <w:rPr>
          <w:i/>
          <w:sz w:val="20"/>
        </w:rPr>
        <w:t>days),</w:t>
      </w:r>
      <w:r>
        <w:rPr>
          <w:i/>
          <w:spacing w:val="-1"/>
          <w:sz w:val="20"/>
        </w:rPr>
        <w:t xml:space="preserve"> </w:t>
      </w:r>
      <w:r>
        <w:rPr>
          <w:i/>
          <w:sz w:val="20"/>
        </w:rPr>
        <w:t>involvement</w:t>
      </w:r>
      <w:r>
        <w:rPr>
          <w:i/>
          <w:spacing w:val="-1"/>
          <w:sz w:val="20"/>
        </w:rPr>
        <w:t xml:space="preserve"> </w:t>
      </w:r>
      <w:r>
        <w:rPr>
          <w:i/>
          <w:sz w:val="20"/>
        </w:rPr>
        <w:t>of</w:t>
      </w:r>
      <w:r>
        <w:rPr>
          <w:i/>
          <w:spacing w:val="-1"/>
          <w:sz w:val="20"/>
        </w:rPr>
        <w:t xml:space="preserve"> </w:t>
      </w:r>
      <w:r>
        <w:rPr>
          <w:i/>
          <w:sz w:val="20"/>
        </w:rPr>
        <w:t>unrepresented parties, and use of part of a deposition.</w:t>
      </w:r>
    </w:p>
    <w:p w14:paraId="5FED2D68" w14:textId="77777777" w:rsidR="002F3495" w:rsidRDefault="002F3495">
      <w:pPr>
        <w:pStyle w:val="BodyText"/>
        <w:spacing w:before="5"/>
        <w:rPr>
          <w:i/>
          <w:sz w:val="17"/>
        </w:rPr>
      </w:pPr>
    </w:p>
    <w:p w14:paraId="28F3D1C3" w14:textId="77777777" w:rsidR="002F3495" w:rsidRDefault="00000000">
      <w:pPr>
        <w:spacing w:line="271" w:lineRule="auto"/>
        <w:ind w:left="100" w:right="119"/>
        <w:jc w:val="both"/>
        <w:rPr>
          <w:i/>
          <w:sz w:val="20"/>
        </w:rPr>
      </w:pPr>
      <w:r>
        <w:rPr>
          <w:i/>
          <w:sz w:val="20"/>
        </w:rPr>
        <w:t>Subpart (b) continues former practice: an objection may be made at a hearing or trial to the admission of any deposition testimony that would be inadmissible if the witness were present and testifying.</w:t>
      </w:r>
    </w:p>
    <w:p w14:paraId="2CC2FDA8" w14:textId="77777777" w:rsidR="002F3495" w:rsidRDefault="002F3495">
      <w:pPr>
        <w:pStyle w:val="BodyText"/>
        <w:spacing w:before="5"/>
        <w:rPr>
          <w:i/>
          <w:sz w:val="17"/>
        </w:rPr>
      </w:pPr>
    </w:p>
    <w:p w14:paraId="4F89EB60" w14:textId="77777777" w:rsidR="002F3495" w:rsidRDefault="00000000">
      <w:pPr>
        <w:spacing w:line="271" w:lineRule="auto"/>
        <w:ind w:left="101" w:right="120"/>
        <w:jc w:val="both"/>
        <w:rPr>
          <w:i/>
          <w:sz w:val="20"/>
        </w:rPr>
      </w:pPr>
      <w:r>
        <w:rPr>
          <w:i/>
          <w:sz w:val="20"/>
        </w:rPr>
        <w:t>Subpart (c) states that a party must provide a transcript of any deposition testimony to be offered, but may provide the court with the testimony in nontranscript form as well.</w:t>
      </w:r>
    </w:p>
    <w:p w14:paraId="79179771" w14:textId="77777777" w:rsidR="002F3495" w:rsidRDefault="002F3495">
      <w:pPr>
        <w:pStyle w:val="BodyText"/>
        <w:spacing w:before="4"/>
        <w:rPr>
          <w:i/>
          <w:sz w:val="17"/>
        </w:rPr>
      </w:pPr>
    </w:p>
    <w:p w14:paraId="1919B487" w14:textId="77777777" w:rsidR="002F3495" w:rsidRDefault="00000000">
      <w:pPr>
        <w:spacing w:before="1" w:line="271" w:lineRule="auto"/>
        <w:ind w:left="100" w:right="116"/>
        <w:jc w:val="both"/>
        <w:rPr>
          <w:i/>
          <w:sz w:val="20"/>
        </w:rPr>
      </w:pPr>
      <w:r>
        <w:rPr>
          <w:i/>
          <w:sz w:val="20"/>
        </w:rPr>
        <w:t>Subpart (d) contains waiver-of-objection provisions but, as in prior practice an objection to a deponent's</w:t>
      </w:r>
      <w:r>
        <w:rPr>
          <w:i/>
          <w:spacing w:val="40"/>
          <w:sz w:val="20"/>
        </w:rPr>
        <w:t xml:space="preserve"> </w:t>
      </w:r>
      <w:r>
        <w:rPr>
          <w:i/>
          <w:sz w:val="20"/>
        </w:rPr>
        <w:t>competence -- or to relevance, or materiality of testimony -- is not waived by a failure to make the objection before or during</w:t>
      </w:r>
      <w:r>
        <w:rPr>
          <w:i/>
          <w:spacing w:val="-1"/>
          <w:sz w:val="20"/>
        </w:rPr>
        <w:t xml:space="preserve"> </w:t>
      </w:r>
      <w:r>
        <w:rPr>
          <w:i/>
          <w:sz w:val="20"/>
        </w:rPr>
        <w:t>the</w:t>
      </w:r>
      <w:r>
        <w:rPr>
          <w:i/>
          <w:spacing w:val="-1"/>
          <w:sz w:val="20"/>
        </w:rPr>
        <w:t xml:space="preserve"> </w:t>
      </w:r>
      <w:r>
        <w:rPr>
          <w:i/>
          <w:sz w:val="20"/>
        </w:rPr>
        <w:t>deposition,</w:t>
      </w:r>
      <w:r>
        <w:rPr>
          <w:i/>
          <w:spacing w:val="-1"/>
          <w:sz w:val="20"/>
        </w:rPr>
        <w:t xml:space="preserve"> </w:t>
      </w:r>
      <w:r>
        <w:rPr>
          <w:i/>
          <w:sz w:val="20"/>
        </w:rPr>
        <w:t>unless the</w:t>
      </w:r>
      <w:r>
        <w:rPr>
          <w:i/>
          <w:spacing w:val="-1"/>
          <w:sz w:val="20"/>
        </w:rPr>
        <w:t xml:space="preserve"> </w:t>
      </w:r>
      <w:r>
        <w:rPr>
          <w:i/>
          <w:sz w:val="20"/>
        </w:rPr>
        <w:t>ground</w:t>
      </w:r>
      <w:r>
        <w:rPr>
          <w:i/>
          <w:spacing w:val="-1"/>
          <w:sz w:val="20"/>
        </w:rPr>
        <w:t xml:space="preserve"> </w:t>
      </w:r>
      <w:r>
        <w:rPr>
          <w:i/>
          <w:sz w:val="20"/>
        </w:rPr>
        <w:t>for it</w:t>
      </w:r>
      <w:r>
        <w:rPr>
          <w:i/>
          <w:spacing w:val="-1"/>
          <w:sz w:val="20"/>
        </w:rPr>
        <w:t xml:space="preserve"> </w:t>
      </w:r>
      <w:r>
        <w:rPr>
          <w:i/>
          <w:sz w:val="20"/>
        </w:rPr>
        <w:t>might have</w:t>
      </w:r>
      <w:r>
        <w:rPr>
          <w:i/>
          <w:spacing w:val="-1"/>
          <w:sz w:val="20"/>
        </w:rPr>
        <w:t xml:space="preserve"> </w:t>
      </w:r>
      <w:r>
        <w:rPr>
          <w:i/>
          <w:sz w:val="20"/>
        </w:rPr>
        <w:t>been</w:t>
      </w:r>
      <w:r>
        <w:rPr>
          <w:i/>
          <w:spacing w:val="-1"/>
          <w:sz w:val="20"/>
        </w:rPr>
        <w:t xml:space="preserve"> </w:t>
      </w:r>
      <w:r>
        <w:rPr>
          <w:i/>
          <w:sz w:val="20"/>
        </w:rPr>
        <w:t>corrected</w:t>
      </w:r>
      <w:r>
        <w:rPr>
          <w:i/>
          <w:spacing w:val="-1"/>
          <w:sz w:val="20"/>
        </w:rPr>
        <w:t xml:space="preserve"> </w:t>
      </w:r>
      <w:r>
        <w:rPr>
          <w:i/>
          <w:sz w:val="20"/>
        </w:rPr>
        <w:t>at</w:t>
      </w:r>
      <w:r>
        <w:rPr>
          <w:i/>
          <w:spacing w:val="-1"/>
          <w:sz w:val="20"/>
        </w:rPr>
        <w:t xml:space="preserve"> </w:t>
      </w:r>
      <w:r>
        <w:rPr>
          <w:i/>
          <w:sz w:val="20"/>
        </w:rPr>
        <w:t>that time.</w:t>
      </w:r>
      <w:r>
        <w:rPr>
          <w:i/>
          <w:spacing w:val="-1"/>
          <w:sz w:val="20"/>
        </w:rPr>
        <w:t xml:space="preserve"> </w:t>
      </w:r>
      <w:r>
        <w:rPr>
          <w:i/>
          <w:sz w:val="20"/>
        </w:rPr>
        <w:t>As before, matters of "form of the question" and similar objections are indeed waived since these are matters that can be corrected at the time</w:t>
      </w:r>
      <w:r>
        <w:rPr>
          <w:i/>
          <w:spacing w:val="40"/>
          <w:sz w:val="20"/>
        </w:rPr>
        <w:t xml:space="preserve"> </w:t>
      </w:r>
      <w:r>
        <w:rPr>
          <w:i/>
          <w:sz w:val="20"/>
        </w:rPr>
        <w:t>if noted by the objector.</w:t>
      </w:r>
    </w:p>
    <w:p w14:paraId="0A2F56DE" w14:textId="77777777" w:rsidR="002F3495" w:rsidRDefault="002F3495">
      <w:pPr>
        <w:pStyle w:val="BodyText"/>
        <w:spacing w:before="2"/>
        <w:rPr>
          <w:i/>
          <w:sz w:val="31"/>
        </w:rPr>
      </w:pPr>
    </w:p>
    <w:p w14:paraId="5524427D"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4"/>
          <w:sz w:val="16"/>
        </w:rPr>
        <w:t xml:space="preserve"> </w:t>
      </w:r>
      <w:r>
        <w:rPr>
          <w:spacing w:val="-2"/>
          <w:sz w:val="16"/>
        </w:rPr>
        <w:t>ANNOTATED</w:t>
      </w:r>
    </w:p>
    <w:p w14:paraId="6B1785F5" w14:textId="77777777" w:rsidR="002F3495" w:rsidRDefault="00000000">
      <w:pPr>
        <w:spacing w:before="34"/>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007AEBF6" w14:textId="77777777" w:rsidR="002F3495" w:rsidRDefault="002F3495">
      <w:pPr>
        <w:pStyle w:val="BodyText"/>
        <w:rPr>
          <w:sz w:val="18"/>
        </w:rPr>
      </w:pPr>
    </w:p>
    <w:p w14:paraId="06BAFBD6" w14:textId="77777777" w:rsidR="002F3495" w:rsidRDefault="002F3495">
      <w:pPr>
        <w:pStyle w:val="BodyText"/>
        <w:spacing w:before="2"/>
        <w:rPr>
          <w:sz w:val="22"/>
        </w:rPr>
      </w:pPr>
    </w:p>
    <w:p w14:paraId="4E5BEE73"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7D78F7A" w14:textId="77777777" w:rsidR="002F3495" w:rsidRDefault="002F3495">
      <w:pPr>
        <w:rPr>
          <w:sz w:val="16"/>
        </w:rPr>
        <w:sectPr w:rsidR="002F3495">
          <w:headerReference w:type="even" r:id="rId235"/>
          <w:headerReference w:type="default" r:id="rId236"/>
          <w:pgSz w:w="12240" w:h="15840"/>
          <w:pgMar w:top="900" w:right="880" w:bottom="280" w:left="900" w:header="1567" w:footer="0" w:gutter="0"/>
          <w:cols w:space="720"/>
        </w:sectPr>
      </w:pPr>
    </w:p>
    <w:p w14:paraId="63A80772" w14:textId="77777777" w:rsidR="002F3495" w:rsidRDefault="002F3495">
      <w:pPr>
        <w:pStyle w:val="BodyText"/>
        <w:rPr>
          <w:b/>
        </w:rPr>
      </w:pPr>
    </w:p>
    <w:p w14:paraId="40328F3C" w14:textId="77777777" w:rsidR="002F3495" w:rsidRDefault="002F3495">
      <w:pPr>
        <w:pStyle w:val="BodyText"/>
        <w:spacing w:before="9"/>
        <w:rPr>
          <w:b/>
        </w:rPr>
      </w:pPr>
    </w:p>
    <w:p w14:paraId="6EADBD12" w14:textId="77777777" w:rsidR="002F3495" w:rsidRDefault="00000000">
      <w:pPr>
        <w:spacing w:line="266" w:lineRule="auto"/>
        <w:ind w:left="100"/>
        <w:rPr>
          <w:b/>
          <w:i/>
        </w:rPr>
      </w:pPr>
      <w:bookmarkStart w:id="168" w:name="Rule_33._Interrogatories_to_Parties"/>
      <w:bookmarkStart w:id="169" w:name="V.I._R._CIV._P._Rule_33"/>
      <w:bookmarkStart w:id="170" w:name="_bookmark55"/>
      <w:bookmarkEnd w:id="168"/>
      <w:bookmarkEnd w:id="169"/>
      <w:bookmarkEnd w:id="170"/>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1A3B584C" w14:textId="77777777" w:rsidR="002F3495" w:rsidRDefault="002F3495">
      <w:pPr>
        <w:pStyle w:val="BodyText"/>
        <w:rPr>
          <w:b/>
          <w:i/>
          <w:sz w:val="24"/>
        </w:rPr>
      </w:pPr>
    </w:p>
    <w:p w14:paraId="71B71FB7" w14:textId="77777777" w:rsidR="002F3495" w:rsidRDefault="002F3495">
      <w:pPr>
        <w:pStyle w:val="BodyText"/>
        <w:spacing w:before="4"/>
        <w:rPr>
          <w:b/>
          <w:i/>
          <w:sz w:val="25"/>
        </w:rPr>
      </w:pPr>
    </w:p>
    <w:p w14:paraId="1948B3F5" w14:textId="77777777" w:rsidR="002F3495" w:rsidRDefault="00000000">
      <w:pPr>
        <w:pStyle w:val="Heading1"/>
        <w:ind w:left="568"/>
      </w:pPr>
      <w:r>
        <w:t>Rule</w:t>
      </w:r>
      <w:r>
        <w:rPr>
          <w:spacing w:val="-3"/>
        </w:rPr>
        <w:t xml:space="preserve"> </w:t>
      </w:r>
      <w:r>
        <w:t>33.</w:t>
      </w:r>
      <w:r>
        <w:rPr>
          <w:spacing w:val="68"/>
        </w:rPr>
        <w:t xml:space="preserve"> </w:t>
      </w:r>
      <w:r>
        <w:t>Interrogatories</w:t>
      </w:r>
      <w:r>
        <w:rPr>
          <w:spacing w:val="-6"/>
        </w:rPr>
        <w:t xml:space="preserve"> </w:t>
      </w:r>
      <w:r>
        <w:t>to</w:t>
      </w:r>
      <w:r>
        <w:rPr>
          <w:spacing w:val="-3"/>
        </w:rPr>
        <w:t xml:space="preserve"> </w:t>
      </w:r>
      <w:r>
        <w:rPr>
          <w:spacing w:val="-2"/>
        </w:rPr>
        <w:t>Parties</w:t>
      </w:r>
    </w:p>
    <w:p w14:paraId="152C76E1" w14:textId="77777777" w:rsidR="002F3495" w:rsidRDefault="002F3495">
      <w:pPr>
        <w:pStyle w:val="BodyText"/>
        <w:spacing w:before="5"/>
        <w:rPr>
          <w:b/>
          <w:sz w:val="43"/>
        </w:rPr>
      </w:pPr>
    </w:p>
    <w:p w14:paraId="65D9440B" w14:textId="77777777" w:rsidR="002F3495" w:rsidRDefault="00000000">
      <w:pPr>
        <w:pStyle w:val="Heading4"/>
        <w:numPr>
          <w:ilvl w:val="0"/>
          <w:numId w:val="31"/>
        </w:numPr>
        <w:tabs>
          <w:tab w:val="left" w:pos="1066"/>
        </w:tabs>
        <w:ind w:hanging="246"/>
        <w:jc w:val="both"/>
      </w:pPr>
      <w:r>
        <w:t>In</w:t>
      </w:r>
      <w:r>
        <w:rPr>
          <w:spacing w:val="-3"/>
        </w:rPr>
        <w:t xml:space="preserve"> </w:t>
      </w:r>
      <w:r>
        <w:rPr>
          <w:spacing w:val="-2"/>
        </w:rPr>
        <w:t>General.</w:t>
      </w:r>
    </w:p>
    <w:p w14:paraId="5B143D93" w14:textId="77777777" w:rsidR="002F3495" w:rsidRDefault="00000000">
      <w:pPr>
        <w:pStyle w:val="ListParagraph"/>
        <w:numPr>
          <w:ilvl w:val="1"/>
          <w:numId w:val="31"/>
        </w:numPr>
        <w:tabs>
          <w:tab w:val="left" w:pos="1066"/>
        </w:tabs>
        <w:spacing w:line="271" w:lineRule="auto"/>
        <w:ind w:right="119" w:firstLine="0"/>
        <w:jc w:val="both"/>
        <w:rPr>
          <w:sz w:val="20"/>
        </w:rPr>
      </w:pPr>
      <w:r>
        <w:rPr>
          <w:b/>
          <w:i/>
          <w:sz w:val="20"/>
        </w:rPr>
        <w:t>Number.</w:t>
      </w:r>
      <w:r>
        <w:rPr>
          <w:sz w:val="20"/>
        </w:rPr>
        <w:t>Unless otherwise stipulated or ordered by the court, a party may serve on any other party no more than 25 written interrogatories, including all discrete subparts. Leave to serve additional</w:t>
      </w:r>
      <w:r>
        <w:rPr>
          <w:spacing w:val="40"/>
          <w:sz w:val="20"/>
        </w:rPr>
        <w:t xml:space="preserve"> </w:t>
      </w:r>
      <w:r>
        <w:rPr>
          <w:sz w:val="20"/>
        </w:rPr>
        <w:t>interrogatories may be granted to the extent consistent with Rule 26(b)(1) and (2).</w:t>
      </w:r>
    </w:p>
    <w:p w14:paraId="328B199A" w14:textId="77777777" w:rsidR="002F3495" w:rsidRDefault="00000000">
      <w:pPr>
        <w:pStyle w:val="ListParagraph"/>
        <w:numPr>
          <w:ilvl w:val="1"/>
          <w:numId w:val="31"/>
        </w:numPr>
        <w:tabs>
          <w:tab w:val="left" w:pos="1066"/>
        </w:tabs>
        <w:spacing w:before="121" w:line="271" w:lineRule="auto"/>
        <w:ind w:right="118" w:firstLine="0"/>
        <w:jc w:val="both"/>
        <w:rPr>
          <w:sz w:val="20"/>
        </w:rPr>
      </w:pPr>
      <w:r>
        <w:rPr>
          <w:b/>
          <w:i/>
          <w:sz w:val="20"/>
        </w:rPr>
        <w:t>Scope.</w:t>
      </w:r>
      <w:r>
        <w:rPr>
          <w:sz w:val="20"/>
        </w:rPr>
        <w:t>An interrogatory may relate to any matter that may be inquired into under Rule 26(b). An interrogatory is not objectionable merely because it asks for an opinion or contention that relates to fact or the application of law to fact, but the court may order that the interrogatory need not be answered until designated discovery is complete, or until a pretrial conference or some other time.</w:t>
      </w:r>
    </w:p>
    <w:p w14:paraId="1D6203B0" w14:textId="77777777" w:rsidR="002F3495" w:rsidRDefault="00000000">
      <w:pPr>
        <w:pStyle w:val="ListParagraph"/>
        <w:numPr>
          <w:ilvl w:val="1"/>
          <w:numId w:val="31"/>
        </w:numPr>
        <w:tabs>
          <w:tab w:val="left" w:pos="1066"/>
        </w:tabs>
        <w:spacing w:before="119" w:line="271" w:lineRule="auto"/>
        <w:ind w:right="118" w:firstLine="0"/>
        <w:jc w:val="both"/>
        <w:rPr>
          <w:sz w:val="20"/>
        </w:rPr>
      </w:pPr>
      <w:r>
        <w:rPr>
          <w:b/>
          <w:i/>
          <w:sz w:val="20"/>
        </w:rPr>
        <w:t>Form.</w:t>
      </w:r>
      <w:r>
        <w:rPr>
          <w:sz w:val="20"/>
        </w:rPr>
        <w:t>Unless</w:t>
      </w:r>
      <w:r>
        <w:rPr>
          <w:spacing w:val="-3"/>
          <w:sz w:val="20"/>
        </w:rPr>
        <w:t xml:space="preserve"> </w:t>
      </w:r>
      <w:r>
        <w:rPr>
          <w:sz w:val="20"/>
        </w:rPr>
        <w:t>interrogatories</w:t>
      </w:r>
      <w:r>
        <w:rPr>
          <w:spacing w:val="-3"/>
          <w:sz w:val="20"/>
        </w:rPr>
        <w:t xml:space="preserve"> </w:t>
      </w:r>
      <w:r>
        <w:rPr>
          <w:sz w:val="20"/>
        </w:rPr>
        <w:t>are</w:t>
      </w:r>
      <w:r>
        <w:rPr>
          <w:spacing w:val="-2"/>
          <w:sz w:val="20"/>
        </w:rPr>
        <w:t xml:space="preserve"> </w:t>
      </w:r>
      <w:r>
        <w:rPr>
          <w:sz w:val="20"/>
        </w:rPr>
        <w:t>served</w:t>
      </w:r>
      <w:r>
        <w:rPr>
          <w:spacing w:val="-2"/>
          <w:sz w:val="20"/>
        </w:rPr>
        <w:t xml:space="preserve"> </w:t>
      </w:r>
      <w:r>
        <w:rPr>
          <w:sz w:val="20"/>
        </w:rPr>
        <w:t>in</w:t>
      </w:r>
      <w:r>
        <w:rPr>
          <w:spacing w:val="-2"/>
          <w:sz w:val="20"/>
        </w:rPr>
        <w:t xml:space="preserve"> </w:t>
      </w:r>
      <w:r>
        <w:rPr>
          <w:sz w:val="20"/>
        </w:rPr>
        <w:t>electronic form,</w:t>
      </w:r>
      <w:r>
        <w:rPr>
          <w:spacing w:val="-2"/>
          <w:sz w:val="20"/>
        </w:rPr>
        <w:t xml:space="preserve"> </w:t>
      </w:r>
      <w:r>
        <w:rPr>
          <w:sz w:val="20"/>
        </w:rPr>
        <w:t>they</w:t>
      </w:r>
      <w:r>
        <w:rPr>
          <w:spacing w:val="-3"/>
          <w:sz w:val="20"/>
        </w:rPr>
        <w:t xml:space="preserve"> </w:t>
      </w:r>
      <w:r>
        <w:rPr>
          <w:sz w:val="20"/>
        </w:rPr>
        <w:t>shall</w:t>
      </w:r>
      <w:r>
        <w:rPr>
          <w:spacing w:val="-2"/>
          <w:sz w:val="20"/>
        </w:rPr>
        <w:t xml:space="preserve"> </w:t>
      </w:r>
      <w:r>
        <w:rPr>
          <w:sz w:val="20"/>
        </w:rPr>
        <w:t>be</w:t>
      </w:r>
      <w:r>
        <w:rPr>
          <w:spacing w:val="-2"/>
          <w:sz w:val="20"/>
        </w:rPr>
        <w:t xml:space="preserve"> </w:t>
      </w:r>
      <w:r>
        <w:rPr>
          <w:sz w:val="20"/>
        </w:rPr>
        <w:t>prepared</w:t>
      </w:r>
      <w:r>
        <w:rPr>
          <w:spacing w:val="-4"/>
          <w:sz w:val="20"/>
        </w:rPr>
        <w:t xml:space="preserve"> </w:t>
      </w:r>
      <w:r>
        <w:rPr>
          <w:sz w:val="20"/>
        </w:rPr>
        <w:t>so</w:t>
      </w:r>
      <w:r>
        <w:rPr>
          <w:spacing w:val="-2"/>
          <w:sz w:val="20"/>
        </w:rPr>
        <w:t xml:space="preserve"> </w:t>
      </w:r>
      <w:r>
        <w:rPr>
          <w:sz w:val="20"/>
        </w:rPr>
        <w:t>that</w:t>
      </w:r>
      <w:r>
        <w:rPr>
          <w:spacing w:val="-4"/>
          <w:sz w:val="20"/>
        </w:rPr>
        <w:t xml:space="preserve"> </w:t>
      </w:r>
      <w:r>
        <w:rPr>
          <w:sz w:val="20"/>
        </w:rPr>
        <w:t>sufficient</w:t>
      </w:r>
      <w:r>
        <w:rPr>
          <w:spacing w:val="-2"/>
          <w:sz w:val="20"/>
        </w:rPr>
        <w:t xml:space="preserve"> </w:t>
      </w:r>
      <w:r>
        <w:rPr>
          <w:sz w:val="20"/>
        </w:rPr>
        <w:t>space is provided for insertion of answers after each interrogatory or subpart thereof. The answering party shall insert answers following each question and return the properly signed original to counsel or the self- represented party that propounded such interrogatories, and must also serve copies upon all other parties. If the interrogatories are served in paper form and insufficient space exists on the original for insertion of answers, the answering party shall retype the questions and provide answers so as to ensure that each answer follows the question or subpart being responded to.</w:t>
      </w:r>
    </w:p>
    <w:p w14:paraId="54342923" w14:textId="77777777" w:rsidR="002F3495" w:rsidRDefault="00000000">
      <w:pPr>
        <w:pStyle w:val="Heading4"/>
        <w:numPr>
          <w:ilvl w:val="0"/>
          <w:numId w:val="31"/>
        </w:numPr>
        <w:tabs>
          <w:tab w:val="left" w:pos="1078"/>
        </w:tabs>
        <w:spacing w:before="123"/>
        <w:ind w:left="1077" w:hanging="258"/>
        <w:jc w:val="both"/>
      </w:pPr>
      <w:r>
        <w:t>Answers</w:t>
      </w:r>
      <w:r>
        <w:rPr>
          <w:spacing w:val="-9"/>
        </w:rPr>
        <w:t xml:space="preserve"> </w:t>
      </w:r>
      <w:r>
        <w:t>and</w:t>
      </w:r>
      <w:r>
        <w:rPr>
          <w:spacing w:val="-7"/>
        </w:rPr>
        <w:t xml:space="preserve"> </w:t>
      </w:r>
      <w:r>
        <w:rPr>
          <w:spacing w:val="-2"/>
        </w:rPr>
        <w:t>Objections.</w:t>
      </w:r>
    </w:p>
    <w:p w14:paraId="701B1860" w14:textId="77777777" w:rsidR="002F3495" w:rsidRDefault="00000000">
      <w:pPr>
        <w:pStyle w:val="ListParagraph"/>
        <w:numPr>
          <w:ilvl w:val="1"/>
          <w:numId w:val="31"/>
        </w:numPr>
        <w:tabs>
          <w:tab w:val="left" w:pos="1066"/>
        </w:tabs>
        <w:ind w:left="1065" w:hanging="246"/>
        <w:jc w:val="both"/>
        <w:rPr>
          <w:sz w:val="20"/>
        </w:rPr>
      </w:pPr>
      <w:r>
        <w:rPr>
          <w:b/>
          <w:i/>
          <w:sz w:val="20"/>
        </w:rPr>
        <w:t>Responding</w:t>
      </w:r>
      <w:r>
        <w:rPr>
          <w:b/>
          <w:i/>
          <w:spacing w:val="-10"/>
          <w:sz w:val="20"/>
        </w:rPr>
        <w:t xml:space="preserve"> </w:t>
      </w:r>
      <w:r>
        <w:rPr>
          <w:b/>
          <w:i/>
          <w:sz w:val="20"/>
        </w:rPr>
        <w:t>Party.</w:t>
      </w:r>
      <w:r>
        <w:rPr>
          <w:sz w:val="20"/>
        </w:rPr>
        <w:t>The</w:t>
      </w:r>
      <w:r>
        <w:rPr>
          <w:spacing w:val="-10"/>
          <w:sz w:val="20"/>
        </w:rPr>
        <w:t xml:space="preserve"> </w:t>
      </w:r>
      <w:r>
        <w:rPr>
          <w:sz w:val="20"/>
        </w:rPr>
        <w:t>interrogatories</w:t>
      </w:r>
      <w:r>
        <w:rPr>
          <w:spacing w:val="-9"/>
          <w:sz w:val="20"/>
        </w:rPr>
        <w:t xml:space="preserve"> </w:t>
      </w:r>
      <w:r>
        <w:rPr>
          <w:sz w:val="20"/>
        </w:rPr>
        <w:t>must</w:t>
      </w:r>
      <w:r>
        <w:rPr>
          <w:spacing w:val="-10"/>
          <w:sz w:val="20"/>
        </w:rPr>
        <w:t xml:space="preserve"> </w:t>
      </w:r>
      <w:r>
        <w:rPr>
          <w:sz w:val="20"/>
        </w:rPr>
        <w:t>be</w:t>
      </w:r>
      <w:r>
        <w:rPr>
          <w:spacing w:val="-10"/>
          <w:sz w:val="20"/>
        </w:rPr>
        <w:t xml:space="preserve"> </w:t>
      </w:r>
      <w:r>
        <w:rPr>
          <w:spacing w:val="-2"/>
          <w:sz w:val="20"/>
        </w:rPr>
        <w:t>answered:</w:t>
      </w:r>
    </w:p>
    <w:p w14:paraId="5A8313F5" w14:textId="77777777" w:rsidR="002F3495" w:rsidRDefault="00000000">
      <w:pPr>
        <w:pStyle w:val="ListParagraph"/>
        <w:numPr>
          <w:ilvl w:val="2"/>
          <w:numId w:val="31"/>
        </w:numPr>
        <w:tabs>
          <w:tab w:val="left" w:pos="1570"/>
        </w:tabs>
        <w:ind w:hanging="390"/>
        <w:rPr>
          <w:sz w:val="20"/>
        </w:rPr>
      </w:pPr>
      <w:r>
        <w:rPr>
          <w:sz w:val="20"/>
        </w:rPr>
        <w:t>by</w:t>
      </w:r>
      <w:r>
        <w:rPr>
          <w:spacing w:val="-5"/>
          <w:sz w:val="20"/>
        </w:rPr>
        <w:t xml:space="preserve"> </w:t>
      </w:r>
      <w:r>
        <w:rPr>
          <w:sz w:val="20"/>
        </w:rPr>
        <w:t>the</w:t>
      </w:r>
      <w:r>
        <w:rPr>
          <w:spacing w:val="-4"/>
          <w:sz w:val="20"/>
        </w:rPr>
        <w:t xml:space="preserve"> </w:t>
      </w:r>
      <w:r>
        <w:rPr>
          <w:sz w:val="20"/>
        </w:rPr>
        <w:t>party</w:t>
      </w:r>
      <w:r>
        <w:rPr>
          <w:spacing w:val="-4"/>
          <w:sz w:val="20"/>
        </w:rPr>
        <w:t xml:space="preserve"> </w:t>
      </w:r>
      <w:r>
        <w:rPr>
          <w:sz w:val="20"/>
        </w:rPr>
        <w:t>to</w:t>
      </w:r>
      <w:r>
        <w:rPr>
          <w:spacing w:val="-5"/>
          <w:sz w:val="20"/>
        </w:rPr>
        <w:t xml:space="preserve"> </w:t>
      </w:r>
      <w:r>
        <w:rPr>
          <w:sz w:val="20"/>
        </w:rPr>
        <w:t>whom</w:t>
      </w:r>
      <w:r>
        <w:rPr>
          <w:spacing w:val="-6"/>
          <w:sz w:val="20"/>
        </w:rPr>
        <w:t xml:space="preserve"> </w:t>
      </w:r>
      <w:r>
        <w:rPr>
          <w:sz w:val="20"/>
        </w:rPr>
        <w:t>they</w:t>
      </w:r>
      <w:r>
        <w:rPr>
          <w:spacing w:val="-4"/>
          <w:sz w:val="20"/>
        </w:rPr>
        <w:t xml:space="preserve"> </w:t>
      </w:r>
      <w:r>
        <w:rPr>
          <w:sz w:val="20"/>
        </w:rPr>
        <w:t>are</w:t>
      </w:r>
      <w:r>
        <w:rPr>
          <w:spacing w:val="-6"/>
          <w:sz w:val="20"/>
        </w:rPr>
        <w:t xml:space="preserve"> </w:t>
      </w:r>
      <w:r>
        <w:rPr>
          <w:sz w:val="20"/>
        </w:rPr>
        <w:t>directed;</w:t>
      </w:r>
      <w:r>
        <w:rPr>
          <w:spacing w:val="-5"/>
          <w:sz w:val="20"/>
        </w:rPr>
        <w:t xml:space="preserve"> or</w:t>
      </w:r>
    </w:p>
    <w:p w14:paraId="71A18C39" w14:textId="77777777" w:rsidR="002F3495" w:rsidRDefault="00000000">
      <w:pPr>
        <w:pStyle w:val="ListParagraph"/>
        <w:numPr>
          <w:ilvl w:val="2"/>
          <w:numId w:val="31"/>
        </w:numPr>
        <w:tabs>
          <w:tab w:val="left" w:pos="1570"/>
        </w:tabs>
        <w:spacing w:before="152" w:line="271" w:lineRule="auto"/>
        <w:ind w:left="1180" w:right="275" w:firstLine="0"/>
        <w:rPr>
          <w:sz w:val="20"/>
        </w:rPr>
      </w:pPr>
      <w:r>
        <w:rPr>
          <w:sz w:val="20"/>
        </w:rPr>
        <w:t>if</w:t>
      </w:r>
      <w:r>
        <w:rPr>
          <w:spacing w:val="-4"/>
          <w:sz w:val="20"/>
        </w:rPr>
        <w:t xml:space="preserve"> </w:t>
      </w:r>
      <w:r>
        <w:rPr>
          <w:sz w:val="20"/>
        </w:rPr>
        <w:t>that</w:t>
      </w:r>
      <w:r>
        <w:rPr>
          <w:spacing w:val="-4"/>
          <w:sz w:val="20"/>
        </w:rPr>
        <w:t xml:space="preserve"> </w:t>
      </w:r>
      <w:r>
        <w:rPr>
          <w:sz w:val="20"/>
        </w:rPr>
        <w:t>party</w:t>
      </w:r>
      <w:r>
        <w:rPr>
          <w:spacing w:val="-3"/>
          <w:sz w:val="20"/>
        </w:rPr>
        <w:t xml:space="preserve"> </w:t>
      </w:r>
      <w:r>
        <w:rPr>
          <w:sz w:val="20"/>
        </w:rPr>
        <w:t>is</w:t>
      </w:r>
      <w:r>
        <w:rPr>
          <w:spacing w:val="-3"/>
          <w:sz w:val="20"/>
        </w:rPr>
        <w:t xml:space="preserve"> </w:t>
      </w:r>
      <w:r>
        <w:rPr>
          <w:sz w:val="20"/>
        </w:rPr>
        <w:t>the</w:t>
      </w:r>
      <w:r>
        <w:rPr>
          <w:spacing w:val="-4"/>
          <w:sz w:val="20"/>
        </w:rPr>
        <w:t xml:space="preserve"> </w:t>
      </w:r>
      <w:r>
        <w:rPr>
          <w:sz w:val="20"/>
        </w:rPr>
        <w:t>Government</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Virgin</w:t>
      </w:r>
      <w:r>
        <w:rPr>
          <w:spacing w:val="-2"/>
          <w:sz w:val="20"/>
        </w:rPr>
        <w:t xml:space="preserve"> </w:t>
      </w:r>
      <w:r>
        <w:rPr>
          <w:sz w:val="20"/>
        </w:rPr>
        <w:t>Islands,</w:t>
      </w:r>
      <w:r>
        <w:rPr>
          <w:spacing w:val="-4"/>
          <w:sz w:val="20"/>
        </w:rPr>
        <w:t xml:space="preserve"> </w:t>
      </w:r>
      <w:r>
        <w:rPr>
          <w:sz w:val="20"/>
        </w:rPr>
        <w:t>a</w:t>
      </w:r>
      <w:r>
        <w:rPr>
          <w:spacing w:val="-4"/>
          <w:sz w:val="20"/>
        </w:rPr>
        <w:t xml:space="preserve"> </w:t>
      </w:r>
      <w:r>
        <w:rPr>
          <w:sz w:val="20"/>
        </w:rPr>
        <w:t>public</w:t>
      </w:r>
      <w:r>
        <w:rPr>
          <w:spacing w:val="-3"/>
          <w:sz w:val="20"/>
        </w:rPr>
        <w:t xml:space="preserve"> </w:t>
      </w:r>
      <w:r>
        <w:rPr>
          <w:sz w:val="20"/>
        </w:rPr>
        <w:t>corporation,</w:t>
      </w:r>
      <w:r>
        <w:rPr>
          <w:spacing w:val="-4"/>
          <w:sz w:val="20"/>
        </w:rPr>
        <w:t xml:space="preserve"> </w:t>
      </w:r>
      <w:r>
        <w:rPr>
          <w:sz w:val="20"/>
        </w:rPr>
        <w:t>an</w:t>
      </w:r>
      <w:r>
        <w:rPr>
          <w:spacing w:val="-4"/>
          <w:sz w:val="20"/>
        </w:rPr>
        <w:t xml:space="preserve"> </w:t>
      </w:r>
      <w:r>
        <w:rPr>
          <w:sz w:val="20"/>
        </w:rPr>
        <w:t>autonomous</w:t>
      </w:r>
      <w:r>
        <w:rPr>
          <w:spacing w:val="-3"/>
          <w:sz w:val="20"/>
        </w:rPr>
        <w:t xml:space="preserve"> </w:t>
      </w:r>
      <w:r>
        <w:rPr>
          <w:sz w:val="20"/>
        </w:rPr>
        <w:t>or</w:t>
      </w:r>
      <w:r>
        <w:rPr>
          <w:spacing w:val="-3"/>
          <w:sz w:val="20"/>
        </w:rPr>
        <w:t xml:space="preserve"> </w:t>
      </w:r>
      <w:r>
        <w:rPr>
          <w:sz w:val="20"/>
        </w:rPr>
        <w:t>semi- autonomous agency or board, a private corporation, a partnership, an association or other entity, by any officer, employee or agent, who must furnish the information available to the party.</w:t>
      </w:r>
    </w:p>
    <w:p w14:paraId="5D8D47F6" w14:textId="77777777" w:rsidR="002F3495" w:rsidRDefault="00000000">
      <w:pPr>
        <w:pStyle w:val="ListParagraph"/>
        <w:numPr>
          <w:ilvl w:val="1"/>
          <w:numId w:val="31"/>
        </w:numPr>
        <w:tabs>
          <w:tab w:val="left" w:pos="1426"/>
        </w:tabs>
        <w:spacing w:before="120" w:line="271" w:lineRule="auto"/>
        <w:ind w:left="1180" w:right="120" w:firstLine="0"/>
        <w:jc w:val="both"/>
        <w:rPr>
          <w:sz w:val="20"/>
        </w:rPr>
      </w:pPr>
      <w:r>
        <w:rPr>
          <w:b/>
          <w:i/>
          <w:sz w:val="20"/>
        </w:rPr>
        <w:t>Time to Respond.</w:t>
      </w:r>
      <w:r>
        <w:rPr>
          <w:sz w:val="20"/>
        </w:rPr>
        <w:t>The responding party must serve its answers and any objections within 30 days after being served with the interrogatories. A shorter or longer time may be agreed by the parties under Rule 29 or be ordered by the court.</w:t>
      </w:r>
    </w:p>
    <w:p w14:paraId="100E9FE2" w14:textId="77777777" w:rsidR="002F3495" w:rsidRDefault="00000000">
      <w:pPr>
        <w:pStyle w:val="ListParagraph"/>
        <w:numPr>
          <w:ilvl w:val="1"/>
          <w:numId w:val="31"/>
        </w:numPr>
        <w:tabs>
          <w:tab w:val="left" w:pos="1426"/>
        </w:tabs>
        <w:spacing w:before="121" w:line="271" w:lineRule="auto"/>
        <w:ind w:left="1180" w:right="123" w:firstLine="0"/>
        <w:jc w:val="both"/>
        <w:rPr>
          <w:sz w:val="20"/>
        </w:rPr>
      </w:pPr>
      <w:r>
        <w:rPr>
          <w:b/>
          <w:i/>
          <w:sz w:val="20"/>
        </w:rPr>
        <w:t>Answering Each Interrogatory.</w:t>
      </w:r>
      <w:r>
        <w:rPr>
          <w:sz w:val="20"/>
        </w:rPr>
        <w:t>Each interrogatory must, to the extent it is not objected to, be answered separately and fully in writing under oath.</w:t>
      </w:r>
    </w:p>
    <w:p w14:paraId="1C1849B7" w14:textId="77777777" w:rsidR="002F3495" w:rsidRDefault="00000000">
      <w:pPr>
        <w:pStyle w:val="ListParagraph"/>
        <w:numPr>
          <w:ilvl w:val="1"/>
          <w:numId w:val="31"/>
        </w:numPr>
        <w:tabs>
          <w:tab w:val="left" w:pos="1426"/>
        </w:tabs>
        <w:spacing w:before="118" w:line="273" w:lineRule="auto"/>
        <w:ind w:left="1180" w:right="119" w:firstLine="0"/>
        <w:jc w:val="both"/>
        <w:rPr>
          <w:sz w:val="20"/>
        </w:rPr>
      </w:pPr>
      <w:r>
        <w:rPr>
          <w:b/>
          <w:i/>
          <w:sz w:val="20"/>
        </w:rPr>
        <w:t>Objections.</w:t>
      </w:r>
      <w:r>
        <w:rPr>
          <w:sz w:val="20"/>
        </w:rPr>
        <w:t>The grounds</w:t>
      </w:r>
      <w:r>
        <w:rPr>
          <w:spacing w:val="-1"/>
          <w:sz w:val="20"/>
        </w:rPr>
        <w:t xml:space="preserve"> </w:t>
      </w:r>
      <w:r>
        <w:rPr>
          <w:sz w:val="20"/>
        </w:rPr>
        <w:t>for</w:t>
      </w:r>
      <w:r>
        <w:rPr>
          <w:spacing w:val="-2"/>
          <w:sz w:val="20"/>
        </w:rPr>
        <w:t xml:space="preserve"> </w:t>
      </w:r>
      <w:r>
        <w:rPr>
          <w:sz w:val="20"/>
        </w:rPr>
        <w:t>objecting</w:t>
      </w:r>
      <w:r>
        <w:rPr>
          <w:spacing w:val="-3"/>
          <w:sz w:val="20"/>
        </w:rPr>
        <w:t xml:space="preserve"> </w:t>
      </w:r>
      <w:r>
        <w:rPr>
          <w:sz w:val="20"/>
        </w:rPr>
        <w:t>to an interrogatory must be stated</w:t>
      </w:r>
      <w:r>
        <w:rPr>
          <w:spacing w:val="-3"/>
          <w:sz w:val="20"/>
        </w:rPr>
        <w:t xml:space="preserve"> </w:t>
      </w:r>
      <w:r>
        <w:rPr>
          <w:sz w:val="20"/>
        </w:rPr>
        <w:t>with specificity. Any ground not stated in a timely objection is waived unless the court, for good cause, excuses the failure.</w:t>
      </w:r>
    </w:p>
    <w:p w14:paraId="6AD0B630" w14:textId="77777777" w:rsidR="002F3495" w:rsidRDefault="00000000">
      <w:pPr>
        <w:pStyle w:val="ListParagraph"/>
        <w:numPr>
          <w:ilvl w:val="1"/>
          <w:numId w:val="31"/>
        </w:numPr>
        <w:tabs>
          <w:tab w:val="left" w:pos="1426"/>
        </w:tabs>
        <w:spacing w:before="117" w:line="271" w:lineRule="auto"/>
        <w:ind w:left="1180" w:right="118" w:firstLine="0"/>
        <w:jc w:val="both"/>
        <w:rPr>
          <w:sz w:val="20"/>
        </w:rPr>
      </w:pPr>
      <w:r>
        <w:rPr>
          <w:b/>
          <w:i/>
          <w:sz w:val="20"/>
        </w:rPr>
        <w:t>Signature.</w:t>
      </w:r>
      <w:r>
        <w:rPr>
          <w:sz w:val="20"/>
        </w:rPr>
        <w:t>The</w:t>
      </w:r>
      <w:r>
        <w:rPr>
          <w:spacing w:val="-2"/>
          <w:sz w:val="20"/>
        </w:rPr>
        <w:t xml:space="preserve"> </w:t>
      </w:r>
      <w:r>
        <w:rPr>
          <w:sz w:val="20"/>
        </w:rPr>
        <w:t>person</w:t>
      </w:r>
      <w:r>
        <w:rPr>
          <w:spacing w:val="-2"/>
          <w:sz w:val="20"/>
        </w:rPr>
        <w:t xml:space="preserve"> </w:t>
      </w:r>
      <w:r>
        <w:rPr>
          <w:sz w:val="20"/>
        </w:rPr>
        <w:t>who</w:t>
      </w:r>
      <w:r>
        <w:rPr>
          <w:spacing w:val="-2"/>
          <w:sz w:val="20"/>
        </w:rPr>
        <w:t xml:space="preserve"> </w:t>
      </w:r>
      <w:r>
        <w:rPr>
          <w:sz w:val="20"/>
        </w:rPr>
        <w:t>makes the</w:t>
      </w:r>
      <w:r>
        <w:rPr>
          <w:spacing w:val="-2"/>
          <w:sz w:val="20"/>
        </w:rPr>
        <w:t xml:space="preserve"> </w:t>
      </w:r>
      <w:r>
        <w:rPr>
          <w:sz w:val="20"/>
        </w:rPr>
        <w:t>answers must</w:t>
      </w:r>
      <w:r>
        <w:rPr>
          <w:spacing w:val="-2"/>
          <w:sz w:val="20"/>
        </w:rPr>
        <w:t xml:space="preserve"> </w:t>
      </w:r>
      <w:r>
        <w:rPr>
          <w:sz w:val="20"/>
        </w:rPr>
        <w:t>sign</w:t>
      </w:r>
      <w:r>
        <w:rPr>
          <w:spacing w:val="-2"/>
          <w:sz w:val="20"/>
        </w:rPr>
        <w:t xml:space="preserve"> </w:t>
      </w:r>
      <w:r>
        <w:rPr>
          <w:sz w:val="20"/>
        </w:rPr>
        <w:t>them,</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attorney or</w:t>
      </w:r>
      <w:r>
        <w:rPr>
          <w:spacing w:val="-1"/>
          <w:sz w:val="20"/>
        </w:rPr>
        <w:t xml:space="preserve"> </w:t>
      </w:r>
      <w:r>
        <w:rPr>
          <w:sz w:val="20"/>
        </w:rPr>
        <w:t>self-represented party who objects must sign any objections.</w:t>
      </w:r>
    </w:p>
    <w:p w14:paraId="63EA3EEE" w14:textId="77777777" w:rsidR="002F3495" w:rsidRDefault="00000000">
      <w:pPr>
        <w:pStyle w:val="Heading4"/>
        <w:numPr>
          <w:ilvl w:val="0"/>
          <w:numId w:val="31"/>
        </w:numPr>
        <w:tabs>
          <w:tab w:val="left" w:pos="1426"/>
        </w:tabs>
        <w:spacing w:before="121"/>
        <w:ind w:left="1425" w:hanging="246"/>
        <w:jc w:val="left"/>
      </w:pPr>
      <w:r>
        <w:rPr>
          <w:spacing w:val="-4"/>
        </w:rPr>
        <w:t>Use.</w:t>
      </w:r>
    </w:p>
    <w:p w14:paraId="2C7D1517" w14:textId="77777777" w:rsidR="002F3495" w:rsidRDefault="00000000">
      <w:pPr>
        <w:pStyle w:val="BodyText"/>
        <w:spacing w:before="89" w:line="271" w:lineRule="auto"/>
        <w:ind w:left="1180" w:firstLine="110"/>
      </w:pPr>
      <w:r>
        <w:t>An</w:t>
      </w:r>
      <w:r>
        <w:rPr>
          <w:spacing w:val="39"/>
        </w:rPr>
        <w:t xml:space="preserve"> </w:t>
      </w:r>
      <w:r>
        <w:t>answer</w:t>
      </w:r>
      <w:r>
        <w:rPr>
          <w:spacing w:val="38"/>
        </w:rPr>
        <w:t xml:space="preserve"> </w:t>
      </w:r>
      <w:r>
        <w:t>to</w:t>
      </w:r>
      <w:r>
        <w:rPr>
          <w:spacing w:val="39"/>
        </w:rPr>
        <w:t xml:space="preserve"> </w:t>
      </w:r>
      <w:r>
        <w:t>an</w:t>
      </w:r>
      <w:r>
        <w:rPr>
          <w:spacing w:val="39"/>
        </w:rPr>
        <w:t xml:space="preserve"> </w:t>
      </w:r>
      <w:r>
        <w:t>interrogatory</w:t>
      </w:r>
      <w:r>
        <w:rPr>
          <w:spacing w:val="39"/>
        </w:rPr>
        <w:t xml:space="preserve"> </w:t>
      </w:r>
      <w:r>
        <w:t>may</w:t>
      </w:r>
      <w:r>
        <w:rPr>
          <w:spacing w:val="39"/>
        </w:rPr>
        <w:t xml:space="preserve"> </w:t>
      </w:r>
      <w:r>
        <w:t>be</w:t>
      </w:r>
      <w:r>
        <w:rPr>
          <w:spacing w:val="39"/>
        </w:rPr>
        <w:t xml:space="preserve"> </w:t>
      </w:r>
      <w:r>
        <w:t>used</w:t>
      </w:r>
      <w:r>
        <w:rPr>
          <w:spacing w:val="37"/>
        </w:rPr>
        <w:t xml:space="preserve"> </w:t>
      </w:r>
      <w:r>
        <w:t>to</w:t>
      </w:r>
      <w:r>
        <w:rPr>
          <w:spacing w:val="37"/>
        </w:rPr>
        <w:t xml:space="preserve"> </w:t>
      </w:r>
      <w:r>
        <w:t>the</w:t>
      </w:r>
      <w:r>
        <w:rPr>
          <w:spacing w:val="39"/>
        </w:rPr>
        <w:t xml:space="preserve"> </w:t>
      </w:r>
      <w:r>
        <w:t>extent</w:t>
      </w:r>
      <w:r>
        <w:rPr>
          <w:spacing w:val="37"/>
        </w:rPr>
        <w:t xml:space="preserve"> </w:t>
      </w:r>
      <w:r>
        <w:t>allowed</w:t>
      </w:r>
      <w:r>
        <w:rPr>
          <w:spacing w:val="37"/>
        </w:rPr>
        <w:t xml:space="preserve"> </w:t>
      </w:r>
      <w:r>
        <w:t>by</w:t>
      </w:r>
      <w:r>
        <w:rPr>
          <w:spacing w:val="39"/>
        </w:rPr>
        <w:t xml:space="preserve"> </w:t>
      </w:r>
      <w:r>
        <w:t>the</w:t>
      </w:r>
      <w:r>
        <w:rPr>
          <w:spacing w:val="37"/>
        </w:rPr>
        <w:t xml:space="preserve"> </w:t>
      </w:r>
      <w:r>
        <w:t>Virgin</w:t>
      </w:r>
      <w:r>
        <w:rPr>
          <w:spacing w:val="37"/>
        </w:rPr>
        <w:t xml:space="preserve"> </w:t>
      </w:r>
      <w:r>
        <w:t>Islands</w:t>
      </w:r>
      <w:r>
        <w:rPr>
          <w:spacing w:val="39"/>
        </w:rPr>
        <w:t xml:space="preserve"> </w:t>
      </w:r>
      <w:r>
        <w:t>Rules</w:t>
      </w:r>
      <w:r>
        <w:rPr>
          <w:spacing w:val="39"/>
        </w:rPr>
        <w:t xml:space="preserve"> </w:t>
      </w:r>
      <w:r>
        <w:t xml:space="preserve">of </w:t>
      </w:r>
      <w:r>
        <w:rPr>
          <w:spacing w:val="-2"/>
        </w:rPr>
        <w:t>Evidence.</w:t>
      </w:r>
    </w:p>
    <w:p w14:paraId="559EEB05" w14:textId="77777777" w:rsidR="002F3495" w:rsidRDefault="002F3495">
      <w:pPr>
        <w:spacing w:line="271" w:lineRule="auto"/>
        <w:sectPr w:rsidR="002F3495">
          <w:pgSz w:w="12240" w:h="15840"/>
          <w:pgMar w:top="2320" w:right="880" w:bottom="280" w:left="900" w:header="696" w:footer="0" w:gutter="0"/>
          <w:cols w:space="720"/>
        </w:sectPr>
      </w:pPr>
    </w:p>
    <w:p w14:paraId="4CAB0C96" w14:textId="77777777" w:rsidR="002F3495" w:rsidRDefault="002F3495">
      <w:pPr>
        <w:pStyle w:val="BodyText"/>
        <w:rPr>
          <w:sz w:val="12"/>
        </w:rPr>
      </w:pPr>
    </w:p>
    <w:p w14:paraId="590EB44D" w14:textId="77777777" w:rsidR="002F3495" w:rsidRDefault="00000000">
      <w:pPr>
        <w:pStyle w:val="Heading4"/>
        <w:numPr>
          <w:ilvl w:val="0"/>
          <w:numId w:val="31"/>
        </w:numPr>
        <w:tabs>
          <w:tab w:val="left" w:pos="1438"/>
        </w:tabs>
        <w:spacing w:before="93"/>
        <w:ind w:left="1437" w:hanging="258"/>
        <w:jc w:val="both"/>
      </w:pPr>
      <w:r>
        <w:t>Duty</w:t>
      </w:r>
      <w:r>
        <w:rPr>
          <w:spacing w:val="-9"/>
        </w:rPr>
        <w:t xml:space="preserve"> </w:t>
      </w:r>
      <w:r>
        <w:t>of</w:t>
      </w:r>
      <w:r>
        <w:rPr>
          <w:spacing w:val="-8"/>
        </w:rPr>
        <w:t xml:space="preserve"> </w:t>
      </w:r>
      <w:r>
        <w:t>Reasonable</w:t>
      </w:r>
      <w:r>
        <w:rPr>
          <w:spacing w:val="-7"/>
        </w:rPr>
        <w:t xml:space="preserve"> </w:t>
      </w:r>
      <w:r>
        <w:t>Diligence;</w:t>
      </w:r>
      <w:r>
        <w:rPr>
          <w:spacing w:val="-7"/>
        </w:rPr>
        <w:t xml:space="preserve"> </w:t>
      </w:r>
      <w:r>
        <w:t>Option</w:t>
      </w:r>
      <w:r>
        <w:rPr>
          <w:spacing w:val="-8"/>
        </w:rPr>
        <w:t xml:space="preserve"> </w:t>
      </w:r>
      <w:r>
        <w:t>to</w:t>
      </w:r>
      <w:r>
        <w:rPr>
          <w:spacing w:val="-8"/>
        </w:rPr>
        <w:t xml:space="preserve"> </w:t>
      </w:r>
      <w:r>
        <w:t>Produce</w:t>
      </w:r>
      <w:r>
        <w:rPr>
          <w:spacing w:val="-8"/>
        </w:rPr>
        <w:t xml:space="preserve"> </w:t>
      </w:r>
      <w:r>
        <w:t>Business</w:t>
      </w:r>
      <w:r>
        <w:rPr>
          <w:spacing w:val="-9"/>
        </w:rPr>
        <w:t xml:space="preserve"> </w:t>
      </w:r>
      <w:r>
        <w:rPr>
          <w:spacing w:val="-2"/>
        </w:rPr>
        <w:t>Records.</w:t>
      </w:r>
    </w:p>
    <w:p w14:paraId="2427D7B3" w14:textId="77777777" w:rsidR="002F3495" w:rsidRDefault="00000000">
      <w:pPr>
        <w:pStyle w:val="BodyText"/>
        <w:spacing w:before="89" w:line="271" w:lineRule="auto"/>
        <w:ind w:left="1180" w:right="118" w:firstLine="110"/>
        <w:jc w:val="both"/>
      </w:pPr>
      <w:r>
        <w:t>An answer must be given to each interrogatory as provided in subpart (b) of this Rule unless the responding party represents in good faith in its response that it cannot -- in the exercise of reasonable efforts -- prepare an answer from information in its possession or reasonably available to the party. In that instance, and if the answer to an interrogatory may be determined by examining, auditing, compiling, abstracting, or summarizing a party's business records (including electronically stored information) -- and if</w:t>
      </w:r>
      <w:r>
        <w:rPr>
          <w:spacing w:val="-2"/>
        </w:rPr>
        <w:t xml:space="preserve"> </w:t>
      </w:r>
      <w:r>
        <w:t>the burden</w:t>
      </w:r>
      <w:r>
        <w:rPr>
          <w:spacing w:val="-2"/>
        </w:rPr>
        <w:t xml:space="preserve"> </w:t>
      </w:r>
      <w:r>
        <w:t>of</w:t>
      </w:r>
      <w:r>
        <w:rPr>
          <w:spacing w:val="-2"/>
        </w:rPr>
        <w:t xml:space="preserve"> </w:t>
      </w:r>
      <w:r>
        <w:t>deriving</w:t>
      </w:r>
      <w:r>
        <w:rPr>
          <w:spacing w:val="-2"/>
        </w:rPr>
        <w:t xml:space="preserve"> </w:t>
      </w:r>
      <w:r>
        <w:t>or ascertaining</w:t>
      </w:r>
      <w:r>
        <w:rPr>
          <w:spacing w:val="-2"/>
        </w:rPr>
        <w:t xml:space="preserve"> </w:t>
      </w:r>
      <w:r>
        <w:t>the</w:t>
      </w:r>
      <w:r>
        <w:rPr>
          <w:spacing w:val="-2"/>
        </w:rPr>
        <w:t xml:space="preserve"> </w:t>
      </w:r>
      <w:r>
        <w:t>answer</w:t>
      </w:r>
      <w:r>
        <w:rPr>
          <w:spacing w:val="-1"/>
        </w:rPr>
        <w:t xml:space="preserve"> </w:t>
      </w:r>
      <w:r>
        <w:t>will</w:t>
      </w:r>
      <w:r>
        <w:rPr>
          <w:spacing w:val="-3"/>
        </w:rPr>
        <w:t xml:space="preserve"> </w:t>
      </w:r>
      <w:r>
        <w:t>be substantially the same for either party -- the responding party may answer by:</w:t>
      </w:r>
    </w:p>
    <w:p w14:paraId="278AACD2" w14:textId="77777777" w:rsidR="002F3495" w:rsidRDefault="00000000">
      <w:pPr>
        <w:pStyle w:val="ListParagraph"/>
        <w:numPr>
          <w:ilvl w:val="1"/>
          <w:numId w:val="31"/>
        </w:numPr>
        <w:tabs>
          <w:tab w:val="left" w:pos="1896"/>
        </w:tabs>
        <w:spacing w:before="120" w:line="271" w:lineRule="auto"/>
        <w:ind w:left="1540" w:right="348" w:firstLine="0"/>
        <w:rPr>
          <w:sz w:val="20"/>
        </w:rPr>
      </w:pPr>
      <w:r>
        <w:rPr>
          <w:sz w:val="20"/>
        </w:rPr>
        <w:t>specifying the records that must be reviewed, providing sufficient detail and explanation to enable</w:t>
      </w:r>
      <w:r>
        <w:rPr>
          <w:spacing w:val="-2"/>
          <w:sz w:val="20"/>
        </w:rPr>
        <w:t xml:space="preserve"> </w:t>
      </w:r>
      <w:r>
        <w:rPr>
          <w:sz w:val="20"/>
        </w:rPr>
        <w:t>the</w:t>
      </w:r>
      <w:r>
        <w:rPr>
          <w:spacing w:val="-2"/>
          <w:sz w:val="20"/>
        </w:rPr>
        <w:t xml:space="preserve"> </w:t>
      </w:r>
      <w:r>
        <w:rPr>
          <w:sz w:val="20"/>
        </w:rPr>
        <w:t>interrogating</w:t>
      </w:r>
      <w:r>
        <w:rPr>
          <w:spacing w:val="-4"/>
          <w:sz w:val="20"/>
        </w:rPr>
        <w:t xml:space="preserve"> </w:t>
      </w:r>
      <w:r>
        <w:rPr>
          <w:sz w:val="20"/>
        </w:rPr>
        <w:t>party</w:t>
      </w:r>
      <w:r>
        <w:rPr>
          <w:spacing w:val="-3"/>
          <w:sz w:val="20"/>
        </w:rPr>
        <w:t xml:space="preserve"> </w:t>
      </w:r>
      <w:r>
        <w:rPr>
          <w:sz w:val="20"/>
        </w:rPr>
        <w:t>to</w:t>
      </w:r>
      <w:r>
        <w:rPr>
          <w:spacing w:val="-4"/>
          <w:sz w:val="20"/>
        </w:rPr>
        <w:t xml:space="preserve"> </w:t>
      </w:r>
      <w:r>
        <w:rPr>
          <w:sz w:val="20"/>
        </w:rPr>
        <w:t>identify</w:t>
      </w:r>
      <w:r>
        <w:rPr>
          <w:spacing w:val="-3"/>
          <w:sz w:val="20"/>
        </w:rPr>
        <w:t xml:space="preserve"> </w:t>
      </w:r>
      <w:r>
        <w:rPr>
          <w:sz w:val="20"/>
        </w:rPr>
        <w:t>and</w:t>
      </w:r>
      <w:r>
        <w:rPr>
          <w:spacing w:val="-4"/>
          <w:sz w:val="20"/>
        </w:rPr>
        <w:t xml:space="preserve"> </w:t>
      </w:r>
      <w:r>
        <w:rPr>
          <w:sz w:val="20"/>
        </w:rPr>
        <w:t>understand</w:t>
      </w:r>
      <w:r>
        <w:rPr>
          <w:spacing w:val="-4"/>
          <w:sz w:val="20"/>
        </w:rPr>
        <w:t xml:space="preserve"> </w:t>
      </w:r>
      <w:r>
        <w:rPr>
          <w:sz w:val="20"/>
        </w:rPr>
        <w:t>the</w:t>
      </w:r>
      <w:r>
        <w:rPr>
          <w:spacing w:val="-2"/>
          <w:sz w:val="20"/>
        </w:rPr>
        <w:t xml:space="preserve"> </w:t>
      </w:r>
      <w:r>
        <w:rPr>
          <w:sz w:val="20"/>
        </w:rPr>
        <w:t>records</w:t>
      </w:r>
      <w:r>
        <w:rPr>
          <w:spacing w:val="-3"/>
          <w:sz w:val="20"/>
        </w:rPr>
        <w:t xml:space="preserve"> </w:t>
      </w:r>
      <w:r>
        <w:rPr>
          <w:sz w:val="20"/>
        </w:rPr>
        <w:t>as</w:t>
      </w:r>
      <w:r>
        <w:rPr>
          <w:spacing w:val="-3"/>
          <w:sz w:val="20"/>
        </w:rPr>
        <w:t xml:space="preserve"> </w:t>
      </w:r>
      <w:r>
        <w:rPr>
          <w:sz w:val="20"/>
        </w:rPr>
        <w:t>readily</w:t>
      </w:r>
      <w:r>
        <w:rPr>
          <w:spacing w:val="-3"/>
          <w:sz w:val="20"/>
        </w:rPr>
        <w:t xml:space="preserve"> </w:t>
      </w:r>
      <w:r>
        <w:rPr>
          <w:sz w:val="20"/>
        </w:rPr>
        <w:t>as</w:t>
      </w:r>
      <w:r>
        <w:rPr>
          <w:spacing w:val="-1"/>
          <w:sz w:val="20"/>
        </w:rPr>
        <w:t xml:space="preserve"> </w:t>
      </w:r>
      <w:r>
        <w:rPr>
          <w:sz w:val="20"/>
        </w:rPr>
        <w:t>the</w:t>
      </w:r>
      <w:r>
        <w:rPr>
          <w:spacing w:val="-4"/>
          <w:sz w:val="20"/>
        </w:rPr>
        <w:t xml:space="preserve"> </w:t>
      </w:r>
      <w:r>
        <w:rPr>
          <w:sz w:val="20"/>
        </w:rPr>
        <w:t>responding party could; and</w:t>
      </w:r>
    </w:p>
    <w:p w14:paraId="0E14B003" w14:textId="77777777" w:rsidR="002F3495" w:rsidRDefault="00000000">
      <w:pPr>
        <w:pStyle w:val="ListParagraph"/>
        <w:numPr>
          <w:ilvl w:val="1"/>
          <w:numId w:val="31"/>
        </w:numPr>
        <w:tabs>
          <w:tab w:val="left" w:pos="1896"/>
        </w:tabs>
        <w:spacing w:before="120" w:line="273" w:lineRule="auto"/>
        <w:ind w:left="1540" w:right="305" w:firstLine="0"/>
        <w:rPr>
          <w:sz w:val="20"/>
        </w:rPr>
      </w:pPr>
      <w:r>
        <w:rPr>
          <w:sz w:val="20"/>
        </w:rPr>
        <w:t>producing</w:t>
      </w:r>
      <w:r>
        <w:rPr>
          <w:spacing w:val="-4"/>
          <w:sz w:val="20"/>
        </w:rPr>
        <w:t xml:space="preserve"> </w:t>
      </w:r>
      <w:r>
        <w:rPr>
          <w:sz w:val="20"/>
        </w:rPr>
        <w:t>copies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records,</w:t>
      </w:r>
      <w:r>
        <w:rPr>
          <w:spacing w:val="-4"/>
          <w:sz w:val="20"/>
        </w:rPr>
        <w:t xml:space="preserve"> </w:t>
      </w:r>
      <w:r>
        <w:rPr>
          <w:sz w:val="20"/>
        </w:rPr>
        <w:t>compilations,</w:t>
      </w:r>
      <w:r>
        <w:rPr>
          <w:spacing w:val="-4"/>
          <w:sz w:val="20"/>
        </w:rPr>
        <w:t xml:space="preserve"> </w:t>
      </w:r>
      <w:r>
        <w:rPr>
          <w:sz w:val="20"/>
        </w:rPr>
        <w:t>abstracts,</w:t>
      </w:r>
      <w:r>
        <w:rPr>
          <w:spacing w:val="-4"/>
          <w:sz w:val="20"/>
        </w:rPr>
        <w:t xml:space="preserve"> </w:t>
      </w:r>
      <w:r>
        <w:rPr>
          <w:sz w:val="20"/>
        </w:rPr>
        <w:t>or</w:t>
      </w:r>
      <w:r>
        <w:rPr>
          <w:spacing w:val="-3"/>
          <w:sz w:val="20"/>
        </w:rPr>
        <w:t xml:space="preserve"> </w:t>
      </w:r>
      <w:r>
        <w:rPr>
          <w:sz w:val="20"/>
        </w:rPr>
        <w:t>summaries</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answer</w:t>
      </w:r>
      <w:r>
        <w:rPr>
          <w:spacing w:val="-3"/>
          <w:sz w:val="20"/>
        </w:rPr>
        <w:t xml:space="preserve"> </w:t>
      </w:r>
      <w:r>
        <w:rPr>
          <w:sz w:val="20"/>
        </w:rPr>
        <w:t>to</w:t>
      </w:r>
      <w:r>
        <w:rPr>
          <w:spacing w:val="-4"/>
          <w:sz w:val="20"/>
        </w:rPr>
        <w:t xml:space="preserve"> </w:t>
      </w:r>
      <w:r>
        <w:rPr>
          <w:sz w:val="20"/>
        </w:rPr>
        <w:t>the interrogatory, unless duplicating such materials would be unduly burdensome.</w:t>
      </w:r>
    </w:p>
    <w:p w14:paraId="4AB10DA6" w14:textId="77777777" w:rsidR="002F3495" w:rsidRDefault="002F3495">
      <w:pPr>
        <w:pStyle w:val="BodyText"/>
        <w:spacing w:before="6"/>
      </w:pPr>
    </w:p>
    <w:p w14:paraId="056579BE" w14:textId="77777777" w:rsidR="002F3495" w:rsidRDefault="00000000">
      <w:pPr>
        <w:pStyle w:val="BodyText"/>
        <w:ind w:left="100"/>
      </w:pPr>
      <w:r>
        <w:rPr>
          <w:spacing w:val="-2"/>
        </w:rPr>
        <w:t>Annotations</w:t>
      </w:r>
    </w:p>
    <w:p w14:paraId="20FC18BC" w14:textId="77777777" w:rsidR="002F3495" w:rsidRDefault="002F3495">
      <w:pPr>
        <w:pStyle w:val="BodyText"/>
        <w:spacing w:before="7"/>
        <w:rPr>
          <w:sz w:val="22"/>
        </w:rPr>
      </w:pPr>
    </w:p>
    <w:p w14:paraId="024DAC4F" w14:textId="77777777" w:rsidR="002F3495" w:rsidRDefault="00000000">
      <w:pPr>
        <w:pStyle w:val="Heading1"/>
      </w:pPr>
      <w:r>
        <w:rPr>
          <w:spacing w:val="-2"/>
        </w:rPr>
        <w:t>Commentary</w:t>
      </w:r>
    </w:p>
    <w:p w14:paraId="78D7F52A" w14:textId="77777777" w:rsidR="002F3495" w:rsidRDefault="002F3495">
      <w:pPr>
        <w:pStyle w:val="BodyText"/>
        <w:rPr>
          <w:b/>
          <w:sz w:val="30"/>
        </w:rPr>
      </w:pPr>
    </w:p>
    <w:p w14:paraId="0FE53B62" w14:textId="77777777" w:rsidR="002F3495" w:rsidRDefault="002F3495">
      <w:pPr>
        <w:pStyle w:val="BodyText"/>
        <w:spacing w:before="10"/>
        <w:rPr>
          <w:b/>
          <w:sz w:val="23"/>
        </w:rPr>
      </w:pPr>
    </w:p>
    <w:p w14:paraId="6823D107" w14:textId="77777777" w:rsidR="002F3495" w:rsidRDefault="00000000">
      <w:pPr>
        <w:pStyle w:val="Heading3"/>
      </w:pPr>
      <w:r>
        <w:rPr>
          <w:spacing w:val="-2"/>
        </w:rPr>
        <w:t>COMMENT</w:t>
      </w:r>
    </w:p>
    <w:p w14:paraId="4116DCC0" w14:textId="77777777" w:rsidR="002F3495" w:rsidRDefault="002F3495">
      <w:pPr>
        <w:pStyle w:val="BodyText"/>
        <w:rPr>
          <w:b/>
        </w:rPr>
      </w:pPr>
    </w:p>
    <w:p w14:paraId="251F781C" w14:textId="77777777" w:rsidR="002F3495" w:rsidRDefault="00000000">
      <w:pPr>
        <w:spacing w:before="1" w:line="271" w:lineRule="auto"/>
        <w:ind w:left="100" w:right="118"/>
        <w:jc w:val="both"/>
        <w:rPr>
          <w:i/>
          <w:sz w:val="20"/>
        </w:rPr>
      </w:pPr>
      <w:r>
        <w:rPr>
          <w:i/>
          <w:sz w:val="20"/>
        </w:rPr>
        <w:t>NOTE: Rule 33, dealing with interrogatories has been updated, though its basic operation is familiar to the Virgin Islands bar. As in prior practice, absent a stipulation or court order a party may serve no more than 25 written interrogatories, "including all discrete subparts." The Rule provides that -- unless interrogatories are served in electronic form -- they must be prepared so that sufficient space is provided for insertion of answers after each interrogatory or subpart thereof. The answering party will then insert answers following each question.</w:t>
      </w:r>
    </w:p>
    <w:p w14:paraId="434F9327" w14:textId="77777777" w:rsidR="002F3495" w:rsidRDefault="002F3495">
      <w:pPr>
        <w:pStyle w:val="BodyText"/>
        <w:spacing w:before="4"/>
        <w:rPr>
          <w:i/>
          <w:sz w:val="17"/>
        </w:rPr>
      </w:pPr>
    </w:p>
    <w:p w14:paraId="5ECD15DC" w14:textId="77777777" w:rsidR="002F3495" w:rsidRDefault="00000000">
      <w:pPr>
        <w:spacing w:line="271" w:lineRule="auto"/>
        <w:ind w:left="100" w:right="119"/>
        <w:jc w:val="both"/>
        <w:rPr>
          <w:i/>
          <w:sz w:val="20"/>
        </w:rPr>
      </w:pPr>
      <w:r>
        <w:rPr>
          <w:i/>
          <w:sz w:val="20"/>
        </w:rPr>
        <w:t>Subpart (b) deals with answers and objections. The standard 30-day time for responding is continued. Each interrogatory must be answered "separately and fully in writing under oath" unless an objection is lodged to all or part of the question.</w:t>
      </w:r>
    </w:p>
    <w:p w14:paraId="7CCC78D4" w14:textId="77777777" w:rsidR="002F3495" w:rsidRDefault="002F3495">
      <w:pPr>
        <w:pStyle w:val="BodyText"/>
        <w:spacing w:before="4"/>
        <w:rPr>
          <w:i/>
          <w:sz w:val="17"/>
        </w:rPr>
      </w:pPr>
    </w:p>
    <w:p w14:paraId="4B444A09" w14:textId="77777777" w:rsidR="002F3495" w:rsidRDefault="00000000">
      <w:pPr>
        <w:spacing w:line="271" w:lineRule="auto"/>
        <w:ind w:left="100" w:right="117"/>
        <w:jc w:val="both"/>
        <w:rPr>
          <w:i/>
          <w:sz w:val="20"/>
        </w:rPr>
      </w:pPr>
      <w:r>
        <w:rPr>
          <w:i/>
          <w:sz w:val="20"/>
        </w:rPr>
        <w:t>Subpart</w:t>
      </w:r>
      <w:r>
        <w:rPr>
          <w:i/>
          <w:spacing w:val="-2"/>
          <w:sz w:val="20"/>
        </w:rPr>
        <w:t xml:space="preserve"> </w:t>
      </w:r>
      <w:r>
        <w:rPr>
          <w:i/>
          <w:sz w:val="20"/>
        </w:rPr>
        <w:t>(d)</w:t>
      </w:r>
      <w:r>
        <w:rPr>
          <w:i/>
          <w:spacing w:val="-1"/>
          <w:sz w:val="20"/>
        </w:rPr>
        <w:t xml:space="preserve"> </w:t>
      </w:r>
      <w:r>
        <w:rPr>
          <w:i/>
          <w:sz w:val="20"/>
        </w:rPr>
        <w:t>has been adapted</w:t>
      </w:r>
      <w:r>
        <w:rPr>
          <w:i/>
          <w:spacing w:val="-2"/>
          <w:sz w:val="20"/>
        </w:rPr>
        <w:t xml:space="preserve"> </w:t>
      </w:r>
      <w:r>
        <w:rPr>
          <w:i/>
          <w:sz w:val="20"/>
        </w:rPr>
        <w:t>for Virgin Islands practice</w:t>
      </w:r>
      <w:r>
        <w:rPr>
          <w:i/>
          <w:spacing w:val="-2"/>
          <w:sz w:val="20"/>
        </w:rPr>
        <w:t xml:space="preserve"> </w:t>
      </w:r>
      <w:r>
        <w:rPr>
          <w:i/>
          <w:sz w:val="20"/>
        </w:rPr>
        <w:t>in two important</w:t>
      </w:r>
      <w:r>
        <w:rPr>
          <w:i/>
          <w:spacing w:val="-2"/>
          <w:sz w:val="20"/>
        </w:rPr>
        <w:t xml:space="preserve"> </w:t>
      </w:r>
      <w:r>
        <w:rPr>
          <w:i/>
          <w:sz w:val="20"/>
        </w:rPr>
        <w:t>ways.</w:t>
      </w:r>
      <w:r>
        <w:rPr>
          <w:i/>
          <w:spacing w:val="-2"/>
          <w:sz w:val="20"/>
        </w:rPr>
        <w:t xml:space="preserve"> </w:t>
      </w:r>
      <w:r>
        <w:rPr>
          <w:i/>
          <w:sz w:val="20"/>
        </w:rPr>
        <w:t>It begins with</w:t>
      </w:r>
      <w:r>
        <w:rPr>
          <w:i/>
          <w:spacing w:val="-2"/>
          <w:sz w:val="20"/>
        </w:rPr>
        <w:t xml:space="preserve"> </w:t>
      </w:r>
      <w:r>
        <w:rPr>
          <w:i/>
          <w:sz w:val="20"/>
        </w:rPr>
        <w:t>a clear</w:t>
      </w:r>
      <w:r>
        <w:rPr>
          <w:i/>
          <w:spacing w:val="-1"/>
          <w:sz w:val="20"/>
        </w:rPr>
        <w:t xml:space="preserve"> </w:t>
      </w:r>
      <w:r>
        <w:rPr>
          <w:i/>
          <w:sz w:val="20"/>
        </w:rPr>
        <w:t>statement</w:t>
      </w:r>
      <w:r>
        <w:rPr>
          <w:i/>
          <w:spacing w:val="-2"/>
          <w:sz w:val="20"/>
        </w:rPr>
        <w:t xml:space="preserve"> </w:t>
      </w:r>
      <w:r>
        <w:rPr>
          <w:i/>
          <w:sz w:val="20"/>
        </w:rPr>
        <w:t>that an answer must be given to each interrogatory as provided in subpart (b) ("separately and fully in writing") unless the</w:t>
      </w:r>
      <w:r>
        <w:rPr>
          <w:i/>
          <w:spacing w:val="-1"/>
          <w:sz w:val="20"/>
        </w:rPr>
        <w:t xml:space="preserve"> </w:t>
      </w:r>
      <w:r>
        <w:rPr>
          <w:i/>
          <w:sz w:val="20"/>
        </w:rPr>
        <w:t>responding party "represents in good</w:t>
      </w:r>
      <w:r>
        <w:rPr>
          <w:i/>
          <w:spacing w:val="-1"/>
          <w:sz w:val="20"/>
        </w:rPr>
        <w:t xml:space="preserve"> </w:t>
      </w:r>
      <w:r>
        <w:rPr>
          <w:i/>
          <w:sz w:val="20"/>
        </w:rPr>
        <w:t>faith</w:t>
      </w:r>
      <w:r>
        <w:rPr>
          <w:i/>
          <w:spacing w:val="-1"/>
          <w:sz w:val="20"/>
        </w:rPr>
        <w:t xml:space="preserve"> </w:t>
      </w:r>
      <w:r>
        <w:rPr>
          <w:i/>
          <w:sz w:val="20"/>
        </w:rPr>
        <w:t>in its response</w:t>
      </w:r>
      <w:r>
        <w:rPr>
          <w:i/>
          <w:spacing w:val="-1"/>
          <w:sz w:val="20"/>
        </w:rPr>
        <w:t xml:space="preserve"> </w:t>
      </w:r>
      <w:r>
        <w:rPr>
          <w:i/>
          <w:sz w:val="20"/>
        </w:rPr>
        <w:t>that it</w:t>
      </w:r>
      <w:r>
        <w:rPr>
          <w:i/>
          <w:spacing w:val="-1"/>
          <w:sz w:val="20"/>
        </w:rPr>
        <w:t xml:space="preserve"> </w:t>
      </w:r>
      <w:r>
        <w:rPr>
          <w:i/>
          <w:sz w:val="20"/>
        </w:rPr>
        <w:t>cannot</w:t>
      </w:r>
      <w:r>
        <w:rPr>
          <w:i/>
          <w:spacing w:val="-1"/>
          <w:sz w:val="20"/>
        </w:rPr>
        <w:t xml:space="preserve"> </w:t>
      </w:r>
      <w:r>
        <w:rPr>
          <w:i/>
          <w:sz w:val="20"/>
        </w:rPr>
        <w:t>-- in</w:t>
      </w:r>
      <w:r>
        <w:rPr>
          <w:i/>
          <w:spacing w:val="-1"/>
          <w:sz w:val="20"/>
        </w:rPr>
        <w:t xml:space="preserve"> </w:t>
      </w:r>
      <w:r>
        <w:rPr>
          <w:i/>
          <w:sz w:val="20"/>
        </w:rPr>
        <w:t>the</w:t>
      </w:r>
      <w:r>
        <w:rPr>
          <w:i/>
          <w:spacing w:val="-1"/>
          <w:sz w:val="20"/>
        </w:rPr>
        <w:t xml:space="preserve"> </w:t>
      </w:r>
      <w:r>
        <w:rPr>
          <w:i/>
          <w:sz w:val="20"/>
        </w:rPr>
        <w:t>exercise of</w:t>
      </w:r>
      <w:r>
        <w:rPr>
          <w:i/>
          <w:spacing w:val="-1"/>
          <w:sz w:val="20"/>
        </w:rPr>
        <w:t xml:space="preserve"> </w:t>
      </w:r>
      <w:r>
        <w:rPr>
          <w:i/>
          <w:sz w:val="20"/>
        </w:rPr>
        <w:t>reasonable efforts -- prepare an answer from information in its possession or reasonably available to the party." If that representation</w:t>
      </w:r>
      <w:r>
        <w:rPr>
          <w:i/>
          <w:spacing w:val="40"/>
          <w:sz w:val="20"/>
        </w:rPr>
        <w:t xml:space="preserve"> </w:t>
      </w:r>
      <w:r>
        <w:rPr>
          <w:i/>
          <w:sz w:val="20"/>
        </w:rPr>
        <w:t>can be made, the party may use the traditional Rule 33(d) option of stating that the answer may be determined by examining, auditing, compiling, abstracting, or summarizing a party's business records (including electronically stored information) -- and if the burden of deriving or ascertaining the answer will be substantially the same for</w:t>
      </w:r>
      <w:r>
        <w:rPr>
          <w:i/>
          <w:spacing w:val="40"/>
          <w:sz w:val="20"/>
        </w:rPr>
        <w:t xml:space="preserve"> </w:t>
      </w:r>
      <w:r>
        <w:rPr>
          <w:i/>
          <w:sz w:val="20"/>
        </w:rPr>
        <w:t>either party. Under the Rule as formulated, the responding party may make such an answer by specifying the records</w:t>
      </w:r>
      <w:r>
        <w:rPr>
          <w:i/>
          <w:spacing w:val="-3"/>
          <w:sz w:val="20"/>
        </w:rPr>
        <w:t xml:space="preserve"> </w:t>
      </w:r>
      <w:r>
        <w:rPr>
          <w:i/>
          <w:sz w:val="20"/>
        </w:rPr>
        <w:t>that</w:t>
      </w:r>
      <w:r>
        <w:rPr>
          <w:i/>
          <w:spacing w:val="-2"/>
          <w:sz w:val="20"/>
        </w:rPr>
        <w:t xml:space="preserve"> </w:t>
      </w:r>
      <w:r>
        <w:rPr>
          <w:i/>
          <w:sz w:val="20"/>
        </w:rPr>
        <w:t>must</w:t>
      </w:r>
      <w:r>
        <w:rPr>
          <w:i/>
          <w:spacing w:val="-4"/>
          <w:sz w:val="20"/>
        </w:rPr>
        <w:t xml:space="preserve"> </w:t>
      </w:r>
      <w:r>
        <w:rPr>
          <w:i/>
          <w:sz w:val="20"/>
        </w:rPr>
        <w:t>be</w:t>
      </w:r>
      <w:r>
        <w:rPr>
          <w:i/>
          <w:spacing w:val="-4"/>
          <w:sz w:val="20"/>
        </w:rPr>
        <w:t xml:space="preserve"> </w:t>
      </w:r>
      <w:r>
        <w:rPr>
          <w:i/>
          <w:sz w:val="20"/>
        </w:rPr>
        <w:t>reviewed,</w:t>
      </w:r>
      <w:r>
        <w:rPr>
          <w:i/>
          <w:spacing w:val="-2"/>
          <w:sz w:val="20"/>
        </w:rPr>
        <w:t xml:space="preserve"> </w:t>
      </w:r>
      <w:r>
        <w:rPr>
          <w:i/>
          <w:sz w:val="20"/>
        </w:rPr>
        <w:t>providing</w:t>
      </w:r>
      <w:r>
        <w:rPr>
          <w:i/>
          <w:spacing w:val="-2"/>
          <w:sz w:val="20"/>
        </w:rPr>
        <w:t xml:space="preserve"> </w:t>
      </w:r>
      <w:r>
        <w:rPr>
          <w:i/>
          <w:sz w:val="20"/>
        </w:rPr>
        <w:t>sufficient</w:t>
      </w:r>
      <w:r>
        <w:rPr>
          <w:i/>
          <w:spacing w:val="-2"/>
          <w:sz w:val="20"/>
        </w:rPr>
        <w:t xml:space="preserve"> </w:t>
      </w:r>
      <w:r>
        <w:rPr>
          <w:i/>
          <w:sz w:val="20"/>
        </w:rPr>
        <w:t>detail</w:t>
      </w:r>
      <w:r>
        <w:rPr>
          <w:i/>
          <w:spacing w:val="-5"/>
          <w:sz w:val="20"/>
        </w:rPr>
        <w:t xml:space="preserve"> </w:t>
      </w:r>
      <w:r>
        <w:rPr>
          <w:i/>
          <w:sz w:val="20"/>
        </w:rPr>
        <w:t>and</w:t>
      </w:r>
      <w:r>
        <w:rPr>
          <w:i/>
          <w:spacing w:val="-4"/>
          <w:sz w:val="20"/>
        </w:rPr>
        <w:t xml:space="preserve"> </w:t>
      </w:r>
      <w:r>
        <w:rPr>
          <w:i/>
          <w:sz w:val="20"/>
        </w:rPr>
        <w:t>explanation</w:t>
      </w:r>
      <w:r>
        <w:rPr>
          <w:i/>
          <w:spacing w:val="-2"/>
          <w:sz w:val="20"/>
        </w:rPr>
        <w:t xml:space="preserve"> </w:t>
      </w:r>
      <w:r>
        <w:rPr>
          <w:i/>
          <w:sz w:val="20"/>
        </w:rPr>
        <w:t>to</w:t>
      </w:r>
      <w:r>
        <w:rPr>
          <w:i/>
          <w:spacing w:val="-4"/>
          <w:sz w:val="20"/>
        </w:rPr>
        <w:t xml:space="preserve"> </w:t>
      </w:r>
      <w:r>
        <w:rPr>
          <w:i/>
          <w:sz w:val="20"/>
        </w:rPr>
        <w:t>enable</w:t>
      </w:r>
      <w:r>
        <w:rPr>
          <w:i/>
          <w:spacing w:val="-4"/>
          <w:sz w:val="20"/>
        </w:rPr>
        <w:t xml:space="preserve"> </w:t>
      </w:r>
      <w:r>
        <w:rPr>
          <w:i/>
          <w:sz w:val="20"/>
        </w:rPr>
        <w:t>the</w:t>
      </w:r>
      <w:r>
        <w:rPr>
          <w:i/>
          <w:spacing w:val="-2"/>
          <w:sz w:val="20"/>
        </w:rPr>
        <w:t xml:space="preserve"> </w:t>
      </w:r>
      <w:r>
        <w:rPr>
          <w:i/>
          <w:sz w:val="20"/>
        </w:rPr>
        <w:t>interrogating</w:t>
      </w:r>
      <w:r>
        <w:rPr>
          <w:i/>
          <w:spacing w:val="-2"/>
          <w:sz w:val="20"/>
        </w:rPr>
        <w:t xml:space="preserve"> </w:t>
      </w:r>
      <w:r>
        <w:rPr>
          <w:i/>
          <w:sz w:val="20"/>
        </w:rPr>
        <w:t>party</w:t>
      </w:r>
      <w:r>
        <w:rPr>
          <w:i/>
          <w:spacing w:val="-3"/>
          <w:sz w:val="20"/>
        </w:rPr>
        <w:t xml:space="preserve"> </w:t>
      </w:r>
      <w:r>
        <w:rPr>
          <w:i/>
          <w:sz w:val="20"/>
        </w:rPr>
        <w:t>to identify and understand the records as readily as the responding party could; and -- in an important change from prior practice -- by producing copies of the records, compilations, abstracts, or summaries with the answer to the interrogatory, "unless duplicating such materials would be unduly burdensome."</w:t>
      </w:r>
    </w:p>
    <w:p w14:paraId="15D92033" w14:textId="77777777" w:rsidR="002F3495" w:rsidRDefault="002F3495">
      <w:pPr>
        <w:pStyle w:val="BodyText"/>
        <w:spacing w:before="2"/>
        <w:rPr>
          <w:i/>
          <w:sz w:val="31"/>
        </w:rPr>
      </w:pPr>
    </w:p>
    <w:p w14:paraId="45B511B4" w14:textId="77777777" w:rsidR="002F3495" w:rsidRDefault="00000000">
      <w:pPr>
        <w:spacing w:before="1"/>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E7503AD" w14:textId="77777777" w:rsidR="002F3495" w:rsidRDefault="00000000">
      <w:pPr>
        <w:spacing w:before="36"/>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7A1AE327" w14:textId="77777777" w:rsidR="002F3495" w:rsidRDefault="002F3495">
      <w:pPr>
        <w:pStyle w:val="BodyText"/>
        <w:rPr>
          <w:sz w:val="18"/>
        </w:rPr>
      </w:pPr>
    </w:p>
    <w:p w14:paraId="7489512A" w14:textId="77777777" w:rsidR="002F3495" w:rsidRDefault="002F3495">
      <w:pPr>
        <w:pStyle w:val="BodyText"/>
        <w:spacing w:before="11"/>
        <w:rPr>
          <w:sz w:val="21"/>
        </w:rPr>
      </w:pPr>
    </w:p>
    <w:p w14:paraId="52FBBE27"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EBACECA" w14:textId="77777777" w:rsidR="002F3495" w:rsidRDefault="002F3495">
      <w:pPr>
        <w:rPr>
          <w:sz w:val="16"/>
        </w:rPr>
        <w:sectPr w:rsidR="002F3495">
          <w:headerReference w:type="even" r:id="rId237"/>
          <w:headerReference w:type="default" r:id="rId238"/>
          <w:pgSz w:w="12240" w:h="15840"/>
          <w:pgMar w:top="900" w:right="880" w:bottom="280" w:left="900" w:header="1567" w:footer="0" w:gutter="0"/>
          <w:cols w:space="720"/>
        </w:sectPr>
      </w:pPr>
    </w:p>
    <w:p w14:paraId="7F9BCF14" w14:textId="77777777" w:rsidR="002F3495" w:rsidRDefault="002F3495">
      <w:pPr>
        <w:pStyle w:val="BodyText"/>
        <w:rPr>
          <w:b/>
        </w:rPr>
      </w:pPr>
    </w:p>
    <w:p w14:paraId="17643F35" w14:textId="77777777" w:rsidR="002F3495" w:rsidRDefault="002F3495">
      <w:pPr>
        <w:pStyle w:val="BodyText"/>
        <w:spacing w:before="9"/>
        <w:rPr>
          <w:b/>
        </w:rPr>
      </w:pPr>
    </w:p>
    <w:p w14:paraId="7BD9A15A" w14:textId="77777777" w:rsidR="002F3495" w:rsidRDefault="00000000">
      <w:pPr>
        <w:spacing w:line="266" w:lineRule="auto"/>
        <w:ind w:left="100"/>
        <w:rPr>
          <w:b/>
          <w:i/>
        </w:rPr>
      </w:pPr>
      <w:bookmarkStart w:id="171" w:name="Rule_34._Producing_Documents,_Electronic"/>
      <w:bookmarkStart w:id="172" w:name="V.I._R._CIV._P._Rule_34"/>
      <w:bookmarkStart w:id="173" w:name="_bookmark56"/>
      <w:bookmarkEnd w:id="171"/>
      <w:bookmarkEnd w:id="172"/>
      <w:bookmarkEnd w:id="173"/>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670FF660" w14:textId="77777777" w:rsidR="002F3495" w:rsidRDefault="002F3495">
      <w:pPr>
        <w:pStyle w:val="BodyText"/>
        <w:rPr>
          <w:b/>
          <w:i/>
          <w:sz w:val="24"/>
        </w:rPr>
      </w:pPr>
    </w:p>
    <w:p w14:paraId="6A6BA44D" w14:textId="77777777" w:rsidR="002F3495" w:rsidRDefault="002F3495">
      <w:pPr>
        <w:pStyle w:val="BodyText"/>
        <w:spacing w:before="4"/>
        <w:rPr>
          <w:b/>
          <w:i/>
          <w:sz w:val="25"/>
        </w:rPr>
      </w:pPr>
    </w:p>
    <w:p w14:paraId="3E8B1F99" w14:textId="77777777" w:rsidR="002F3495" w:rsidRDefault="00000000">
      <w:pPr>
        <w:pStyle w:val="Heading1"/>
        <w:spacing w:line="254" w:lineRule="auto"/>
        <w:ind w:firstLine="468"/>
      </w:pPr>
      <w:r>
        <w:t>Rule 34.</w:t>
      </w:r>
      <w:r>
        <w:rPr>
          <w:spacing w:val="40"/>
        </w:rPr>
        <w:t xml:space="preserve"> </w:t>
      </w:r>
      <w:r>
        <w:t>Producing Documents, Electronically Stored Information, and Tangible</w:t>
      </w:r>
      <w:r>
        <w:rPr>
          <w:spacing w:val="-7"/>
        </w:rPr>
        <w:t xml:space="preserve"> </w:t>
      </w:r>
      <w:r>
        <w:t>Things,</w:t>
      </w:r>
      <w:r>
        <w:rPr>
          <w:spacing w:val="-6"/>
        </w:rPr>
        <w:t xml:space="preserve"> </w:t>
      </w:r>
      <w:r>
        <w:t>or</w:t>
      </w:r>
      <w:r>
        <w:rPr>
          <w:spacing w:val="-4"/>
        </w:rPr>
        <w:t xml:space="preserve"> </w:t>
      </w:r>
      <w:r>
        <w:t>Entering</w:t>
      </w:r>
      <w:r>
        <w:rPr>
          <w:spacing w:val="-4"/>
        </w:rPr>
        <w:t xml:space="preserve"> </w:t>
      </w:r>
      <w:r>
        <w:t>onto</w:t>
      </w:r>
      <w:r>
        <w:rPr>
          <w:spacing w:val="-4"/>
        </w:rPr>
        <w:t xml:space="preserve"> </w:t>
      </w:r>
      <w:r>
        <w:t>Land,</w:t>
      </w:r>
      <w:r>
        <w:rPr>
          <w:spacing w:val="-4"/>
        </w:rPr>
        <w:t xml:space="preserve"> </w:t>
      </w:r>
      <w:r>
        <w:t>for</w:t>
      </w:r>
      <w:r>
        <w:rPr>
          <w:spacing w:val="-4"/>
        </w:rPr>
        <w:t xml:space="preserve"> </w:t>
      </w:r>
      <w:r>
        <w:t>Inspection</w:t>
      </w:r>
      <w:r>
        <w:rPr>
          <w:spacing w:val="-2"/>
        </w:rPr>
        <w:t xml:space="preserve"> </w:t>
      </w:r>
      <w:r>
        <w:t>and</w:t>
      </w:r>
      <w:r>
        <w:rPr>
          <w:spacing w:val="-4"/>
        </w:rPr>
        <w:t xml:space="preserve"> </w:t>
      </w:r>
      <w:r>
        <w:t>Other</w:t>
      </w:r>
      <w:r>
        <w:rPr>
          <w:spacing w:val="-4"/>
        </w:rPr>
        <w:t xml:space="preserve"> </w:t>
      </w:r>
      <w:r>
        <w:t>Purposes</w:t>
      </w:r>
    </w:p>
    <w:p w14:paraId="7A48138F" w14:textId="77777777" w:rsidR="002F3495" w:rsidRDefault="002F3495">
      <w:pPr>
        <w:pStyle w:val="BodyText"/>
        <w:spacing w:before="6"/>
        <w:rPr>
          <w:b/>
          <w:sz w:val="41"/>
        </w:rPr>
      </w:pPr>
    </w:p>
    <w:p w14:paraId="3A235321" w14:textId="77777777" w:rsidR="002F3495" w:rsidRDefault="00000000">
      <w:pPr>
        <w:pStyle w:val="Heading4"/>
        <w:numPr>
          <w:ilvl w:val="0"/>
          <w:numId w:val="30"/>
        </w:numPr>
        <w:tabs>
          <w:tab w:val="left" w:pos="1066"/>
        </w:tabs>
        <w:ind w:hanging="246"/>
        <w:jc w:val="left"/>
      </w:pPr>
      <w:r>
        <w:t>In</w:t>
      </w:r>
      <w:r>
        <w:rPr>
          <w:spacing w:val="-3"/>
        </w:rPr>
        <w:t xml:space="preserve"> </w:t>
      </w:r>
      <w:r>
        <w:rPr>
          <w:spacing w:val="-2"/>
        </w:rPr>
        <w:t>General.</w:t>
      </w:r>
    </w:p>
    <w:p w14:paraId="7838EE54" w14:textId="77777777" w:rsidR="002F3495" w:rsidRDefault="00000000">
      <w:pPr>
        <w:pStyle w:val="BodyText"/>
        <w:spacing w:before="91"/>
        <w:ind w:left="931"/>
      </w:pPr>
      <w:r>
        <w:t>A</w:t>
      </w:r>
      <w:r>
        <w:rPr>
          <w:spacing w:val="-6"/>
        </w:rPr>
        <w:t xml:space="preserve"> </w:t>
      </w:r>
      <w:r>
        <w:t>party</w:t>
      </w:r>
      <w:r>
        <w:rPr>
          <w:spacing w:val="-4"/>
        </w:rPr>
        <w:t xml:space="preserve"> </w:t>
      </w:r>
      <w:r>
        <w:t>may</w:t>
      </w:r>
      <w:r>
        <w:rPr>
          <w:spacing w:val="-4"/>
        </w:rPr>
        <w:t xml:space="preserve"> </w:t>
      </w:r>
      <w:r>
        <w:t>serve</w:t>
      </w:r>
      <w:r>
        <w:rPr>
          <w:spacing w:val="-5"/>
        </w:rPr>
        <w:t xml:space="preserve"> </w:t>
      </w:r>
      <w:r>
        <w:t>on</w:t>
      </w:r>
      <w:r>
        <w:rPr>
          <w:spacing w:val="-5"/>
        </w:rPr>
        <w:t xml:space="preserve"> </w:t>
      </w:r>
      <w:r>
        <w:t>any</w:t>
      </w:r>
      <w:r>
        <w:rPr>
          <w:spacing w:val="-4"/>
        </w:rPr>
        <w:t xml:space="preserve"> </w:t>
      </w:r>
      <w:r>
        <w:t>other</w:t>
      </w:r>
      <w:r>
        <w:rPr>
          <w:spacing w:val="-4"/>
        </w:rPr>
        <w:t xml:space="preserve"> </w:t>
      </w:r>
      <w:r>
        <w:t>party</w:t>
      </w:r>
      <w:r>
        <w:rPr>
          <w:spacing w:val="-4"/>
        </w:rPr>
        <w:t xml:space="preserve"> </w:t>
      </w:r>
      <w:r>
        <w:t>a</w:t>
      </w:r>
      <w:r>
        <w:rPr>
          <w:spacing w:val="-5"/>
        </w:rPr>
        <w:t xml:space="preserve"> </w:t>
      </w:r>
      <w:r>
        <w:t>request</w:t>
      </w:r>
      <w:r>
        <w:rPr>
          <w:spacing w:val="-5"/>
        </w:rPr>
        <w:t xml:space="preserve"> </w:t>
      </w:r>
      <w:r>
        <w:t>within</w:t>
      </w:r>
      <w:r>
        <w:rPr>
          <w:spacing w:val="-3"/>
        </w:rPr>
        <w:t xml:space="preserve"> </w:t>
      </w:r>
      <w:r>
        <w:t>the</w:t>
      </w:r>
      <w:r>
        <w:rPr>
          <w:spacing w:val="-4"/>
        </w:rPr>
        <w:t xml:space="preserve"> </w:t>
      </w:r>
      <w:r>
        <w:t>scope</w:t>
      </w:r>
      <w:r>
        <w:rPr>
          <w:spacing w:val="-5"/>
        </w:rPr>
        <w:t xml:space="preserve"> </w:t>
      </w:r>
      <w:r>
        <w:t>of</w:t>
      </w:r>
      <w:r>
        <w:rPr>
          <w:spacing w:val="-3"/>
        </w:rPr>
        <w:t xml:space="preserve"> </w:t>
      </w:r>
      <w:r>
        <w:t>Rule</w:t>
      </w:r>
      <w:r>
        <w:rPr>
          <w:spacing w:val="-5"/>
        </w:rPr>
        <w:t xml:space="preserve"> </w:t>
      </w:r>
      <w:r>
        <w:rPr>
          <w:spacing w:val="-2"/>
        </w:rPr>
        <w:t>26(b):</w:t>
      </w:r>
    </w:p>
    <w:p w14:paraId="3B1C0873" w14:textId="77777777" w:rsidR="002F3495" w:rsidRDefault="00000000">
      <w:pPr>
        <w:pStyle w:val="ListParagraph"/>
        <w:numPr>
          <w:ilvl w:val="1"/>
          <w:numId w:val="30"/>
        </w:numPr>
        <w:tabs>
          <w:tab w:val="left" w:pos="1536"/>
        </w:tabs>
        <w:spacing w:before="150" w:line="271" w:lineRule="auto"/>
        <w:ind w:right="141" w:firstLine="0"/>
        <w:rPr>
          <w:sz w:val="20"/>
        </w:rPr>
      </w:pPr>
      <w:r>
        <w:rPr>
          <w:sz w:val="20"/>
        </w:rPr>
        <w:t>to</w:t>
      </w:r>
      <w:r>
        <w:rPr>
          <w:spacing w:val="-3"/>
          <w:sz w:val="20"/>
        </w:rPr>
        <w:t xml:space="preserve"> </w:t>
      </w:r>
      <w:r>
        <w:rPr>
          <w:sz w:val="20"/>
        </w:rPr>
        <w:t>produce</w:t>
      </w:r>
      <w:r>
        <w:rPr>
          <w:spacing w:val="-3"/>
          <w:sz w:val="20"/>
        </w:rPr>
        <w:t xml:space="preserve"> </w:t>
      </w:r>
      <w:r>
        <w:rPr>
          <w:sz w:val="20"/>
        </w:rPr>
        <w:t>and</w:t>
      </w:r>
      <w:r>
        <w:rPr>
          <w:spacing w:val="-2"/>
          <w:sz w:val="20"/>
        </w:rPr>
        <w:t xml:space="preserve"> </w:t>
      </w:r>
      <w:r>
        <w:rPr>
          <w:sz w:val="20"/>
        </w:rPr>
        <w:t>permit</w:t>
      </w:r>
      <w:r>
        <w:rPr>
          <w:spacing w:val="-3"/>
          <w:sz w:val="20"/>
        </w:rPr>
        <w:t xml:space="preserve"> </w:t>
      </w:r>
      <w:r>
        <w:rPr>
          <w:sz w:val="20"/>
        </w:rPr>
        <w:t>the</w:t>
      </w:r>
      <w:r>
        <w:rPr>
          <w:spacing w:val="-3"/>
          <w:sz w:val="20"/>
        </w:rPr>
        <w:t xml:space="preserve"> </w:t>
      </w:r>
      <w:r>
        <w:rPr>
          <w:sz w:val="20"/>
        </w:rPr>
        <w:t>requesting</w:t>
      </w:r>
      <w:r>
        <w:rPr>
          <w:spacing w:val="-2"/>
          <w:sz w:val="20"/>
        </w:rPr>
        <w:t xml:space="preserve"> </w:t>
      </w:r>
      <w:r>
        <w:rPr>
          <w:sz w:val="20"/>
        </w:rPr>
        <w:t>party</w:t>
      </w:r>
      <w:r>
        <w:rPr>
          <w:spacing w:val="-2"/>
          <w:sz w:val="20"/>
        </w:rPr>
        <w:t xml:space="preserve"> </w:t>
      </w:r>
      <w:r>
        <w:rPr>
          <w:sz w:val="20"/>
        </w:rPr>
        <w:t>or</w:t>
      </w:r>
      <w:r>
        <w:rPr>
          <w:spacing w:val="-2"/>
          <w:sz w:val="20"/>
        </w:rPr>
        <w:t xml:space="preserve"> </w:t>
      </w:r>
      <w:r>
        <w:rPr>
          <w:sz w:val="20"/>
        </w:rPr>
        <w:t>its</w:t>
      </w:r>
      <w:r>
        <w:rPr>
          <w:spacing w:val="-2"/>
          <w:sz w:val="20"/>
        </w:rPr>
        <w:t xml:space="preserve"> </w:t>
      </w:r>
      <w:r>
        <w:rPr>
          <w:sz w:val="20"/>
        </w:rPr>
        <w:t>representative</w:t>
      </w:r>
      <w:r>
        <w:rPr>
          <w:spacing w:val="-3"/>
          <w:sz w:val="20"/>
        </w:rPr>
        <w:t xml:space="preserve"> </w:t>
      </w:r>
      <w:r>
        <w:rPr>
          <w:sz w:val="20"/>
        </w:rPr>
        <w:t>to</w:t>
      </w:r>
      <w:r>
        <w:rPr>
          <w:spacing w:val="-3"/>
          <w:sz w:val="20"/>
        </w:rPr>
        <w:t xml:space="preserve"> </w:t>
      </w:r>
      <w:r>
        <w:rPr>
          <w:sz w:val="20"/>
        </w:rPr>
        <w:t>inspect,</w:t>
      </w:r>
      <w:r>
        <w:rPr>
          <w:spacing w:val="-3"/>
          <w:sz w:val="20"/>
        </w:rPr>
        <w:t xml:space="preserve"> </w:t>
      </w:r>
      <w:r>
        <w:rPr>
          <w:sz w:val="20"/>
        </w:rPr>
        <w:t>copy,</w:t>
      </w:r>
      <w:r>
        <w:rPr>
          <w:spacing w:val="-3"/>
          <w:sz w:val="20"/>
        </w:rPr>
        <w:t xml:space="preserve"> </w:t>
      </w:r>
      <w:r>
        <w:rPr>
          <w:sz w:val="20"/>
        </w:rPr>
        <w:t>test,</w:t>
      </w:r>
      <w:r>
        <w:rPr>
          <w:spacing w:val="-3"/>
          <w:sz w:val="20"/>
        </w:rPr>
        <w:t xml:space="preserve"> </w:t>
      </w:r>
      <w:r>
        <w:rPr>
          <w:sz w:val="20"/>
        </w:rPr>
        <w:t>or</w:t>
      </w:r>
      <w:r>
        <w:rPr>
          <w:spacing w:val="-2"/>
          <w:sz w:val="20"/>
        </w:rPr>
        <w:t xml:space="preserve"> </w:t>
      </w:r>
      <w:r>
        <w:rPr>
          <w:sz w:val="20"/>
        </w:rPr>
        <w:t>sample</w:t>
      </w:r>
      <w:r>
        <w:rPr>
          <w:spacing w:val="-3"/>
          <w:sz w:val="20"/>
        </w:rPr>
        <w:t xml:space="preserve"> </w:t>
      </w:r>
      <w:r>
        <w:rPr>
          <w:sz w:val="20"/>
        </w:rPr>
        <w:t>the following items in the responding party's possession, custody, or control:</w:t>
      </w:r>
    </w:p>
    <w:p w14:paraId="3D7CE80A" w14:textId="77777777" w:rsidR="002F3495" w:rsidRDefault="00000000">
      <w:pPr>
        <w:pStyle w:val="ListParagraph"/>
        <w:numPr>
          <w:ilvl w:val="2"/>
          <w:numId w:val="30"/>
        </w:numPr>
        <w:tabs>
          <w:tab w:val="left" w:pos="1930"/>
        </w:tabs>
        <w:spacing w:before="121" w:line="271" w:lineRule="auto"/>
        <w:ind w:right="293" w:firstLine="0"/>
        <w:rPr>
          <w:sz w:val="20"/>
        </w:rPr>
      </w:pPr>
      <w:r>
        <w:rPr>
          <w:sz w:val="20"/>
        </w:rPr>
        <w:t>any</w:t>
      </w:r>
      <w:r>
        <w:rPr>
          <w:spacing w:val="-4"/>
          <w:sz w:val="20"/>
        </w:rPr>
        <w:t xml:space="preserve"> </w:t>
      </w:r>
      <w:r>
        <w:rPr>
          <w:sz w:val="20"/>
        </w:rPr>
        <w:t>designated</w:t>
      </w:r>
      <w:r>
        <w:rPr>
          <w:spacing w:val="-3"/>
          <w:sz w:val="20"/>
        </w:rPr>
        <w:t xml:space="preserve"> </w:t>
      </w:r>
      <w:r>
        <w:rPr>
          <w:sz w:val="20"/>
        </w:rPr>
        <w:t>documents</w:t>
      </w:r>
      <w:r>
        <w:rPr>
          <w:spacing w:val="-4"/>
          <w:sz w:val="20"/>
        </w:rPr>
        <w:t xml:space="preserve"> </w:t>
      </w:r>
      <w:r>
        <w:rPr>
          <w:sz w:val="20"/>
        </w:rPr>
        <w:t>or</w:t>
      </w:r>
      <w:r>
        <w:rPr>
          <w:spacing w:val="-4"/>
          <w:sz w:val="20"/>
        </w:rPr>
        <w:t xml:space="preserve"> </w:t>
      </w:r>
      <w:r>
        <w:rPr>
          <w:sz w:val="20"/>
        </w:rPr>
        <w:t>electronically</w:t>
      </w:r>
      <w:r>
        <w:rPr>
          <w:spacing w:val="-4"/>
          <w:sz w:val="20"/>
        </w:rPr>
        <w:t xml:space="preserve"> </w:t>
      </w:r>
      <w:r>
        <w:rPr>
          <w:sz w:val="20"/>
        </w:rPr>
        <w:t>stored</w:t>
      </w:r>
      <w:r>
        <w:rPr>
          <w:spacing w:val="-3"/>
          <w:sz w:val="20"/>
        </w:rPr>
        <w:t xml:space="preserve"> </w:t>
      </w:r>
      <w:r>
        <w:rPr>
          <w:sz w:val="20"/>
        </w:rPr>
        <w:t>information</w:t>
      </w:r>
      <w:r>
        <w:rPr>
          <w:spacing w:val="-3"/>
          <w:sz w:val="20"/>
        </w:rPr>
        <w:t xml:space="preserve"> </w:t>
      </w:r>
      <w:r>
        <w:rPr>
          <w:sz w:val="20"/>
        </w:rPr>
        <w:t>--</w:t>
      </w:r>
      <w:r>
        <w:rPr>
          <w:spacing w:val="-2"/>
          <w:sz w:val="20"/>
        </w:rPr>
        <w:t xml:space="preserve"> </w:t>
      </w:r>
      <w:r>
        <w:rPr>
          <w:sz w:val="20"/>
        </w:rPr>
        <w:t>including</w:t>
      </w:r>
      <w:r>
        <w:rPr>
          <w:spacing w:val="-3"/>
          <w:sz w:val="20"/>
        </w:rPr>
        <w:t xml:space="preserve"> </w:t>
      </w:r>
      <w:r>
        <w:rPr>
          <w:sz w:val="20"/>
        </w:rPr>
        <w:t>writings,</w:t>
      </w:r>
      <w:r>
        <w:rPr>
          <w:spacing w:val="-3"/>
          <w:sz w:val="20"/>
        </w:rPr>
        <w:t xml:space="preserve"> </w:t>
      </w:r>
      <w:r>
        <w:rPr>
          <w:sz w:val="20"/>
        </w:rPr>
        <w:t>drawings, graphs, charts, photographs, sound recordings, images, and other data or data compilations -- stored</w:t>
      </w:r>
      <w:r>
        <w:rPr>
          <w:spacing w:val="-5"/>
          <w:sz w:val="20"/>
        </w:rPr>
        <w:t xml:space="preserve"> </w:t>
      </w:r>
      <w:r>
        <w:rPr>
          <w:sz w:val="20"/>
        </w:rPr>
        <w:t>in</w:t>
      </w:r>
      <w:r>
        <w:rPr>
          <w:spacing w:val="-5"/>
          <w:sz w:val="20"/>
        </w:rPr>
        <w:t xml:space="preserve"> </w:t>
      </w:r>
      <w:r>
        <w:rPr>
          <w:sz w:val="20"/>
        </w:rPr>
        <w:t>any</w:t>
      </w:r>
      <w:r>
        <w:rPr>
          <w:spacing w:val="-1"/>
          <w:sz w:val="20"/>
        </w:rPr>
        <w:t xml:space="preserve"> </w:t>
      </w:r>
      <w:r>
        <w:rPr>
          <w:sz w:val="20"/>
        </w:rPr>
        <w:t>medium</w:t>
      </w:r>
      <w:r>
        <w:rPr>
          <w:spacing w:val="-5"/>
          <w:sz w:val="20"/>
        </w:rPr>
        <w:t xml:space="preserve"> </w:t>
      </w:r>
      <w:r>
        <w:rPr>
          <w:sz w:val="20"/>
        </w:rPr>
        <w:t>from</w:t>
      </w:r>
      <w:r>
        <w:rPr>
          <w:spacing w:val="-3"/>
          <w:sz w:val="20"/>
        </w:rPr>
        <w:t xml:space="preserve"> </w:t>
      </w:r>
      <w:r>
        <w:rPr>
          <w:sz w:val="20"/>
        </w:rPr>
        <w:t>which</w:t>
      </w:r>
      <w:r>
        <w:rPr>
          <w:spacing w:val="-3"/>
          <w:sz w:val="20"/>
        </w:rPr>
        <w:t xml:space="preserve"> </w:t>
      </w:r>
      <w:r>
        <w:rPr>
          <w:sz w:val="20"/>
        </w:rPr>
        <w:t>information</w:t>
      </w:r>
      <w:r>
        <w:rPr>
          <w:spacing w:val="-3"/>
          <w:sz w:val="20"/>
        </w:rPr>
        <w:t xml:space="preserve"> </w:t>
      </w:r>
      <w:r>
        <w:rPr>
          <w:sz w:val="20"/>
        </w:rPr>
        <w:t>can</w:t>
      </w:r>
      <w:r>
        <w:rPr>
          <w:spacing w:val="-2"/>
          <w:sz w:val="20"/>
        </w:rPr>
        <w:t xml:space="preserve"> </w:t>
      </w:r>
      <w:r>
        <w:rPr>
          <w:sz w:val="20"/>
        </w:rPr>
        <w:t>be</w:t>
      </w:r>
      <w:r>
        <w:rPr>
          <w:spacing w:val="-5"/>
          <w:sz w:val="20"/>
        </w:rPr>
        <w:t xml:space="preserve"> </w:t>
      </w:r>
      <w:r>
        <w:rPr>
          <w:sz w:val="20"/>
        </w:rPr>
        <w:t>obtained</w:t>
      </w:r>
      <w:r>
        <w:rPr>
          <w:spacing w:val="-3"/>
          <w:sz w:val="20"/>
        </w:rPr>
        <w:t xml:space="preserve"> </w:t>
      </w:r>
      <w:r>
        <w:rPr>
          <w:sz w:val="20"/>
        </w:rPr>
        <w:t>either</w:t>
      </w:r>
      <w:r>
        <w:rPr>
          <w:spacing w:val="-2"/>
          <w:sz w:val="20"/>
        </w:rPr>
        <w:t xml:space="preserve"> </w:t>
      </w:r>
      <w:r>
        <w:rPr>
          <w:sz w:val="20"/>
        </w:rPr>
        <w:t>directly</w:t>
      </w:r>
      <w:r>
        <w:rPr>
          <w:spacing w:val="-4"/>
          <w:sz w:val="20"/>
        </w:rPr>
        <w:t xml:space="preserve"> </w:t>
      </w:r>
      <w:r>
        <w:rPr>
          <w:sz w:val="20"/>
        </w:rPr>
        <w:t>or,</w:t>
      </w:r>
      <w:r>
        <w:rPr>
          <w:spacing w:val="-5"/>
          <w:sz w:val="20"/>
        </w:rPr>
        <w:t xml:space="preserve"> </w:t>
      </w:r>
      <w:r>
        <w:rPr>
          <w:sz w:val="20"/>
        </w:rPr>
        <w:t>if necessary,</w:t>
      </w:r>
      <w:r>
        <w:rPr>
          <w:spacing w:val="-5"/>
          <w:sz w:val="20"/>
        </w:rPr>
        <w:t xml:space="preserve"> </w:t>
      </w:r>
      <w:r>
        <w:rPr>
          <w:sz w:val="20"/>
        </w:rPr>
        <w:t>after translation by the responding party into a reasonably usable form; or</w:t>
      </w:r>
    </w:p>
    <w:p w14:paraId="7BDE8D50" w14:textId="77777777" w:rsidR="002F3495" w:rsidRDefault="00000000">
      <w:pPr>
        <w:pStyle w:val="ListParagraph"/>
        <w:numPr>
          <w:ilvl w:val="2"/>
          <w:numId w:val="30"/>
        </w:numPr>
        <w:tabs>
          <w:tab w:val="left" w:pos="1930"/>
        </w:tabs>
        <w:spacing w:before="119"/>
        <w:ind w:left="1929" w:hanging="390"/>
        <w:rPr>
          <w:sz w:val="20"/>
        </w:rPr>
      </w:pPr>
      <w:r>
        <w:rPr>
          <w:sz w:val="20"/>
        </w:rPr>
        <w:t>any</w:t>
      </w:r>
      <w:r>
        <w:rPr>
          <w:spacing w:val="-8"/>
          <w:sz w:val="20"/>
        </w:rPr>
        <w:t xml:space="preserve"> </w:t>
      </w:r>
      <w:r>
        <w:rPr>
          <w:sz w:val="20"/>
        </w:rPr>
        <w:t>designated</w:t>
      </w:r>
      <w:r>
        <w:rPr>
          <w:spacing w:val="-8"/>
          <w:sz w:val="20"/>
        </w:rPr>
        <w:t xml:space="preserve"> </w:t>
      </w:r>
      <w:r>
        <w:rPr>
          <w:sz w:val="20"/>
        </w:rPr>
        <w:t>tangible</w:t>
      </w:r>
      <w:r>
        <w:rPr>
          <w:spacing w:val="-8"/>
          <w:sz w:val="20"/>
        </w:rPr>
        <w:t xml:space="preserve"> </w:t>
      </w:r>
      <w:r>
        <w:rPr>
          <w:sz w:val="20"/>
        </w:rPr>
        <w:t>things;</w:t>
      </w:r>
      <w:r>
        <w:rPr>
          <w:spacing w:val="-7"/>
          <w:sz w:val="20"/>
        </w:rPr>
        <w:t xml:space="preserve"> </w:t>
      </w:r>
      <w:r>
        <w:rPr>
          <w:spacing w:val="-5"/>
          <w:sz w:val="20"/>
        </w:rPr>
        <w:t>or</w:t>
      </w:r>
    </w:p>
    <w:p w14:paraId="23E0336B" w14:textId="77777777" w:rsidR="002F3495" w:rsidRDefault="00000000">
      <w:pPr>
        <w:pStyle w:val="ListParagraph"/>
        <w:numPr>
          <w:ilvl w:val="1"/>
          <w:numId w:val="30"/>
        </w:numPr>
        <w:tabs>
          <w:tab w:val="left" w:pos="1536"/>
        </w:tabs>
        <w:spacing w:before="150" w:line="271" w:lineRule="auto"/>
        <w:ind w:right="385" w:firstLine="0"/>
        <w:rPr>
          <w:sz w:val="20"/>
        </w:rPr>
      </w:pPr>
      <w:r>
        <w:rPr>
          <w:sz w:val="20"/>
        </w:rPr>
        <w:t>to</w:t>
      </w:r>
      <w:r>
        <w:rPr>
          <w:spacing w:val="-4"/>
          <w:sz w:val="20"/>
        </w:rPr>
        <w:t xml:space="preserve"> </w:t>
      </w:r>
      <w:r>
        <w:rPr>
          <w:sz w:val="20"/>
        </w:rPr>
        <w:t>permit</w:t>
      </w:r>
      <w:r>
        <w:rPr>
          <w:spacing w:val="-3"/>
          <w:sz w:val="20"/>
        </w:rPr>
        <w:t xml:space="preserve"> </w:t>
      </w:r>
      <w:r>
        <w:rPr>
          <w:sz w:val="20"/>
        </w:rPr>
        <w:t>entry</w:t>
      </w:r>
      <w:r>
        <w:rPr>
          <w:spacing w:val="-3"/>
          <w:sz w:val="20"/>
        </w:rPr>
        <w:t xml:space="preserve"> </w:t>
      </w:r>
      <w:r>
        <w:rPr>
          <w:sz w:val="20"/>
        </w:rPr>
        <w:t>onto</w:t>
      </w:r>
      <w:r>
        <w:rPr>
          <w:spacing w:val="-3"/>
          <w:sz w:val="20"/>
        </w:rPr>
        <w:t xml:space="preserve"> </w:t>
      </w:r>
      <w:r>
        <w:rPr>
          <w:sz w:val="20"/>
        </w:rPr>
        <w:t>designated</w:t>
      </w:r>
      <w:r>
        <w:rPr>
          <w:spacing w:val="-3"/>
          <w:sz w:val="20"/>
        </w:rPr>
        <w:t xml:space="preserve"> </w:t>
      </w:r>
      <w:r>
        <w:rPr>
          <w:sz w:val="20"/>
        </w:rPr>
        <w:t>land</w:t>
      </w:r>
      <w:r>
        <w:rPr>
          <w:spacing w:val="-4"/>
          <w:sz w:val="20"/>
        </w:rPr>
        <w:t xml:space="preserve"> </w:t>
      </w:r>
      <w:r>
        <w:rPr>
          <w:sz w:val="20"/>
        </w:rPr>
        <w:t>or</w:t>
      </w:r>
      <w:r>
        <w:rPr>
          <w:spacing w:val="-2"/>
          <w:sz w:val="20"/>
        </w:rPr>
        <w:t xml:space="preserve"> </w:t>
      </w:r>
      <w:r>
        <w:rPr>
          <w:sz w:val="20"/>
        </w:rPr>
        <w:t>other</w:t>
      </w:r>
      <w:r>
        <w:rPr>
          <w:spacing w:val="-2"/>
          <w:sz w:val="20"/>
        </w:rPr>
        <w:t xml:space="preserve"> </w:t>
      </w:r>
      <w:r>
        <w:rPr>
          <w:sz w:val="20"/>
        </w:rPr>
        <w:t>property</w:t>
      </w:r>
      <w:r>
        <w:rPr>
          <w:spacing w:val="-3"/>
          <w:sz w:val="20"/>
        </w:rPr>
        <w:t xml:space="preserve"> </w:t>
      </w:r>
      <w:r>
        <w:rPr>
          <w:sz w:val="20"/>
        </w:rPr>
        <w:t>possessed</w:t>
      </w:r>
      <w:r>
        <w:rPr>
          <w:spacing w:val="-4"/>
          <w:sz w:val="20"/>
        </w:rPr>
        <w:t xml:space="preserve"> </w:t>
      </w:r>
      <w:r>
        <w:rPr>
          <w:sz w:val="20"/>
        </w:rPr>
        <w:t>or</w:t>
      </w:r>
      <w:r>
        <w:rPr>
          <w:spacing w:val="-3"/>
          <w:sz w:val="20"/>
        </w:rPr>
        <w:t xml:space="preserve"> </w:t>
      </w:r>
      <w:r>
        <w:rPr>
          <w:sz w:val="20"/>
        </w:rPr>
        <w:t>controlled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responding party, so that the requesting party may inspect, measure, survey, photograph, test, or sample the property or any designated object or operation on it.</w:t>
      </w:r>
    </w:p>
    <w:p w14:paraId="6B21655D" w14:textId="77777777" w:rsidR="002F3495" w:rsidRDefault="00000000">
      <w:pPr>
        <w:pStyle w:val="Heading4"/>
        <w:numPr>
          <w:ilvl w:val="0"/>
          <w:numId w:val="30"/>
        </w:numPr>
        <w:tabs>
          <w:tab w:val="left" w:pos="1438"/>
        </w:tabs>
        <w:spacing w:before="120"/>
        <w:ind w:left="1437" w:hanging="258"/>
        <w:jc w:val="left"/>
      </w:pPr>
      <w:r>
        <w:rPr>
          <w:spacing w:val="-2"/>
        </w:rPr>
        <w:t>Procedure.</w:t>
      </w:r>
    </w:p>
    <w:p w14:paraId="7B3A8449" w14:textId="77777777" w:rsidR="002F3495" w:rsidRDefault="00000000">
      <w:pPr>
        <w:pStyle w:val="ListParagraph"/>
        <w:numPr>
          <w:ilvl w:val="1"/>
          <w:numId w:val="30"/>
        </w:numPr>
        <w:tabs>
          <w:tab w:val="left" w:pos="1426"/>
        </w:tabs>
        <w:spacing w:before="152"/>
        <w:ind w:left="1425" w:hanging="246"/>
        <w:rPr>
          <w:sz w:val="20"/>
        </w:rPr>
      </w:pPr>
      <w:r>
        <w:rPr>
          <w:b/>
          <w:i/>
          <w:sz w:val="20"/>
        </w:rPr>
        <w:t>Contents</w:t>
      </w:r>
      <w:r>
        <w:rPr>
          <w:b/>
          <w:i/>
          <w:spacing w:val="-7"/>
          <w:sz w:val="20"/>
        </w:rPr>
        <w:t xml:space="preserve"> </w:t>
      </w:r>
      <w:r>
        <w:rPr>
          <w:b/>
          <w:i/>
          <w:sz w:val="20"/>
        </w:rPr>
        <w:t>of</w:t>
      </w:r>
      <w:r>
        <w:rPr>
          <w:b/>
          <w:i/>
          <w:spacing w:val="-5"/>
          <w:sz w:val="20"/>
        </w:rPr>
        <w:t xml:space="preserve"> </w:t>
      </w:r>
      <w:r>
        <w:rPr>
          <w:b/>
          <w:i/>
          <w:sz w:val="20"/>
        </w:rPr>
        <w:t>the</w:t>
      </w:r>
      <w:r>
        <w:rPr>
          <w:b/>
          <w:i/>
          <w:spacing w:val="-7"/>
          <w:sz w:val="20"/>
        </w:rPr>
        <w:t xml:space="preserve"> </w:t>
      </w:r>
      <w:r>
        <w:rPr>
          <w:b/>
          <w:i/>
          <w:sz w:val="20"/>
        </w:rPr>
        <w:t>Request.</w:t>
      </w:r>
      <w:r>
        <w:rPr>
          <w:b/>
          <w:i/>
          <w:spacing w:val="-5"/>
          <w:sz w:val="20"/>
        </w:rPr>
        <w:t xml:space="preserve"> </w:t>
      </w:r>
      <w:r>
        <w:rPr>
          <w:sz w:val="20"/>
        </w:rPr>
        <w:t>The</w:t>
      </w:r>
      <w:r>
        <w:rPr>
          <w:spacing w:val="-7"/>
          <w:sz w:val="20"/>
        </w:rPr>
        <w:t xml:space="preserve"> </w:t>
      </w:r>
      <w:r>
        <w:rPr>
          <w:spacing w:val="-2"/>
          <w:sz w:val="20"/>
        </w:rPr>
        <w:t>request:</w:t>
      </w:r>
    </w:p>
    <w:p w14:paraId="0EF1ED1E" w14:textId="77777777" w:rsidR="002F3495" w:rsidRDefault="00000000">
      <w:pPr>
        <w:pStyle w:val="ListParagraph"/>
        <w:numPr>
          <w:ilvl w:val="2"/>
          <w:numId w:val="30"/>
        </w:numPr>
        <w:tabs>
          <w:tab w:val="left" w:pos="1930"/>
        </w:tabs>
        <w:ind w:left="1929"/>
        <w:rPr>
          <w:sz w:val="20"/>
        </w:rPr>
      </w:pPr>
      <w:r>
        <w:rPr>
          <w:sz w:val="20"/>
        </w:rPr>
        <w:t>must</w:t>
      </w:r>
      <w:r>
        <w:rPr>
          <w:spacing w:val="-7"/>
          <w:sz w:val="20"/>
        </w:rPr>
        <w:t xml:space="preserve"> </w:t>
      </w:r>
      <w:r>
        <w:rPr>
          <w:sz w:val="20"/>
        </w:rPr>
        <w:t>describe</w:t>
      </w:r>
      <w:r>
        <w:rPr>
          <w:spacing w:val="-7"/>
          <w:sz w:val="20"/>
        </w:rPr>
        <w:t xml:space="preserve"> </w:t>
      </w:r>
      <w:r>
        <w:rPr>
          <w:sz w:val="20"/>
        </w:rPr>
        <w:t>with</w:t>
      </w:r>
      <w:r>
        <w:rPr>
          <w:spacing w:val="-6"/>
          <w:sz w:val="20"/>
        </w:rPr>
        <w:t xml:space="preserve"> </w:t>
      </w:r>
      <w:r>
        <w:rPr>
          <w:sz w:val="20"/>
        </w:rPr>
        <w:t>reasonable</w:t>
      </w:r>
      <w:r>
        <w:rPr>
          <w:spacing w:val="-7"/>
          <w:sz w:val="20"/>
        </w:rPr>
        <w:t xml:space="preserve"> </w:t>
      </w:r>
      <w:r>
        <w:rPr>
          <w:sz w:val="20"/>
        </w:rPr>
        <w:t>particularity</w:t>
      </w:r>
      <w:r>
        <w:rPr>
          <w:spacing w:val="-6"/>
          <w:sz w:val="20"/>
        </w:rPr>
        <w:t xml:space="preserve"> </w:t>
      </w:r>
      <w:r>
        <w:rPr>
          <w:sz w:val="20"/>
        </w:rPr>
        <w:t>each</w:t>
      </w:r>
      <w:r>
        <w:rPr>
          <w:spacing w:val="-5"/>
          <w:sz w:val="20"/>
        </w:rPr>
        <w:t xml:space="preserve"> </w:t>
      </w:r>
      <w:r>
        <w:rPr>
          <w:sz w:val="20"/>
        </w:rPr>
        <w:t>item</w:t>
      </w:r>
      <w:r>
        <w:rPr>
          <w:spacing w:val="-6"/>
          <w:sz w:val="20"/>
        </w:rPr>
        <w:t xml:space="preserve"> </w:t>
      </w:r>
      <w:r>
        <w:rPr>
          <w:sz w:val="20"/>
        </w:rPr>
        <w:t>or</w:t>
      </w:r>
      <w:r>
        <w:rPr>
          <w:spacing w:val="-6"/>
          <w:sz w:val="20"/>
        </w:rPr>
        <w:t xml:space="preserve"> </w:t>
      </w:r>
      <w:r>
        <w:rPr>
          <w:sz w:val="20"/>
        </w:rPr>
        <w:t>category</w:t>
      </w:r>
      <w:r>
        <w:rPr>
          <w:spacing w:val="-6"/>
          <w:sz w:val="20"/>
        </w:rPr>
        <w:t xml:space="preserve"> </w:t>
      </w:r>
      <w:r>
        <w:rPr>
          <w:sz w:val="20"/>
        </w:rPr>
        <w:t>of</w:t>
      </w:r>
      <w:r>
        <w:rPr>
          <w:spacing w:val="-4"/>
          <w:sz w:val="20"/>
        </w:rPr>
        <w:t xml:space="preserve"> </w:t>
      </w:r>
      <w:r>
        <w:rPr>
          <w:sz w:val="20"/>
        </w:rPr>
        <w:t>items</w:t>
      </w:r>
      <w:r>
        <w:rPr>
          <w:spacing w:val="-6"/>
          <w:sz w:val="20"/>
        </w:rPr>
        <w:t xml:space="preserve"> </w:t>
      </w:r>
      <w:r>
        <w:rPr>
          <w:sz w:val="20"/>
        </w:rPr>
        <w:t>to</w:t>
      </w:r>
      <w:r>
        <w:rPr>
          <w:spacing w:val="-2"/>
          <w:sz w:val="20"/>
        </w:rPr>
        <w:t xml:space="preserve"> </w:t>
      </w:r>
      <w:r>
        <w:rPr>
          <w:sz w:val="20"/>
        </w:rPr>
        <w:t>be</w:t>
      </w:r>
      <w:r>
        <w:rPr>
          <w:spacing w:val="-7"/>
          <w:sz w:val="20"/>
        </w:rPr>
        <w:t xml:space="preserve"> </w:t>
      </w:r>
      <w:r>
        <w:rPr>
          <w:spacing w:val="-2"/>
          <w:sz w:val="20"/>
        </w:rPr>
        <w:t>inspected;</w:t>
      </w:r>
    </w:p>
    <w:p w14:paraId="72225077" w14:textId="77777777" w:rsidR="002F3495" w:rsidRDefault="00000000">
      <w:pPr>
        <w:pStyle w:val="ListParagraph"/>
        <w:numPr>
          <w:ilvl w:val="2"/>
          <w:numId w:val="30"/>
        </w:numPr>
        <w:tabs>
          <w:tab w:val="left" w:pos="1930"/>
        </w:tabs>
        <w:spacing w:line="273" w:lineRule="auto"/>
        <w:ind w:left="1541" w:right="406" w:firstLine="0"/>
        <w:rPr>
          <w:sz w:val="20"/>
        </w:rPr>
      </w:pPr>
      <w:r>
        <w:rPr>
          <w:sz w:val="20"/>
        </w:rPr>
        <w:t>must</w:t>
      </w:r>
      <w:r>
        <w:rPr>
          <w:spacing w:val="-5"/>
          <w:sz w:val="20"/>
        </w:rPr>
        <w:t xml:space="preserve"> </w:t>
      </w:r>
      <w:r>
        <w:rPr>
          <w:sz w:val="20"/>
        </w:rPr>
        <w:t>specify</w:t>
      </w:r>
      <w:r>
        <w:rPr>
          <w:spacing w:val="-1"/>
          <w:sz w:val="20"/>
        </w:rPr>
        <w:t xml:space="preserve"> </w:t>
      </w:r>
      <w:r>
        <w:rPr>
          <w:sz w:val="20"/>
        </w:rPr>
        <w:t>a</w:t>
      </w:r>
      <w:r>
        <w:rPr>
          <w:spacing w:val="-5"/>
          <w:sz w:val="20"/>
        </w:rPr>
        <w:t xml:space="preserve"> </w:t>
      </w:r>
      <w:r>
        <w:rPr>
          <w:sz w:val="20"/>
        </w:rPr>
        <w:t>reasonable</w:t>
      </w:r>
      <w:r>
        <w:rPr>
          <w:spacing w:val="-3"/>
          <w:sz w:val="20"/>
        </w:rPr>
        <w:t xml:space="preserve"> </w:t>
      </w:r>
      <w:r>
        <w:rPr>
          <w:sz w:val="20"/>
        </w:rPr>
        <w:t>time,</w:t>
      </w:r>
      <w:r>
        <w:rPr>
          <w:spacing w:val="-5"/>
          <w:sz w:val="20"/>
        </w:rPr>
        <w:t xml:space="preserve"> </w:t>
      </w:r>
      <w:r>
        <w:rPr>
          <w:sz w:val="20"/>
        </w:rPr>
        <w:t>place,</w:t>
      </w:r>
      <w:r>
        <w:rPr>
          <w:spacing w:val="-5"/>
          <w:sz w:val="20"/>
        </w:rPr>
        <w:t xml:space="preserve"> </w:t>
      </w:r>
      <w:r>
        <w:rPr>
          <w:sz w:val="20"/>
        </w:rPr>
        <w:t>and</w:t>
      </w:r>
      <w:r>
        <w:rPr>
          <w:spacing w:val="-5"/>
          <w:sz w:val="20"/>
        </w:rPr>
        <w:t xml:space="preserve"> </w:t>
      </w:r>
      <w:r>
        <w:rPr>
          <w:sz w:val="20"/>
        </w:rPr>
        <w:t>manner</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inspection</w:t>
      </w:r>
      <w:r>
        <w:rPr>
          <w:spacing w:val="-5"/>
          <w:sz w:val="20"/>
        </w:rPr>
        <w:t xml:space="preserve"> </w:t>
      </w:r>
      <w:r>
        <w:rPr>
          <w:sz w:val="20"/>
        </w:rPr>
        <w:t>and</w:t>
      </w:r>
      <w:r>
        <w:rPr>
          <w:spacing w:val="-5"/>
          <w:sz w:val="20"/>
        </w:rPr>
        <w:t xml:space="preserve"> </w:t>
      </w:r>
      <w:r>
        <w:rPr>
          <w:sz w:val="20"/>
        </w:rPr>
        <w:t>for</w:t>
      </w:r>
      <w:r>
        <w:rPr>
          <w:spacing w:val="-2"/>
          <w:sz w:val="20"/>
        </w:rPr>
        <w:t xml:space="preserve"> </w:t>
      </w:r>
      <w:r>
        <w:rPr>
          <w:sz w:val="20"/>
        </w:rPr>
        <w:t>performing</w:t>
      </w:r>
      <w:r>
        <w:rPr>
          <w:spacing w:val="-3"/>
          <w:sz w:val="20"/>
        </w:rPr>
        <w:t xml:space="preserve"> </w:t>
      </w:r>
      <w:r>
        <w:rPr>
          <w:sz w:val="20"/>
        </w:rPr>
        <w:t>the related acts; and</w:t>
      </w:r>
    </w:p>
    <w:p w14:paraId="2975EAC1" w14:textId="77777777" w:rsidR="002F3495" w:rsidRDefault="00000000">
      <w:pPr>
        <w:pStyle w:val="ListParagraph"/>
        <w:numPr>
          <w:ilvl w:val="2"/>
          <w:numId w:val="30"/>
        </w:numPr>
        <w:tabs>
          <w:tab w:val="left" w:pos="1930"/>
        </w:tabs>
        <w:spacing w:before="117"/>
        <w:ind w:left="1929"/>
        <w:rPr>
          <w:sz w:val="20"/>
        </w:rPr>
      </w:pPr>
      <w:r>
        <w:rPr>
          <w:sz w:val="20"/>
        </w:rPr>
        <w:t>may</w:t>
      </w:r>
      <w:r>
        <w:rPr>
          <w:spacing w:val="-6"/>
          <w:sz w:val="20"/>
        </w:rPr>
        <w:t xml:space="preserve"> </w:t>
      </w:r>
      <w:r>
        <w:rPr>
          <w:sz w:val="20"/>
        </w:rPr>
        <w:t>specify</w:t>
      </w:r>
      <w:r>
        <w:rPr>
          <w:spacing w:val="-5"/>
          <w:sz w:val="20"/>
        </w:rPr>
        <w:t xml:space="preserve"> </w:t>
      </w:r>
      <w:r>
        <w:rPr>
          <w:sz w:val="20"/>
        </w:rPr>
        <w:t>the</w:t>
      </w:r>
      <w:r>
        <w:rPr>
          <w:spacing w:val="-7"/>
          <w:sz w:val="20"/>
        </w:rPr>
        <w:t xml:space="preserve"> </w:t>
      </w:r>
      <w:r>
        <w:rPr>
          <w:sz w:val="20"/>
        </w:rPr>
        <w:t>form</w:t>
      </w:r>
      <w:r>
        <w:rPr>
          <w:spacing w:val="-6"/>
          <w:sz w:val="20"/>
        </w:rPr>
        <w:t xml:space="preserve"> </w:t>
      </w:r>
      <w:r>
        <w:rPr>
          <w:sz w:val="20"/>
        </w:rPr>
        <w:t>or</w:t>
      </w:r>
      <w:r>
        <w:rPr>
          <w:spacing w:val="-6"/>
          <w:sz w:val="20"/>
        </w:rPr>
        <w:t xml:space="preserve"> </w:t>
      </w:r>
      <w:r>
        <w:rPr>
          <w:sz w:val="20"/>
        </w:rPr>
        <w:t>forms</w:t>
      </w:r>
      <w:r>
        <w:rPr>
          <w:spacing w:val="-5"/>
          <w:sz w:val="20"/>
        </w:rPr>
        <w:t xml:space="preserve"> </w:t>
      </w:r>
      <w:r>
        <w:rPr>
          <w:sz w:val="20"/>
        </w:rPr>
        <w:t>in</w:t>
      </w:r>
      <w:r>
        <w:rPr>
          <w:spacing w:val="-5"/>
          <w:sz w:val="20"/>
        </w:rPr>
        <w:t xml:space="preserve"> </w:t>
      </w:r>
      <w:r>
        <w:rPr>
          <w:sz w:val="20"/>
        </w:rPr>
        <w:t>which</w:t>
      </w:r>
      <w:r>
        <w:rPr>
          <w:spacing w:val="-6"/>
          <w:sz w:val="20"/>
        </w:rPr>
        <w:t xml:space="preserve"> </w:t>
      </w:r>
      <w:r>
        <w:rPr>
          <w:sz w:val="20"/>
        </w:rPr>
        <w:t>electronically</w:t>
      </w:r>
      <w:r>
        <w:rPr>
          <w:spacing w:val="-6"/>
          <w:sz w:val="20"/>
        </w:rPr>
        <w:t xml:space="preserve"> </w:t>
      </w:r>
      <w:r>
        <w:rPr>
          <w:sz w:val="20"/>
        </w:rPr>
        <w:t>stored</w:t>
      </w:r>
      <w:r>
        <w:rPr>
          <w:spacing w:val="-4"/>
          <w:sz w:val="20"/>
        </w:rPr>
        <w:t xml:space="preserve"> </w:t>
      </w:r>
      <w:r>
        <w:rPr>
          <w:sz w:val="20"/>
        </w:rPr>
        <w:t>information</w:t>
      </w:r>
      <w:r>
        <w:rPr>
          <w:spacing w:val="-5"/>
          <w:sz w:val="20"/>
        </w:rPr>
        <w:t xml:space="preserve"> </w:t>
      </w:r>
      <w:r>
        <w:rPr>
          <w:sz w:val="20"/>
        </w:rPr>
        <w:t>is</w:t>
      </w:r>
      <w:r>
        <w:rPr>
          <w:spacing w:val="-5"/>
          <w:sz w:val="20"/>
        </w:rPr>
        <w:t xml:space="preserve"> </w:t>
      </w:r>
      <w:r>
        <w:rPr>
          <w:sz w:val="20"/>
        </w:rPr>
        <w:t>to</w:t>
      </w:r>
      <w:r>
        <w:rPr>
          <w:spacing w:val="-7"/>
          <w:sz w:val="20"/>
        </w:rPr>
        <w:t xml:space="preserve"> </w:t>
      </w:r>
      <w:r>
        <w:rPr>
          <w:sz w:val="20"/>
        </w:rPr>
        <w:t>be</w:t>
      </w:r>
      <w:r>
        <w:rPr>
          <w:spacing w:val="-6"/>
          <w:sz w:val="20"/>
        </w:rPr>
        <w:t xml:space="preserve"> </w:t>
      </w:r>
      <w:r>
        <w:rPr>
          <w:spacing w:val="-2"/>
          <w:sz w:val="20"/>
        </w:rPr>
        <w:t>produced.</w:t>
      </w:r>
    </w:p>
    <w:p w14:paraId="2BBBBBF7" w14:textId="77777777" w:rsidR="002F3495" w:rsidRDefault="00000000">
      <w:pPr>
        <w:pStyle w:val="Heading5"/>
        <w:numPr>
          <w:ilvl w:val="1"/>
          <w:numId w:val="30"/>
        </w:numPr>
        <w:tabs>
          <w:tab w:val="left" w:pos="1786"/>
        </w:tabs>
        <w:spacing w:before="149"/>
        <w:ind w:left="1785" w:hanging="245"/>
        <w:jc w:val="both"/>
      </w:pPr>
      <w:r>
        <w:t>Responses</w:t>
      </w:r>
      <w:r>
        <w:rPr>
          <w:spacing w:val="-10"/>
        </w:rPr>
        <w:t xml:space="preserve"> </w:t>
      </w:r>
      <w:r>
        <w:t>and</w:t>
      </w:r>
      <w:r>
        <w:rPr>
          <w:spacing w:val="-8"/>
        </w:rPr>
        <w:t xml:space="preserve"> </w:t>
      </w:r>
      <w:r>
        <w:rPr>
          <w:spacing w:val="-2"/>
        </w:rPr>
        <w:t>Objections.</w:t>
      </w:r>
    </w:p>
    <w:p w14:paraId="5C26C201" w14:textId="77777777" w:rsidR="002F3495" w:rsidRDefault="00000000">
      <w:pPr>
        <w:pStyle w:val="ListParagraph"/>
        <w:numPr>
          <w:ilvl w:val="2"/>
          <w:numId w:val="30"/>
        </w:numPr>
        <w:tabs>
          <w:tab w:val="left" w:pos="1820"/>
        </w:tabs>
        <w:spacing w:before="152" w:line="271" w:lineRule="auto"/>
        <w:ind w:left="1541" w:right="116" w:firstLine="0"/>
        <w:jc w:val="both"/>
        <w:rPr>
          <w:sz w:val="20"/>
        </w:rPr>
      </w:pPr>
      <w:r>
        <w:rPr>
          <w:i/>
          <w:sz w:val="20"/>
        </w:rPr>
        <w:t>Time to Respond.</w:t>
      </w:r>
      <w:r>
        <w:rPr>
          <w:sz w:val="20"/>
        </w:rPr>
        <w:t>The party to whom the request is directed must respond in writing within 30 days after</w:t>
      </w:r>
      <w:r>
        <w:rPr>
          <w:spacing w:val="-1"/>
          <w:sz w:val="20"/>
        </w:rPr>
        <w:t xml:space="preserve"> </w:t>
      </w:r>
      <w:r>
        <w:rPr>
          <w:sz w:val="20"/>
        </w:rPr>
        <w:t>being</w:t>
      </w:r>
      <w:r>
        <w:rPr>
          <w:spacing w:val="-2"/>
          <w:sz w:val="20"/>
        </w:rPr>
        <w:t xml:space="preserve"> </w:t>
      </w:r>
      <w:r>
        <w:rPr>
          <w:sz w:val="20"/>
        </w:rPr>
        <w:t>served or</w:t>
      </w:r>
      <w:r>
        <w:rPr>
          <w:spacing w:val="-1"/>
          <w:sz w:val="20"/>
        </w:rPr>
        <w:t xml:space="preserve"> </w:t>
      </w:r>
      <w:r>
        <w:rPr>
          <w:sz w:val="20"/>
        </w:rPr>
        <w:t>-- if</w:t>
      </w:r>
      <w:r>
        <w:rPr>
          <w:spacing w:val="-2"/>
          <w:sz w:val="20"/>
        </w:rPr>
        <w:t xml:space="preserve"> </w:t>
      </w:r>
      <w:r>
        <w:rPr>
          <w:sz w:val="20"/>
        </w:rPr>
        <w:t>the request</w:t>
      </w:r>
      <w:r>
        <w:rPr>
          <w:spacing w:val="-2"/>
          <w:sz w:val="20"/>
        </w:rPr>
        <w:t xml:space="preserve"> </w:t>
      </w:r>
      <w:r>
        <w:rPr>
          <w:sz w:val="20"/>
        </w:rPr>
        <w:t>was delivered</w:t>
      </w:r>
      <w:r>
        <w:rPr>
          <w:spacing w:val="-2"/>
          <w:sz w:val="20"/>
        </w:rPr>
        <w:t xml:space="preserve"> </w:t>
      </w:r>
      <w:r>
        <w:rPr>
          <w:sz w:val="20"/>
        </w:rPr>
        <w:t>under</w:t>
      </w:r>
      <w:r>
        <w:rPr>
          <w:spacing w:val="-1"/>
          <w:sz w:val="20"/>
        </w:rPr>
        <w:t xml:space="preserve"> </w:t>
      </w:r>
      <w:r>
        <w:rPr>
          <w:sz w:val="20"/>
        </w:rPr>
        <w:t>Rule 26(d)(2)</w:t>
      </w:r>
      <w:r>
        <w:rPr>
          <w:spacing w:val="-1"/>
          <w:sz w:val="20"/>
        </w:rPr>
        <w:t xml:space="preserve"> </w:t>
      </w:r>
      <w:r>
        <w:rPr>
          <w:sz w:val="20"/>
        </w:rPr>
        <w:t>-- within</w:t>
      </w:r>
      <w:r>
        <w:rPr>
          <w:spacing w:val="-2"/>
          <w:sz w:val="20"/>
        </w:rPr>
        <w:t xml:space="preserve"> </w:t>
      </w:r>
      <w:r>
        <w:rPr>
          <w:sz w:val="20"/>
        </w:rPr>
        <w:t>30</w:t>
      </w:r>
      <w:r>
        <w:rPr>
          <w:spacing w:val="-2"/>
          <w:sz w:val="20"/>
        </w:rPr>
        <w:t xml:space="preserve"> </w:t>
      </w:r>
      <w:r>
        <w:rPr>
          <w:sz w:val="20"/>
        </w:rPr>
        <w:t>days after the parties' first Rule 26(f) conference. A shorter or longer time may be stipulated to under Rule 29 or be ordered by the court.</w:t>
      </w:r>
    </w:p>
    <w:p w14:paraId="55ED80F2" w14:textId="77777777" w:rsidR="002F3495" w:rsidRDefault="00000000">
      <w:pPr>
        <w:pStyle w:val="ListParagraph"/>
        <w:numPr>
          <w:ilvl w:val="2"/>
          <w:numId w:val="30"/>
        </w:numPr>
        <w:tabs>
          <w:tab w:val="left" w:pos="1820"/>
        </w:tabs>
        <w:spacing w:before="119" w:line="271" w:lineRule="auto"/>
        <w:ind w:left="1541" w:right="116" w:hanging="1"/>
        <w:jc w:val="both"/>
        <w:rPr>
          <w:sz w:val="20"/>
        </w:rPr>
      </w:pPr>
      <w:r>
        <w:rPr>
          <w:i/>
          <w:sz w:val="20"/>
        </w:rPr>
        <w:t>Responding to Each Item.</w:t>
      </w:r>
      <w:r>
        <w:rPr>
          <w:sz w:val="20"/>
        </w:rPr>
        <w:t>For each item or category, the response must either state that inspection and related activities will be permitted as requested or state with specificity the grounds for objecting to the request, including the reasons. The responding party may state that it will produce copies of documents or of electronically stored information instead of permitting</w:t>
      </w:r>
      <w:r>
        <w:rPr>
          <w:spacing w:val="40"/>
          <w:sz w:val="20"/>
        </w:rPr>
        <w:t xml:space="preserve"> </w:t>
      </w:r>
      <w:r>
        <w:rPr>
          <w:sz w:val="20"/>
        </w:rPr>
        <w:t>inspection.</w:t>
      </w:r>
      <w:r>
        <w:rPr>
          <w:spacing w:val="-2"/>
          <w:sz w:val="20"/>
        </w:rPr>
        <w:t xml:space="preserve"> </w:t>
      </w:r>
      <w:r>
        <w:rPr>
          <w:sz w:val="20"/>
        </w:rPr>
        <w:t>The</w:t>
      </w:r>
      <w:r>
        <w:rPr>
          <w:spacing w:val="-2"/>
          <w:sz w:val="20"/>
        </w:rPr>
        <w:t xml:space="preserve"> </w:t>
      </w:r>
      <w:r>
        <w:rPr>
          <w:sz w:val="20"/>
        </w:rPr>
        <w:t>production must</w:t>
      </w:r>
      <w:r>
        <w:rPr>
          <w:spacing w:val="-2"/>
          <w:sz w:val="20"/>
        </w:rPr>
        <w:t xml:space="preserve"> </w:t>
      </w:r>
      <w:r>
        <w:rPr>
          <w:sz w:val="20"/>
        </w:rPr>
        <w:t>then</w:t>
      </w:r>
      <w:r>
        <w:rPr>
          <w:spacing w:val="-2"/>
          <w:sz w:val="20"/>
        </w:rPr>
        <w:t xml:space="preserve"> </w:t>
      </w:r>
      <w:r>
        <w:rPr>
          <w:sz w:val="20"/>
        </w:rPr>
        <w:t>be</w:t>
      </w:r>
      <w:r>
        <w:rPr>
          <w:spacing w:val="-2"/>
          <w:sz w:val="20"/>
        </w:rPr>
        <w:t xml:space="preserve"> </w:t>
      </w:r>
      <w:r>
        <w:rPr>
          <w:sz w:val="20"/>
        </w:rPr>
        <w:t>completed</w:t>
      </w:r>
      <w:r>
        <w:rPr>
          <w:spacing w:val="-2"/>
          <w:sz w:val="20"/>
        </w:rPr>
        <w:t xml:space="preserve"> </w:t>
      </w:r>
      <w:r>
        <w:rPr>
          <w:sz w:val="20"/>
        </w:rPr>
        <w:t>no later</w:t>
      </w:r>
      <w:r>
        <w:rPr>
          <w:spacing w:val="-1"/>
          <w:sz w:val="20"/>
        </w:rPr>
        <w:t xml:space="preserve"> </w:t>
      </w:r>
      <w:r>
        <w:rPr>
          <w:sz w:val="20"/>
        </w:rPr>
        <w:t>than</w:t>
      </w:r>
      <w:r>
        <w:rPr>
          <w:spacing w:val="-2"/>
          <w:sz w:val="20"/>
        </w:rPr>
        <w:t xml:space="preserve"> </w:t>
      </w:r>
      <w:r>
        <w:rPr>
          <w:sz w:val="20"/>
        </w:rPr>
        <w:t>the</w:t>
      </w:r>
      <w:r>
        <w:rPr>
          <w:spacing w:val="-2"/>
          <w:sz w:val="20"/>
        </w:rPr>
        <w:t xml:space="preserve"> </w:t>
      </w:r>
      <w:r>
        <w:rPr>
          <w:sz w:val="20"/>
        </w:rPr>
        <w:t>time</w:t>
      </w:r>
      <w:r>
        <w:rPr>
          <w:spacing w:val="-2"/>
          <w:sz w:val="20"/>
        </w:rPr>
        <w:t xml:space="preserve"> </w:t>
      </w:r>
      <w:r>
        <w:rPr>
          <w:sz w:val="20"/>
        </w:rPr>
        <w:t>for</w:t>
      </w:r>
      <w:r>
        <w:rPr>
          <w:spacing w:val="-1"/>
          <w:sz w:val="20"/>
        </w:rPr>
        <w:t xml:space="preserve"> </w:t>
      </w:r>
      <w:r>
        <w:rPr>
          <w:sz w:val="20"/>
        </w:rPr>
        <w:t>inspection</w:t>
      </w:r>
      <w:r>
        <w:rPr>
          <w:spacing w:val="-2"/>
          <w:sz w:val="20"/>
        </w:rPr>
        <w:t xml:space="preserve"> </w:t>
      </w:r>
      <w:r>
        <w:rPr>
          <w:sz w:val="20"/>
        </w:rPr>
        <w:t>specified in the request or another reasonable time specified in the response.</w:t>
      </w:r>
    </w:p>
    <w:p w14:paraId="1378A2ED" w14:textId="77777777" w:rsidR="002F3495" w:rsidRDefault="002F3495">
      <w:pPr>
        <w:spacing w:line="271" w:lineRule="auto"/>
        <w:jc w:val="both"/>
        <w:rPr>
          <w:sz w:val="20"/>
        </w:rPr>
        <w:sectPr w:rsidR="002F3495">
          <w:pgSz w:w="12240" w:h="15840"/>
          <w:pgMar w:top="2320" w:right="880" w:bottom="280" w:left="900" w:header="696" w:footer="0" w:gutter="0"/>
          <w:cols w:space="720"/>
        </w:sectPr>
      </w:pPr>
    </w:p>
    <w:p w14:paraId="160F1DDD" w14:textId="77777777" w:rsidR="002F3495" w:rsidRDefault="002F3495">
      <w:pPr>
        <w:pStyle w:val="BodyText"/>
        <w:rPr>
          <w:sz w:val="12"/>
        </w:rPr>
      </w:pPr>
    </w:p>
    <w:p w14:paraId="5CF970DD" w14:textId="77777777" w:rsidR="002F3495" w:rsidRDefault="00000000">
      <w:pPr>
        <w:pStyle w:val="ListParagraph"/>
        <w:numPr>
          <w:ilvl w:val="2"/>
          <w:numId w:val="30"/>
        </w:numPr>
        <w:tabs>
          <w:tab w:val="left" w:pos="1820"/>
        </w:tabs>
        <w:spacing w:before="93" w:line="271" w:lineRule="auto"/>
        <w:ind w:right="119" w:firstLine="0"/>
        <w:jc w:val="both"/>
        <w:rPr>
          <w:sz w:val="20"/>
        </w:rPr>
      </w:pPr>
      <w:r>
        <w:rPr>
          <w:i/>
          <w:sz w:val="20"/>
        </w:rPr>
        <w:t>Objections.</w:t>
      </w:r>
      <w:r>
        <w:rPr>
          <w:sz w:val="20"/>
        </w:rPr>
        <w:t>An objection must state whether any responsive materials are being withheld on the basis of that</w:t>
      </w:r>
      <w:r>
        <w:rPr>
          <w:spacing w:val="-2"/>
          <w:sz w:val="20"/>
        </w:rPr>
        <w:t xml:space="preserve"> </w:t>
      </w:r>
      <w:r>
        <w:rPr>
          <w:sz w:val="20"/>
        </w:rPr>
        <w:t>objection with sufficient</w:t>
      </w:r>
      <w:r>
        <w:rPr>
          <w:spacing w:val="-2"/>
          <w:sz w:val="20"/>
        </w:rPr>
        <w:t xml:space="preserve"> </w:t>
      </w:r>
      <w:r>
        <w:rPr>
          <w:sz w:val="20"/>
        </w:rPr>
        <w:t>particularity to identify what has been withheld.</w:t>
      </w:r>
      <w:r>
        <w:rPr>
          <w:spacing w:val="-2"/>
          <w:sz w:val="20"/>
        </w:rPr>
        <w:t xml:space="preserve"> </w:t>
      </w:r>
      <w:r>
        <w:rPr>
          <w:sz w:val="20"/>
        </w:rPr>
        <w:t>An</w:t>
      </w:r>
      <w:r>
        <w:rPr>
          <w:spacing w:val="-2"/>
          <w:sz w:val="20"/>
        </w:rPr>
        <w:t xml:space="preserve"> </w:t>
      </w:r>
      <w:r>
        <w:rPr>
          <w:sz w:val="20"/>
        </w:rPr>
        <w:t>objection</w:t>
      </w:r>
      <w:r>
        <w:rPr>
          <w:spacing w:val="-2"/>
          <w:sz w:val="20"/>
        </w:rPr>
        <w:t xml:space="preserve"> </w:t>
      </w:r>
      <w:r>
        <w:rPr>
          <w:sz w:val="20"/>
        </w:rPr>
        <w:t>to part of a request must specify the part and permit inspection of the rest.</w:t>
      </w:r>
    </w:p>
    <w:p w14:paraId="686BB65C" w14:textId="77777777" w:rsidR="002F3495" w:rsidRDefault="00000000">
      <w:pPr>
        <w:pStyle w:val="ListParagraph"/>
        <w:numPr>
          <w:ilvl w:val="2"/>
          <w:numId w:val="30"/>
        </w:numPr>
        <w:tabs>
          <w:tab w:val="left" w:pos="1820"/>
        </w:tabs>
        <w:spacing w:before="120" w:line="271" w:lineRule="auto"/>
        <w:ind w:right="116" w:firstLine="0"/>
        <w:jc w:val="both"/>
        <w:rPr>
          <w:sz w:val="20"/>
        </w:rPr>
      </w:pPr>
      <w:r>
        <w:rPr>
          <w:i/>
          <w:sz w:val="20"/>
        </w:rPr>
        <w:t>Responding to a Request for Production of Electronically Stored Information.</w:t>
      </w:r>
      <w:r>
        <w:rPr>
          <w:sz w:val="20"/>
        </w:rPr>
        <w:t>The response may state an objection to a requested form for producing electronically stored information. If the responding party objects to a requested form -- or if no form was specified in the request -- the</w:t>
      </w:r>
      <w:r>
        <w:rPr>
          <w:spacing w:val="40"/>
          <w:sz w:val="20"/>
        </w:rPr>
        <w:t xml:space="preserve"> </w:t>
      </w:r>
      <w:r>
        <w:rPr>
          <w:sz w:val="20"/>
        </w:rPr>
        <w:t>party must state the form or forms it intends to use.</w:t>
      </w:r>
    </w:p>
    <w:p w14:paraId="073FCCBB" w14:textId="77777777" w:rsidR="002F3495" w:rsidRDefault="00000000">
      <w:pPr>
        <w:pStyle w:val="ListParagraph"/>
        <w:numPr>
          <w:ilvl w:val="2"/>
          <w:numId w:val="30"/>
        </w:numPr>
        <w:tabs>
          <w:tab w:val="left" w:pos="1808"/>
        </w:tabs>
        <w:spacing w:before="120" w:line="271" w:lineRule="auto"/>
        <w:ind w:right="120" w:firstLine="0"/>
        <w:jc w:val="both"/>
        <w:rPr>
          <w:sz w:val="20"/>
        </w:rPr>
      </w:pPr>
      <w:r>
        <w:rPr>
          <w:i/>
          <w:sz w:val="20"/>
        </w:rPr>
        <w:t>Producing the Documents or Electronically Stored Information.</w:t>
      </w:r>
      <w:r>
        <w:rPr>
          <w:sz w:val="20"/>
        </w:rPr>
        <w:t xml:space="preserve">Unless otherwise stipulated or ordered by the court, these procedures apply to producing documents or electronically stored </w:t>
      </w:r>
      <w:r>
        <w:rPr>
          <w:spacing w:val="-2"/>
          <w:sz w:val="20"/>
        </w:rPr>
        <w:t>information:</w:t>
      </w:r>
    </w:p>
    <w:p w14:paraId="359DC53A" w14:textId="77777777" w:rsidR="002F3495" w:rsidRDefault="00000000">
      <w:pPr>
        <w:pStyle w:val="ListParagraph"/>
        <w:numPr>
          <w:ilvl w:val="3"/>
          <w:numId w:val="30"/>
        </w:numPr>
        <w:tabs>
          <w:tab w:val="left" w:pos="2201"/>
        </w:tabs>
        <w:spacing w:before="120" w:line="271" w:lineRule="auto"/>
        <w:ind w:right="322" w:firstLine="0"/>
        <w:jc w:val="both"/>
        <w:rPr>
          <w:sz w:val="20"/>
        </w:rPr>
      </w:pPr>
      <w:r>
        <w:rPr>
          <w:sz w:val="20"/>
        </w:rPr>
        <w:t>A</w:t>
      </w:r>
      <w:r>
        <w:rPr>
          <w:spacing w:val="-5"/>
          <w:sz w:val="20"/>
        </w:rPr>
        <w:t xml:space="preserve"> </w:t>
      </w:r>
      <w:r>
        <w:rPr>
          <w:sz w:val="20"/>
        </w:rPr>
        <w:t>party must</w:t>
      </w:r>
      <w:r>
        <w:rPr>
          <w:spacing w:val="-4"/>
          <w:sz w:val="20"/>
        </w:rPr>
        <w:t xml:space="preserve"> </w:t>
      </w:r>
      <w:r>
        <w:rPr>
          <w:sz w:val="20"/>
        </w:rPr>
        <w:t>produce</w:t>
      </w:r>
      <w:r>
        <w:rPr>
          <w:spacing w:val="-2"/>
          <w:sz w:val="20"/>
        </w:rPr>
        <w:t xml:space="preserve"> </w:t>
      </w:r>
      <w:r>
        <w:rPr>
          <w:sz w:val="20"/>
        </w:rPr>
        <w:t>documents</w:t>
      </w:r>
      <w:r>
        <w:rPr>
          <w:spacing w:val="-3"/>
          <w:sz w:val="20"/>
        </w:rPr>
        <w:t xml:space="preserve"> </w:t>
      </w:r>
      <w:r>
        <w:rPr>
          <w:sz w:val="20"/>
        </w:rPr>
        <w:t>as</w:t>
      </w:r>
      <w:r>
        <w:rPr>
          <w:spacing w:val="-3"/>
          <w:sz w:val="20"/>
        </w:rPr>
        <w:t xml:space="preserve"> </w:t>
      </w:r>
      <w:r>
        <w:rPr>
          <w:sz w:val="20"/>
        </w:rPr>
        <w:t>they are</w:t>
      </w:r>
      <w:r>
        <w:rPr>
          <w:spacing w:val="-4"/>
          <w:sz w:val="20"/>
        </w:rPr>
        <w:t xml:space="preserve"> </w:t>
      </w:r>
      <w:r>
        <w:rPr>
          <w:sz w:val="20"/>
        </w:rPr>
        <w:t>kept</w:t>
      </w:r>
      <w:r>
        <w:rPr>
          <w:spacing w:val="-2"/>
          <w:sz w:val="20"/>
        </w:rPr>
        <w:t xml:space="preserve"> </w:t>
      </w:r>
      <w:r>
        <w:rPr>
          <w:sz w:val="20"/>
        </w:rPr>
        <w:t>in</w:t>
      </w:r>
      <w:r>
        <w:rPr>
          <w:spacing w:val="-4"/>
          <w:sz w:val="20"/>
        </w:rPr>
        <w:t xml:space="preserve"> </w:t>
      </w:r>
      <w:r>
        <w:rPr>
          <w:sz w:val="20"/>
        </w:rPr>
        <w:t>the</w:t>
      </w:r>
      <w:r>
        <w:rPr>
          <w:spacing w:val="-2"/>
          <w:sz w:val="20"/>
        </w:rPr>
        <w:t xml:space="preserve"> </w:t>
      </w:r>
      <w:r>
        <w:rPr>
          <w:sz w:val="20"/>
        </w:rPr>
        <w:t>usual</w:t>
      </w:r>
      <w:r>
        <w:rPr>
          <w:spacing w:val="-5"/>
          <w:sz w:val="20"/>
        </w:rPr>
        <w:t xml:space="preserve"> </w:t>
      </w:r>
      <w:r>
        <w:rPr>
          <w:sz w:val="20"/>
        </w:rPr>
        <w:t>course</w:t>
      </w:r>
      <w:r>
        <w:rPr>
          <w:spacing w:val="-2"/>
          <w:sz w:val="20"/>
        </w:rPr>
        <w:t xml:space="preserve"> </w:t>
      </w:r>
      <w:r>
        <w:rPr>
          <w:sz w:val="20"/>
        </w:rPr>
        <w:t>of</w:t>
      </w:r>
      <w:r>
        <w:rPr>
          <w:spacing w:val="-4"/>
          <w:sz w:val="20"/>
        </w:rPr>
        <w:t xml:space="preserve"> </w:t>
      </w:r>
      <w:r>
        <w:rPr>
          <w:sz w:val="20"/>
        </w:rPr>
        <w:t>business</w:t>
      </w:r>
      <w:r>
        <w:rPr>
          <w:spacing w:val="-3"/>
          <w:sz w:val="20"/>
        </w:rPr>
        <w:t xml:space="preserve"> </w:t>
      </w:r>
      <w:r>
        <w:rPr>
          <w:sz w:val="20"/>
        </w:rPr>
        <w:t>or</w:t>
      </w:r>
      <w:r>
        <w:rPr>
          <w:spacing w:val="-3"/>
          <w:sz w:val="20"/>
        </w:rPr>
        <w:t xml:space="preserve"> </w:t>
      </w:r>
      <w:r>
        <w:rPr>
          <w:sz w:val="20"/>
        </w:rPr>
        <w:t>must organize and label them to correspond to the categories in the request;</w:t>
      </w:r>
    </w:p>
    <w:p w14:paraId="00A40AC1" w14:textId="77777777" w:rsidR="002F3495" w:rsidRDefault="00000000">
      <w:pPr>
        <w:pStyle w:val="ListParagraph"/>
        <w:numPr>
          <w:ilvl w:val="3"/>
          <w:numId w:val="30"/>
        </w:numPr>
        <w:tabs>
          <w:tab w:val="left" w:pos="2256"/>
        </w:tabs>
        <w:spacing w:before="121" w:line="271" w:lineRule="auto"/>
        <w:ind w:right="247" w:firstLine="0"/>
        <w:jc w:val="both"/>
        <w:rPr>
          <w:sz w:val="20"/>
        </w:rPr>
      </w:pPr>
      <w:r>
        <w:rPr>
          <w:sz w:val="20"/>
        </w:rPr>
        <w:t>If</w:t>
      </w:r>
      <w:r>
        <w:rPr>
          <w:spacing w:val="-3"/>
          <w:sz w:val="20"/>
        </w:rPr>
        <w:t xml:space="preserve"> </w:t>
      </w:r>
      <w:r>
        <w:rPr>
          <w:sz w:val="20"/>
        </w:rPr>
        <w:t>a</w:t>
      </w:r>
      <w:r>
        <w:rPr>
          <w:spacing w:val="-3"/>
          <w:sz w:val="20"/>
        </w:rPr>
        <w:t xml:space="preserve"> </w:t>
      </w:r>
      <w:r>
        <w:rPr>
          <w:sz w:val="20"/>
        </w:rPr>
        <w:t>request</w:t>
      </w:r>
      <w:r>
        <w:rPr>
          <w:spacing w:val="-1"/>
          <w:sz w:val="20"/>
        </w:rPr>
        <w:t xml:space="preserve"> </w:t>
      </w:r>
      <w:r>
        <w:rPr>
          <w:sz w:val="20"/>
        </w:rPr>
        <w:t>does</w:t>
      </w:r>
      <w:r>
        <w:rPr>
          <w:spacing w:val="-2"/>
          <w:sz w:val="20"/>
        </w:rPr>
        <w:t xml:space="preserve"> </w:t>
      </w:r>
      <w:r>
        <w:rPr>
          <w:sz w:val="20"/>
        </w:rPr>
        <w:t>not</w:t>
      </w:r>
      <w:r>
        <w:rPr>
          <w:spacing w:val="-3"/>
          <w:sz w:val="20"/>
        </w:rPr>
        <w:t xml:space="preserve"> </w:t>
      </w:r>
      <w:r>
        <w:rPr>
          <w:sz w:val="20"/>
        </w:rPr>
        <w:t>specify</w:t>
      </w:r>
      <w:r>
        <w:rPr>
          <w:spacing w:val="-2"/>
          <w:sz w:val="20"/>
        </w:rPr>
        <w:t xml:space="preserve"> </w:t>
      </w:r>
      <w:r>
        <w:rPr>
          <w:sz w:val="20"/>
        </w:rPr>
        <w:t>a</w:t>
      </w:r>
      <w:r>
        <w:rPr>
          <w:spacing w:val="-3"/>
          <w:sz w:val="20"/>
        </w:rPr>
        <w:t xml:space="preserve"> </w:t>
      </w:r>
      <w:r>
        <w:rPr>
          <w:sz w:val="20"/>
        </w:rPr>
        <w:t>form</w:t>
      </w:r>
      <w:r>
        <w:rPr>
          <w:spacing w:val="-3"/>
          <w:sz w:val="20"/>
        </w:rPr>
        <w:t xml:space="preserve"> </w:t>
      </w:r>
      <w:r>
        <w:rPr>
          <w:sz w:val="20"/>
        </w:rPr>
        <w:t>for producing</w:t>
      </w:r>
      <w:r>
        <w:rPr>
          <w:spacing w:val="-1"/>
          <w:sz w:val="20"/>
        </w:rPr>
        <w:t xml:space="preserve"> </w:t>
      </w:r>
      <w:r>
        <w:rPr>
          <w:sz w:val="20"/>
        </w:rPr>
        <w:t>electronically</w:t>
      </w:r>
      <w:r>
        <w:rPr>
          <w:spacing w:val="-2"/>
          <w:sz w:val="20"/>
        </w:rPr>
        <w:t xml:space="preserve"> </w:t>
      </w:r>
      <w:r>
        <w:rPr>
          <w:sz w:val="20"/>
        </w:rPr>
        <w:t>stored</w:t>
      </w:r>
      <w:r>
        <w:rPr>
          <w:spacing w:val="-1"/>
          <w:sz w:val="20"/>
        </w:rPr>
        <w:t xml:space="preserve"> </w:t>
      </w:r>
      <w:r>
        <w:rPr>
          <w:sz w:val="20"/>
        </w:rPr>
        <w:t>information,</w:t>
      </w:r>
      <w:r>
        <w:rPr>
          <w:spacing w:val="-1"/>
          <w:sz w:val="20"/>
        </w:rPr>
        <w:t xml:space="preserve"> </w:t>
      </w:r>
      <w:r>
        <w:rPr>
          <w:sz w:val="20"/>
        </w:rPr>
        <w:t>a</w:t>
      </w:r>
      <w:r>
        <w:rPr>
          <w:spacing w:val="-3"/>
          <w:sz w:val="20"/>
        </w:rPr>
        <w:t xml:space="preserve"> </w:t>
      </w:r>
      <w:r>
        <w:rPr>
          <w:sz w:val="20"/>
        </w:rPr>
        <w:t>party must</w:t>
      </w:r>
      <w:r>
        <w:rPr>
          <w:spacing w:val="-4"/>
          <w:sz w:val="20"/>
        </w:rPr>
        <w:t xml:space="preserve"> </w:t>
      </w:r>
      <w:r>
        <w:rPr>
          <w:sz w:val="20"/>
        </w:rPr>
        <w:t>produce</w:t>
      </w:r>
      <w:r>
        <w:rPr>
          <w:spacing w:val="-2"/>
          <w:sz w:val="20"/>
        </w:rPr>
        <w:t xml:space="preserve"> </w:t>
      </w:r>
      <w:r>
        <w:rPr>
          <w:sz w:val="20"/>
        </w:rPr>
        <w:t>it</w:t>
      </w:r>
      <w:r>
        <w:rPr>
          <w:spacing w:val="-4"/>
          <w:sz w:val="20"/>
        </w:rPr>
        <w:t xml:space="preserve"> </w:t>
      </w:r>
      <w:r>
        <w:rPr>
          <w:sz w:val="20"/>
        </w:rPr>
        <w:t>in</w:t>
      </w:r>
      <w:r>
        <w:rPr>
          <w:spacing w:val="-4"/>
          <w:sz w:val="20"/>
        </w:rPr>
        <w:t xml:space="preserve"> </w:t>
      </w:r>
      <w:r>
        <w:rPr>
          <w:sz w:val="20"/>
        </w:rPr>
        <w:t>a</w:t>
      </w:r>
      <w:r>
        <w:rPr>
          <w:spacing w:val="-2"/>
          <w:sz w:val="20"/>
        </w:rPr>
        <w:t xml:space="preserve"> </w:t>
      </w:r>
      <w:r>
        <w:rPr>
          <w:sz w:val="20"/>
        </w:rPr>
        <w:t>form</w:t>
      </w:r>
      <w:r>
        <w:rPr>
          <w:spacing w:val="-2"/>
          <w:sz w:val="20"/>
        </w:rPr>
        <w:t xml:space="preserve"> </w:t>
      </w:r>
      <w:r>
        <w:rPr>
          <w:sz w:val="20"/>
        </w:rPr>
        <w:t>or</w:t>
      </w:r>
      <w:r>
        <w:rPr>
          <w:spacing w:val="-3"/>
          <w:sz w:val="20"/>
        </w:rPr>
        <w:t xml:space="preserve"> </w:t>
      </w:r>
      <w:r>
        <w:rPr>
          <w:sz w:val="20"/>
        </w:rPr>
        <w:t>forms</w:t>
      </w:r>
      <w:r>
        <w:rPr>
          <w:spacing w:val="-3"/>
          <w:sz w:val="20"/>
        </w:rPr>
        <w:t xml:space="preserve"> </w:t>
      </w:r>
      <w:r>
        <w:rPr>
          <w:sz w:val="20"/>
        </w:rPr>
        <w:t>in</w:t>
      </w:r>
      <w:r>
        <w:rPr>
          <w:spacing w:val="-4"/>
          <w:sz w:val="20"/>
        </w:rPr>
        <w:t xml:space="preserve"> </w:t>
      </w:r>
      <w:r>
        <w:rPr>
          <w:sz w:val="20"/>
        </w:rPr>
        <w:t>which</w:t>
      </w:r>
      <w:r>
        <w:rPr>
          <w:spacing w:val="-4"/>
          <w:sz w:val="20"/>
        </w:rPr>
        <w:t xml:space="preserve"> </w:t>
      </w:r>
      <w:r>
        <w:rPr>
          <w:sz w:val="20"/>
        </w:rPr>
        <w:t>it</w:t>
      </w:r>
      <w:r>
        <w:rPr>
          <w:spacing w:val="-4"/>
          <w:sz w:val="20"/>
        </w:rPr>
        <w:t xml:space="preserve"> </w:t>
      </w:r>
      <w:r>
        <w:rPr>
          <w:sz w:val="20"/>
        </w:rPr>
        <w:t>is</w:t>
      </w:r>
      <w:r>
        <w:rPr>
          <w:spacing w:val="-3"/>
          <w:sz w:val="20"/>
        </w:rPr>
        <w:t xml:space="preserve"> </w:t>
      </w:r>
      <w:r>
        <w:rPr>
          <w:sz w:val="20"/>
        </w:rPr>
        <w:t>ordinarily</w:t>
      </w:r>
      <w:r>
        <w:rPr>
          <w:spacing w:val="-3"/>
          <w:sz w:val="20"/>
        </w:rPr>
        <w:t xml:space="preserve"> </w:t>
      </w:r>
      <w:r>
        <w:rPr>
          <w:sz w:val="20"/>
        </w:rPr>
        <w:t>maintained</w:t>
      </w:r>
      <w:r>
        <w:rPr>
          <w:spacing w:val="-2"/>
          <w:sz w:val="20"/>
        </w:rPr>
        <w:t xml:space="preserve"> </w:t>
      </w:r>
      <w:r>
        <w:rPr>
          <w:sz w:val="20"/>
        </w:rPr>
        <w:t>or</w:t>
      </w:r>
      <w:r>
        <w:rPr>
          <w:spacing w:val="-3"/>
          <w:sz w:val="20"/>
        </w:rPr>
        <w:t xml:space="preserve"> </w:t>
      </w:r>
      <w:r>
        <w:rPr>
          <w:sz w:val="20"/>
        </w:rPr>
        <w:t>in</w:t>
      </w:r>
      <w:r>
        <w:rPr>
          <w:spacing w:val="-2"/>
          <w:sz w:val="20"/>
        </w:rPr>
        <w:t xml:space="preserve"> </w:t>
      </w:r>
      <w:r>
        <w:rPr>
          <w:sz w:val="20"/>
        </w:rPr>
        <w:t>a</w:t>
      </w:r>
      <w:r>
        <w:rPr>
          <w:spacing w:val="-4"/>
          <w:sz w:val="20"/>
        </w:rPr>
        <w:t xml:space="preserve"> </w:t>
      </w:r>
      <w:r>
        <w:rPr>
          <w:sz w:val="20"/>
        </w:rPr>
        <w:t>reasonably</w:t>
      </w:r>
      <w:r>
        <w:rPr>
          <w:spacing w:val="-3"/>
          <w:sz w:val="20"/>
        </w:rPr>
        <w:t xml:space="preserve"> </w:t>
      </w:r>
      <w:r>
        <w:rPr>
          <w:sz w:val="20"/>
        </w:rPr>
        <w:t>usable form or forms; and</w:t>
      </w:r>
    </w:p>
    <w:p w14:paraId="303D48EF" w14:textId="77777777" w:rsidR="002F3495" w:rsidRDefault="00000000">
      <w:pPr>
        <w:pStyle w:val="ListParagraph"/>
        <w:numPr>
          <w:ilvl w:val="3"/>
          <w:numId w:val="30"/>
        </w:numPr>
        <w:tabs>
          <w:tab w:val="left" w:pos="2312"/>
        </w:tabs>
        <w:spacing w:before="120" w:line="271" w:lineRule="auto"/>
        <w:ind w:right="602" w:firstLine="0"/>
        <w:jc w:val="both"/>
        <w:rPr>
          <w:sz w:val="20"/>
        </w:rPr>
      </w:pPr>
      <w:r>
        <w:rPr>
          <w:sz w:val="20"/>
        </w:rPr>
        <w:t>A</w:t>
      </w:r>
      <w:r>
        <w:rPr>
          <w:spacing w:val="-5"/>
          <w:sz w:val="20"/>
        </w:rPr>
        <w:t xml:space="preserve"> </w:t>
      </w:r>
      <w:r>
        <w:rPr>
          <w:sz w:val="20"/>
        </w:rPr>
        <w:t>party</w:t>
      </w:r>
      <w:r>
        <w:rPr>
          <w:spacing w:val="-4"/>
          <w:sz w:val="20"/>
        </w:rPr>
        <w:t xml:space="preserve"> </w:t>
      </w:r>
      <w:r>
        <w:rPr>
          <w:sz w:val="20"/>
        </w:rPr>
        <w:t>need</w:t>
      </w:r>
      <w:r>
        <w:rPr>
          <w:spacing w:val="-5"/>
          <w:sz w:val="20"/>
        </w:rPr>
        <w:t xml:space="preserve"> </w:t>
      </w:r>
      <w:r>
        <w:rPr>
          <w:sz w:val="20"/>
        </w:rPr>
        <w:t>not</w:t>
      </w:r>
      <w:r>
        <w:rPr>
          <w:spacing w:val="-5"/>
          <w:sz w:val="20"/>
        </w:rPr>
        <w:t xml:space="preserve"> </w:t>
      </w:r>
      <w:r>
        <w:rPr>
          <w:sz w:val="20"/>
        </w:rPr>
        <w:t>produce</w:t>
      </w:r>
      <w:r>
        <w:rPr>
          <w:spacing w:val="-5"/>
          <w:sz w:val="20"/>
        </w:rPr>
        <w:t xml:space="preserve"> </w:t>
      </w:r>
      <w:r>
        <w:rPr>
          <w:sz w:val="20"/>
        </w:rPr>
        <w:t>the</w:t>
      </w:r>
      <w:r>
        <w:rPr>
          <w:spacing w:val="-5"/>
          <w:sz w:val="20"/>
        </w:rPr>
        <w:t xml:space="preserve"> </w:t>
      </w:r>
      <w:r>
        <w:rPr>
          <w:sz w:val="20"/>
        </w:rPr>
        <w:t>same</w:t>
      </w:r>
      <w:r>
        <w:rPr>
          <w:spacing w:val="-5"/>
          <w:sz w:val="20"/>
        </w:rPr>
        <w:t xml:space="preserve"> </w:t>
      </w:r>
      <w:r>
        <w:rPr>
          <w:sz w:val="20"/>
        </w:rPr>
        <w:t>electronically</w:t>
      </w:r>
      <w:r>
        <w:rPr>
          <w:spacing w:val="-1"/>
          <w:sz w:val="20"/>
        </w:rPr>
        <w:t xml:space="preserve"> </w:t>
      </w:r>
      <w:r>
        <w:rPr>
          <w:sz w:val="20"/>
        </w:rPr>
        <w:t>stored</w:t>
      </w:r>
      <w:r>
        <w:rPr>
          <w:spacing w:val="-5"/>
          <w:sz w:val="20"/>
        </w:rPr>
        <w:t xml:space="preserve"> </w:t>
      </w:r>
      <w:r>
        <w:rPr>
          <w:sz w:val="20"/>
        </w:rPr>
        <w:t>information</w:t>
      </w:r>
      <w:r>
        <w:rPr>
          <w:spacing w:val="-3"/>
          <w:sz w:val="20"/>
        </w:rPr>
        <w:t xml:space="preserve"> </w:t>
      </w:r>
      <w:r>
        <w:rPr>
          <w:sz w:val="20"/>
        </w:rPr>
        <w:t>in</w:t>
      </w:r>
      <w:r>
        <w:rPr>
          <w:spacing w:val="-3"/>
          <w:sz w:val="20"/>
        </w:rPr>
        <w:t xml:space="preserve"> </w:t>
      </w:r>
      <w:r>
        <w:rPr>
          <w:sz w:val="20"/>
        </w:rPr>
        <w:t>more</w:t>
      </w:r>
      <w:r>
        <w:rPr>
          <w:spacing w:val="-5"/>
          <w:sz w:val="20"/>
        </w:rPr>
        <w:t xml:space="preserve"> </w:t>
      </w:r>
      <w:r>
        <w:rPr>
          <w:sz w:val="20"/>
        </w:rPr>
        <w:t>than</w:t>
      </w:r>
      <w:r>
        <w:rPr>
          <w:spacing w:val="-3"/>
          <w:sz w:val="20"/>
        </w:rPr>
        <w:t xml:space="preserve"> </w:t>
      </w:r>
      <w:r>
        <w:rPr>
          <w:sz w:val="20"/>
        </w:rPr>
        <w:t xml:space="preserve">one </w:t>
      </w:r>
      <w:r>
        <w:rPr>
          <w:spacing w:val="-2"/>
          <w:sz w:val="20"/>
        </w:rPr>
        <w:t>form.</w:t>
      </w:r>
    </w:p>
    <w:p w14:paraId="3A23C2DB" w14:textId="77777777" w:rsidR="002F3495" w:rsidRDefault="00000000">
      <w:pPr>
        <w:pStyle w:val="Heading4"/>
        <w:numPr>
          <w:ilvl w:val="0"/>
          <w:numId w:val="30"/>
        </w:numPr>
        <w:tabs>
          <w:tab w:val="left" w:pos="1066"/>
        </w:tabs>
        <w:spacing w:before="119"/>
        <w:ind w:hanging="246"/>
        <w:jc w:val="left"/>
      </w:pPr>
      <w:r>
        <w:rPr>
          <w:spacing w:val="-2"/>
        </w:rPr>
        <w:t>Nonparties.</w:t>
      </w:r>
    </w:p>
    <w:p w14:paraId="08F71C39" w14:textId="77777777" w:rsidR="002F3495" w:rsidRDefault="00000000">
      <w:pPr>
        <w:pStyle w:val="BodyText"/>
        <w:spacing w:before="92" w:line="271" w:lineRule="auto"/>
        <w:ind w:left="820" w:firstLine="110"/>
      </w:pPr>
      <w:r>
        <w:t>As</w:t>
      </w:r>
      <w:r>
        <w:rPr>
          <w:spacing w:val="24"/>
        </w:rPr>
        <w:t xml:space="preserve"> </w:t>
      </w:r>
      <w:r>
        <w:t>provided</w:t>
      </w:r>
      <w:r>
        <w:rPr>
          <w:spacing w:val="22"/>
        </w:rPr>
        <w:t xml:space="preserve"> </w:t>
      </w:r>
      <w:r>
        <w:t>in</w:t>
      </w:r>
      <w:r>
        <w:rPr>
          <w:spacing w:val="22"/>
        </w:rPr>
        <w:t xml:space="preserve"> </w:t>
      </w:r>
      <w:r>
        <w:t>Rule</w:t>
      </w:r>
      <w:r>
        <w:rPr>
          <w:spacing w:val="22"/>
        </w:rPr>
        <w:t xml:space="preserve"> </w:t>
      </w:r>
      <w:r>
        <w:t>45,</w:t>
      </w:r>
      <w:r>
        <w:rPr>
          <w:spacing w:val="24"/>
        </w:rPr>
        <w:t xml:space="preserve"> </w:t>
      </w:r>
      <w:r>
        <w:t>a</w:t>
      </w:r>
      <w:r>
        <w:rPr>
          <w:spacing w:val="22"/>
        </w:rPr>
        <w:t xml:space="preserve"> </w:t>
      </w:r>
      <w:r>
        <w:t>nonparty</w:t>
      </w:r>
      <w:r>
        <w:rPr>
          <w:spacing w:val="24"/>
        </w:rPr>
        <w:t xml:space="preserve"> </w:t>
      </w:r>
      <w:r>
        <w:t>may</w:t>
      </w:r>
      <w:r>
        <w:rPr>
          <w:spacing w:val="24"/>
        </w:rPr>
        <w:t xml:space="preserve"> </w:t>
      </w:r>
      <w:r>
        <w:t>be</w:t>
      </w:r>
      <w:r>
        <w:rPr>
          <w:spacing w:val="22"/>
        </w:rPr>
        <w:t xml:space="preserve"> </w:t>
      </w:r>
      <w:r>
        <w:t>compelled</w:t>
      </w:r>
      <w:r>
        <w:rPr>
          <w:spacing w:val="22"/>
        </w:rPr>
        <w:t xml:space="preserve"> </w:t>
      </w:r>
      <w:r>
        <w:t>to</w:t>
      </w:r>
      <w:r>
        <w:rPr>
          <w:spacing w:val="22"/>
        </w:rPr>
        <w:t xml:space="preserve"> </w:t>
      </w:r>
      <w:r>
        <w:t>produce</w:t>
      </w:r>
      <w:r>
        <w:rPr>
          <w:spacing w:val="22"/>
        </w:rPr>
        <w:t xml:space="preserve"> </w:t>
      </w:r>
      <w:r>
        <w:t>documents</w:t>
      </w:r>
      <w:r>
        <w:rPr>
          <w:spacing w:val="26"/>
        </w:rPr>
        <w:t xml:space="preserve"> </w:t>
      </w:r>
      <w:r>
        <w:t>and</w:t>
      </w:r>
      <w:r>
        <w:rPr>
          <w:spacing w:val="22"/>
        </w:rPr>
        <w:t xml:space="preserve"> </w:t>
      </w:r>
      <w:r>
        <w:t>tangible</w:t>
      </w:r>
      <w:r>
        <w:rPr>
          <w:spacing w:val="22"/>
        </w:rPr>
        <w:t xml:space="preserve"> </w:t>
      </w:r>
      <w:r>
        <w:t>things</w:t>
      </w:r>
      <w:r>
        <w:rPr>
          <w:spacing w:val="24"/>
        </w:rPr>
        <w:t xml:space="preserve"> </w:t>
      </w:r>
      <w:r>
        <w:t>or</w:t>
      </w:r>
      <w:r>
        <w:rPr>
          <w:spacing w:val="23"/>
        </w:rPr>
        <w:t xml:space="preserve"> </w:t>
      </w:r>
      <w:r>
        <w:t>to permit an inspection.</w:t>
      </w:r>
    </w:p>
    <w:p w14:paraId="0B026B9C" w14:textId="77777777" w:rsidR="002F3495" w:rsidRDefault="002F3495">
      <w:pPr>
        <w:pStyle w:val="BodyText"/>
        <w:spacing w:before="8"/>
      </w:pPr>
    </w:p>
    <w:p w14:paraId="76E6FC49" w14:textId="77777777" w:rsidR="002F3495" w:rsidRDefault="00000000">
      <w:pPr>
        <w:pStyle w:val="BodyText"/>
        <w:ind w:left="100"/>
      </w:pPr>
      <w:r>
        <w:rPr>
          <w:spacing w:val="-2"/>
        </w:rPr>
        <w:t>Annotations</w:t>
      </w:r>
    </w:p>
    <w:p w14:paraId="16697AB4" w14:textId="77777777" w:rsidR="002F3495" w:rsidRDefault="002F3495">
      <w:pPr>
        <w:pStyle w:val="BodyText"/>
        <w:spacing w:before="6"/>
        <w:rPr>
          <w:sz w:val="22"/>
        </w:rPr>
      </w:pPr>
    </w:p>
    <w:p w14:paraId="6794FA5E" w14:textId="77777777" w:rsidR="002F3495" w:rsidRDefault="00000000">
      <w:pPr>
        <w:pStyle w:val="Heading1"/>
      </w:pPr>
      <w:r>
        <w:rPr>
          <w:spacing w:val="-2"/>
        </w:rPr>
        <w:t>Commentary</w:t>
      </w:r>
    </w:p>
    <w:p w14:paraId="5955E414" w14:textId="77777777" w:rsidR="002F3495" w:rsidRDefault="002F3495">
      <w:pPr>
        <w:pStyle w:val="BodyText"/>
        <w:rPr>
          <w:b/>
          <w:sz w:val="30"/>
        </w:rPr>
      </w:pPr>
    </w:p>
    <w:p w14:paraId="4F1BBDBD" w14:textId="77777777" w:rsidR="002F3495" w:rsidRDefault="002F3495">
      <w:pPr>
        <w:pStyle w:val="BodyText"/>
        <w:spacing w:before="10"/>
        <w:rPr>
          <w:b/>
          <w:sz w:val="23"/>
        </w:rPr>
      </w:pPr>
    </w:p>
    <w:p w14:paraId="764AD9C4" w14:textId="77777777" w:rsidR="002F3495" w:rsidRDefault="00000000">
      <w:pPr>
        <w:pStyle w:val="Heading3"/>
      </w:pPr>
      <w:r>
        <w:rPr>
          <w:spacing w:val="-2"/>
        </w:rPr>
        <w:t>COMMENT</w:t>
      </w:r>
    </w:p>
    <w:p w14:paraId="309139CD" w14:textId="77777777" w:rsidR="002F3495" w:rsidRDefault="002F3495">
      <w:pPr>
        <w:pStyle w:val="BodyText"/>
        <w:spacing w:before="1"/>
        <w:rPr>
          <w:b/>
        </w:rPr>
      </w:pPr>
    </w:p>
    <w:p w14:paraId="4E634237" w14:textId="77777777" w:rsidR="002F3495" w:rsidRDefault="00000000">
      <w:pPr>
        <w:spacing w:line="271" w:lineRule="auto"/>
        <w:ind w:left="100" w:right="114"/>
        <w:jc w:val="both"/>
        <w:rPr>
          <w:i/>
          <w:sz w:val="20"/>
        </w:rPr>
      </w:pPr>
      <w:r>
        <w:rPr>
          <w:i/>
          <w:sz w:val="20"/>
        </w:rPr>
        <w:t>NOTE: Rule 34, the provision governing production of documents including electronic records and files, applies --</w:t>
      </w:r>
      <w:r>
        <w:rPr>
          <w:i/>
          <w:spacing w:val="40"/>
          <w:sz w:val="20"/>
        </w:rPr>
        <w:t xml:space="preserve"> </w:t>
      </w:r>
      <w:r>
        <w:rPr>
          <w:i/>
          <w:sz w:val="20"/>
        </w:rPr>
        <w:t>as in prior practice -- to materials "in the responding party's possession, custody, or control."</w:t>
      </w:r>
    </w:p>
    <w:p w14:paraId="50F02287" w14:textId="77777777" w:rsidR="002F3495" w:rsidRDefault="002F3495">
      <w:pPr>
        <w:pStyle w:val="BodyText"/>
        <w:spacing w:before="5"/>
        <w:rPr>
          <w:i/>
          <w:sz w:val="17"/>
        </w:rPr>
      </w:pPr>
    </w:p>
    <w:p w14:paraId="27697A20" w14:textId="77777777" w:rsidR="002F3495" w:rsidRDefault="00000000">
      <w:pPr>
        <w:spacing w:line="271" w:lineRule="auto"/>
        <w:ind w:left="101" w:right="118"/>
        <w:jc w:val="both"/>
        <w:rPr>
          <w:i/>
          <w:sz w:val="20"/>
        </w:rPr>
      </w:pPr>
      <w:r>
        <w:rPr>
          <w:i/>
          <w:sz w:val="20"/>
        </w:rPr>
        <w:t>Subpart (b) continues the traditional provision requiring a description "with reasonable particularity" of each item or category of materials desired. The standard 30-day response period continues. For each item or category, the response must either state that inspection and related activities will be permitted as requested or state with specificity the grounds for objecting to the request, including the reasons. The modern provision states that the</w:t>
      </w:r>
      <w:r>
        <w:rPr>
          <w:i/>
          <w:spacing w:val="40"/>
          <w:sz w:val="20"/>
        </w:rPr>
        <w:t xml:space="preserve"> </w:t>
      </w:r>
      <w:r>
        <w:rPr>
          <w:i/>
          <w:sz w:val="20"/>
        </w:rPr>
        <w:t>party responding to the production request may state that it will produce copies of documents or of electronically stored information instead of permitting inspection. Detailed provisions -- which parallel those in federal practice -- deal with the "form" in which electronic files may be produced. The response and objection provision now states</w:t>
      </w:r>
      <w:r>
        <w:rPr>
          <w:i/>
          <w:spacing w:val="40"/>
          <w:sz w:val="20"/>
        </w:rPr>
        <w:t xml:space="preserve"> </w:t>
      </w:r>
      <w:r>
        <w:rPr>
          <w:i/>
          <w:sz w:val="20"/>
        </w:rPr>
        <w:t>that any objection must set forth whether any responsive materials are being withheld on the basis of that objection with sufficient particularity to identify what has been withheld.</w:t>
      </w:r>
    </w:p>
    <w:p w14:paraId="147ED261" w14:textId="77777777" w:rsidR="002F3495" w:rsidRDefault="002F3495">
      <w:pPr>
        <w:pStyle w:val="BodyText"/>
        <w:spacing w:before="1"/>
        <w:rPr>
          <w:i/>
          <w:sz w:val="31"/>
        </w:rPr>
      </w:pPr>
    </w:p>
    <w:p w14:paraId="605981EB"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64D9F46D"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3"/>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1882F48F" w14:textId="77777777" w:rsidR="002F3495" w:rsidRDefault="002F3495">
      <w:pPr>
        <w:pStyle w:val="BodyText"/>
        <w:rPr>
          <w:sz w:val="18"/>
        </w:rPr>
      </w:pPr>
    </w:p>
    <w:p w14:paraId="72ECC832" w14:textId="77777777" w:rsidR="002F3495" w:rsidRDefault="002F3495">
      <w:pPr>
        <w:pStyle w:val="BodyText"/>
        <w:spacing w:before="11"/>
        <w:rPr>
          <w:sz w:val="21"/>
        </w:rPr>
      </w:pPr>
    </w:p>
    <w:p w14:paraId="00C9137D"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CFD567C" w14:textId="77777777" w:rsidR="002F3495" w:rsidRDefault="002F3495">
      <w:pPr>
        <w:rPr>
          <w:sz w:val="16"/>
        </w:rPr>
        <w:sectPr w:rsidR="002F3495">
          <w:headerReference w:type="even" r:id="rId239"/>
          <w:headerReference w:type="default" r:id="rId240"/>
          <w:pgSz w:w="12240" w:h="15840"/>
          <w:pgMar w:top="900" w:right="880" w:bottom="280" w:left="900" w:header="1567" w:footer="0" w:gutter="0"/>
          <w:cols w:space="720"/>
        </w:sectPr>
      </w:pPr>
    </w:p>
    <w:p w14:paraId="5DEBB61A" w14:textId="77777777" w:rsidR="002F3495" w:rsidRDefault="002F3495">
      <w:pPr>
        <w:pStyle w:val="BodyText"/>
        <w:rPr>
          <w:b/>
        </w:rPr>
      </w:pPr>
    </w:p>
    <w:p w14:paraId="36B5EDB2" w14:textId="77777777" w:rsidR="002F3495" w:rsidRDefault="002F3495">
      <w:pPr>
        <w:pStyle w:val="BodyText"/>
        <w:spacing w:before="9"/>
        <w:rPr>
          <w:b/>
        </w:rPr>
      </w:pPr>
    </w:p>
    <w:p w14:paraId="7C6C8EDE" w14:textId="77777777" w:rsidR="002F3495" w:rsidRDefault="00000000">
      <w:pPr>
        <w:spacing w:line="266" w:lineRule="auto"/>
        <w:ind w:left="100"/>
        <w:rPr>
          <w:b/>
          <w:i/>
        </w:rPr>
      </w:pPr>
      <w:bookmarkStart w:id="174" w:name="Rule_35._Physical_and_Mental_Examination"/>
      <w:bookmarkStart w:id="175" w:name="V.I._R._CIV._P._Rule_35"/>
      <w:bookmarkStart w:id="176" w:name="_bookmark57"/>
      <w:bookmarkEnd w:id="174"/>
      <w:bookmarkEnd w:id="175"/>
      <w:bookmarkEnd w:id="176"/>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6BB1C63E" w14:textId="77777777" w:rsidR="002F3495" w:rsidRDefault="002F3495">
      <w:pPr>
        <w:pStyle w:val="BodyText"/>
        <w:rPr>
          <w:b/>
          <w:i/>
          <w:sz w:val="24"/>
        </w:rPr>
      </w:pPr>
    </w:p>
    <w:p w14:paraId="1E0F326F" w14:textId="77777777" w:rsidR="002F3495" w:rsidRDefault="002F3495">
      <w:pPr>
        <w:pStyle w:val="BodyText"/>
        <w:spacing w:before="4"/>
        <w:rPr>
          <w:b/>
          <w:i/>
          <w:sz w:val="25"/>
        </w:rPr>
      </w:pPr>
    </w:p>
    <w:p w14:paraId="480E942E" w14:textId="77777777" w:rsidR="002F3495" w:rsidRDefault="00000000">
      <w:pPr>
        <w:pStyle w:val="Heading1"/>
        <w:ind w:left="568"/>
      </w:pPr>
      <w:r>
        <w:t>Rule</w:t>
      </w:r>
      <w:r>
        <w:rPr>
          <w:spacing w:val="-4"/>
        </w:rPr>
        <w:t xml:space="preserve"> </w:t>
      </w:r>
      <w:r>
        <w:t>35.</w:t>
      </w:r>
      <w:r>
        <w:rPr>
          <w:spacing w:val="70"/>
        </w:rPr>
        <w:t xml:space="preserve"> </w:t>
      </w:r>
      <w:r>
        <w:t>Physical</w:t>
      </w:r>
      <w:r>
        <w:rPr>
          <w:spacing w:val="-3"/>
        </w:rPr>
        <w:t xml:space="preserve"> </w:t>
      </w:r>
      <w:r>
        <w:t>and</w:t>
      </w:r>
      <w:r>
        <w:rPr>
          <w:spacing w:val="-4"/>
        </w:rPr>
        <w:t xml:space="preserve"> </w:t>
      </w:r>
      <w:r>
        <w:t>Mental</w:t>
      </w:r>
      <w:r>
        <w:rPr>
          <w:spacing w:val="-4"/>
        </w:rPr>
        <w:t xml:space="preserve"> </w:t>
      </w:r>
      <w:r>
        <w:rPr>
          <w:spacing w:val="-2"/>
        </w:rPr>
        <w:t>Examinations</w:t>
      </w:r>
    </w:p>
    <w:p w14:paraId="725789F7" w14:textId="77777777" w:rsidR="002F3495" w:rsidRDefault="002F3495">
      <w:pPr>
        <w:pStyle w:val="BodyText"/>
        <w:spacing w:before="5"/>
        <w:rPr>
          <w:b/>
          <w:sz w:val="43"/>
        </w:rPr>
      </w:pPr>
    </w:p>
    <w:p w14:paraId="2354C018" w14:textId="77777777" w:rsidR="002F3495" w:rsidRDefault="00000000">
      <w:pPr>
        <w:pStyle w:val="Heading4"/>
        <w:numPr>
          <w:ilvl w:val="0"/>
          <w:numId w:val="29"/>
        </w:numPr>
        <w:tabs>
          <w:tab w:val="left" w:pos="1066"/>
        </w:tabs>
        <w:ind w:hanging="246"/>
        <w:jc w:val="both"/>
      </w:pPr>
      <w:r>
        <w:t>Order</w:t>
      </w:r>
      <w:r>
        <w:rPr>
          <w:spacing w:val="-7"/>
        </w:rPr>
        <w:t xml:space="preserve"> </w:t>
      </w:r>
      <w:r>
        <w:t>for</w:t>
      </w:r>
      <w:r>
        <w:rPr>
          <w:spacing w:val="-3"/>
        </w:rPr>
        <w:t xml:space="preserve"> </w:t>
      </w:r>
      <w:r>
        <w:t>an</w:t>
      </w:r>
      <w:r>
        <w:rPr>
          <w:spacing w:val="-4"/>
        </w:rPr>
        <w:t xml:space="preserve"> </w:t>
      </w:r>
      <w:r>
        <w:rPr>
          <w:spacing w:val="-2"/>
        </w:rPr>
        <w:t>Examination.</w:t>
      </w:r>
    </w:p>
    <w:p w14:paraId="055A19D6" w14:textId="77777777" w:rsidR="002F3495" w:rsidRDefault="00000000">
      <w:pPr>
        <w:pStyle w:val="ListParagraph"/>
        <w:numPr>
          <w:ilvl w:val="1"/>
          <w:numId w:val="29"/>
        </w:numPr>
        <w:tabs>
          <w:tab w:val="left" w:pos="1066"/>
        </w:tabs>
        <w:spacing w:line="271" w:lineRule="auto"/>
        <w:ind w:right="117" w:firstLine="0"/>
        <w:jc w:val="both"/>
        <w:rPr>
          <w:sz w:val="20"/>
        </w:rPr>
      </w:pPr>
      <w:r>
        <w:rPr>
          <w:b/>
          <w:i/>
          <w:sz w:val="20"/>
        </w:rPr>
        <w:t>In General.</w:t>
      </w:r>
      <w:r>
        <w:rPr>
          <w:sz w:val="20"/>
        </w:rPr>
        <w:t>The court where the action is pending may order a party whose mental or physical condition, including blood group or DNA profile, is in controversy to submit to a physical or mental examination by a suitably licensed or certified examiner. The court has the same authority to order a party to produce for examination a person who is in its custody or under its legal control.</w:t>
      </w:r>
    </w:p>
    <w:p w14:paraId="6C9DD44C" w14:textId="77777777" w:rsidR="002F3495" w:rsidRDefault="00000000">
      <w:pPr>
        <w:pStyle w:val="Heading5"/>
        <w:numPr>
          <w:ilvl w:val="1"/>
          <w:numId w:val="29"/>
        </w:numPr>
        <w:tabs>
          <w:tab w:val="left" w:pos="1066"/>
        </w:tabs>
        <w:ind w:left="1065" w:hanging="246"/>
        <w:jc w:val="both"/>
        <w:rPr>
          <w:b w:val="0"/>
          <w:i w:val="0"/>
        </w:rPr>
      </w:pPr>
      <w:r>
        <w:t>Motion</w:t>
      </w:r>
      <w:r>
        <w:rPr>
          <w:spacing w:val="-7"/>
        </w:rPr>
        <w:t xml:space="preserve"> </w:t>
      </w:r>
      <w:r>
        <w:t>and</w:t>
      </w:r>
      <w:r>
        <w:rPr>
          <w:spacing w:val="-6"/>
        </w:rPr>
        <w:t xml:space="preserve"> </w:t>
      </w:r>
      <w:r>
        <w:t>Notice;</w:t>
      </w:r>
      <w:r>
        <w:rPr>
          <w:spacing w:val="-6"/>
        </w:rPr>
        <w:t xml:space="preserve"> </w:t>
      </w:r>
      <w:r>
        <w:t>Contents</w:t>
      </w:r>
      <w:r>
        <w:rPr>
          <w:spacing w:val="-8"/>
        </w:rPr>
        <w:t xml:space="preserve"> </w:t>
      </w:r>
      <w:r>
        <w:t>of</w:t>
      </w:r>
      <w:r>
        <w:rPr>
          <w:spacing w:val="-6"/>
        </w:rPr>
        <w:t xml:space="preserve"> </w:t>
      </w:r>
      <w:r>
        <w:t>the</w:t>
      </w:r>
      <w:r>
        <w:rPr>
          <w:spacing w:val="-7"/>
        </w:rPr>
        <w:t xml:space="preserve"> </w:t>
      </w:r>
      <w:r>
        <w:t>Order.</w:t>
      </w:r>
      <w:r>
        <w:rPr>
          <w:b w:val="0"/>
          <w:i w:val="0"/>
        </w:rPr>
        <w:t>The</w:t>
      </w:r>
      <w:r>
        <w:rPr>
          <w:b w:val="0"/>
          <w:i w:val="0"/>
          <w:spacing w:val="-7"/>
        </w:rPr>
        <w:t xml:space="preserve"> </w:t>
      </w:r>
      <w:r>
        <w:rPr>
          <w:b w:val="0"/>
          <w:i w:val="0"/>
          <w:spacing w:val="-2"/>
        </w:rPr>
        <w:t>order:</w:t>
      </w:r>
    </w:p>
    <w:p w14:paraId="7DE6523B" w14:textId="77777777" w:rsidR="002F3495" w:rsidRDefault="00000000">
      <w:pPr>
        <w:pStyle w:val="ListParagraph"/>
        <w:numPr>
          <w:ilvl w:val="2"/>
          <w:numId w:val="29"/>
        </w:numPr>
        <w:tabs>
          <w:tab w:val="left" w:pos="1570"/>
        </w:tabs>
        <w:spacing w:before="152" w:line="271" w:lineRule="auto"/>
        <w:ind w:right="664" w:firstLine="0"/>
        <w:rPr>
          <w:sz w:val="20"/>
        </w:rPr>
      </w:pPr>
      <w:r>
        <w:rPr>
          <w:sz w:val="20"/>
        </w:rPr>
        <w:t>may</w:t>
      </w:r>
      <w:r>
        <w:rPr>
          <w:spacing w:val="-3"/>
          <w:sz w:val="20"/>
        </w:rPr>
        <w:t xml:space="preserve"> </w:t>
      </w:r>
      <w:r>
        <w:rPr>
          <w:sz w:val="20"/>
        </w:rPr>
        <w:t>be</w:t>
      </w:r>
      <w:r>
        <w:rPr>
          <w:spacing w:val="-2"/>
          <w:sz w:val="20"/>
        </w:rPr>
        <w:t xml:space="preserve"> </w:t>
      </w:r>
      <w:r>
        <w:rPr>
          <w:sz w:val="20"/>
        </w:rPr>
        <w:t>made</w:t>
      </w:r>
      <w:r>
        <w:rPr>
          <w:spacing w:val="-4"/>
          <w:sz w:val="20"/>
        </w:rPr>
        <w:t xml:space="preserve"> </w:t>
      </w:r>
      <w:r>
        <w:rPr>
          <w:sz w:val="20"/>
        </w:rPr>
        <w:t>only</w:t>
      </w:r>
      <w:r>
        <w:rPr>
          <w:spacing w:val="-3"/>
          <w:sz w:val="20"/>
        </w:rPr>
        <w:t xml:space="preserve"> </w:t>
      </w:r>
      <w:r>
        <w:rPr>
          <w:sz w:val="20"/>
        </w:rPr>
        <w:t>on</w:t>
      </w:r>
      <w:r>
        <w:rPr>
          <w:spacing w:val="-2"/>
          <w:sz w:val="20"/>
        </w:rPr>
        <w:t xml:space="preserve"> </w:t>
      </w:r>
      <w:r>
        <w:rPr>
          <w:sz w:val="20"/>
        </w:rPr>
        <w:t>motion</w:t>
      </w:r>
      <w:r>
        <w:rPr>
          <w:spacing w:val="-4"/>
          <w:sz w:val="20"/>
        </w:rPr>
        <w:t xml:space="preserve"> </w:t>
      </w:r>
      <w:r>
        <w:rPr>
          <w:sz w:val="20"/>
        </w:rPr>
        <w:t>for</w:t>
      </w:r>
      <w:r>
        <w:rPr>
          <w:spacing w:val="-3"/>
          <w:sz w:val="20"/>
        </w:rPr>
        <w:t xml:space="preserve"> </w:t>
      </w:r>
      <w:r>
        <w:rPr>
          <w:sz w:val="20"/>
        </w:rPr>
        <w:t>good</w:t>
      </w:r>
      <w:r>
        <w:rPr>
          <w:spacing w:val="-4"/>
          <w:sz w:val="20"/>
        </w:rPr>
        <w:t xml:space="preserve"> </w:t>
      </w:r>
      <w:r>
        <w:rPr>
          <w:sz w:val="20"/>
        </w:rPr>
        <w:t>cause</w:t>
      </w:r>
      <w:r>
        <w:rPr>
          <w:spacing w:val="-4"/>
          <w:sz w:val="20"/>
        </w:rPr>
        <w:t xml:space="preserve"> </w:t>
      </w:r>
      <w:r>
        <w:rPr>
          <w:sz w:val="20"/>
        </w:rPr>
        <w:t>and</w:t>
      </w:r>
      <w:r>
        <w:rPr>
          <w:spacing w:val="-2"/>
          <w:sz w:val="20"/>
        </w:rPr>
        <w:t xml:space="preserve"> </w:t>
      </w:r>
      <w:r>
        <w:rPr>
          <w:sz w:val="20"/>
        </w:rPr>
        <w:t>on</w:t>
      </w:r>
      <w:r>
        <w:rPr>
          <w:spacing w:val="-4"/>
          <w:sz w:val="20"/>
        </w:rPr>
        <w:t xml:space="preserve"> </w:t>
      </w:r>
      <w:r>
        <w:rPr>
          <w:sz w:val="20"/>
        </w:rPr>
        <w:t>notice</w:t>
      </w:r>
      <w:r>
        <w:rPr>
          <w:spacing w:val="-2"/>
          <w:sz w:val="20"/>
        </w:rPr>
        <w:t xml:space="preserve"> </w:t>
      </w:r>
      <w:r>
        <w:rPr>
          <w:sz w:val="20"/>
        </w:rPr>
        <w:t>to</w:t>
      </w:r>
      <w:r>
        <w:rPr>
          <w:spacing w:val="-4"/>
          <w:sz w:val="20"/>
        </w:rPr>
        <w:t xml:space="preserve"> </w:t>
      </w:r>
      <w:r>
        <w:rPr>
          <w:sz w:val="20"/>
        </w:rPr>
        <w:t>all</w:t>
      </w:r>
      <w:r>
        <w:rPr>
          <w:spacing w:val="-3"/>
          <w:sz w:val="20"/>
        </w:rPr>
        <w:t xml:space="preserve"> </w:t>
      </w:r>
      <w:r>
        <w:rPr>
          <w:sz w:val="20"/>
        </w:rPr>
        <w:t>parties</w:t>
      </w:r>
      <w:r>
        <w:rPr>
          <w:spacing w:val="-1"/>
          <w:sz w:val="20"/>
        </w:rPr>
        <w:t xml:space="preserve"> </w:t>
      </w:r>
      <w:r>
        <w:rPr>
          <w:sz w:val="20"/>
        </w:rPr>
        <w:t>and</w:t>
      </w:r>
      <w:r>
        <w:rPr>
          <w:spacing w:val="-4"/>
          <w:sz w:val="20"/>
        </w:rPr>
        <w:t xml:space="preserve"> </w:t>
      </w:r>
      <w:r>
        <w:rPr>
          <w:sz w:val="20"/>
        </w:rPr>
        <w:t>the</w:t>
      </w:r>
      <w:r>
        <w:rPr>
          <w:spacing w:val="-4"/>
          <w:sz w:val="20"/>
        </w:rPr>
        <w:t xml:space="preserve"> </w:t>
      </w:r>
      <w:r>
        <w:rPr>
          <w:sz w:val="20"/>
        </w:rPr>
        <w:t>person</w:t>
      </w:r>
      <w:r>
        <w:rPr>
          <w:spacing w:val="-4"/>
          <w:sz w:val="20"/>
        </w:rPr>
        <w:t xml:space="preserve"> </w:t>
      </w:r>
      <w:r>
        <w:rPr>
          <w:sz w:val="20"/>
        </w:rPr>
        <w:t>to</w:t>
      </w:r>
      <w:r>
        <w:rPr>
          <w:spacing w:val="-2"/>
          <w:sz w:val="20"/>
        </w:rPr>
        <w:t xml:space="preserve"> </w:t>
      </w:r>
      <w:r>
        <w:rPr>
          <w:sz w:val="20"/>
        </w:rPr>
        <w:t>be examined; and</w:t>
      </w:r>
    </w:p>
    <w:p w14:paraId="07ED8D8F" w14:textId="77777777" w:rsidR="002F3495" w:rsidRDefault="00000000">
      <w:pPr>
        <w:pStyle w:val="ListParagraph"/>
        <w:numPr>
          <w:ilvl w:val="2"/>
          <w:numId w:val="29"/>
        </w:numPr>
        <w:tabs>
          <w:tab w:val="left" w:pos="1570"/>
        </w:tabs>
        <w:spacing w:before="118" w:line="273" w:lineRule="auto"/>
        <w:ind w:right="487" w:firstLine="0"/>
        <w:rPr>
          <w:sz w:val="20"/>
        </w:rPr>
      </w:pPr>
      <w:r>
        <w:rPr>
          <w:sz w:val="20"/>
        </w:rPr>
        <w:t>must</w:t>
      </w:r>
      <w:r>
        <w:rPr>
          <w:spacing w:val="-5"/>
          <w:sz w:val="20"/>
        </w:rPr>
        <w:t xml:space="preserve"> </w:t>
      </w:r>
      <w:r>
        <w:rPr>
          <w:sz w:val="20"/>
        </w:rPr>
        <w:t>specify</w:t>
      </w:r>
      <w:r>
        <w:rPr>
          <w:spacing w:val="-4"/>
          <w:sz w:val="20"/>
        </w:rPr>
        <w:t xml:space="preserve"> </w:t>
      </w:r>
      <w:r>
        <w:rPr>
          <w:sz w:val="20"/>
        </w:rPr>
        <w:t>the</w:t>
      </w:r>
      <w:r>
        <w:rPr>
          <w:spacing w:val="-5"/>
          <w:sz w:val="20"/>
        </w:rPr>
        <w:t xml:space="preserve"> </w:t>
      </w:r>
      <w:r>
        <w:rPr>
          <w:sz w:val="20"/>
        </w:rPr>
        <w:t>time,</w:t>
      </w:r>
      <w:r>
        <w:rPr>
          <w:spacing w:val="-3"/>
          <w:sz w:val="20"/>
        </w:rPr>
        <w:t xml:space="preserve"> </w:t>
      </w:r>
      <w:r>
        <w:rPr>
          <w:sz w:val="20"/>
        </w:rPr>
        <w:t>place,</w:t>
      </w:r>
      <w:r>
        <w:rPr>
          <w:spacing w:val="-3"/>
          <w:sz w:val="20"/>
        </w:rPr>
        <w:t xml:space="preserve"> </w:t>
      </w:r>
      <w:r>
        <w:rPr>
          <w:sz w:val="20"/>
        </w:rPr>
        <w:t>manner,</w:t>
      </w:r>
      <w:r>
        <w:rPr>
          <w:spacing w:val="-5"/>
          <w:sz w:val="20"/>
        </w:rPr>
        <w:t xml:space="preserve"> </w:t>
      </w:r>
      <w:r>
        <w:rPr>
          <w:sz w:val="20"/>
        </w:rPr>
        <w:t>conditions,</w:t>
      </w:r>
      <w:r>
        <w:rPr>
          <w:spacing w:val="-3"/>
          <w:sz w:val="20"/>
        </w:rPr>
        <w:t xml:space="preserve"> </w:t>
      </w:r>
      <w:r>
        <w:rPr>
          <w:sz w:val="20"/>
        </w:rPr>
        <w:t>and</w:t>
      </w:r>
      <w:r>
        <w:rPr>
          <w:spacing w:val="-5"/>
          <w:sz w:val="20"/>
        </w:rPr>
        <w:t xml:space="preserve"> </w:t>
      </w:r>
      <w:r>
        <w:rPr>
          <w:sz w:val="20"/>
        </w:rPr>
        <w:t>scope</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examination</w:t>
      </w:r>
      <w:r>
        <w:rPr>
          <w:spacing w:val="-5"/>
          <w:sz w:val="20"/>
        </w:rPr>
        <w:t xml:space="preserve"> </w:t>
      </w:r>
      <w:r>
        <w:rPr>
          <w:sz w:val="20"/>
        </w:rPr>
        <w:t>--</w:t>
      </w:r>
      <w:r>
        <w:rPr>
          <w:spacing w:val="-2"/>
          <w:sz w:val="20"/>
        </w:rPr>
        <w:t xml:space="preserve"> </w:t>
      </w:r>
      <w:r>
        <w:rPr>
          <w:sz w:val="20"/>
        </w:rPr>
        <w:t>including</w:t>
      </w:r>
      <w:r>
        <w:rPr>
          <w:spacing w:val="-3"/>
          <w:sz w:val="20"/>
        </w:rPr>
        <w:t xml:space="preserve"> </w:t>
      </w:r>
      <w:r>
        <w:rPr>
          <w:sz w:val="20"/>
        </w:rPr>
        <w:t>any testing or procedure to be permitted -- as well as the person or persons who will perform it.</w:t>
      </w:r>
    </w:p>
    <w:p w14:paraId="3F5C5E9F" w14:textId="77777777" w:rsidR="002F3495" w:rsidRDefault="00000000">
      <w:pPr>
        <w:pStyle w:val="ListParagraph"/>
        <w:numPr>
          <w:ilvl w:val="2"/>
          <w:numId w:val="29"/>
        </w:numPr>
        <w:tabs>
          <w:tab w:val="left" w:pos="1570"/>
        </w:tabs>
        <w:spacing w:before="117"/>
        <w:ind w:left="1569" w:hanging="390"/>
        <w:rPr>
          <w:sz w:val="20"/>
        </w:rPr>
      </w:pPr>
      <w:r>
        <w:rPr>
          <w:sz w:val="20"/>
        </w:rPr>
        <w:t>may</w:t>
      </w:r>
      <w:r>
        <w:rPr>
          <w:spacing w:val="-7"/>
          <w:sz w:val="20"/>
        </w:rPr>
        <w:t xml:space="preserve"> </w:t>
      </w:r>
      <w:r>
        <w:rPr>
          <w:sz w:val="20"/>
        </w:rPr>
        <w:t>include</w:t>
      </w:r>
      <w:r>
        <w:rPr>
          <w:spacing w:val="-7"/>
          <w:sz w:val="20"/>
        </w:rPr>
        <w:t xml:space="preserve"> </w:t>
      </w:r>
      <w:r>
        <w:rPr>
          <w:sz w:val="20"/>
        </w:rPr>
        <w:t>provisions</w:t>
      </w:r>
      <w:r>
        <w:rPr>
          <w:spacing w:val="-4"/>
          <w:sz w:val="20"/>
        </w:rPr>
        <w:t xml:space="preserve"> </w:t>
      </w:r>
      <w:r>
        <w:rPr>
          <w:sz w:val="20"/>
        </w:rPr>
        <w:t>as</w:t>
      </w:r>
      <w:r>
        <w:rPr>
          <w:spacing w:val="-7"/>
          <w:sz w:val="20"/>
        </w:rPr>
        <w:t xml:space="preserve"> </w:t>
      </w:r>
      <w:r>
        <w:rPr>
          <w:sz w:val="20"/>
        </w:rPr>
        <w:t>needed</w:t>
      </w:r>
      <w:r>
        <w:rPr>
          <w:spacing w:val="-5"/>
          <w:sz w:val="20"/>
        </w:rPr>
        <w:t xml:space="preserve"> </w:t>
      </w:r>
      <w:r>
        <w:rPr>
          <w:sz w:val="20"/>
        </w:rPr>
        <w:t>to</w:t>
      </w:r>
      <w:r>
        <w:rPr>
          <w:spacing w:val="-6"/>
          <w:sz w:val="20"/>
        </w:rPr>
        <w:t xml:space="preserve"> </w:t>
      </w:r>
      <w:r>
        <w:rPr>
          <w:spacing w:val="-2"/>
          <w:sz w:val="20"/>
        </w:rPr>
        <w:t>address:</w:t>
      </w:r>
    </w:p>
    <w:p w14:paraId="55A6D207" w14:textId="77777777" w:rsidR="002F3495" w:rsidRDefault="00000000">
      <w:pPr>
        <w:pStyle w:val="ListParagraph"/>
        <w:numPr>
          <w:ilvl w:val="0"/>
          <w:numId w:val="99"/>
        </w:numPr>
        <w:tabs>
          <w:tab w:val="left" w:pos="944"/>
        </w:tabs>
        <w:spacing w:line="273" w:lineRule="auto"/>
        <w:ind w:right="480" w:firstLine="0"/>
        <w:rPr>
          <w:sz w:val="20"/>
        </w:rPr>
      </w:pPr>
      <w:r>
        <w:rPr>
          <w:sz w:val="20"/>
        </w:rPr>
        <w:t>any</w:t>
      </w:r>
      <w:r>
        <w:rPr>
          <w:spacing w:val="-3"/>
          <w:sz w:val="20"/>
        </w:rPr>
        <w:t xml:space="preserve"> </w:t>
      </w:r>
      <w:r>
        <w:rPr>
          <w:sz w:val="20"/>
        </w:rPr>
        <w:t>persons</w:t>
      </w:r>
      <w:r>
        <w:rPr>
          <w:spacing w:val="-3"/>
          <w:sz w:val="20"/>
        </w:rPr>
        <w:t xml:space="preserve"> </w:t>
      </w:r>
      <w:r>
        <w:rPr>
          <w:sz w:val="20"/>
        </w:rPr>
        <w:t>--</w:t>
      </w:r>
      <w:r>
        <w:rPr>
          <w:spacing w:val="-3"/>
          <w:sz w:val="20"/>
        </w:rPr>
        <w:t xml:space="preserve"> </w:t>
      </w:r>
      <w:r>
        <w:rPr>
          <w:sz w:val="20"/>
        </w:rPr>
        <w:t>other</w:t>
      </w:r>
      <w:r>
        <w:rPr>
          <w:spacing w:val="-3"/>
          <w:sz w:val="20"/>
        </w:rPr>
        <w:t xml:space="preserve"> </w:t>
      </w:r>
      <w:r>
        <w:rPr>
          <w:sz w:val="20"/>
        </w:rPr>
        <w:t>than</w:t>
      </w:r>
      <w:r>
        <w:rPr>
          <w:spacing w:val="-2"/>
          <w:sz w:val="20"/>
        </w:rPr>
        <w:t xml:space="preserve"> </w:t>
      </w:r>
      <w:r>
        <w:rPr>
          <w:sz w:val="20"/>
        </w:rPr>
        <w:t>the</w:t>
      </w:r>
      <w:r>
        <w:rPr>
          <w:spacing w:val="-3"/>
          <w:sz w:val="20"/>
        </w:rPr>
        <w:t xml:space="preserve"> </w:t>
      </w:r>
      <w:r>
        <w:rPr>
          <w:sz w:val="20"/>
        </w:rPr>
        <w:t>examiner</w:t>
      </w:r>
      <w:r>
        <w:rPr>
          <w:spacing w:val="-3"/>
          <w:sz w:val="20"/>
        </w:rPr>
        <w:t xml:space="preserve"> </w:t>
      </w:r>
      <w:r>
        <w:rPr>
          <w:sz w:val="20"/>
        </w:rPr>
        <w:t>and</w:t>
      </w:r>
      <w:r>
        <w:rPr>
          <w:spacing w:val="-3"/>
          <w:sz w:val="20"/>
        </w:rPr>
        <w:t xml:space="preserve"> </w:t>
      </w:r>
      <w:r>
        <w:rPr>
          <w:sz w:val="20"/>
        </w:rPr>
        <w:t>examinee</w:t>
      </w:r>
      <w:r>
        <w:rPr>
          <w:spacing w:val="-3"/>
          <w:sz w:val="20"/>
        </w:rPr>
        <w:t xml:space="preserve"> </w:t>
      </w:r>
      <w:r>
        <w:rPr>
          <w:sz w:val="20"/>
        </w:rPr>
        <w:t>--</w:t>
      </w:r>
      <w:r>
        <w:rPr>
          <w:spacing w:val="-2"/>
          <w:sz w:val="20"/>
        </w:rPr>
        <w:t xml:space="preserve"> </w:t>
      </w:r>
      <w:r>
        <w:rPr>
          <w:sz w:val="20"/>
        </w:rPr>
        <w:t>who</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permitted</w:t>
      </w:r>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present</w:t>
      </w:r>
      <w:r>
        <w:rPr>
          <w:spacing w:val="-3"/>
          <w:sz w:val="20"/>
        </w:rPr>
        <w:t xml:space="preserve"> </w:t>
      </w:r>
      <w:r>
        <w:rPr>
          <w:sz w:val="20"/>
        </w:rPr>
        <w:t>during</w:t>
      </w:r>
      <w:r>
        <w:rPr>
          <w:spacing w:val="-3"/>
          <w:sz w:val="20"/>
        </w:rPr>
        <w:t xml:space="preserve"> </w:t>
      </w:r>
      <w:r>
        <w:rPr>
          <w:sz w:val="20"/>
        </w:rPr>
        <w:t>the examination. Any such persons shall remain silent during the process.</w:t>
      </w:r>
    </w:p>
    <w:p w14:paraId="7BD42F54" w14:textId="77777777" w:rsidR="002F3495" w:rsidRDefault="00000000">
      <w:pPr>
        <w:pStyle w:val="ListParagraph"/>
        <w:numPr>
          <w:ilvl w:val="1"/>
          <w:numId w:val="99"/>
        </w:numPr>
        <w:tabs>
          <w:tab w:val="left" w:pos="1220"/>
        </w:tabs>
        <w:spacing w:before="56"/>
        <w:ind w:left="1219" w:hanging="124"/>
        <w:rPr>
          <w:sz w:val="20"/>
        </w:rPr>
      </w:pPr>
      <w:r>
        <w:rPr>
          <w:sz w:val="20"/>
        </w:rPr>
        <w:t>any</w:t>
      </w:r>
      <w:r>
        <w:rPr>
          <w:spacing w:val="-6"/>
          <w:sz w:val="20"/>
        </w:rPr>
        <w:t xml:space="preserve"> </w:t>
      </w:r>
      <w:r>
        <w:rPr>
          <w:sz w:val="20"/>
        </w:rPr>
        <w:t>form</w:t>
      </w:r>
      <w:r>
        <w:rPr>
          <w:spacing w:val="-6"/>
          <w:sz w:val="20"/>
        </w:rPr>
        <w:t xml:space="preserve"> </w:t>
      </w:r>
      <w:r>
        <w:rPr>
          <w:sz w:val="20"/>
        </w:rPr>
        <w:t>of</w:t>
      </w:r>
      <w:r>
        <w:rPr>
          <w:spacing w:val="-6"/>
          <w:sz w:val="20"/>
        </w:rPr>
        <w:t xml:space="preserve"> </w:t>
      </w:r>
      <w:r>
        <w:rPr>
          <w:sz w:val="20"/>
        </w:rPr>
        <w:t>recordation</w:t>
      </w:r>
      <w:r>
        <w:rPr>
          <w:spacing w:val="-6"/>
          <w:sz w:val="20"/>
        </w:rPr>
        <w:t xml:space="preserve"> </w:t>
      </w:r>
      <w:r>
        <w:rPr>
          <w:sz w:val="20"/>
        </w:rPr>
        <w:t>of</w:t>
      </w:r>
      <w:r>
        <w:rPr>
          <w:spacing w:val="-7"/>
          <w:sz w:val="20"/>
        </w:rPr>
        <w:t xml:space="preserve"> </w:t>
      </w:r>
      <w:r>
        <w:rPr>
          <w:sz w:val="20"/>
        </w:rPr>
        <w:t>the</w:t>
      </w:r>
      <w:r>
        <w:rPr>
          <w:spacing w:val="-4"/>
          <w:sz w:val="20"/>
        </w:rPr>
        <w:t xml:space="preserve"> </w:t>
      </w:r>
      <w:r>
        <w:rPr>
          <w:sz w:val="20"/>
        </w:rPr>
        <w:t>examination</w:t>
      </w:r>
      <w:r>
        <w:rPr>
          <w:spacing w:val="-6"/>
          <w:sz w:val="20"/>
        </w:rPr>
        <w:t xml:space="preserve"> </w:t>
      </w:r>
      <w:r>
        <w:rPr>
          <w:sz w:val="20"/>
        </w:rPr>
        <w:t>to</w:t>
      </w:r>
      <w:r>
        <w:rPr>
          <w:spacing w:val="-5"/>
          <w:sz w:val="20"/>
        </w:rPr>
        <w:t xml:space="preserve"> </w:t>
      </w:r>
      <w:r>
        <w:rPr>
          <w:sz w:val="20"/>
        </w:rPr>
        <w:t>be</w:t>
      </w:r>
      <w:r>
        <w:rPr>
          <w:spacing w:val="-4"/>
          <w:sz w:val="20"/>
        </w:rPr>
        <w:t xml:space="preserve"> </w:t>
      </w:r>
      <w:r>
        <w:rPr>
          <w:sz w:val="20"/>
        </w:rPr>
        <w:t>permitted;</w:t>
      </w:r>
      <w:r>
        <w:rPr>
          <w:spacing w:val="-6"/>
          <w:sz w:val="20"/>
        </w:rPr>
        <w:t xml:space="preserve"> </w:t>
      </w:r>
      <w:r>
        <w:rPr>
          <w:spacing w:val="-5"/>
          <w:sz w:val="20"/>
        </w:rPr>
        <w:t>and</w:t>
      </w:r>
    </w:p>
    <w:p w14:paraId="1628B316" w14:textId="77777777" w:rsidR="002F3495" w:rsidRDefault="00000000">
      <w:pPr>
        <w:pStyle w:val="ListParagraph"/>
        <w:numPr>
          <w:ilvl w:val="1"/>
          <w:numId w:val="99"/>
        </w:numPr>
        <w:tabs>
          <w:tab w:val="left" w:pos="1280"/>
        </w:tabs>
        <w:spacing w:before="90" w:line="273" w:lineRule="auto"/>
        <w:ind w:right="121" w:firstLine="275"/>
        <w:rPr>
          <w:sz w:val="20"/>
        </w:rPr>
      </w:pPr>
      <w:r>
        <w:rPr>
          <w:sz w:val="20"/>
        </w:rPr>
        <w:t>any</w:t>
      </w:r>
      <w:r>
        <w:rPr>
          <w:spacing w:val="40"/>
          <w:sz w:val="20"/>
        </w:rPr>
        <w:t xml:space="preserve"> </w:t>
      </w:r>
      <w:r>
        <w:rPr>
          <w:sz w:val="20"/>
        </w:rPr>
        <w:t>other</w:t>
      </w:r>
      <w:r>
        <w:rPr>
          <w:spacing w:val="40"/>
          <w:sz w:val="20"/>
        </w:rPr>
        <w:t xml:space="preserve"> </w:t>
      </w:r>
      <w:r>
        <w:rPr>
          <w:sz w:val="20"/>
        </w:rPr>
        <w:t>matter</w:t>
      </w:r>
      <w:r>
        <w:rPr>
          <w:spacing w:val="40"/>
          <w:sz w:val="20"/>
        </w:rPr>
        <w:t xml:space="preserve"> </w:t>
      </w:r>
      <w:r>
        <w:rPr>
          <w:sz w:val="20"/>
        </w:rPr>
        <w:t>necessary</w:t>
      </w:r>
      <w:r>
        <w:rPr>
          <w:spacing w:val="40"/>
          <w:sz w:val="20"/>
        </w:rPr>
        <w:t xml:space="preserve"> </w:t>
      </w:r>
      <w:r>
        <w:rPr>
          <w:sz w:val="20"/>
        </w:rPr>
        <w:t>to</w:t>
      </w:r>
      <w:r>
        <w:rPr>
          <w:spacing w:val="40"/>
          <w:sz w:val="20"/>
        </w:rPr>
        <w:t xml:space="preserve"> </w:t>
      </w:r>
      <w:r>
        <w:rPr>
          <w:sz w:val="20"/>
        </w:rPr>
        <w:t>assure</w:t>
      </w:r>
      <w:r>
        <w:rPr>
          <w:spacing w:val="40"/>
          <w:sz w:val="20"/>
        </w:rPr>
        <w:t xml:space="preserve"> </w:t>
      </w:r>
      <w:r>
        <w:rPr>
          <w:sz w:val="20"/>
        </w:rPr>
        <w:t>that</w:t>
      </w:r>
      <w:r>
        <w:rPr>
          <w:spacing w:val="40"/>
          <w:sz w:val="20"/>
        </w:rPr>
        <w:t xml:space="preserve"> </w:t>
      </w:r>
      <w:r>
        <w:rPr>
          <w:sz w:val="20"/>
        </w:rPr>
        <w:t>the</w:t>
      </w:r>
      <w:r>
        <w:rPr>
          <w:spacing w:val="40"/>
          <w:sz w:val="20"/>
        </w:rPr>
        <w:t xml:space="preserve"> </w:t>
      </w:r>
      <w:r>
        <w:rPr>
          <w:sz w:val="20"/>
        </w:rPr>
        <w:t>examination</w:t>
      </w:r>
      <w:r>
        <w:rPr>
          <w:spacing w:val="40"/>
          <w:sz w:val="20"/>
        </w:rPr>
        <w:t xml:space="preserve"> </w:t>
      </w:r>
      <w:r>
        <w:rPr>
          <w:sz w:val="20"/>
        </w:rPr>
        <w:t>will</w:t>
      </w:r>
      <w:r>
        <w:rPr>
          <w:spacing w:val="40"/>
          <w:sz w:val="20"/>
        </w:rPr>
        <w:t xml:space="preserve"> </w:t>
      </w:r>
      <w:r>
        <w:rPr>
          <w:sz w:val="20"/>
        </w:rPr>
        <w:t>not</w:t>
      </w:r>
      <w:r>
        <w:rPr>
          <w:spacing w:val="40"/>
          <w:sz w:val="20"/>
        </w:rPr>
        <w:t xml:space="preserve"> </w:t>
      </w:r>
      <w:r>
        <w:rPr>
          <w:sz w:val="20"/>
        </w:rPr>
        <w:t>be</w:t>
      </w:r>
      <w:r>
        <w:rPr>
          <w:spacing w:val="40"/>
          <w:sz w:val="20"/>
        </w:rPr>
        <w:t xml:space="preserve"> </w:t>
      </w:r>
      <w:r>
        <w:rPr>
          <w:sz w:val="20"/>
        </w:rPr>
        <w:t>impeded,</w:t>
      </w:r>
      <w:r>
        <w:rPr>
          <w:spacing w:val="40"/>
          <w:sz w:val="20"/>
        </w:rPr>
        <w:t xml:space="preserve"> </w:t>
      </w:r>
      <w:r>
        <w:rPr>
          <w:sz w:val="20"/>
        </w:rPr>
        <w:t>obstructed</w:t>
      </w:r>
      <w:r>
        <w:rPr>
          <w:spacing w:val="40"/>
          <w:sz w:val="20"/>
        </w:rPr>
        <w:t xml:space="preserve"> </w:t>
      </w:r>
      <w:r>
        <w:rPr>
          <w:sz w:val="20"/>
        </w:rPr>
        <w:t>or</w:t>
      </w:r>
      <w:r>
        <w:rPr>
          <w:spacing w:val="80"/>
          <w:sz w:val="20"/>
        </w:rPr>
        <w:t xml:space="preserve"> </w:t>
      </w:r>
      <w:r>
        <w:rPr>
          <w:spacing w:val="-2"/>
          <w:sz w:val="20"/>
        </w:rPr>
        <w:t>disrupted.</w:t>
      </w:r>
    </w:p>
    <w:p w14:paraId="326B195A" w14:textId="77777777" w:rsidR="002F3495" w:rsidRDefault="00000000">
      <w:pPr>
        <w:pStyle w:val="ListParagraph"/>
        <w:numPr>
          <w:ilvl w:val="1"/>
          <w:numId w:val="29"/>
        </w:numPr>
        <w:tabs>
          <w:tab w:val="left" w:pos="1066"/>
        </w:tabs>
        <w:spacing w:before="116" w:line="271" w:lineRule="auto"/>
        <w:ind w:right="120" w:firstLine="0"/>
        <w:rPr>
          <w:sz w:val="20"/>
        </w:rPr>
      </w:pPr>
      <w:r>
        <w:rPr>
          <w:b/>
          <w:i/>
          <w:sz w:val="20"/>
        </w:rPr>
        <w:t>Agreement by the Parties.</w:t>
      </w:r>
      <w:r>
        <w:rPr>
          <w:sz w:val="20"/>
        </w:rPr>
        <w:t>The parties -- including any self-represented parties -- may agree upon the conduct of a physical or mental examination without the necessity of obtaining an order of the court.</w:t>
      </w:r>
    </w:p>
    <w:p w14:paraId="51B85AAD" w14:textId="77777777" w:rsidR="002F3495" w:rsidRDefault="00000000">
      <w:pPr>
        <w:pStyle w:val="Heading4"/>
        <w:numPr>
          <w:ilvl w:val="0"/>
          <w:numId w:val="29"/>
        </w:numPr>
        <w:tabs>
          <w:tab w:val="left" w:pos="1078"/>
        </w:tabs>
        <w:spacing w:before="121"/>
        <w:ind w:left="1077" w:hanging="258"/>
      </w:pPr>
      <w:r>
        <w:rPr>
          <w:spacing w:val="-2"/>
        </w:rPr>
        <w:t>Examiner's</w:t>
      </w:r>
      <w:r>
        <w:rPr>
          <w:spacing w:val="5"/>
        </w:rPr>
        <w:t xml:space="preserve"> </w:t>
      </w:r>
      <w:r>
        <w:rPr>
          <w:spacing w:val="-2"/>
        </w:rPr>
        <w:t>Report.</w:t>
      </w:r>
    </w:p>
    <w:p w14:paraId="287B758B" w14:textId="77777777" w:rsidR="002F3495" w:rsidRDefault="00000000">
      <w:pPr>
        <w:pStyle w:val="ListParagraph"/>
        <w:numPr>
          <w:ilvl w:val="1"/>
          <w:numId w:val="29"/>
        </w:numPr>
        <w:tabs>
          <w:tab w:val="left" w:pos="1066"/>
        </w:tabs>
        <w:spacing w:line="271" w:lineRule="auto"/>
        <w:ind w:right="117" w:hanging="1"/>
        <w:jc w:val="both"/>
        <w:rPr>
          <w:sz w:val="20"/>
        </w:rPr>
      </w:pPr>
      <w:r>
        <w:rPr>
          <w:b/>
          <w:i/>
          <w:sz w:val="20"/>
        </w:rPr>
        <w:t>Delivery to the Party or Person Examined.</w:t>
      </w:r>
      <w:r>
        <w:rPr>
          <w:sz w:val="20"/>
        </w:rPr>
        <w:t>The party who requested the examination must deliver a copy of the examiner's report, together with like reports of all earlier examinations of the same condition, to the party against whom the examination order was issued and, if separate, to the person examined.</w:t>
      </w:r>
    </w:p>
    <w:p w14:paraId="23590F0B" w14:textId="77777777" w:rsidR="002F3495" w:rsidRDefault="00000000">
      <w:pPr>
        <w:pStyle w:val="ListParagraph"/>
        <w:numPr>
          <w:ilvl w:val="1"/>
          <w:numId w:val="29"/>
        </w:numPr>
        <w:tabs>
          <w:tab w:val="left" w:pos="1066"/>
        </w:tabs>
        <w:spacing w:before="121" w:line="271" w:lineRule="auto"/>
        <w:ind w:right="119" w:firstLine="0"/>
        <w:jc w:val="both"/>
        <w:rPr>
          <w:sz w:val="20"/>
        </w:rPr>
      </w:pPr>
      <w:r>
        <w:rPr>
          <w:b/>
          <w:i/>
          <w:sz w:val="20"/>
        </w:rPr>
        <w:t>Contents.</w:t>
      </w:r>
      <w:r>
        <w:rPr>
          <w:sz w:val="20"/>
        </w:rPr>
        <w:t>The examiner's report must be in writing and must set out in detail the examiner's findings, including diagnoses, conclusions, and the results of any tests.</w:t>
      </w:r>
    </w:p>
    <w:p w14:paraId="2AA2DFA8" w14:textId="77777777" w:rsidR="002F3495" w:rsidRDefault="00000000">
      <w:pPr>
        <w:pStyle w:val="ListParagraph"/>
        <w:numPr>
          <w:ilvl w:val="1"/>
          <w:numId w:val="29"/>
        </w:numPr>
        <w:tabs>
          <w:tab w:val="left" w:pos="1066"/>
        </w:tabs>
        <w:spacing w:before="121" w:line="271" w:lineRule="auto"/>
        <w:ind w:right="118" w:firstLine="0"/>
        <w:jc w:val="both"/>
        <w:rPr>
          <w:sz w:val="20"/>
        </w:rPr>
      </w:pPr>
      <w:r>
        <w:rPr>
          <w:b/>
          <w:i/>
          <w:sz w:val="20"/>
        </w:rPr>
        <w:t>Production of Reports by the Party Examined.</w:t>
      </w:r>
      <w:r>
        <w:rPr>
          <w:sz w:val="20"/>
        </w:rPr>
        <w:t>After delivering the reports, the party who moved for</w:t>
      </w:r>
      <w:r>
        <w:rPr>
          <w:spacing w:val="40"/>
          <w:sz w:val="20"/>
        </w:rPr>
        <w:t xml:space="preserve"> </w:t>
      </w:r>
      <w:r>
        <w:rPr>
          <w:sz w:val="20"/>
        </w:rPr>
        <w:t>the examination is entitled to receive from the party against whom the examination order was issued like reports of all earlier</w:t>
      </w:r>
      <w:r>
        <w:rPr>
          <w:spacing w:val="-1"/>
          <w:sz w:val="20"/>
        </w:rPr>
        <w:t xml:space="preserve"> </w:t>
      </w:r>
      <w:r>
        <w:rPr>
          <w:sz w:val="20"/>
        </w:rPr>
        <w:t>or later examinations of</w:t>
      </w:r>
      <w:r>
        <w:rPr>
          <w:spacing w:val="-2"/>
          <w:sz w:val="20"/>
        </w:rPr>
        <w:t xml:space="preserve"> </w:t>
      </w:r>
      <w:r>
        <w:rPr>
          <w:sz w:val="20"/>
        </w:rPr>
        <w:t>the</w:t>
      </w:r>
      <w:r>
        <w:rPr>
          <w:spacing w:val="-2"/>
          <w:sz w:val="20"/>
        </w:rPr>
        <w:t xml:space="preserve"> </w:t>
      </w:r>
      <w:r>
        <w:rPr>
          <w:sz w:val="20"/>
        </w:rPr>
        <w:t>same condition. But those</w:t>
      </w:r>
      <w:r>
        <w:rPr>
          <w:spacing w:val="-2"/>
          <w:sz w:val="20"/>
        </w:rPr>
        <w:t xml:space="preserve"> </w:t>
      </w:r>
      <w:r>
        <w:rPr>
          <w:sz w:val="20"/>
        </w:rPr>
        <w:t>reports need not be</w:t>
      </w:r>
      <w:r>
        <w:rPr>
          <w:spacing w:val="-2"/>
          <w:sz w:val="20"/>
        </w:rPr>
        <w:t xml:space="preserve"> </w:t>
      </w:r>
      <w:r>
        <w:rPr>
          <w:sz w:val="20"/>
        </w:rPr>
        <w:t>delivered by the party with custody or control of the person examined if the party shows that it could not obtain them.</w:t>
      </w:r>
    </w:p>
    <w:p w14:paraId="456AEE85" w14:textId="77777777" w:rsidR="002F3495" w:rsidRDefault="00000000">
      <w:pPr>
        <w:pStyle w:val="ListParagraph"/>
        <w:numPr>
          <w:ilvl w:val="1"/>
          <w:numId w:val="29"/>
        </w:numPr>
        <w:tabs>
          <w:tab w:val="left" w:pos="1066"/>
        </w:tabs>
        <w:spacing w:before="119" w:line="271" w:lineRule="auto"/>
        <w:ind w:right="120" w:firstLine="0"/>
        <w:jc w:val="both"/>
        <w:rPr>
          <w:sz w:val="20"/>
        </w:rPr>
      </w:pPr>
      <w:r>
        <w:rPr>
          <w:b/>
          <w:i/>
          <w:sz w:val="20"/>
        </w:rPr>
        <w:t>Waiver of Privilege.</w:t>
      </w:r>
      <w:r>
        <w:rPr>
          <w:sz w:val="20"/>
        </w:rPr>
        <w:t>By obtaining the examiner's report, or by deposing the examiner, the party examined waives any privilege it may have, in that action or any other action involving the same controversy, concerning testimony about all examinations of the same condition.</w:t>
      </w:r>
    </w:p>
    <w:p w14:paraId="324D50E3" w14:textId="77777777" w:rsidR="002F3495" w:rsidRDefault="00000000">
      <w:pPr>
        <w:pStyle w:val="ListParagraph"/>
        <w:numPr>
          <w:ilvl w:val="1"/>
          <w:numId w:val="29"/>
        </w:numPr>
        <w:tabs>
          <w:tab w:val="left" w:pos="1066"/>
        </w:tabs>
        <w:spacing w:before="121" w:line="271" w:lineRule="auto"/>
        <w:ind w:right="122" w:firstLine="0"/>
        <w:jc w:val="both"/>
        <w:rPr>
          <w:sz w:val="20"/>
        </w:rPr>
      </w:pPr>
      <w:r>
        <w:rPr>
          <w:b/>
          <w:i/>
          <w:sz w:val="20"/>
        </w:rPr>
        <w:t>Failure to Deliver a Report.</w:t>
      </w:r>
      <w:r>
        <w:rPr>
          <w:sz w:val="20"/>
        </w:rPr>
        <w:t>The court on motion may order on just terms that a party deliver the report of an examination. If the report is not provided, the court may exclude the examiner's testimony at trial.</w:t>
      </w:r>
    </w:p>
    <w:p w14:paraId="5B24F5DF" w14:textId="77777777" w:rsidR="002F3495" w:rsidRDefault="002F3495">
      <w:pPr>
        <w:spacing w:line="271" w:lineRule="auto"/>
        <w:jc w:val="both"/>
        <w:rPr>
          <w:sz w:val="20"/>
        </w:rPr>
        <w:sectPr w:rsidR="002F3495">
          <w:pgSz w:w="12240" w:h="15840"/>
          <w:pgMar w:top="2320" w:right="880" w:bottom="280" w:left="900" w:header="696" w:footer="0" w:gutter="0"/>
          <w:cols w:space="720"/>
        </w:sectPr>
      </w:pPr>
    </w:p>
    <w:p w14:paraId="33F94AF2" w14:textId="77777777" w:rsidR="002F3495" w:rsidRDefault="002F3495">
      <w:pPr>
        <w:pStyle w:val="BodyText"/>
        <w:rPr>
          <w:sz w:val="12"/>
        </w:rPr>
      </w:pPr>
    </w:p>
    <w:p w14:paraId="7DBD0512" w14:textId="77777777" w:rsidR="002F3495" w:rsidRDefault="00000000">
      <w:pPr>
        <w:pStyle w:val="ListParagraph"/>
        <w:numPr>
          <w:ilvl w:val="1"/>
          <w:numId w:val="29"/>
        </w:numPr>
        <w:tabs>
          <w:tab w:val="left" w:pos="1066"/>
        </w:tabs>
        <w:spacing w:before="93" w:line="271" w:lineRule="auto"/>
        <w:ind w:right="118" w:firstLine="0"/>
        <w:jc w:val="both"/>
        <w:rPr>
          <w:sz w:val="20"/>
        </w:rPr>
      </w:pPr>
      <w:r>
        <w:rPr>
          <w:b/>
          <w:i/>
          <w:sz w:val="20"/>
        </w:rPr>
        <w:t>Scope.</w:t>
      </w:r>
      <w:r>
        <w:rPr>
          <w:sz w:val="20"/>
        </w:rPr>
        <w:t>This subpart (b) applies also to an examination made by the parties' agreement, unless the agreement states otherwise. This subpart does not preclude obtaining an examiner's report or deposing an examiner under other rules.</w:t>
      </w:r>
    </w:p>
    <w:p w14:paraId="5778779A" w14:textId="77777777" w:rsidR="002F3495" w:rsidRDefault="002F3495">
      <w:pPr>
        <w:pStyle w:val="BodyText"/>
        <w:spacing w:before="10"/>
      </w:pPr>
    </w:p>
    <w:p w14:paraId="439136B9" w14:textId="77777777" w:rsidR="002F3495" w:rsidRDefault="00000000">
      <w:pPr>
        <w:pStyle w:val="BodyText"/>
        <w:ind w:left="100"/>
      </w:pPr>
      <w:r>
        <w:rPr>
          <w:spacing w:val="-2"/>
        </w:rPr>
        <w:t>Annotations</w:t>
      </w:r>
    </w:p>
    <w:p w14:paraId="34ED20A3" w14:textId="77777777" w:rsidR="002F3495" w:rsidRDefault="002F3495">
      <w:pPr>
        <w:pStyle w:val="BodyText"/>
        <w:spacing w:before="6"/>
        <w:rPr>
          <w:sz w:val="22"/>
        </w:rPr>
      </w:pPr>
    </w:p>
    <w:p w14:paraId="0809E75B" w14:textId="77777777" w:rsidR="002F3495" w:rsidRDefault="00000000">
      <w:pPr>
        <w:pStyle w:val="Heading1"/>
      </w:pPr>
      <w:r>
        <w:rPr>
          <w:spacing w:val="-2"/>
        </w:rPr>
        <w:t>Commentary</w:t>
      </w:r>
    </w:p>
    <w:p w14:paraId="7EFD553D" w14:textId="77777777" w:rsidR="002F3495" w:rsidRDefault="002F3495">
      <w:pPr>
        <w:pStyle w:val="BodyText"/>
        <w:rPr>
          <w:b/>
          <w:sz w:val="30"/>
        </w:rPr>
      </w:pPr>
    </w:p>
    <w:p w14:paraId="57BBF46D" w14:textId="77777777" w:rsidR="002F3495" w:rsidRDefault="002F3495">
      <w:pPr>
        <w:pStyle w:val="BodyText"/>
        <w:spacing w:before="7"/>
        <w:rPr>
          <w:b/>
          <w:sz w:val="23"/>
        </w:rPr>
      </w:pPr>
    </w:p>
    <w:p w14:paraId="609CEFC2" w14:textId="77777777" w:rsidR="002F3495" w:rsidRDefault="00000000">
      <w:pPr>
        <w:pStyle w:val="Heading3"/>
        <w:spacing w:before="1"/>
      </w:pPr>
      <w:r>
        <w:rPr>
          <w:spacing w:val="-2"/>
        </w:rPr>
        <w:t>COMMENT</w:t>
      </w:r>
    </w:p>
    <w:p w14:paraId="7FA6D078" w14:textId="77777777" w:rsidR="002F3495" w:rsidRDefault="002F3495">
      <w:pPr>
        <w:pStyle w:val="BodyText"/>
        <w:rPr>
          <w:b/>
        </w:rPr>
      </w:pPr>
    </w:p>
    <w:p w14:paraId="3D989A7C" w14:textId="77777777" w:rsidR="002F3495" w:rsidRDefault="00000000">
      <w:pPr>
        <w:spacing w:line="271" w:lineRule="auto"/>
        <w:ind w:left="100" w:right="121"/>
        <w:jc w:val="both"/>
        <w:rPr>
          <w:i/>
          <w:sz w:val="20"/>
        </w:rPr>
      </w:pPr>
      <w:r>
        <w:rPr>
          <w:i/>
          <w:sz w:val="20"/>
        </w:rPr>
        <w:t>NOTE: Rule 35, regarding physical and mental examinations continues the traditional requirement of an "order" of the court authorizing the examination unless the parties enter an agreement on the topic.</w:t>
      </w:r>
    </w:p>
    <w:p w14:paraId="226B4983" w14:textId="77777777" w:rsidR="002F3495" w:rsidRDefault="002F3495">
      <w:pPr>
        <w:pStyle w:val="BodyText"/>
        <w:spacing w:before="5"/>
        <w:rPr>
          <w:i/>
          <w:sz w:val="17"/>
        </w:rPr>
      </w:pPr>
    </w:p>
    <w:p w14:paraId="08EFDE7D" w14:textId="77777777" w:rsidR="002F3495" w:rsidRDefault="00000000">
      <w:pPr>
        <w:spacing w:line="271" w:lineRule="auto"/>
        <w:ind w:left="100" w:right="119"/>
        <w:jc w:val="both"/>
        <w:rPr>
          <w:i/>
          <w:sz w:val="20"/>
        </w:rPr>
      </w:pPr>
      <w:r>
        <w:rPr>
          <w:i/>
          <w:sz w:val="20"/>
        </w:rPr>
        <w:t>Under subpart (a) the Rule is modernized to include checking of a person's DNA profile as part of authorized</w:t>
      </w:r>
      <w:r>
        <w:rPr>
          <w:i/>
          <w:spacing w:val="40"/>
          <w:sz w:val="20"/>
        </w:rPr>
        <w:t xml:space="preserve"> </w:t>
      </w:r>
      <w:r>
        <w:rPr>
          <w:i/>
          <w:sz w:val="20"/>
        </w:rPr>
        <w:t>testing, where it is a matter in controversy in an action.</w:t>
      </w:r>
    </w:p>
    <w:p w14:paraId="75372837" w14:textId="77777777" w:rsidR="002F3495" w:rsidRDefault="002F3495">
      <w:pPr>
        <w:pStyle w:val="BodyText"/>
        <w:spacing w:before="5"/>
        <w:rPr>
          <w:i/>
          <w:sz w:val="17"/>
        </w:rPr>
      </w:pPr>
    </w:p>
    <w:p w14:paraId="600EB8C5" w14:textId="77777777" w:rsidR="002F3495" w:rsidRDefault="00000000">
      <w:pPr>
        <w:spacing w:line="271" w:lineRule="auto"/>
        <w:ind w:left="100" w:right="117"/>
        <w:jc w:val="both"/>
        <w:rPr>
          <w:i/>
          <w:sz w:val="20"/>
        </w:rPr>
      </w:pPr>
      <w:r>
        <w:rPr>
          <w:i/>
          <w:sz w:val="20"/>
        </w:rPr>
        <w:t>The court order provision in the Rule states that the court must specify "time, place, manner, conditions, and scope of the examination -- including any testing or procedure to be permitted -- as well as the person or persons who will perform it. As applicable</w:t>
      </w:r>
      <w:r>
        <w:rPr>
          <w:i/>
          <w:spacing w:val="-2"/>
          <w:sz w:val="20"/>
        </w:rPr>
        <w:t xml:space="preserve"> </w:t>
      </w:r>
      <w:r>
        <w:rPr>
          <w:i/>
          <w:sz w:val="20"/>
        </w:rPr>
        <w:t>in the Virgin Islands,</w:t>
      </w:r>
      <w:r>
        <w:rPr>
          <w:i/>
          <w:spacing w:val="-2"/>
          <w:sz w:val="20"/>
        </w:rPr>
        <w:t xml:space="preserve"> </w:t>
      </w:r>
      <w:r>
        <w:rPr>
          <w:i/>
          <w:sz w:val="20"/>
        </w:rPr>
        <w:t>the Rule goes on to identify topics the</w:t>
      </w:r>
      <w:r>
        <w:rPr>
          <w:i/>
          <w:spacing w:val="-2"/>
          <w:sz w:val="20"/>
        </w:rPr>
        <w:t xml:space="preserve"> </w:t>
      </w:r>
      <w:r>
        <w:rPr>
          <w:i/>
          <w:sz w:val="20"/>
        </w:rPr>
        <w:t>order</w:t>
      </w:r>
      <w:r>
        <w:rPr>
          <w:i/>
          <w:spacing w:val="-1"/>
          <w:sz w:val="20"/>
        </w:rPr>
        <w:t xml:space="preserve"> </w:t>
      </w:r>
      <w:r>
        <w:rPr>
          <w:i/>
          <w:sz w:val="20"/>
        </w:rPr>
        <w:t>may address,</w:t>
      </w:r>
      <w:r>
        <w:rPr>
          <w:i/>
          <w:spacing w:val="-2"/>
          <w:sz w:val="20"/>
        </w:rPr>
        <w:t xml:space="preserve"> </w:t>
      </w:r>
      <w:r>
        <w:rPr>
          <w:i/>
          <w:sz w:val="20"/>
        </w:rPr>
        <w:t>including a specification of any persons -- other than the examiner and examinee -- who will be permitted to be present during the examination and the forms of recordation, if any, that will be permitted. The Rule states that any persons besides the examiner and examinee "shall remain silent during the process."</w:t>
      </w:r>
    </w:p>
    <w:p w14:paraId="2FD341E6" w14:textId="77777777" w:rsidR="002F3495" w:rsidRDefault="002F3495">
      <w:pPr>
        <w:pStyle w:val="BodyText"/>
        <w:spacing w:before="6"/>
        <w:rPr>
          <w:i/>
          <w:sz w:val="17"/>
        </w:rPr>
      </w:pPr>
    </w:p>
    <w:p w14:paraId="5693D059" w14:textId="77777777" w:rsidR="002F3495" w:rsidRDefault="00000000">
      <w:pPr>
        <w:spacing w:line="271" w:lineRule="auto"/>
        <w:ind w:left="100" w:right="120"/>
        <w:jc w:val="both"/>
        <w:rPr>
          <w:i/>
          <w:sz w:val="20"/>
        </w:rPr>
      </w:pPr>
      <w:r>
        <w:rPr>
          <w:i/>
          <w:sz w:val="20"/>
        </w:rPr>
        <w:t>Under Subpart (b) the Rule now provides that the party who moved for the examination must deliver a copy of the examiner's report, together with like reports of all earlier examinations of the same condition, to the party against whom the examination order was issued and, if separate, to the person examined. Thereafter, the examining party is entitled to</w:t>
      </w:r>
      <w:r>
        <w:rPr>
          <w:i/>
          <w:spacing w:val="-2"/>
          <w:sz w:val="20"/>
        </w:rPr>
        <w:t xml:space="preserve"> </w:t>
      </w:r>
      <w:r>
        <w:rPr>
          <w:i/>
          <w:sz w:val="20"/>
        </w:rPr>
        <w:t>receive from the</w:t>
      </w:r>
      <w:r>
        <w:rPr>
          <w:i/>
          <w:spacing w:val="-2"/>
          <w:sz w:val="20"/>
        </w:rPr>
        <w:t xml:space="preserve"> </w:t>
      </w:r>
      <w:r>
        <w:rPr>
          <w:i/>
          <w:sz w:val="20"/>
        </w:rPr>
        <w:t>party against</w:t>
      </w:r>
      <w:r>
        <w:rPr>
          <w:i/>
          <w:spacing w:val="-2"/>
          <w:sz w:val="20"/>
        </w:rPr>
        <w:t xml:space="preserve"> </w:t>
      </w:r>
      <w:r>
        <w:rPr>
          <w:i/>
          <w:sz w:val="20"/>
        </w:rPr>
        <w:t>whom the examination order</w:t>
      </w:r>
      <w:r>
        <w:rPr>
          <w:i/>
          <w:spacing w:val="-1"/>
          <w:sz w:val="20"/>
        </w:rPr>
        <w:t xml:space="preserve"> </w:t>
      </w:r>
      <w:r>
        <w:rPr>
          <w:i/>
          <w:sz w:val="20"/>
        </w:rPr>
        <w:t>was issued like</w:t>
      </w:r>
      <w:r>
        <w:rPr>
          <w:i/>
          <w:spacing w:val="-2"/>
          <w:sz w:val="20"/>
        </w:rPr>
        <w:t xml:space="preserve"> </w:t>
      </w:r>
      <w:r>
        <w:rPr>
          <w:i/>
          <w:sz w:val="20"/>
        </w:rPr>
        <w:t>reports of</w:t>
      </w:r>
      <w:r>
        <w:rPr>
          <w:i/>
          <w:spacing w:val="-2"/>
          <w:sz w:val="20"/>
        </w:rPr>
        <w:t xml:space="preserve"> </w:t>
      </w:r>
      <w:r>
        <w:rPr>
          <w:i/>
          <w:sz w:val="20"/>
        </w:rPr>
        <w:t>all earlier or</w:t>
      </w:r>
      <w:r>
        <w:rPr>
          <w:i/>
          <w:spacing w:val="-1"/>
          <w:sz w:val="20"/>
        </w:rPr>
        <w:t xml:space="preserve"> </w:t>
      </w:r>
      <w:r>
        <w:rPr>
          <w:i/>
          <w:sz w:val="20"/>
        </w:rPr>
        <w:t>later examinations of the same condition.</w:t>
      </w:r>
    </w:p>
    <w:p w14:paraId="7FACBE38" w14:textId="77777777" w:rsidR="002F3495" w:rsidRDefault="002F3495">
      <w:pPr>
        <w:pStyle w:val="BodyText"/>
        <w:spacing w:before="2"/>
        <w:rPr>
          <w:i/>
          <w:sz w:val="31"/>
        </w:rPr>
      </w:pPr>
    </w:p>
    <w:p w14:paraId="210A6D05" w14:textId="77777777" w:rsidR="002F3495" w:rsidRDefault="00000000">
      <w:pPr>
        <w:spacing w:before="1"/>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28052A44" w14:textId="77777777" w:rsidR="002F3495" w:rsidRDefault="00000000">
      <w:pPr>
        <w:spacing w:before="34"/>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6933372F" w14:textId="77777777" w:rsidR="002F3495" w:rsidRDefault="002F3495">
      <w:pPr>
        <w:pStyle w:val="BodyText"/>
        <w:rPr>
          <w:sz w:val="18"/>
        </w:rPr>
      </w:pPr>
    </w:p>
    <w:p w14:paraId="6CD90706" w14:textId="77777777" w:rsidR="002F3495" w:rsidRDefault="002F3495">
      <w:pPr>
        <w:pStyle w:val="BodyText"/>
        <w:spacing w:before="1"/>
        <w:rPr>
          <w:sz w:val="22"/>
        </w:rPr>
      </w:pPr>
    </w:p>
    <w:p w14:paraId="5CEF622C" w14:textId="77777777" w:rsidR="002F3495" w:rsidRDefault="00000000">
      <w:pPr>
        <w:spacing w:before="1"/>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66960886" w14:textId="77777777" w:rsidR="002F3495" w:rsidRDefault="002F3495">
      <w:pPr>
        <w:rPr>
          <w:sz w:val="16"/>
        </w:rPr>
        <w:sectPr w:rsidR="002F3495">
          <w:headerReference w:type="even" r:id="rId241"/>
          <w:headerReference w:type="default" r:id="rId242"/>
          <w:pgSz w:w="12240" w:h="15840"/>
          <w:pgMar w:top="900" w:right="880" w:bottom="280" w:left="900" w:header="1567" w:footer="0" w:gutter="0"/>
          <w:cols w:space="720"/>
        </w:sectPr>
      </w:pPr>
    </w:p>
    <w:p w14:paraId="24D1F504" w14:textId="77777777" w:rsidR="002F3495" w:rsidRDefault="002F3495">
      <w:pPr>
        <w:pStyle w:val="BodyText"/>
        <w:rPr>
          <w:b/>
        </w:rPr>
      </w:pPr>
    </w:p>
    <w:p w14:paraId="25B1695B" w14:textId="77777777" w:rsidR="002F3495" w:rsidRDefault="002F3495">
      <w:pPr>
        <w:pStyle w:val="BodyText"/>
        <w:spacing w:before="9"/>
        <w:rPr>
          <w:b/>
        </w:rPr>
      </w:pPr>
    </w:p>
    <w:p w14:paraId="222385CD" w14:textId="77777777" w:rsidR="002F3495" w:rsidRDefault="00000000">
      <w:pPr>
        <w:spacing w:line="266" w:lineRule="auto"/>
        <w:ind w:left="100"/>
        <w:rPr>
          <w:b/>
          <w:i/>
        </w:rPr>
      </w:pPr>
      <w:bookmarkStart w:id="177" w:name="Rule_36._Requests_for_Admission"/>
      <w:bookmarkStart w:id="178" w:name="V.I._R._CIV._P._Rule_36"/>
      <w:bookmarkStart w:id="179" w:name="_bookmark58"/>
      <w:bookmarkEnd w:id="177"/>
      <w:bookmarkEnd w:id="178"/>
      <w:bookmarkEnd w:id="179"/>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47D0D6B9" w14:textId="77777777" w:rsidR="002F3495" w:rsidRDefault="002F3495">
      <w:pPr>
        <w:pStyle w:val="BodyText"/>
        <w:rPr>
          <w:b/>
          <w:i/>
          <w:sz w:val="24"/>
        </w:rPr>
      </w:pPr>
    </w:p>
    <w:p w14:paraId="31CA5B76" w14:textId="77777777" w:rsidR="002F3495" w:rsidRDefault="002F3495">
      <w:pPr>
        <w:pStyle w:val="BodyText"/>
        <w:spacing w:before="4"/>
        <w:rPr>
          <w:b/>
          <w:i/>
          <w:sz w:val="25"/>
        </w:rPr>
      </w:pPr>
    </w:p>
    <w:p w14:paraId="3B23990E" w14:textId="77777777" w:rsidR="002F3495" w:rsidRDefault="00000000">
      <w:pPr>
        <w:pStyle w:val="Heading1"/>
        <w:ind w:left="568"/>
      </w:pPr>
      <w:r>
        <w:t>Rule</w:t>
      </w:r>
      <w:r>
        <w:rPr>
          <w:spacing w:val="-4"/>
        </w:rPr>
        <w:t xml:space="preserve"> </w:t>
      </w:r>
      <w:r>
        <w:t>36.</w:t>
      </w:r>
      <w:r>
        <w:rPr>
          <w:spacing w:val="69"/>
        </w:rPr>
        <w:t xml:space="preserve"> </w:t>
      </w:r>
      <w:r>
        <w:t>Requests</w:t>
      </w:r>
      <w:r>
        <w:rPr>
          <w:spacing w:val="-3"/>
        </w:rPr>
        <w:t xml:space="preserve"> </w:t>
      </w:r>
      <w:r>
        <w:t>for</w:t>
      </w:r>
      <w:r>
        <w:rPr>
          <w:spacing w:val="-2"/>
        </w:rPr>
        <w:t xml:space="preserve"> Admission</w:t>
      </w:r>
    </w:p>
    <w:p w14:paraId="5FB38A19" w14:textId="77777777" w:rsidR="002F3495" w:rsidRDefault="002F3495">
      <w:pPr>
        <w:pStyle w:val="BodyText"/>
        <w:spacing w:before="5"/>
        <w:rPr>
          <w:b/>
          <w:sz w:val="43"/>
        </w:rPr>
      </w:pPr>
    </w:p>
    <w:p w14:paraId="05C5BD06" w14:textId="77777777" w:rsidR="002F3495" w:rsidRDefault="00000000">
      <w:pPr>
        <w:pStyle w:val="Heading4"/>
        <w:numPr>
          <w:ilvl w:val="0"/>
          <w:numId w:val="28"/>
        </w:numPr>
        <w:tabs>
          <w:tab w:val="left" w:pos="1066"/>
        </w:tabs>
        <w:ind w:hanging="246"/>
        <w:jc w:val="both"/>
      </w:pPr>
      <w:r>
        <w:t>Scope</w:t>
      </w:r>
      <w:r>
        <w:rPr>
          <w:spacing w:val="-8"/>
        </w:rPr>
        <w:t xml:space="preserve"> </w:t>
      </w:r>
      <w:r>
        <w:t>and</w:t>
      </w:r>
      <w:r>
        <w:rPr>
          <w:spacing w:val="-4"/>
        </w:rPr>
        <w:t xml:space="preserve"> </w:t>
      </w:r>
      <w:r>
        <w:rPr>
          <w:spacing w:val="-2"/>
        </w:rPr>
        <w:t>Procedure.</w:t>
      </w:r>
    </w:p>
    <w:p w14:paraId="0DF13DCA" w14:textId="77777777" w:rsidR="002F3495" w:rsidRDefault="00000000">
      <w:pPr>
        <w:pStyle w:val="ListParagraph"/>
        <w:numPr>
          <w:ilvl w:val="1"/>
          <w:numId w:val="28"/>
        </w:numPr>
        <w:tabs>
          <w:tab w:val="left" w:pos="1066"/>
        </w:tabs>
        <w:spacing w:line="271" w:lineRule="auto"/>
        <w:ind w:right="119" w:firstLine="0"/>
        <w:rPr>
          <w:sz w:val="20"/>
        </w:rPr>
      </w:pPr>
      <w:r>
        <w:rPr>
          <w:b/>
          <w:i/>
          <w:sz w:val="20"/>
        </w:rPr>
        <w:t>Scope.</w:t>
      </w:r>
      <w:r>
        <w:rPr>
          <w:sz w:val="20"/>
        </w:rPr>
        <w:t>A</w:t>
      </w:r>
      <w:r>
        <w:rPr>
          <w:spacing w:val="25"/>
          <w:sz w:val="20"/>
        </w:rPr>
        <w:t xml:space="preserve"> </w:t>
      </w:r>
      <w:r>
        <w:rPr>
          <w:sz w:val="20"/>
        </w:rPr>
        <w:t>party</w:t>
      </w:r>
      <w:r>
        <w:rPr>
          <w:spacing w:val="26"/>
          <w:sz w:val="20"/>
        </w:rPr>
        <w:t xml:space="preserve"> </w:t>
      </w:r>
      <w:r>
        <w:rPr>
          <w:sz w:val="20"/>
        </w:rPr>
        <w:t>may</w:t>
      </w:r>
      <w:r>
        <w:rPr>
          <w:spacing w:val="26"/>
          <w:sz w:val="20"/>
        </w:rPr>
        <w:t xml:space="preserve"> </w:t>
      </w:r>
      <w:r>
        <w:rPr>
          <w:sz w:val="20"/>
        </w:rPr>
        <w:t>serve</w:t>
      </w:r>
      <w:r>
        <w:rPr>
          <w:spacing w:val="25"/>
          <w:sz w:val="20"/>
        </w:rPr>
        <w:t xml:space="preserve"> </w:t>
      </w:r>
      <w:r>
        <w:rPr>
          <w:sz w:val="20"/>
        </w:rPr>
        <w:t>on</w:t>
      </w:r>
      <w:r>
        <w:rPr>
          <w:spacing w:val="26"/>
          <w:sz w:val="20"/>
        </w:rPr>
        <w:t xml:space="preserve"> </w:t>
      </w:r>
      <w:r>
        <w:rPr>
          <w:sz w:val="20"/>
        </w:rPr>
        <w:t>any</w:t>
      </w:r>
      <w:r>
        <w:rPr>
          <w:spacing w:val="26"/>
          <w:sz w:val="20"/>
        </w:rPr>
        <w:t xml:space="preserve"> </w:t>
      </w:r>
      <w:r>
        <w:rPr>
          <w:sz w:val="20"/>
        </w:rPr>
        <w:t>other</w:t>
      </w:r>
      <w:r>
        <w:rPr>
          <w:spacing w:val="25"/>
          <w:sz w:val="20"/>
        </w:rPr>
        <w:t xml:space="preserve"> </w:t>
      </w:r>
      <w:r>
        <w:rPr>
          <w:sz w:val="20"/>
        </w:rPr>
        <w:t>party</w:t>
      </w:r>
      <w:r>
        <w:rPr>
          <w:spacing w:val="26"/>
          <w:sz w:val="20"/>
        </w:rPr>
        <w:t xml:space="preserve"> </w:t>
      </w:r>
      <w:r>
        <w:rPr>
          <w:sz w:val="20"/>
        </w:rPr>
        <w:t>a</w:t>
      </w:r>
      <w:r>
        <w:rPr>
          <w:spacing w:val="25"/>
          <w:sz w:val="20"/>
        </w:rPr>
        <w:t xml:space="preserve"> </w:t>
      </w:r>
      <w:r>
        <w:rPr>
          <w:sz w:val="20"/>
        </w:rPr>
        <w:t>written</w:t>
      </w:r>
      <w:r>
        <w:rPr>
          <w:spacing w:val="26"/>
          <w:sz w:val="20"/>
        </w:rPr>
        <w:t xml:space="preserve"> </w:t>
      </w:r>
      <w:r>
        <w:rPr>
          <w:sz w:val="20"/>
        </w:rPr>
        <w:t>request</w:t>
      </w:r>
      <w:r>
        <w:rPr>
          <w:spacing w:val="25"/>
          <w:sz w:val="20"/>
        </w:rPr>
        <w:t xml:space="preserve"> </w:t>
      </w:r>
      <w:r>
        <w:rPr>
          <w:sz w:val="20"/>
        </w:rPr>
        <w:t>to</w:t>
      </w:r>
      <w:r>
        <w:rPr>
          <w:spacing w:val="26"/>
          <w:sz w:val="20"/>
        </w:rPr>
        <w:t xml:space="preserve"> </w:t>
      </w:r>
      <w:r>
        <w:rPr>
          <w:sz w:val="20"/>
        </w:rPr>
        <w:t>admit,</w:t>
      </w:r>
      <w:r>
        <w:rPr>
          <w:spacing w:val="27"/>
          <w:sz w:val="20"/>
        </w:rPr>
        <w:t xml:space="preserve"> </w:t>
      </w:r>
      <w:r>
        <w:rPr>
          <w:sz w:val="20"/>
        </w:rPr>
        <w:t>for</w:t>
      </w:r>
      <w:r>
        <w:rPr>
          <w:spacing w:val="28"/>
          <w:sz w:val="20"/>
        </w:rPr>
        <w:t xml:space="preserve"> </w:t>
      </w:r>
      <w:r>
        <w:rPr>
          <w:sz w:val="20"/>
        </w:rPr>
        <w:t>purposes</w:t>
      </w:r>
      <w:r>
        <w:rPr>
          <w:spacing w:val="28"/>
          <w:sz w:val="20"/>
        </w:rPr>
        <w:t xml:space="preserve"> </w:t>
      </w:r>
      <w:r>
        <w:rPr>
          <w:sz w:val="20"/>
        </w:rPr>
        <w:t>of</w:t>
      </w:r>
      <w:r>
        <w:rPr>
          <w:spacing w:val="25"/>
          <w:sz w:val="20"/>
        </w:rPr>
        <w:t xml:space="preserve"> </w:t>
      </w:r>
      <w:r>
        <w:rPr>
          <w:sz w:val="20"/>
        </w:rPr>
        <w:t>the</w:t>
      </w:r>
      <w:r>
        <w:rPr>
          <w:spacing w:val="26"/>
          <w:sz w:val="20"/>
        </w:rPr>
        <w:t xml:space="preserve"> </w:t>
      </w:r>
      <w:r>
        <w:rPr>
          <w:sz w:val="20"/>
        </w:rPr>
        <w:t>pending action only, the truth of any matters within the scope of Rule 26(b)(1) relating to:</w:t>
      </w:r>
    </w:p>
    <w:p w14:paraId="7ADC211B" w14:textId="77777777" w:rsidR="002F3495" w:rsidRDefault="00000000">
      <w:pPr>
        <w:pStyle w:val="ListParagraph"/>
        <w:numPr>
          <w:ilvl w:val="2"/>
          <w:numId w:val="28"/>
        </w:numPr>
        <w:tabs>
          <w:tab w:val="left" w:pos="1570"/>
        </w:tabs>
        <w:spacing w:before="121"/>
        <w:ind w:hanging="390"/>
        <w:rPr>
          <w:sz w:val="20"/>
        </w:rPr>
      </w:pPr>
      <w:r>
        <w:rPr>
          <w:sz w:val="20"/>
        </w:rPr>
        <w:t>facts,</w:t>
      </w:r>
      <w:r>
        <w:rPr>
          <w:spacing w:val="-7"/>
          <w:sz w:val="20"/>
        </w:rPr>
        <w:t xml:space="preserve"> </w:t>
      </w:r>
      <w:r>
        <w:rPr>
          <w:sz w:val="20"/>
        </w:rPr>
        <w:t>the</w:t>
      </w:r>
      <w:r>
        <w:rPr>
          <w:spacing w:val="-4"/>
          <w:sz w:val="20"/>
        </w:rPr>
        <w:t xml:space="preserve"> </w:t>
      </w:r>
      <w:r>
        <w:rPr>
          <w:sz w:val="20"/>
        </w:rPr>
        <w:t>application</w:t>
      </w:r>
      <w:r>
        <w:rPr>
          <w:spacing w:val="-6"/>
          <w:sz w:val="20"/>
        </w:rPr>
        <w:t xml:space="preserve"> </w:t>
      </w:r>
      <w:r>
        <w:rPr>
          <w:sz w:val="20"/>
        </w:rPr>
        <w:t>of</w:t>
      </w:r>
      <w:r>
        <w:rPr>
          <w:spacing w:val="-4"/>
          <w:sz w:val="20"/>
        </w:rPr>
        <w:t xml:space="preserve"> </w:t>
      </w:r>
      <w:r>
        <w:rPr>
          <w:sz w:val="20"/>
        </w:rPr>
        <w:t>law</w:t>
      </w:r>
      <w:r>
        <w:rPr>
          <w:spacing w:val="-4"/>
          <w:sz w:val="20"/>
        </w:rPr>
        <w:t xml:space="preserve"> </w:t>
      </w:r>
      <w:r>
        <w:rPr>
          <w:sz w:val="20"/>
        </w:rPr>
        <w:t>to</w:t>
      </w:r>
      <w:r>
        <w:rPr>
          <w:spacing w:val="-6"/>
          <w:sz w:val="20"/>
        </w:rPr>
        <w:t xml:space="preserve"> </w:t>
      </w:r>
      <w:r>
        <w:rPr>
          <w:sz w:val="20"/>
        </w:rPr>
        <w:t>fact,</w:t>
      </w:r>
      <w:r>
        <w:rPr>
          <w:spacing w:val="-6"/>
          <w:sz w:val="20"/>
        </w:rPr>
        <w:t xml:space="preserve"> </w:t>
      </w:r>
      <w:r>
        <w:rPr>
          <w:sz w:val="20"/>
        </w:rPr>
        <w:t>or</w:t>
      </w:r>
      <w:r>
        <w:rPr>
          <w:spacing w:val="-5"/>
          <w:sz w:val="20"/>
        </w:rPr>
        <w:t xml:space="preserve"> </w:t>
      </w:r>
      <w:r>
        <w:rPr>
          <w:sz w:val="20"/>
        </w:rPr>
        <w:t>opinions</w:t>
      </w:r>
      <w:r>
        <w:rPr>
          <w:spacing w:val="-5"/>
          <w:sz w:val="20"/>
        </w:rPr>
        <w:t xml:space="preserve"> </w:t>
      </w:r>
      <w:r>
        <w:rPr>
          <w:sz w:val="20"/>
        </w:rPr>
        <w:t>about</w:t>
      </w:r>
      <w:r>
        <w:rPr>
          <w:spacing w:val="-6"/>
          <w:sz w:val="20"/>
        </w:rPr>
        <w:t xml:space="preserve"> </w:t>
      </w:r>
      <w:r>
        <w:rPr>
          <w:sz w:val="20"/>
        </w:rPr>
        <w:t>either;</w:t>
      </w:r>
      <w:r>
        <w:rPr>
          <w:spacing w:val="-5"/>
          <w:sz w:val="20"/>
        </w:rPr>
        <w:t xml:space="preserve"> and</w:t>
      </w:r>
    </w:p>
    <w:p w14:paraId="69EF07E2" w14:textId="77777777" w:rsidR="002F3495" w:rsidRDefault="00000000">
      <w:pPr>
        <w:pStyle w:val="ListParagraph"/>
        <w:numPr>
          <w:ilvl w:val="2"/>
          <w:numId w:val="28"/>
        </w:numPr>
        <w:tabs>
          <w:tab w:val="left" w:pos="1570"/>
        </w:tabs>
        <w:spacing w:before="150"/>
        <w:ind w:hanging="390"/>
        <w:rPr>
          <w:sz w:val="20"/>
        </w:rPr>
      </w:pPr>
      <w:r>
        <w:rPr>
          <w:sz w:val="20"/>
        </w:rPr>
        <w:t>the</w:t>
      </w:r>
      <w:r>
        <w:rPr>
          <w:spacing w:val="-8"/>
          <w:sz w:val="20"/>
        </w:rPr>
        <w:t xml:space="preserve"> </w:t>
      </w:r>
      <w:r>
        <w:rPr>
          <w:sz w:val="20"/>
        </w:rPr>
        <w:t>genuineness</w:t>
      </w:r>
      <w:r>
        <w:rPr>
          <w:spacing w:val="-7"/>
          <w:sz w:val="20"/>
        </w:rPr>
        <w:t xml:space="preserve"> </w:t>
      </w:r>
      <w:r>
        <w:rPr>
          <w:sz w:val="20"/>
        </w:rPr>
        <w:t>of</w:t>
      </w:r>
      <w:r>
        <w:rPr>
          <w:spacing w:val="-6"/>
          <w:sz w:val="20"/>
        </w:rPr>
        <w:t xml:space="preserve"> </w:t>
      </w:r>
      <w:r>
        <w:rPr>
          <w:sz w:val="20"/>
        </w:rPr>
        <w:t>any</w:t>
      </w:r>
      <w:r>
        <w:rPr>
          <w:spacing w:val="-6"/>
          <w:sz w:val="20"/>
        </w:rPr>
        <w:t xml:space="preserve"> </w:t>
      </w:r>
      <w:r>
        <w:rPr>
          <w:sz w:val="20"/>
        </w:rPr>
        <w:t>described</w:t>
      </w:r>
      <w:r>
        <w:rPr>
          <w:spacing w:val="-6"/>
          <w:sz w:val="20"/>
        </w:rPr>
        <w:t xml:space="preserve"> </w:t>
      </w:r>
      <w:r>
        <w:rPr>
          <w:spacing w:val="-2"/>
          <w:sz w:val="20"/>
        </w:rPr>
        <w:t>documents.</w:t>
      </w:r>
    </w:p>
    <w:p w14:paraId="120E6BB4" w14:textId="77777777" w:rsidR="002F3495" w:rsidRDefault="00000000">
      <w:pPr>
        <w:pStyle w:val="ListParagraph"/>
        <w:numPr>
          <w:ilvl w:val="1"/>
          <w:numId w:val="28"/>
        </w:numPr>
        <w:tabs>
          <w:tab w:val="left" w:pos="1066"/>
        </w:tabs>
        <w:spacing w:line="271" w:lineRule="auto"/>
        <w:ind w:right="556" w:firstLine="0"/>
        <w:rPr>
          <w:sz w:val="20"/>
        </w:rPr>
      </w:pPr>
      <w:r>
        <w:rPr>
          <w:b/>
          <w:i/>
          <w:sz w:val="20"/>
        </w:rPr>
        <w:t>Form; Copy of a Document.</w:t>
      </w:r>
      <w:r>
        <w:rPr>
          <w:sz w:val="20"/>
        </w:rPr>
        <w:t>Each request must be separately stated. A request to admit the genuineness</w:t>
      </w:r>
      <w:r>
        <w:rPr>
          <w:spacing w:val="-3"/>
          <w:sz w:val="20"/>
        </w:rPr>
        <w:t xml:space="preserve"> </w:t>
      </w:r>
      <w:r>
        <w:rPr>
          <w:sz w:val="20"/>
        </w:rPr>
        <w:t>of</w:t>
      </w:r>
      <w:r>
        <w:rPr>
          <w:spacing w:val="-2"/>
          <w:sz w:val="20"/>
        </w:rPr>
        <w:t xml:space="preserve"> </w:t>
      </w:r>
      <w:r>
        <w:rPr>
          <w:sz w:val="20"/>
        </w:rPr>
        <w:t>a</w:t>
      </w:r>
      <w:r>
        <w:rPr>
          <w:spacing w:val="-4"/>
          <w:sz w:val="20"/>
        </w:rPr>
        <w:t xml:space="preserve"> </w:t>
      </w:r>
      <w:r>
        <w:rPr>
          <w:sz w:val="20"/>
        </w:rPr>
        <w:t>document</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accompanied</w:t>
      </w:r>
      <w:r>
        <w:rPr>
          <w:spacing w:val="-4"/>
          <w:sz w:val="20"/>
        </w:rPr>
        <w:t xml:space="preserve"> </w:t>
      </w:r>
      <w:r>
        <w:rPr>
          <w:sz w:val="20"/>
        </w:rPr>
        <w:t>by a</w:t>
      </w:r>
      <w:r>
        <w:rPr>
          <w:spacing w:val="-4"/>
          <w:sz w:val="20"/>
        </w:rPr>
        <w:t xml:space="preserve"> </w:t>
      </w:r>
      <w:r>
        <w:rPr>
          <w:sz w:val="20"/>
        </w:rPr>
        <w:t>copy</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document</w:t>
      </w:r>
      <w:r>
        <w:rPr>
          <w:spacing w:val="-2"/>
          <w:sz w:val="20"/>
        </w:rPr>
        <w:t xml:space="preserve"> </w:t>
      </w:r>
      <w:r>
        <w:rPr>
          <w:sz w:val="20"/>
        </w:rPr>
        <w:t>unless</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or</w:t>
      </w:r>
      <w:r>
        <w:rPr>
          <w:spacing w:val="-3"/>
          <w:sz w:val="20"/>
        </w:rPr>
        <w:t xml:space="preserve"> </w:t>
      </w:r>
      <w:r>
        <w:rPr>
          <w:sz w:val="20"/>
        </w:rPr>
        <w:t>has</w:t>
      </w:r>
      <w:r>
        <w:rPr>
          <w:spacing w:val="-3"/>
          <w:sz w:val="20"/>
        </w:rPr>
        <w:t xml:space="preserve"> </w:t>
      </w:r>
      <w:r>
        <w:rPr>
          <w:sz w:val="20"/>
        </w:rPr>
        <w:t>been, otherwise furnished or made available for inspection and copying.</w:t>
      </w:r>
    </w:p>
    <w:p w14:paraId="4E46A2DE" w14:textId="77777777" w:rsidR="002F3495" w:rsidRDefault="00000000">
      <w:pPr>
        <w:pStyle w:val="ListParagraph"/>
        <w:numPr>
          <w:ilvl w:val="1"/>
          <w:numId w:val="28"/>
        </w:numPr>
        <w:tabs>
          <w:tab w:val="left" w:pos="1066"/>
        </w:tabs>
        <w:spacing w:before="120" w:line="271" w:lineRule="auto"/>
        <w:ind w:right="118" w:firstLine="0"/>
        <w:jc w:val="both"/>
        <w:rPr>
          <w:sz w:val="20"/>
        </w:rPr>
      </w:pPr>
      <w:r>
        <w:rPr>
          <w:b/>
          <w:i/>
          <w:sz w:val="20"/>
        </w:rPr>
        <w:t>Time to Respond; Effect of Not Responding.</w:t>
      </w:r>
      <w:r>
        <w:rPr>
          <w:sz w:val="20"/>
        </w:rPr>
        <w:t>A matter is admitted unless, within 30 days after being served, the party to whom the request is directed serves on the requesting party a written answer or objection addressed to the matter and signed by the party or its attorney. A shorter or longer time for responding may be stipulated to under Rule 29 or be ordered by the court.</w:t>
      </w:r>
    </w:p>
    <w:p w14:paraId="06E30D9F" w14:textId="77777777" w:rsidR="002F3495" w:rsidRDefault="00000000">
      <w:pPr>
        <w:pStyle w:val="ListParagraph"/>
        <w:numPr>
          <w:ilvl w:val="1"/>
          <w:numId w:val="28"/>
        </w:numPr>
        <w:tabs>
          <w:tab w:val="left" w:pos="1066"/>
        </w:tabs>
        <w:spacing w:before="122" w:line="271" w:lineRule="auto"/>
        <w:ind w:right="119" w:firstLine="0"/>
        <w:jc w:val="both"/>
        <w:rPr>
          <w:sz w:val="20"/>
        </w:rPr>
      </w:pPr>
      <w:r>
        <w:rPr>
          <w:b/>
          <w:i/>
          <w:sz w:val="20"/>
        </w:rPr>
        <w:t>Answer.</w:t>
      </w:r>
      <w:r>
        <w:rPr>
          <w:sz w:val="20"/>
        </w:rPr>
        <w:t>If a matter is not admitted, the answer must specifically deny it or state in detail why the answering party cannot truthfully admit or deny it. A denial must fairly respond to the substance of the matter; and when good faith requires that a party qualify an answer or deny only a part of a matter, the answer must specify the part admitted and qualify or deny the rest. The answering party may assert lack of knowledge or information as a reason for failing to admit or deny only if the party states that it has made reasonable inquiry and that the information it knows or can readily obtain is insufficient to enable it to admit or deny.</w:t>
      </w:r>
    </w:p>
    <w:p w14:paraId="4F8E409D" w14:textId="77777777" w:rsidR="002F3495" w:rsidRDefault="00000000">
      <w:pPr>
        <w:pStyle w:val="ListParagraph"/>
        <w:numPr>
          <w:ilvl w:val="1"/>
          <w:numId w:val="28"/>
        </w:numPr>
        <w:tabs>
          <w:tab w:val="left" w:pos="1066"/>
        </w:tabs>
        <w:spacing w:before="120" w:line="271" w:lineRule="auto"/>
        <w:ind w:right="121" w:firstLine="0"/>
        <w:jc w:val="both"/>
        <w:rPr>
          <w:sz w:val="20"/>
        </w:rPr>
      </w:pPr>
      <w:r>
        <w:rPr>
          <w:b/>
          <w:i/>
          <w:sz w:val="20"/>
        </w:rPr>
        <w:t>Objections.</w:t>
      </w:r>
      <w:r>
        <w:rPr>
          <w:sz w:val="20"/>
        </w:rPr>
        <w:t>The grounds for objecting to a request must be stated. A party must not object solely on the ground that the request presents a genuine issue for trial.</w:t>
      </w:r>
    </w:p>
    <w:p w14:paraId="1F519530" w14:textId="77777777" w:rsidR="002F3495" w:rsidRDefault="00000000">
      <w:pPr>
        <w:pStyle w:val="ListParagraph"/>
        <w:numPr>
          <w:ilvl w:val="1"/>
          <w:numId w:val="28"/>
        </w:numPr>
        <w:tabs>
          <w:tab w:val="left" w:pos="1066"/>
        </w:tabs>
        <w:spacing w:before="121" w:line="271" w:lineRule="auto"/>
        <w:ind w:right="118" w:firstLine="0"/>
        <w:jc w:val="both"/>
        <w:rPr>
          <w:sz w:val="20"/>
        </w:rPr>
      </w:pPr>
      <w:r>
        <w:rPr>
          <w:b/>
          <w:i/>
          <w:sz w:val="20"/>
        </w:rPr>
        <w:t>Motion Regarding the Sufficiency of an Answer or Objection.</w:t>
      </w:r>
      <w:r>
        <w:rPr>
          <w:sz w:val="20"/>
        </w:rPr>
        <w:t xml:space="preserve">The requesting party may move to determine the sufficiency of an answer or objection. Unless the court finds an objection justified, it must order that an answer be served. On finding that an answer does not comply with this rule, the court may order either that the matter is admitted or that an amended answer be served. The court may defer its final decision until a pretrial conference or a specified time before trial. Rule 37(a)(5) applies to an award of </w:t>
      </w:r>
      <w:r>
        <w:rPr>
          <w:spacing w:val="-2"/>
          <w:sz w:val="20"/>
        </w:rPr>
        <w:t>expenses.</w:t>
      </w:r>
    </w:p>
    <w:p w14:paraId="17D51739" w14:textId="77777777" w:rsidR="002F3495" w:rsidRDefault="00000000">
      <w:pPr>
        <w:pStyle w:val="Heading4"/>
        <w:numPr>
          <w:ilvl w:val="0"/>
          <w:numId w:val="28"/>
        </w:numPr>
        <w:tabs>
          <w:tab w:val="left" w:pos="1078"/>
        </w:tabs>
        <w:spacing w:before="121"/>
        <w:ind w:left="1077" w:hanging="258"/>
        <w:jc w:val="both"/>
      </w:pPr>
      <w:r>
        <w:t>Effect</w:t>
      </w:r>
      <w:r>
        <w:rPr>
          <w:spacing w:val="-8"/>
        </w:rPr>
        <w:t xml:space="preserve"> </w:t>
      </w:r>
      <w:r>
        <w:t>of</w:t>
      </w:r>
      <w:r>
        <w:rPr>
          <w:spacing w:val="-7"/>
        </w:rPr>
        <w:t xml:space="preserve"> </w:t>
      </w:r>
      <w:r>
        <w:t>an</w:t>
      </w:r>
      <w:r>
        <w:rPr>
          <w:spacing w:val="-8"/>
        </w:rPr>
        <w:t xml:space="preserve"> </w:t>
      </w:r>
      <w:r>
        <w:t>Admission;</w:t>
      </w:r>
      <w:r>
        <w:rPr>
          <w:spacing w:val="-7"/>
        </w:rPr>
        <w:t xml:space="preserve"> </w:t>
      </w:r>
      <w:r>
        <w:t>Withdrawing</w:t>
      </w:r>
      <w:r>
        <w:rPr>
          <w:spacing w:val="-8"/>
        </w:rPr>
        <w:t xml:space="preserve"> </w:t>
      </w:r>
      <w:r>
        <w:t>or</w:t>
      </w:r>
      <w:r>
        <w:rPr>
          <w:spacing w:val="-6"/>
        </w:rPr>
        <w:t xml:space="preserve"> </w:t>
      </w:r>
      <w:r>
        <w:t>Amending</w:t>
      </w:r>
      <w:r>
        <w:rPr>
          <w:spacing w:val="-8"/>
        </w:rPr>
        <w:t xml:space="preserve"> </w:t>
      </w:r>
      <w:r>
        <w:rPr>
          <w:spacing w:val="-5"/>
        </w:rPr>
        <w:t>It.</w:t>
      </w:r>
    </w:p>
    <w:p w14:paraId="64E8B5CE" w14:textId="77777777" w:rsidR="002F3495" w:rsidRDefault="00000000">
      <w:pPr>
        <w:pStyle w:val="BodyText"/>
        <w:spacing w:before="89" w:line="271" w:lineRule="auto"/>
        <w:ind w:left="820" w:right="117" w:firstLine="110"/>
        <w:jc w:val="both"/>
      </w:pPr>
      <w:r>
        <w:t>A matter admitted under this rule is conclusively established unless the court, on motion, permits the admission to be withdrawn or amended. Subject to Rule 16(e), the court may permit withdrawal or amendment if it would promote the presentation of the merits of the action and if the court is not persuaded that it would prejudice the requesting party in maintaining or defending the action on the merits. An admission</w:t>
      </w:r>
      <w:r>
        <w:rPr>
          <w:spacing w:val="-2"/>
        </w:rPr>
        <w:t xml:space="preserve"> </w:t>
      </w:r>
      <w:r>
        <w:t>under</w:t>
      </w:r>
      <w:r>
        <w:rPr>
          <w:spacing w:val="-3"/>
        </w:rPr>
        <w:t xml:space="preserve"> </w:t>
      </w:r>
      <w:r>
        <w:t>this</w:t>
      </w:r>
      <w:r>
        <w:rPr>
          <w:spacing w:val="-3"/>
        </w:rPr>
        <w:t xml:space="preserve"> </w:t>
      </w:r>
      <w:r>
        <w:t>rule</w:t>
      </w:r>
      <w:r>
        <w:rPr>
          <w:spacing w:val="-2"/>
        </w:rPr>
        <w:t xml:space="preserve"> </w:t>
      </w:r>
      <w:r>
        <w:t>is not</w:t>
      </w:r>
      <w:r>
        <w:rPr>
          <w:spacing w:val="-2"/>
        </w:rPr>
        <w:t xml:space="preserve"> </w:t>
      </w:r>
      <w:r>
        <w:t>an</w:t>
      </w:r>
      <w:r>
        <w:rPr>
          <w:spacing w:val="-2"/>
        </w:rPr>
        <w:t xml:space="preserve"> </w:t>
      </w:r>
      <w:r>
        <w:t>admission</w:t>
      </w:r>
      <w:r>
        <w:rPr>
          <w:spacing w:val="-2"/>
        </w:rPr>
        <w:t xml:space="preserve"> </w:t>
      </w:r>
      <w:r>
        <w:t>for</w:t>
      </w:r>
      <w:r>
        <w:rPr>
          <w:spacing w:val="-1"/>
        </w:rPr>
        <w:t xml:space="preserve"> </w:t>
      </w:r>
      <w:r>
        <w:t>any other</w:t>
      </w:r>
      <w:r>
        <w:rPr>
          <w:spacing w:val="-3"/>
        </w:rPr>
        <w:t xml:space="preserve"> </w:t>
      </w:r>
      <w:r>
        <w:t>purpose</w:t>
      </w:r>
      <w:r>
        <w:rPr>
          <w:spacing w:val="-2"/>
        </w:rPr>
        <w:t xml:space="preserve"> </w:t>
      </w:r>
      <w:r>
        <w:t>and</w:t>
      </w:r>
      <w:r>
        <w:rPr>
          <w:spacing w:val="-3"/>
        </w:rPr>
        <w:t xml:space="preserve"> </w:t>
      </w:r>
      <w:r>
        <w:t>cannot</w:t>
      </w:r>
      <w:r>
        <w:rPr>
          <w:spacing w:val="-2"/>
        </w:rPr>
        <w:t xml:space="preserve"> </w:t>
      </w:r>
      <w:r>
        <w:t>be</w:t>
      </w:r>
      <w:r>
        <w:rPr>
          <w:spacing w:val="-2"/>
        </w:rPr>
        <w:t xml:space="preserve"> </w:t>
      </w:r>
      <w:r>
        <w:t>used</w:t>
      </w:r>
      <w:r>
        <w:rPr>
          <w:spacing w:val="-2"/>
        </w:rPr>
        <w:t xml:space="preserve"> </w:t>
      </w:r>
      <w:r>
        <w:t>against</w:t>
      </w:r>
      <w:r>
        <w:rPr>
          <w:spacing w:val="-3"/>
        </w:rPr>
        <w:t xml:space="preserve"> </w:t>
      </w:r>
      <w:r>
        <w:t>the</w:t>
      </w:r>
      <w:r>
        <w:rPr>
          <w:spacing w:val="-2"/>
        </w:rPr>
        <w:t xml:space="preserve"> </w:t>
      </w:r>
      <w:r>
        <w:t>party</w:t>
      </w:r>
      <w:r>
        <w:rPr>
          <w:spacing w:val="-3"/>
        </w:rPr>
        <w:t xml:space="preserve"> </w:t>
      </w:r>
      <w:r>
        <w:t>in any other proceeding.</w:t>
      </w:r>
    </w:p>
    <w:p w14:paraId="4E938058" w14:textId="77777777" w:rsidR="002F3495" w:rsidRDefault="002F3495">
      <w:pPr>
        <w:spacing w:line="271" w:lineRule="auto"/>
        <w:jc w:val="both"/>
        <w:sectPr w:rsidR="002F3495">
          <w:pgSz w:w="12240" w:h="15840"/>
          <w:pgMar w:top="2320" w:right="880" w:bottom="280" w:left="900" w:header="696" w:footer="0" w:gutter="0"/>
          <w:cols w:space="720"/>
        </w:sectPr>
      </w:pPr>
    </w:p>
    <w:p w14:paraId="0BAF8803" w14:textId="77777777" w:rsidR="002F3495" w:rsidRDefault="002F3495">
      <w:pPr>
        <w:pStyle w:val="BodyText"/>
        <w:rPr>
          <w:sz w:val="12"/>
        </w:rPr>
      </w:pPr>
    </w:p>
    <w:p w14:paraId="68019EF9" w14:textId="77777777" w:rsidR="002F3495" w:rsidRDefault="00000000">
      <w:pPr>
        <w:pStyle w:val="BodyText"/>
        <w:spacing w:before="93"/>
        <w:ind w:left="100"/>
      </w:pPr>
      <w:r>
        <w:rPr>
          <w:spacing w:val="-2"/>
        </w:rPr>
        <w:t>Annotations</w:t>
      </w:r>
    </w:p>
    <w:p w14:paraId="213CA607" w14:textId="77777777" w:rsidR="002F3495" w:rsidRDefault="002F3495">
      <w:pPr>
        <w:pStyle w:val="BodyText"/>
        <w:spacing w:before="6"/>
        <w:rPr>
          <w:sz w:val="22"/>
        </w:rPr>
      </w:pPr>
    </w:p>
    <w:p w14:paraId="2EBA1FC7" w14:textId="77777777" w:rsidR="002F3495" w:rsidRDefault="00000000">
      <w:pPr>
        <w:pStyle w:val="Heading1"/>
      </w:pPr>
      <w:r>
        <w:rPr>
          <w:spacing w:val="-2"/>
        </w:rPr>
        <w:t>Commentary</w:t>
      </w:r>
    </w:p>
    <w:p w14:paraId="3561E8D7" w14:textId="77777777" w:rsidR="002F3495" w:rsidRDefault="002F3495">
      <w:pPr>
        <w:pStyle w:val="BodyText"/>
        <w:rPr>
          <w:b/>
          <w:sz w:val="30"/>
        </w:rPr>
      </w:pPr>
    </w:p>
    <w:p w14:paraId="082E47E4" w14:textId="77777777" w:rsidR="002F3495" w:rsidRDefault="002F3495">
      <w:pPr>
        <w:pStyle w:val="BodyText"/>
        <w:spacing w:before="7"/>
        <w:rPr>
          <w:b/>
          <w:sz w:val="23"/>
        </w:rPr>
      </w:pPr>
    </w:p>
    <w:p w14:paraId="7288A9C0" w14:textId="77777777" w:rsidR="002F3495" w:rsidRDefault="00000000">
      <w:pPr>
        <w:pStyle w:val="Heading3"/>
      </w:pPr>
      <w:r>
        <w:rPr>
          <w:spacing w:val="-2"/>
        </w:rPr>
        <w:t>COMMENT</w:t>
      </w:r>
    </w:p>
    <w:p w14:paraId="7FE5263A" w14:textId="77777777" w:rsidR="002F3495" w:rsidRDefault="002F3495">
      <w:pPr>
        <w:pStyle w:val="BodyText"/>
        <w:spacing w:before="1"/>
        <w:rPr>
          <w:b/>
        </w:rPr>
      </w:pPr>
    </w:p>
    <w:p w14:paraId="14F88C77" w14:textId="77777777" w:rsidR="002F3495" w:rsidRDefault="00000000">
      <w:pPr>
        <w:spacing w:line="271" w:lineRule="auto"/>
        <w:ind w:left="100" w:right="116"/>
        <w:jc w:val="both"/>
        <w:rPr>
          <w:i/>
          <w:sz w:val="20"/>
        </w:rPr>
      </w:pPr>
      <w:r>
        <w:rPr>
          <w:i/>
          <w:sz w:val="20"/>
        </w:rPr>
        <w:t>NOTE: Rule 36, on Requests for Admissions, has been carried forward without material change in the modern Virgin Islands Rules of Civil Procedure. The traditional 30-day period for response is applicable, unless a longer or shorter period is agreed by the parties or ordered by the courts. As in the past if a request is not admitted, the answer</w:t>
      </w:r>
      <w:r>
        <w:rPr>
          <w:i/>
          <w:spacing w:val="-1"/>
          <w:sz w:val="20"/>
        </w:rPr>
        <w:t xml:space="preserve"> </w:t>
      </w:r>
      <w:r>
        <w:rPr>
          <w:i/>
          <w:sz w:val="20"/>
        </w:rPr>
        <w:t>must</w:t>
      </w:r>
      <w:r>
        <w:rPr>
          <w:i/>
          <w:spacing w:val="-2"/>
          <w:sz w:val="20"/>
        </w:rPr>
        <w:t xml:space="preserve"> </w:t>
      </w:r>
      <w:r>
        <w:rPr>
          <w:i/>
          <w:sz w:val="20"/>
        </w:rPr>
        <w:t>specifically deny it</w:t>
      </w:r>
      <w:r>
        <w:rPr>
          <w:i/>
          <w:spacing w:val="-2"/>
          <w:sz w:val="20"/>
        </w:rPr>
        <w:t xml:space="preserve"> </w:t>
      </w:r>
      <w:r>
        <w:rPr>
          <w:i/>
          <w:sz w:val="20"/>
        </w:rPr>
        <w:t>or</w:t>
      </w:r>
      <w:r>
        <w:rPr>
          <w:i/>
          <w:spacing w:val="-1"/>
          <w:sz w:val="20"/>
        </w:rPr>
        <w:t xml:space="preserve"> </w:t>
      </w:r>
      <w:r>
        <w:rPr>
          <w:i/>
          <w:sz w:val="20"/>
        </w:rPr>
        <w:t>state in</w:t>
      </w:r>
      <w:r>
        <w:rPr>
          <w:i/>
          <w:spacing w:val="-2"/>
          <w:sz w:val="20"/>
        </w:rPr>
        <w:t xml:space="preserve"> </w:t>
      </w:r>
      <w:r>
        <w:rPr>
          <w:i/>
          <w:sz w:val="20"/>
        </w:rPr>
        <w:t>detail</w:t>
      </w:r>
      <w:r>
        <w:rPr>
          <w:i/>
          <w:spacing w:val="-3"/>
          <w:sz w:val="20"/>
        </w:rPr>
        <w:t xml:space="preserve"> </w:t>
      </w:r>
      <w:r>
        <w:rPr>
          <w:i/>
          <w:sz w:val="20"/>
        </w:rPr>
        <w:t>why the</w:t>
      </w:r>
      <w:r>
        <w:rPr>
          <w:i/>
          <w:spacing w:val="-2"/>
          <w:sz w:val="20"/>
        </w:rPr>
        <w:t xml:space="preserve"> </w:t>
      </w:r>
      <w:r>
        <w:rPr>
          <w:i/>
          <w:sz w:val="20"/>
        </w:rPr>
        <w:t>answering party cannot truthfully admit</w:t>
      </w:r>
      <w:r>
        <w:rPr>
          <w:i/>
          <w:spacing w:val="-2"/>
          <w:sz w:val="20"/>
        </w:rPr>
        <w:t xml:space="preserve"> </w:t>
      </w:r>
      <w:r>
        <w:rPr>
          <w:i/>
          <w:sz w:val="20"/>
        </w:rPr>
        <w:t>or</w:t>
      </w:r>
      <w:r>
        <w:rPr>
          <w:i/>
          <w:spacing w:val="-1"/>
          <w:sz w:val="20"/>
        </w:rPr>
        <w:t xml:space="preserve"> </w:t>
      </w:r>
      <w:r>
        <w:rPr>
          <w:i/>
          <w:sz w:val="20"/>
        </w:rPr>
        <w:t>deny it.</w:t>
      </w:r>
      <w:r>
        <w:rPr>
          <w:i/>
          <w:spacing w:val="-2"/>
          <w:sz w:val="20"/>
        </w:rPr>
        <w:t xml:space="preserve"> </w:t>
      </w:r>
      <w:r>
        <w:rPr>
          <w:i/>
          <w:sz w:val="20"/>
        </w:rPr>
        <w:t>A denial "must fairly respond to the substance of the matter; and when good faith requires that a party qualify an answer or deny only a part of a matter, the answer must specify the part admitted and qualify or deny the rest." The Rule cautions that the responding party may assert lack of knowledge or information as a reason for failing to admit or deny only if the party states that it has made reasonable inquiry and that the information it knows or can readily obtain is insufficient to enable it to admit or deny. Objection and motion practice is unchanged.</w:t>
      </w:r>
    </w:p>
    <w:p w14:paraId="1E315B6B" w14:textId="77777777" w:rsidR="002F3495" w:rsidRDefault="002F3495">
      <w:pPr>
        <w:pStyle w:val="BodyText"/>
        <w:spacing w:before="7"/>
        <w:rPr>
          <w:i/>
          <w:sz w:val="17"/>
        </w:rPr>
      </w:pPr>
    </w:p>
    <w:p w14:paraId="668CD576" w14:textId="77777777" w:rsidR="002F3495" w:rsidRDefault="00000000">
      <w:pPr>
        <w:spacing w:line="271" w:lineRule="auto"/>
        <w:ind w:left="100" w:right="117"/>
        <w:jc w:val="both"/>
        <w:rPr>
          <w:i/>
          <w:sz w:val="20"/>
        </w:rPr>
      </w:pPr>
      <w:r>
        <w:rPr>
          <w:i/>
          <w:sz w:val="20"/>
        </w:rPr>
        <w:t>Subpart (b) makes admitted matter conclusively binding on the responding party "unless the court, on motion, permits the admission to be withdrawn or amended." The standard, which is expressly made subject to the provisions or Rule 16(e), states that the court may permit withdrawal or amendment of an admission if that step "would promote the presentation of the merits of the action and if the court is not persuaded that it would prejudice the requesting party in maintaining or defending the action on the merits."</w:t>
      </w:r>
    </w:p>
    <w:p w14:paraId="43E5F58C" w14:textId="77777777" w:rsidR="002F3495" w:rsidRDefault="002F3495">
      <w:pPr>
        <w:pStyle w:val="BodyText"/>
        <w:spacing w:before="2"/>
        <w:rPr>
          <w:i/>
          <w:sz w:val="31"/>
        </w:rPr>
      </w:pPr>
    </w:p>
    <w:p w14:paraId="6809C1FD"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596407B6" w14:textId="77777777" w:rsidR="002F3495" w:rsidRDefault="00000000">
      <w:pPr>
        <w:spacing w:before="34"/>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6D88B42C" w14:textId="77777777" w:rsidR="002F3495" w:rsidRDefault="002F3495">
      <w:pPr>
        <w:pStyle w:val="BodyText"/>
        <w:rPr>
          <w:sz w:val="18"/>
        </w:rPr>
      </w:pPr>
    </w:p>
    <w:p w14:paraId="3074DAC5" w14:textId="77777777" w:rsidR="002F3495" w:rsidRDefault="002F3495">
      <w:pPr>
        <w:pStyle w:val="BodyText"/>
        <w:spacing w:before="2"/>
        <w:rPr>
          <w:sz w:val="22"/>
        </w:rPr>
      </w:pPr>
    </w:p>
    <w:p w14:paraId="0DF988DE"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9046332" w14:textId="77777777" w:rsidR="002F3495" w:rsidRDefault="002F3495">
      <w:pPr>
        <w:rPr>
          <w:sz w:val="16"/>
        </w:rPr>
        <w:sectPr w:rsidR="002F3495">
          <w:headerReference w:type="even" r:id="rId243"/>
          <w:headerReference w:type="default" r:id="rId244"/>
          <w:pgSz w:w="12240" w:h="15840"/>
          <w:pgMar w:top="900" w:right="880" w:bottom="280" w:left="900" w:header="1567" w:footer="0" w:gutter="0"/>
          <w:cols w:space="720"/>
        </w:sectPr>
      </w:pPr>
    </w:p>
    <w:p w14:paraId="785E57FE" w14:textId="77777777" w:rsidR="002F3495" w:rsidRDefault="002F3495">
      <w:pPr>
        <w:pStyle w:val="BodyText"/>
        <w:rPr>
          <w:b/>
        </w:rPr>
      </w:pPr>
    </w:p>
    <w:p w14:paraId="56629B84" w14:textId="77777777" w:rsidR="002F3495" w:rsidRDefault="002F3495">
      <w:pPr>
        <w:pStyle w:val="BodyText"/>
        <w:spacing w:before="9"/>
        <w:rPr>
          <w:b/>
        </w:rPr>
      </w:pPr>
    </w:p>
    <w:p w14:paraId="1FF4F4B1" w14:textId="77777777" w:rsidR="002F3495" w:rsidRDefault="00000000">
      <w:pPr>
        <w:spacing w:line="266" w:lineRule="auto"/>
        <w:ind w:left="100"/>
        <w:rPr>
          <w:b/>
          <w:i/>
        </w:rPr>
      </w:pPr>
      <w:bookmarkStart w:id="180" w:name="Rule_37._Failure_to_Make_Disclosures_or_"/>
      <w:bookmarkStart w:id="181" w:name="V.I._R._CIV._P._Rule_37"/>
      <w:bookmarkStart w:id="182" w:name="_bookmark59"/>
      <w:bookmarkEnd w:id="180"/>
      <w:bookmarkEnd w:id="181"/>
      <w:bookmarkEnd w:id="182"/>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135BE6B2" w14:textId="77777777" w:rsidR="002F3495" w:rsidRDefault="002F3495">
      <w:pPr>
        <w:pStyle w:val="BodyText"/>
        <w:rPr>
          <w:b/>
          <w:i/>
          <w:sz w:val="24"/>
        </w:rPr>
      </w:pPr>
    </w:p>
    <w:p w14:paraId="47ADFD93" w14:textId="77777777" w:rsidR="002F3495" w:rsidRDefault="002F3495">
      <w:pPr>
        <w:pStyle w:val="BodyText"/>
        <w:spacing w:before="4"/>
        <w:rPr>
          <w:b/>
          <w:i/>
          <w:sz w:val="25"/>
        </w:rPr>
      </w:pPr>
    </w:p>
    <w:p w14:paraId="78E5D21B" w14:textId="77777777" w:rsidR="002F3495" w:rsidRDefault="00000000">
      <w:pPr>
        <w:pStyle w:val="Heading1"/>
        <w:ind w:left="568"/>
      </w:pPr>
      <w:r>
        <w:t>Rule</w:t>
      </w:r>
      <w:r>
        <w:rPr>
          <w:spacing w:val="-5"/>
        </w:rPr>
        <w:t xml:space="preserve"> </w:t>
      </w:r>
      <w:r>
        <w:t>37.</w:t>
      </w:r>
      <w:r>
        <w:rPr>
          <w:spacing w:val="69"/>
        </w:rPr>
        <w:t xml:space="preserve"> </w:t>
      </w:r>
      <w:r>
        <w:t>Failure</w:t>
      </w:r>
      <w:r>
        <w:rPr>
          <w:spacing w:val="-3"/>
        </w:rPr>
        <w:t xml:space="preserve"> </w:t>
      </w:r>
      <w:r>
        <w:t>to</w:t>
      </w:r>
      <w:r>
        <w:rPr>
          <w:spacing w:val="-6"/>
        </w:rPr>
        <w:t xml:space="preserve"> </w:t>
      </w:r>
      <w:r>
        <w:t>Make</w:t>
      </w:r>
      <w:r>
        <w:rPr>
          <w:spacing w:val="-6"/>
        </w:rPr>
        <w:t xml:space="preserve"> </w:t>
      </w:r>
      <w:r>
        <w:t>Disclosures</w:t>
      </w:r>
      <w:r>
        <w:rPr>
          <w:spacing w:val="-5"/>
        </w:rPr>
        <w:t xml:space="preserve"> </w:t>
      </w:r>
      <w:r>
        <w:t>or</w:t>
      </w:r>
      <w:r>
        <w:rPr>
          <w:spacing w:val="-2"/>
        </w:rPr>
        <w:t xml:space="preserve"> </w:t>
      </w:r>
      <w:r>
        <w:t>to</w:t>
      </w:r>
      <w:r>
        <w:rPr>
          <w:spacing w:val="-3"/>
        </w:rPr>
        <w:t xml:space="preserve"> </w:t>
      </w:r>
      <w:r>
        <w:t>Cooperate</w:t>
      </w:r>
      <w:r>
        <w:rPr>
          <w:spacing w:val="-6"/>
        </w:rPr>
        <w:t xml:space="preserve"> </w:t>
      </w:r>
      <w:r>
        <w:t>in</w:t>
      </w:r>
      <w:r>
        <w:rPr>
          <w:spacing w:val="-3"/>
        </w:rPr>
        <w:t xml:space="preserve"> </w:t>
      </w:r>
      <w:r>
        <w:rPr>
          <w:spacing w:val="-2"/>
        </w:rPr>
        <w:t>Discovery;</w:t>
      </w:r>
    </w:p>
    <w:p w14:paraId="23BA509E" w14:textId="77777777" w:rsidR="002F3495" w:rsidRDefault="00000000">
      <w:pPr>
        <w:spacing w:before="19"/>
        <w:ind w:left="100"/>
        <w:rPr>
          <w:b/>
          <w:sz w:val="28"/>
        </w:rPr>
      </w:pPr>
      <w:r>
        <w:rPr>
          <w:b/>
          <w:spacing w:val="-2"/>
          <w:sz w:val="28"/>
        </w:rPr>
        <w:t>Sanctions</w:t>
      </w:r>
    </w:p>
    <w:p w14:paraId="3DB38C26" w14:textId="77777777" w:rsidR="002F3495" w:rsidRDefault="002F3495">
      <w:pPr>
        <w:pStyle w:val="BodyText"/>
        <w:spacing w:before="2"/>
        <w:rPr>
          <w:b/>
          <w:sz w:val="43"/>
        </w:rPr>
      </w:pPr>
    </w:p>
    <w:p w14:paraId="2C1463F9" w14:textId="77777777" w:rsidR="002F3495" w:rsidRDefault="00000000">
      <w:pPr>
        <w:pStyle w:val="Heading4"/>
        <w:numPr>
          <w:ilvl w:val="0"/>
          <w:numId w:val="27"/>
        </w:numPr>
        <w:tabs>
          <w:tab w:val="left" w:pos="1066"/>
        </w:tabs>
        <w:ind w:hanging="246"/>
        <w:jc w:val="both"/>
      </w:pPr>
      <w:r>
        <w:t>Motion</w:t>
      </w:r>
      <w:r>
        <w:rPr>
          <w:spacing w:val="-7"/>
        </w:rPr>
        <w:t xml:space="preserve"> </w:t>
      </w:r>
      <w:r>
        <w:t>for</w:t>
      </w:r>
      <w:r>
        <w:rPr>
          <w:spacing w:val="-7"/>
        </w:rPr>
        <w:t xml:space="preserve"> </w:t>
      </w:r>
      <w:r>
        <w:t>an</w:t>
      </w:r>
      <w:r>
        <w:rPr>
          <w:spacing w:val="-7"/>
        </w:rPr>
        <w:t xml:space="preserve"> </w:t>
      </w:r>
      <w:r>
        <w:t>Order</w:t>
      </w:r>
      <w:r>
        <w:rPr>
          <w:spacing w:val="-7"/>
        </w:rPr>
        <w:t xml:space="preserve"> </w:t>
      </w:r>
      <w:r>
        <w:t>Compelling</w:t>
      </w:r>
      <w:r>
        <w:rPr>
          <w:spacing w:val="-6"/>
        </w:rPr>
        <w:t xml:space="preserve"> </w:t>
      </w:r>
      <w:r>
        <w:t>Disclosure</w:t>
      </w:r>
      <w:r>
        <w:rPr>
          <w:spacing w:val="-7"/>
        </w:rPr>
        <w:t xml:space="preserve"> </w:t>
      </w:r>
      <w:r>
        <w:t>or</w:t>
      </w:r>
      <w:r>
        <w:rPr>
          <w:spacing w:val="-6"/>
        </w:rPr>
        <w:t xml:space="preserve"> </w:t>
      </w:r>
      <w:r>
        <w:rPr>
          <w:spacing w:val="-2"/>
        </w:rPr>
        <w:t>Discovery.</w:t>
      </w:r>
    </w:p>
    <w:p w14:paraId="254C1CF4" w14:textId="77777777" w:rsidR="002F3495" w:rsidRDefault="00000000">
      <w:pPr>
        <w:pStyle w:val="ListParagraph"/>
        <w:numPr>
          <w:ilvl w:val="1"/>
          <w:numId w:val="27"/>
        </w:numPr>
        <w:tabs>
          <w:tab w:val="left" w:pos="1066"/>
        </w:tabs>
        <w:spacing w:before="152" w:line="271" w:lineRule="auto"/>
        <w:ind w:right="120" w:firstLine="0"/>
        <w:jc w:val="both"/>
        <w:rPr>
          <w:sz w:val="20"/>
        </w:rPr>
      </w:pPr>
      <w:r>
        <w:rPr>
          <w:b/>
          <w:i/>
          <w:sz w:val="20"/>
        </w:rPr>
        <w:t>In</w:t>
      </w:r>
      <w:r>
        <w:rPr>
          <w:b/>
          <w:i/>
          <w:spacing w:val="-3"/>
          <w:sz w:val="20"/>
        </w:rPr>
        <w:t xml:space="preserve"> </w:t>
      </w:r>
      <w:r>
        <w:rPr>
          <w:b/>
          <w:i/>
          <w:sz w:val="20"/>
        </w:rPr>
        <w:t>General.</w:t>
      </w:r>
      <w:r>
        <w:rPr>
          <w:sz w:val="20"/>
        </w:rPr>
        <w:t>On</w:t>
      </w:r>
      <w:r>
        <w:rPr>
          <w:spacing w:val="-2"/>
          <w:sz w:val="20"/>
        </w:rPr>
        <w:t xml:space="preserve"> </w:t>
      </w:r>
      <w:r>
        <w:rPr>
          <w:sz w:val="20"/>
        </w:rPr>
        <w:t>notice</w:t>
      </w:r>
      <w:r>
        <w:rPr>
          <w:spacing w:val="-2"/>
          <w:sz w:val="20"/>
        </w:rPr>
        <w:t xml:space="preserve"> </w:t>
      </w:r>
      <w:r>
        <w:rPr>
          <w:sz w:val="20"/>
        </w:rPr>
        <w:t>to other</w:t>
      </w:r>
      <w:r>
        <w:rPr>
          <w:spacing w:val="-1"/>
          <w:sz w:val="20"/>
        </w:rPr>
        <w:t xml:space="preserve"> </w:t>
      </w:r>
      <w:r>
        <w:rPr>
          <w:sz w:val="20"/>
        </w:rPr>
        <w:t>parties and</w:t>
      </w:r>
      <w:r>
        <w:rPr>
          <w:spacing w:val="-2"/>
          <w:sz w:val="20"/>
        </w:rPr>
        <w:t xml:space="preserve"> </w:t>
      </w:r>
      <w:r>
        <w:rPr>
          <w:sz w:val="20"/>
        </w:rPr>
        <w:t>all</w:t>
      </w:r>
      <w:r>
        <w:rPr>
          <w:spacing w:val="-3"/>
          <w:sz w:val="20"/>
        </w:rPr>
        <w:t xml:space="preserve"> </w:t>
      </w:r>
      <w:r>
        <w:rPr>
          <w:sz w:val="20"/>
        </w:rPr>
        <w:t>affected</w:t>
      </w:r>
      <w:r>
        <w:rPr>
          <w:spacing w:val="-4"/>
          <w:sz w:val="20"/>
        </w:rPr>
        <w:t xml:space="preserve"> </w:t>
      </w:r>
      <w:r>
        <w:rPr>
          <w:sz w:val="20"/>
        </w:rPr>
        <w:t>persons,</w:t>
      </w:r>
      <w:r>
        <w:rPr>
          <w:spacing w:val="-4"/>
          <w:sz w:val="20"/>
        </w:rPr>
        <w:t xml:space="preserve"> </w:t>
      </w:r>
      <w:r>
        <w:rPr>
          <w:sz w:val="20"/>
        </w:rPr>
        <w:t>a</w:t>
      </w:r>
      <w:r>
        <w:rPr>
          <w:spacing w:val="-2"/>
          <w:sz w:val="20"/>
        </w:rPr>
        <w:t xml:space="preserve"> </w:t>
      </w:r>
      <w:r>
        <w:rPr>
          <w:sz w:val="20"/>
        </w:rPr>
        <w:t>party</w:t>
      </w:r>
      <w:r>
        <w:rPr>
          <w:spacing w:val="-3"/>
          <w:sz w:val="20"/>
        </w:rPr>
        <w:t xml:space="preserve"> </w:t>
      </w:r>
      <w:r>
        <w:rPr>
          <w:sz w:val="20"/>
        </w:rPr>
        <w:t>may</w:t>
      </w:r>
      <w:r>
        <w:rPr>
          <w:spacing w:val="-3"/>
          <w:sz w:val="20"/>
        </w:rPr>
        <w:t xml:space="preserve"> </w:t>
      </w:r>
      <w:r>
        <w:rPr>
          <w:sz w:val="20"/>
        </w:rPr>
        <w:t>move</w:t>
      </w:r>
      <w:r>
        <w:rPr>
          <w:spacing w:val="-4"/>
          <w:sz w:val="20"/>
        </w:rPr>
        <w:t xml:space="preserve"> </w:t>
      </w:r>
      <w:r>
        <w:rPr>
          <w:sz w:val="20"/>
        </w:rPr>
        <w:t>for</w:t>
      </w:r>
      <w:r>
        <w:rPr>
          <w:spacing w:val="-1"/>
          <w:sz w:val="20"/>
        </w:rPr>
        <w:t xml:space="preserve"> </w:t>
      </w:r>
      <w:r>
        <w:rPr>
          <w:sz w:val="20"/>
        </w:rPr>
        <w:t>an</w:t>
      </w:r>
      <w:r>
        <w:rPr>
          <w:spacing w:val="-2"/>
          <w:sz w:val="20"/>
        </w:rPr>
        <w:t xml:space="preserve"> </w:t>
      </w:r>
      <w:r>
        <w:rPr>
          <w:sz w:val="20"/>
        </w:rPr>
        <w:t>order</w:t>
      </w:r>
      <w:r>
        <w:rPr>
          <w:spacing w:val="-1"/>
          <w:sz w:val="20"/>
        </w:rPr>
        <w:t xml:space="preserve"> </w:t>
      </w:r>
      <w:r>
        <w:rPr>
          <w:sz w:val="20"/>
        </w:rPr>
        <w:t>compelling disclosure or discovery. The motion must include a certification that the movant has in good faith conferred or</w:t>
      </w:r>
      <w:r>
        <w:rPr>
          <w:spacing w:val="-2"/>
          <w:sz w:val="20"/>
        </w:rPr>
        <w:t xml:space="preserve"> </w:t>
      </w:r>
      <w:r>
        <w:rPr>
          <w:sz w:val="20"/>
        </w:rPr>
        <w:t>attempted</w:t>
      </w:r>
      <w:r>
        <w:rPr>
          <w:spacing w:val="-3"/>
          <w:sz w:val="20"/>
        </w:rPr>
        <w:t xml:space="preserve"> </w:t>
      </w:r>
      <w:r>
        <w:rPr>
          <w:sz w:val="20"/>
        </w:rPr>
        <w:t>to</w:t>
      </w:r>
      <w:r>
        <w:rPr>
          <w:spacing w:val="-3"/>
          <w:sz w:val="20"/>
        </w:rPr>
        <w:t xml:space="preserve"> </w:t>
      </w:r>
      <w:r>
        <w:rPr>
          <w:sz w:val="20"/>
        </w:rPr>
        <w:t>confer</w:t>
      </w:r>
      <w:r>
        <w:rPr>
          <w:spacing w:val="-2"/>
          <w:sz w:val="20"/>
        </w:rPr>
        <w:t xml:space="preserve"> </w:t>
      </w:r>
      <w:r>
        <w:rPr>
          <w:sz w:val="20"/>
        </w:rPr>
        <w:t>with</w:t>
      </w:r>
      <w:r>
        <w:rPr>
          <w:spacing w:val="-1"/>
          <w:sz w:val="20"/>
        </w:rPr>
        <w:t xml:space="preserve"> </w:t>
      </w:r>
      <w:r>
        <w:rPr>
          <w:sz w:val="20"/>
        </w:rPr>
        <w:t>the</w:t>
      </w:r>
      <w:r>
        <w:rPr>
          <w:spacing w:val="-3"/>
          <w:sz w:val="20"/>
        </w:rPr>
        <w:t xml:space="preserve"> </w:t>
      </w:r>
      <w:r>
        <w:rPr>
          <w:sz w:val="20"/>
        </w:rPr>
        <w:t>person</w:t>
      </w:r>
      <w:r>
        <w:rPr>
          <w:spacing w:val="-1"/>
          <w:sz w:val="20"/>
        </w:rPr>
        <w:t xml:space="preserve"> </w:t>
      </w:r>
      <w:r>
        <w:rPr>
          <w:sz w:val="20"/>
        </w:rPr>
        <w:t>or</w:t>
      </w:r>
      <w:r>
        <w:rPr>
          <w:spacing w:val="-2"/>
          <w:sz w:val="20"/>
        </w:rPr>
        <w:t xml:space="preserve"> </w:t>
      </w:r>
      <w:r>
        <w:rPr>
          <w:sz w:val="20"/>
        </w:rPr>
        <w:t>party</w:t>
      </w:r>
      <w:r>
        <w:rPr>
          <w:spacing w:val="-2"/>
          <w:sz w:val="20"/>
        </w:rPr>
        <w:t xml:space="preserve"> </w:t>
      </w:r>
      <w:r>
        <w:rPr>
          <w:sz w:val="20"/>
        </w:rPr>
        <w:t>failing</w:t>
      </w:r>
      <w:r>
        <w:rPr>
          <w:spacing w:val="-3"/>
          <w:sz w:val="20"/>
        </w:rPr>
        <w:t xml:space="preserve"> </w:t>
      </w:r>
      <w:r>
        <w:rPr>
          <w:sz w:val="20"/>
        </w:rPr>
        <w:t>to</w:t>
      </w:r>
      <w:r>
        <w:rPr>
          <w:spacing w:val="-3"/>
          <w:sz w:val="20"/>
        </w:rPr>
        <w:t xml:space="preserve"> </w:t>
      </w:r>
      <w:r>
        <w:rPr>
          <w:sz w:val="20"/>
        </w:rPr>
        <w:t>make</w:t>
      </w:r>
      <w:r>
        <w:rPr>
          <w:spacing w:val="-1"/>
          <w:sz w:val="20"/>
        </w:rPr>
        <w:t xml:space="preserve"> </w:t>
      </w:r>
      <w:r>
        <w:rPr>
          <w:sz w:val="20"/>
        </w:rPr>
        <w:t>disclosure</w:t>
      </w:r>
      <w:r>
        <w:rPr>
          <w:spacing w:val="-3"/>
          <w:sz w:val="20"/>
        </w:rPr>
        <w:t xml:space="preserve"> </w:t>
      </w:r>
      <w:r>
        <w:rPr>
          <w:sz w:val="20"/>
        </w:rPr>
        <w:t>or discovery</w:t>
      </w:r>
      <w:r>
        <w:rPr>
          <w:spacing w:val="-2"/>
          <w:sz w:val="20"/>
        </w:rPr>
        <w:t xml:space="preserve"> </w:t>
      </w:r>
      <w:r>
        <w:rPr>
          <w:sz w:val="20"/>
        </w:rPr>
        <w:t>in</w:t>
      </w:r>
      <w:r>
        <w:rPr>
          <w:spacing w:val="-3"/>
          <w:sz w:val="20"/>
        </w:rPr>
        <w:t xml:space="preserve"> </w:t>
      </w:r>
      <w:r>
        <w:rPr>
          <w:sz w:val="20"/>
        </w:rPr>
        <w:t>an</w:t>
      </w:r>
      <w:r>
        <w:rPr>
          <w:spacing w:val="-1"/>
          <w:sz w:val="20"/>
        </w:rPr>
        <w:t xml:space="preserve"> </w:t>
      </w:r>
      <w:r>
        <w:rPr>
          <w:sz w:val="20"/>
        </w:rPr>
        <w:t>effort</w:t>
      </w:r>
      <w:r>
        <w:rPr>
          <w:spacing w:val="-3"/>
          <w:sz w:val="20"/>
        </w:rPr>
        <w:t xml:space="preserve"> </w:t>
      </w:r>
      <w:r>
        <w:rPr>
          <w:sz w:val="20"/>
        </w:rPr>
        <w:t>to</w:t>
      </w:r>
      <w:r>
        <w:rPr>
          <w:spacing w:val="-1"/>
          <w:sz w:val="20"/>
        </w:rPr>
        <w:t xml:space="preserve"> </w:t>
      </w:r>
      <w:r>
        <w:rPr>
          <w:sz w:val="20"/>
        </w:rPr>
        <w:t>obtain</w:t>
      </w:r>
      <w:r>
        <w:rPr>
          <w:spacing w:val="-3"/>
          <w:sz w:val="20"/>
        </w:rPr>
        <w:t xml:space="preserve"> </w:t>
      </w:r>
      <w:r>
        <w:rPr>
          <w:sz w:val="20"/>
        </w:rPr>
        <w:t>it without court action.</w:t>
      </w:r>
    </w:p>
    <w:p w14:paraId="73FF79C7" w14:textId="77777777" w:rsidR="002F3495" w:rsidRDefault="00000000">
      <w:pPr>
        <w:pStyle w:val="ListParagraph"/>
        <w:numPr>
          <w:ilvl w:val="1"/>
          <w:numId w:val="27"/>
        </w:numPr>
        <w:tabs>
          <w:tab w:val="left" w:pos="1066"/>
        </w:tabs>
        <w:spacing w:before="120" w:line="271" w:lineRule="auto"/>
        <w:ind w:right="118" w:firstLine="0"/>
        <w:jc w:val="both"/>
        <w:rPr>
          <w:sz w:val="20"/>
        </w:rPr>
      </w:pPr>
      <w:r>
        <w:rPr>
          <w:b/>
          <w:i/>
          <w:sz w:val="20"/>
        </w:rPr>
        <w:t>Appropriate Court.</w:t>
      </w:r>
      <w:r>
        <w:rPr>
          <w:sz w:val="20"/>
        </w:rPr>
        <w:t xml:space="preserve">A motion for an order to a party must be made in the court where the action is pending. A motion for an order to a nonparty must be made in the court where the discovery is or will be </w:t>
      </w:r>
      <w:r>
        <w:rPr>
          <w:spacing w:val="-2"/>
          <w:sz w:val="20"/>
        </w:rPr>
        <w:t>taken.</w:t>
      </w:r>
    </w:p>
    <w:p w14:paraId="2AEFCFE4" w14:textId="77777777" w:rsidR="002F3495" w:rsidRDefault="00000000">
      <w:pPr>
        <w:pStyle w:val="Heading5"/>
        <w:numPr>
          <w:ilvl w:val="1"/>
          <w:numId w:val="27"/>
        </w:numPr>
        <w:tabs>
          <w:tab w:val="left" w:pos="1066"/>
        </w:tabs>
        <w:ind w:left="1065" w:hanging="246"/>
        <w:jc w:val="both"/>
      </w:pPr>
      <w:r>
        <w:t>Specific</w:t>
      </w:r>
      <w:r>
        <w:rPr>
          <w:spacing w:val="-12"/>
        </w:rPr>
        <w:t xml:space="preserve"> </w:t>
      </w:r>
      <w:r>
        <w:rPr>
          <w:spacing w:val="-2"/>
        </w:rPr>
        <w:t>Motions.</w:t>
      </w:r>
    </w:p>
    <w:p w14:paraId="4D071666" w14:textId="77777777" w:rsidR="002F3495" w:rsidRDefault="00000000">
      <w:pPr>
        <w:pStyle w:val="ListParagraph"/>
        <w:numPr>
          <w:ilvl w:val="2"/>
          <w:numId w:val="27"/>
        </w:numPr>
        <w:tabs>
          <w:tab w:val="left" w:pos="1100"/>
        </w:tabs>
        <w:spacing w:line="273" w:lineRule="auto"/>
        <w:ind w:right="119" w:firstLine="0"/>
        <w:jc w:val="left"/>
        <w:rPr>
          <w:sz w:val="20"/>
        </w:rPr>
      </w:pPr>
      <w:r>
        <w:rPr>
          <w:i/>
          <w:sz w:val="20"/>
        </w:rPr>
        <w:t>To Compel Disclosure.</w:t>
      </w:r>
      <w:r>
        <w:rPr>
          <w:sz w:val="20"/>
        </w:rPr>
        <w:t>If a party fails to make a disclosure required by Rule 26(a), any other party may move to compel disclosure and for appropriate sanctions.</w:t>
      </w:r>
    </w:p>
    <w:p w14:paraId="23F32637" w14:textId="77777777" w:rsidR="002F3495" w:rsidRDefault="00000000">
      <w:pPr>
        <w:pStyle w:val="ListParagraph"/>
        <w:numPr>
          <w:ilvl w:val="2"/>
          <w:numId w:val="27"/>
        </w:numPr>
        <w:tabs>
          <w:tab w:val="left" w:pos="1100"/>
        </w:tabs>
        <w:spacing w:before="117" w:line="271" w:lineRule="auto"/>
        <w:ind w:right="119" w:firstLine="0"/>
        <w:jc w:val="left"/>
        <w:rPr>
          <w:sz w:val="20"/>
        </w:rPr>
      </w:pPr>
      <w:r>
        <w:rPr>
          <w:i/>
          <w:sz w:val="20"/>
        </w:rPr>
        <w:t>To</w:t>
      </w:r>
      <w:r>
        <w:rPr>
          <w:i/>
          <w:spacing w:val="31"/>
          <w:sz w:val="20"/>
        </w:rPr>
        <w:t xml:space="preserve"> </w:t>
      </w:r>
      <w:r>
        <w:rPr>
          <w:i/>
          <w:sz w:val="20"/>
        </w:rPr>
        <w:t>Compel</w:t>
      </w:r>
      <w:r>
        <w:rPr>
          <w:i/>
          <w:spacing w:val="33"/>
          <w:sz w:val="20"/>
        </w:rPr>
        <w:t xml:space="preserve"> </w:t>
      </w:r>
      <w:r>
        <w:rPr>
          <w:i/>
          <w:sz w:val="20"/>
        </w:rPr>
        <w:t>a</w:t>
      </w:r>
      <w:r>
        <w:rPr>
          <w:i/>
          <w:spacing w:val="31"/>
          <w:sz w:val="20"/>
        </w:rPr>
        <w:t xml:space="preserve"> </w:t>
      </w:r>
      <w:r>
        <w:rPr>
          <w:i/>
          <w:sz w:val="20"/>
        </w:rPr>
        <w:t>Discovery</w:t>
      </w:r>
      <w:r>
        <w:rPr>
          <w:i/>
          <w:spacing w:val="33"/>
          <w:sz w:val="20"/>
        </w:rPr>
        <w:t xml:space="preserve"> </w:t>
      </w:r>
      <w:r>
        <w:rPr>
          <w:i/>
          <w:sz w:val="20"/>
        </w:rPr>
        <w:t>Response.</w:t>
      </w:r>
      <w:r>
        <w:rPr>
          <w:sz w:val="20"/>
        </w:rPr>
        <w:t>A</w:t>
      </w:r>
      <w:r>
        <w:rPr>
          <w:spacing w:val="33"/>
          <w:sz w:val="20"/>
        </w:rPr>
        <w:t xml:space="preserve"> </w:t>
      </w:r>
      <w:r>
        <w:rPr>
          <w:sz w:val="20"/>
        </w:rPr>
        <w:t>party</w:t>
      </w:r>
      <w:r>
        <w:rPr>
          <w:spacing w:val="35"/>
          <w:sz w:val="20"/>
        </w:rPr>
        <w:t xml:space="preserve"> </w:t>
      </w:r>
      <w:r>
        <w:rPr>
          <w:sz w:val="20"/>
        </w:rPr>
        <w:t>seeking</w:t>
      </w:r>
      <w:r>
        <w:rPr>
          <w:spacing w:val="34"/>
          <w:sz w:val="20"/>
        </w:rPr>
        <w:t xml:space="preserve"> </w:t>
      </w:r>
      <w:r>
        <w:rPr>
          <w:sz w:val="20"/>
        </w:rPr>
        <w:t>discovery</w:t>
      </w:r>
      <w:r>
        <w:rPr>
          <w:spacing w:val="33"/>
          <w:sz w:val="20"/>
        </w:rPr>
        <w:t xml:space="preserve"> </w:t>
      </w:r>
      <w:r>
        <w:rPr>
          <w:sz w:val="20"/>
        </w:rPr>
        <w:t>may</w:t>
      </w:r>
      <w:r>
        <w:rPr>
          <w:spacing w:val="33"/>
          <w:sz w:val="20"/>
        </w:rPr>
        <w:t xml:space="preserve"> </w:t>
      </w:r>
      <w:r>
        <w:rPr>
          <w:sz w:val="20"/>
        </w:rPr>
        <w:t>move</w:t>
      </w:r>
      <w:r>
        <w:rPr>
          <w:spacing w:val="34"/>
          <w:sz w:val="20"/>
        </w:rPr>
        <w:t xml:space="preserve"> </w:t>
      </w:r>
      <w:r>
        <w:rPr>
          <w:sz w:val="20"/>
        </w:rPr>
        <w:t>for</w:t>
      </w:r>
      <w:r>
        <w:rPr>
          <w:spacing w:val="32"/>
          <w:sz w:val="20"/>
        </w:rPr>
        <w:t xml:space="preserve"> </w:t>
      </w:r>
      <w:r>
        <w:rPr>
          <w:sz w:val="20"/>
        </w:rPr>
        <w:t>an</w:t>
      </w:r>
      <w:r>
        <w:rPr>
          <w:spacing w:val="34"/>
          <w:sz w:val="20"/>
        </w:rPr>
        <w:t xml:space="preserve"> </w:t>
      </w:r>
      <w:r>
        <w:rPr>
          <w:sz w:val="20"/>
        </w:rPr>
        <w:t>order</w:t>
      </w:r>
      <w:r>
        <w:rPr>
          <w:spacing w:val="32"/>
          <w:sz w:val="20"/>
        </w:rPr>
        <w:t xml:space="preserve"> </w:t>
      </w:r>
      <w:r>
        <w:rPr>
          <w:sz w:val="20"/>
        </w:rPr>
        <w:t>compelling</w:t>
      </w:r>
      <w:r>
        <w:rPr>
          <w:spacing w:val="34"/>
          <w:sz w:val="20"/>
        </w:rPr>
        <w:t xml:space="preserve"> </w:t>
      </w:r>
      <w:r>
        <w:rPr>
          <w:sz w:val="20"/>
        </w:rPr>
        <w:t>an answer, designation, production, or inspection. This motion may be made if:</w:t>
      </w:r>
    </w:p>
    <w:p w14:paraId="420DD9AE" w14:textId="77777777" w:rsidR="002F3495" w:rsidRDefault="00000000">
      <w:pPr>
        <w:pStyle w:val="ListParagraph"/>
        <w:numPr>
          <w:ilvl w:val="3"/>
          <w:numId w:val="27"/>
        </w:numPr>
        <w:tabs>
          <w:tab w:val="left" w:pos="1481"/>
        </w:tabs>
        <w:spacing w:before="121"/>
        <w:ind w:hanging="301"/>
        <w:rPr>
          <w:sz w:val="20"/>
        </w:rPr>
      </w:pPr>
      <w:r>
        <w:rPr>
          <w:sz w:val="20"/>
        </w:rPr>
        <w:t>a</w:t>
      </w:r>
      <w:r>
        <w:rPr>
          <w:spacing w:val="-6"/>
          <w:sz w:val="20"/>
        </w:rPr>
        <w:t xml:space="preserve"> </w:t>
      </w:r>
      <w:r>
        <w:rPr>
          <w:sz w:val="20"/>
        </w:rPr>
        <w:t>deponent</w:t>
      </w:r>
      <w:r>
        <w:rPr>
          <w:spacing w:val="-5"/>
          <w:sz w:val="20"/>
        </w:rPr>
        <w:t xml:space="preserve"> </w:t>
      </w:r>
      <w:r>
        <w:rPr>
          <w:sz w:val="20"/>
        </w:rPr>
        <w:t>fails</w:t>
      </w:r>
      <w:r>
        <w:rPr>
          <w:spacing w:val="-5"/>
          <w:sz w:val="20"/>
        </w:rPr>
        <w:t xml:space="preserve"> </w:t>
      </w:r>
      <w:r>
        <w:rPr>
          <w:sz w:val="20"/>
        </w:rPr>
        <w:t>to</w:t>
      </w:r>
      <w:r>
        <w:rPr>
          <w:spacing w:val="-3"/>
          <w:sz w:val="20"/>
        </w:rPr>
        <w:t xml:space="preserve"> </w:t>
      </w:r>
      <w:r>
        <w:rPr>
          <w:sz w:val="20"/>
        </w:rPr>
        <w:t>answer</w:t>
      </w:r>
      <w:r>
        <w:rPr>
          <w:spacing w:val="-5"/>
          <w:sz w:val="20"/>
        </w:rPr>
        <w:t xml:space="preserve"> </w:t>
      </w:r>
      <w:r>
        <w:rPr>
          <w:sz w:val="20"/>
        </w:rPr>
        <w:t>a</w:t>
      </w:r>
      <w:r>
        <w:rPr>
          <w:spacing w:val="-5"/>
          <w:sz w:val="20"/>
        </w:rPr>
        <w:t xml:space="preserve"> </w:t>
      </w:r>
      <w:r>
        <w:rPr>
          <w:sz w:val="20"/>
        </w:rPr>
        <w:t>question</w:t>
      </w:r>
      <w:r>
        <w:rPr>
          <w:spacing w:val="-4"/>
          <w:sz w:val="20"/>
        </w:rPr>
        <w:t xml:space="preserve"> </w:t>
      </w:r>
      <w:r>
        <w:rPr>
          <w:sz w:val="20"/>
        </w:rPr>
        <w:t>asked</w:t>
      </w:r>
      <w:r>
        <w:rPr>
          <w:spacing w:val="-5"/>
          <w:sz w:val="20"/>
        </w:rPr>
        <w:t xml:space="preserve"> </w:t>
      </w:r>
      <w:r>
        <w:rPr>
          <w:sz w:val="20"/>
        </w:rPr>
        <w:t>under</w:t>
      </w:r>
      <w:r>
        <w:rPr>
          <w:spacing w:val="-4"/>
          <w:sz w:val="20"/>
        </w:rPr>
        <w:t xml:space="preserve"> </w:t>
      </w:r>
      <w:r>
        <w:rPr>
          <w:sz w:val="20"/>
        </w:rPr>
        <w:t>Rule</w:t>
      </w:r>
      <w:r>
        <w:rPr>
          <w:spacing w:val="-4"/>
          <w:sz w:val="20"/>
        </w:rPr>
        <w:t xml:space="preserve"> </w:t>
      </w:r>
      <w:r>
        <w:rPr>
          <w:sz w:val="20"/>
        </w:rPr>
        <w:t>30</w:t>
      </w:r>
      <w:r>
        <w:rPr>
          <w:spacing w:val="-3"/>
          <w:sz w:val="20"/>
        </w:rPr>
        <w:t xml:space="preserve"> </w:t>
      </w:r>
      <w:r>
        <w:rPr>
          <w:sz w:val="20"/>
        </w:rPr>
        <w:t>or</w:t>
      </w:r>
      <w:r>
        <w:rPr>
          <w:spacing w:val="-5"/>
          <w:sz w:val="20"/>
        </w:rPr>
        <w:t xml:space="preserve"> 31;</w:t>
      </w:r>
    </w:p>
    <w:p w14:paraId="2864CFEA" w14:textId="77777777" w:rsidR="002F3495" w:rsidRDefault="00000000">
      <w:pPr>
        <w:pStyle w:val="ListParagraph"/>
        <w:numPr>
          <w:ilvl w:val="3"/>
          <w:numId w:val="27"/>
        </w:numPr>
        <w:tabs>
          <w:tab w:val="left" w:pos="1536"/>
        </w:tabs>
        <w:ind w:left="1535" w:hanging="356"/>
        <w:rPr>
          <w:sz w:val="20"/>
        </w:rPr>
      </w:pPr>
      <w:r>
        <w:rPr>
          <w:sz w:val="20"/>
        </w:rPr>
        <w:t>a</w:t>
      </w:r>
      <w:r>
        <w:rPr>
          <w:spacing w:val="-6"/>
          <w:sz w:val="20"/>
        </w:rPr>
        <w:t xml:space="preserve"> </w:t>
      </w:r>
      <w:r>
        <w:rPr>
          <w:sz w:val="20"/>
        </w:rPr>
        <w:t>corporation</w:t>
      </w:r>
      <w:r>
        <w:rPr>
          <w:spacing w:val="-6"/>
          <w:sz w:val="20"/>
        </w:rPr>
        <w:t xml:space="preserve"> </w:t>
      </w:r>
      <w:r>
        <w:rPr>
          <w:sz w:val="20"/>
        </w:rPr>
        <w:t>or</w:t>
      </w:r>
      <w:r>
        <w:rPr>
          <w:spacing w:val="-4"/>
          <w:sz w:val="20"/>
        </w:rPr>
        <w:t xml:space="preserve"> </w:t>
      </w:r>
      <w:r>
        <w:rPr>
          <w:sz w:val="20"/>
        </w:rPr>
        <w:t>other</w:t>
      </w:r>
      <w:r>
        <w:rPr>
          <w:spacing w:val="-5"/>
          <w:sz w:val="20"/>
        </w:rPr>
        <w:t xml:space="preserve"> </w:t>
      </w:r>
      <w:r>
        <w:rPr>
          <w:sz w:val="20"/>
        </w:rPr>
        <w:t>entity</w:t>
      </w:r>
      <w:r>
        <w:rPr>
          <w:spacing w:val="-5"/>
          <w:sz w:val="20"/>
        </w:rPr>
        <w:t xml:space="preserve"> </w:t>
      </w:r>
      <w:r>
        <w:rPr>
          <w:sz w:val="20"/>
        </w:rPr>
        <w:t>fails</w:t>
      </w:r>
      <w:r>
        <w:rPr>
          <w:spacing w:val="-4"/>
          <w:sz w:val="20"/>
        </w:rPr>
        <w:t xml:space="preserve"> </w:t>
      </w:r>
      <w:r>
        <w:rPr>
          <w:sz w:val="20"/>
        </w:rPr>
        <w:t>to</w:t>
      </w:r>
      <w:r>
        <w:rPr>
          <w:spacing w:val="-6"/>
          <w:sz w:val="20"/>
        </w:rPr>
        <w:t xml:space="preserve"> </w:t>
      </w:r>
      <w:r>
        <w:rPr>
          <w:sz w:val="20"/>
        </w:rPr>
        <w:t>make</w:t>
      </w:r>
      <w:r>
        <w:rPr>
          <w:spacing w:val="-5"/>
          <w:sz w:val="20"/>
        </w:rPr>
        <w:t xml:space="preserve"> </w:t>
      </w:r>
      <w:r>
        <w:rPr>
          <w:sz w:val="20"/>
        </w:rPr>
        <w:t>a</w:t>
      </w:r>
      <w:r>
        <w:rPr>
          <w:spacing w:val="-4"/>
          <w:sz w:val="20"/>
        </w:rPr>
        <w:t xml:space="preserve"> </w:t>
      </w:r>
      <w:r>
        <w:rPr>
          <w:sz w:val="20"/>
        </w:rPr>
        <w:t>designation</w:t>
      </w:r>
      <w:r>
        <w:rPr>
          <w:spacing w:val="-6"/>
          <w:sz w:val="20"/>
        </w:rPr>
        <w:t xml:space="preserve"> </w:t>
      </w:r>
      <w:r>
        <w:rPr>
          <w:sz w:val="20"/>
        </w:rPr>
        <w:t>under</w:t>
      </w:r>
      <w:r>
        <w:rPr>
          <w:spacing w:val="-4"/>
          <w:sz w:val="20"/>
        </w:rPr>
        <w:t xml:space="preserve"> </w:t>
      </w:r>
      <w:r>
        <w:rPr>
          <w:sz w:val="20"/>
        </w:rPr>
        <w:t>Rule</w:t>
      </w:r>
      <w:r>
        <w:rPr>
          <w:spacing w:val="-6"/>
          <w:sz w:val="20"/>
        </w:rPr>
        <w:t xml:space="preserve"> </w:t>
      </w:r>
      <w:r>
        <w:rPr>
          <w:sz w:val="20"/>
        </w:rPr>
        <w:t>30(b)(6)</w:t>
      </w:r>
      <w:r>
        <w:rPr>
          <w:spacing w:val="-5"/>
          <w:sz w:val="20"/>
        </w:rPr>
        <w:t xml:space="preserve"> </w:t>
      </w:r>
      <w:r>
        <w:rPr>
          <w:sz w:val="20"/>
        </w:rPr>
        <w:t>or</w:t>
      </w:r>
      <w:r>
        <w:rPr>
          <w:spacing w:val="-4"/>
          <w:sz w:val="20"/>
        </w:rPr>
        <w:t xml:space="preserve"> </w:t>
      </w:r>
      <w:r>
        <w:rPr>
          <w:spacing w:val="-2"/>
          <w:sz w:val="20"/>
        </w:rPr>
        <w:t>31(a)(4);</w:t>
      </w:r>
    </w:p>
    <w:p w14:paraId="3E890678" w14:textId="77777777" w:rsidR="002F3495" w:rsidRDefault="00000000">
      <w:pPr>
        <w:pStyle w:val="ListParagraph"/>
        <w:numPr>
          <w:ilvl w:val="3"/>
          <w:numId w:val="27"/>
        </w:numPr>
        <w:tabs>
          <w:tab w:val="left" w:pos="1591"/>
        </w:tabs>
        <w:spacing w:before="150"/>
        <w:ind w:left="1590" w:hanging="411"/>
        <w:rPr>
          <w:sz w:val="20"/>
        </w:rPr>
      </w:pPr>
      <w:r>
        <w:rPr>
          <w:sz w:val="20"/>
        </w:rPr>
        <w:t>a</w:t>
      </w:r>
      <w:r>
        <w:rPr>
          <w:spacing w:val="-7"/>
          <w:sz w:val="20"/>
        </w:rPr>
        <w:t xml:space="preserve"> </w:t>
      </w:r>
      <w:r>
        <w:rPr>
          <w:sz w:val="20"/>
        </w:rPr>
        <w:t>party</w:t>
      </w:r>
      <w:r>
        <w:rPr>
          <w:spacing w:val="-6"/>
          <w:sz w:val="20"/>
        </w:rPr>
        <w:t xml:space="preserve"> </w:t>
      </w:r>
      <w:r>
        <w:rPr>
          <w:sz w:val="20"/>
        </w:rPr>
        <w:t>fails</w:t>
      </w:r>
      <w:r>
        <w:rPr>
          <w:spacing w:val="-6"/>
          <w:sz w:val="20"/>
        </w:rPr>
        <w:t xml:space="preserve"> </w:t>
      </w:r>
      <w:r>
        <w:rPr>
          <w:sz w:val="20"/>
        </w:rPr>
        <w:t>to</w:t>
      </w:r>
      <w:r>
        <w:rPr>
          <w:spacing w:val="-5"/>
          <w:sz w:val="20"/>
        </w:rPr>
        <w:t xml:space="preserve"> </w:t>
      </w:r>
      <w:r>
        <w:rPr>
          <w:sz w:val="20"/>
        </w:rPr>
        <w:t>answer</w:t>
      </w:r>
      <w:r>
        <w:rPr>
          <w:spacing w:val="-4"/>
          <w:sz w:val="20"/>
        </w:rPr>
        <w:t xml:space="preserve"> </w:t>
      </w:r>
      <w:r>
        <w:rPr>
          <w:sz w:val="20"/>
        </w:rPr>
        <w:t>an</w:t>
      </w:r>
      <w:r>
        <w:rPr>
          <w:spacing w:val="-7"/>
          <w:sz w:val="20"/>
        </w:rPr>
        <w:t xml:space="preserve"> </w:t>
      </w:r>
      <w:r>
        <w:rPr>
          <w:sz w:val="20"/>
        </w:rPr>
        <w:t>interrogatory</w:t>
      </w:r>
      <w:r>
        <w:rPr>
          <w:spacing w:val="-6"/>
          <w:sz w:val="20"/>
        </w:rPr>
        <w:t xml:space="preserve"> </w:t>
      </w:r>
      <w:r>
        <w:rPr>
          <w:sz w:val="20"/>
        </w:rPr>
        <w:t>submitted</w:t>
      </w:r>
      <w:r>
        <w:rPr>
          <w:spacing w:val="-5"/>
          <w:sz w:val="20"/>
        </w:rPr>
        <w:t xml:space="preserve"> </w:t>
      </w:r>
      <w:r>
        <w:rPr>
          <w:sz w:val="20"/>
        </w:rPr>
        <w:t>under</w:t>
      </w:r>
      <w:r>
        <w:rPr>
          <w:spacing w:val="-5"/>
          <w:sz w:val="20"/>
        </w:rPr>
        <w:t xml:space="preserve"> </w:t>
      </w:r>
      <w:r>
        <w:rPr>
          <w:sz w:val="20"/>
        </w:rPr>
        <w:t>Rule</w:t>
      </w:r>
      <w:r>
        <w:rPr>
          <w:spacing w:val="-7"/>
          <w:sz w:val="20"/>
        </w:rPr>
        <w:t xml:space="preserve"> </w:t>
      </w:r>
      <w:r>
        <w:rPr>
          <w:sz w:val="20"/>
        </w:rPr>
        <w:t>33;</w:t>
      </w:r>
      <w:r>
        <w:rPr>
          <w:spacing w:val="-7"/>
          <w:sz w:val="20"/>
        </w:rPr>
        <w:t xml:space="preserve"> </w:t>
      </w:r>
      <w:r>
        <w:rPr>
          <w:spacing w:val="-5"/>
          <w:sz w:val="20"/>
        </w:rPr>
        <w:t>or</w:t>
      </w:r>
    </w:p>
    <w:p w14:paraId="29CA07DB" w14:textId="77777777" w:rsidR="002F3495" w:rsidRDefault="00000000">
      <w:pPr>
        <w:pStyle w:val="ListParagraph"/>
        <w:numPr>
          <w:ilvl w:val="3"/>
          <w:numId w:val="27"/>
        </w:numPr>
        <w:tabs>
          <w:tab w:val="left" w:pos="1591"/>
        </w:tabs>
        <w:spacing w:before="151" w:line="271" w:lineRule="auto"/>
        <w:ind w:left="1180" w:right="265" w:firstLine="0"/>
        <w:jc w:val="both"/>
        <w:rPr>
          <w:sz w:val="20"/>
        </w:rPr>
      </w:pPr>
      <w:r>
        <w:rPr>
          <w:sz w:val="20"/>
        </w:rPr>
        <w:t>a</w:t>
      </w:r>
      <w:r>
        <w:rPr>
          <w:spacing w:val="-4"/>
          <w:sz w:val="20"/>
        </w:rPr>
        <w:t xml:space="preserve"> </w:t>
      </w:r>
      <w:r>
        <w:rPr>
          <w:sz w:val="20"/>
        </w:rPr>
        <w:t>party</w:t>
      </w:r>
      <w:r>
        <w:rPr>
          <w:spacing w:val="-3"/>
          <w:sz w:val="20"/>
        </w:rPr>
        <w:t xml:space="preserve"> </w:t>
      </w:r>
      <w:r>
        <w:rPr>
          <w:sz w:val="20"/>
        </w:rPr>
        <w:t>fails</w:t>
      </w:r>
      <w:r>
        <w:rPr>
          <w:spacing w:val="-3"/>
          <w:sz w:val="20"/>
        </w:rPr>
        <w:t xml:space="preserve"> </w:t>
      </w:r>
      <w:r>
        <w:rPr>
          <w:sz w:val="20"/>
        </w:rPr>
        <w:t>to</w:t>
      </w:r>
      <w:r>
        <w:rPr>
          <w:spacing w:val="-2"/>
          <w:sz w:val="20"/>
        </w:rPr>
        <w:t xml:space="preserve"> </w:t>
      </w:r>
      <w:r>
        <w:rPr>
          <w:sz w:val="20"/>
        </w:rPr>
        <w:t>produce</w:t>
      </w:r>
      <w:r>
        <w:rPr>
          <w:spacing w:val="-2"/>
          <w:sz w:val="20"/>
        </w:rPr>
        <w:t xml:space="preserve"> </w:t>
      </w:r>
      <w:r>
        <w:rPr>
          <w:sz w:val="20"/>
        </w:rPr>
        <w:t>documents</w:t>
      </w:r>
      <w:r>
        <w:rPr>
          <w:spacing w:val="-3"/>
          <w:sz w:val="20"/>
        </w:rPr>
        <w:t xml:space="preserve"> </w:t>
      </w:r>
      <w:r>
        <w:rPr>
          <w:sz w:val="20"/>
        </w:rPr>
        <w:t>or</w:t>
      </w:r>
      <w:r>
        <w:rPr>
          <w:spacing w:val="-3"/>
          <w:sz w:val="20"/>
        </w:rPr>
        <w:t xml:space="preserve"> </w:t>
      </w:r>
      <w:r>
        <w:rPr>
          <w:sz w:val="20"/>
        </w:rPr>
        <w:t>fails</w:t>
      </w:r>
      <w:r>
        <w:rPr>
          <w:spacing w:val="-3"/>
          <w:sz w:val="20"/>
        </w:rPr>
        <w:t xml:space="preserve"> </w:t>
      </w:r>
      <w:r>
        <w:rPr>
          <w:sz w:val="20"/>
        </w:rPr>
        <w:t>to</w:t>
      </w:r>
      <w:r>
        <w:rPr>
          <w:spacing w:val="-4"/>
          <w:sz w:val="20"/>
        </w:rPr>
        <w:t xml:space="preserve"> </w:t>
      </w:r>
      <w:r>
        <w:rPr>
          <w:sz w:val="20"/>
        </w:rPr>
        <w:t>respond</w:t>
      </w:r>
      <w:r>
        <w:rPr>
          <w:spacing w:val="-4"/>
          <w:sz w:val="20"/>
        </w:rPr>
        <w:t xml:space="preserve"> </w:t>
      </w:r>
      <w:r>
        <w:rPr>
          <w:sz w:val="20"/>
        </w:rPr>
        <w:t>that</w:t>
      </w:r>
      <w:r>
        <w:rPr>
          <w:spacing w:val="-2"/>
          <w:sz w:val="20"/>
        </w:rPr>
        <w:t xml:space="preserve"> </w:t>
      </w:r>
      <w:r>
        <w:rPr>
          <w:sz w:val="20"/>
        </w:rPr>
        <w:t>inspection</w:t>
      </w:r>
      <w:r>
        <w:rPr>
          <w:spacing w:val="-4"/>
          <w:sz w:val="20"/>
        </w:rPr>
        <w:t xml:space="preserve"> </w:t>
      </w:r>
      <w:r>
        <w:rPr>
          <w:sz w:val="20"/>
        </w:rPr>
        <w:t>will</w:t>
      </w:r>
      <w:r>
        <w:rPr>
          <w:spacing w:val="-5"/>
          <w:sz w:val="20"/>
        </w:rPr>
        <w:t xml:space="preserve"> </w:t>
      </w:r>
      <w:r>
        <w:rPr>
          <w:sz w:val="20"/>
        </w:rPr>
        <w:t>be permitted</w:t>
      </w:r>
      <w:r>
        <w:rPr>
          <w:spacing w:val="-2"/>
          <w:sz w:val="20"/>
        </w:rPr>
        <w:t xml:space="preserve"> </w:t>
      </w:r>
      <w:r>
        <w:rPr>
          <w:sz w:val="20"/>
        </w:rPr>
        <w:t>--</w:t>
      </w:r>
      <w:r>
        <w:rPr>
          <w:spacing w:val="-1"/>
          <w:sz w:val="20"/>
        </w:rPr>
        <w:t xml:space="preserve"> </w:t>
      </w:r>
      <w:r>
        <w:rPr>
          <w:sz w:val="20"/>
        </w:rPr>
        <w:t>or</w:t>
      </w:r>
      <w:r>
        <w:rPr>
          <w:spacing w:val="-3"/>
          <w:sz w:val="20"/>
        </w:rPr>
        <w:t xml:space="preserve"> </w:t>
      </w:r>
      <w:r>
        <w:rPr>
          <w:sz w:val="20"/>
        </w:rPr>
        <w:t>fails</w:t>
      </w:r>
      <w:r>
        <w:rPr>
          <w:spacing w:val="-3"/>
          <w:sz w:val="20"/>
        </w:rPr>
        <w:t xml:space="preserve"> </w:t>
      </w:r>
      <w:r>
        <w:rPr>
          <w:sz w:val="20"/>
        </w:rPr>
        <w:t>to permit inspection -- as requested under Rule 34.</w:t>
      </w:r>
    </w:p>
    <w:p w14:paraId="469C235E" w14:textId="77777777" w:rsidR="002F3495" w:rsidRDefault="00000000">
      <w:pPr>
        <w:pStyle w:val="ListParagraph"/>
        <w:numPr>
          <w:ilvl w:val="2"/>
          <w:numId w:val="27"/>
        </w:numPr>
        <w:tabs>
          <w:tab w:val="left" w:pos="1460"/>
        </w:tabs>
        <w:spacing w:before="119" w:line="273" w:lineRule="auto"/>
        <w:ind w:left="1180" w:right="120" w:hanging="1"/>
        <w:jc w:val="both"/>
        <w:rPr>
          <w:sz w:val="20"/>
        </w:rPr>
      </w:pPr>
      <w:r>
        <w:rPr>
          <w:i/>
          <w:sz w:val="20"/>
        </w:rPr>
        <w:t>Related to a Deposition.</w:t>
      </w:r>
      <w:r>
        <w:rPr>
          <w:sz w:val="20"/>
        </w:rPr>
        <w:t>When taking an oral deposition, the party asking a question may complete</w:t>
      </w:r>
      <w:r>
        <w:rPr>
          <w:spacing w:val="40"/>
          <w:sz w:val="20"/>
        </w:rPr>
        <w:t xml:space="preserve"> </w:t>
      </w:r>
      <w:r>
        <w:rPr>
          <w:sz w:val="20"/>
        </w:rPr>
        <w:t>or adjourn the examination before moving for an order.</w:t>
      </w:r>
    </w:p>
    <w:p w14:paraId="6F059993" w14:textId="77777777" w:rsidR="002F3495" w:rsidRDefault="00000000">
      <w:pPr>
        <w:pStyle w:val="ListParagraph"/>
        <w:numPr>
          <w:ilvl w:val="1"/>
          <w:numId w:val="27"/>
        </w:numPr>
        <w:tabs>
          <w:tab w:val="left" w:pos="1426"/>
        </w:tabs>
        <w:spacing w:before="116" w:line="271" w:lineRule="auto"/>
        <w:ind w:left="1180" w:right="121" w:firstLine="0"/>
        <w:jc w:val="both"/>
        <w:rPr>
          <w:sz w:val="20"/>
        </w:rPr>
      </w:pPr>
      <w:r>
        <w:rPr>
          <w:b/>
          <w:i/>
          <w:sz w:val="20"/>
        </w:rPr>
        <w:t xml:space="preserve">Evasive or Incomplete Disclosure, Answer, or Response. </w:t>
      </w:r>
      <w:r>
        <w:rPr>
          <w:sz w:val="20"/>
        </w:rPr>
        <w:t>For purposes of this subpart (a), an evasive or incomplete disclosure, answer, or response must be treated as a failure to disclose, answer, or respond.</w:t>
      </w:r>
    </w:p>
    <w:p w14:paraId="44E180BB" w14:textId="77777777" w:rsidR="002F3495" w:rsidRDefault="00000000">
      <w:pPr>
        <w:pStyle w:val="Heading5"/>
        <w:numPr>
          <w:ilvl w:val="1"/>
          <w:numId w:val="27"/>
        </w:numPr>
        <w:tabs>
          <w:tab w:val="left" w:pos="1426"/>
        </w:tabs>
        <w:spacing w:before="121"/>
        <w:ind w:left="1425" w:hanging="246"/>
        <w:jc w:val="both"/>
      </w:pPr>
      <w:r>
        <w:t>Payment</w:t>
      </w:r>
      <w:r>
        <w:rPr>
          <w:spacing w:val="-10"/>
        </w:rPr>
        <w:t xml:space="preserve"> </w:t>
      </w:r>
      <w:r>
        <w:t>of</w:t>
      </w:r>
      <w:r>
        <w:rPr>
          <w:spacing w:val="-9"/>
        </w:rPr>
        <w:t xml:space="preserve"> </w:t>
      </w:r>
      <w:r>
        <w:t>Expenses;</w:t>
      </w:r>
      <w:r>
        <w:rPr>
          <w:spacing w:val="-8"/>
        </w:rPr>
        <w:t xml:space="preserve"> </w:t>
      </w:r>
      <w:r>
        <w:t>Protective</w:t>
      </w:r>
      <w:r>
        <w:rPr>
          <w:spacing w:val="-10"/>
        </w:rPr>
        <w:t xml:space="preserve"> </w:t>
      </w:r>
      <w:r>
        <w:rPr>
          <w:spacing w:val="-2"/>
        </w:rPr>
        <w:t>Orders.</w:t>
      </w:r>
    </w:p>
    <w:p w14:paraId="1A14682B" w14:textId="77777777" w:rsidR="002F3495" w:rsidRDefault="00000000">
      <w:pPr>
        <w:pStyle w:val="ListParagraph"/>
        <w:numPr>
          <w:ilvl w:val="2"/>
          <w:numId w:val="27"/>
        </w:numPr>
        <w:tabs>
          <w:tab w:val="left" w:pos="1460"/>
        </w:tabs>
        <w:ind w:left="1459" w:hanging="280"/>
        <w:jc w:val="both"/>
        <w:rPr>
          <w:sz w:val="20"/>
        </w:rPr>
      </w:pPr>
      <w:r>
        <w:rPr>
          <w:i/>
          <w:sz w:val="20"/>
        </w:rPr>
        <w:t>If</w:t>
      </w:r>
      <w:r>
        <w:rPr>
          <w:i/>
          <w:spacing w:val="-5"/>
          <w:sz w:val="20"/>
        </w:rPr>
        <w:t xml:space="preserve"> </w:t>
      </w:r>
      <w:r>
        <w:rPr>
          <w:i/>
          <w:sz w:val="20"/>
        </w:rPr>
        <w:t>the</w:t>
      </w:r>
      <w:r>
        <w:rPr>
          <w:i/>
          <w:spacing w:val="-1"/>
          <w:sz w:val="20"/>
        </w:rPr>
        <w:t xml:space="preserve"> </w:t>
      </w:r>
      <w:r>
        <w:rPr>
          <w:i/>
          <w:sz w:val="20"/>
        </w:rPr>
        <w:t>Motion</w:t>
      </w:r>
      <w:r>
        <w:rPr>
          <w:i/>
          <w:spacing w:val="-1"/>
          <w:sz w:val="20"/>
        </w:rPr>
        <w:t xml:space="preserve"> </w:t>
      </w:r>
      <w:r>
        <w:rPr>
          <w:i/>
          <w:sz w:val="20"/>
        </w:rPr>
        <w:t>Is</w:t>
      </w:r>
      <w:r>
        <w:rPr>
          <w:i/>
          <w:spacing w:val="-2"/>
          <w:sz w:val="20"/>
        </w:rPr>
        <w:t xml:space="preserve"> </w:t>
      </w:r>
      <w:r>
        <w:rPr>
          <w:i/>
          <w:sz w:val="20"/>
        </w:rPr>
        <w:t>Granted (or</w:t>
      </w:r>
      <w:r>
        <w:rPr>
          <w:i/>
          <w:spacing w:val="-3"/>
          <w:sz w:val="20"/>
        </w:rPr>
        <w:t xml:space="preserve"> </w:t>
      </w:r>
      <w:r>
        <w:rPr>
          <w:i/>
          <w:sz w:val="20"/>
        </w:rPr>
        <w:t>Disclosure</w:t>
      </w:r>
      <w:r>
        <w:rPr>
          <w:i/>
          <w:spacing w:val="-1"/>
          <w:sz w:val="20"/>
        </w:rPr>
        <w:t xml:space="preserve"> </w:t>
      </w:r>
      <w:r>
        <w:rPr>
          <w:i/>
          <w:sz w:val="20"/>
        </w:rPr>
        <w:t>or</w:t>
      </w:r>
      <w:r>
        <w:rPr>
          <w:i/>
          <w:spacing w:val="-1"/>
          <w:sz w:val="20"/>
        </w:rPr>
        <w:t xml:space="preserve"> </w:t>
      </w:r>
      <w:r>
        <w:rPr>
          <w:i/>
          <w:sz w:val="20"/>
        </w:rPr>
        <w:t>Discovery</w:t>
      </w:r>
      <w:r>
        <w:rPr>
          <w:i/>
          <w:spacing w:val="-2"/>
          <w:sz w:val="20"/>
        </w:rPr>
        <w:t xml:space="preserve"> </w:t>
      </w:r>
      <w:r>
        <w:rPr>
          <w:i/>
          <w:sz w:val="20"/>
        </w:rPr>
        <w:t>Is</w:t>
      </w:r>
      <w:r>
        <w:rPr>
          <w:i/>
          <w:spacing w:val="-2"/>
          <w:sz w:val="20"/>
        </w:rPr>
        <w:t xml:space="preserve"> </w:t>
      </w:r>
      <w:r>
        <w:rPr>
          <w:i/>
          <w:sz w:val="20"/>
        </w:rPr>
        <w:t>Provided</w:t>
      </w:r>
      <w:r>
        <w:rPr>
          <w:i/>
          <w:spacing w:val="-2"/>
          <w:sz w:val="20"/>
        </w:rPr>
        <w:t xml:space="preserve"> </w:t>
      </w:r>
      <w:r>
        <w:rPr>
          <w:i/>
          <w:sz w:val="20"/>
        </w:rPr>
        <w:t>After</w:t>
      </w:r>
      <w:r>
        <w:rPr>
          <w:i/>
          <w:spacing w:val="-3"/>
          <w:sz w:val="20"/>
        </w:rPr>
        <w:t xml:space="preserve"> </w:t>
      </w:r>
      <w:r>
        <w:rPr>
          <w:i/>
          <w:sz w:val="20"/>
        </w:rPr>
        <w:t>Filing).</w:t>
      </w:r>
      <w:r>
        <w:rPr>
          <w:i/>
          <w:spacing w:val="-1"/>
          <w:sz w:val="20"/>
        </w:rPr>
        <w:t xml:space="preserve"> </w:t>
      </w:r>
      <w:r>
        <w:rPr>
          <w:sz w:val="20"/>
        </w:rPr>
        <w:t>If</w:t>
      </w:r>
      <w:r>
        <w:rPr>
          <w:spacing w:val="-2"/>
          <w:sz w:val="20"/>
        </w:rPr>
        <w:t xml:space="preserve"> </w:t>
      </w:r>
      <w:r>
        <w:rPr>
          <w:sz w:val="20"/>
        </w:rPr>
        <w:t>the</w:t>
      </w:r>
      <w:r>
        <w:rPr>
          <w:spacing w:val="-1"/>
          <w:sz w:val="20"/>
        </w:rPr>
        <w:t xml:space="preserve"> </w:t>
      </w:r>
      <w:r>
        <w:rPr>
          <w:sz w:val="20"/>
        </w:rPr>
        <w:t>motion</w:t>
      </w:r>
      <w:r>
        <w:rPr>
          <w:spacing w:val="-1"/>
          <w:sz w:val="20"/>
        </w:rPr>
        <w:t xml:space="preserve"> </w:t>
      </w:r>
      <w:r>
        <w:rPr>
          <w:sz w:val="20"/>
        </w:rPr>
        <w:t>is</w:t>
      </w:r>
      <w:r>
        <w:rPr>
          <w:spacing w:val="-3"/>
          <w:sz w:val="20"/>
        </w:rPr>
        <w:t xml:space="preserve"> </w:t>
      </w:r>
      <w:r>
        <w:rPr>
          <w:spacing w:val="-2"/>
          <w:sz w:val="20"/>
        </w:rPr>
        <w:t>granted</w:t>
      </w:r>
    </w:p>
    <w:p w14:paraId="1BECF21F" w14:textId="77777777" w:rsidR="002F3495" w:rsidRDefault="00000000">
      <w:pPr>
        <w:pStyle w:val="BodyText"/>
        <w:spacing w:before="32" w:line="271" w:lineRule="auto"/>
        <w:ind w:left="1180" w:right="119"/>
        <w:jc w:val="both"/>
      </w:pPr>
      <w:r>
        <w:t>-- or if the disclosure or requested discovery is provided after the motion was filed -- the court must, after giving an opportunity to be heard, require the party or deponent whose conduct necessitated the motion, the party or attorney advising that conduct, or both to pay the movant's reasonable expenses incurred in making the motion, including attorney's fees. But the court must not order this payment if:</w:t>
      </w:r>
    </w:p>
    <w:p w14:paraId="6C114116" w14:textId="77777777" w:rsidR="002F3495" w:rsidRDefault="00000000">
      <w:pPr>
        <w:pStyle w:val="ListParagraph"/>
        <w:numPr>
          <w:ilvl w:val="3"/>
          <w:numId w:val="27"/>
        </w:numPr>
        <w:tabs>
          <w:tab w:val="left" w:pos="1841"/>
        </w:tabs>
        <w:spacing w:before="119" w:line="271" w:lineRule="auto"/>
        <w:ind w:left="1540" w:right="218" w:firstLine="0"/>
        <w:jc w:val="both"/>
        <w:rPr>
          <w:sz w:val="20"/>
        </w:rPr>
      </w:pPr>
      <w:r>
        <w:rPr>
          <w:sz w:val="20"/>
        </w:rPr>
        <w:t>the</w:t>
      </w:r>
      <w:r>
        <w:rPr>
          <w:spacing w:val="-5"/>
          <w:sz w:val="20"/>
        </w:rPr>
        <w:t xml:space="preserve"> </w:t>
      </w:r>
      <w:r>
        <w:rPr>
          <w:sz w:val="20"/>
        </w:rPr>
        <w:t>movant</w:t>
      </w:r>
      <w:r>
        <w:rPr>
          <w:spacing w:val="-3"/>
          <w:sz w:val="20"/>
        </w:rPr>
        <w:t xml:space="preserve"> </w:t>
      </w:r>
      <w:r>
        <w:rPr>
          <w:sz w:val="20"/>
        </w:rPr>
        <w:t>filed</w:t>
      </w:r>
      <w:r>
        <w:rPr>
          <w:spacing w:val="-3"/>
          <w:sz w:val="20"/>
        </w:rPr>
        <w:t xml:space="preserve"> </w:t>
      </w:r>
      <w:r>
        <w:rPr>
          <w:sz w:val="20"/>
        </w:rPr>
        <w:t>the</w:t>
      </w:r>
      <w:r>
        <w:rPr>
          <w:spacing w:val="-3"/>
          <w:sz w:val="20"/>
        </w:rPr>
        <w:t xml:space="preserve"> </w:t>
      </w:r>
      <w:r>
        <w:rPr>
          <w:sz w:val="20"/>
        </w:rPr>
        <w:t>motion</w:t>
      </w:r>
      <w:r>
        <w:rPr>
          <w:spacing w:val="-3"/>
          <w:sz w:val="20"/>
        </w:rPr>
        <w:t xml:space="preserve"> </w:t>
      </w:r>
      <w:r>
        <w:rPr>
          <w:sz w:val="20"/>
        </w:rPr>
        <w:t>before</w:t>
      </w:r>
      <w:r>
        <w:rPr>
          <w:spacing w:val="-5"/>
          <w:sz w:val="20"/>
        </w:rPr>
        <w:t xml:space="preserve"> </w:t>
      </w:r>
      <w:r>
        <w:rPr>
          <w:sz w:val="20"/>
        </w:rPr>
        <w:t>attempting</w:t>
      </w:r>
      <w:r>
        <w:rPr>
          <w:spacing w:val="-3"/>
          <w:sz w:val="20"/>
        </w:rPr>
        <w:t xml:space="preserve"> </w:t>
      </w:r>
      <w:r>
        <w:rPr>
          <w:sz w:val="20"/>
        </w:rPr>
        <w:t>in</w:t>
      </w:r>
      <w:r>
        <w:rPr>
          <w:spacing w:val="-3"/>
          <w:sz w:val="20"/>
        </w:rPr>
        <w:t xml:space="preserve"> </w:t>
      </w:r>
      <w:r>
        <w:rPr>
          <w:sz w:val="20"/>
        </w:rPr>
        <w:t>good</w:t>
      </w:r>
      <w:r>
        <w:rPr>
          <w:spacing w:val="-5"/>
          <w:sz w:val="20"/>
        </w:rPr>
        <w:t xml:space="preserve"> </w:t>
      </w:r>
      <w:r>
        <w:rPr>
          <w:sz w:val="20"/>
        </w:rPr>
        <w:t>faith</w:t>
      </w:r>
      <w:r>
        <w:rPr>
          <w:spacing w:val="-3"/>
          <w:sz w:val="20"/>
        </w:rPr>
        <w:t xml:space="preserve"> </w:t>
      </w:r>
      <w:r>
        <w:rPr>
          <w:sz w:val="20"/>
        </w:rPr>
        <w:t>to</w:t>
      </w:r>
      <w:r>
        <w:rPr>
          <w:spacing w:val="-3"/>
          <w:sz w:val="20"/>
        </w:rPr>
        <w:t xml:space="preserve"> </w:t>
      </w:r>
      <w:r>
        <w:rPr>
          <w:sz w:val="20"/>
        </w:rPr>
        <w:t>obtain</w:t>
      </w:r>
      <w:r>
        <w:rPr>
          <w:spacing w:val="-3"/>
          <w:sz w:val="20"/>
        </w:rPr>
        <w:t xml:space="preserve"> </w:t>
      </w:r>
      <w:r>
        <w:rPr>
          <w:sz w:val="20"/>
        </w:rPr>
        <w:t>the</w:t>
      </w:r>
      <w:r>
        <w:rPr>
          <w:spacing w:val="-3"/>
          <w:sz w:val="20"/>
        </w:rPr>
        <w:t xml:space="preserve"> </w:t>
      </w:r>
      <w:r>
        <w:rPr>
          <w:sz w:val="20"/>
        </w:rPr>
        <w:t>disclosure</w:t>
      </w:r>
      <w:r>
        <w:rPr>
          <w:spacing w:val="-5"/>
          <w:sz w:val="20"/>
        </w:rPr>
        <w:t xml:space="preserve"> </w:t>
      </w:r>
      <w:r>
        <w:rPr>
          <w:sz w:val="20"/>
        </w:rPr>
        <w:t>or</w:t>
      </w:r>
      <w:r>
        <w:rPr>
          <w:spacing w:val="-4"/>
          <w:sz w:val="20"/>
        </w:rPr>
        <w:t xml:space="preserve"> </w:t>
      </w:r>
      <w:r>
        <w:rPr>
          <w:sz w:val="20"/>
        </w:rPr>
        <w:t>discovery without court action;</w:t>
      </w:r>
    </w:p>
    <w:p w14:paraId="6CFAE12D" w14:textId="77777777" w:rsidR="002F3495" w:rsidRDefault="002F3495">
      <w:pPr>
        <w:spacing w:line="271" w:lineRule="auto"/>
        <w:jc w:val="both"/>
        <w:rPr>
          <w:sz w:val="20"/>
        </w:rPr>
        <w:sectPr w:rsidR="002F3495">
          <w:pgSz w:w="12240" w:h="15840"/>
          <w:pgMar w:top="2320" w:right="880" w:bottom="280" w:left="900" w:header="696" w:footer="0" w:gutter="0"/>
          <w:cols w:space="720"/>
        </w:sectPr>
      </w:pPr>
    </w:p>
    <w:p w14:paraId="6F9D62AC" w14:textId="77777777" w:rsidR="002F3495" w:rsidRDefault="002F3495">
      <w:pPr>
        <w:pStyle w:val="BodyText"/>
        <w:rPr>
          <w:sz w:val="12"/>
        </w:rPr>
      </w:pPr>
    </w:p>
    <w:p w14:paraId="03DF4CE9" w14:textId="77777777" w:rsidR="002F3495" w:rsidRDefault="00000000">
      <w:pPr>
        <w:pStyle w:val="ListParagraph"/>
        <w:numPr>
          <w:ilvl w:val="3"/>
          <w:numId w:val="27"/>
        </w:numPr>
        <w:tabs>
          <w:tab w:val="left" w:pos="1896"/>
        </w:tabs>
        <w:spacing w:before="93"/>
        <w:ind w:left="1895" w:hanging="356"/>
        <w:rPr>
          <w:sz w:val="20"/>
        </w:rPr>
      </w:pPr>
      <w:r>
        <w:rPr>
          <w:sz w:val="20"/>
        </w:rPr>
        <w:t>the</w:t>
      </w:r>
      <w:r>
        <w:rPr>
          <w:spacing w:val="-10"/>
          <w:sz w:val="20"/>
        </w:rPr>
        <w:t xml:space="preserve"> </w:t>
      </w:r>
      <w:r>
        <w:rPr>
          <w:sz w:val="20"/>
        </w:rPr>
        <w:t>opposing</w:t>
      </w:r>
      <w:r>
        <w:rPr>
          <w:spacing w:val="-8"/>
          <w:sz w:val="20"/>
        </w:rPr>
        <w:t xml:space="preserve"> </w:t>
      </w:r>
      <w:r>
        <w:rPr>
          <w:sz w:val="20"/>
        </w:rPr>
        <w:t>party's</w:t>
      </w:r>
      <w:r>
        <w:rPr>
          <w:spacing w:val="-8"/>
          <w:sz w:val="20"/>
        </w:rPr>
        <w:t xml:space="preserve"> </w:t>
      </w:r>
      <w:r>
        <w:rPr>
          <w:sz w:val="20"/>
        </w:rPr>
        <w:t>nondisclosure,</w:t>
      </w:r>
      <w:r>
        <w:rPr>
          <w:spacing w:val="-10"/>
          <w:sz w:val="20"/>
        </w:rPr>
        <w:t xml:space="preserve"> </w:t>
      </w:r>
      <w:r>
        <w:rPr>
          <w:sz w:val="20"/>
        </w:rPr>
        <w:t>response,</w:t>
      </w:r>
      <w:r>
        <w:rPr>
          <w:spacing w:val="-9"/>
          <w:sz w:val="20"/>
        </w:rPr>
        <w:t xml:space="preserve"> </w:t>
      </w:r>
      <w:r>
        <w:rPr>
          <w:sz w:val="20"/>
        </w:rPr>
        <w:t>or</w:t>
      </w:r>
      <w:r>
        <w:rPr>
          <w:spacing w:val="-7"/>
          <w:sz w:val="20"/>
        </w:rPr>
        <w:t xml:space="preserve"> </w:t>
      </w:r>
      <w:r>
        <w:rPr>
          <w:sz w:val="20"/>
        </w:rPr>
        <w:t>objection</w:t>
      </w:r>
      <w:r>
        <w:rPr>
          <w:spacing w:val="-8"/>
          <w:sz w:val="20"/>
        </w:rPr>
        <w:t xml:space="preserve"> </w:t>
      </w:r>
      <w:r>
        <w:rPr>
          <w:sz w:val="20"/>
        </w:rPr>
        <w:t>was</w:t>
      </w:r>
      <w:r>
        <w:rPr>
          <w:spacing w:val="-8"/>
          <w:sz w:val="20"/>
        </w:rPr>
        <w:t xml:space="preserve"> </w:t>
      </w:r>
      <w:r>
        <w:rPr>
          <w:sz w:val="20"/>
        </w:rPr>
        <w:t>substantially</w:t>
      </w:r>
      <w:r>
        <w:rPr>
          <w:spacing w:val="-9"/>
          <w:sz w:val="20"/>
        </w:rPr>
        <w:t xml:space="preserve"> </w:t>
      </w:r>
      <w:r>
        <w:rPr>
          <w:sz w:val="20"/>
        </w:rPr>
        <w:t>justified;</w:t>
      </w:r>
      <w:r>
        <w:rPr>
          <w:spacing w:val="-8"/>
          <w:sz w:val="20"/>
        </w:rPr>
        <w:t xml:space="preserve"> </w:t>
      </w:r>
      <w:r>
        <w:rPr>
          <w:spacing w:val="-5"/>
          <w:sz w:val="20"/>
        </w:rPr>
        <w:t>or</w:t>
      </w:r>
    </w:p>
    <w:p w14:paraId="289633D4" w14:textId="77777777" w:rsidR="002F3495" w:rsidRDefault="00000000">
      <w:pPr>
        <w:pStyle w:val="ListParagraph"/>
        <w:numPr>
          <w:ilvl w:val="3"/>
          <w:numId w:val="27"/>
        </w:numPr>
        <w:tabs>
          <w:tab w:val="left" w:pos="1952"/>
        </w:tabs>
        <w:ind w:left="1951" w:hanging="412"/>
        <w:rPr>
          <w:sz w:val="20"/>
        </w:rPr>
      </w:pPr>
      <w:r>
        <w:rPr>
          <w:sz w:val="20"/>
        </w:rPr>
        <w:t>other</w:t>
      </w:r>
      <w:r>
        <w:rPr>
          <w:spacing w:val="-8"/>
          <w:sz w:val="20"/>
        </w:rPr>
        <w:t xml:space="preserve"> </w:t>
      </w:r>
      <w:r>
        <w:rPr>
          <w:sz w:val="20"/>
        </w:rPr>
        <w:t>circumstances</w:t>
      </w:r>
      <w:r>
        <w:rPr>
          <w:spacing w:val="-4"/>
          <w:sz w:val="20"/>
        </w:rPr>
        <w:t xml:space="preserve"> </w:t>
      </w:r>
      <w:r>
        <w:rPr>
          <w:sz w:val="20"/>
        </w:rPr>
        <w:t>make</w:t>
      </w:r>
      <w:r>
        <w:rPr>
          <w:spacing w:val="-8"/>
          <w:sz w:val="20"/>
        </w:rPr>
        <w:t xml:space="preserve"> </w:t>
      </w:r>
      <w:r>
        <w:rPr>
          <w:sz w:val="20"/>
        </w:rPr>
        <w:t>an</w:t>
      </w:r>
      <w:r>
        <w:rPr>
          <w:spacing w:val="-7"/>
          <w:sz w:val="20"/>
        </w:rPr>
        <w:t xml:space="preserve"> </w:t>
      </w:r>
      <w:r>
        <w:rPr>
          <w:sz w:val="20"/>
        </w:rPr>
        <w:t>award</w:t>
      </w:r>
      <w:r>
        <w:rPr>
          <w:spacing w:val="-6"/>
          <w:sz w:val="20"/>
        </w:rPr>
        <w:t xml:space="preserve"> </w:t>
      </w:r>
      <w:r>
        <w:rPr>
          <w:sz w:val="20"/>
        </w:rPr>
        <w:t>of</w:t>
      </w:r>
      <w:r>
        <w:rPr>
          <w:spacing w:val="-6"/>
          <w:sz w:val="20"/>
        </w:rPr>
        <w:t xml:space="preserve"> </w:t>
      </w:r>
      <w:r>
        <w:rPr>
          <w:sz w:val="20"/>
        </w:rPr>
        <w:t>expenses</w:t>
      </w:r>
      <w:r>
        <w:rPr>
          <w:spacing w:val="-5"/>
          <w:sz w:val="20"/>
        </w:rPr>
        <w:t xml:space="preserve"> </w:t>
      </w:r>
      <w:r>
        <w:rPr>
          <w:spacing w:val="-2"/>
          <w:sz w:val="20"/>
        </w:rPr>
        <w:t>unjust.</w:t>
      </w:r>
    </w:p>
    <w:p w14:paraId="254F13CD" w14:textId="77777777" w:rsidR="002F3495" w:rsidRDefault="00000000">
      <w:pPr>
        <w:pStyle w:val="ListParagraph"/>
        <w:numPr>
          <w:ilvl w:val="2"/>
          <w:numId w:val="27"/>
        </w:numPr>
        <w:tabs>
          <w:tab w:val="left" w:pos="1820"/>
        </w:tabs>
        <w:spacing w:line="271" w:lineRule="auto"/>
        <w:ind w:left="1540" w:right="117" w:firstLine="0"/>
        <w:jc w:val="both"/>
        <w:rPr>
          <w:sz w:val="20"/>
        </w:rPr>
      </w:pPr>
      <w:r>
        <w:rPr>
          <w:i/>
          <w:sz w:val="20"/>
        </w:rPr>
        <w:t xml:space="preserve">If the Motion Is Denied. </w:t>
      </w:r>
      <w:r>
        <w:rPr>
          <w:sz w:val="20"/>
        </w:rPr>
        <w:t>If the motion is denied, the court may issue any protective order authorized under Rule 26(c) and must, after giving an opportunity to be heard, require the movant, the attorney filing the motion, or both to pay the party or deponent who opposed the motion its reasonable expenses incurred in opposing the motion, including attorney's fees. But the court must not order this payment if the motion was substantially justified or other circumstances make an award of expenses unjust.</w:t>
      </w:r>
    </w:p>
    <w:p w14:paraId="65B75365" w14:textId="77777777" w:rsidR="002F3495" w:rsidRDefault="00000000">
      <w:pPr>
        <w:pStyle w:val="ListParagraph"/>
        <w:numPr>
          <w:ilvl w:val="2"/>
          <w:numId w:val="27"/>
        </w:numPr>
        <w:tabs>
          <w:tab w:val="left" w:pos="1820"/>
        </w:tabs>
        <w:spacing w:before="121" w:line="271" w:lineRule="auto"/>
        <w:ind w:left="1540" w:right="120" w:firstLine="0"/>
        <w:jc w:val="both"/>
        <w:rPr>
          <w:sz w:val="20"/>
        </w:rPr>
      </w:pPr>
      <w:r>
        <w:rPr>
          <w:i/>
          <w:sz w:val="20"/>
        </w:rPr>
        <w:t xml:space="preserve">If the Motion Is Granted in Part and Denied in Part. </w:t>
      </w:r>
      <w:r>
        <w:rPr>
          <w:sz w:val="20"/>
        </w:rPr>
        <w:t>If the motion is granted in part and denied in part, the court may issue any protective order authorized under Rule 26(c) and may, after giving an opportunity to be heard, apportion the reasonable expenses for the motion.</w:t>
      </w:r>
    </w:p>
    <w:p w14:paraId="4507452C" w14:textId="77777777" w:rsidR="002F3495" w:rsidRDefault="00000000">
      <w:pPr>
        <w:pStyle w:val="Heading4"/>
        <w:numPr>
          <w:ilvl w:val="0"/>
          <w:numId w:val="27"/>
        </w:numPr>
        <w:tabs>
          <w:tab w:val="left" w:pos="1798"/>
        </w:tabs>
        <w:spacing w:before="120"/>
        <w:ind w:left="1797" w:hanging="258"/>
        <w:jc w:val="both"/>
      </w:pPr>
      <w:r>
        <w:t>Failure</w:t>
      </w:r>
      <w:r>
        <w:rPr>
          <w:spacing w:val="-7"/>
        </w:rPr>
        <w:t xml:space="preserve"> </w:t>
      </w:r>
      <w:r>
        <w:t>to</w:t>
      </w:r>
      <w:r>
        <w:rPr>
          <w:spacing w:val="-5"/>
        </w:rPr>
        <w:t xml:space="preserve"> </w:t>
      </w:r>
      <w:r>
        <w:t>Comply</w:t>
      </w:r>
      <w:r>
        <w:rPr>
          <w:spacing w:val="-6"/>
        </w:rPr>
        <w:t xml:space="preserve"> </w:t>
      </w:r>
      <w:r>
        <w:t>with</w:t>
      </w:r>
      <w:r>
        <w:rPr>
          <w:spacing w:val="-4"/>
        </w:rPr>
        <w:t xml:space="preserve"> </w:t>
      </w:r>
      <w:r>
        <w:t>a</w:t>
      </w:r>
      <w:r>
        <w:rPr>
          <w:spacing w:val="-6"/>
        </w:rPr>
        <w:t xml:space="preserve"> </w:t>
      </w:r>
      <w:r>
        <w:t>Court</w:t>
      </w:r>
      <w:r>
        <w:rPr>
          <w:spacing w:val="-6"/>
        </w:rPr>
        <w:t xml:space="preserve"> </w:t>
      </w:r>
      <w:r>
        <w:rPr>
          <w:spacing w:val="-2"/>
        </w:rPr>
        <w:t>Order.</w:t>
      </w:r>
    </w:p>
    <w:p w14:paraId="42F59003" w14:textId="77777777" w:rsidR="002F3495" w:rsidRDefault="00000000">
      <w:pPr>
        <w:pStyle w:val="ListParagraph"/>
        <w:numPr>
          <w:ilvl w:val="1"/>
          <w:numId w:val="27"/>
        </w:numPr>
        <w:tabs>
          <w:tab w:val="left" w:pos="1786"/>
        </w:tabs>
        <w:spacing w:before="152" w:line="271" w:lineRule="auto"/>
        <w:ind w:left="1540" w:right="117" w:hanging="1"/>
        <w:jc w:val="both"/>
        <w:rPr>
          <w:sz w:val="20"/>
        </w:rPr>
      </w:pPr>
      <w:r>
        <w:rPr>
          <w:b/>
          <w:i/>
          <w:sz w:val="20"/>
        </w:rPr>
        <w:t xml:space="preserve">Sanctions Sought Where the Deposition Is Taken. </w:t>
      </w:r>
      <w:r>
        <w:rPr>
          <w:sz w:val="20"/>
        </w:rPr>
        <w:t>If the court where the discovery is taken orders a deponent to be sworn or to answer a question and the deponent fails to obey, the failure may be treated as contempt of court.</w:t>
      </w:r>
    </w:p>
    <w:p w14:paraId="61A29390" w14:textId="77777777" w:rsidR="002F3495" w:rsidRDefault="00000000">
      <w:pPr>
        <w:pStyle w:val="Heading5"/>
        <w:numPr>
          <w:ilvl w:val="1"/>
          <w:numId w:val="27"/>
        </w:numPr>
        <w:tabs>
          <w:tab w:val="left" w:pos="1786"/>
        </w:tabs>
        <w:ind w:left="1785" w:hanging="246"/>
        <w:jc w:val="both"/>
      </w:pPr>
      <w:r>
        <w:t>Sanctions</w:t>
      </w:r>
      <w:r>
        <w:rPr>
          <w:spacing w:val="-6"/>
        </w:rPr>
        <w:t xml:space="preserve"> </w:t>
      </w:r>
      <w:r>
        <w:t>Sought</w:t>
      </w:r>
      <w:r>
        <w:rPr>
          <w:spacing w:val="-7"/>
        </w:rPr>
        <w:t xml:space="preserve"> </w:t>
      </w:r>
      <w:r>
        <w:t>Where</w:t>
      </w:r>
      <w:r>
        <w:rPr>
          <w:spacing w:val="-7"/>
        </w:rPr>
        <w:t xml:space="preserve"> </w:t>
      </w:r>
      <w:r>
        <w:t>the</w:t>
      </w:r>
      <w:r>
        <w:rPr>
          <w:spacing w:val="-8"/>
        </w:rPr>
        <w:t xml:space="preserve"> </w:t>
      </w:r>
      <w:r>
        <w:t>Action</w:t>
      </w:r>
      <w:r>
        <w:rPr>
          <w:spacing w:val="-6"/>
        </w:rPr>
        <w:t xml:space="preserve"> </w:t>
      </w:r>
      <w:r>
        <w:t>Is</w:t>
      </w:r>
      <w:r>
        <w:rPr>
          <w:spacing w:val="-6"/>
        </w:rPr>
        <w:t xml:space="preserve"> </w:t>
      </w:r>
      <w:r>
        <w:rPr>
          <w:spacing w:val="-2"/>
        </w:rPr>
        <w:t>Pending.</w:t>
      </w:r>
    </w:p>
    <w:p w14:paraId="3503D84D" w14:textId="77777777" w:rsidR="002F3495" w:rsidRDefault="00000000">
      <w:pPr>
        <w:pStyle w:val="ListParagraph"/>
        <w:numPr>
          <w:ilvl w:val="2"/>
          <w:numId w:val="27"/>
        </w:numPr>
        <w:tabs>
          <w:tab w:val="left" w:pos="1820"/>
        </w:tabs>
        <w:spacing w:before="150" w:line="271" w:lineRule="auto"/>
        <w:ind w:left="1540" w:right="118" w:firstLine="0"/>
        <w:jc w:val="both"/>
        <w:rPr>
          <w:sz w:val="20"/>
        </w:rPr>
      </w:pPr>
      <w:r>
        <w:rPr>
          <w:i/>
          <w:sz w:val="20"/>
        </w:rPr>
        <w:t>For Not Obeying a Discovery Order.</w:t>
      </w:r>
      <w:r>
        <w:rPr>
          <w:sz w:val="20"/>
        </w:rPr>
        <w:t>If a party or a party's officer, director, or managing agent -- or</w:t>
      </w:r>
      <w:r>
        <w:rPr>
          <w:spacing w:val="-3"/>
          <w:sz w:val="20"/>
        </w:rPr>
        <w:t xml:space="preserve"> </w:t>
      </w:r>
      <w:r>
        <w:rPr>
          <w:sz w:val="20"/>
        </w:rPr>
        <w:t>a</w:t>
      </w:r>
      <w:r>
        <w:rPr>
          <w:spacing w:val="-4"/>
          <w:sz w:val="20"/>
        </w:rPr>
        <w:t xml:space="preserve"> </w:t>
      </w:r>
      <w:r>
        <w:rPr>
          <w:sz w:val="20"/>
        </w:rPr>
        <w:t>witness</w:t>
      </w:r>
      <w:r>
        <w:rPr>
          <w:spacing w:val="-3"/>
          <w:sz w:val="20"/>
        </w:rPr>
        <w:t xml:space="preserve"> </w:t>
      </w:r>
      <w:r>
        <w:rPr>
          <w:sz w:val="20"/>
        </w:rPr>
        <w:t>designated</w:t>
      </w:r>
      <w:r>
        <w:rPr>
          <w:spacing w:val="-2"/>
          <w:sz w:val="20"/>
        </w:rPr>
        <w:t xml:space="preserve"> </w:t>
      </w:r>
      <w:r>
        <w:rPr>
          <w:sz w:val="20"/>
        </w:rPr>
        <w:t>under</w:t>
      </w:r>
      <w:r>
        <w:rPr>
          <w:spacing w:val="-3"/>
          <w:sz w:val="20"/>
        </w:rPr>
        <w:t xml:space="preserve"> </w:t>
      </w:r>
      <w:r>
        <w:rPr>
          <w:sz w:val="20"/>
        </w:rPr>
        <w:t>Rule</w:t>
      </w:r>
      <w:r>
        <w:rPr>
          <w:spacing w:val="-2"/>
          <w:sz w:val="20"/>
        </w:rPr>
        <w:t xml:space="preserve"> </w:t>
      </w:r>
      <w:r>
        <w:rPr>
          <w:sz w:val="20"/>
        </w:rPr>
        <w:t>30(b)(6)</w:t>
      </w:r>
      <w:r>
        <w:rPr>
          <w:spacing w:val="-1"/>
          <w:sz w:val="20"/>
        </w:rPr>
        <w:t xml:space="preserve"> </w:t>
      </w:r>
      <w:r>
        <w:rPr>
          <w:sz w:val="20"/>
        </w:rPr>
        <w:t>or</w:t>
      </w:r>
      <w:r>
        <w:rPr>
          <w:spacing w:val="-3"/>
          <w:sz w:val="20"/>
        </w:rPr>
        <w:t xml:space="preserve"> </w:t>
      </w:r>
      <w:r>
        <w:rPr>
          <w:sz w:val="20"/>
        </w:rPr>
        <w:t>31(a)(4)</w:t>
      </w:r>
      <w:r>
        <w:rPr>
          <w:spacing w:val="-3"/>
          <w:sz w:val="20"/>
        </w:rPr>
        <w:t xml:space="preserve"> </w:t>
      </w:r>
      <w:r>
        <w:rPr>
          <w:sz w:val="20"/>
        </w:rPr>
        <w:t>--</w:t>
      </w:r>
      <w:r>
        <w:rPr>
          <w:spacing w:val="-2"/>
          <w:sz w:val="20"/>
        </w:rPr>
        <w:t xml:space="preserve"> </w:t>
      </w:r>
      <w:r>
        <w:rPr>
          <w:sz w:val="20"/>
        </w:rPr>
        <w:t>fails</w:t>
      </w:r>
      <w:r>
        <w:rPr>
          <w:spacing w:val="-3"/>
          <w:sz w:val="20"/>
        </w:rPr>
        <w:t xml:space="preserve"> </w:t>
      </w:r>
      <w:r>
        <w:rPr>
          <w:sz w:val="20"/>
        </w:rPr>
        <w:t>to</w:t>
      </w:r>
      <w:r>
        <w:rPr>
          <w:spacing w:val="-2"/>
          <w:sz w:val="20"/>
        </w:rPr>
        <w:t xml:space="preserve"> </w:t>
      </w:r>
      <w:r>
        <w:rPr>
          <w:sz w:val="20"/>
        </w:rPr>
        <w:t>obey</w:t>
      </w:r>
      <w:r>
        <w:rPr>
          <w:spacing w:val="-3"/>
          <w:sz w:val="20"/>
        </w:rPr>
        <w:t xml:space="preserve"> </w:t>
      </w:r>
      <w:r>
        <w:rPr>
          <w:sz w:val="20"/>
        </w:rPr>
        <w:t>an</w:t>
      </w:r>
      <w:r>
        <w:rPr>
          <w:spacing w:val="-2"/>
          <w:sz w:val="20"/>
        </w:rPr>
        <w:t xml:space="preserve"> </w:t>
      </w:r>
      <w:r>
        <w:rPr>
          <w:sz w:val="20"/>
        </w:rPr>
        <w:t>order</w:t>
      </w:r>
      <w:r>
        <w:rPr>
          <w:spacing w:val="-1"/>
          <w:sz w:val="20"/>
        </w:rPr>
        <w:t xml:space="preserve"> </w:t>
      </w:r>
      <w:r>
        <w:rPr>
          <w:sz w:val="20"/>
        </w:rPr>
        <w:t>to</w:t>
      </w:r>
      <w:r>
        <w:rPr>
          <w:spacing w:val="-4"/>
          <w:sz w:val="20"/>
        </w:rPr>
        <w:t xml:space="preserve"> </w:t>
      </w:r>
      <w:r>
        <w:rPr>
          <w:sz w:val="20"/>
        </w:rPr>
        <w:t>provide</w:t>
      </w:r>
      <w:r>
        <w:rPr>
          <w:spacing w:val="-2"/>
          <w:sz w:val="20"/>
        </w:rPr>
        <w:t xml:space="preserve"> </w:t>
      </w:r>
      <w:r>
        <w:rPr>
          <w:sz w:val="20"/>
        </w:rPr>
        <w:t>or</w:t>
      </w:r>
      <w:r>
        <w:rPr>
          <w:spacing w:val="-3"/>
          <w:sz w:val="20"/>
        </w:rPr>
        <w:t xml:space="preserve"> </w:t>
      </w:r>
      <w:r>
        <w:rPr>
          <w:sz w:val="20"/>
        </w:rPr>
        <w:t>permit discovery, including an order under Rule 26(f), 35, or 37(a), the court where the action is pending may issue further just orders. They may include the following:</w:t>
      </w:r>
    </w:p>
    <w:p w14:paraId="6F8DC568" w14:textId="77777777" w:rsidR="002F3495" w:rsidRDefault="00000000">
      <w:pPr>
        <w:pStyle w:val="ListParagraph"/>
        <w:numPr>
          <w:ilvl w:val="3"/>
          <w:numId w:val="27"/>
        </w:numPr>
        <w:tabs>
          <w:tab w:val="left" w:pos="2201"/>
        </w:tabs>
        <w:spacing w:before="119" w:line="273" w:lineRule="auto"/>
        <w:ind w:left="1900" w:right="701" w:firstLine="0"/>
        <w:rPr>
          <w:sz w:val="20"/>
        </w:rPr>
      </w:pPr>
      <w:r>
        <w:rPr>
          <w:sz w:val="20"/>
        </w:rPr>
        <w:t>directing</w:t>
      </w:r>
      <w:r>
        <w:rPr>
          <w:spacing w:val="-5"/>
          <w:sz w:val="20"/>
        </w:rPr>
        <w:t xml:space="preserve"> </w:t>
      </w:r>
      <w:r>
        <w:rPr>
          <w:sz w:val="20"/>
        </w:rPr>
        <w:t>that</w:t>
      </w:r>
      <w:r>
        <w:rPr>
          <w:spacing w:val="-5"/>
          <w:sz w:val="20"/>
        </w:rPr>
        <w:t xml:space="preserve"> </w:t>
      </w:r>
      <w:r>
        <w:rPr>
          <w:sz w:val="20"/>
        </w:rPr>
        <w:t>the</w:t>
      </w:r>
      <w:r>
        <w:rPr>
          <w:spacing w:val="-3"/>
          <w:sz w:val="20"/>
        </w:rPr>
        <w:t xml:space="preserve"> </w:t>
      </w:r>
      <w:r>
        <w:rPr>
          <w:sz w:val="20"/>
        </w:rPr>
        <w:t>matters</w:t>
      </w:r>
      <w:r>
        <w:rPr>
          <w:spacing w:val="-4"/>
          <w:sz w:val="20"/>
        </w:rPr>
        <w:t xml:space="preserve"> </w:t>
      </w:r>
      <w:r>
        <w:rPr>
          <w:sz w:val="20"/>
        </w:rPr>
        <w:t>embraced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order</w:t>
      </w:r>
      <w:r>
        <w:rPr>
          <w:spacing w:val="-2"/>
          <w:sz w:val="20"/>
        </w:rPr>
        <w:t xml:space="preserve"> </w:t>
      </w:r>
      <w:r>
        <w:rPr>
          <w:sz w:val="20"/>
        </w:rPr>
        <w:t>or</w:t>
      </w:r>
      <w:r>
        <w:rPr>
          <w:spacing w:val="-2"/>
          <w:sz w:val="20"/>
        </w:rPr>
        <w:t xml:space="preserve"> </w:t>
      </w:r>
      <w:r>
        <w:rPr>
          <w:sz w:val="20"/>
        </w:rPr>
        <w:t>other</w:t>
      </w:r>
      <w:r>
        <w:rPr>
          <w:spacing w:val="-4"/>
          <w:sz w:val="20"/>
        </w:rPr>
        <w:t xml:space="preserve"> </w:t>
      </w:r>
      <w:r>
        <w:rPr>
          <w:sz w:val="20"/>
        </w:rPr>
        <w:t>designated</w:t>
      </w:r>
      <w:r>
        <w:rPr>
          <w:spacing w:val="-5"/>
          <w:sz w:val="20"/>
        </w:rPr>
        <w:t xml:space="preserve"> </w:t>
      </w:r>
      <w:r>
        <w:rPr>
          <w:sz w:val="20"/>
        </w:rPr>
        <w:t>facts</w:t>
      </w:r>
      <w:r>
        <w:rPr>
          <w:spacing w:val="-4"/>
          <w:sz w:val="20"/>
        </w:rPr>
        <w:t xml:space="preserve"> </w:t>
      </w:r>
      <w:r>
        <w:rPr>
          <w:sz w:val="20"/>
        </w:rPr>
        <w:t>be</w:t>
      </w:r>
      <w:r>
        <w:rPr>
          <w:spacing w:val="-5"/>
          <w:sz w:val="20"/>
        </w:rPr>
        <w:t xml:space="preserve"> </w:t>
      </w:r>
      <w:r>
        <w:rPr>
          <w:sz w:val="20"/>
        </w:rPr>
        <w:t>taken</w:t>
      </w:r>
      <w:r>
        <w:rPr>
          <w:spacing w:val="-5"/>
          <w:sz w:val="20"/>
        </w:rPr>
        <w:t xml:space="preserve"> </w:t>
      </w:r>
      <w:r>
        <w:rPr>
          <w:sz w:val="20"/>
        </w:rPr>
        <w:t>as established for purposes of the action, as the prevailing party claims;</w:t>
      </w:r>
    </w:p>
    <w:p w14:paraId="2CDB12E7" w14:textId="77777777" w:rsidR="002F3495" w:rsidRDefault="00000000">
      <w:pPr>
        <w:pStyle w:val="ListParagraph"/>
        <w:numPr>
          <w:ilvl w:val="3"/>
          <w:numId w:val="27"/>
        </w:numPr>
        <w:tabs>
          <w:tab w:val="left" w:pos="2256"/>
        </w:tabs>
        <w:spacing w:before="117" w:line="271" w:lineRule="auto"/>
        <w:ind w:left="1900" w:right="935" w:firstLine="0"/>
        <w:rPr>
          <w:sz w:val="20"/>
        </w:rPr>
      </w:pPr>
      <w:r>
        <w:rPr>
          <w:sz w:val="20"/>
        </w:rPr>
        <w:t>prohibiting</w:t>
      </w:r>
      <w:r>
        <w:rPr>
          <w:spacing w:val="-5"/>
          <w:sz w:val="20"/>
        </w:rPr>
        <w:t xml:space="preserve"> </w:t>
      </w:r>
      <w:r>
        <w:rPr>
          <w:sz w:val="20"/>
        </w:rPr>
        <w:t>the</w:t>
      </w:r>
      <w:r>
        <w:rPr>
          <w:spacing w:val="-5"/>
          <w:sz w:val="20"/>
        </w:rPr>
        <w:t xml:space="preserve"> </w:t>
      </w:r>
      <w:r>
        <w:rPr>
          <w:sz w:val="20"/>
        </w:rPr>
        <w:t>disobedient</w:t>
      </w:r>
      <w:r>
        <w:rPr>
          <w:spacing w:val="-5"/>
          <w:sz w:val="20"/>
        </w:rPr>
        <w:t xml:space="preserve"> </w:t>
      </w:r>
      <w:r>
        <w:rPr>
          <w:sz w:val="20"/>
        </w:rPr>
        <w:t>party</w:t>
      </w:r>
      <w:r>
        <w:rPr>
          <w:spacing w:val="-4"/>
          <w:sz w:val="20"/>
        </w:rPr>
        <w:t xml:space="preserve"> </w:t>
      </w:r>
      <w:r>
        <w:rPr>
          <w:sz w:val="20"/>
        </w:rPr>
        <w:t>from</w:t>
      </w:r>
      <w:r>
        <w:rPr>
          <w:spacing w:val="-5"/>
          <w:sz w:val="20"/>
        </w:rPr>
        <w:t xml:space="preserve"> </w:t>
      </w:r>
      <w:r>
        <w:rPr>
          <w:sz w:val="20"/>
        </w:rPr>
        <w:t>supporting</w:t>
      </w:r>
      <w:r>
        <w:rPr>
          <w:spacing w:val="-4"/>
          <w:sz w:val="20"/>
        </w:rPr>
        <w:t xml:space="preserve"> </w:t>
      </w:r>
      <w:r>
        <w:rPr>
          <w:sz w:val="20"/>
        </w:rPr>
        <w:t>or</w:t>
      </w:r>
      <w:r>
        <w:rPr>
          <w:spacing w:val="-4"/>
          <w:sz w:val="20"/>
        </w:rPr>
        <w:t xml:space="preserve"> </w:t>
      </w:r>
      <w:r>
        <w:rPr>
          <w:sz w:val="20"/>
        </w:rPr>
        <w:t>opposing</w:t>
      </w:r>
      <w:r>
        <w:rPr>
          <w:spacing w:val="-4"/>
          <w:sz w:val="20"/>
        </w:rPr>
        <w:t xml:space="preserve"> </w:t>
      </w:r>
      <w:r>
        <w:rPr>
          <w:sz w:val="20"/>
        </w:rPr>
        <w:t>designated</w:t>
      </w:r>
      <w:r>
        <w:rPr>
          <w:spacing w:val="-5"/>
          <w:sz w:val="20"/>
        </w:rPr>
        <w:t xml:space="preserve"> </w:t>
      </w:r>
      <w:r>
        <w:rPr>
          <w:sz w:val="20"/>
        </w:rPr>
        <w:t>claims</w:t>
      </w:r>
      <w:r>
        <w:rPr>
          <w:spacing w:val="-4"/>
          <w:sz w:val="20"/>
        </w:rPr>
        <w:t xml:space="preserve"> </w:t>
      </w:r>
      <w:r>
        <w:rPr>
          <w:sz w:val="20"/>
        </w:rPr>
        <w:t>or defenses, or from introducing designated matters in evidence;</w:t>
      </w:r>
    </w:p>
    <w:p w14:paraId="6B7105F3" w14:textId="77777777" w:rsidR="002F3495" w:rsidRDefault="00000000">
      <w:pPr>
        <w:pStyle w:val="ListParagraph"/>
        <w:numPr>
          <w:ilvl w:val="3"/>
          <w:numId w:val="27"/>
        </w:numPr>
        <w:tabs>
          <w:tab w:val="left" w:pos="2312"/>
        </w:tabs>
        <w:spacing w:before="121"/>
        <w:ind w:left="2311" w:hanging="412"/>
        <w:rPr>
          <w:sz w:val="20"/>
        </w:rPr>
      </w:pPr>
      <w:r>
        <w:rPr>
          <w:sz w:val="20"/>
        </w:rPr>
        <w:t>striking</w:t>
      </w:r>
      <w:r>
        <w:rPr>
          <w:spacing w:val="-5"/>
          <w:sz w:val="20"/>
        </w:rPr>
        <w:t xml:space="preserve"> </w:t>
      </w:r>
      <w:r>
        <w:rPr>
          <w:sz w:val="20"/>
        </w:rPr>
        <w:t>pleadings</w:t>
      </w:r>
      <w:r>
        <w:rPr>
          <w:spacing w:val="-5"/>
          <w:sz w:val="20"/>
        </w:rPr>
        <w:t xml:space="preserve"> </w:t>
      </w:r>
      <w:r>
        <w:rPr>
          <w:sz w:val="20"/>
        </w:rPr>
        <w:t>in</w:t>
      </w:r>
      <w:r>
        <w:rPr>
          <w:spacing w:val="-4"/>
          <w:sz w:val="20"/>
        </w:rPr>
        <w:t xml:space="preserve"> </w:t>
      </w:r>
      <w:r>
        <w:rPr>
          <w:sz w:val="20"/>
        </w:rPr>
        <w:t>whole</w:t>
      </w:r>
      <w:r>
        <w:rPr>
          <w:spacing w:val="-6"/>
          <w:sz w:val="20"/>
        </w:rPr>
        <w:t xml:space="preserve"> </w:t>
      </w:r>
      <w:r>
        <w:rPr>
          <w:sz w:val="20"/>
        </w:rPr>
        <w:t>or</w:t>
      </w:r>
      <w:r>
        <w:rPr>
          <w:spacing w:val="-5"/>
          <w:sz w:val="20"/>
        </w:rPr>
        <w:t xml:space="preserve"> </w:t>
      </w:r>
      <w:r>
        <w:rPr>
          <w:sz w:val="20"/>
        </w:rPr>
        <w:t>in</w:t>
      </w:r>
      <w:r>
        <w:rPr>
          <w:spacing w:val="-6"/>
          <w:sz w:val="20"/>
        </w:rPr>
        <w:t xml:space="preserve"> </w:t>
      </w:r>
      <w:r>
        <w:rPr>
          <w:spacing w:val="-4"/>
          <w:sz w:val="20"/>
        </w:rPr>
        <w:t>part;</w:t>
      </w:r>
    </w:p>
    <w:p w14:paraId="69FE39E7" w14:textId="77777777" w:rsidR="002F3495" w:rsidRDefault="00000000">
      <w:pPr>
        <w:pStyle w:val="ListParagraph"/>
        <w:numPr>
          <w:ilvl w:val="3"/>
          <w:numId w:val="27"/>
        </w:numPr>
        <w:tabs>
          <w:tab w:val="left" w:pos="2311"/>
        </w:tabs>
        <w:ind w:left="2310" w:hanging="411"/>
        <w:rPr>
          <w:sz w:val="20"/>
        </w:rPr>
      </w:pPr>
      <w:r>
        <w:rPr>
          <w:sz w:val="20"/>
        </w:rPr>
        <w:t>staying</w:t>
      </w:r>
      <w:r>
        <w:rPr>
          <w:spacing w:val="-7"/>
          <w:sz w:val="20"/>
        </w:rPr>
        <w:t xml:space="preserve"> </w:t>
      </w:r>
      <w:r>
        <w:rPr>
          <w:sz w:val="20"/>
        </w:rPr>
        <w:t>further</w:t>
      </w:r>
      <w:r>
        <w:rPr>
          <w:spacing w:val="-7"/>
          <w:sz w:val="20"/>
        </w:rPr>
        <w:t xml:space="preserve"> </w:t>
      </w:r>
      <w:r>
        <w:rPr>
          <w:sz w:val="20"/>
        </w:rPr>
        <w:t>proceedings</w:t>
      </w:r>
      <w:r>
        <w:rPr>
          <w:spacing w:val="-7"/>
          <w:sz w:val="20"/>
        </w:rPr>
        <w:t xml:space="preserve"> </w:t>
      </w:r>
      <w:r>
        <w:rPr>
          <w:sz w:val="20"/>
        </w:rPr>
        <w:t>until</w:t>
      </w:r>
      <w:r>
        <w:rPr>
          <w:spacing w:val="-7"/>
          <w:sz w:val="20"/>
        </w:rPr>
        <w:t xml:space="preserve"> </w:t>
      </w:r>
      <w:r>
        <w:rPr>
          <w:sz w:val="20"/>
        </w:rPr>
        <w:t>the</w:t>
      </w:r>
      <w:r>
        <w:rPr>
          <w:spacing w:val="-6"/>
          <w:sz w:val="20"/>
        </w:rPr>
        <w:t xml:space="preserve"> </w:t>
      </w:r>
      <w:r>
        <w:rPr>
          <w:sz w:val="20"/>
        </w:rPr>
        <w:t>order</w:t>
      </w:r>
      <w:r>
        <w:rPr>
          <w:spacing w:val="-6"/>
          <w:sz w:val="20"/>
        </w:rPr>
        <w:t xml:space="preserve"> </w:t>
      </w:r>
      <w:r>
        <w:rPr>
          <w:sz w:val="20"/>
        </w:rPr>
        <w:t>is</w:t>
      </w:r>
      <w:r>
        <w:rPr>
          <w:spacing w:val="-7"/>
          <w:sz w:val="20"/>
        </w:rPr>
        <w:t xml:space="preserve"> </w:t>
      </w:r>
      <w:r>
        <w:rPr>
          <w:spacing w:val="-2"/>
          <w:sz w:val="20"/>
        </w:rPr>
        <w:t>obeyed;</w:t>
      </w:r>
    </w:p>
    <w:p w14:paraId="59005238" w14:textId="77777777" w:rsidR="002F3495" w:rsidRDefault="00000000">
      <w:pPr>
        <w:pStyle w:val="ListParagraph"/>
        <w:numPr>
          <w:ilvl w:val="3"/>
          <w:numId w:val="27"/>
        </w:numPr>
        <w:tabs>
          <w:tab w:val="left" w:pos="2256"/>
        </w:tabs>
        <w:ind w:left="2255" w:hanging="356"/>
        <w:rPr>
          <w:sz w:val="20"/>
        </w:rPr>
      </w:pPr>
      <w:r>
        <w:rPr>
          <w:sz w:val="20"/>
        </w:rPr>
        <w:t>dismissing</w:t>
      </w:r>
      <w:r>
        <w:rPr>
          <w:spacing w:val="-5"/>
          <w:sz w:val="20"/>
        </w:rPr>
        <w:t xml:space="preserve"> </w:t>
      </w:r>
      <w:r>
        <w:rPr>
          <w:sz w:val="20"/>
        </w:rPr>
        <w:t>the</w:t>
      </w:r>
      <w:r>
        <w:rPr>
          <w:spacing w:val="-4"/>
          <w:sz w:val="20"/>
        </w:rPr>
        <w:t xml:space="preserve"> </w:t>
      </w:r>
      <w:r>
        <w:rPr>
          <w:sz w:val="20"/>
        </w:rPr>
        <w:t>action</w:t>
      </w:r>
      <w:r>
        <w:rPr>
          <w:spacing w:val="-6"/>
          <w:sz w:val="20"/>
        </w:rPr>
        <w:t xml:space="preserve"> </w:t>
      </w:r>
      <w:r>
        <w:rPr>
          <w:sz w:val="20"/>
        </w:rPr>
        <w:t>or</w:t>
      </w:r>
      <w:r>
        <w:rPr>
          <w:spacing w:val="-4"/>
          <w:sz w:val="20"/>
        </w:rPr>
        <w:t xml:space="preserve"> </w:t>
      </w:r>
      <w:r>
        <w:rPr>
          <w:sz w:val="20"/>
        </w:rPr>
        <w:t>proceeding</w:t>
      </w:r>
      <w:r>
        <w:rPr>
          <w:spacing w:val="-6"/>
          <w:sz w:val="20"/>
        </w:rPr>
        <w:t xml:space="preserve"> </w:t>
      </w:r>
      <w:r>
        <w:rPr>
          <w:sz w:val="20"/>
        </w:rPr>
        <w:t>in</w:t>
      </w:r>
      <w:r>
        <w:rPr>
          <w:spacing w:val="-6"/>
          <w:sz w:val="20"/>
        </w:rPr>
        <w:t xml:space="preserve"> </w:t>
      </w:r>
      <w:r>
        <w:rPr>
          <w:sz w:val="20"/>
        </w:rPr>
        <w:t>whole</w:t>
      </w:r>
      <w:r>
        <w:rPr>
          <w:spacing w:val="-4"/>
          <w:sz w:val="20"/>
        </w:rPr>
        <w:t xml:space="preserve"> </w:t>
      </w:r>
      <w:r>
        <w:rPr>
          <w:sz w:val="20"/>
        </w:rPr>
        <w:t>or</w:t>
      </w:r>
      <w:r>
        <w:rPr>
          <w:spacing w:val="-6"/>
          <w:sz w:val="20"/>
        </w:rPr>
        <w:t xml:space="preserve"> </w:t>
      </w:r>
      <w:r>
        <w:rPr>
          <w:sz w:val="20"/>
        </w:rPr>
        <w:t>in</w:t>
      </w:r>
      <w:r>
        <w:rPr>
          <w:spacing w:val="-6"/>
          <w:sz w:val="20"/>
        </w:rPr>
        <w:t xml:space="preserve"> </w:t>
      </w:r>
      <w:r>
        <w:rPr>
          <w:spacing w:val="-4"/>
          <w:sz w:val="20"/>
        </w:rPr>
        <w:t>part;</w:t>
      </w:r>
    </w:p>
    <w:p w14:paraId="7C5F1F7B" w14:textId="77777777" w:rsidR="002F3495" w:rsidRDefault="00000000">
      <w:pPr>
        <w:pStyle w:val="ListParagraph"/>
        <w:numPr>
          <w:ilvl w:val="3"/>
          <w:numId w:val="27"/>
        </w:numPr>
        <w:tabs>
          <w:tab w:val="left" w:pos="2311"/>
        </w:tabs>
        <w:spacing w:before="152"/>
        <w:ind w:left="2310" w:hanging="411"/>
        <w:rPr>
          <w:sz w:val="20"/>
        </w:rPr>
      </w:pPr>
      <w:r>
        <w:rPr>
          <w:sz w:val="20"/>
        </w:rPr>
        <w:t>rendering</w:t>
      </w:r>
      <w:r>
        <w:rPr>
          <w:spacing w:val="-6"/>
          <w:sz w:val="20"/>
        </w:rPr>
        <w:t xml:space="preserve"> </w:t>
      </w:r>
      <w:r>
        <w:rPr>
          <w:sz w:val="20"/>
        </w:rPr>
        <w:t>a</w:t>
      </w:r>
      <w:r>
        <w:rPr>
          <w:spacing w:val="-6"/>
          <w:sz w:val="20"/>
        </w:rPr>
        <w:t xml:space="preserve"> </w:t>
      </w:r>
      <w:r>
        <w:rPr>
          <w:sz w:val="20"/>
        </w:rPr>
        <w:t>default</w:t>
      </w:r>
      <w:r>
        <w:rPr>
          <w:spacing w:val="-7"/>
          <w:sz w:val="20"/>
        </w:rPr>
        <w:t xml:space="preserve"> </w:t>
      </w:r>
      <w:r>
        <w:rPr>
          <w:sz w:val="20"/>
        </w:rPr>
        <w:t>judgment</w:t>
      </w:r>
      <w:r>
        <w:rPr>
          <w:spacing w:val="-7"/>
          <w:sz w:val="20"/>
        </w:rPr>
        <w:t xml:space="preserve"> </w:t>
      </w:r>
      <w:r>
        <w:rPr>
          <w:sz w:val="20"/>
        </w:rPr>
        <w:t>against</w:t>
      </w:r>
      <w:r>
        <w:rPr>
          <w:spacing w:val="-7"/>
          <w:sz w:val="20"/>
        </w:rPr>
        <w:t xml:space="preserve"> </w:t>
      </w:r>
      <w:r>
        <w:rPr>
          <w:sz w:val="20"/>
        </w:rPr>
        <w:t>the</w:t>
      </w:r>
      <w:r>
        <w:rPr>
          <w:spacing w:val="-7"/>
          <w:sz w:val="20"/>
        </w:rPr>
        <w:t xml:space="preserve"> </w:t>
      </w:r>
      <w:r>
        <w:rPr>
          <w:sz w:val="20"/>
        </w:rPr>
        <w:t>disobedient</w:t>
      </w:r>
      <w:r>
        <w:rPr>
          <w:spacing w:val="-7"/>
          <w:sz w:val="20"/>
        </w:rPr>
        <w:t xml:space="preserve"> </w:t>
      </w:r>
      <w:r>
        <w:rPr>
          <w:sz w:val="20"/>
        </w:rPr>
        <w:t>party;</w:t>
      </w:r>
      <w:r>
        <w:rPr>
          <w:spacing w:val="-7"/>
          <w:sz w:val="20"/>
        </w:rPr>
        <w:t xml:space="preserve"> </w:t>
      </w:r>
      <w:r>
        <w:rPr>
          <w:spacing w:val="-5"/>
          <w:sz w:val="20"/>
        </w:rPr>
        <w:t>or</w:t>
      </w:r>
    </w:p>
    <w:p w14:paraId="6847BC86" w14:textId="77777777" w:rsidR="002F3495" w:rsidRDefault="00000000">
      <w:pPr>
        <w:pStyle w:val="ListParagraph"/>
        <w:numPr>
          <w:ilvl w:val="3"/>
          <w:numId w:val="27"/>
        </w:numPr>
        <w:tabs>
          <w:tab w:val="left" w:pos="2367"/>
        </w:tabs>
        <w:spacing w:line="271" w:lineRule="auto"/>
        <w:ind w:left="1900" w:right="310" w:firstLine="0"/>
        <w:jc w:val="both"/>
        <w:rPr>
          <w:sz w:val="20"/>
        </w:rPr>
      </w:pPr>
      <w:r>
        <w:rPr>
          <w:sz w:val="20"/>
        </w:rPr>
        <w:t>treating</w:t>
      </w:r>
      <w:r>
        <w:rPr>
          <w:spacing w:val="-2"/>
          <w:sz w:val="20"/>
        </w:rPr>
        <w:t xml:space="preserve"> </w:t>
      </w:r>
      <w:r>
        <w:rPr>
          <w:sz w:val="20"/>
        </w:rPr>
        <w:t>as</w:t>
      </w:r>
      <w:r>
        <w:rPr>
          <w:spacing w:val="-2"/>
          <w:sz w:val="20"/>
        </w:rPr>
        <w:t xml:space="preserve"> </w:t>
      </w:r>
      <w:r>
        <w:rPr>
          <w:sz w:val="20"/>
        </w:rPr>
        <w:t>contempt</w:t>
      </w:r>
      <w:r>
        <w:rPr>
          <w:spacing w:val="-4"/>
          <w:sz w:val="20"/>
        </w:rPr>
        <w:t xml:space="preserve"> </w:t>
      </w:r>
      <w:r>
        <w:rPr>
          <w:sz w:val="20"/>
        </w:rPr>
        <w:t>of</w:t>
      </w:r>
      <w:r>
        <w:rPr>
          <w:spacing w:val="-4"/>
          <w:sz w:val="20"/>
        </w:rPr>
        <w:t xml:space="preserve"> </w:t>
      </w:r>
      <w:r>
        <w:rPr>
          <w:sz w:val="20"/>
        </w:rPr>
        <w:t>court</w:t>
      </w:r>
      <w:r>
        <w:rPr>
          <w:spacing w:val="-4"/>
          <w:sz w:val="20"/>
        </w:rPr>
        <w:t xml:space="preserve"> </w:t>
      </w:r>
      <w:r>
        <w:rPr>
          <w:sz w:val="20"/>
        </w:rPr>
        <w:t>the</w:t>
      </w:r>
      <w:r>
        <w:rPr>
          <w:spacing w:val="-4"/>
          <w:sz w:val="20"/>
        </w:rPr>
        <w:t xml:space="preserve"> </w:t>
      </w:r>
      <w:r>
        <w:rPr>
          <w:sz w:val="20"/>
        </w:rPr>
        <w:t>failure</w:t>
      </w:r>
      <w:r>
        <w:rPr>
          <w:spacing w:val="-4"/>
          <w:sz w:val="20"/>
        </w:rPr>
        <w:t xml:space="preserve"> </w:t>
      </w:r>
      <w:r>
        <w:rPr>
          <w:sz w:val="20"/>
        </w:rPr>
        <w:t>to</w:t>
      </w:r>
      <w:r>
        <w:rPr>
          <w:spacing w:val="-2"/>
          <w:sz w:val="20"/>
        </w:rPr>
        <w:t xml:space="preserve"> </w:t>
      </w:r>
      <w:r>
        <w:rPr>
          <w:sz w:val="20"/>
        </w:rPr>
        <w:t>obey</w:t>
      </w:r>
      <w:r>
        <w:rPr>
          <w:spacing w:val="-3"/>
          <w:sz w:val="20"/>
        </w:rPr>
        <w:t xml:space="preserve"> </w:t>
      </w:r>
      <w:r>
        <w:rPr>
          <w:sz w:val="20"/>
        </w:rPr>
        <w:t>any</w:t>
      </w:r>
      <w:r>
        <w:rPr>
          <w:spacing w:val="-3"/>
          <w:sz w:val="20"/>
        </w:rPr>
        <w:t xml:space="preserve"> </w:t>
      </w:r>
      <w:r>
        <w:rPr>
          <w:sz w:val="20"/>
        </w:rPr>
        <w:t>order</w:t>
      </w:r>
      <w:r>
        <w:rPr>
          <w:spacing w:val="-3"/>
          <w:sz w:val="20"/>
        </w:rPr>
        <w:t xml:space="preserve"> </w:t>
      </w:r>
      <w:r>
        <w:rPr>
          <w:sz w:val="20"/>
        </w:rPr>
        <w:t>except</w:t>
      </w:r>
      <w:r>
        <w:rPr>
          <w:spacing w:val="-2"/>
          <w:sz w:val="20"/>
        </w:rPr>
        <w:t xml:space="preserve"> </w:t>
      </w:r>
      <w:r>
        <w:rPr>
          <w:sz w:val="20"/>
        </w:rPr>
        <w:t>an</w:t>
      </w:r>
      <w:r>
        <w:rPr>
          <w:spacing w:val="-2"/>
          <w:sz w:val="20"/>
        </w:rPr>
        <w:t xml:space="preserve"> </w:t>
      </w:r>
      <w:r>
        <w:rPr>
          <w:sz w:val="20"/>
        </w:rPr>
        <w:t>order</w:t>
      </w:r>
      <w:r>
        <w:rPr>
          <w:spacing w:val="-3"/>
          <w:sz w:val="20"/>
        </w:rPr>
        <w:t xml:space="preserve"> </w:t>
      </w:r>
      <w:r>
        <w:rPr>
          <w:sz w:val="20"/>
        </w:rPr>
        <w:t>to</w:t>
      </w:r>
      <w:r>
        <w:rPr>
          <w:spacing w:val="-2"/>
          <w:sz w:val="20"/>
        </w:rPr>
        <w:t xml:space="preserve"> </w:t>
      </w:r>
      <w:r>
        <w:rPr>
          <w:sz w:val="20"/>
        </w:rPr>
        <w:t>submit</w:t>
      </w:r>
      <w:r>
        <w:rPr>
          <w:spacing w:val="-4"/>
          <w:sz w:val="20"/>
        </w:rPr>
        <w:t xml:space="preserve"> </w:t>
      </w:r>
      <w:r>
        <w:rPr>
          <w:sz w:val="20"/>
        </w:rPr>
        <w:t>to</w:t>
      </w:r>
      <w:r>
        <w:rPr>
          <w:spacing w:val="-2"/>
          <w:sz w:val="20"/>
        </w:rPr>
        <w:t xml:space="preserve"> </w:t>
      </w:r>
      <w:r>
        <w:rPr>
          <w:sz w:val="20"/>
        </w:rPr>
        <w:t>a physical or mental examination.</w:t>
      </w:r>
    </w:p>
    <w:p w14:paraId="231850D9" w14:textId="77777777" w:rsidR="002F3495" w:rsidRDefault="00000000">
      <w:pPr>
        <w:pStyle w:val="ListParagraph"/>
        <w:numPr>
          <w:ilvl w:val="2"/>
          <w:numId w:val="27"/>
        </w:numPr>
        <w:tabs>
          <w:tab w:val="left" w:pos="2180"/>
        </w:tabs>
        <w:spacing w:before="121" w:line="271" w:lineRule="auto"/>
        <w:ind w:left="1900" w:right="119" w:firstLine="0"/>
        <w:jc w:val="both"/>
        <w:rPr>
          <w:sz w:val="20"/>
        </w:rPr>
      </w:pPr>
      <w:r>
        <w:rPr>
          <w:i/>
          <w:sz w:val="20"/>
        </w:rPr>
        <w:t>For Not Producing a Person for Examination.</w:t>
      </w:r>
      <w:r>
        <w:rPr>
          <w:sz w:val="20"/>
        </w:rPr>
        <w:t>If a party fails to comply with an order under Rule 35(a) requiring it to produce another person for examination, the court may issue any of the orders listed in Rule 37(b)(2)(A)(i)-(vi), unless the disobedient party shows that it cannot produce the other person.</w:t>
      </w:r>
    </w:p>
    <w:p w14:paraId="76E26B72" w14:textId="77777777" w:rsidR="002F3495" w:rsidRDefault="00000000">
      <w:pPr>
        <w:pStyle w:val="ListParagraph"/>
        <w:numPr>
          <w:ilvl w:val="2"/>
          <w:numId w:val="27"/>
        </w:numPr>
        <w:tabs>
          <w:tab w:val="left" w:pos="2179"/>
        </w:tabs>
        <w:spacing w:before="120" w:line="271" w:lineRule="auto"/>
        <w:ind w:left="1900" w:right="119" w:firstLine="0"/>
        <w:jc w:val="both"/>
        <w:rPr>
          <w:sz w:val="20"/>
        </w:rPr>
      </w:pPr>
      <w:r>
        <w:rPr>
          <w:i/>
          <w:sz w:val="20"/>
        </w:rPr>
        <w:t>Payment of Expenses.</w:t>
      </w:r>
      <w:r>
        <w:rPr>
          <w:sz w:val="20"/>
        </w:rPr>
        <w:t>Instead of or in addition to the orders above, the court must order the disobedient party, the attorney advising that party, or both to pay the reasonable expenses, including attorney's fees, caused by the failure, unless the failure was substantially justified or other circumstances make an award of expenses unjust.</w:t>
      </w:r>
    </w:p>
    <w:p w14:paraId="6740F3B7" w14:textId="77777777" w:rsidR="002F3495" w:rsidRDefault="00000000">
      <w:pPr>
        <w:pStyle w:val="Heading4"/>
        <w:numPr>
          <w:ilvl w:val="0"/>
          <w:numId w:val="27"/>
        </w:numPr>
        <w:tabs>
          <w:tab w:val="left" w:pos="2146"/>
        </w:tabs>
        <w:spacing w:before="120"/>
        <w:ind w:left="2145" w:hanging="246"/>
        <w:jc w:val="both"/>
      </w:pPr>
      <w:r>
        <w:t>Failure</w:t>
      </w:r>
      <w:r>
        <w:rPr>
          <w:spacing w:val="-7"/>
        </w:rPr>
        <w:t xml:space="preserve"> </w:t>
      </w:r>
      <w:r>
        <w:t>to</w:t>
      </w:r>
      <w:r>
        <w:rPr>
          <w:spacing w:val="-7"/>
        </w:rPr>
        <w:t xml:space="preserve"> </w:t>
      </w:r>
      <w:r>
        <w:t>Disclose,</w:t>
      </w:r>
      <w:r>
        <w:rPr>
          <w:spacing w:val="-7"/>
        </w:rPr>
        <w:t xml:space="preserve"> </w:t>
      </w:r>
      <w:r>
        <w:t>to</w:t>
      </w:r>
      <w:r>
        <w:rPr>
          <w:spacing w:val="-4"/>
        </w:rPr>
        <w:t xml:space="preserve"> </w:t>
      </w:r>
      <w:r>
        <w:t>Supplement</w:t>
      </w:r>
      <w:r>
        <w:rPr>
          <w:spacing w:val="-6"/>
        </w:rPr>
        <w:t xml:space="preserve"> </w:t>
      </w:r>
      <w:r>
        <w:t>an</w:t>
      </w:r>
      <w:r>
        <w:rPr>
          <w:spacing w:val="-4"/>
        </w:rPr>
        <w:t xml:space="preserve"> </w:t>
      </w:r>
      <w:r>
        <w:t>Earlier</w:t>
      </w:r>
      <w:r>
        <w:rPr>
          <w:spacing w:val="-8"/>
        </w:rPr>
        <w:t xml:space="preserve"> </w:t>
      </w:r>
      <w:r>
        <w:t>Response,</w:t>
      </w:r>
      <w:r>
        <w:rPr>
          <w:spacing w:val="-7"/>
        </w:rPr>
        <w:t xml:space="preserve"> </w:t>
      </w:r>
      <w:r>
        <w:t>or</w:t>
      </w:r>
      <w:r>
        <w:rPr>
          <w:spacing w:val="-6"/>
        </w:rPr>
        <w:t xml:space="preserve"> </w:t>
      </w:r>
      <w:r>
        <w:t>to</w:t>
      </w:r>
      <w:r>
        <w:rPr>
          <w:spacing w:val="-6"/>
        </w:rPr>
        <w:t xml:space="preserve"> </w:t>
      </w:r>
      <w:r>
        <w:rPr>
          <w:spacing w:val="-2"/>
        </w:rPr>
        <w:t>Admit.</w:t>
      </w:r>
    </w:p>
    <w:p w14:paraId="41D2A4B3" w14:textId="77777777" w:rsidR="002F3495" w:rsidRDefault="00000000">
      <w:pPr>
        <w:pStyle w:val="ListParagraph"/>
        <w:numPr>
          <w:ilvl w:val="1"/>
          <w:numId w:val="27"/>
        </w:numPr>
        <w:tabs>
          <w:tab w:val="left" w:pos="2146"/>
        </w:tabs>
        <w:spacing w:before="151" w:line="271" w:lineRule="auto"/>
        <w:ind w:left="1900" w:right="119" w:firstLine="0"/>
        <w:jc w:val="both"/>
        <w:rPr>
          <w:sz w:val="20"/>
        </w:rPr>
      </w:pPr>
      <w:r>
        <w:rPr>
          <w:b/>
          <w:i/>
          <w:sz w:val="20"/>
        </w:rPr>
        <w:t>Failure to Disclose or Supplement.</w:t>
      </w:r>
      <w:r>
        <w:rPr>
          <w:sz w:val="20"/>
        </w:rPr>
        <w:t>If a party fails to provide information or identify a witness as required by Rule 26(a) or (e), the party is not allowed to use that information or witness to supply evidence on a motion, at a hearing, or at a trial, unless the failure was substantially justified or is harmless. In addition to or instead of this sanction, the court, on motion and after giving an opportunity to be heard:</w:t>
      </w:r>
    </w:p>
    <w:p w14:paraId="49052C1C" w14:textId="77777777" w:rsidR="002F3495" w:rsidRDefault="002F3495">
      <w:pPr>
        <w:spacing w:line="271" w:lineRule="auto"/>
        <w:jc w:val="both"/>
        <w:rPr>
          <w:sz w:val="20"/>
        </w:rPr>
        <w:sectPr w:rsidR="002F3495">
          <w:headerReference w:type="even" r:id="rId245"/>
          <w:headerReference w:type="default" r:id="rId246"/>
          <w:pgSz w:w="12240" w:h="15840"/>
          <w:pgMar w:top="900" w:right="880" w:bottom="280" w:left="900" w:header="696" w:footer="0" w:gutter="0"/>
          <w:cols w:space="720"/>
        </w:sectPr>
      </w:pPr>
    </w:p>
    <w:p w14:paraId="667A1A24" w14:textId="77777777" w:rsidR="002F3495" w:rsidRDefault="002F3495">
      <w:pPr>
        <w:pStyle w:val="BodyText"/>
        <w:rPr>
          <w:sz w:val="12"/>
        </w:rPr>
      </w:pPr>
    </w:p>
    <w:p w14:paraId="7549CD76" w14:textId="77777777" w:rsidR="002F3495" w:rsidRDefault="00000000">
      <w:pPr>
        <w:pStyle w:val="ListParagraph"/>
        <w:numPr>
          <w:ilvl w:val="2"/>
          <w:numId w:val="27"/>
        </w:numPr>
        <w:tabs>
          <w:tab w:val="left" w:pos="2650"/>
        </w:tabs>
        <w:spacing w:before="93" w:line="271" w:lineRule="auto"/>
        <w:ind w:left="2260" w:right="304" w:firstLine="0"/>
        <w:jc w:val="left"/>
        <w:rPr>
          <w:sz w:val="20"/>
        </w:rPr>
      </w:pPr>
      <w:r>
        <w:rPr>
          <w:sz w:val="20"/>
        </w:rPr>
        <w:t>may</w:t>
      </w:r>
      <w:r>
        <w:rPr>
          <w:spacing w:val="-4"/>
          <w:sz w:val="20"/>
        </w:rPr>
        <w:t xml:space="preserve"> </w:t>
      </w:r>
      <w:r>
        <w:rPr>
          <w:sz w:val="20"/>
        </w:rPr>
        <w:t>order</w:t>
      </w:r>
      <w:r>
        <w:rPr>
          <w:spacing w:val="-3"/>
          <w:sz w:val="20"/>
        </w:rPr>
        <w:t xml:space="preserve"> </w:t>
      </w:r>
      <w:r>
        <w:rPr>
          <w:sz w:val="20"/>
        </w:rPr>
        <w:t>payment</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reasonable</w:t>
      </w:r>
      <w:r>
        <w:rPr>
          <w:spacing w:val="-4"/>
          <w:sz w:val="20"/>
        </w:rPr>
        <w:t xml:space="preserve"> </w:t>
      </w:r>
      <w:r>
        <w:rPr>
          <w:sz w:val="20"/>
        </w:rPr>
        <w:t>expenses,</w:t>
      </w:r>
      <w:r>
        <w:rPr>
          <w:spacing w:val="-4"/>
          <w:sz w:val="20"/>
        </w:rPr>
        <w:t xml:space="preserve"> </w:t>
      </w:r>
      <w:r>
        <w:rPr>
          <w:sz w:val="20"/>
        </w:rPr>
        <w:t>including</w:t>
      </w:r>
      <w:r>
        <w:rPr>
          <w:spacing w:val="-4"/>
          <w:sz w:val="20"/>
        </w:rPr>
        <w:t xml:space="preserve"> </w:t>
      </w:r>
      <w:r>
        <w:rPr>
          <w:sz w:val="20"/>
        </w:rPr>
        <w:t>attorney's</w:t>
      </w:r>
      <w:r>
        <w:rPr>
          <w:spacing w:val="-4"/>
          <w:sz w:val="20"/>
        </w:rPr>
        <w:t xml:space="preserve"> </w:t>
      </w:r>
      <w:r>
        <w:rPr>
          <w:sz w:val="20"/>
        </w:rPr>
        <w:t>fees,</w:t>
      </w:r>
      <w:r>
        <w:rPr>
          <w:spacing w:val="-5"/>
          <w:sz w:val="20"/>
        </w:rPr>
        <w:t xml:space="preserve"> </w:t>
      </w:r>
      <w:r>
        <w:rPr>
          <w:sz w:val="20"/>
        </w:rPr>
        <w:t>caused</w:t>
      </w:r>
      <w:r>
        <w:rPr>
          <w:spacing w:val="-5"/>
          <w:sz w:val="20"/>
        </w:rPr>
        <w:t xml:space="preserve"> </w:t>
      </w:r>
      <w:r>
        <w:rPr>
          <w:sz w:val="20"/>
        </w:rPr>
        <w:t>by the failure;</w:t>
      </w:r>
    </w:p>
    <w:p w14:paraId="2B5C27C5" w14:textId="77777777" w:rsidR="002F3495" w:rsidRDefault="00000000">
      <w:pPr>
        <w:pStyle w:val="ListParagraph"/>
        <w:numPr>
          <w:ilvl w:val="2"/>
          <w:numId w:val="27"/>
        </w:numPr>
        <w:tabs>
          <w:tab w:val="left" w:pos="2650"/>
        </w:tabs>
        <w:spacing w:before="118" w:line="273" w:lineRule="auto"/>
        <w:ind w:left="2260" w:right="826" w:firstLine="0"/>
        <w:jc w:val="left"/>
        <w:rPr>
          <w:sz w:val="20"/>
        </w:rPr>
      </w:pPr>
      <w:r>
        <w:rPr>
          <w:sz w:val="20"/>
        </w:rPr>
        <w:t>may</w:t>
      </w:r>
      <w:r>
        <w:rPr>
          <w:spacing w:val="-4"/>
          <w:sz w:val="20"/>
        </w:rPr>
        <w:t xml:space="preserve"> </w:t>
      </w:r>
      <w:r>
        <w:rPr>
          <w:sz w:val="20"/>
        </w:rPr>
        <w:t>inform</w:t>
      </w:r>
      <w:r>
        <w:rPr>
          <w:spacing w:val="-5"/>
          <w:sz w:val="20"/>
        </w:rPr>
        <w:t xml:space="preserve"> </w:t>
      </w:r>
      <w:r>
        <w:rPr>
          <w:sz w:val="20"/>
        </w:rPr>
        <w:t>the</w:t>
      </w:r>
      <w:r>
        <w:rPr>
          <w:spacing w:val="-5"/>
          <w:sz w:val="20"/>
        </w:rPr>
        <w:t xml:space="preserve"> </w:t>
      </w:r>
      <w:r>
        <w:rPr>
          <w:sz w:val="20"/>
        </w:rPr>
        <w:t>jury</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party's</w:t>
      </w:r>
      <w:r>
        <w:rPr>
          <w:spacing w:val="-4"/>
          <w:sz w:val="20"/>
        </w:rPr>
        <w:t xml:space="preserve"> </w:t>
      </w:r>
      <w:r>
        <w:rPr>
          <w:sz w:val="20"/>
        </w:rPr>
        <w:t>failure;</w:t>
      </w:r>
      <w:r>
        <w:rPr>
          <w:spacing w:val="-3"/>
          <w:sz w:val="20"/>
        </w:rPr>
        <w:t xml:space="preserve"> </w:t>
      </w:r>
      <w:r>
        <w:rPr>
          <w:sz w:val="20"/>
        </w:rPr>
        <w:t>and</w:t>
      </w:r>
      <w:r>
        <w:rPr>
          <w:spacing w:val="-5"/>
          <w:sz w:val="20"/>
        </w:rPr>
        <w:t xml:space="preserve"> </w:t>
      </w:r>
      <w:r>
        <w:rPr>
          <w:sz w:val="20"/>
        </w:rPr>
        <w:t>(C)</w:t>
      </w:r>
      <w:r>
        <w:rPr>
          <w:spacing w:val="-2"/>
          <w:sz w:val="20"/>
        </w:rPr>
        <w:t xml:space="preserve"> </w:t>
      </w:r>
      <w:r>
        <w:rPr>
          <w:sz w:val="20"/>
        </w:rPr>
        <w:t>may</w:t>
      </w:r>
      <w:r>
        <w:rPr>
          <w:spacing w:val="-4"/>
          <w:sz w:val="20"/>
        </w:rPr>
        <w:t xml:space="preserve"> </w:t>
      </w:r>
      <w:r>
        <w:rPr>
          <w:sz w:val="20"/>
        </w:rPr>
        <w:t>impose</w:t>
      </w:r>
      <w:r>
        <w:rPr>
          <w:spacing w:val="-3"/>
          <w:sz w:val="20"/>
        </w:rPr>
        <w:t xml:space="preserve"> </w:t>
      </w:r>
      <w:r>
        <w:rPr>
          <w:sz w:val="20"/>
        </w:rPr>
        <w:t>other</w:t>
      </w:r>
      <w:r>
        <w:rPr>
          <w:spacing w:val="-4"/>
          <w:sz w:val="20"/>
        </w:rPr>
        <w:t xml:space="preserve"> </w:t>
      </w:r>
      <w:r>
        <w:rPr>
          <w:sz w:val="20"/>
        </w:rPr>
        <w:t>appropriate sanctions, including any of the orders listed in Rule 37(b)(2)(A)(i)-(vi).</w:t>
      </w:r>
    </w:p>
    <w:p w14:paraId="096E8CCF" w14:textId="77777777" w:rsidR="002F3495" w:rsidRDefault="00000000">
      <w:pPr>
        <w:pStyle w:val="ListParagraph"/>
        <w:numPr>
          <w:ilvl w:val="2"/>
          <w:numId w:val="27"/>
        </w:numPr>
        <w:tabs>
          <w:tab w:val="left" w:pos="2650"/>
        </w:tabs>
        <w:spacing w:before="117" w:line="271" w:lineRule="auto"/>
        <w:ind w:left="2260" w:right="600" w:firstLine="0"/>
        <w:jc w:val="left"/>
        <w:rPr>
          <w:sz w:val="20"/>
        </w:rPr>
      </w:pPr>
      <w:r>
        <w:rPr>
          <w:sz w:val="20"/>
        </w:rPr>
        <w:t>may</w:t>
      </w:r>
      <w:r>
        <w:rPr>
          <w:spacing w:val="-5"/>
          <w:sz w:val="20"/>
        </w:rPr>
        <w:t xml:space="preserve"> </w:t>
      </w:r>
      <w:r>
        <w:rPr>
          <w:sz w:val="20"/>
        </w:rPr>
        <w:t>impose</w:t>
      </w:r>
      <w:r>
        <w:rPr>
          <w:spacing w:val="-4"/>
          <w:sz w:val="20"/>
        </w:rPr>
        <w:t xml:space="preserve"> </w:t>
      </w:r>
      <w:r>
        <w:rPr>
          <w:sz w:val="20"/>
        </w:rPr>
        <w:t>other</w:t>
      </w:r>
      <w:r>
        <w:rPr>
          <w:spacing w:val="-5"/>
          <w:sz w:val="20"/>
        </w:rPr>
        <w:t xml:space="preserve"> </w:t>
      </w:r>
      <w:r>
        <w:rPr>
          <w:sz w:val="20"/>
        </w:rPr>
        <w:t>appropriate</w:t>
      </w:r>
      <w:r>
        <w:rPr>
          <w:spacing w:val="-5"/>
          <w:sz w:val="20"/>
        </w:rPr>
        <w:t xml:space="preserve"> </w:t>
      </w:r>
      <w:r>
        <w:rPr>
          <w:sz w:val="20"/>
        </w:rPr>
        <w:t>sanctions,</w:t>
      </w:r>
      <w:r>
        <w:rPr>
          <w:spacing w:val="-4"/>
          <w:sz w:val="20"/>
        </w:rPr>
        <w:t xml:space="preserve"> </w:t>
      </w:r>
      <w:r>
        <w:rPr>
          <w:sz w:val="20"/>
        </w:rPr>
        <w:t>including</w:t>
      </w:r>
      <w:r>
        <w:rPr>
          <w:spacing w:val="-4"/>
          <w:sz w:val="20"/>
        </w:rPr>
        <w:t xml:space="preserve"> </w:t>
      </w:r>
      <w:r>
        <w:rPr>
          <w:sz w:val="20"/>
        </w:rPr>
        <w:t>any</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orders</w:t>
      </w:r>
      <w:r>
        <w:rPr>
          <w:spacing w:val="-5"/>
          <w:sz w:val="20"/>
        </w:rPr>
        <w:t xml:space="preserve"> </w:t>
      </w:r>
      <w:r>
        <w:rPr>
          <w:sz w:val="20"/>
        </w:rPr>
        <w:t>listed</w:t>
      </w:r>
      <w:r>
        <w:rPr>
          <w:spacing w:val="-4"/>
          <w:sz w:val="20"/>
        </w:rPr>
        <w:t xml:space="preserve"> </w:t>
      </w:r>
      <w:r>
        <w:rPr>
          <w:sz w:val="20"/>
        </w:rPr>
        <w:t>in</w:t>
      </w:r>
      <w:r>
        <w:rPr>
          <w:spacing w:val="-4"/>
          <w:sz w:val="20"/>
        </w:rPr>
        <w:t xml:space="preserve"> </w:t>
      </w:r>
      <w:r>
        <w:rPr>
          <w:sz w:val="20"/>
        </w:rPr>
        <w:t xml:space="preserve">Rule </w:t>
      </w:r>
      <w:r>
        <w:rPr>
          <w:spacing w:val="-2"/>
          <w:sz w:val="20"/>
        </w:rPr>
        <w:t>37(b)(2)(A)(i)-(vi).</w:t>
      </w:r>
    </w:p>
    <w:p w14:paraId="711C8550" w14:textId="77777777" w:rsidR="002F3495" w:rsidRDefault="00000000">
      <w:pPr>
        <w:pStyle w:val="ListParagraph"/>
        <w:numPr>
          <w:ilvl w:val="1"/>
          <w:numId w:val="27"/>
        </w:numPr>
        <w:tabs>
          <w:tab w:val="left" w:pos="2506"/>
        </w:tabs>
        <w:spacing w:before="121" w:line="271" w:lineRule="auto"/>
        <w:ind w:left="2260" w:right="116" w:firstLine="0"/>
        <w:jc w:val="both"/>
        <w:rPr>
          <w:sz w:val="20"/>
        </w:rPr>
      </w:pPr>
      <w:r>
        <w:rPr>
          <w:b/>
          <w:i/>
          <w:sz w:val="20"/>
        </w:rPr>
        <w:t>Failure to Admit.</w:t>
      </w:r>
      <w:r>
        <w:rPr>
          <w:sz w:val="20"/>
        </w:rPr>
        <w:t>If a party fails to admit what is requested under Rule 36 and if the requesting party later proves a document to be genuine or the matter true, the requesting party may move that the party who failed to admit pay the reasonable expenses, including attorney's fees, incurred in making that proof. The court must so order unless:</w:t>
      </w:r>
    </w:p>
    <w:p w14:paraId="6E333D07" w14:textId="77777777" w:rsidR="002F3495" w:rsidRDefault="00000000">
      <w:pPr>
        <w:pStyle w:val="ListParagraph"/>
        <w:numPr>
          <w:ilvl w:val="2"/>
          <w:numId w:val="27"/>
        </w:numPr>
        <w:tabs>
          <w:tab w:val="left" w:pos="3010"/>
        </w:tabs>
        <w:spacing w:before="120"/>
        <w:ind w:left="3009" w:hanging="390"/>
        <w:jc w:val="both"/>
        <w:rPr>
          <w:sz w:val="20"/>
        </w:rPr>
      </w:pPr>
      <w:r>
        <w:rPr>
          <w:sz w:val="20"/>
        </w:rPr>
        <w:t>the</w:t>
      </w:r>
      <w:r>
        <w:rPr>
          <w:spacing w:val="-7"/>
          <w:sz w:val="20"/>
        </w:rPr>
        <w:t xml:space="preserve"> </w:t>
      </w:r>
      <w:r>
        <w:rPr>
          <w:sz w:val="20"/>
        </w:rPr>
        <w:t>request</w:t>
      </w:r>
      <w:r>
        <w:rPr>
          <w:spacing w:val="-7"/>
          <w:sz w:val="20"/>
        </w:rPr>
        <w:t xml:space="preserve"> </w:t>
      </w:r>
      <w:r>
        <w:rPr>
          <w:sz w:val="20"/>
        </w:rPr>
        <w:t>was</w:t>
      </w:r>
      <w:r>
        <w:rPr>
          <w:spacing w:val="-5"/>
          <w:sz w:val="20"/>
        </w:rPr>
        <w:t xml:space="preserve"> </w:t>
      </w:r>
      <w:r>
        <w:rPr>
          <w:sz w:val="20"/>
        </w:rPr>
        <w:t>held</w:t>
      </w:r>
      <w:r>
        <w:rPr>
          <w:spacing w:val="-5"/>
          <w:sz w:val="20"/>
        </w:rPr>
        <w:t xml:space="preserve"> </w:t>
      </w:r>
      <w:r>
        <w:rPr>
          <w:sz w:val="20"/>
        </w:rPr>
        <w:t>objectionable</w:t>
      </w:r>
      <w:r>
        <w:rPr>
          <w:spacing w:val="-7"/>
          <w:sz w:val="20"/>
        </w:rPr>
        <w:t xml:space="preserve"> </w:t>
      </w:r>
      <w:r>
        <w:rPr>
          <w:sz w:val="20"/>
        </w:rPr>
        <w:t>under</w:t>
      </w:r>
      <w:r>
        <w:rPr>
          <w:spacing w:val="-6"/>
          <w:sz w:val="20"/>
        </w:rPr>
        <w:t xml:space="preserve"> </w:t>
      </w:r>
      <w:r>
        <w:rPr>
          <w:sz w:val="20"/>
        </w:rPr>
        <w:t>Rule</w:t>
      </w:r>
      <w:r>
        <w:rPr>
          <w:spacing w:val="-6"/>
          <w:sz w:val="20"/>
        </w:rPr>
        <w:t xml:space="preserve"> </w:t>
      </w:r>
      <w:r>
        <w:rPr>
          <w:spacing w:val="-2"/>
          <w:sz w:val="20"/>
        </w:rPr>
        <w:t>36(a);</w:t>
      </w:r>
    </w:p>
    <w:p w14:paraId="3EB93632" w14:textId="77777777" w:rsidR="002F3495" w:rsidRDefault="00000000">
      <w:pPr>
        <w:pStyle w:val="ListParagraph"/>
        <w:numPr>
          <w:ilvl w:val="2"/>
          <w:numId w:val="27"/>
        </w:numPr>
        <w:tabs>
          <w:tab w:val="left" w:pos="3010"/>
        </w:tabs>
        <w:ind w:left="3009" w:hanging="390"/>
        <w:jc w:val="both"/>
        <w:rPr>
          <w:sz w:val="20"/>
        </w:rPr>
      </w:pPr>
      <w:r>
        <w:rPr>
          <w:sz w:val="20"/>
        </w:rPr>
        <w:t>the</w:t>
      </w:r>
      <w:r>
        <w:rPr>
          <w:spacing w:val="-6"/>
          <w:sz w:val="20"/>
        </w:rPr>
        <w:t xml:space="preserve"> </w:t>
      </w:r>
      <w:r>
        <w:rPr>
          <w:sz w:val="20"/>
        </w:rPr>
        <w:t>admission</w:t>
      </w:r>
      <w:r>
        <w:rPr>
          <w:spacing w:val="-6"/>
          <w:sz w:val="20"/>
        </w:rPr>
        <w:t xml:space="preserve"> </w:t>
      </w:r>
      <w:r>
        <w:rPr>
          <w:sz w:val="20"/>
        </w:rPr>
        <w:t>sought</w:t>
      </w:r>
      <w:r>
        <w:rPr>
          <w:spacing w:val="-4"/>
          <w:sz w:val="20"/>
        </w:rPr>
        <w:t xml:space="preserve"> </w:t>
      </w:r>
      <w:r>
        <w:rPr>
          <w:sz w:val="20"/>
        </w:rPr>
        <w:t>was</w:t>
      </w:r>
      <w:r>
        <w:rPr>
          <w:spacing w:val="-5"/>
          <w:sz w:val="20"/>
        </w:rPr>
        <w:t xml:space="preserve"> </w:t>
      </w:r>
      <w:r>
        <w:rPr>
          <w:sz w:val="20"/>
        </w:rPr>
        <w:t>of</w:t>
      </w:r>
      <w:r>
        <w:rPr>
          <w:spacing w:val="-6"/>
          <w:sz w:val="20"/>
        </w:rPr>
        <w:t xml:space="preserve"> </w:t>
      </w:r>
      <w:r>
        <w:rPr>
          <w:sz w:val="20"/>
        </w:rPr>
        <w:t>no</w:t>
      </w:r>
      <w:r>
        <w:rPr>
          <w:spacing w:val="-6"/>
          <w:sz w:val="20"/>
        </w:rPr>
        <w:t xml:space="preserve"> </w:t>
      </w:r>
      <w:r>
        <w:rPr>
          <w:sz w:val="20"/>
        </w:rPr>
        <w:t>substantial</w:t>
      </w:r>
      <w:r>
        <w:rPr>
          <w:spacing w:val="-4"/>
          <w:sz w:val="20"/>
        </w:rPr>
        <w:t xml:space="preserve"> </w:t>
      </w:r>
      <w:r>
        <w:rPr>
          <w:spacing w:val="-2"/>
          <w:sz w:val="20"/>
        </w:rPr>
        <w:t>importance;</w:t>
      </w:r>
    </w:p>
    <w:p w14:paraId="6260F15B" w14:textId="77777777" w:rsidR="002F3495" w:rsidRDefault="00000000">
      <w:pPr>
        <w:pStyle w:val="ListParagraph"/>
        <w:numPr>
          <w:ilvl w:val="2"/>
          <w:numId w:val="27"/>
        </w:numPr>
        <w:tabs>
          <w:tab w:val="left" w:pos="3010"/>
        </w:tabs>
        <w:spacing w:before="152" w:line="271" w:lineRule="auto"/>
        <w:ind w:left="2620" w:right="125" w:firstLine="0"/>
        <w:jc w:val="both"/>
        <w:rPr>
          <w:sz w:val="20"/>
        </w:rPr>
      </w:pPr>
      <w:r>
        <w:rPr>
          <w:sz w:val="20"/>
        </w:rPr>
        <w:t>the</w:t>
      </w:r>
      <w:r>
        <w:rPr>
          <w:spacing w:val="-4"/>
          <w:sz w:val="20"/>
        </w:rPr>
        <w:t xml:space="preserve"> </w:t>
      </w:r>
      <w:r>
        <w:rPr>
          <w:sz w:val="20"/>
        </w:rPr>
        <w:t>party</w:t>
      </w:r>
      <w:r>
        <w:rPr>
          <w:spacing w:val="-3"/>
          <w:sz w:val="20"/>
        </w:rPr>
        <w:t xml:space="preserve"> </w:t>
      </w:r>
      <w:r>
        <w:rPr>
          <w:sz w:val="20"/>
        </w:rPr>
        <w:t>failing</w:t>
      </w:r>
      <w:r>
        <w:rPr>
          <w:spacing w:val="-4"/>
          <w:sz w:val="20"/>
        </w:rPr>
        <w:t xml:space="preserve"> </w:t>
      </w:r>
      <w:r>
        <w:rPr>
          <w:sz w:val="20"/>
        </w:rPr>
        <w:t>to</w:t>
      </w:r>
      <w:r>
        <w:rPr>
          <w:spacing w:val="-4"/>
          <w:sz w:val="20"/>
        </w:rPr>
        <w:t xml:space="preserve"> </w:t>
      </w:r>
      <w:r>
        <w:rPr>
          <w:sz w:val="20"/>
        </w:rPr>
        <w:t>admit</w:t>
      </w:r>
      <w:r>
        <w:rPr>
          <w:spacing w:val="-4"/>
          <w:sz w:val="20"/>
        </w:rPr>
        <w:t xml:space="preserve"> </w:t>
      </w:r>
      <w:r>
        <w:rPr>
          <w:sz w:val="20"/>
        </w:rPr>
        <w:t>had</w:t>
      </w:r>
      <w:r>
        <w:rPr>
          <w:spacing w:val="-4"/>
          <w:sz w:val="20"/>
        </w:rPr>
        <w:t xml:space="preserve"> </w:t>
      </w:r>
      <w:r>
        <w:rPr>
          <w:sz w:val="20"/>
        </w:rPr>
        <w:t>a</w:t>
      </w:r>
      <w:r>
        <w:rPr>
          <w:spacing w:val="-2"/>
          <w:sz w:val="20"/>
        </w:rPr>
        <w:t xml:space="preserve"> </w:t>
      </w:r>
      <w:r>
        <w:rPr>
          <w:sz w:val="20"/>
        </w:rPr>
        <w:t>reasonable</w:t>
      </w:r>
      <w:r>
        <w:rPr>
          <w:spacing w:val="-4"/>
          <w:sz w:val="20"/>
        </w:rPr>
        <w:t xml:space="preserve"> </w:t>
      </w:r>
      <w:r>
        <w:rPr>
          <w:sz w:val="20"/>
        </w:rPr>
        <w:t>ground</w:t>
      </w:r>
      <w:r>
        <w:rPr>
          <w:spacing w:val="-2"/>
          <w:sz w:val="20"/>
        </w:rPr>
        <w:t xml:space="preserve"> </w:t>
      </w:r>
      <w:r>
        <w:rPr>
          <w:sz w:val="20"/>
        </w:rPr>
        <w:t>to</w:t>
      </w:r>
      <w:r>
        <w:rPr>
          <w:spacing w:val="-4"/>
          <w:sz w:val="20"/>
        </w:rPr>
        <w:t xml:space="preserve"> </w:t>
      </w:r>
      <w:r>
        <w:rPr>
          <w:sz w:val="20"/>
        </w:rPr>
        <w:t>believe</w:t>
      </w:r>
      <w:r>
        <w:rPr>
          <w:spacing w:val="-4"/>
          <w:sz w:val="20"/>
        </w:rPr>
        <w:t xml:space="preserve"> </w:t>
      </w:r>
      <w:r>
        <w:rPr>
          <w:sz w:val="20"/>
        </w:rPr>
        <w:t>that</w:t>
      </w:r>
      <w:r>
        <w:rPr>
          <w:spacing w:val="-2"/>
          <w:sz w:val="20"/>
        </w:rPr>
        <w:t xml:space="preserve"> </w:t>
      </w:r>
      <w:r>
        <w:rPr>
          <w:sz w:val="20"/>
        </w:rPr>
        <w:t>it</w:t>
      </w:r>
      <w:r>
        <w:rPr>
          <w:spacing w:val="-4"/>
          <w:sz w:val="20"/>
        </w:rPr>
        <w:t xml:space="preserve"> </w:t>
      </w:r>
      <w:r>
        <w:rPr>
          <w:sz w:val="20"/>
        </w:rPr>
        <w:t>might</w:t>
      </w:r>
      <w:r>
        <w:rPr>
          <w:spacing w:val="-4"/>
          <w:sz w:val="20"/>
        </w:rPr>
        <w:t xml:space="preserve"> </w:t>
      </w:r>
      <w:r>
        <w:rPr>
          <w:sz w:val="20"/>
        </w:rPr>
        <w:t>prevail</w:t>
      </w:r>
      <w:r>
        <w:rPr>
          <w:spacing w:val="-3"/>
          <w:sz w:val="20"/>
        </w:rPr>
        <w:t xml:space="preserve"> </w:t>
      </w:r>
      <w:r>
        <w:rPr>
          <w:sz w:val="20"/>
        </w:rPr>
        <w:t>on the matter; or</w:t>
      </w:r>
    </w:p>
    <w:p w14:paraId="3C181E0E" w14:textId="77777777" w:rsidR="002F3495" w:rsidRDefault="00000000">
      <w:pPr>
        <w:pStyle w:val="ListParagraph"/>
        <w:numPr>
          <w:ilvl w:val="2"/>
          <w:numId w:val="27"/>
        </w:numPr>
        <w:tabs>
          <w:tab w:val="left" w:pos="3010"/>
        </w:tabs>
        <w:spacing w:before="118"/>
        <w:ind w:left="3009" w:hanging="390"/>
        <w:jc w:val="both"/>
        <w:rPr>
          <w:sz w:val="20"/>
        </w:rPr>
      </w:pPr>
      <w:r>
        <w:rPr>
          <w:sz w:val="20"/>
        </w:rPr>
        <w:t>there</w:t>
      </w:r>
      <w:r>
        <w:rPr>
          <w:spacing w:val="-6"/>
          <w:sz w:val="20"/>
        </w:rPr>
        <w:t xml:space="preserve"> </w:t>
      </w:r>
      <w:r>
        <w:rPr>
          <w:sz w:val="20"/>
        </w:rPr>
        <w:t>was</w:t>
      </w:r>
      <w:r>
        <w:rPr>
          <w:spacing w:val="-4"/>
          <w:sz w:val="20"/>
        </w:rPr>
        <w:t xml:space="preserve"> </w:t>
      </w:r>
      <w:r>
        <w:rPr>
          <w:sz w:val="20"/>
        </w:rPr>
        <w:t>other</w:t>
      </w:r>
      <w:r>
        <w:rPr>
          <w:spacing w:val="-5"/>
          <w:sz w:val="20"/>
        </w:rPr>
        <w:t xml:space="preserve"> </w:t>
      </w:r>
      <w:r>
        <w:rPr>
          <w:sz w:val="20"/>
        </w:rPr>
        <w:t>good</w:t>
      </w:r>
      <w:r>
        <w:rPr>
          <w:spacing w:val="-5"/>
          <w:sz w:val="20"/>
        </w:rPr>
        <w:t xml:space="preserve"> </w:t>
      </w:r>
      <w:r>
        <w:rPr>
          <w:sz w:val="20"/>
        </w:rPr>
        <w:t>reason</w:t>
      </w:r>
      <w:r>
        <w:rPr>
          <w:spacing w:val="-6"/>
          <w:sz w:val="20"/>
        </w:rPr>
        <w:t xml:space="preserve"> </w:t>
      </w:r>
      <w:r>
        <w:rPr>
          <w:sz w:val="20"/>
        </w:rPr>
        <w:t>for</w:t>
      </w:r>
      <w:r>
        <w:rPr>
          <w:spacing w:val="-4"/>
          <w:sz w:val="20"/>
        </w:rPr>
        <w:t xml:space="preserve"> </w:t>
      </w:r>
      <w:r>
        <w:rPr>
          <w:sz w:val="20"/>
        </w:rPr>
        <w:t>the</w:t>
      </w:r>
      <w:r>
        <w:rPr>
          <w:spacing w:val="-4"/>
          <w:sz w:val="20"/>
        </w:rPr>
        <w:t xml:space="preserve"> </w:t>
      </w:r>
      <w:r>
        <w:rPr>
          <w:sz w:val="20"/>
        </w:rPr>
        <w:t>failure</w:t>
      </w:r>
      <w:r>
        <w:rPr>
          <w:spacing w:val="-5"/>
          <w:sz w:val="20"/>
        </w:rPr>
        <w:t xml:space="preserve"> </w:t>
      </w:r>
      <w:r>
        <w:rPr>
          <w:sz w:val="20"/>
        </w:rPr>
        <w:t>to</w:t>
      </w:r>
      <w:r>
        <w:rPr>
          <w:spacing w:val="-4"/>
          <w:sz w:val="20"/>
        </w:rPr>
        <w:t xml:space="preserve"> </w:t>
      </w:r>
      <w:r>
        <w:rPr>
          <w:spacing w:val="-2"/>
          <w:sz w:val="20"/>
        </w:rPr>
        <w:t>admit.</w:t>
      </w:r>
    </w:p>
    <w:p w14:paraId="0445CB71" w14:textId="77777777" w:rsidR="002F3495" w:rsidRDefault="00000000">
      <w:pPr>
        <w:pStyle w:val="Heading4"/>
        <w:numPr>
          <w:ilvl w:val="0"/>
          <w:numId w:val="27"/>
        </w:numPr>
        <w:tabs>
          <w:tab w:val="left" w:pos="2878"/>
          <w:tab w:val="left" w:pos="3755"/>
          <w:tab w:val="left" w:pos="4633"/>
          <w:tab w:val="left" w:pos="5046"/>
          <w:tab w:val="left" w:pos="5903"/>
          <w:tab w:val="left" w:pos="6359"/>
          <w:tab w:val="left" w:pos="7016"/>
          <w:tab w:val="left" w:pos="8326"/>
          <w:tab w:val="left" w:pos="9092"/>
          <w:tab w:val="left" w:pos="10150"/>
        </w:tabs>
        <w:spacing w:before="152" w:line="271" w:lineRule="auto"/>
        <w:ind w:left="2620" w:right="117" w:firstLine="0"/>
        <w:jc w:val="left"/>
      </w:pPr>
      <w:r>
        <w:rPr>
          <w:spacing w:val="-2"/>
        </w:rPr>
        <w:t>Party's</w:t>
      </w:r>
      <w:r>
        <w:tab/>
      </w:r>
      <w:r>
        <w:rPr>
          <w:spacing w:val="-2"/>
        </w:rPr>
        <w:t>Failure</w:t>
      </w:r>
      <w:r>
        <w:tab/>
      </w:r>
      <w:r>
        <w:rPr>
          <w:spacing w:val="-6"/>
        </w:rPr>
        <w:t>to</w:t>
      </w:r>
      <w:r>
        <w:tab/>
      </w:r>
      <w:r>
        <w:rPr>
          <w:spacing w:val="-2"/>
        </w:rPr>
        <w:t>Attend</w:t>
      </w:r>
      <w:r>
        <w:tab/>
      </w:r>
      <w:r>
        <w:rPr>
          <w:spacing w:val="-4"/>
        </w:rPr>
        <w:t>Its</w:t>
      </w:r>
      <w:r>
        <w:tab/>
      </w:r>
      <w:r>
        <w:rPr>
          <w:spacing w:val="-4"/>
        </w:rPr>
        <w:t>Own</w:t>
      </w:r>
      <w:r>
        <w:tab/>
      </w:r>
      <w:r>
        <w:rPr>
          <w:spacing w:val="-2"/>
        </w:rPr>
        <w:t>Deposition,</w:t>
      </w:r>
      <w:r>
        <w:tab/>
      </w:r>
      <w:r>
        <w:rPr>
          <w:spacing w:val="-2"/>
        </w:rPr>
        <w:t>Serve</w:t>
      </w:r>
      <w:r>
        <w:tab/>
      </w:r>
      <w:r>
        <w:rPr>
          <w:spacing w:val="-2"/>
        </w:rPr>
        <w:t>Answers</w:t>
      </w:r>
      <w:r>
        <w:tab/>
      </w:r>
      <w:r>
        <w:rPr>
          <w:spacing w:val="-6"/>
        </w:rPr>
        <w:t xml:space="preserve">to </w:t>
      </w:r>
      <w:r>
        <w:t>Interrogatories, or Respond to a Request for Inspection.</w:t>
      </w:r>
    </w:p>
    <w:p w14:paraId="049A650D" w14:textId="77777777" w:rsidR="002F3495" w:rsidRDefault="00000000">
      <w:pPr>
        <w:pStyle w:val="Heading5"/>
        <w:numPr>
          <w:ilvl w:val="1"/>
          <w:numId w:val="27"/>
        </w:numPr>
        <w:tabs>
          <w:tab w:val="left" w:pos="2866"/>
        </w:tabs>
        <w:spacing w:before="119"/>
        <w:ind w:left="2865" w:hanging="246"/>
        <w:jc w:val="left"/>
      </w:pPr>
      <w:r>
        <w:t>In</w:t>
      </w:r>
      <w:r>
        <w:rPr>
          <w:spacing w:val="-3"/>
        </w:rPr>
        <w:t xml:space="preserve"> </w:t>
      </w:r>
      <w:r>
        <w:rPr>
          <w:spacing w:val="-2"/>
        </w:rPr>
        <w:t>General.</w:t>
      </w:r>
    </w:p>
    <w:p w14:paraId="322363A3" w14:textId="77777777" w:rsidR="002F3495" w:rsidRDefault="00000000">
      <w:pPr>
        <w:pStyle w:val="ListParagraph"/>
        <w:numPr>
          <w:ilvl w:val="2"/>
          <w:numId w:val="27"/>
        </w:numPr>
        <w:tabs>
          <w:tab w:val="left" w:pos="2900"/>
        </w:tabs>
        <w:spacing w:before="151"/>
        <w:ind w:left="2899" w:hanging="280"/>
        <w:jc w:val="left"/>
        <w:rPr>
          <w:sz w:val="20"/>
        </w:rPr>
      </w:pPr>
      <w:r>
        <w:rPr>
          <w:i/>
          <w:sz w:val="20"/>
        </w:rPr>
        <w:t>Motion;</w:t>
      </w:r>
      <w:r>
        <w:rPr>
          <w:i/>
          <w:spacing w:val="-9"/>
          <w:sz w:val="20"/>
        </w:rPr>
        <w:t xml:space="preserve"> </w:t>
      </w:r>
      <w:r>
        <w:rPr>
          <w:i/>
          <w:sz w:val="20"/>
        </w:rPr>
        <w:t>Grounds</w:t>
      </w:r>
      <w:r>
        <w:rPr>
          <w:i/>
          <w:spacing w:val="-7"/>
          <w:sz w:val="20"/>
        </w:rPr>
        <w:t xml:space="preserve"> </w:t>
      </w:r>
      <w:r>
        <w:rPr>
          <w:i/>
          <w:sz w:val="20"/>
        </w:rPr>
        <w:t>for</w:t>
      </w:r>
      <w:r>
        <w:rPr>
          <w:i/>
          <w:spacing w:val="-6"/>
          <w:sz w:val="20"/>
        </w:rPr>
        <w:t xml:space="preserve"> </w:t>
      </w:r>
      <w:r>
        <w:rPr>
          <w:i/>
          <w:sz w:val="20"/>
        </w:rPr>
        <w:t>Sanctions.</w:t>
      </w:r>
      <w:r>
        <w:rPr>
          <w:sz w:val="20"/>
        </w:rPr>
        <w:t>The</w:t>
      </w:r>
      <w:r>
        <w:rPr>
          <w:spacing w:val="-9"/>
          <w:sz w:val="20"/>
        </w:rPr>
        <w:t xml:space="preserve"> </w:t>
      </w:r>
      <w:r>
        <w:rPr>
          <w:sz w:val="20"/>
        </w:rPr>
        <w:t>court</w:t>
      </w:r>
      <w:r>
        <w:rPr>
          <w:spacing w:val="-6"/>
          <w:sz w:val="20"/>
        </w:rPr>
        <w:t xml:space="preserve"> </w:t>
      </w:r>
      <w:r>
        <w:rPr>
          <w:sz w:val="20"/>
        </w:rPr>
        <w:t>may,</w:t>
      </w:r>
      <w:r>
        <w:rPr>
          <w:spacing w:val="-7"/>
          <w:sz w:val="20"/>
        </w:rPr>
        <w:t xml:space="preserve"> </w:t>
      </w:r>
      <w:r>
        <w:rPr>
          <w:sz w:val="20"/>
        </w:rPr>
        <w:t>on</w:t>
      </w:r>
      <w:r>
        <w:rPr>
          <w:spacing w:val="-7"/>
          <w:sz w:val="20"/>
        </w:rPr>
        <w:t xml:space="preserve"> </w:t>
      </w:r>
      <w:r>
        <w:rPr>
          <w:sz w:val="20"/>
        </w:rPr>
        <w:t>motion,</w:t>
      </w:r>
      <w:r>
        <w:rPr>
          <w:spacing w:val="-6"/>
          <w:sz w:val="20"/>
        </w:rPr>
        <w:t xml:space="preserve"> </w:t>
      </w:r>
      <w:r>
        <w:rPr>
          <w:sz w:val="20"/>
        </w:rPr>
        <w:t>order</w:t>
      </w:r>
      <w:r>
        <w:rPr>
          <w:spacing w:val="-8"/>
          <w:sz w:val="20"/>
        </w:rPr>
        <w:t xml:space="preserve"> </w:t>
      </w:r>
      <w:r>
        <w:rPr>
          <w:sz w:val="20"/>
        </w:rPr>
        <w:t>sanctions</w:t>
      </w:r>
      <w:r>
        <w:rPr>
          <w:spacing w:val="-8"/>
          <w:sz w:val="20"/>
        </w:rPr>
        <w:t xml:space="preserve"> </w:t>
      </w:r>
      <w:r>
        <w:rPr>
          <w:spacing w:val="-5"/>
          <w:sz w:val="20"/>
        </w:rPr>
        <w:t>if:</w:t>
      </w:r>
    </w:p>
    <w:p w14:paraId="12B23BBC" w14:textId="77777777" w:rsidR="002F3495" w:rsidRDefault="00000000">
      <w:pPr>
        <w:pStyle w:val="ListParagraph"/>
        <w:numPr>
          <w:ilvl w:val="3"/>
          <w:numId w:val="27"/>
        </w:numPr>
        <w:tabs>
          <w:tab w:val="left" w:pos="3281"/>
        </w:tabs>
        <w:spacing w:before="150" w:line="271" w:lineRule="auto"/>
        <w:ind w:left="2980" w:right="343" w:firstLine="0"/>
        <w:rPr>
          <w:sz w:val="20"/>
        </w:rPr>
      </w:pPr>
      <w:r>
        <w:rPr>
          <w:sz w:val="20"/>
        </w:rPr>
        <w:t>a party or a party's officer, director, or managing agent -- or a person designated</w:t>
      </w:r>
      <w:r>
        <w:rPr>
          <w:spacing w:val="-5"/>
          <w:sz w:val="20"/>
        </w:rPr>
        <w:t xml:space="preserve"> </w:t>
      </w:r>
      <w:r>
        <w:rPr>
          <w:sz w:val="20"/>
        </w:rPr>
        <w:t>under</w:t>
      </w:r>
      <w:r>
        <w:rPr>
          <w:spacing w:val="-4"/>
          <w:sz w:val="20"/>
        </w:rPr>
        <w:t xml:space="preserve"> </w:t>
      </w:r>
      <w:r>
        <w:rPr>
          <w:sz w:val="20"/>
        </w:rPr>
        <w:t>Rule</w:t>
      </w:r>
      <w:r>
        <w:rPr>
          <w:spacing w:val="-5"/>
          <w:sz w:val="20"/>
        </w:rPr>
        <w:t xml:space="preserve"> </w:t>
      </w:r>
      <w:r>
        <w:rPr>
          <w:sz w:val="20"/>
        </w:rPr>
        <w:t>30(b)(6)</w:t>
      </w:r>
      <w:r>
        <w:rPr>
          <w:spacing w:val="-4"/>
          <w:sz w:val="20"/>
        </w:rPr>
        <w:t xml:space="preserve"> </w:t>
      </w:r>
      <w:r>
        <w:rPr>
          <w:sz w:val="20"/>
        </w:rPr>
        <w:t>or</w:t>
      </w:r>
      <w:r>
        <w:rPr>
          <w:spacing w:val="-4"/>
          <w:sz w:val="20"/>
        </w:rPr>
        <w:t xml:space="preserve"> </w:t>
      </w:r>
      <w:r>
        <w:rPr>
          <w:sz w:val="20"/>
        </w:rPr>
        <w:t>31(a)(4)</w:t>
      </w:r>
      <w:r>
        <w:rPr>
          <w:spacing w:val="-4"/>
          <w:sz w:val="20"/>
        </w:rPr>
        <w:t xml:space="preserve"> </w:t>
      </w:r>
      <w:r>
        <w:rPr>
          <w:sz w:val="20"/>
        </w:rPr>
        <w:t>--</w:t>
      </w:r>
      <w:r>
        <w:rPr>
          <w:spacing w:val="-3"/>
          <w:sz w:val="20"/>
        </w:rPr>
        <w:t xml:space="preserve"> </w:t>
      </w:r>
      <w:r>
        <w:rPr>
          <w:sz w:val="20"/>
        </w:rPr>
        <w:t>fails,</w:t>
      </w:r>
      <w:r>
        <w:rPr>
          <w:spacing w:val="-5"/>
          <w:sz w:val="20"/>
        </w:rPr>
        <w:t xml:space="preserve"> </w:t>
      </w:r>
      <w:r>
        <w:rPr>
          <w:sz w:val="20"/>
        </w:rPr>
        <w:t>after</w:t>
      </w:r>
      <w:r>
        <w:rPr>
          <w:spacing w:val="-4"/>
          <w:sz w:val="20"/>
        </w:rPr>
        <w:t xml:space="preserve"> </w:t>
      </w:r>
      <w:r>
        <w:rPr>
          <w:sz w:val="20"/>
        </w:rPr>
        <w:t>being</w:t>
      </w:r>
      <w:r>
        <w:rPr>
          <w:spacing w:val="-5"/>
          <w:sz w:val="20"/>
        </w:rPr>
        <w:t xml:space="preserve"> </w:t>
      </w:r>
      <w:r>
        <w:rPr>
          <w:sz w:val="20"/>
        </w:rPr>
        <w:t>served</w:t>
      </w:r>
      <w:r>
        <w:rPr>
          <w:spacing w:val="-3"/>
          <w:sz w:val="20"/>
        </w:rPr>
        <w:t xml:space="preserve"> </w:t>
      </w:r>
      <w:r>
        <w:rPr>
          <w:sz w:val="20"/>
        </w:rPr>
        <w:t>with</w:t>
      </w:r>
      <w:r>
        <w:rPr>
          <w:spacing w:val="-5"/>
          <w:sz w:val="20"/>
        </w:rPr>
        <w:t xml:space="preserve"> </w:t>
      </w:r>
      <w:r>
        <w:rPr>
          <w:sz w:val="20"/>
        </w:rPr>
        <w:t>proper notice, to appear for that person's deposition; or</w:t>
      </w:r>
    </w:p>
    <w:p w14:paraId="5AAA54C4" w14:textId="77777777" w:rsidR="002F3495" w:rsidRDefault="00000000">
      <w:pPr>
        <w:pStyle w:val="ListParagraph"/>
        <w:numPr>
          <w:ilvl w:val="3"/>
          <w:numId w:val="27"/>
        </w:numPr>
        <w:tabs>
          <w:tab w:val="left" w:pos="3336"/>
        </w:tabs>
        <w:spacing w:before="120" w:line="271" w:lineRule="auto"/>
        <w:ind w:left="2980" w:right="564" w:firstLine="0"/>
        <w:rPr>
          <w:sz w:val="20"/>
        </w:rPr>
      </w:pPr>
      <w:r>
        <w:rPr>
          <w:sz w:val="20"/>
        </w:rPr>
        <w:t>a</w:t>
      </w:r>
      <w:r>
        <w:rPr>
          <w:spacing w:val="-5"/>
          <w:sz w:val="20"/>
        </w:rPr>
        <w:t xml:space="preserve"> </w:t>
      </w:r>
      <w:r>
        <w:rPr>
          <w:sz w:val="20"/>
        </w:rPr>
        <w:t>party,</w:t>
      </w:r>
      <w:r>
        <w:rPr>
          <w:spacing w:val="-3"/>
          <w:sz w:val="20"/>
        </w:rPr>
        <w:t xml:space="preserve"> </w:t>
      </w:r>
      <w:r>
        <w:rPr>
          <w:sz w:val="20"/>
        </w:rPr>
        <w:t>after</w:t>
      </w:r>
      <w:r>
        <w:rPr>
          <w:spacing w:val="-4"/>
          <w:sz w:val="20"/>
        </w:rPr>
        <w:t xml:space="preserve"> </w:t>
      </w:r>
      <w:r>
        <w:rPr>
          <w:sz w:val="20"/>
        </w:rPr>
        <w:t>being</w:t>
      </w:r>
      <w:r>
        <w:rPr>
          <w:spacing w:val="-3"/>
          <w:sz w:val="20"/>
        </w:rPr>
        <w:t xml:space="preserve"> </w:t>
      </w:r>
      <w:r>
        <w:rPr>
          <w:sz w:val="20"/>
        </w:rPr>
        <w:t>properly</w:t>
      </w:r>
      <w:r>
        <w:rPr>
          <w:spacing w:val="-4"/>
          <w:sz w:val="20"/>
        </w:rPr>
        <w:t xml:space="preserve"> </w:t>
      </w:r>
      <w:r>
        <w:rPr>
          <w:sz w:val="20"/>
        </w:rPr>
        <w:t>served</w:t>
      </w:r>
      <w:r>
        <w:rPr>
          <w:spacing w:val="-5"/>
          <w:sz w:val="20"/>
        </w:rPr>
        <w:t xml:space="preserve"> </w:t>
      </w:r>
      <w:r>
        <w:rPr>
          <w:sz w:val="20"/>
        </w:rPr>
        <w:t>with</w:t>
      </w:r>
      <w:r>
        <w:rPr>
          <w:spacing w:val="-3"/>
          <w:sz w:val="20"/>
        </w:rPr>
        <w:t xml:space="preserve"> </w:t>
      </w:r>
      <w:r>
        <w:rPr>
          <w:sz w:val="20"/>
        </w:rPr>
        <w:t>interrogatories</w:t>
      </w:r>
      <w:r>
        <w:rPr>
          <w:spacing w:val="-4"/>
          <w:sz w:val="20"/>
        </w:rPr>
        <w:t xml:space="preserve"> </w:t>
      </w:r>
      <w:r>
        <w:rPr>
          <w:sz w:val="20"/>
        </w:rPr>
        <w:t>under</w:t>
      </w:r>
      <w:r>
        <w:rPr>
          <w:spacing w:val="-4"/>
          <w:sz w:val="20"/>
        </w:rPr>
        <w:t xml:space="preserve"> </w:t>
      </w:r>
      <w:r>
        <w:rPr>
          <w:sz w:val="20"/>
        </w:rPr>
        <w:t>Rule</w:t>
      </w:r>
      <w:r>
        <w:rPr>
          <w:spacing w:val="-3"/>
          <w:sz w:val="20"/>
        </w:rPr>
        <w:t xml:space="preserve"> </w:t>
      </w:r>
      <w:r>
        <w:rPr>
          <w:sz w:val="20"/>
        </w:rPr>
        <w:t>33</w:t>
      </w:r>
      <w:r>
        <w:rPr>
          <w:spacing w:val="-3"/>
          <w:sz w:val="20"/>
        </w:rPr>
        <w:t xml:space="preserve"> </w:t>
      </w:r>
      <w:r>
        <w:rPr>
          <w:sz w:val="20"/>
        </w:rPr>
        <w:t>or</w:t>
      </w:r>
      <w:r>
        <w:rPr>
          <w:spacing w:val="-4"/>
          <w:sz w:val="20"/>
        </w:rPr>
        <w:t xml:space="preserve"> </w:t>
      </w:r>
      <w:r>
        <w:rPr>
          <w:sz w:val="20"/>
        </w:rPr>
        <w:t>a request for inspection under Rule 34, fails to serve its answers, objections, or written response.</w:t>
      </w:r>
    </w:p>
    <w:p w14:paraId="5382C941" w14:textId="77777777" w:rsidR="002F3495" w:rsidRDefault="00000000">
      <w:pPr>
        <w:pStyle w:val="ListParagraph"/>
        <w:numPr>
          <w:ilvl w:val="2"/>
          <w:numId w:val="27"/>
        </w:numPr>
        <w:tabs>
          <w:tab w:val="left" w:pos="3260"/>
        </w:tabs>
        <w:spacing w:before="120" w:line="271" w:lineRule="auto"/>
        <w:ind w:left="2980" w:right="117" w:firstLine="0"/>
        <w:jc w:val="both"/>
        <w:rPr>
          <w:sz w:val="20"/>
        </w:rPr>
      </w:pPr>
      <w:r>
        <w:rPr>
          <w:i/>
          <w:sz w:val="20"/>
        </w:rPr>
        <w:t>Certification.</w:t>
      </w:r>
      <w:r>
        <w:rPr>
          <w:sz w:val="20"/>
        </w:rPr>
        <w:t>A</w:t>
      </w:r>
      <w:r>
        <w:rPr>
          <w:spacing w:val="-3"/>
          <w:sz w:val="20"/>
        </w:rPr>
        <w:t xml:space="preserve"> </w:t>
      </w:r>
      <w:r>
        <w:rPr>
          <w:sz w:val="20"/>
        </w:rPr>
        <w:t>motion</w:t>
      </w:r>
      <w:r>
        <w:rPr>
          <w:spacing w:val="-3"/>
          <w:sz w:val="20"/>
        </w:rPr>
        <w:t xml:space="preserve"> </w:t>
      </w:r>
      <w:r>
        <w:rPr>
          <w:sz w:val="20"/>
        </w:rPr>
        <w:t>for</w:t>
      </w:r>
      <w:r>
        <w:rPr>
          <w:spacing w:val="-3"/>
          <w:sz w:val="20"/>
        </w:rPr>
        <w:t xml:space="preserve"> </w:t>
      </w:r>
      <w:r>
        <w:rPr>
          <w:sz w:val="20"/>
        </w:rPr>
        <w:t>sanctions</w:t>
      </w:r>
      <w:r>
        <w:rPr>
          <w:spacing w:val="-3"/>
          <w:sz w:val="20"/>
        </w:rPr>
        <w:t xml:space="preserve"> </w:t>
      </w:r>
      <w:r>
        <w:rPr>
          <w:sz w:val="20"/>
        </w:rPr>
        <w:t>for</w:t>
      </w:r>
      <w:r>
        <w:rPr>
          <w:spacing w:val="-3"/>
          <w:sz w:val="20"/>
        </w:rPr>
        <w:t xml:space="preserve"> </w:t>
      </w:r>
      <w:r>
        <w:rPr>
          <w:sz w:val="20"/>
        </w:rPr>
        <w:t>failing</w:t>
      </w:r>
      <w:r>
        <w:rPr>
          <w:spacing w:val="-4"/>
          <w:sz w:val="20"/>
        </w:rPr>
        <w:t xml:space="preserve"> </w:t>
      </w:r>
      <w:r>
        <w:rPr>
          <w:sz w:val="20"/>
        </w:rPr>
        <w:t>to</w:t>
      </w:r>
      <w:r>
        <w:rPr>
          <w:spacing w:val="-3"/>
          <w:sz w:val="20"/>
        </w:rPr>
        <w:t xml:space="preserve"> </w:t>
      </w:r>
      <w:r>
        <w:rPr>
          <w:sz w:val="20"/>
        </w:rPr>
        <w:t>answer</w:t>
      </w:r>
      <w:r>
        <w:rPr>
          <w:spacing w:val="-3"/>
          <w:sz w:val="20"/>
        </w:rPr>
        <w:t xml:space="preserve"> </w:t>
      </w:r>
      <w:r>
        <w:rPr>
          <w:sz w:val="20"/>
        </w:rPr>
        <w:t>or</w:t>
      </w:r>
      <w:r>
        <w:rPr>
          <w:spacing w:val="-2"/>
          <w:sz w:val="20"/>
        </w:rPr>
        <w:t xml:space="preserve"> </w:t>
      </w:r>
      <w:r>
        <w:rPr>
          <w:sz w:val="20"/>
        </w:rPr>
        <w:t>respond</w:t>
      </w:r>
      <w:r>
        <w:rPr>
          <w:spacing w:val="-3"/>
          <w:sz w:val="20"/>
        </w:rPr>
        <w:t xml:space="preserve"> </w:t>
      </w:r>
      <w:r>
        <w:rPr>
          <w:sz w:val="20"/>
        </w:rPr>
        <w:t>must</w:t>
      </w:r>
      <w:r>
        <w:rPr>
          <w:spacing w:val="-3"/>
          <w:sz w:val="20"/>
        </w:rPr>
        <w:t xml:space="preserve"> </w:t>
      </w:r>
      <w:r>
        <w:rPr>
          <w:sz w:val="20"/>
        </w:rPr>
        <w:t>include a certification that the movant has in good faith conferred or attempted to confer with the party failing to act in an effort to obtain the answer or response without court action.</w:t>
      </w:r>
    </w:p>
    <w:p w14:paraId="5B6FAB96" w14:textId="77777777" w:rsidR="002F3495" w:rsidRDefault="00000000">
      <w:pPr>
        <w:pStyle w:val="ListParagraph"/>
        <w:numPr>
          <w:ilvl w:val="1"/>
          <w:numId w:val="27"/>
        </w:numPr>
        <w:tabs>
          <w:tab w:val="left" w:pos="3226"/>
        </w:tabs>
        <w:spacing w:before="120" w:line="271" w:lineRule="auto"/>
        <w:ind w:left="2980" w:right="117" w:firstLine="0"/>
        <w:jc w:val="both"/>
        <w:rPr>
          <w:sz w:val="20"/>
        </w:rPr>
      </w:pPr>
      <w:r>
        <w:rPr>
          <w:b/>
          <w:i/>
          <w:sz w:val="20"/>
        </w:rPr>
        <w:t>Unacceptable Excuse for Failing to Act.</w:t>
      </w:r>
      <w:r>
        <w:rPr>
          <w:sz w:val="20"/>
        </w:rPr>
        <w:t>A failure described in Rule</w:t>
      </w:r>
      <w:r>
        <w:rPr>
          <w:spacing w:val="40"/>
          <w:sz w:val="20"/>
        </w:rPr>
        <w:t xml:space="preserve"> </w:t>
      </w:r>
      <w:r>
        <w:rPr>
          <w:sz w:val="20"/>
        </w:rPr>
        <w:t>37(d)(1)(A) is not excused on the ground that the discovery sought was objectionable, unless the party failing to act has a pending motion for a protective order under Rule 26(c).</w:t>
      </w:r>
    </w:p>
    <w:p w14:paraId="661685B0" w14:textId="77777777" w:rsidR="002F3495" w:rsidRDefault="00000000">
      <w:pPr>
        <w:pStyle w:val="ListParagraph"/>
        <w:numPr>
          <w:ilvl w:val="1"/>
          <w:numId w:val="27"/>
        </w:numPr>
        <w:tabs>
          <w:tab w:val="left" w:pos="3226"/>
        </w:tabs>
        <w:spacing w:before="122" w:line="271" w:lineRule="auto"/>
        <w:ind w:left="2980" w:right="114" w:firstLine="0"/>
        <w:jc w:val="both"/>
        <w:rPr>
          <w:sz w:val="20"/>
        </w:rPr>
      </w:pPr>
      <w:r>
        <w:rPr>
          <w:b/>
          <w:i/>
          <w:sz w:val="20"/>
        </w:rPr>
        <w:t>Types of Sanctions.</w:t>
      </w:r>
      <w:r>
        <w:rPr>
          <w:sz w:val="20"/>
        </w:rPr>
        <w:t>Sanctions may include any of the orders listed in Rule 37(b)(2)(A)(i)-(vi). Instead of or in addition to these sanctions, the court must require the party failing to act, the attorney advising that party, or both to pay the reasonable expenses, including attorney's fees, caused by the failure, unless the failure was substantially justified or other circumstances make an award of expenses unjust.</w:t>
      </w:r>
    </w:p>
    <w:p w14:paraId="091395DF" w14:textId="77777777" w:rsidR="002F3495" w:rsidRDefault="00000000">
      <w:pPr>
        <w:pStyle w:val="Heading4"/>
        <w:numPr>
          <w:ilvl w:val="0"/>
          <w:numId w:val="27"/>
        </w:numPr>
        <w:tabs>
          <w:tab w:val="left" w:pos="3226"/>
        </w:tabs>
        <w:spacing w:before="121"/>
        <w:ind w:left="3225" w:hanging="246"/>
        <w:jc w:val="both"/>
      </w:pPr>
      <w:r>
        <w:t>Failure</w:t>
      </w:r>
      <w:r>
        <w:rPr>
          <w:spacing w:val="-10"/>
        </w:rPr>
        <w:t xml:space="preserve"> </w:t>
      </w:r>
      <w:r>
        <w:t>to</w:t>
      </w:r>
      <w:r>
        <w:rPr>
          <w:spacing w:val="-8"/>
        </w:rPr>
        <w:t xml:space="preserve"> </w:t>
      </w:r>
      <w:r>
        <w:t>Preserve</w:t>
      </w:r>
      <w:r>
        <w:rPr>
          <w:spacing w:val="-8"/>
        </w:rPr>
        <w:t xml:space="preserve"> </w:t>
      </w:r>
      <w:r>
        <w:t>Electronically</w:t>
      </w:r>
      <w:r>
        <w:rPr>
          <w:spacing w:val="-8"/>
        </w:rPr>
        <w:t xml:space="preserve"> </w:t>
      </w:r>
      <w:r>
        <w:t>Stored</w:t>
      </w:r>
      <w:r>
        <w:rPr>
          <w:spacing w:val="-9"/>
        </w:rPr>
        <w:t xml:space="preserve"> </w:t>
      </w:r>
      <w:r>
        <w:rPr>
          <w:spacing w:val="-2"/>
        </w:rPr>
        <w:t>Information.</w:t>
      </w:r>
    </w:p>
    <w:p w14:paraId="4F6932D3" w14:textId="77777777" w:rsidR="002F3495" w:rsidRDefault="00000000">
      <w:pPr>
        <w:pStyle w:val="BodyText"/>
        <w:spacing w:before="89" w:line="271" w:lineRule="auto"/>
        <w:ind w:left="2980" w:right="119" w:firstLine="110"/>
        <w:jc w:val="both"/>
      </w:pPr>
      <w:r>
        <w:t>If electronically stored information that should have been preserved in the anticipation or conduct of litigation is lost because a party failed to take reasonable steps to preserve it, and it cannot be restored or replaced through additional discovery, the court:</w:t>
      </w:r>
    </w:p>
    <w:p w14:paraId="11CFA5F1" w14:textId="77777777" w:rsidR="002F3495" w:rsidRDefault="002F3495">
      <w:pPr>
        <w:spacing w:line="271" w:lineRule="auto"/>
        <w:jc w:val="both"/>
        <w:sectPr w:rsidR="002F3495">
          <w:pgSz w:w="12240" w:h="15840"/>
          <w:pgMar w:top="900" w:right="880" w:bottom="280" w:left="900" w:header="696" w:footer="0" w:gutter="0"/>
          <w:cols w:space="720"/>
        </w:sectPr>
      </w:pPr>
    </w:p>
    <w:p w14:paraId="661DC77F" w14:textId="77777777" w:rsidR="002F3495" w:rsidRDefault="002F3495">
      <w:pPr>
        <w:pStyle w:val="BodyText"/>
        <w:rPr>
          <w:sz w:val="12"/>
        </w:rPr>
      </w:pPr>
    </w:p>
    <w:p w14:paraId="1F7B2EC7" w14:textId="77777777" w:rsidR="002F3495" w:rsidRDefault="00000000">
      <w:pPr>
        <w:pStyle w:val="ListParagraph"/>
        <w:numPr>
          <w:ilvl w:val="1"/>
          <w:numId w:val="27"/>
        </w:numPr>
        <w:tabs>
          <w:tab w:val="left" w:pos="3696"/>
        </w:tabs>
        <w:spacing w:before="93" w:line="271" w:lineRule="auto"/>
        <w:ind w:left="3340" w:right="395" w:firstLine="0"/>
        <w:jc w:val="left"/>
        <w:rPr>
          <w:sz w:val="20"/>
        </w:rPr>
      </w:pPr>
      <w:r>
        <w:rPr>
          <w:sz w:val="20"/>
        </w:rPr>
        <w:t>upon</w:t>
      </w:r>
      <w:r>
        <w:rPr>
          <w:spacing w:val="-5"/>
          <w:sz w:val="20"/>
        </w:rPr>
        <w:t xml:space="preserve"> </w:t>
      </w:r>
      <w:r>
        <w:rPr>
          <w:sz w:val="20"/>
        </w:rPr>
        <w:t>finding</w:t>
      </w:r>
      <w:r>
        <w:rPr>
          <w:spacing w:val="-3"/>
          <w:sz w:val="20"/>
        </w:rPr>
        <w:t xml:space="preserve"> </w:t>
      </w:r>
      <w:r>
        <w:rPr>
          <w:sz w:val="20"/>
        </w:rPr>
        <w:t>prejudice</w:t>
      </w:r>
      <w:r>
        <w:rPr>
          <w:spacing w:val="-5"/>
          <w:sz w:val="20"/>
        </w:rPr>
        <w:t xml:space="preserve"> </w:t>
      </w:r>
      <w:r>
        <w:rPr>
          <w:sz w:val="20"/>
        </w:rPr>
        <w:t>to</w:t>
      </w:r>
      <w:r>
        <w:rPr>
          <w:spacing w:val="-5"/>
          <w:sz w:val="20"/>
        </w:rPr>
        <w:t xml:space="preserve"> </w:t>
      </w:r>
      <w:r>
        <w:rPr>
          <w:sz w:val="20"/>
        </w:rPr>
        <w:t>another</w:t>
      </w:r>
      <w:r>
        <w:rPr>
          <w:spacing w:val="-3"/>
          <w:sz w:val="20"/>
        </w:rPr>
        <w:t xml:space="preserve"> </w:t>
      </w:r>
      <w:r>
        <w:rPr>
          <w:sz w:val="20"/>
        </w:rPr>
        <w:t>party</w:t>
      </w:r>
      <w:r>
        <w:rPr>
          <w:spacing w:val="-4"/>
          <w:sz w:val="20"/>
        </w:rPr>
        <w:t xml:space="preserve"> </w:t>
      </w:r>
      <w:r>
        <w:rPr>
          <w:sz w:val="20"/>
        </w:rPr>
        <w:t>from</w:t>
      </w:r>
      <w:r>
        <w:rPr>
          <w:spacing w:val="-3"/>
          <w:sz w:val="20"/>
        </w:rPr>
        <w:t xml:space="preserve"> </w:t>
      </w:r>
      <w:r>
        <w:rPr>
          <w:sz w:val="20"/>
        </w:rPr>
        <w:t>loss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information,</w:t>
      </w:r>
      <w:r>
        <w:rPr>
          <w:spacing w:val="-5"/>
          <w:sz w:val="20"/>
        </w:rPr>
        <w:t xml:space="preserve"> </w:t>
      </w:r>
      <w:r>
        <w:rPr>
          <w:sz w:val="20"/>
        </w:rPr>
        <w:t>may order measures no greater than necessary to cure the prejudice; or</w:t>
      </w:r>
    </w:p>
    <w:p w14:paraId="53BE4163" w14:textId="77777777" w:rsidR="002F3495" w:rsidRDefault="00000000">
      <w:pPr>
        <w:pStyle w:val="ListParagraph"/>
        <w:numPr>
          <w:ilvl w:val="1"/>
          <w:numId w:val="27"/>
        </w:numPr>
        <w:tabs>
          <w:tab w:val="left" w:pos="3696"/>
        </w:tabs>
        <w:spacing w:before="118" w:line="273" w:lineRule="auto"/>
        <w:ind w:left="3340" w:right="527" w:firstLine="0"/>
        <w:jc w:val="left"/>
        <w:rPr>
          <w:sz w:val="20"/>
        </w:rPr>
      </w:pPr>
      <w:r>
        <w:rPr>
          <w:sz w:val="20"/>
        </w:rPr>
        <w:t>only</w:t>
      </w:r>
      <w:r>
        <w:rPr>
          <w:spacing w:val="-1"/>
          <w:sz w:val="20"/>
        </w:rPr>
        <w:t xml:space="preserve"> </w:t>
      </w:r>
      <w:r>
        <w:rPr>
          <w:sz w:val="20"/>
        </w:rPr>
        <w:t>upon</w:t>
      </w:r>
      <w:r>
        <w:rPr>
          <w:spacing w:val="-5"/>
          <w:sz w:val="20"/>
        </w:rPr>
        <w:t xml:space="preserve"> </w:t>
      </w:r>
      <w:r>
        <w:rPr>
          <w:sz w:val="20"/>
        </w:rPr>
        <w:t>finding</w:t>
      </w:r>
      <w:r>
        <w:rPr>
          <w:spacing w:val="-3"/>
          <w:sz w:val="20"/>
        </w:rPr>
        <w:t xml:space="preserve"> </w:t>
      </w:r>
      <w:r>
        <w:rPr>
          <w:sz w:val="20"/>
        </w:rPr>
        <w:t>that</w:t>
      </w:r>
      <w:r>
        <w:rPr>
          <w:spacing w:val="-5"/>
          <w:sz w:val="20"/>
        </w:rPr>
        <w:t xml:space="preserve"> </w:t>
      </w:r>
      <w:r>
        <w:rPr>
          <w:sz w:val="20"/>
        </w:rPr>
        <w:t>the</w:t>
      </w:r>
      <w:r>
        <w:rPr>
          <w:spacing w:val="-5"/>
          <w:sz w:val="20"/>
        </w:rPr>
        <w:t xml:space="preserve"> </w:t>
      </w:r>
      <w:r>
        <w:rPr>
          <w:sz w:val="20"/>
        </w:rPr>
        <w:t>party</w:t>
      </w:r>
      <w:r>
        <w:rPr>
          <w:spacing w:val="-4"/>
          <w:sz w:val="20"/>
        </w:rPr>
        <w:t xml:space="preserve"> </w:t>
      </w:r>
      <w:r>
        <w:rPr>
          <w:sz w:val="20"/>
        </w:rPr>
        <w:t>acted</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intent</w:t>
      </w:r>
      <w:r>
        <w:rPr>
          <w:spacing w:val="-5"/>
          <w:sz w:val="20"/>
        </w:rPr>
        <w:t xml:space="preserve"> </w:t>
      </w:r>
      <w:r>
        <w:rPr>
          <w:sz w:val="20"/>
        </w:rPr>
        <w:t>to</w:t>
      </w:r>
      <w:r>
        <w:rPr>
          <w:spacing w:val="-3"/>
          <w:sz w:val="20"/>
        </w:rPr>
        <w:t xml:space="preserve"> </w:t>
      </w:r>
      <w:r>
        <w:rPr>
          <w:sz w:val="20"/>
        </w:rPr>
        <w:t>deprive</w:t>
      </w:r>
      <w:r>
        <w:rPr>
          <w:spacing w:val="-5"/>
          <w:sz w:val="20"/>
        </w:rPr>
        <w:t xml:space="preserve"> </w:t>
      </w:r>
      <w:r>
        <w:rPr>
          <w:sz w:val="20"/>
        </w:rPr>
        <w:t>another party of the information's use in the litigation may:</w:t>
      </w:r>
    </w:p>
    <w:p w14:paraId="44DF5C8A" w14:textId="77777777" w:rsidR="002F3495" w:rsidRDefault="00000000">
      <w:pPr>
        <w:pStyle w:val="ListParagraph"/>
        <w:numPr>
          <w:ilvl w:val="2"/>
          <w:numId w:val="27"/>
        </w:numPr>
        <w:tabs>
          <w:tab w:val="left" w:pos="4090"/>
        </w:tabs>
        <w:spacing w:before="117"/>
        <w:ind w:left="4089" w:hanging="390"/>
        <w:jc w:val="left"/>
        <w:rPr>
          <w:sz w:val="20"/>
        </w:rPr>
      </w:pPr>
      <w:r>
        <w:rPr>
          <w:sz w:val="20"/>
        </w:rPr>
        <w:t>presume</w:t>
      </w:r>
      <w:r>
        <w:rPr>
          <w:spacing w:val="-6"/>
          <w:sz w:val="20"/>
        </w:rPr>
        <w:t xml:space="preserve"> </w:t>
      </w:r>
      <w:r>
        <w:rPr>
          <w:sz w:val="20"/>
        </w:rPr>
        <w:t>that</w:t>
      </w:r>
      <w:r>
        <w:rPr>
          <w:spacing w:val="-6"/>
          <w:sz w:val="20"/>
        </w:rPr>
        <w:t xml:space="preserve"> </w:t>
      </w:r>
      <w:r>
        <w:rPr>
          <w:sz w:val="20"/>
        </w:rPr>
        <w:t>the</w:t>
      </w:r>
      <w:r>
        <w:rPr>
          <w:spacing w:val="-6"/>
          <w:sz w:val="20"/>
        </w:rPr>
        <w:t xml:space="preserve"> </w:t>
      </w:r>
      <w:r>
        <w:rPr>
          <w:sz w:val="20"/>
        </w:rPr>
        <w:t>lost</w:t>
      </w:r>
      <w:r>
        <w:rPr>
          <w:spacing w:val="-6"/>
          <w:sz w:val="20"/>
        </w:rPr>
        <w:t xml:space="preserve"> </w:t>
      </w:r>
      <w:r>
        <w:rPr>
          <w:sz w:val="20"/>
        </w:rPr>
        <w:t>information</w:t>
      </w:r>
      <w:r>
        <w:rPr>
          <w:spacing w:val="-7"/>
          <w:sz w:val="20"/>
        </w:rPr>
        <w:t xml:space="preserve"> </w:t>
      </w:r>
      <w:r>
        <w:rPr>
          <w:sz w:val="20"/>
        </w:rPr>
        <w:t>was</w:t>
      </w:r>
      <w:r>
        <w:rPr>
          <w:spacing w:val="-4"/>
          <w:sz w:val="20"/>
        </w:rPr>
        <w:t xml:space="preserve"> </w:t>
      </w:r>
      <w:r>
        <w:rPr>
          <w:sz w:val="20"/>
        </w:rPr>
        <w:t>unfavorable</w:t>
      </w:r>
      <w:r>
        <w:rPr>
          <w:spacing w:val="-8"/>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party;</w:t>
      </w:r>
    </w:p>
    <w:p w14:paraId="47EDF159" w14:textId="77777777" w:rsidR="002F3495" w:rsidRDefault="00000000">
      <w:pPr>
        <w:pStyle w:val="ListParagraph"/>
        <w:numPr>
          <w:ilvl w:val="2"/>
          <w:numId w:val="27"/>
        </w:numPr>
        <w:tabs>
          <w:tab w:val="left" w:pos="4090"/>
        </w:tabs>
        <w:spacing w:line="273" w:lineRule="auto"/>
        <w:ind w:left="3700" w:right="693" w:firstLine="0"/>
        <w:jc w:val="left"/>
        <w:rPr>
          <w:sz w:val="20"/>
        </w:rPr>
      </w:pPr>
      <w:r>
        <w:rPr>
          <w:sz w:val="20"/>
        </w:rPr>
        <w:t>instruct</w:t>
      </w:r>
      <w:r>
        <w:rPr>
          <w:spacing w:val="-5"/>
          <w:sz w:val="20"/>
        </w:rPr>
        <w:t xml:space="preserve"> </w:t>
      </w:r>
      <w:r>
        <w:rPr>
          <w:sz w:val="20"/>
        </w:rPr>
        <w:t>the</w:t>
      </w:r>
      <w:r>
        <w:rPr>
          <w:spacing w:val="-5"/>
          <w:sz w:val="20"/>
        </w:rPr>
        <w:t xml:space="preserve"> </w:t>
      </w:r>
      <w:r>
        <w:rPr>
          <w:sz w:val="20"/>
        </w:rPr>
        <w:t>jury</w:t>
      </w:r>
      <w:r>
        <w:rPr>
          <w:spacing w:val="-4"/>
          <w:sz w:val="20"/>
        </w:rPr>
        <w:t xml:space="preserve"> </w:t>
      </w:r>
      <w:r>
        <w:rPr>
          <w:sz w:val="20"/>
        </w:rPr>
        <w:t>that</w:t>
      </w:r>
      <w:r>
        <w:rPr>
          <w:spacing w:val="-3"/>
          <w:sz w:val="20"/>
        </w:rPr>
        <w:t xml:space="preserve"> </w:t>
      </w:r>
      <w:r>
        <w:rPr>
          <w:sz w:val="20"/>
        </w:rPr>
        <w:t>it</w:t>
      </w:r>
      <w:r>
        <w:rPr>
          <w:spacing w:val="-3"/>
          <w:sz w:val="20"/>
        </w:rPr>
        <w:t xml:space="preserve"> </w:t>
      </w:r>
      <w:r>
        <w:rPr>
          <w:sz w:val="20"/>
        </w:rPr>
        <w:t>may</w:t>
      </w:r>
      <w:r>
        <w:rPr>
          <w:spacing w:val="-4"/>
          <w:sz w:val="20"/>
        </w:rPr>
        <w:t xml:space="preserve"> </w:t>
      </w:r>
      <w:r>
        <w:rPr>
          <w:sz w:val="20"/>
        </w:rPr>
        <w:t>or</w:t>
      </w:r>
      <w:r>
        <w:rPr>
          <w:spacing w:val="-4"/>
          <w:sz w:val="20"/>
        </w:rPr>
        <w:t xml:space="preserve"> </w:t>
      </w:r>
      <w:r>
        <w:rPr>
          <w:sz w:val="20"/>
        </w:rPr>
        <w:t>must</w:t>
      </w:r>
      <w:r>
        <w:rPr>
          <w:spacing w:val="-5"/>
          <w:sz w:val="20"/>
        </w:rPr>
        <w:t xml:space="preserve"> </w:t>
      </w:r>
      <w:r>
        <w:rPr>
          <w:sz w:val="20"/>
        </w:rPr>
        <w:t>presume</w:t>
      </w:r>
      <w:r>
        <w:rPr>
          <w:spacing w:val="-5"/>
          <w:sz w:val="20"/>
        </w:rPr>
        <w:t xml:space="preserve"> </w:t>
      </w:r>
      <w:r>
        <w:rPr>
          <w:sz w:val="20"/>
        </w:rPr>
        <w:t>the</w:t>
      </w:r>
      <w:r>
        <w:rPr>
          <w:spacing w:val="-3"/>
          <w:sz w:val="20"/>
        </w:rPr>
        <w:t xml:space="preserve"> </w:t>
      </w:r>
      <w:r>
        <w:rPr>
          <w:sz w:val="20"/>
        </w:rPr>
        <w:t>information</w:t>
      </w:r>
      <w:r>
        <w:rPr>
          <w:spacing w:val="-5"/>
          <w:sz w:val="20"/>
        </w:rPr>
        <w:t xml:space="preserve"> </w:t>
      </w:r>
      <w:r>
        <w:rPr>
          <w:sz w:val="20"/>
        </w:rPr>
        <w:t>was unfavorable to the party; or</w:t>
      </w:r>
    </w:p>
    <w:p w14:paraId="0E50CDA9" w14:textId="77777777" w:rsidR="002F3495" w:rsidRDefault="00000000">
      <w:pPr>
        <w:pStyle w:val="ListParagraph"/>
        <w:numPr>
          <w:ilvl w:val="2"/>
          <w:numId w:val="27"/>
        </w:numPr>
        <w:tabs>
          <w:tab w:val="left" w:pos="4090"/>
        </w:tabs>
        <w:spacing w:before="117"/>
        <w:ind w:left="4089" w:hanging="390"/>
        <w:jc w:val="left"/>
        <w:rPr>
          <w:sz w:val="20"/>
        </w:rPr>
      </w:pPr>
      <w:r>
        <w:rPr>
          <w:sz w:val="20"/>
        </w:rPr>
        <w:t>dismiss</w:t>
      </w:r>
      <w:r>
        <w:rPr>
          <w:spacing w:val="-6"/>
          <w:sz w:val="20"/>
        </w:rPr>
        <w:t xml:space="preserve"> </w:t>
      </w:r>
      <w:r>
        <w:rPr>
          <w:sz w:val="20"/>
        </w:rPr>
        <w:t>the</w:t>
      </w:r>
      <w:r>
        <w:rPr>
          <w:spacing w:val="-6"/>
          <w:sz w:val="20"/>
        </w:rPr>
        <w:t xml:space="preserve"> </w:t>
      </w:r>
      <w:r>
        <w:rPr>
          <w:sz w:val="20"/>
        </w:rPr>
        <w:t>action</w:t>
      </w:r>
      <w:r>
        <w:rPr>
          <w:spacing w:val="-5"/>
          <w:sz w:val="20"/>
        </w:rPr>
        <w:t xml:space="preserve"> </w:t>
      </w:r>
      <w:r>
        <w:rPr>
          <w:sz w:val="20"/>
        </w:rPr>
        <w:t>or</w:t>
      </w:r>
      <w:r>
        <w:rPr>
          <w:spacing w:val="-5"/>
          <w:sz w:val="20"/>
        </w:rPr>
        <w:t xml:space="preserve"> </w:t>
      </w:r>
      <w:r>
        <w:rPr>
          <w:sz w:val="20"/>
        </w:rPr>
        <w:t>enter</w:t>
      </w:r>
      <w:r>
        <w:rPr>
          <w:spacing w:val="-6"/>
          <w:sz w:val="20"/>
        </w:rPr>
        <w:t xml:space="preserve"> </w:t>
      </w:r>
      <w:r>
        <w:rPr>
          <w:sz w:val="20"/>
        </w:rPr>
        <w:t>a</w:t>
      </w:r>
      <w:r>
        <w:rPr>
          <w:spacing w:val="-4"/>
          <w:sz w:val="20"/>
        </w:rPr>
        <w:t xml:space="preserve"> </w:t>
      </w:r>
      <w:r>
        <w:rPr>
          <w:sz w:val="20"/>
        </w:rPr>
        <w:t>default</w:t>
      </w:r>
      <w:r>
        <w:rPr>
          <w:spacing w:val="-5"/>
          <w:sz w:val="20"/>
        </w:rPr>
        <w:t xml:space="preserve"> </w:t>
      </w:r>
      <w:r>
        <w:rPr>
          <w:spacing w:val="-2"/>
          <w:sz w:val="20"/>
        </w:rPr>
        <w:t>judgment.</w:t>
      </w:r>
    </w:p>
    <w:p w14:paraId="4CEE7634" w14:textId="77777777" w:rsidR="002F3495" w:rsidRDefault="00000000">
      <w:pPr>
        <w:pStyle w:val="Heading4"/>
        <w:numPr>
          <w:ilvl w:val="0"/>
          <w:numId w:val="27"/>
        </w:numPr>
        <w:tabs>
          <w:tab w:val="left" w:pos="1023"/>
        </w:tabs>
        <w:spacing w:before="149"/>
        <w:ind w:left="1022" w:hanging="203"/>
        <w:jc w:val="both"/>
      </w:pPr>
      <w:r>
        <w:t>Failure</w:t>
      </w:r>
      <w:r>
        <w:rPr>
          <w:spacing w:val="-8"/>
        </w:rPr>
        <w:t xml:space="preserve"> </w:t>
      </w:r>
      <w:r>
        <w:t>to</w:t>
      </w:r>
      <w:r>
        <w:rPr>
          <w:spacing w:val="-7"/>
        </w:rPr>
        <w:t xml:space="preserve"> </w:t>
      </w:r>
      <w:r>
        <w:t>Participate</w:t>
      </w:r>
      <w:r>
        <w:rPr>
          <w:spacing w:val="-8"/>
        </w:rPr>
        <w:t xml:space="preserve"> </w:t>
      </w:r>
      <w:r>
        <w:t>in</w:t>
      </w:r>
      <w:r>
        <w:rPr>
          <w:spacing w:val="-5"/>
        </w:rPr>
        <w:t xml:space="preserve"> </w:t>
      </w:r>
      <w:r>
        <w:t>Framing</w:t>
      </w:r>
      <w:r>
        <w:rPr>
          <w:spacing w:val="-7"/>
        </w:rPr>
        <w:t xml:space="preserve"> </w:t>
      </w:r>
      <w:r>
        <w:t>a</w:t>
      </w:r>
      <w:r>
        <w:rPr>
          <w:spacing w:val="-6"/>
        </w:rPr>
        <w:t xml:space="preserve"> </w:t>
      </w:r>
      <w:r>
        <w:t>Discovery</w:t>
      </w:r>
      <w:r>
        <w:rPr>
          <w:spacing w:val="-6"/>
        </w:rPr>
        <w:t xml:space="preserve"> </w:t>
      </w:r>
      <w:r>
        <w:rPr>
          <w:spacing w:val="-4"/>
        </w:rPr>
        <w:t>Plan.</w:t>
      </w:r>
    </w:p>
    <w:p w14:paraId="7339905D" w14:textId="77777777" w:rsidR="002F3495" w:rsidRDefault="00000000">
      <w:pPr>
        <w:pStyle w:val="BodyText"/>
        <w:spacing w:before="91" w:line="271" w:lineRule="auto"/>
        <w:ind w:left="820" w:right="119" w:firstLine="110"/>
        <w:jc w:val="both"/>
      </w:pPr>
      <w:r>
        <w:t>If</w:t>
      </w:r>
      <w:r>
        <w:rPr>
          <w:spacing w:val="-2"/>
        </w:rPr>
        <w:t xml:space="preserve"> </w:t>
      </w:r>
      <w:r>
        <w:t>a party or its attorney fails to participate in good</w:t>
      </w:r>
      <w:r>
        <w:rPr>
          <w:spacing w:val="-2"/>
        </w:rPr>
        <w:t xml:space="preserve"> </w:t>
      </w:r>
      <w:r>
        <w:t>faith</w:t>
      </w:r>
      <w:r>
        <w:rPr>
          <w:spacing w:val="-2"/>
        </w:rPr>
        <w:t xml:space="preserve"> </w:t>
      </w:r>
      <w:r>
        <w:t>in developing and</w:t>
      </w:r>
      <w:r>
        <w:rPr>
          <w:spacing w:val="-2"/>
        </w:rPr>
        <w:t xml:space="preserve"> </w:t>
      </w:r>
      <w:r>
        <w:t>submitting a proposed discovery plan as required by Rule 26(f), the court may, after giving an opportunity to be heard, require that party or attorney</w:t>
      </w:r>
      <w:r>
        <w:rPr>
          <w:spacing w:val="-1"/>
        </w:rPr>
        <w:t xml:space="preserve"> </w:t>
      </w:r>
      <w:r>
        <w:t>to</w:t>
      </w:r>
      <w:r>
        <w:rPr>
          <w:spacing w:val="-2"/>
        </w:rPr>
        <w:t xml:space="preserve"> </w:t>
      </w:r>
      <w:r>
        <w:t>pay</w:t>
      </w:r>
      <w:r>
        <w:rPr>
          <w:spacing w:val="-1"/>
        </w:rPr>
        <w:t xml:space="preserve"> </w:t>
      </w:r>
      <w:r>
        <w:t>to</w:t>
      </w:r>
      <w:r>
        <w:rPr>
          <w:spacing w:val="-2"/>
        </w:rPr>
        <w:t xml:space="preserve"> </w:t>
      </w:r>
      <w:r>
        <w:t>any</w:t>
      </w:r>
      <w:r>
        <w:rPr>
          <w:spacing w:val="-1"/>
        </w:rPr>
        <w:t xml:space="preserve"> </w:t>
      </w:r>
      <w:r>
        <w:t>other party</w:t>
      </w:r>
      <w:r>
        <w:rPr>
          <w:spacing w:val="-1"/>
        </w:rPr>
        <w:t xml:space="preserve"> </w:t>
      </w:r>
      <w:r>
        <w:t>the reasonable</w:t>
      </w:r>
      <w:r>
        <w:rPr>
          <w:spacing w:val="-2"/>
        </w:rPr>
        <w:t xml:space="preserve"> </w:t>
      </w:r>
      <w:r>
        <w:t>expenses,</w:t>
      </w:r>
      <w:r>
        <w:rPr>
          <w:spacing w:val="-2"/>
        </w:rPr>
        <w:t xml:space="preserve"> </w:t>
      </w:r>
      <w:r>
        <w:t>including attorney's</w:t>
      </w:r>
      <w:r>
        <w:rPr>
          <w:spacing w:val="-1"/>
        </w:rPr>
        <w:t xml:space="preserve"> </w:t>
      </w:r>
      <w:r>
        <w:t>fees,</w:t>
      </w:r>
      <w:r>
        <w:rPr>
          <w:spacing w:val="-2"/>
        </w:rPr>
        <w:t xml:space="preserve"> </w:t>
      </w:r>
      <w:r>
        <w:t>caused by</w:t>
      </w:r>
      <w:r>
        <w:rPr>
          <w:spacing w:val="-1"/>
        </w:rPr>
        <w:t xml:space="preserve"> </w:t>
      </w:r>
      <w:r>
        <w:t>the</w:t>
      </w:r>
      <w:r>
        <w:rPr>
          <w:spacing w:val="-2"/>
        </w:rPr>
        <w:t xml:space="preserve"> </w:t>
      </w:r>
      <w:r>
        <w:t>failure.</w:t>
      </w:r>
    </w:p>
    <w:p w14:paraId="02643A12" w14:textId="77777777" w:rsidR="002F3495" w:rsidRDefault="002F3495">
      <w:pPr>
        <w:pStyle w:val="BodyText"/>
        <w:spacing w:before="11"/>
      </w:pPr>
    </w:p>
    <w:p w14:paraId="5A1488CC" w14:textId="77777777" w:rsidR="002F3495" w:rsidRDefault="00000000">
      <w:pPr>
        <w:pStyle w:val="BodyText"/>
        <w:ind w:left="100"/>
      </w:pPr>
      <w:r>
        <w:rPr>
          <w:spacing w:val="-2"/>
        </w:rPr>
        <w:t>Annotations</w:t>
      </w:r>
    </w:p>
    <w:p w14:paraId="60D0E628" w14:textId="77777777" w:rsidR="002F3495" w:rsidRDefault="002F3495">
      <w:pPr>
        <w:pStyle w:val="BodyText"/>
        <w:spacing w:before="5"/>
        <w:rPr>
          <w:sz w:val="22"/>
        </w:rPr>
      </w:pPr>
    </w:p>
    <w:p w14:paraId="491A7A87" w14:textId="77777777" w:rsidR="002F3495" w:rsidRDefault="00000000">
      <w:pPr>
        <w:pStyle w:val="Heading1"/>
        <w:spacing w:before="1"/>
      </w:pPr>
      <w:r>
        <w:t>Case</w:t>
      </w:r>
      <w:r>
        <w:rPr>
          <w:spacing w:val="-2"/>
        </w:rPr>
        <w:t xml:space="preserve"> Notes</w:t>
      </w:r>
    </w:p>
    <w:p w14:paraId="17DB5966" w14:textId="77777777" w:rsidR="002F3495" w:rsidRDefault="002F3495">
      <w:pPr>
        <w:pStyle w:val="BodyText"/>
        <w:rPr>
          <w:b/>
          <w:sz w:val="30"/>
        </w:rPr>
      </w:pPr>
    </w:p>
    <w:p w14:paraId="5501550D" w14:textId="77777777" w:rsidR="002F3495" w:rsidRDefault="002F3495">
      <w:pPr>
        <w:pStyle w:val="BodyText"/>
        <w:spacing w:before="7"/>
        <w:rPr>
          <w:b/>
          <w:sz w:val="23"/>
        </w:rPr>
      </w:pPr>
    </w:p>
    <w:p w14:paraId="2F28BA00" w14:textId="77777777" w:rsidR="002F3495" w:rsidRDefault="00000000">
      <w:pPr>
        <w:pStyle w:val="Heading4"/>
        <w:ind w:left="100" w:firstLine="0"/>
      </w:pPr>
      <w:r>
        <w:t>Sanctions</w:t>
      </w:r>
      <w:r>
        <w:rPr>
          <w:spacing w:val="-13"/>
        </w:rPr>
        <w:t xml:space="preserve"> </w:t>
      </w:r>
      <w:r>
        <w:rPr>
          <w:spacing w:val="-2"/>
        </w:rPr>
        <w:t>appropriate</w:t>
      </w:r>
    </w:p>
    <w:p w14:paraId="48746984" w14:textId="77777777" w:rsidR="002F3495" w:rsidRDefault="002F3495">
      <w:pPr>
        <w:pStyle w:val="BodyText"/>
        <w:spacing w:before="7"/>
        <w:rPr>
          <w:b/>
          <w:sz w:val="23"/>
        </w:rPr>
      </w:pPr>
    </w:p>
    <w:p w14:paraId="3500CCCA" w14:textId="77777777" w:rsidR="002F3495" w:rsidRDefault="00000000">
      <w:pPr>
        <w:pStyle w:val="BodyText"/>
        <w:spacing w:line="271" w:lineRule="auto"/>
        <w:ind w:left="100" w:right="118" w:firstLine="110"/>
        <w:jc w:val="both"/>
      </w:pPr>
      <w:r>
        <w:t xml:space="preserve">Sanctions of prohibiting defendant from opposing plaintiff's claims as alleged in the complaint, and striking his answer and affirmative defenses, were appropriate when defendant failed to cooperate with discovery, failed to comply with the court's orders, failed to appear for status conference hearings, and failed to obtain counsel despite advising the court of his intention to do so since September 2020 and the court granting him time to seek counsel. </w:t>
      </w:r>
      <w:hyperlink r:id="rId247">
        <w:r>
          <w:rPr>
            <w:i/>
            <w:color w:val="0077CC"/>
            <w:u w:val="single" w:color="0077CC"/>
          </w:rPr>
          <w:t>Lc Daniel Enters. v. James, 75 V.I. 226, 2022 V.I. LEXIS 2 (Jan. 25, 2022)</w:t>
        </w:r>
        <w:r>
          <w:t>.</w:t>
        </w:r>
      </w:hyperlink>
    </w:p>
    <w:p w14:paraId="7ABD2112" w14:textId="77777777" w:rsidR="002F3495" w:rsidRDefault="002F3495">
      <w:pPr>
        <w:pStyle w:val="BodyText"/>
        <w:spacing w:before="11"/>
        <w:rPr>
          <w:sz w:val="19"/>
        </w:rPr>
      </w:pPr>
    </w:p>
    <w:p w14:paraId="44AA9883" w14:textId="77777777" w:rsidR="002F3495" w:rsidRDefault="00000000">
      <w:pPr>
        <w:pStyle w:val="Heading1"/>
        <w:jc w:val="both"/>
      </w:pPr>
      <w:r>
        <w:t>Research</w:t>
      </w:r>
      <w:r>
        <w:rPr>
          <w:spacing w:val="-8"/>
        </w:rPr>
        <w:t xml:space="preserve"> </w:t>
      </w:r>
      <w:r>
        <w:t>References</w:t>
      </w:r>
      <w:r>
        <w:rPr>
          <w:spacing w:val="-8"/>
        </w:rPr>
        <w:t xml:space="preserve"> </w:t>
      </w:r>
      <w:r>
        <w:t>&amp;</w:t>
      </w:r>
      <w:r>
        <w:rPr>
          <w:spacing w:val="-4"/>
        </w:rPr>
        <w:t xml:space="preserve"> </w:t>
      </w:r>
      <w:r>
        <w:t>Practice</w:t>
      </w:r>
      <w:r>
        <w:rPr>
          <w:spacing w:val="-6"/>
        </w:rPr>
        <w:t xml:space="preserve"> </w:t>
      </w:r>
      <w:r>
        <w:rPr>
          <w:spacing w:val="-4"/>
        </w:rPr>
        <w:t>Aids</w:t>
      </w:r>
    </w:p>
    <w:p w14:paraId="5FA9C5DC" w14:textId="77777777" w:rsidR="002F3495" w:rsidRDefault="002F3495">
      <w:pPr>
        <w:pStyle w:val="BodyText"/>
        <w:rPr>
          <w:b/>
          <w:sz w:val="30"/>
        </w:rPr>
      </w:pPr>
    </w:p>
    <w:p w14:paraId="0F1874D2" w14:textId="77777777" w:rsidR="002F3495" w:rsidRDefault="002F3495">
      <w:pPr>
        <w:pStyle w:val="BodyText"/>
        <w:spacing w:before="9"/>
        <w:rPr>
          <w:b/>
          <w:sz w:val="23"/>
        </w:rPr>
      </w:pPr>
    </w:p>
    <w:p w14:paraId="38466558" w14:textId="77777777" w:rsidR="002F3495" w:rsidRDefault="00000000">
      <w:pPr>
        <w:pStyle w:val="Heading4"/>
        <w:spacing w:before="1"/>
        <w:ind w:left="100" w:firstLine="0"/>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7FAABEA0" w14:textId="77777777" w:rsidR="002F3495" w:rsidRDefault="002F3495">
      <w:pPr>
        <w:pStyle w:val="BodyText"/>
        <w:rPr>
          <w:b/>
        </w:rPr>
      </w:pPr>
    </w:p>
    <w:p w14:paraId="54600246" w14:textId="77777777" w:rsidR="002F3495" w:rsidRDefault="00000000">
      <w:pPr>
        <w:spacing w:line="271" w:lineRule="auto"/>
        <w:ind w:left="100" w:right="116"/>
        <w:jc w:val="both"/>
        <w:rPr>
          <w:i/>
          <w:sz w:val="20"/>
        </w:rPr>
      </w:pPr>
      <w:r>
        <w:rPr>
          <w:i/>
          <w:sz w:val="20"/>
        </w:rPr>
        <w:t>NOTE: Rule 37, the central "sanction" provision of the modern American procedural rules is implemented in the Virgin Islands without material alteration. Thus under Rule 37(a) a motion to compel disclosure or discovery is a prelude to other more serious sanctions. All such motions must include a certification that the movant "has in good faith conferred or attempted to confer with the person or party failing to make disclosure or discovery in an effort to obtain it without court action." As under prior practice "an evasive or incomplete" discovery response "must be treated as a failure to disclose, answer, or respond." The prevailing party on discovery motions continues to be entitled to recover the reasonable expenses entailed in the motion practice, including attorney's fees.</w:t>
      </w:r>
    </w:p>
    <w:p w14:paraId="024424E7" w14:textId="77777777" w:rsidR="002F3495" w:rsidRDefault="002F3495">
      <w:pPr>
        <w:pStyle w:val="BodyText"/>
        <w:spacing w:before="6"/>
        <w:rPr>
          <w:i/>
          <w:sz w:val="17"/>
        </w:rPr>
      </w:pPr>
    </w:p>
    <w:p w14:paraId="0B4873DC" w14:textId="77777777" w:rsidR="002F3495" w:rsidRDefault="00000000">
      <w:pPr>
        <w:spacing w:line="271" w:lineRule="auto"/>
        <w:ind w:left="100" w:right="118"/>
        <w:jc w:val="both"/>
        <w:rPr>
          <w:i/>
          <w:sz w:val="20"/>
        </w:rPr>
      </w:pPr>
      <w:r>
        <w:rPr>
          <w:i/>
          <w:sz w:val="20"/>
        </w:rPr>
        <w:t>Subpart (b) makes available the recognized "case-dispositive" sanctions for disobedience to a discovery order of</w:t>
      </w:r>
      <w:r>
        <w:rPr>
          <w:i/>
          <w:spacing w:val="40"/>
          <w:sz w:val="20"/>
        </w:rPr>
        <w:t xml:space="preserve"> </w:t>
      </w:r>
      <w:r>
        <w:rPr>
          <w:i/>
          <w:sz w:val="20"/>
        </w:rPr>
        <w:t>the</w:t>
      </w:r>
      <w:r>
        <w:rPr>
          <w:i/>
          <w:spacing w:val="-2"/>
          <w:sz w:val="20"/>
        </w:rPr>
        <w:t xml:space="preserve"> </w:t>
      </w:r>
      <w:r>
        <w:rPr>
          <w:i/>
          <w:sz w:val="20"/>
        </w:rPr>
        <w:t>court.</w:t>
      </w:r>
      <w:r>
        <w:rPr>
          <w:i/>
          <w:spacing w:val="-2"/>
          <w:sz w:val="20"/>
        </w:rPr>
        <w:t xml:space="preserve"> </w:t>
      </w:r>
      <w:r>
        <w:rPr>
          <w:i/>
          <w:sz w:val="20"/>
        </w:rPr>
        <w:t>These</w:t>
      </w:r>
      <w:r>
        <w:rPr>
          <w:i/>
          <w:spacing w:val="-2"/>
          <w:sz w:val="20"/>
        </w:rPr>
        <w:t xml:space="preserve"> </w:t>
      </w:r>
      <w:r>
        <w:rPr>
          <w:i/>
          <w:sz w:val="20"/>
        </w:rPr>
        <w:t>sanctions include taking</w:t>
      </w:r>
      <w:r>
        <w:rPr>
          <w:i/>
          <w:spacing w:val="-2"/>
          <w:sz w:val="20"/>
        </w:rPr>
        <w:t xml:space="preserve"> </w:t>
      </w:r>
      <w:r>
        <w:rPr>
          <w:i/>
          <w:sz w:val="20"/>
        </w:rPr>
        <w:t>facts as established for</w:t>
      </w:r>
      <w:r>
        <w:rPr>
          <w:i/>
          <w:spacing w:val="-1"/>
          <w:sz w:val="20"/>
        </w:rPr>
        <w:t xml:space="preserve"> </w:t>
      </w:r>
      <w:r>
        <w:rPr>
          <w:i/>
          <w:sz w:val="20"/>
        </w:rPr>
        <w:t>purposes of</w:t>
      </w:r>
      <w:r>
        <w:rPr>
          <w:i/>
          <w:spacing w:val="-2"/>
          <w:sz w:val="20"/>
        </w:rPr>
        <w:t xml:space="preserve"> </w:t>
      </w:r>
      <w:r>
        <w:rPr>
          <w:i/>
          <w:sz w:val="20"/>
        </w:rPr>
        <w:t>the action,</w:t>
      </w:r>
      <w:r>
        <w:rPr>
          <w:i/>
          <w:spacing w:val="-2"/>
          <w:sz w:val="20"/>
        </w:rPr>
        <w:t xml:space="preserve"> </w:t>
      </w:r>
      <w:r>
        <w:rPr>
          <w:i/>
          <w:sz w:val="20"/>
        </w:rPr>
        <w:t>prohibiting the</w:t>
      </w:r>
      <w:r>
        <w:rPr>
          <w:i/>
          <w:spacing w:val="-2"/>
          <w:sz w:val="20"/>
        </w:rPr>
        <w:t xml:space="preserve"> </w:t>
      </w:r>
      <w:r>
        <w:rPr>
          <w:i/>
          <w:sz w:val="20"/>
        </w:rPr>
        <w:t>disobedient party from supporting or opposing designated claims or defenses, or from introducing designated matters in evidence,</w:t>
      </w:r>
      <w:r>
        <w:rPr>
          <w:i/>
          <w:spacing w:val="-2"/>
          <w:sz w:val="20"/>
        </w:rPr>
        <w:t xml:space="preserve"> </w:t>
      </w:r>
      <w:r>
        <w:rPr>
          <w:i/>
          <w:sz w:val="20"/>
        </w:rPr>
        <w:t>striking pleadings in whole or in part,</w:t>
      </w:r>
      <w:r>
        <w:rPr>
          <w:i/>
          <w:spacing w:val="-2"/>
          <w:sz w:val="20"/>
        </w:rPr>
        <w:t xml:space="preserve"> </w:t>
      </w:r>
      <w:r>
        <w:rPr>
          <w:i/>
          <w:sz w:val="20"/>
        </w:rPr>
        <w:t>staying</w:t>
      </w:r>
      <w:r>
        <w:rPr>
          <w:i/>
          <w:spacing w:val="-2"/>
          <w:sz w:val="20"/>
        </w:rPr>
        <w:t xml:space="preserve"> </w:t>
      </w:r>
      <w:r>
        <w:rPr>
          <w:i/>
          <w:sz w:val="20"/>
        </w:rPr>
        <w:t>further proceedings until</w:t>
      </w:r>
      <w:r>
        <w:rPr>
          <w:i/>
          <w:spacing w:val="-3"/>
          <w:sz w:val="20"/>
        </w:rPr>
        <w:t xml:space="preserve"> </w:t>
      </w:r>
      <w:r>
        <w:rPr>
          <w:i/>
          <w:sz w:val="20"/>
        </w:rPr>
        <w:t>the order is obeyed, dismissing the action or proceeding in whole or in part, entering a default judgment against the disobedient party, or treating the disobedience as a contempt of court.</w:t>
      </w:r>
    </w:p>
    <w:p w14:paraId="75916C67" w14:textId="77777777" w:rsidR="002F3495" w:rsidRDefault="002F3495">
      <w:pPr>
        <w:pStyle w:val="BodyText"/>
        <w:spacing w:before="4"/>
        <w:rPr>
          <w:i/>
          <w:sz w:val="17"/>
        </w:rPr>
      </w:pPr>
    </w:p>
    <w:p w14:paraId="66F8A610" w14:textId="77777777" w:rsidR="002F3495" w:rsidRDefault="00000000">
      <w:pPr>
        <w:spacing w:line="271" w:lineRule="auto"/>
        <w:ind w:left="100" w:right="118"/>
        <w:jc w:val="both"/>
        <w:rPr>
          <w:i/>
          <w:sz w:val="20"/>
        </w:rPr>
      </w:pPr>
      <w:r>
        <w:rPr>
          <w:i/>
          <w:sz w:val="20"/>
        </w:rPr>
        <w:t>Separate subdivisions of subpart (b) deal with failure to produce a person for examination, failure to disclose or to supplement responses, failure to admit under Rule 36, failure to attend a party's own deposition, failure to respond to</w:t>
      </w:r>
      <w:r>
        <w:rPr>
          <w:i/>
          <w:spacing w:val="13"/>
          <w:sz w:val="20"/>
        </w:rPr>
        <w:t xml:space="preserve"> </w:t>
      </w:r>
      <w:r>
        <w:rPr>
          <w:i/>
          <w:sz w:val="20"/>
        </w:rPr>
        <w:t>interrogatories</w:t>
      </w:r>
      <w:r>
        <w:rPr>
          <w:i/>
          <w:spacing w:val="14"/>
          <w:sz w:val="20"/>
        </w:rPr>
        <w:t xml:space="preserve"> </w:t>
      </w:r>
      <w:r>
        <w:rPr>
          <w:i/>
          <w:sz w:val="20"/>
        </w:rPr>
        <w:t>under</w:t>
      </w:r>
      <w:r>
        <w:rPr>
          <w:i/>
          <w:spacing w:val="11"/>
          <w:sz w:val="20"/>
        </w:rPr>
        <w:t xml:space="preserve"> </w:t>
      </w:r>
      <w:r>
        <w:rPr>
          <w:i/>
          <w:sz w:val="20"/>
        </w:rPr>
        <w:t>Rule</w:t>
      </w:r>
      <w:r>
        <w:rPr>
          <w:i/>
          <w:spacing w:val="13"/>
          <w:sz w:val="20"/>
        </w:rPr>
        <w:t xml:space="preserve"> </w:t>
      </w:r>
      <w:r>
        <w:rPr>
          <w:i/>
          <w:sz w:val="20"/>
        </w:rPr>
        <w:t>33</w:t>
      </w:r>
      <w:r>
        <w:rPr>
          <w:i/>
          <w:spacing w:val="13"/>
          <w:sz w:val="20"/>
        </w:rPr>
        <w:t xml:space="preserve"> </w:t>
      </w:r>
      <w:r>
        <w:rPr>
          <w:i/>
          <w:sz w:val="20"/>
        </w:rPr>
        <w:t>or</w:t>
      </w:r>
      <w:r>
        <w:rPr>
          <w:i/>
          <w:spacing w:val="14"/>
          <w:sz w:val="20"/>
        </w:rPr>
        <w:t xml:space="preserve"> </w:t>
      </w:r>
      <w:r>
        <w:rPr>
          <w:i/>
          <w:sz w:val="20"/>
        </w:rPr>
        <w:t>a request</w:t>
      </w:r>
      <w:r>
        <w:rPr>
          <w:i/>
          <w:spacing w:val="13"/>
          <w:sz w:val="20"/>
        </w:rPr>
        <w:t xml:space="preserve"> </w:t>
      </w:r>
      <w:r>
        <w:rPr>
          <w:i/>
          <w:sz w:val="20"/>
        </w:rPr>
        <w:t>for</w:t>
      </w:r>
      <w:r>
        <w:rPr>
          <w:i/>
          <w:spacing w:val="14"/>
          <w:sz w:val="20"/>
        </w:rPr>
        <w:t xml:space="preserve"> </w:t>
      </w:r>
      <w:r>
        <w:rPr>
          <w:i/>
          <w:sz w:val="20"/>
        </w:rPr>
        <w:t>inspection</w:t>
      </w:r>
      <w:r>
        <w:rPr>
          <w:i/>
          <w:spacing w:val="13"/>
          <w:sz w:val="20"/>
        </w:rPr>
        <w:t xml:space="preserve"> </w:t>
      </w:r>
      <w:r>
        <w:rPr>
          <w:i/>
          <w:sz w:val="20"/>
        </w:rPr>
        <w:t>under</w:t>
      </w:r>
      <w:r>
        <w:rPr>
          <w:i/>
          <w:spacing w:val="14"/>
          <w:sz w:val="20"/>
        </w:rPr>
        <w:t xml:space="preserve"> </w:t>
      </w:r>
      <w:r>
        <w:rPr>
          <w:i/>
          <w:sz w:val="20"/>
        </w:rPr>
        <w:t>Rule</w:t>
      </w:r>
      <w:r>
        <w:rPr>
          <w:i/>
          <w:spacing w:val="13"/>
          <w:sz w:val="20"/>
        </w:rPr>
        <w:t xml:space="preserve"> </w:t>
      </w:r>
      <w:r>
        <w:rPr>
          <w:i/>
          <w:sz w:val="20"/>
        </w:rPr>
        <w:t>34.</w:t>
      </w:r>
      <w:r>
        <w:rPr>
          <w:i/>
          <w:spacing w:val="13"/>
          <w:sz w:val="20"/>
        </w:rPr>
        <w:t xml:space="preserve"> </w:t>
      </w:r>
      <w:r>
        <w:rPr>
          <w:i/>
          <w:sz w:val="20"/>
        </w:rPr>
        <w:t>As</w:t>
      </w:r>
      <w:r>
        <w:rPr>
          <w:i/>
          <w:spacing w:val="14"/>
          <w:sz w:val="20"/>
        </w:rPr>
        <w:t xml:space="preserve"> </w:t>
      </w:r>
      <w:r>
        <w:rPr>
          <w:i/>
          <w:sz w:val="20"/>
        </w:rPr>
        <w:t>in prior</w:t>
      </w:r>
      <w:r>
        <w:rPr>
          <w:i/>
          <w:spacing w:val="11"/>
          <w:sz w:val="20"/>
        </w:rPr>
        <w:t xml:space="preserve"> </w:t>
      </w:r>
      <w:r>
        <w:rPr>
          <w:i/>
          <w:sz w:val="20"/>
        </w:rPr>
        <w:t>practice,</w:t>
      </w:r>
      <w:r>
        <w:rPr>
          <w:i/>
          <w:spacing w:val="13"/>
          <w:sz w:val="20"/>
        </w:rPr>
        <w:t xml:space="preserve"> </w:t>
      </w:r>
      <w:r>
        <w:rPr>
          <w:i/>
          <w:sz w:val="20"/>
        </w:rPr>
        <w:t>failures</w:t>
      </w:r>
      <w:r>
        <w:rPr>
          <w:i/>
          <w:spacing w:val="12"/>
          <w:sz w:val="20"/>
        </w:rPr>
        <w:t xml:space="preserve"> </w:t>
      </w:r>
      <w:r>
        <w:rPr>
          <w:i/>
          <w:sz w:val="20"/>
        </w:rPr>
        <w:t>to</w:t>
      </w:r>
      <w:r>
        <w:rPr>
          <w:i/>
          <w:spacing w:val="15"/>
          <w:sz w:val="20"/>
        </w:rPr>
        <w:t xml:space="preserve"> </w:t>
      </w:r>
      <w:r>
        <w:rPr>
          <w:i/>
          <w:sz w:val="20"/>
        </w:rPr>
        <w:t>provide</w:t>
      </w:r>
    </w:p>
    <w:p w14:paraId="6C07B210" w14:textId="77777777" w:rsidR="002F3495" w:rsidRDefault="002F3495">
      <w:pPr>
        <w:spacing w:line="271" w:lineRule="auto"/>
        <w:jc w:val="both"/>
        <w:rPr>
          <w:sz w:val="20"/>
        </w:rPr>
        <w:sectPr w:rsidR="002F3495">
          <w:pgSz w:w="12240" w:h="15840"/>
          <w:pgMar w:top="900" w:right="880" w:bottom="280" w:left="900" w:header="696" w:footer="0" w:gutter="0"/>
          <w:cols w:space="720"/>
        </w:sectPr>
      </w:pPr>
    </w:p>
    <w:p w14:paraId="7E47127C" w14:textId="77777777" w:rsidR="002F3495" w:rsidRDefault="002F3495">
      <w:pPr>
        <w:pStyle w:val="BodyText"/>
        <w:rPr>
          <w:i/>
          <w:sz w:val="12"/>
        </w:rPr>
      </w:pPr>
    </w:p>
    <w:p w14:paraId="079D16DC" w14:textId="77777777" w:rsidR="002F3495" w:rsidRDefault="00000000">
      <w:pPr>
        <w:spacing w:before="93" w:line="271" w:lineRule="auto"/>
        <w:ind w:left="100"/>
        <w:rPr>
          <w:i/>
          <w:sz w:val="20"/>
        </w:rPr>
      </w:pPr>
      <w:r>
        <w:rPr>
          <w:i/>
          <w:sz w:val="20"/>
        </w:rPr>
        <w:t>required discovery are "not excused on the ground that the discovery sought was objectionable, unless the party</w:t>
      </w:r>
      <w:r>
        <w:rPr>
          <w:i/>
          <w:spacing w:val="80"/>
          <w:sz w:val="20"/>
        </w:rPr>
        <w:t xml:space="preserve"> </w:t>
      </w:r>
      <w:r>
        <w:rPr>
          <w:i/>
          <w:sz w:val="20"/>
        </w:rPr>
        <w:t>failing to act has a pending motion for a protective order under Rule 26(c)."</w:t>
      </w:r>
    </w:p>
    <w:p w14:paraId="3082BA7C" w14:textId="77777777" w:rsidR="002F3495" w:rsidRDefault="002F3495">
      <w:pPr>
        <w:pStyle w:val="BodyText"/>
        <w:spacing w:before="4"/>
        <w:rPr>
          <w:i/>
          <w:sz w:val="17"/>
        </w:rPr>
      </w:pPr>
    </w:p>
    <w:p w14:paraId="2238E23E" w14:textId="77777777" w:rsidR="002F3495" w:rsidRDefault="00000000">
      <w:pPr>
        <w:spacing w:line="271" w:lineRule="auto"/>
        <w:ind w:left="100" w:right="116" w:firstLine="664"/>
        <w:jc w:val="both"/>
        <w:rPr>
          <w:i/>
          <w:sz w:val="20"/>
        </w:rPr>
      </w:pPr>
      <w:r>
        <w:rPr>
          <w:b/>
          <w:i/>
          <w:sz w:val="20"/>
        </w:rPr>
        <w:t>Committee Discussion Point:</w:t>
      </w:r>
      <w:r>
        <w:rPr>
          <w:i/>
          <w:sz w:val="20"/>
        </w:rPr>
        <w:t>Subpart (e) adopts the modern national provision regarding failure to preserve "electronically stored information." It follows the carefully tailored rule that -- if electronically stored information that should have been preserved in the anticipation or conduct of litigation is lost because a party failed to take reasonable steps to preserve it, and it cannot be restored or replaced through additional discovery -- the court may, if it finds prejudice to another party from loss of the information, order measures "no greater than necessary to cure the prejudice." Only if the court finds that the party that allowed or caused destruction of the information acted "with intent to deprive another party" of that information, does Rule 37(e) authorize an "unfavorable inference" instruction, or a more serious sanction such as dismissal of an action or entry of a default judgment. The Committee discussed specifically whether this Subpart should require a showing of "fraud" or "bad faith" as some prior case law has discussed in regard to adverse inference instructions. By a large majority, the Committee concluded that use of the modern concept of "intent to deprive another party" of information as the trigger for availability of an adverse inference was clearer, easier to apply, and most directly tailored to the conduct this Subpart of the Rule is intended to deter, or redress after the fact. This standard is used in federal courts and other jurisdictions and</w:t>
      </w:r>
      <w:r>
        <w:rPr>
          <w:i/>
          <w:spacing w:val="-1"/>
          <w:sz w:val="20"/>
        </w:rPr>
        <w:t xml:space="preserve"> </w:t>
      </w:r>
      <w:r>
        <w:rPr>
          <w:i/>
          <w:sz w:val="20"/>
        </w:rPr>
        <w:t>will</w:t>
      </w:r>
      <w:r>
        <w:rPr>
          <w:i/>
          <w:spacing w:val="-2"/>
          <w:sz w:val="20"/>
        </w:rPr>
        <w:t xml:space="preserve"> </w:t>
      </w:r>
      <w:r>
        <w:rPr>
          <w:i/>
          <w:sz w:val="20"/>
        </w:rPr>
        <w:t>be</w:t>
      </w:r>
      <w:r>
        <w:rPr>
          <w:i/>
          <w:spacing w:val="-3"/>
          <w:sz w:val="20"/>
        </w:rPr>
        <w:t xml:space="preserve"> </w:t>
      </w:r>
      <w:r>
        <w:rPr>
          <w:i/>
          <w:sz w:val="20"/>
        </w:rPr>
        <w:t>subject</w:t>
      </w:r>
      <w:r>
        <w:rPr>
          <w:i/>
          <w:spacing w:val="-3"/>
          <w:sz w:val="20"/>
        </w:rPr>
        <w:t xml:space="preserve"> </w:t>
      </w:r>
      <w:r>
        <w:rPr>
          <w:i/>
          <w:sz w:val="20"/>
        </w:rPr>
        <w:t>to</w:t>
      </w:r>
      <w:r>
        <w:rPr>
          <w:i/>
          <w:spacing w:val="-3"/>
          <w:sz w:val="20"/>
        </w:rPr>
        <w:t xml:space="preserve"> </w:t>
      </w:r>
      <w:r>
        <w:rPr>
          <w:i/>
          <w:sz w:val="20"/>
        </w:rPr>
        <w:t>considerable</w:t>
      </w:r>
      <w:r>
        <w:rPr>
          <w:i/>
          <w:spacing w:val="-1"/>
          <w:sz w:val="20"/>
        </w:rPr>
        <w:t xml:space="preserve"> </w:t>
      </w:r>
      <w:r>
        <w:rPr>
          <w:i/>
          <w:sz w:val="20"/>
        </w:rPr>
        <w:t>interpretive</w:t>
      </w:r>
      <w:r>
        <w:rPr>
          <w:i/>
          <w:spacing w:val="-1"/>
          <w:sz w:val="20"/>
        </w:rPr>
        <w:t xml:space="preserve"> </w:t>
      </w:r>
      <w:r>
        <w:rPr>
          <w:i/>
          <w:sz w:val="20"/>
        </w:rPr>
        <w:t>case</w:t>
      </w:r>
      <w:r>
        <w:rPr>
          <w:i/>
          <w:spacing w:val="-1"/>
          <w:sz w:val="20"/>
        </w:rPr>
        <w:t xml:space="preserve"> </w:t>
      </w:r>
      <w:r>
        <w:rPr>
          <w:i/>
          <w:sz w:val="20"/>
        </w:rPr>
        <w:t>law in</w:t>
      </w:r>
      <w:r>
        <w:rPr>
          <w:i/>
          <w:spacing w:val="-2"/>
          <w:sz w:val="20"/>
        </w:rPr>
        <w:t xml:space="preserve"> </w:t>
      </w:r>
      <w:r>
        <w:rPr>
          <w:i/>
          <w:sz w:val="20"/>
        </w:rPr>
        <w:t>the</w:t>
      </w:r>
      <w:r>
        <w:rPr>
          <w:i/>
          <w:spacing w:val="-3"/>
          <w:sz w:val="20"/>
        </w:rPr>
        <w:t xml:space="preserve"> </w:t>
      </w:r>
      <w:r>
        <w:rPr>
          <w:i/>
          <w:sz w:val="20"/>
        </w:rPr>
        <w:t>coming</w:t>
      </w:r>
      <w:r>
        <w:rPr>
          <w:i/>
          <w:spacing w:val="-3"/>
          <w:sz w:val="20"/>
        </w:rPr>
        <w:t xml:space="preserve"> </w:t>
      </w:r>
      <w:r>
        <w:rPr>
          <w:i/>
          <w:sz w:val="20"/>
        </w:rPr>
        <w:t>years;</w:t>
      </w:r>
      <w:r>
        <w:rPr>
          <w:i/>
          <w:spacing w:val="-3"/>
          <w:sz w:val="20"/>
        </w:rPr>
        <w:t xml:space="preserve"> </w:t>
      </w:r>
      <w:r>
        <w:rPr>
          <w:i/>
          <w:sz w:val="20"/>
        </w:rPr>
        <w:t>it</w:t>
      </w:r>
      <w:r>
        <w:rPr>
          <w:i/>
          <w:spacing w:val="-1"/>
          <w:sz w:val="20"/>
        </w:rPr>
        <w:t xml:space="preserve"> </w:t>
      </w:r>
      <w:r>
        <w:rPr>
          <w:i/>
          <w:sz w:val="20"/>
        </w:rPr>
        <w:t>was determined</w:t>
      </w:r>
      <w:r>
        <w:rPr>
          <w:i/>
          <w:spacing w:val="-1"/>
          <w:sz w:val="20"/>
        </w:rPr>
        <w:t xml:space="preserve"> </w:t>
      </w:r>
      <w:r>
        <w:rPr>
          <w:i/>
          <w:sz w:val="20"/>
        </w:rPr>
        <w:t>to be the best for use in the courts of the Virgin Islands.</w:t>
      </w:r>
    </w:p>
    <w:p w14:paraId="7B4C2B07" w14:textId="77777777" w:rsidR="002F3495" w:rsidRDefault="002F3495">
      <w:pPr>
        <w:pStyle w:val="BodyText"/>
        <w:spacing w:before="5"/>
        <w:rPr>
          <w:i/>
          <w:sz w:val="17"/>
        </w:rPr>
      </w:pPr>
    </w:p>
    <w:p w14:paraId="341BA8D3" w14:textId="77777777" w:rsidR="002F3495" w:rsidRDefault="00000000">
      <w:pPr>
        <w:spacing w:line="271" w:lineRule="auto"/>
        <w:ind w:left="100" w:right="121"/>
        <w:rPr>
          <w:i/>
          <w:sz w:val="20"/>
        </w:rPr>
      </w:pPr>
      <w:r>
        <w:rPr>
          <w:i/>
          <w:sz w:val="20"/>
        </w:rPr>
        <w:t>Subpart (f) follows the modern sanction provision applicable if a party or its attorney fails to participate in good faith in developing and submitting a proposed discovery plan as required by Rule 26(f).</w:t>
      </w:r>
    </w:p>
    <w:p w14:paraId="2428751B" w14:textId="77777777" w:rsidR="002F3495" w:rsidRDefault="002F3495">
      <w:pPr>
        <w:pStyle w:val="BodyText"/>
        <w:spacing w:before="2"/>
        <w:rPr>
          <w:i/>
          <w:sz w:val="31"/>
        </w:rPr>
      </w:pPr>
    </w:p>
    <w:p w14:paraId="3F21471A"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AB1966B"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09E48F3F" w14:textId="77777777" w:rsidR="002F3495" w:rsidRDefault="002F3495">
      <w:pPr>
        <w:pStyle w:val="BodyText"/>
        <w:rPr>
          <w:sz w:val="18"/>
        </w:rPr>
      </w:pPr>
    </w:p>
    <w:p w14:paraId="2058077B" w14:textId="77777777" w:rsidR="002F3495" w:rsidRDefault="002F3495">
      <w:pPr>
        <w:pStyle w:val="BodyText"/>
        <w:spacing w:before="11"/>
        <w:rPr>
          <w:sz w:val="21"/>
        </w:rPr>
      </w:pPr>
    </w:p>
    <w:p w14:paraId="6C23B7DF"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151DD13" w14:textId="77777777" w:rsidR="002F3495" w:rsidRDefault="002F3495">
      <w:pPr>
        <w:rPr>
          <w:sz w:val="16"/>
        </w:rPr>
        <w:sectPr w:rsidR="002F3495">
          <w:pgSz w:w="12240" w:h="15840"/>
          <w:pgMar w:top="900" w:right="880" w:bottom="280" w:left="900" w:header="696" w:footer="0" w:gutter="0"/>
          <w:cols w:space="720"/>
        </w:sectPr>
      </w:pPr>
    </w:p>
    <w:p w14:paraId="2C9AED82" w14:textId="77777777" w:rsidR="002F3495" w:rsidRDefault="002F3495">
      <w:pPr>
        <w:pStyle w:val="BodyText"/>
        <w:rPr>
          <w:b/>
        </w:rPr>
      </w:pPr>
    </w:p>
    <w:p w14:paraId="4E965244" w14:textId="77777777" w:rsidR="002F3495" w:rsidRDefault="002F3495">
      <w:pPr>
        <w:pStyle w:val="BodyText"/>
        <w:spacing w:before="9"/>
        <w:rPr>
          <w:b/>
          <w:sz w:val="15"/>
        </w:rPr>
      </w:pPr>
    </w:p>
    <w:p w14:paraId="77DEE3D3" w14:textId="77777777" w:rsidR="002F3495" w:rsidRDefault="00000000">
      <w:pPr>
        <w:spacing w:before="93" w:line="266" w:lineRule="auto"/>
        <w:ind w:left="100" w:right="119"/>
        <w:jc w:val="both"/>
        <w:rPr>
          <w:b/>
          <w:i/>
        </w:rPr>
      </w:pPr>
      <w:bookmarkStart w:id="183" w:name="Rule_37-1._Pre-Motion_Discovery_Conferen"/>
      <w:bookmarkStart w:id="184" w:name="V.I._R._CIV._P._Rule_37-1"/>
      <w:bookmarkStart w:id="185" w:name="_bookmark60"/>
      <w:bookmarkEnd w:id="183"/>
      <w:bookmarkEnd w:id="184"/>
      <w:bookmarkEnd w:id="185"/>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3CD70FC9" w14:textId="77777777" w:rsidR="002F3495" w:rsidRDefault="002F3495">
      <w:pPr>
        <w:pStyle w:val="BodyText"/>
        <w:rPr>
          <w:b/>
          <w:i/>
          <w:sz w:val="24"/>
        </w:rPr>
      </w:pPr>
    </w:p>
    <w:p w14:paraId="21856EDC" w14:textId="77777777" w:rsidR="002F3495" w:rsidRDefault="002F3495">
      <w:pPr>
        <w:pStyle w:val="BodyText"/>
        <w:spacing w:before="4"/>
        <w:rPr>
          <w:b/>
          <w:i/>
          <w:sz w:val="25"/>
        </w:rPr>
      </w:pPr>
    </w:p>
    <w:p w14:paraId="16FAA36C" w14:textId="77777777" w:rsidR="002F3495" w:rsidRDefault="00000000">
      <w:pPr>
        <w:pStyle w:val="Heading1"/>
        <w:spacing w:before="1"/>
        <w:ind w:left="568"/>
      </w:pPr>
      <w:r>
        <w:t>Rule</w:t>
      </w:r>
      <w:r>
        <w:rPr>
          <w:spacing w:val="-4"/>
        </w:rPr>
        <w:t xml:space="preserve"> </w:t>
      </w:r>
      <w:r>
        <w:t>37-1.</w:t>
      </w:r>
      <w:r>
        <w:rPr>
          <w:spacing w:val="66"/>
        </w:rPr>
        <w:t xml:space="preserve"> </w:t>
      </w:r>
      <w:r>
        <w:t>Pre-Motion</w:t>
      </w:r>
      <w:r>
        <w:rPr>
          <w:spacing w:val="-5"/>
        </w:rPr>
        <w:t xml:space="preserve"> </w:t>
      </w:r>
      <w:r>
        <w:t>Discovery</w:t>
      </w:r>
      <w:r>
        <w:rPr>
          <w:spacing w:val="-6"/>
        </w:rPr>
        <w:t xml:space="preserve"> </w:t>
      </w:r>
      <w:r>
        <w:t>Conferencing</w:t>
      </w:r>
      <w:r>
        <w:rPr>
          <w:spacing w:val="-5"/>
        </w:rPr>
        <w:t xml:space="preserve"> </w:t>
      </w:r>
      <w:r>
        <w:t>Duties</w:t>
      </w:r>
      <w:r>
        <w:rPr>
          <w:spacing w:val="-7"/>
        </w:rPr>
        <w:t xml:space="preserve"> </w:t>
      </w:r>
      <w:r>
        <w:t>of</w:t>
      </w:r>
      <w:r>
        <w:rPr>
          <w:spacing w:val="-6"/>
        </w:rPr>
        <w:t xml:space="preserve"> </w:t>
      </w:r>
      <w:r>
        <w:t>All</w:t>
      </w:r>
      <w:r>
        <w:rPr>
          <w:spacing w:val="-4"/>
        </w:rPr>
        <w:t xml:space="preserve"> </w:t>
      </w:r>
      <w:r>
        <w:rPr>
          <w:spacing w:val="-2"/>
        </w:rPr>
        <w:t>Counsel.</w:t>
      </w:r>
    </w:p>
    <w:p w14:paraId="285C343D" w14:textId="77777777" w:rsidR="002F3495" w:rsidRDefault="002F3495">
      <w:pPr>
        <w:pStyle w:val="BodyText"/>
        <w:spacing w:before="9"/>
        <w:rPr>
          <w:b/>
          <w:sz w:val="33"/>
        </w:rPr>
      </w:pPr>
    </w:p>
    <w:p w14:paraId="744CBF01" w14:textId="77777777" w:rsidR="002F3495" w:rsidRDefault="00000000">
      <w:pPr>
        <w:pStyle w:val="Heading4"/>
        <w:numPr>
          <w:ilvl w:val="0"/>
          <w:numId w:val="26"/>
        </w:numPr>
        <w:tabs>
          <w:tab w:val="left" w:pos="346"/>
        </w:tabs>
        <w:ind w:hanging="246"/>
      </w:pPr>
      <w:r>
        <w:t>Good</w:t>
      </w:r>
      <w:r>
        <w:rPr>
          <w:spacing w:val="-9"/>
        </w:rPr>
        <w:t xml:space="preserve"> </w:t>
      </w:r>
      <w:r>
        <w:t>Faith</w:t>
      </w:r>
      <w:r>
        <w:rPr>
          <w:spacing w:val="-9"/>
        </w:rPr>
        <w:t xml:space="preserve"> </w:t>
      </w:r>
      <w:r>
        <w:t>Negotiation</w:t>
      </w:r>
      <w:r>
        <w:rPr>
          <w:spacing w:val="-8"/>
        </w:rPr>
        <w:t xml:space="preserve"> </w:t>
      </w:r>
      <w:r>
        <w:rPr>
          <w:spacing w:val="-2"/>
        </w:rPr>
        <w:t>Requirement.</w:t>
      </w:r>
    </w:p>
    <w:p w14:paraId="3F488811" w14:textId="77777777" w:rsidR="002F3495" w:rsidRDefault="002F3495">
      <w:pPr>
        <w:pStyle w:val="BodyText"/>
        <w:spacing w:before="1"/>
        <w:rPr>
          <w:b/>
        </w:rPr>
      </w:pPr>
    </w:p>
    <w:p w14:paraId="5C98D402" w14:textId="77777777" w:rsidR="002F3495" w:rsidRDefault="00000000">
      <w:pPr>
        <w:pStyle w:val="BodyText"/>
        <w:spacing w:line="271" w:lineRule="auto"/>
        <w:ind w:left="100" w:right="116" w:firstLine="110"/>
        <w:jc w:val="both"/>
      </w:pPr>
      <w:r>
        <w:t>Prior to filing any motion relating to discovery pursuant to Rules 26 through 37, other than a motion relating to depositions</w:t>
      </w:r>
      <w:r>
        <w:rPr>
          <w:spacing w:val="-3"/>
        </w:rPr>
        <w:t xml:space="preserve"> </w:t>
      </w:r>
      <w:r>
        <w:t>under</w:t>
      </w:r>
      <w:r>
        <w:rPr>
          <w:spacing w:val="-1"/>
        </w:rPr>
        <w:t xml:space="preserve"> </w:t>
      </w:r>
      <w:r>
        <w:t>Rule</w:t>
      </w:r>
      <w:r>
        <w:rPr>
          <w:spacing w:val="-2"/>
        </w:rPr>
        <w:t xml:space="preserve"> </w:t>
      </w:r>
      <w:r>
        <w:t>30, counsel</w:t>
      </w:r>
      <w:r>
        <w:rPr>
          <w:spacing w:val="-3"/>
        </w:rPr>
        <w:t xml:space="preserve"> </w:t>
      </w:r>
      <w:r>
        <w:t>for</w:t>
      </w:r>
      <w:r>
        <w:rPr>
          <w:spacing w:val="-1"/>
        </w:rPr>
        <w:t xml:space="preserve"> </w:t>
      </w:r>
      <w:r>
        <w:t>the</w:t>
      </w:r>
      <w:r>
        <w:rPr>
          <w:spacing w:val="-2"/>
        </w:rPr>
        <w:t xml:space="preserve"> </w:t>
      </w:r>
      <w:r>
        <w:t>parties and any</w:t>
      </w:r>
      <w:r>
        <w:rPr>
          <w:spacing w:val="-3"/>
        </w:rPr>
        <w:t xml:space="preserve"> </w:t>
      </w:r>
      <w:r>
        <w:t>self-represented</w:t>
      </w:r>
      <w:r>
        <w:rPr>
          <w:spacing w:val="-2"/>
        </w:rPr>
        <w:t xml:space="preserve"> </w:t>
      </w:r>
      <w:r>
        <w:t>parties</w:t>
      </w:r>
      <w:r>
        <w:rPr>
          <w:spacing w:val="-3"/>
        </w:rPr>
        <w:t xml:space="preserve"> </w:t>
      </w:r>
      <w:r>
        <w:t>shall</w:t>
      </w:r>
      <w:r>
        <w:rPr>
          <w:spacing w:val="-3"/>
        </w:rPr>
        <w:t xml:space="preserve"> </w:t>
      </w:r>
      <w:r>
        <w:t>confer</w:t>
      </w:r>
      <w:r>
        <w:rPr>
          <w:spacing w:val="-3"/>
        </w:rPr>
        <w:t xml:space="preserve"> </w:t>
      </w:r>
      <w:r>
        <w:t>in</w:t>
      </w:r>
      <w:r>
        <w:rPr>
          <w:spacing w:val="-2"/>
        </w:rPr>
        <w:t xml:space="preserve"> </w:t>
      </w:r>
      <w:r>
        <w:t>a</w:t>
      </w:r>
      <w:r>
        <w:rPr>
          <w:spacing w:val="-4"/>
        </w:rPr>
        <w:t xml:space="preserve"> </w:t>
      </w:r>
      <w:r>
        <w:t>good</w:t>
      </w:r>
      <w:r>
        <w:rPr>
          <w:spacing w:val="-2"/>
        </w:rPr>
        <w:t xml:space="preserve"> </w:t>
      </w:r>
      <w:r>
        <w:t>faith</w:t>
      </w:r>
      <w:r>
        <w:rPr>
          <w:spacing w:val="-4"/>
        </w:rPr>
        <w:t xml:space="preserve"> </w:t>
      </w:r>
      <w:r>
        <w:t>effort to eliminate the necessity for the motion -- or to eliminate as many of the disputes as possible.</w:t>
      </w:r>
    </w:p>
    <w:p w14:paraId="6E0A36C7" w14:textId="77777777" w:rsidR="002F3495" w:rsidRDefault="002F3495">
      <w:pPr>
        <w:pStyle w:val="BodyText"/>
        <w:spacing w:before="6"/>
        <w:rPr>
          <w:sz w:val="17"/>
        </w:rPr>
      </w:pPr>
    </w:p>
    <w:p w14:paraId="18E45945" w14:textId="77777777" w:rsidR="002F3495" w:rsidRDefault="00000000">
      <w:pPr>
        <w:pStyle w:val="Heading4"/>
        <w:numPr>
          <w:ilvl w:val="0"/>
          <w:numId w:val="26"/>
        </w:numPr>
        <w:tabs>
          <w:tab w:val="left" w:pos="358"/>
        </w:tabs>
        <w:ind w:left="357" w:hanging="258"/>
      </w:pPr>
      <w:r>
        <w:t>Demanding</w:t>
      </w:r>
      <w:r>
        <w:rPr>
          <w:spacing w:val="-13"/>
        </w:rPr>
        <w:t xml:space="preserve"> </w:t>
      </w:r>
      <w:r>
        <w:t>Party's</w:t>
      </w:r>
      <w:r>
        <w:rPr>
          <w:spacing w:val="-13"/>
        </w:rPr>
        <w:t xml:space="preserve"> </w:t>
      </w:r>
      <w:r>
        <w:t>Specification</w:t>
      </w:r>
      <w:r>
        <w:rPr>
          <w:spacing w:val="-12"/>
        </w:rPr>
        <w:t xml:space="preserve"> </w:t>
      </w:r>
      <w:r>
        <w:rPr>
          <w:spacing w:val="-2"/>
        </w:rPr>
        <w:t>Letter.</w:t>
      </w:r>
    </w:p>
    <w:p w14:paraId="0B4171FA" w14:textId="77777777" w:rsidR="002F3495" w:rsidRDefault="002F3495">
      <w:pPr>
        <w:pStyle w:val="BodyText"/>
        <w:spacing w:before="10"/>
        <w:rPr>
          <w:b/>
          <w:sz w:val="19"/>
        </w:rPr>
      </w:pPr>
    </w:p>
    <w:p w14:paraId="68BE495A" w14:textId="77777777" w:rsidR="002F3495" w:rsidRDefault="00000000">
      <w:pPr>
        <w:pStyle w:val="BodyText"/>
        <w:spacing w:line="271" w:lineRule="auto"/>
        <w:ind w:left="100" w:right="118" w:firstLine="110"/>
        <w:jc w:val="both"/>
      </w:pPr>
      <w:r>
        <w:t>The party requesting resolution of a discovery dispute shall serve a letter on other counsel identifying each issue and/or discovery request in dispute, stating briefly the moving party's position with respect to each (and providing any legal authority), and specifying the terms of the discovery order to be sought.</w:t>
      </w:r>
    </w:p>
    <w:p w14:paraId="6710F11D" w14:textId="77777777" w:rsidR="002F3495" w:rsidRDefault="002F3495">
      <w:pPr>
        <w:pStyle w:val="BodyText"/>
        <w:spacing w:before="7"/>
        <w:rPr>
          <w:sz w:val="17"/>
        </w:rPr>
      </w:pPr>
    </w:p>
    <w:p w14:paraId="0FFEC333" w14:textId="77777777" w:rsidR="002F3495" w:rsidRDefault="00000000">
      <w:pPr>
        <w:pStyle w:val="Heading4"/>
        <w:numPr>
          <w:ilvl w:val="0"/>
          <w:numId w:val="26"/>
        </w:numPr>
        <w:tabs>
          <w:tab w:val="left" w:pos="346"/>
        </w:tabs>
        <w:ind w:hanging="246"/>
      </w:pPr>
      <w:r>
        <w:t>Conference</w:t>
      </w:r>
      <w:r>
        <w:rPr>
          <w:spacing w:val="-11"/>
        </w:rPr>
        <w:t xml:space="preserve"> </w:t>
      </w:r>
      <w:r>
        <w:t>Arrangements</w:t>
      </w:r>
      <w:r>
        <w:rPr>
          <w:spacing w:val="-13"/>
        </w:rPr>
        <w:t xml:space="preserve"> </w:t>
      </w:r>
      <w:r>
        <w:t>and</w:t>
      </w:r>
      <w:r>
        <w:rPr>
          <w:spacing w:val="-11"/>
        </w:rPr>
        <w:t xml:space="preserve"> </w:t>
      </w:r>
      <w:r>
        <w:t>Personal</w:t>
      </w:r>
      <w:r>
        <w:rPr>
          <w:spacing w:val="-13"/>
        </w:rPr>
        <w:t xml:space="preserve"> </w:t>
      </w:r>
      <w:r>
        <w:t>Negotiations</w:t>
      </w:r>
      <w:r>
        <w:rPr>
          <w:spacing w:val="-12"/>
        </w:rPr>
        <w:t xml:space="preserve"> </w:t>
      </w:r>
      <w:r>
        <w:rPr>
          <w:spacing w:val="-2"/>
        </w:rPr>
        <w:t>Requirement.</w:t>
      </w:r>
    </w:p>
    <w:p w14:paraId="3B9330F4" w14:textId="77777777" w:rsidR="002F3495" w:rsidRDefault="002F3495">
      <w:pPr>
        <w:pStyle w:val="BodyText"/>
        <w:spacing w:before="10"/>
        <w:rPr>
          <w:b/>
          <w:sz w:val="19"/>
        </w:rPr>
      </w:pPr>
    </w:p>
    <w:p w14:paraId="18C9C7AD" w14:textId="77777777" w:rsidR="002F3495" w:rsidRDefault="00000000">
      <w:pPr>
        <w:pStyle w:val="ListParagraph"/>
        <w:numPr>
          <w:ilvl w:val="1"/>
          <w:numId w:val="26"/>
        </w:numPr>
        <w:tabs>
          <w:tab w:val="left" w:pos="346"/>
        </w:tabs>
        <w:spacing w:before="0" w:line="271" w:lineRule="auto"/>
        <w:ind w:right="116" w:firstLine="0"/>
        <w:jc w:val="both"/>
        <w:rPr>
          <w:sz w:val="20"/>
        </w:rPr>
      </w:pPr>
      <w:r>
        <w:rPr>
          <w:b/>
          <w:i/>
          <w:sz w:val="20"/>
        </w:rPr>
        <w:t>Facilitating a Conference.</w:t>
      </w:r>
      <w:r>
        <w:rPr>
          <w:sz w:val="20"/>
        </w:rPr>
        <w:t>After service of the letter request, it shall be the responsibility of counsel for the requesting party to make any necessary arrangements for a conference.</w:t>
      </w:r>
    </w:p>
    <w:p w14:paraId="0FFDF2D2" w14:textId="77777777" w:rsidR="002F3495" w:rsidRDefault="002F3495">
      <w:pPr>
        <w:pStyle w:val="BodyText"/>
        <w:spacing w:before="4"/>
        <w:rPr>
          <w:sz w:val="17"/>
        </w:rPr>
      </w:pPr>
    </w:p>
    <w:p w14:paraId="1C5913E5" w14:textId="77777777" w:rsidR="002F3495" w:rsidRDefault="00000000">
      <w:pPr>
        <w:pStyle w:val="ListParagraph"/>
        <w:numPr>
          <w:ilvl w:val="1"/>
          <w:numId w:val="26"/>
        </w:numPr>
        <w:tabs>
          <w:tab w:val="left" w:pos="346"/>
        </w:tabs>
        <w:spacing w:before="0" w:line="271" w:lineRule="auto"/>
        <w:ind w:right="117" w:firstLine="0"/>
        <w:jc w:val="both"/>
        <w:rPr>
          <w:sz w:val="20"/>
        </w:rPr>
      </w:pPr>
      <w:r>
        <w:rPr>
          <w:b/>
          <w:i/>
          <w:sz w:val="20"/>
        </w:rPr>
        <w:t>Personal Discussions Requirement.</w:t>
      </w:r>
      <w:r>
        <w:rPr>
          <w:sz w:val="20"/>
        </w:rPr>
        <w:t>To the extent practicable, counsel are encouraged to meet in person at a mutually convenient location.</w:t>
      </w:r>
      <w:r>
        <w:rPr>
          <w:spacing w:val="-1"/>
          <w:sz w:val="20"/>
        </w:rPr>
        <w:t xml:space="preserve"> </w:t>
      </w:r>
      <w:r>
        <w:rPr>
          <w:sz w:val="20"/>
        </w:rPr>
        <w:t>If, in</w:t>
      </w:r>
      <w:r>
        <w:rPr>
          <w:spacing w:val="-1"/>
          <w:sz w:val="20"/>
        </w:rPr>
        <w:t xml:space="preserve"> </w:t>
      </w:r>
      <w:r>
        <w:rPr>
          <w:sz w:val="20"/>
        </w:rPr>
        <w:t>the</w:t>
      </w:r>
      <w:r>
        <w:rPr>
          <w:spacing w:val="-1"/>
          <w:sz w:val="20"/>
        </w:rPr>
        <w:t xml:space="preserve"> </w:t>
      </w:r>
      <w:r>
        <w:rPr>
          <w:sz w:val="20"/>
        </w:rPr>
        <w:t>consideration</w:t>
      </w:r>
      <w:r>
        <w:rPr>
          <w:spacing w:val="-1"/>
          <w:sz w:val="20"/>
        </w:rPr>
        <w:t xml:space="preserve"> </w:t>
      </w:r>
      <w:r>
        <w:rPr>
          <w:sz w:val="20"/>
        </w:rPr>
        <w:t>of time</w:t>
      </w:r>
      <w:r>
        <w:rPr>
          <w:spacing w:val="-1"/>
          <w:sz w:val="20"/>
        </w:rPr>
        <w:t xml:space="preserve"> </w:t>
      </w:r>
      <w:r>
        <w:rPr>
          <w:sz w:val="20"/>
        </w:rPr>
        <w:t>and/or resources,</w:t>
      </w:r>
      <w:r>
        <w:rPr>
          <w:spacing w:val="-1"/>
          <w:sz w:val="20"/>
        </w:rPr>
        <w:t xml:space="preserve"> </w:t>
      </w:r>
      <w:r>
        <w:rPr>
          <w:sz w:val="20"/>
        </w:rPr>
        <w:t>counsel agree that</w:t>
      </w:r>
      <w:r>
        <w:rPr>
          <w:spacing w:val="-1"/>
          <w:sz w:val="20"/>
        </w:rPr>
        <w:t xml:space="preserve"> </w:t>
      </w:r>
      <w:r>
        <w:rPr>
          <w:sz w:val="20"/>
        </w:rPr>
        <w:t>meeting</w:t>
      </w:r>
      <w:r>
        <w:rPr>
          <w:spacing w:val="-1"/>
          <w:sz w:val="20"/>
        </w:rPr>
        <w:t xml:space="preserve"> </w:t>
      </w:r>
      <w:r>
        <w:rPr>
          <w:sz w:val="20"/>
        </w:rPr>
        <w:t>in person is not practicable, the conference may take place telephonically or by video conferencing. Mail or e-mail exchanges are not sufficient.</w:t>
      </w:r>
    </w:p>
    <w:p w14:paraId="205CF51C" w14:textId="77777777" w:rsidR="002F3495" w:rsidRDefault="002F3495">
      <w:pPr>
        <w:pStyle w:val="BodyText"/>
        <w:spacing w:before="6"/>
        <w:rPr>
          <w:sz w:val="17"/>
        </w:rPr>
      </w:pPr>
    </w:p>
    <w:p w14:paraId="29340080" w14:textId="77777777" w:rsidR="002F3495" w:rsidRDefault="00000000">
      <w:pPr>
        <w:pStyle w:val="ListParagraph"/>
        <w:numPr>
          <w:ilvl w:val="1"/>
          <w:numId w:val="26"/>
        </w:numPr>
        <w:tabs>
          <w:tab w:val="left" w:pos="346"/>
        </w:tabs>
        <w:spacing w:before="0" w:line="271" w:lineRule="auto"/>
        <w:ind w:right="119" w:firstLine="0"/>
        <w:jc w:val="both"/>
        <w:rPr>
          <w:sz w:val="20"/>
        </w:rPr>
      </w:pPr>
      <w:r>
        <w:rPr>
          <w:b/>
          <w:i/>
          <w:sz w:val="20"/>
        </w:rPr>
        <w:t>Completion of Negotiations.</w:t>
      </w:r>
      <w:r>
        <w:rPr>
          <w:sz w:val="20"/>
        </w:rPr>
        <w:t xml:space="preserve">Unless otherwise provided by stipulation of the parties, or by written order of the court, the conference shall be completed within 15 days after the moving party serves a letter requesting such </w:t>
      </w:r>
      <w:r>
        <w:rPr>
          <w:spacing w:val="-2"/>
          <w:sz w:val="20"/>
        </w:rPr>
        <w:t>conference.</w:t>
      </w:r>
    </w:p>
    <w:p w14:paraId="4B03F35C" w14:textId="77777777" w:rsidR="002F3495" w:rsidRDefault="002F3495">
      <w:pPr>
        <w:pStyle w:val="BodyText"/>
        <w:spacing w:before="10"/>
      </w:pPr>
    </w:p>
    <w:p w14:paraId="719BE77C" w14:textId="77777777" w:rsidR="002F3495" w:rsidRDefault="00000000">
      <w:pPr>
        <w:pStyle w:val="BodyText"/>
        <w:spacing w:before="1"/>
        <w:ind w:left="100"/>
      </w:pPr>
      <w:r>
        <w:rPr>
          <w:spacing w:val="-2"/>
        </w:rPr>
        <w:t>Annotations</w:t>
      </w:r>
    </w:p>
    <w:p w14:paraId="050C82CD" w14:textId="77777777" w:rsidR="002F3495" w:rsidRDefault="002F3495">
      <w:pPr>
        <w:pStyle w:val="BodyText"/>
        <w:spacing w:before="6"/>
        <w:rPr>
          <w:sz w:val="22"/>
        </w:rPr>
      </w:pPr>
    </w:p>
    <w:p w14:paraId="4C02A499" w14:textId="77777777" w:rsidR="002F3495" w:rsidRDefault="00000000">
      <w:pPr>
        <w:pStyle w:val="Heading1"/>
      </w:pPr>
      <w:r>
        <w:rPr>
          <w:spacing w:val="-2"/>
        </w:rPr>
        <w:t>Commentary</w:t>
      </w:r>
    </w:p>
    <w:p w14:paraId="1C716F48" w14:textId="77777777" w:rsidR="002F3495" w:rsidRDefault="002F3495">
      <w:pPr>
        <w:pStyle w:val="BodyText"/>
        <w:rPr>
          <w:b/>
          <w:sz w:val="30"/>
        </w:rPr>
      </w:pPr>
    </w:p>
    <w:p w14:paraId="46C6CDA3" w14:textId="77777777" w:rsidR="002F3495" w:rsidRDefault="002F3495">
      <w:pPr>
        <w:pStyle w:val="BodyText"/>
        <w:spacing w:before="9"/>
        <w:rPr>
          <w:b/>
          <w:sz w:val="27"/>
        </w:rPr>
      </w:pPr>
    </w:p>
    <w:p w14:paraId="53CBADB2" w14:textId="77777777" w:rsidR="002F3495" w:rsidRDefault="00000000">
      <w:pPr>
        <w:pStyle w:val="Heading3"/>
      </w:pPr>
      <w:r>
        <w:rPr>
          <w:spacing w:val="-2"/>
        </w:rPr>
        <w:t>COMMENT</w:t>
      </w:r>
    </w:p>
    <w:p w14:paraId="47D36A71" w14:textId="77777777" w:rsidR="002F3495" w:rsidRDefault="002F3495">
      <w:pPr>
        <w:pStyle w:val="BodyText"/>
        <w:spacing w:before="1"/>
        <w:rPr>
          <w:b/>
        </w:rPr>
      </w:pPr>
    </w:p>
    <w:p w14:paraId="14A756A8" w14:textId="77777777" w:rsidR="002F3495" w:rsidRDefault="00000000">
      <w:pPr>
        <w:spacing w:line="271" w:lineRule="auto"/>
        <w:ind w:left="100" w:right="114"/>
        <w:jc w:val="both"/>
        <w:rPr>
          <w:i/>
          <w:sz w:val="20"/>
        </w:rPr>
      </w:pPr>
      <w:r>
        <w:rPr>
          <w:i/>
          <w:sz w:val="20"/>
        </w:rPr>
        <w:t xml:space="preserve">NOTE: Rule 37-1 is a specific requirement -- set forth in a rule accompanying the basic sanction provisions -- approved by a virtually unanimous Advisory Committee to further state the requirement of good-faith negotiation prior to lodging a discovery motion, and the practice of requiring a letter identifying each issue and/or discovery request in dispute. "To the extent practicable, counsel are encouraged to meet in person at a mutually convenient </w:t>
      </w:r>
      <w:r>
        <w:rPr>
          <w:i/>
          <w:spacing w:val="-2"/>
          <w:sz w:val="20"/>
        </w:rPr>
        <w:t>location."</w:t>
      </w:r>
    </w:p>
    <w:p w14:paraId="72B42A31" w14:textId="77777777" w:rsidR="002F3495" w:rsidRDefault="002F3495">
      <w:pPr>
        <w:pStyle w:val="BodyText"/>
        <w:rPr>
          <w:i/>
          <w:sz w:val="22"/>
        </w:rPr>
      </w:pPr>
    </w:p>
    <w:p w14:paraId="04C39EBA" w14:textId="77777777" w:rsidR="002F3495" w:rsidRDefault="00000000">
      <w:pPr>
        <w:spacing w:before="151"/>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5FAD0209" w14:textId="77777777" w:rsidR="002F3495" w:rsidRDefault="002F3495">
      <w:pPr>
        <w:rPr>
          <w:sz w:val="16"/>
        </w:rPr>
        <w:sectPr w:rsidR="002F3495">
          <w:headerReference w:type="even" r:id="rId248"/>
          <w:headerReference w:type="default" r:id="rId249"/>
          <w:pgSz w:w="12240" w:h="15840"/>
          <w:pgMar w:top="2420" w:right="880" w:bottom="280" w:left="900" w:header="744" w:footer="0" w:gutter="0"/>
          <w:cols w:space="720"/>
        </w:sectPr>
      </w:pPr>
    </w:p>
    <w:p w14:paraId="0B340384" w14:textId="77777777" w:rsidR="002F3495" w:rsidRDefault="002F3495">
      <w:pPr>
        <w:pStyle w:val="BodyText"/>
        <w:spacing w:before="1"/>
        <w:rPr>
          <w:sz w:val="12"/>
        </w:rPr>
      </w:pPr>
    </w:p>
    <w:p w14:paraId="6577962C" w14:textId="77777777" w:rsidR="002F3495" w:rsidRDefault="00000000">
      <w:pPr>
        <w:tabs>
          <w:tab w:val="left" w:pos="3412"/>
          <w:tab w:val="left" w:pos="6150"/>
        </w:tabs>
        <w:spacing w:before="96"/>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37C9112B" w14:textId="77777777" w:rsidR="002F3495" w:rsidRDefault="002F3495">
      <w:pPr>
        <w:pStyle w:val="BodyText"/>
        <w:rPr>
          <w:sz w:val="18"/>
        </w:rPr>
      </w:pPr>
    </w:p>
    <w:p w14:paraId="37A469C6" w14:textId="77777777" w:rsidR="002F3495" w:rsidRDefault="002F3495">
      <w:pPr>
        <w:pStyle w:val="BodyText"/>
        <w:rPr>
          <w:sz w:val="18"/>
        </w:rPr>
      </w:pPr>
    </w:p>
    <w:p w14:paraId="397AB1E3" w14:textId="77777777" w:rsidR="002F3495" w:rsidRDefault="00000000">
      <w:pPr>
        <w:spacing w:before="138"/>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3072CF4" w14:textId="77777777" w:rsidR="002F3495" w:rsidRDefault="002F3495">
      <w:pPr>
        <w:rPr>
          <w:sz w:val="16"/>
        </w:rPr>
        <w:sectPr w:rsidR="002F3495">
          <w:pgSz w:w="12240" w:h="15840"/>
          <w:pgMar w:top="960" w:right="880" w:bottom="280" w:left="900" w:header="1659" w:footer="0" w:gutter="0"/>
          <w:cols w:space="720"/>
        </w:sectPr>
      </w:pPr>
    </w:p>
    <w:p w14:paraId="35545E2A" w14:textId="77777777" w:rsidR="002F3495" w:rsidRDefault="002F3495">
      <w:pPr>
        <w:pStyle w:val="BodyText"/>
        <w:rPr>
          <w:b/>
        </w:rPr>
      </w:pPr>
    </w:p>
    <w:p w14:paraId="00AD3CB7" w14:textId="77777777" w:rsidR="002F3495" w:rsidRDefault="002F3495">
      <w:pPr>
        <w:pStyle w:val="BodyText"/>
        <w:spacing w:before="1"/>
        <w:rPr>
          <w:b/>
          <w:sz w:val="18"/>
        </w:rPr>
      </w:pPr>
    </w:p>
    <w:p w14:paraId="10FEE896" w14:textId="77777777" w:rsidR="002F3495" w:rsidRDefault="00000000">
      <w:pPr>
        <w:pStyle w:val="Heading4"/>
        <w:numPr>
          <w:ilvl w:val="2"/>
          <w:numId w:val="26"/>
        </w:numPr>
        <w:tabs>
          <w:tab w:val="left" w:pos="1066"/>
        </w:tabs>
        <w:spacing w:before="1"/>
        <w:ind w:hanging="246"/>
        <w:jc w:val="both"/>
      </w:pPr>
      <w:bookmarkStart w:id="186" w:name="Rule_38._Right_to_a_Jury_Trial;_Demand"/>
      <w:bookmarkStart w:id="187" w:name="V.I._R._CIV._P._Rule_38"/>
      <w:bookmarkStart w:id="188" w:name="_bookmark61"/>
      <w:bookmarkEnd w:id="186"/>
      <w:bookmarkEnd w:id="187"/>
      <w:bookmarkEnd w:id="188"/>
      <w:r>
        <w:t>Right</w:t>
      </w:r>
      <w:r>
        <w:rPr>
          <w:spacing w:val="-7"/>
        </w:rPr>
        <w:t xml:space="preserve"> </w:t>
      </w:r>
      <w:r>
        <w:rPr>
          <w:spacing w:val="-2"/>
        </w:rPr>
        <w:t>Preserved.</w:t>
      </w:r>
    </w:p>
    <w:p w14:paraId="1E2D8D80" w14:textId="77777777" w:rsidR="002F3495" w:rsidRDefault="00000000">
      <w:pPr>
        <w:pStyle w:val="BodyText"/>
        <w:spacing w:before="89" w:line="271" w:lineRule="auto"/>
        <w:ind w:left="820" w:right="120" w:firstLine="110"/>
        <w:jc w:val="both"/>
      </w:pPr>
      <w:r>
        <w:t xml:space="preserve">The right of trial by jury as declared by the Seventh Amendment to the United States Constitution and the Revised Organic Act -- or as provided by a Virgin Islands or federal statute -- is preserved to the parties </w:t>
      </w:r>
      <w:r>
        <w:rPr>
          <w:spacing w:val="-2"/>
        </w:rPr>
        <w:t>inviolate.</w:t>
      </w:r>
    </w:p>
    <w:p w14:paraId="549A1FA8" w14:textId="77777777" w:rsidR="002F3495" w:rsidRDefault="00000000">
      <w:pPr>
        <w:pStyle w:val="Heading4"/>
        <w:numPr>
          <w:ilvl w:val="2"/>
          <w:numId w:val="26"/>
        </w:numPr>
        <w:tabs>
          <w:tab w:val="left" w:pos="1078"/>
        </w:tabs>
        <w:spacing w:before="120"/>
        <w:ind w:left="1077" w:hanging="258"/>
      </w:pPr>
      <w:r>
        <w:rPr>
          <w:spacing w:val="-2"/>
        </w:rPr>
        <w:t>Demand.</w:t>
      </w:r>
    </w:p>
    <w:p w14:paraId="37BD6269" w14:textId="77777777" w:rsidR="002F3495" w:rsidRDefault="00000000">
      <w:pPr>
        <w:pStyle w:val="BodyText"/>
        <w:spacing w:before="89"/>
        <w:ind w:left="931"/>
      </w:pPr>
      <w:r>
        <w:t>On</w:t>
      </w:r>
      <w:r>
        <w:rPr>
          <w:spacing w:val="-5"/>
        </w:rPr>
        <w:t xml:space="preserve"> </w:t>
      </w:r>
      <w:r>
        <w:t>any</w:t>
      </w:r>
      <w:r>
        <w:rPr>
          <w:spacing w:val="-1"/>
        </w:rPr>
        <w:t xml:space="preserve"> </w:t>
      </w:r>
      <w:r>
        <w:t>issue</w:t>
      </w:r>
      <w:r>
        <w:rPr>
          <w:spacing w:val="-5"/>
        </w:rPr>
        <w:t xml:space="preserve"> </w:t>
      </w:r>
      <w:r>
        <w:t>triable</w:t>
      </w:r>
      <w:r>
        <w:rPr>
          <w:spacing w:val="-4"/>
        </w:rPr>
        <w:t xml:space="preserve"> </w:t>
      </w:r>
      <w:r>
        <w:t>of</w:t>
      </w:r>
      <w:r>
        <w:rPr>
          <w:spacing w:val="-5"/>
        </w:rPr>
        <w:t xml:space="preserve"> </w:t>
      </w:r>
      <w:r>
        <w:t>right</w:t>
      </w:r>
      <w:r>
        <w:rPr>
          <w:spacing w:val="-5"/>
        </w:rPr>
        <w:t xml:space="preserve"> </w:t>
      </w:r>
      <w:r>
        <w:t>by</w:t>
      </w:r>
      <w:r>
        <w:rPr>
          <w:spacing w:val="-4"/>
        </w:rPr>
        <w:t xml:space="preserve"> </w:t>
      </w:r>
      <w:r>
        <w:t>a</w:t>
      </w:r>
      <w:r>
        <w:rPr>
          <w:spacing w:val="-4"/>
        </w:rPr>
        <w:t xml:space="preserve"> </w:t>
      </w:r>
      <w:r>
        <w:t>jury,</w:t>
      </w:r>
      <w:r>
        <w:rPr>
          <w:spacing w:val="-5"/>
        </w:rPr>
        <w:t xml:space="preserve"> </w:t>
      </w:r>
      <w:r>
        <w:t>a</w:t>
      </w:r>
      <w:r>
        <w:rPr>
          <w:spacing w:val="-3"/>
        </w:rPr>
        <w:t xml:space="preserve"> </w:t>
      </w:r>
      <w:r>
        <w:t>party</w:t>
      </w:r>
      <w:r>
        <w:rPr>
          <w:spacing w:val="-4"/>
        </w:rPr>
        <w:t xml:space="preserve"> </w:t>
      </w:r>
      <w:r>
        <w:t>may</w:t>
      </w:r>
      <w:r>
        <w:rPr>
          <w:spacing w:val="-3"/>
        </w:rPr>
        <w:t xml:space="preserve"> </w:t>
      </w:r>
      <w:r>
        <w:t>demand</w:t>
      </w:r>
      <w:r>
        <w:rPr>
          <w:spacing w:val="-3"/>
        </w:rPr>
        <w:t xml:space="preserve"> </w:t>
      </w:r>
      <w:r>
        <w:t>a</w:t>
      </w:r>
      <w:r>
        <w:rPr>
          <w:spacing w:val="-5"/>
        </w:rPr>
        <w:t xml:space="preserve"> </w:t>
      </w:r>
      <w:r>
        <w:t>jury</w:t>
      </w:r>
      <w:r>
        <w:rPr>
          <w:spacing w:val="-4"/>
        </w:rPr>
        <w:t xml:space="preserve"> </w:t>
      </w:r>
      <w:r>
        <w:t>trial</w:t>
      </w:r>
      <w:r>
        <w:rPr>
          <w:spacing w:val="-5"/>
        </w:rPr>
        <w:t xml:space="preserve"> by:</w:t>
      </w:r>
    </w:p>
    <w:p w14:paraId="7775275D" w14:textId="77777777" w:rsidR="002F3495" w:rsidRDefault="00000000">
      <w:pPr>
        <w:pStyle w:val="ListParagraph"/>
        <w:numPr>
          <w:ilvl w:val="3"/>
          <w:numId w:val="26"/>
        </w:numPr>
        <w:tabs>
          <w:tab w:val="left" w:pos="1536"/>
        </w:tabs>
        <w:spacing w:before="152" w:line="271" w:lineRule="auto"/>
        <w:ind w:right="408" w:firstLine="0"/>
        <w:rPr>
          <w:sz w:val="20"/>
        </w:rPr>
      </w:pPr>
      <w:r>
        <w:rPr>
          <w:sz w:val="20"/>
        </w:rPr>
        <w:t>serving</w:t>
      </w:r>
      <w:r>
        <w:rPr>
          <w:spacing w:val="-4"/>
          <w:sz w:val="20"/>
        </w:rPr>
        <w:t xml:space="preserve"> </w:t>
      </w:r>
      <w:r>
        <w:rPr>
          <w:sz w:val="20"/>
        </w:rPr>
        <w:t>the</w:t>
      </w:r>
      <w:r>
        <w:rPr>
          <w:spacing w:val="-4"/>
          <w:sz w:val="20"/>
        </w:rPr>
        <w:t xml:space="preserve"> </w:t>
      </w:r>
      <w:r>
        <w:rPr>
          <w:sz w:val="20"/>
        </w:rPr>
        <w:t>other</w:t>
      </w:r>
      <w:r>
        <w:rPr>
          <w:spacing w:val="-3"/>
          <w:sz w:val="20"/>
        </w:rPr>
        <w:t xml:space="preserve"> </w:t>
      </w:r>
      <w:r>
        <w:rPr>
          <w:sz w:val="20"/>
        </w:rPr>
        <w:t>parties</w:t>
      </w:r>
      <w:r>
        <w:rPr>
          <w:spacing w:val="-3"/>
          <w:sz w:val="20"/>
        </w:rPr>
        <w:t xml:space="preserve"> </w:t>
      </w:r>
      <w:r>
        <w:rPr>
          <w:sz w:val="20"/>
        </w:rPr>
        <w:t>with</w:t>
      </w:r>
      <w:r>
        <w:rPr>
          <w:spacing w:val="-2"/>
          <w:sz w:val="20"/>
        </w:rPr>
        <w:t xml:space="preserve"> </w:t>
      </w:r>
      <w:r>
        <w:rPr>
          <w:sz w:val="20"/>
        </w:rPr>
        <w:t>a</w:t>
      </w:r>
      <w:r>
        <w:rPr>
          <w:spacing w:val="-4"/>
          <w:sz w:val="20"/>
        </w:rPr>
        <w:t xml:space="preserve"> </w:t>
      </w:r>
      <w:r>
        <w:rPr>
          <w:sz w:val="20"/>
        </w:rPr>
        <w:t>written</w:t>
      </w:r>
      <w:r>
        <w:rPr>
          <w:spacing w:val="-2"/>
          <w:sz w:val="20"/>
        </w:rPr>
        <w:t xml:space="preserve"> </w:t>
      </w:r>
      <w:r>
        <w:rPr>
          <w:sz w:val="20"/>
        </w:rPr>
        <w:t>demand</w:t>
      </w:r>
      <w:r>
        <w:rPr>
          <w:spacing w:val="-2"/>
          <w:sz w:val="20"/>
        </w:rPr>
        <w:t xml:space="preserve"> </w:t>
      </w:r>
      <w:r>
        <w:rPr>
          <w:sz w:val="20"/>
        </w:rPr>
        <w:t>--</w:t>
      </w:r>
      <w:r>
        <w:rPr>
          <w:spacing w:val="-2"/>
          <w:sz w:val="20"/>
        </w:rPr>
        <w:t xml:space="preserve"> </w:t>
      </w:r>
      <w:r>
        <w:rPr>
          <w:sz w:val="20"/>
        </w:rPr>
        <w:t>which</w:t>
      </w:r>
      <w:r>
        <w:rPr>
          <w:spacing w:val="-2"/>
          <w:sz w:val="20"/>
        </w:rPr>
        <w:t xml:space="preserve"> </w:t>
      </w:r>
      <w:r>
        <w:rPr>
          <w:sz w:val="20"/>
        </w:rPr>
        <w:t>may</w:t>
      </w:r>
      <w:r>
        <w:rPr>
          <w:spacing w:val="-3"/>
          <w:sz w:val="20"/>
        </w:rPr>
        <w:t xml:space="preserve"> </w:t>
      </w:r>
      <w:r>
        <w:rPr>
          <w:sz w:val="20"/>
        </w:rPr>
        <w:t>be</w:t>
      </w:r>
      <w:r>
        <w:rPr>
          <w:spacing w:val="-4"/>
          <w:sz w:val="20"/>
        </w:rPr>
        <w:t xml:space="preserve"> </w:t>
      </w:r>
      <w:r>
        <w:rPr>
          <w:sz w:val="20"/>
        </w:rPr>
        <w:t>included</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pleading</w:t>
      </w:r>
      <w:r>
        <w:rPr>
          <w:spacing w:val="-4"/>
          <w:sz w:val="20"/>
        </w:rPr>
        <w:t xml:space="preserve"> </w:t>
      </w:r>
      <w:r>
        <w:rPr>
          <w:sz w:val="20"/>
        </w:rPr>
        <w:t>--</w:t>
      </w:r>
      <w:r>
        <w:rPr>
          <w:spacing w:val="-2"/>
          <w:sz w:val="20"/>
        </w:rPr>
        <w:t xml:space="preserve"> </w:t>
      </w:r>
      <w:r>
        <w:rPr>
          <w:sz w:val="20"/>
        </w:rPr>
        <w:t>no</w:t>
      </w:r>
      <w:r>
        <w:rPr>
          <w:spacing w:val="-4"/>
          <w:sz w:val="20"/>
        </w:rPr>
        <w:t xml:space="preserve"> </w:t>
      </w:r>
      <w:r>
        <w:rPr>
          <w:sz w:val="20"/>
        </w:rPr>
        <w:t>later than 14 days after the last pleading directed to the issue is served; and</w:t>
      </w:r>
    </w:p>
    <w:p w14:paraId="64741717" w14:textId="77777777" w:rsidR="002F3495" w:rsidRDefault="00000000">
      <w:pPr>
        <w:pStyle w:val="ListParagraph"/>
        <w:numPr>
          <w:ilvl w:val="3"/>
          <w:numId w:val="26"/>
        </w:numPr>
        <w:tabs>
          <w:tab w:val="left" w:pos="1536"/>
        </w:tabs>
        <w:spacing w:before="119"/>
        <w:ind w:left="1535" w:hanging="356"/>
        <w:rPr>
          <w:sz w:val="20"/>
        </w:rPr>
      </w:pPr>
      <w:r>
        <w:rPr>
          <w:sz w:val="20"/>
        </w:rPr>
        <w:t>filing</w:t>
      </w:r>
      <w:r>
        <w:rPr>
          <w:spacing w:val="-7"/>
          <w:sz w:val="20"/>
        </w:rPr>
        <w:t xml:space="preserve"> </w:t>
      </w:r>
      <w:r>
        <w:rPr>
          <w:sz w:val="20"/>
        </w:rPr>
        <w:t>the</w:t>
      </w:r>
      <w:r>
        <w:rPr>
          <w:spacing w:val="-6"/>
          <w:sz w:val="20"/>
        </w:rPr>
        <w:t xml:space="preserve"> </w:t>
      </w:r>
      <w:r>
        <w:rPr>
          <w:sz w:val="20"/>
        </w:rPr>
        <w:t>demand</w:t>
      </w:r>
      <w:r>
        <w:rPr>
          <w:spacing w:val="-4"/>
          <w:sz w:val="20"/>
        </w:rPr>
        <w:t xml:space="preserve"> </w:t>
      </w:r>
      <w:r>
        <w:rPr>
          <w:sz w:val="20"/>
        </w:rPr>
        <w:t>in</w:t>
      </w:r>
      <w:r>
        <w:rPr>
          <w:spacing w:val="-6"/>
          <w:sz w:val="20"/>
        </w:rPr>
        <w:t xml:space="preserve"> </w:t>
      </w:r>
      <w:r>
        <w:rPr>
          <w:sz w:val="20"/>
        </w:rPr>
        <w:t>accordance</w:t>
      </w:r>
      <w:r>
        <w:rPr>
          <w:spacing w:val="-6"/>
          <w:sz w:val="20"/>
        </w:rPr>
        <w:t xml:space="preserve"> </w:t>
      </w:r>
      <w:r>
        <w:rPr>
          <w:sz w:val="20"/>
        </w:rPr>
        <w:t>with</w:t>
      </w:r>
      <w:r>
        <w:rPr>
          <w:spacing w:val="-4"/>
          <w:sz w:val="20"/>
        </w:rPr>
        <w:t xml:space="preserve"> </w:t>
      </w:r>
      <w:r>
        <w:rPr>
          <w:sz w:val="20"/>
        </w:rPr>
        <w:t>Rule</w:t>
      </w:r>
      <w:r>
        <w:rPr>
          <w:spacing w:val="-6"/>
          <w:sz w:val="20"/>
        </w:rPr>
        <w:t xml:space="preserve"> </w:t>
      </w:r>
      <w:r>
        <w:rPr>
          <w:spacing w:val="-4"/>
          <w:sz w:val="20"/>
        </w:rPr>
        <w:t>5(d).</w:t>
      </w:r>
    </w:p>
    <w:p w14:paraId="54A6B462" w14:textId="77777777" w:rsidR="002F3495" w:rsidRDefault="00000000">
      <w:pPr>
        <w:pStyle w:val="Heading4"/>
        <w:numPr>
          <w:ilvl w:val="2"/>
          <w:numId w:val="26"/>
        </w:numPr>
        <w:tabs>
          <w:tab w:val="left" w:pos="1066"/>
        </w:tabs>
        <w:spacing w:before="151"/>
        <w:ind w:hanging="246"/>
        <w:jc w:val="both"/>
      </w:pPr>
      <w:r>
        <w:rPr>
          <w:spacing w:val="-2"/>
        </w:rPr>
        <w:t>Specifying</w:t>
      </w:r>
      <w:r>
        <w:rPr>
          <w:spacing w:val="5"/>
        </w:rPr>
        <w:t xml:space="preserve"> </w:t>
      </w:r>
      <w:r>
        <w:rPr>
          <w:spacing w:val="-2"/>
        </w:rPr>
        <w:t>Issues.</w:t>
      </w:r>
    </w:p>
    <w:p w14:paraId="1A62E414" w14:textId="77777777" w:rsidR="002F3495" w:rsidRDefault="00000000">
      <w:pPr>
        <w:pStyle w:val="BodyText"/>
        <w:spacing w:before="89" w:line="271" w:lineRule="auto"/>
        <w:ind w:left="820" w:right="117" w:firstLine="110"/>
        <w:jc w:val="both"/>
      </w:pPr>
      <w:r>
        <w:t>In its demand, a party may specify the issues that it wishes to have tried by a jury; otherwise, it is considered to have demanded a jury trial on all the issues so triable. If the party has demanded a jury trial on only some issues, any other party may -- within 14 days after being served with the demand or within a shorter time ordered by the court -- serve a demand for a jury trial on any other or all factual issues triable by jury.</w:t>
      </w:r>
    </w:p>
    <w:p w14:paraId="5ED489E3" w14:textId="77777777" w:rsidR="002F3495" w:rsidRDefault="00000000">
      <w:pPr>
        <w:pStyle w:val="Heading4"/>
        <w:numPr>
          <w:ilvl w:val="2"/>
          <w:numId w:val="26"/>
        </w:numPr>
        <w:tabs>
          <w:tab w:val="left" w:pos="1078"/>
        </w:tabs>
        <w:spacing w:before="122"/>
        <w:ind w:left="1077" w:hanging="258"/>
        <w:jc w:val="both"/>
      </w:pPr>
      <w:r>
        <w:t>Waiver;</w:t>
      </w:r>
      <w:r>
        <w:rPr>
          <w:spacing w:val="-11"/>
        </w:rPr>
        <w:t xml:space="preserve"> </w:t>
      </w:r>
      <w:r>
        <w:rPr>
          <w:spacing w:val="-2"/>
        </w:rPr>
        <w:t>Withdrawal.</w:t>
      </w:r>
    </w:p>
    <w:p w14:paraId="1ABAB344" w14:textId="77777777" w:rsidR="002F3495" w:rsidRDefault="00000000">
      <w:pPr>
        <w:pStyle w:val="BodyText"/>
        <w:spacing w:before="89" w:line="271" w:lineRule="auto"/>
        <w:ind w:left="820" w:right="120" w:firstLine="110"/>
        <w:jc w:val="both"/>
      </w:pPr>
      <w:r>
        <w:t>A party waives a jury trial unless its demand is properly served and filed. A proper demand may be withdrawn only if the parties consent.</w:t>
      </w:r>
    </w:p>
    <w:p w14:paraId="077BFD77" w14:textId="77777777" w:rsidR="002F3495" w:rsidRDefault="002F3495">
      <w:pPr>
        <w:pStyle w:val="BodyText"/>
        <w:spacing w:before="11"/>
      </w:pPr>
    </w:p>
    <w:p w14:paraId="3AB775D4" w14:textId="77777777" w:rsidR="002F3495" w:rsidRDefault="00000000">
      <w:pPr>
        <w:pStyle w:val="BodyText"/>
        <w:ind w:left="100"/>
      </w:pPr>
      <w:r>
        <w:rPr>
          <w:spacing w:val="-2"/>
        </w:rPr>
        <w:t>Annotations</w:t>
      </w:r>
    </w:p>
    <w:p w14:paraId="2B301750" w14:textId="77777777" w:rsidR="002F3495" w:rsidRDefault="002F3495">
      <w:pPr>
        <w:pStyle w:val="BodyText"/>
        <w:spacing w:before="6"/>
        <w:rPr>
          <w:sz w:val="22"/>
        </w:rPr>
      </w:pPr>
    </w:p>
    <w:p w14:paraId="6EFB34F9" w14:textId="77777777" w:rsidR="002F3495" w:rsidRDefault="00000000">
      <w:pPr>
        <w:pStyle w:val="Heading1"/>
      </w:pPr>
      <w:r>
        <w:rPr>
          <w:spacing w:val="-2"/>
        </w:rPr>
        <w:t>Commentary</w:t>
      </w:r>
    </w:p>
    <w:p w14:paraId="362C174A" w14:textId="77777777" w:rsidR="002F3495" w:rsidRDefault="002F3495">
      <w:pPr>
        <w:pStyle w:val="BodyText"/>
        <w:rPr>
          <w:b/>
          <w:sz w:val="30"/>
        </w:rPr>
      </w:pPr>
    </w:p>
    <w:p w14:paraId="54863BD6" w14:textId="77777777" w:rsidR="002F3495" w:rsidRDefault="002F3495">
      <w:pPr>
        <w:pStyle w:val="BodyText"/>
        <w:spacing w:before="10"/>
        <w:rPr>
          <w:b/>
          <w:sz w:val="23"/>
        </w:rPr>
      </w:pPr>
    </w:p>
    <w:p w14:paraId="3CB2654C" w14:textId="77777777" w:rsidR="002F3495" w:rsidRDefault="00000000">
      <w:pPr>
        <w:pStyle w:val="Heading3"/>
      </w:pPr>
      <w:r>
        <w:rPr>
          <w:spacing w:val="-2"/>
        </w:rPr>
        <w:t>COMMENT</w:t>
      </w:r>
    </w:p>
    <w:p w14:paraId="22E4E54F" w14:textId="77777777" w:rsidR="002F3495" w:rsidRDefault="002F3495">
      <w:pPr>
        <w:pStyle w:val="BodyText"/>
        <w:spacing w:before="1"/>
        <w:rPr>
          <w:b/>
        </w:rPr>
      </w:pPr>
    </w:p>
    <w:p w14:paraId="423DD33A" w14:textId="77777777" w:rsidR="002F3495" w:rsidRDefault="00000000">
      <w:pPr>
        <w:spacing w:line="271" w:lineRule="auto"/>
        <w:ind w:left="100" w:right="118"/>
        <w:jc w:val="both"/>
        <w:rPr>
          <w:i/>
          <w:sz w:val="20"/>
        </w:rPr>
      </w:pPr>
      <w:r>
        <w:rPr>
          <w:i/>
          <w:sz w:val="20"/>
        </w:rPr>
        <w:t>NOTE: Rule 38 on jury trial rights is continued without significant variations. Under subpart (b) a party is to make a written</w:t>
      </w:r>
      <w:r>
        <w:rPr>
          <w:i/>
          <w:spacing w:val="-1"/>
          <w:sz w:val="20"/>
        </w:rPr>
        <w:t xml:space="preserve"> </w:t>
      </w:r>
      <w:r>
        <w:rPr>
          <w:i/>
          <w:sz w:val="20"/>
        </w:rPr>
        <w:t>demand</w:t>
      </w:r>
      <w:r>
        <w:rPr>
          <w:i/>
          <w:spacing w:val="-3"/>
          <w:sz w:val="20"/>
        </w:rPr>
        <w:t xml:space="preserve"> </w:t>
      </w:r>
      <w:r>
        <w:rPr>
          <w:i/>
          <w:sz w:val="20"/>
        </w:rPr>
        <w:t>for jury</w:t>
      </w:r>
      <w:r>
        <w:rPr>
          <w:i/>
          <w:spacing w:val="-2"/>
          <w:sz w:val="20"/>
        </w:rPr>
        <w:t xml:space="preserve"> </w:t>
      </w:r>
      <w:r>
        <w:rPr>
          <w:i/>
          <w:sz w:val="20"/>
        </w:rPr>
        <w:t>trial</w:t>
      </w:r>
      <w:r>
        <w:rPr>
          <w:i/>
          <w:spacing w:val="-2"/>
          <w:sz w:val="20"/>
        </w:rPr>
        <w:t xml:space="preserve"> </w:t>
      </w:r>
      <w:r>
        <w:rPr>
          <w:i/>
          <w:sz w:val="20"/>
        </w:rPr>
        <w:t>on</w:t>
      </w:r>
      <w:r>
        <w:rPr>
          <w:i/>
          <w:spacing w:val="-3"/>
          <w:sz w:val="20"/>
        </w:rPr>
        <w:t xml:space="preserve"> </w:t>
      </w:r>
      <w:r>
        <w:rPr>
          <w:i/>
          <w:sz w:val="20"/>
        </w:rPr>
        <w:t>any</w:t>
      </w:r>
      <w:r>
        <w:rPr>
          <w:i/>
          <w:spacing w:val="-2"/>
          <w:sz w:val="20"/>
        </w:rPr>
        <w:t xml:space="preserve"> </w:t>
      </w:r>
      <w:r>
        <w:rPr>
          <w:i/>
          <w:sz w:val="20"/>
        </w:rPr>
        <w:t>issue</w:t>
      </w:r>
      <w:r>
        <w:rPr>
          <w:i/>
          <w:spacing w:val="-3"/>
          <w:sz w:val="20"/>
        </w:rPr>
        <w:t xml:space="preserve"> </w:t>
      </w:r>
      <w:r>
        <w:rPr>
          <w:i/>
          <w:sz w:val="20"/>
        </w:rPr>
        <w:t>triable</w:t>
      </w:r>
      <w:r>
        <w:rPr>
          <w:i/>
          <w:spacing w:val="-1"/>
          <w:sz w:val="20"/>
        </w:rPr>
        <w:t xml:space="preserve"> </w:t>
      </w:r>
      <w:r>
        <w:rPr>
          <w:i/>
          <w:sz w:val="20"/>
        </w:rPr>
        <w:t>of</w:t>
      </w:r>
      <w:r>
        <w:rPr>
          <w:i/>
          <w:spacing w:val="-3"/>
          <w:sz w:val="20"/>
        </w:rPr>
        <w:t xml:space="preserve"> </w:t>
      </w:r>
      <w:r>
        <w:rPr>
          <w:i/>
          <w:sz w:val="20"/>
        </w:rPr>
        <w:t>right</w:t>
      </w:r>
      <w:r>
        <w:rPr>
          <w:i/>
          <w:spacing w:val="-1"/>
          <w:sz w:val="20"/>
        </w:rPr>
        <w:t xml:space="preserve"> </w:t>
      </w:r>
      <w:r>
        <w:rPr>
          <w:i/>
          <w:sz w:val="20"/>
        </w:rPr>
        <w:t>which</w:t>
      </w:r>
      <w:r>
        <w:rPr>
          <w:i/>
          <w:spacing w:val="-1"/>
          <w:sz w:val="20"/>
        </w:rPr>
        <w:t xml:space="preserve"> </w:t>
      </w:r>
      <w:r>
        <w:rPr>
          <w:i/>
          <w:sz w:val="20"/>
        </w:rPr>
        <w:t>may</w:t>
      </w:r>
      <w:r>
        <w:rPr>
          <w:i/>
          <w:spacing w:val="-2"/>
          <w:sz w:val="20"/>
        </w:rPr>
        <w:t xml:space="preserve"> </w:t>
      </w:r>
      <w:r>
        <w:rPr>
          <w:i/>
          <w:sz w:val="20"/>
        </w:rPr>
        <w:t>be</w:t>
      </w:r>
      <w:r>
        <w:rPr>
          <w:i/>
          <w:spacing w:val="-3"/>
          <w:sz w:val="20"/>
        </w:rPr>
        <w:t xml:space="preserve"> </w:t>
      </w:r>
      <w:r>
        <w:rPr>
          <w:i/>
          <w:sz w:val="20"/>
        </w:rPr>
        <w:t>included</w:t>
      </w:r>
      <w:r>
        <w:rPr>
          <w:i/>
          <w:spacing w:val="-1"/>
          <w:sz w:val="20"/>
        </w:rPr>
        <w:t xml:space="preserve"> </w:t>
      </w:r>
      <w:r>
        <w:rPr>
          <w:i/>
          <w:sz w:val="20"/>
        </w:rPr>
        <w:t>in a</w:t>
      </w:r>
      <w:r>
        <w:rPr>
          <w:i/>
          <w:spacing w:val="-3"/>
          <w:sz w:val="20"/>
        </w:rPr>
        <w:t xml:space="preserve"> </w:t>
      </w:r>
      <w:r>
        <w:rPr>
          <w:i/>
          <w:sz w:val="20"/>
        </w:rPr>
        <w:t>pleading</w:t>
      </w:r>
      <w:r>
        <w:rPr>
          <w:i/>
          <w:spacing w:val="-3"/>
          <w:sz w:val="20"/>
        </w:rPr>
        <w:t xml:space="preserve"> </w:t>
      </w:r>
      <w:r>
        <w:rPr>
          <w:i/>
          <w:sz w:val="20"/>
        </w:rPr>
        <w:t>-- no</w:t>
      </w:r>
      <w:r>
        <w:rPr>
          <w:i/>
          <w:spacing w:val="-1"/>
          <w:sz w:val="20"/>
        </w:rPr>
        <w:t xml:space="preserve"> </w:t>
      </w:r>
      <w:r>
        <w:rPr>
          <w:i/>
          <w:sz w:val="20"/>
        </w:rPr>
        <w:t>later</w:t>
      </w:r>
      <w:r>
        <w:rPr>
          <w:i/>
          <w:spacing w:val="-2"/>
          <w:sz w:val="20"/>
        </w:rPr>
        <w:t xml:space="preserve"> </w:t>
      </w:r>
      <w:r>
        <w:rPr>
          <w:i/>
          <w:sz w:val="20"/>
        </w:rPr>
        <w:t>than</w:t>
      </w:r>
      <w:r>
        <w:rPr>
          <w:i/>
          <w:spacing w:val="-3"/>
          <w:sz w:val="20"/>
        </w:rPr>
        <w:t xml:space="preserve"> </w:t>
      </w:r>
      <w:r>
        <w:rPr>
          <w:i/>
          <w:sz w:val="20"/>
        </w:rPr>
        <w:t>14</w:t>
      </w:r>
      <w:r>
        <w:rPr>
          <w:i/>
          <w:spacing w:val="-3"/>
          <w:sz w:val="20"/>
        </w:rPr>
        <w:t xml:space="preserve"> </w:t>
      </w:r>
      <w:r>
        <w:rPr>
          <w:i/>
          <w:sz w:val="20"/>
        </w:rPr>
        <w:t xml:space="preserve">days after the last pleading directed to the issue is served. Because in modern practice a jury-trial right may apply to one count or claim but not others, a party is invited to make a demand specific to particular issues. Subpart (d) of Rule 38 continues the doctrine that it is a waiver of the right to jury trial if a party fails to make and serve a timely jury </w:t>
      </w:r>
      <w:r>
        <w:rPr>
          <w:i/>
          <w:spacing w:val="-2"/>
          <w:sz w:val="20"/>
        </w:rPr>
        <w:t>demand.</w:t>
      </w:r>
    </w:p>
    <w:p w14:paraId="58DD3581" w14:textId="77777777" w:rsidR="002F3495" w:rsidRDefault="002F3495">
      <w:pPr>
        <w:pStyle w:val="BodyText"/>
        <w:spacing w:before="1"/>
        <w:rPr>
          <w:i/>
          <w:sz w:val="31"/>
        </w:rPr>
      </w:pPr>
    </w:p>
    <w:p w14:paraId="395A831C"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60649C91" w14:textId="77777777" w:rsidR="002F3495" w:rsidRDefault="00000000">
      <w:pPr>
        <w:spacing w:before="34"/>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0ED746E3" w14:textId="77777777" w:rsidR="002F3495" w:rsidRDefault="002F3495">
      <w:pPr>
        <w:jc w:val="both"/>
        <w:rPr>
          <w:sz w:val="16"/>
        </w:rPr>
        <w:sectPr w:rsidR="002F3495">
          <w:headerReference w:type="even" r:id="rId250"/>
          <w:headerReference w:type="default" r:id="rId251"/>
          <w:pgSz w:w="12240" w:h="15840"/>
          <w:pgMar w:top="4320" w:right="880" w:bottom="280" w:left="900" w:header="696" w:footer="0" w:gutter="0"/>
          <w:cols w:space="720"/>
        </w:sectPr>
      </w:pPr>
    </w:p>
    <w:p w14:paraId="73C72EA1" w14:textId="77777777" w:rsidR="002F3495" w:rsidRDefault="002F3495">
      <w:pPr>
        <w:pStyle w:val="BodyText"/>
        <w:spacing w:before="2"/>
        <w:rPr>
          <w:sz w:val="29"/>
        </w:rPr>
      </w:pPr>
    </w:p>
    <w:p w14:paraId="3B54D139" w14:textId="77777777" w:rsidR="002F3495" w:rsidRDefault="00000000">
      <w:pPr>
        <w:spacing w:before="96"/>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FEB3F90" w14:textId="77777777" w:rsidR="002F3495" w:rsidRDefault="002F3495">
      <w:pPr>
        <w:rPr>
          <w:sz w:val="16"/>
        </w:rPr>
        <w:sectPr w:rsidR="002F3495">
          <w:pgSz w:w="12240" w:h="15840"/>
          <w:pgMar w:top="900" w:right="880" w:bottom="280" w:left="900" w:header="1567" w:footer="0" w:gutter="0"/>
          <w:cols w:space="720"/>
        </w:sectPr>
      </w:pPr>
    </w:p>
    <w:p w14:paraId="3EF25892" w14:textId="77777777" w:rsidR="002F3495" w:rsidRDefault="002F3495">
      <w:pPr>
        <w:pStyle w:val="BodyText"/>
        <w:rPr>
          <w:b/>
        </w:rPr>
      </w:pPr>
    </w:p>
    <w:p w14:paraId="723CAA09" w14:textId="77777777" w:rsidR="002F3495" w:rsidRDefault="002F3495">
      <w:pPr>
        <w:pStyle w:val="BodyText"/>
        <w:spacing w:before="1"/>
        <w:rPr>
          <w:b/>
          <w:sz w:val="18"/>
        </w:rPr>
      </w:pPr>
    </w:p>
    <w:p w14:paraId="1C5402AC" w14:textId="77777777" w:rsidR="002F3495" w:rsidRDefault="00000000">
      <w:pPr>
        <w:pStyle w:val="Heading4"/>
        <w:numPr>
          <w:ilvl w:val="0"/>
          <w:numId w:val="98"/>
        </w:numPr>
        <w:tabs>
          <w:tab w:val="left" w:pos="1066"/>
        </w:tabs>
        <w:spacing w:before="1"/>
        <w:ind w:hanging="246"/>
        <w:jc w:val="left"/>
      </w:pPr>
      <w:bookmarkStart w:id="189" w:name="Rule_39._Trial_by_Jury_or_by_the_Court"/>
      <w:bookmarkStart w:id="190" w:name="V.I._R._CIV._P._Rule_39"/>
      <w:bookmarkStart w:id="191" w:name="_bookmark62"/>
      <w:bookmarkEnd w:id="189"/>
      <w:bookmarkEnd w:id="190"/>
      <w:bookmarkEnd w:id="191"/>
      <w:r>
        <w:t>When</w:t>
      </w:r>
      <w:r>
        <w:rPr>
          <w:spacing w:val="-5"/>
        </w:rPr>
        <w:t xml:space="preserve"> </w:t>
      </w:r>
      <w:r>
        <w:t>a</w:t>
      </w:r>
      <w:r>
        <w:rPr>
          <w:spacing w:val="-4"/>
        </w:rPr>
        <w:t xml:space="preserve"> </w:t>
      </w:r>
      <w:r>
        <w:t>Demand</w:t>
      </w:r>
      <w:r>
        <w:rPr>
          <w:spacing w:val="-4"/>
        </w:rPr>
        <w:t xml:space="preserve"> </w:t>
      </w:r>
      <w:r>
        <w:t>Is</w:t>
      </w:r>
      <w:r>
        <w:rPr>
          <w:spacing w:val="-6"/>
        </w:rPr>
        <w:t xml:space="preserve"> </w:t>
      </w:r>
      <w:r>
        <w:rPr>
          <w:spacing w:val="-4"/>
        </w:rPr>
        <w:t>Made.</w:t>
      </w:r>
    </w:p>
    <w:p w14:paraId="5DF74D6F" w14:textId="77777777" w:rsidR="002F3495" w:rsidRDefault="00000000">
      <w:pPr>
        <w:pStyle w:val="BodyText"/>
        <w:spacing w:before="89" w:line="271" w:lineRule="auto"/>
        <w:ind w:left="820" w:right="185" w:firstLine="110"/>
      </w:pPr>
      <w:r>
        <w:t>When a jury trial has been demanded under Rule 38, the action must be designated on the docket as a</w:t>
      </w:r>
      <w:r>
        <w:rPr>
          <w:spacing w:val="80"/>
        </w:rPr>
        <w:t xml:space="preserve"> </w:t>
      </w:r>
      <w:r>
        <w:t>jury action. The trial on all issues so demanded must be by jury unless:</w:t>
      </w:r>
    </w:p>
    <w:p w14:paraId="73628A11" w14:textId="77777777" w:rsidR="002F3495" w:rsidRDefault="00000000">
      <w:pPr>
        <w:pStyle w:val="ListParagraph"/>
        <w:numPr>
          <w:ilvl w:val="1"/>
          <w:numId w:val="98"/>
        </w:numPr>
        <w:tabs>
          <w:tab w:val="left" w:pos="1536"/>
        </w:tabs>
        <w:spacing w:before="121"/>
        <w:ind w:hanging="356"/>
        <w:rPr>
          <w:sz w:val="20"/>
        </w:rPr>
      </w:pPr>
      <w:r>
        <w:rPr>
          <w:sz w:val="20"/>
        </w:rPr>
        <w:t>the</w:t>
      </w:r>
      <w:r>
        <w:rPr>
          <w:spacing w:val="-4"/>
          <w:sz w:val="20"/>
        </w:rPr>
        <w:t xml:space="preserve"> </w:t>
      </w:r>
      <w:r>
        <w:rPr>
          <w:sz w:val="20"/>
        </w:rPr>
        <w:t>parties</w:t>
      </w:r>
      <w:r>
        <w:rPr>
          <w:spacing w:val="-5"/>
          <w:sz w:val="20"/>
        </w:rPr>
        <w:t xml:space="preserve"> </w:t>
      </w:r>
      <w:r>
        <w:rPr>
          <w:sz w:val="20"/>
        </w:rPr>
        <w:t>or</w:t>
      </w:r>
      <w:r>
        <w:rPr>
          <w:spacing w:val="-5"/>
          <w:sz w:val="20"/>
        </w:rPr>
        <w:t xml:space="preserve"> </w:t>
      </w:r>
      <w:r>
        <w:rPr>
          <w:sz w:val="20"/>
        </w:rPr>
        <w:t>their</w:t>
      </w:r>
      <w:r>
        <w:rPr>
          <w:spacing w:val="-5"/>
          <w:sz w:val="20"/>
        </w:rPr>
        <w:t xml:space="preserve"> </w:t>
      </w:r>
      <w:r>
        <w:rPr>
          <w:sz w:val="20"/>
        </w:rPr>
        <w:t>attorneys</w:t>
      </w:r>
      <w:r>
        <w:rPr>
          <w:spacing w:val="-5"/>
          <w:sz w:val="20"/>
        </w:rPr>
        <w:t xml:space="preserve"> </w:t>
      </w:r>
      <w:r>
        <w:rPr>
          <w:sz w:val="20"/>
        </w:rPr>
        <w:t>file</w:t>
      </w:r>
      <w:r>
        <w:rPr>
          <w:spacing w:val="-5"/>
          <w:sz w:val="20"/>
        </w:rPr>
        <w:t xml:space="preserve"> </w:t>
      </w:r>
      <w:r>
        <w:rPr>
          <w:sz w:val="20"/>
        </w:rPr>
        <w:t>a</w:t>
      </w:r>
      <w:r>
        <w:rPr>
          <w:spacing w:val="-6"/>
          <w:sz w:val="20"/>
        </w:rPr>
        <w:t xml:space="preserve"> </w:t>
      </w:r>
      <w:r>
        <w:rPr>
          <w:sz w:val="20"/>
        </w:rPr>
        <w:t>stipulation</w:t>
      </w:r>
      <w:r>
        <w:rPr>
          <w:spacing w:val="-6"/>
          <w:sz w:val="20"/>
        </w:rPr>
        <w:t xml:space="preserve"> </w:t>
      </w:r>
      <w:r>
        <w:rPr>
          <w:sz w:val="20"/>
        </w:rPr>
        <w:t>to</w:t>
      </w:r>
      <w:r>
        <w:rPr>
          <w:spacing w:val="-4"/>
          <w:sz w:val="20"/>
        </w:rPr>
        <w:t xml:space="preserve"> </w:t>
      </w:r>
      <w:r>
        <w:rPr>
          <w:sz w:val="20"/>
        </w:rPr>
        <w:t>a</w:t>
      </w:r>
      <w:r>
        <w:rPr>
          <w:spacing w:val="-6"/>
          <w:sz w:val="20"/>
        </w:rPr>
        <w:t xml:space="preserve"> </w:t>
      </w:r>
      <w:r>
        <w:rPr>
          <w:sz w:val="20"/>
        </w:rPr>
        <w:t>nonjury</w:t>
      </w:r>
      <w:r>
        <w:rPr>
          <w:spacing w:val="-4"/>
          <w:sz w:val="20"/>
        </w:rPr>
        <w:t xml:space="preserve"> </w:t>
      </w:r>
      <w:r>
        <w:rPr>
          <w:sz w:val="20"/>
        </w:rPr>
        <w:t>trial</w:t>
      </w:r>
      <w:r>
        <w:rPr>
          <w:spacing w:val="-5"/>
          <w:sz w:val="20"/>
        </w:rPr>
        <w:t xml:space="preserve"> </w:t>
      </w:r>
      <w:r>
        <w:rPr>
          <w:sz w:val="20"/>
        </w:rPr>
        <w:t>or</w:t>
      </w:r>
      <w:r>
        <w:rPr>
          <w:spacing w:val="-5"/>
          <w:sz w:val="20"/>
        </w:rPr>
        <w:t xml:space="preserve"> </w:t>
      </w:r>
      <w:r>
        <w:rPr>
          <w:sz w:val="20"/>
        </w:rPr>
        <w:t>so</w:t>
      </w:r>
      <w:r>
        <w:rPr>
          <w:spacing w:val="-6"/>
          <w:sz w:val="20"/>
        </w:rPr>
        <w:t xml:space="preserve"> </w:t>
      </w:r>
      <w:r>
        <w:rPr>
          <w:sz w:val="20"/>
        </w:rPr>
        <w:t>stipulate</w:t>
      </w:r>
      <w:r>
        <w:rPr>
          <w:spacing w:val="-4"/>
          <w:sz w:val="20"/>
        </w:rPr>
        <w:t xml:space="preserve"> </w:t>
      </w:r>
      <w:r>
        <w:rPr>
          <w:sz w:val="20"/>
        </w:rPr>
        <w:t>on</w:t>
      </w:r>
      <w:r>
        <w:rPr>
          <w:spacing w:val="-5"/>
          <w:sz w:val="20"/>
        </w:rPr>
        <w:t xml:space="preserve"> </w:t>
      </w:r>
      <w:r>
        <w:rPr>
          <w:sz w:val="20"/>
        </w:rPr>
        <w:t>the</w:t>
      </w:r>
      <w:r>
        <w:rPr>
          <w:spacing w:val="-4"/>
          <w:sz w:val="20"/>
        </w:rPr>
        <w:t xml:space="preserve"> </w:t>
      </w:r>
      <w:r>
        <w:rPr>
          <w:sz w:val="20"/>
        </w:rPr>
        <w:t>record;</w:t>
      </w:r>
      <w:r>
        <w:rPr>
          <w:spacing w:val="-6"/>
          <w:sz w:val="20"/>
        </w:rPr>
        <w:t xml:space="preserve"> </w:t>
      </w:r>
      <w:r>
        <w:rPr>
          <w:spacing w:val="-5"/>
          <w:sz w:val="20"/>
        </w:rPr>
        <w:t>or</w:t>
      </w:r>
    </w:p>
    <w:p w14:paraId="265799DA" w14:textId="77777777" w:rsidR="002F3495" w:rsidRDefault="00000000">
      <w:pPr>
        <w:pStyle w:val="ListParagraph"/>
        <w:numPr>
          <w:ilvl w:val="1"/>
          <w:numId w:val="98"/>
        </w:numPr>
        <w:tabs>
          <w:tab w:val="left" w:pos="1536"/>
        </w:tabs>
        <w:spacing w:line="271" w:lineRule="auto"/>
        <w:ind w:left="1180" w:right="144" w:firstLine="0"/>
        <w:rPr>
          <w:sz w:val="20"/>
        </w:rPr>
      </w:pPr>
      <w:r>
        <w:rPr>
          <w:sz w:val="20"/>
        </w:rPr>
        <w:t>the</w:t>
      </w:r>
      <w:r>
        <w:rPr>
          <w:spacing w:val="-3"/>
          <w:sz w:val="20"/>
        </w:rPr>
        <w:t xml:space="preserve"> </w:t>
      </w:r>
      <w:r>
        <w:rPr>
          <w:sz w:val="20"/>
        </w:rPr>
        <w:t>court,</w:t>
      </w:r>
      <w:r>
        <w:rPr>
          <w:spacing w:val="-3"/>
          <w:sz w:val="20"/>
        </w:rPr>
        <w:t xml:space="preserve"> </w:t>
      </w:r>
      <w:r>
        <w:rPr>
          <w:sz w:val="20"/>
        </w:rPr>
        <w:t>on</w:t>
      </w:r>
      <w:r>
        <w:rPr>
          <w:spacing w:val="-1"/>
          <w:sz w:val="20"/>
        </w:rPr>
        <w:t xml:space="preserve"> </w:t>
      </w:r>
      <w:r>
        <w:rPr>
          <w:sz w:val="20"/>
        </w:rPr>
        <w:t>motion</w:t>
      </w:r>
      <w:r>
        <w:rPr>
          <w:spacing w:val="-3"/>
          <w:sz w:val="20"/>
        </w:rPr>
        <w:t xml:space="preserve"> </w:t>
      </w:r>
      <w:r>
        <w:rPr>
          <w:sz w:val="20"/>
        </w:rPr>
        <w:t>or on</w:t>
      </w:r>
      <w:r>
        <w:rPr>
          <w:spacing w:val="-3"/>
          <w:sz w:val="20"/>
        </w:rPr>
        <w:t xml:space="preserve"> </w:t>
      </w:r>
      <w:r>
        <w:rPr>
          <w:sz w:val="20"/>
        </w:rPr>
        <w:t>its</w:t>
      </w:r>
      <w:r>
        <w:rPr>
          <w:spacing w:val="-2"/>
          <w:sz w:val="20"/>
        </w:rPr>
        <w:t xml:space="preserve"> </w:t>
      </w:r>
      <w:r>
        <w:rPr>
          <w:sz w:val="20"/>
        </w:rPr>
        <w:t>own,</w:t>
      </w:r>
      <w:r>
        <w:rPr>
          <w:spacing w:val="-1"/>
          <w:sz w:val="20"/>
        </w:rPr>
        <w:t xml:space="preserve"> </w:t>
      </w:r>
      <w:r>
        <w:rPr>
          <w:sz w:val="20"/>
        </w:rPr>
        <w:t>finds</w:t>
      </w:r>
      <w:r>
        <w:rPr>
          <w:spacing w:val="-2"/>
          <w:sz w:val="20"/>
        </w:rPr>
        <w:t xml:space="preserve"> </w:t>
      </w:r>
      <w:r>
        <w:rPr>
          <w:sz w:val="20"/>
        </w:rPr>
        <w:t>that</w:t>
      </w:r>
      <w:r>
        <w:rPr>
          <w:spacing w:val="-3"/>
          <w:sz w:val="20"/>
        </w:rPr>
        <w:t xml:space="preserve"> </w:t>
      </w:r>
      <w:r>
        <w:rPr>
          <w:sz w:val="20"/>
        </w:rPr>
        <w:t>on</w:t>
      </w:r>
      <w:r>
        <w:rPr>
          <w:spacing w:val="-3"/>
          <w:sz w:val="20"/>
        </w:rPr>
        <w:t xml:space="preserve"> </w:t>
      </w:r>
      <w:r>
        <w:rPr>
          <w:sz w:val="20"/>
        </w:rPr>
        <w:t>some</w:t>
      </w:r>
      <w:r>
        <w:rPr>
          <w:spacing w:val="-3"/>
          <w:sz w:val="20"/>
        </w:rPr>
        <w:t xml:space="preserve"> </w:t>
      </w:r>
      <w:r>
        <w:rPr>
          <w:sz w:val="20"/>
        </w:rPr>
        <w:t>or all</w:t>
      </w:r>
      <w:r>
        <w:rPr>
          <w:spacing w:val="-4"/>
          <w:sz w:val="20"/>
        </w:rPr>
        <w:t xml:space="preserve"> </w:t>
      </w:r>
      <w:r>
        <w:rPr>
          <w:sz w:val="20"/>
        </w:rPr>
        <w:t>of</w:t>
      </w:r>
      <w:r>
        <w:rPr>
          <w:spacing w:val="-1"/>
          <w:sz w:val="20"/>
        </w:rPr>
        <w:t xml:space="preserve"> </w:t>
      </w:r>
      <w:r>
        <w:rPr>
          <w:sz w:val="20"/>
        </w:rPr>
        <w:t>those</w:t>
      </w:r>
      <w:r>
        <w:rPr>
          <w:spacing w:val="-1"/>
          <w:sz w:val="20"/>
        </w:rPr>
        <w:t xml:space="preserve"> </w:t>
      </w:r>
      <w:r>
        <w:rPr>
          <w:sz w:val="20"/>
        </w:rPr>
        <w:t>issues</w:t>
      </w:r>
      <w:r>
        <w:rPr>
          <w:spacing w:val="-2"/>
          <w:sz w:val="20"/>
        </w:rPr>
        <w:t xml:space="preserve"> </w:t>
      </w:r>
      <w:r>
        <w:rPr>
          <w:sz w:val="20"/>
        </w:rPr>
        <w:t>there</w:t>
      </w:r>
      <w:r>
        <w:rPr>
          <w:spacing w:val="-3"/>
          <w:sz w:val="20"/>
        </w:rPr>
        <w:t xml:space="preserve"> </w:t>
      </w:r>
      <w:r>
        <w:rPr>
          <w:sz w:val="20"/>
        </w:rPr>
        <w:t>is</w:t>
      </w:r>
      <w:r>
        <w:rPr>
          <w:spacing w:val="-2"/>
          <w:sz w:val="20"/>
        </w:rPr>
        <w:t xml:space="preserve"> </w:t>
      </w:r>
      <w:r>
        <w:rPr>
          <w:sz w:val="20"/>
        </w:rPr>
        <w:t>no</w:t>
      </w:r>
      <w:r>
        <w:rPr>
          <w:spacing w:val="-3"/>
          <w:sz w:val="20"/>
        </w:rPr>
        <w:t xml:space="preserve"> </w:t>
      </w:r>
      <w:r>
        <w:rPr>
          <w:sz w:val="20"/>
        </w:rPr>
        <w:t>right</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 xml:space="preserve">jury </w:t>
      </w:r>
      <w:r>
        <w:rPr>
          <w:spacing w:val="-2"/>
          <w:sz w:val="20"/>
        </w:rPr>
        <w:t>trial.</w:t>
      </w:r>
    </w:p>
    <w:p w14:paraId="09B5F46D" w14:textId="77777777" w:rsidR="002F3495" w:rsidRDefault="00000000">
      <w:pPr>
        <w:pStyle w:val="Heading4"/>
        <w:numPr>
          <w:ilvl w:val="0"/>
          <w:numId w:val="98"/>
        </w:numPr>
        <w:tabs>
          <w:tab w:val="left" w:pos="1438"/>
        </w:tabs>
        <w:spacing w:before="121"/>
        <w:ind w:left="1437" w:hanging="258"/>
        <w:jc w:val="left"/>
      </w:pPr>
      <w:r>
        <w:t>When</w:t>
      </w:r>
      <w:r>
        <w:rPr>
          <w:spacing w:val="-6"/>
        </w:rPr>
        <w:t xml:space="preserve"> </w:t>
      </w:r>
      <w:r>
        <w:t>No</w:t>
      </w:r>
      <w:r>
        <w:rPr>
          <w:spacing w:val="-5"/>
        </w:rPr>
        <w:t xml:space="preserve"> </w:t>
      </w:r>
      <w:r>
        <w:t>Demand</w:t>
      </w:r>
      <w:r>
        <w:rPr>
          <w:spacing w:val="-5"/>
        </w:rPr>
        <w:t xml:space="preserve"> </w:t>
      </w:r>
      <w:r>
        <w:t>Is</w:t>
      </w:r>
      <w:r>
        <w:rPr>
          <w:spacing w:val="-4"/>
        </w:rPr>
        <w:t xml:space="preserve"> Made.</w:t>
      </w:r>
    </w:p>
    <w:p w14:paraId="246E9DDD" w14:textId="77777777" w:rsidR="002F3495" w:rsidRDefault="00000000">
      <w:pPr>
        <w:pStyle w:val="BodyText"/>
        <w:spacing w:before="89" w:line="271" w:lineRule="auto"/>
        <w:ind w:left="1180" w:right="185" w:firstLine="110"/>
      </w:pPr>
      <w:r>
        <w:t>Issues on which a jury trial is not properly demanded are to be tried by the court. But the court may,</w:t>
      </w:r>
      <w:r>
        <w:rPr>
          <w:spacing w:val="40"/>
        </w:rPr>
        <w:t xml:space="preserve"> </w:t>
      </w:r>
      <w:r>
        <w:t>on motion, order a jury trial on any issue for which a jury might have been demanded.</w:t>
      </w:r>
    </w:p>
    <w:p w14:paraId="42AAFDD4" w14:textId="77777777" w:rsidR="002F3495" w:rsidRDefault="00000000">
      <w:pPr>
        <w:pStyle w:val="Heading4"/>
        <w:numPr>
          <w:ilvl w:val="0"/>
          <w:numId w:val="98"/>
        </w:numPr>
        <w:tabs>
          <w:tab w:val="left" w:pos="1426"/>
        </w:tabs>
        <w:spacing w:before="121"/>
        <w:ind w:left="1425" w:hanging="246"/>
        <w:jc w:val="left"/>
      </w:pPr>
      <w:r>
        <w:t>Advisory</w:t>
      </w:r>
      <w:r>
        <w:rPr>
          <w:spacing w:val="-5"/>
        </w:rPr>
        <w:t xml:space="preserve"> </w:t>
      </w:r>
      <w:r>
        <w:t>Jury;</w:t>
      </w:r>
      <w:r>
        <w:rPr>
          <w:spacing w:val="-6"/>
        </w:rPr>
        <w:t xml:space="preserve"> </w:t>
      </w:r>
      <w:r>
        <w:t>Jury</w:t>
      </w:r>
      <w:r>
        <w:rPr>
          <w:spacing w:val="-7"/>
        </w:rPr>
        <w:t xml:space="preserve"> </w:t>
      </w:r>
      <w:r>
        <w:t>Trial</w:t>
      </w:r>
      <w:r>
        <w:rPr>
          <w:spacing w:val="-7"/>
        </w:rPr>
        <w:t xml:space="preserve"> </w:t>
      </w:r>
      <w:r>
        <w:t>by</w:t>
      </w:r>
      <w:r>
        <w:rPr>
          <w:spacing w:val="-7"/>
        </w:rPr>
        <w:t xml:space="preserve"> </w:t>
      </w:r>
      <w:r>
        <w:rPr>
          <w:spacing w:val="-2"/>
        </w:rPr>
        <w:t>Consent.</w:t>
      </w:r>
    </w:p>
    <w:p w14:paraId="34D87FFD" w14:textId="77777777" w:rsidR="002F3495" w:rsidRDefault="00000000">
      <w:pPr>
        <w:pStyle w:val="BodyText"/>
        <w:spacing w:before="89"/>
        <w:ind w:left="1290"/>
      </w:pPr>
      <w:r>
        <w:t>In</w:t>
      </w:r>
      <w:r>
        <w:rPr>
          <w:spacing w:val="-6"/>
        </w:rPr>
        <w:t xml:space="preserve"> </w:t>
      </w:r>
      <w:r>
        <w:t>an</w:t>
      </w:r>
      <w:r>
        <w:rPr>
          <w:spacing w:val="-5"/>
        </w:rPr>
        <w:t xml:space="preserve"> </w:t>
      </w:r>
      <w:r>
        <w:t>action</w:t>
      </w:r>
      <w:r>
        <w:rPr>
          <w:spacing w:val="-3"/>
        </w:rPr>
        <w:t xml:space="preserve"> </w:t>
      </w:r>
      <w:r>
        <w:t>not</w:t>
      </w:r>
      <w:r>
        <w:rPr>
          <w:spacing w:val="-3"/>
        </w:rPr>
        <w:t xml:space="preserve"> </w:t>
      </w:r>
      <w:r>
        <w:t>triable</w:t>
      </w:r>
      <w:r>
        <w:rPr>
          <w:spacing w:val="-3"/>
        </w:rPr>
        <w:t xml:space="preserve"> </w:t>
      </w:r>
      <w:r>
        <w:t>of</w:t>
      </w:r>
      <w:r>
        <w:rPr>
          <w:spacing w:val="-5"/>
        </w:rPr>
        <w:t xml:space="preserve"> </w:t>
      </w:r>
      <w:r>
        <w:t>right</w:t>
      </w:r>
      <w:r>
        <w:rPr>
          <w:spacing w:val="-3"/>
        </w:rPr>
        <w:t xml:space="preserve"> </w:t>
      </w:r>
      <w:r>
        <w:t>by</w:t>
      </w:r>
      <w:r>
        <w:rPr>
          <w:spacing w:val="-4"/>
        </w:rPr>
        <w:t xml:space="preserve"> </w:t>
      </w:r>
      <w:r>
        <w:t>a</w:t>
      </w:r>
      <w:r>
        <w:rPr>
          <w:spacing w:val="-5"/>
        </w:rPr>
        <w:t xml:space="preserve"> </w:t>
      </w:r>
      <w:r>
        <w:t>jury,</w:t>
      </w:r>
      <w:r>
        <w:rPr>
          <w:spacing w:val="-6"/>
        </w:rPr>
        <w:t xml:space="preserve"> </w:t>
      </w:r>
      <w:r>
        <w:t>the</w:t>
      </w:r>
      <w:r>
        <w:rPr>
          <w:spacing w:val="-5"/>
        </w:rPr>
        <w:t xml:space="preserve"> </w:t>
      </w:r>
      <w:r>
        <w:t>court,</w:t>
      </w:r>
      <w:r>
        <w:rPr>
          <w:spacing w:val="-3"/>
        </w:rPr>
        <w:t xml:space="preserve"> </w:t>
      </w:r>
      <w:r>
        <w:t>on</w:t>
      </w:r>
      <w:r>
        <w:rPr>
          <w:spacing w:val="-3"/>
        </w:rPr>
        <w:t xml:space="preserve"> </w:t>
      </w:r>
      <w:r>
        <w:t>motion</w:t>
      </w:r>
      <w:r>
        <w:rPr>
          <w:spacing w:val="-3"/>
        </w:rPr>
        <w:t xml:space="preserve"> </w:t>
      </w:r>
      <w:r>
        <w:t>or</w:t>
      </w:r>
      <w:r>
        <w:rPr>
          <w:spacing w:val="-4"/>
        </w:rPr>
        <w:t xml:space="preserve"> </w:t>
      </w:r>
      <w:r>
        <w:t>on</w:t>
      </w:r>
      <w:r>
        <w:rPr>
          <w:spacing w:val="-3"/>
        </w:rPr>
        <w:t xml:space="preserve"> </w:t>
      </w:r>
      <w:r>
        <w:t>its</w:t>
      </w:r>
      <w:r>
        <w:rPr>
          <w:spacing w:val="-5"/>
        </w:rPr>
        <w:t xml:space="preserve"> </w:t>
      </w:r>
      <w:r>
        <w:rPr>
          <w:spacing w:val="-4"/>
        </w:rPr>
        <w:t>own:</w:t>
      </w:r>
    </w:p>
    <w:p w14:paraId="70B2DBCF" w14:textId="77777777" w:rsidR="002F3495" w:rsidRDefault="00000000">
      <w:pPr>
        <w:pStyle w:val="ListParagraph"/>
        <w:numPr>
          <w:ilvl w:val="1"/>
          <w:numId w:val="98"/>
        </w:numPr>
        <w:tabs>
          <w:tab w:val="left" w:pos="1896"/>
        </w:tabs>
        <w:spacing w:before="150"/>
        <w:ind w:left="1895" w:hanging="356"/>
        <w:rPr>
          <w:sz w:val="20"/>
        </w:rPr>
      </w:pPr>
      <w:r>
        <w:rPr>
          <w:sz w:val="20"/>
        </w:rPr>
        <w:t>may</w:t>
      </w:r>
      <w:r>
        <w:rPr>
          <w:spacing w:val="-5"/>
          <w:sz w:val="20"/>
        </w:rPr>
        <w:t xml:space="preserve"> </w:t>
      </w:r>
      <w:r>
        <w:rPr>
          <w:sz w:val="20"/>
        </w:rPr>
        <w:t>try</w:t>
      </w:r>
      <w:r>
        <w:rPr>
          <w:spacing w:val="-5"/>
          <w:sz w:val="20"/>
        </w:rPr>
        <w:t xml:space="preserve"> </w:t>
      </w:r>
      <w:r>
        <w:rPr>
          <w:sz w:val="20"/>
        </w:rPr>
        <w:t>any</w:t>
      </w:r>
      <w:r>
        <w:rPr>
          <w:spacing w:val="-2"/>
          <w:sz w:val="20"/>
        </w:rPr>
        <w:t xml:space="preserve"> </w:t>
      </w:r>
      <w:r>
        <w:rPr>
          <w:sz w:val="20"/>
        </w:rPr>
        <w:t>issue</w:t>
      </w:r>
      <w:r>
        <w:rPr>
          <w:spacing w:val="-5"/>
          <w:sz w:val="20"/>
        </w:rPr>
        <w:t xml:space="preserve"> </w:t>
      </w:r>
      <w:r>
        <w:rPr>
          <w:sz w:val="20"/>
        </w:rPr>
        <w:t>with</w:t>
      </w:r>
      <w:r>
        <w:rPr>
          <w:spacing w:val="-4"/>
          <w:sz w:val="20"/>
        </w:rPr>
        <w:t xml:space="preserve"> </w:t>
      </w:r>
      <w:r>
        <w:rPr>
          <w:sz w:val="20"/>
        </w:rPr>
        <w:t>an</w:t>
      </w:r>
      <w:r>
        <w:rPr>
          <w:spacing w:val="-5"/>
          <w:sz w:val="20"/>
        </w:rPr>
        <w:t xml:space="preserve"> </w:t>
      </w:r>
      <w:r>
        <w:rPr>
          <w:sz w:val="20"/>
        </w:rPr>
        <w:t>advisory</w:t>
      </w:r>
      <w:r>
        <w:rPr>
          <w:spacing w:val="-5"/>
          <w:sz w:val="20"/>
        </w:rPr>
        <w:t xml:space="preserve"> </w:t>
      </w:r>
      <w:r>
        <w:rPr>
          <w:sz w:val="20"/>
        </w:rPr>
        <w:t>jury;</w:t>
      </w:r>
      <w:r>
        <w:rPr>
          <w:spacing w:val="-5"/>
          <w:sz w:val="20"/>
        </w:rPr>
        <w:t xml:space="preserve"> or</w:t>
      </w:r>
    </w:p>
    <w:p w14:paraId="18A7784E" w14:textId="77777777" w:rsidR="002F3495" w:rsidRDefault="00000000">
      <w:pPr>
        <w:pStyle w:val="ListParagraph"/>
        <w:numPr>
          <w:ilvl w:val="1"/>
          <w:numId w:val="98"/>
        </w:numPr>
        <w:tabs>
          <w:tab w:val="left" w:pos="1896"/>
        </w:tabs>
        <w:spacing w:before="151" w:line="271" w:lineRule="auto"/>
        <w:ind w:left="1540" w:right="221" w:firstLine="0"/>
        <w:rPr>
          <w:sz w:val="20"/>
        </w:rPr>
      </w:pPr>
      <w:r>
        <w:rPr>
          <w:sz w:val="20"/>
        </w:rPr>
        <w:t>may,</w:t>
      </w:r>
      <w:r>
        <w:rPr>
          <w:spacing w:val="-4"/>
          <w:sz w:val="20"/>
        </w:rPr>
        <w:t xml:space="preserve"> </w:t>
      </w:r>
      <w:r>
        <w:rPr>
          <w:sz w:val="20"/>
        </w:rPr>
        <w:t>with</w:t>
      </w:r>
      <w:r>
        <w:rPr>
          <w:spacing w:val="-4"/>
          <w:sz w:val="20"/>
        </w:rPr>
        <w:t xml:space="preserve"> </w:t>
      </w:r>
      <w:r>
        <w:rPr>
          <w:sz w:val="20"/>
        </w:rPr>
        <w:t>the</w:t>
      </w:r>
      <w:r>
        <w:rPr>
          <w:spacing w:val="-2"/>
          <w:sz w:val="20"/>
        </w:rPr>
        <w:t xml:space="preserve"> </w:t>
      </w:r>
      <w:r>
        <w:rPr>
          <w:sz w:val="20"/>
        </w:rPr>
        <w:t>parties'</w:t>
      </w:r>
      <w:r>
        <w:rPr>
          <w:spacing w:val="-4"/>
          <w:sz w:val="20"/>
        </w:rPr>
        <w:t xml:space="preserve"> </w:t>
      </w:r>
      <w:r>
        <w:rPr>
          <w:sz w:val="20"/>
        </w:rPr>
        <w:t>consent,</w:t>
      </w:r>
      <w:r>
        <w:rPr>
          <w:spacing w:val="-2"/>
          <w:sz w:val="20"/>
        </w:rPr>
        <w:t xml:space="preserve"> </w:t>
      </w:r>
      <w:r>
        <w:rPr>
          <w:sz w:val="20"/>
        </w:rPr>
        <w:t>try</w:t>
      </w:r>
      <w:r>
        <w:rPr>
          <w:spacing w:val="-3"/>
          <w:sz w:val="20"/>
        </w:rPr>
        <w:t xml:space="preserve"> </w:t>
      </w:r>
      <w:r>
        <w:rPr>
          <w:sz w:val="20"/>
        </w:rPr>
        <w:t>any</w:t>
      </w:r>
      <w:r>
        <w:rPr>
          <w:spacing w:val="-3"/>
          <w:sz w:val="20"/>
        </w:rPr>
        <w:t xml:space="preserve"> </w:t>
      </w:r>
      <w:r>
        <w:rPr>
          <w:sz w:val="20"/>
        </w:rPr>
        <w:t>issue</w:t>
      </w:r>
      <w:r>
        <w:rPr>
          <w:spacing w:val="-2"/>
          <w:sz w:val="20"/>
        </w:rPr>
        <w:t xml:space="preserve"> </w:t>
      </w:r>
      <w:r>
        <w:rPr>
          <w:sz w:val="20"/>
        </w:rPr>
        <w:t>by</w:t>
      </w:r>
      <w:r>
        <w:rPr>
          <w:spacing w:val="-3"/>
          <w:sz w:val="20"/>
        </w:rPr>
        <w:t xml:space="preserve"> </w:t>
      </w:r>
      <w:r>
        <w:rPr>
          <w:sz w:val="20"/>
        </w:rPr>
        <w:t>a</w:t>
      </w:r>
      <w:r>
        <w:rPr>
          <w:spacing w:val="-4"/>
          <w:sz w:val="20"/>
        </w:rPr>
        <w:t xml:space="preserve"> </w:t>
      </w:r>
      <w:r>
        <w:rPr>
          <w:sz w:val="20"/>
        </w:rPr>
        <w:t>jury</w:t>
      </w:r>
      <w:r>
        <w:rPr>
          <w:spacing w:val="-3"/>
          <w:sz w:val="20"/>
        </w:rPr>
        <w:t xml:space="preserve"> </w:t>
      </w:r>
      <w:r>
        <w:rPr>
          <w:sz w:val="20"/>
        </w:rPr>
        <w:t>whose</w:t>
      </w:r>
      <w:r>
        <w:rPr>
          <w:spacing w:val="-4"/>
          <w:sz w:val="20"/>
        </w:rPr>
        <w:t xml:space="preserve"> </w:t>
      </w:r>
      <w:r>
        <w:rPr>
          <w:sz w:val="20"/>
        </w:rPr>
        <w:t>verdict</w:t>
      </w:r>
      <w:r>
        <w:rPr>
          <w:spacing w:val="-4"/>
          <w:sz w:val="20"/>
        </w:rPr>
        <w:t xml:space="preserve"> </w:t>
      </w:r>
      <w:r>
        <w:rPr>
          <w:sz w:val="20"/>
        </w:rPr>
        <w:t>has</w:t>
      </w:r>
      <w:r>
        <w:rPr>
          <w:spacing w:val="-3"/>
          <w:sz w:val="20"/>
        </w:rPr>
        <w:t xml:space="preserve"> </w:t>
      </w:r>
      <w:r>
        <w:rPr>
          <w:sz w:val="20"/>
        </w:rPr>
        <w:t>the</w:t>
      </w:r>
      <w:r>
        <w:rPr>
          <w:spacing w:val="-4"/>
          <w:sz w:val="20"/>
        </w:rPr>
        <w:t xml:space="preserve"> </w:t>
      </w:r>
      <w:r>
        <w:rPr>
          <w:sz w:val="20"/>
        </w:rPr>
        <w:t>same</w:t>
      </w:r>
      <w:r>
        <w:rPr>
          <w:spacing w:val="-2"/>
          <w:sz w:val="20"/>
        </w:rPr>
        <w:t xml:space="preserve"> </w:t>
      </w:r>
      <w:r>
        <w:rPr>
          <w:sz w:val="20"/>
        </w:rPr>
        <w:t>effect</w:t>
      </w:r>
      <w:r>
        <w:rPr>
          <w:spacing w:val="-2"/>
          <w:sz w:val="20"/>
        </w:rPr>
        <w:t xml:space="preserve"> </w:t>
      </w:r>
      <w:r>
        <w:rPr>
          <w:sz w:val="20"/>
        </w:rPr>
        <w:t>as</w:t>
      </w:r>
      <w:r>
        <w:rPr>
          <w:spacing w:val="-3"/>
          <w:sz w:val="20"/>
        </w:rPr>
        <w:t xml:space="preserve"> </w:t>
      </w:r>
      <w:r>
        <w:rPr>
          <w:sz w:val="20"/>
        </w:rPr>
        <w:t>if</w:t>
      </w:r>
      <w:r>
        <w:rPr>
          <w:spacing w:val="-1"/>
          <w:sz w:val="20"/>
        </w:rPr>
        <w:t xml:space="preserve"> </w:t>
      </w:r>
      <w:r>
        <w:rPr>
          <w:sz w:val="20"/>
        </w:rPr>
        <w:t>a jury trial</w:t>
      </w:r>
      <w:r>
        <w:rPr>
          <w:spacing w:val="-1"/>
          <w:sz w:val="20"/>
        </w:rPr>
        <w:t xml:space="preserve"> </w:t>
      </w:r>
      <w:r>
        <w:rPr>
          <w:sz w:val="20"/>
        </w:rPr>
        <w:t>had been a matter of right, unless the action is against the United States Virgin Islands or a statute of the Virgin Islands provides for a nonjury trial.</w:t>
      </w:r>
    </w:p>
    <w:p w14:paraId="6BBF1596" w14:textId="77777777" w:rsidR="002F3495" w:rsidRDefault="002F3495">
      <w:pPr>
        <w:pStyle w:val="BodyText"/>
        <w:spacing w:before="11"/>
      </w:pPr>
    </w:p>
    <w:p w14:paraId="1CABFFC0" w14:textId="77777777" w:rsidR="002F3495" w:rsidRDefault="00000000">
      <w:pPr>
        <w:pStyle w:val="BodyText"/>
        <w:ind w:left="100"/>
      </w:pPr>
      <w:r>
        <w:rPr>
          <w:spacing w:val="-2"/>
        </w:rPr>
        <w:t>Annotations</w:t>
      </w:r>
    </w:p>
    <w:p w14:paraId="0D7F1DBA" w14:textId="77777777" w:rsidR="002F3495" w:rsidRDefault="002F3495">
      <w:pPr>
        <w:pStyle w:val="BodyText"/>
        <w:spacing w:before="6"/>
        <w:rPr>
          <w:sz w:val="22"/>
        </w:rPr>
      </w:pPr>
    </w:p>
    <w:p w14:paraId="60A42C27" w14:textId="77777777" w:rsidR="002F3495" w:rsidRDefault="00000000">
      <w:pPr>
        <w:pStyle w:val="Heading1"/>
      </w:pPr>
      <w:r>
        <w:rPr>
          <w:spacing w:val="-2"/>
        </w:rPr>
        <w:t>Commentary</w:t>
      </w:r>
    </w:p>
    <w:p w14:paraId="153ECE3B" w14:textId="77777777" w:rsidR="002F3495" w:rsidRDefault="002F3495">
      <w:pPr>
        <w:pStyle w:val="BodyText"/>
        <w:rPr>
          <w:b/>
          <w:sz w:val="30"/>
        </w:rPr>
      </w:pPr>
    </w:p>
    <w:p w14:paraId="257A5CCA" w14:textId="77777777" w:rsidR="002F3495" w:rsidRDefault="002F3495">
      <w:pPr>
        <w:pStyle w:val="BodyText"/>
        <w:spacing w:before="10"/>
        <w:rPr>
          <w:b/>
          <w:sz w:val="23"/>
        </w:rPr>
      </w:pPr>
    </w:p>
    <w:p w14:paraId="6246836D" w14:textId="77777777" w:rsidR="002F3495" w:rsidRDefault="00000000">
      <w:pPr>
        <w:pStyle w:val="Heading3"/>
      </w:pPr>
      <w:r>
        <w:rPr>
          <w:spacing w:val="-2"/>
        </w:rPr>
        <w:t>COMMENT</w:t>
      </w:r>
    </w:p>
    <w:p w14:paraId="462CE8D4" w14:textId="77777777" w:rsidR="002F3495" w:rsidRDefault="002F3495">
      <w:pPr>
        <w:pStyle w:val="BodyText"/>
        <w:rPr>
          <w:b/>
        </w:rPr>
      </w:pPr>
    </w:p>
    <w:p w14:paraId="43ECED00" w14:textId="77777777" w:rsidR="002F3495" w:rsidRDefault="00000000">
      <w:pPr>
        <w:spacing w:before="1" w:line="271" w:lineRule="auto"/>
        <w:ind w:left="100" w:right="120"/>
        <w:jc w:val="both"/>
        <w:rPr>
          <w:i/>
          <w:sz w:val="20"/>
        </w:rPr>
      </w:pPr>
      <w:r>
        <w:rPr>
          <w:i/>
          <w:sz w:val="20"/>
        </w:rPr>
        <w:t>NOTE: Rule 39, the parallel provision on jury trials, calls for designation of the action as a jury case on the docket when a demand is made. If no demand for a jury trial is made, the court will ordinarily try the issues,</w:t>
      </w:r>
      <w:r>
        <w:rPr>
          <w:i/>
          <w:spacing w:val="-1"/>
          <w:sz w:val="20"/>
        </w:rPr>
        <w:t xml:space="preserve"> </w:t>
      </w:r>
      <w:r>
        <w:rPr>
          <w:i/>
          <w:sz w:val="20"/>
        </w:rPr>
        <w:t>but</w:t>
      </w:r>
      <w:r>
        <w:rPr>
          <w:i/>
          <w:spacing w:val="-1"/>
          <w:sz w:val="20"/>
        </w:rPr>
        <w:t xml:space="preserve"> </w:t>
      </w:r>
      <w:r>
        <w:rPr>
          <w:i/>
          <w:sz w:val="20"/>
        </w:rPr>
        <w:t>subpart</w:t>
      </w:r>
      <w:r>
        <w:rPr>
          <w:i/>
          <w:spacing w:val="-1"/>
          <w:sz w:val="20"/>
        </w:rPr>
        <w:t xml:space="preserve"> </w:t>
      </w:r>
      <w:r>
        <w:rPr>
          <w:i/>
          <w:sz w:val="20"/>
        </w:rPr>
        <w:t>(b) provides that it may, on motion, order a jury trial on any issue for which a jury might have been demanded. Subpart</w:t>
      </w:r>
    </w:p>
    <w:p w14:paraId="734CE69F" w14:textId="77777777" w:rsidR="002F3495" w:rsidRDefault="00000000">
      <w:pPr>
        <w:spacing w:line="273" w:lineRule="auto"/>
        <w:ind w:left="100" w:right="117"/>
        <w:jc w:val="both"/>
        <w:rPr>
          <w:i/>
          <w:sz w:val="20"/>
        </w:rPr>
      </w:pPr>
      <w:r>
        <w:rPr>
          <w:i/>
          <w:sz w:val="20"/>
        </w:rPr>
        <w:t>(c) continues the practice of permitting the court to empanel an "advisory jury" and -- upon consent of the parties -- to accord that verdict the same effect as a verdict by a jury hearing the case as a matter of jury trial rights.</w:t>
      </w:r>
    </w:p>
    <w:p w14:paraId="683868DB" w14:textId="77777777" w:rsidR="002F3495" w:rsidRDefault="002F3495">
      <w:pPr>
        <w:pStyle w:val="BodyText"/>
        <w:spacing w:before="6"/>
        <w:rPr>
          <w:i/>
          <w:sz w:val="30"/>
        </w:rPr>
      </w:pPr>
    </w:p>
    <w:p w14:paraId="571B8694"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5606C09E"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5C1859F8" w14:textId="77777777" w:rsidR="002F3495" w:rsidRDefault="002F3495">
      <w:pPr>
        <w:pStyle w:val="BodyText"/>
        <w:rPr>
          <w:sz w:val="18"/>
        </w:rPr>
      </w:pPr>
    </w:p>
    <w:p w14:paraId="2D406081" w14:textId="77777777" w:rsidR="002F3495" w:rsidRDefault="002F3495">
      <w:pPr>
        <w:pStyle w:val="BodyText"/>
        <w:spacing w:before="10"/>
        <w:rPr>
          <w:sz w:val="21"/>
        </w:rPr>
      </w:pPr>
    </w:p>
    <w:p w14:paraId="19C2ED70"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661B9A7B" w14:textId="77777777" w:rsidR="002F3495" w:rsidRDefault="002F3495">
      <w:pPr>
        <w:rPr>
          <w:sz w:val="16"/>
        </w:rPr>
        <w:sectPr w:rsidR="002F3495">
          <w:headerReference w:type="even" r:id="rId252"/>
          <w:pgSz w:w="12240" w:h="15840"/>
          <w:pgMar w:top="4320" w:right="880" w:bottom="280" w:left="900" w:header="696" w:footer="0" w:gutter="0"/>
          <w:cols w:space="720"/>
        </w:sectPr>
      </w:pPr>
    </w:p>
    <w:bookmarkStart w:id="192" w:name="Rule_40._Reserved"/>
    <w:bookmarkStart w:id="193" w:name="V.I._R._CIV._P._Rule_40"/>
    <w:bookmarkEnd w:id="192"/>
    <w:bookmarkEnd w:id="193"/>
    <w:p w14:paraId="4C0254BF" w14:textId="77777777" w:rsidR="002F3495" w:rsidRDefault="00000000">
      <w:pPr>
        <w:pStyle w:val="Heading2"/>
        <w:tabs>
          <w:tab w:val="left" w:pos="1636"/>
        </w:tabs>
        <w:spacing w:before="70"/>
        <w:ind w:left="0" w:right="15"/>
        <w:rPr>
          <w:u w:val="none"/>
        </w:rPr>
      </w:pPr>
      <w:r>
        <w:fldChar w:fldCharType="begin"/>
      </w:r>
      <w:r>
        <w:instrText>HYPERLINK "https://advance.lexis.com/api/document?collection=statutes-legislation&amp;id=urn%3AcontentItem%3A67DB-TF01-JS0R-22B7-00000-00&amp;context=1000516"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w:t>
      </w:r>
      <w:r>
        <w:rPr>
          <w:color w:val="0077CC"/>
          <w:spacing w:val="-1"/>
          <w:u w:color="0077CC"/>
        </w:rPr>
        <w:t xml:space="preserve"> </w:t>
      </w:r>
      <w:r>
        <w:rPr>
          <w:color w:val="0077CC"/>
          <w:spacing w:val="-5"/>
          <w:u w:color="0077CC"/>
        </w:rPr>
        <w:t>40</w:t>
      </w:r>
      <w:r>
        <w:rPr>
          <w:color w:val="0077CC"/>
          <w:spacing w:val="-5"/>
          <w:u w:color="0077CC"/>
        </w:rPr>
        <w:fldChar w:fldCharType="end"/>
      </w:r>
    </w:p>
    <w:p w14:paraId="107A0B17" w14:textId="77777777" w:rsidR="002F3495" w:rsidRDefault="002F3495">
      <w:pPr>
        <w:pStyle w:val="BodyText"/>
        <w:spacing w:before="9"/>
        <w:rPr>
          <w:b/>
          <w:i/>
          <w:sz w:val="11"/>
        </w:rPr>
      </w:pPr>
    </w:p>
    <w:p w14:paraId="350833D1" w14:textId="77777777" w:rsidR="002F3495" w:rsidRDefault="00000000">
      <w:pPr>
        <w:pStyle w:val="BodyText"/>
        <w:spacing w:before="93"/>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16B8B730" w14:textId="77777777" w:rsidR="002F3495" w:rsidRDefault="002F3495">
      <w:pPr>
        <w:pStyle w:val="BodyText"/>
        <w:rPr>
          <w:sz w:val="22"/>
        </w:rPr>
      </w:pPr>
    </w:p>
    <w:p w14:paraId="4758733F" w14:textId="77777777" w:rsidR="002F3495" w:rsidRDefault="002F3495">
      <w:pPr>
        <w:pStyle w:val="BodyText"/>
        <w:spacing w:before="10"/>
        <w:rPr>
          <w:sz w:val="21"/>
        </w:rPr>
      </w:pPr>
    </w:p>
    <w:p w14:paraId="274A0451"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5D945564" w14:textId="77777777" w:rsidR="002F3495" w:rsidRDefault="002F3495">
      <w:pPr>
        <w:pStyle w:val="BodyText"/>
        <w:rPr>
          <w:b/>
          <w:i/>
          <w:sz w:val="24"/>
        </w:rPr>
      </w:pPr>
    </w:p>
    <w:p w14:paraId="1E9CBF7D" w14:textId="77777777" w:rsidR="002F3495" w:rsidRDefault="002F3495">
      <w:pPr>
        <w:pStyle w:val="BodyText"/>
        <w:spacing w:before="4"/>
        <w:rPr>
          <w:b/>
          <w:i/>
          <w:sz w:val="25"/>
        </w:rPr>
      </w:pPr>
    </w:p>
    <w:p w14:paraId="7E6ACFEF" w14:textId="77777777" w:rsidR="002F3495" w:rsidRDefault="00000000">
      <w:pPr>
        <w:pStyle w:val="Heading1"/>
        <w:ind w:left="568"/>
      </w:pPr>
      <w:r>
        <w:t>Rule</w:t>
      </w:r>
      <w:r>
        <w:rPr>
          <w:spacing w:val="-2"/>
        </w:rPr>
        <w:t xml:space="preserve"> </w:t>
      </w:r>
      <w:r>
        <w:t>40.</w:t>
      </w:r>
      <w:r>
        <w:rPr>
          <w:spacing w:val="72"/>
        </w:rPr>
        <w:t xml:space="preserve"> </w:t>
      </w:r>
      <w:r>
        <w:rPr>
          <w:spacing w:val="-2"/>
        </w:rPr>
        <w:t>Reserved.</w:t>
      </w:r>
    </w:p>
    <w:p w14:paraId="62B8067F" w14:textId="77777777" w:rsidR="002F3495" w:rsidRDefault="002F3495">
      <w:pPr>
        <w:pStyle w:val="BodyText"/>
        <w:rPr>
          <w:b/>
          <w:sz w:val="30"/>
        </w:rPr>
      </w:pPr>
    </w:p>
    <w:p w14:paraId="48DE2DF2" w14:textId="77777777" w:rsidR="002F3495" w:rsidRDefault="00000000">
      <w:pPr>
        <w:spacing w:before="209"/>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E9587C4"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19861E6E" w14:textId="77777777" w:rsidR="002F3495" w:rsidRDefault="002F3495">
      <w:pPr>
        <w:pStyle w:val="BodyText"/>
        <w:rPr>
          <w:sz w:val="18"/>
        </w:rPr>
      </w:pPr>
    </w:p>
    <w:p w14:paraId="494A2C97" w14:textId="77777777" w:rsidR="002F3495" w:rsidRDefault="002F3495">
      <w:pPr>
        <w:pStyle w:val="BodyText"/>
        <w:rPr>
          <w:sz w:val="18"/>
        </w:rPr>
      </w:pPr>
    </w:p>
    <w:p w14:paraId="3D9D7366" w14:textId="77777777" w:rsidR="002F3495" w:rsidRDefault="00000000">
      <w:pPr>
        <w:spacing w:before="136"/>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C60E206" w14:textId="77777777" w:rsidR="002F3495" w:rsidRDefault="002F3495">
      <w:pPr>
        <w:rPr>
          <w:sz w:val="16"/>
        </w:rPr>
        <w:sectPr w:rsidR="002F3495">
          <w:headerReference w:type="default" r:id="rId253"/>
          <w:pgSz w:w="12240" w:h="15840"/>
          <w:pgMar w:top="1580" w:right="880" w:bottom="280" w:left="900" w:header="0" w:footer="0" w:gutter="0"/>
          <w:cols w:space="720"/>
        </w:sectPr>
      </w:pPr>
    </w:p>
    <w:p w14:paraId="0BCBF572" w14:textId="77777777" w:rsidR="002F3495" w:rsidRDefault="002F3495">
      <w:pPr>
        <w:pStyle w:val="BodyText"/>
        <w:rPr>
          <w:b/>
        </w:rPr>
      </w:pPr>
    </w:p>
    <w:p w14:paraId="2A93D428" w14:textId="77777777" w:rsidR="002F3495" w:rsidRDefault="002F3495">
      <w:pPr>
        <w:pStyle w:val="BodyText"/>
        <w:spacing w:before="1"/>
        <w:rPr>
          <w:b/>
          <w:sz w:val="18"/>
        </w:rPr>
      </w:pPr>
    </w:p>
    <w:p w14:paraId="043ECFC9" w14:textId="77777777" w:rsidR="002F3495" w:rsidRDefault="00000000">
      <w:pPr>
        <w:pStyle w:val="Heading4"/>
        <w:numPr>
          <w:ilvl w:val="0"/>
          <w:numId w:val="25"/>
        </w:numPr>
        <w:tabs>
          <w:tab w:val="left" w:pos="1066"/>
        </w:tabs>
        <w:spacing w:before="1"/>
        <w:ind w:hanging="246"/>
        <w:jc w:val="left"/>
      </w:pPr>
      <w:bookmarkStart w:id="194" w:name="Rule_41._Dismissal_of_Actions"/>
      <w:bookmarkStart w:id="195" w:name="V.I._R._CIV._P._Rule_41"/>
      <w:bookmarkStart w:id="196" w:name="_bookmark63"/>
      <w:bookmarkEnd w:id="194"/>
      <w:bookmarkEnd w:id="195"/>
      <w:bookmarkEnd w:id="196"/>
      <w:r>
        <w:t>Voluntary</w:t>
      </w:r>
      <w:r>
        <w:rPr>
          <w:spacing w:val="-13"/>
        </w:rPr>
        <w:t xml:space="preserve"> </w:t>
      </w:r>
      <w:r>
        <w:rPr>
          <w:spacing w:val="-2"/>
        </w:rPr>
        <w:t>Dismissal.</w:t>
      </w:r>
    </w:p>
    <w:p w14:paraId="78B60FE8" w14:textId="77777777" w:rsidR="002F3495" w:rsidRDefault="00000000">
      <w:pPr>
        <w:pStyle w:val="ListParagraph"/>
        <w:numPr>
          <w:ilvl w:val="1"/>
          <w:numId w:val="25"/>
        </w:numPr>
        <w:tabs>
          <w:tab w:val="left" w:pos="1066"/>
        </w:tabs>
        <w:ind w:hanging="246"/>
        <w:jc w:val="left"/>
        <w:rPr>
          <w:b/>
          <w:i/>
          <w:sz w:val="20"/>
        </w:rPr>
      </w:pPr>
      <w:r>
        <w:rPr>
          <w:b/>
          <w:i/>
          <w:sz w:val="20"/>
        </w:rPr>
        <w:t>By</w:t>
      </w:r>
      <w:r>
        <w:rPr>
          <w:b/>
          <w:i/>
          <w:spacing w:val="-4"/>
          <w:sz w:val="20"/>
        </w:rPr>
        <w:t xml:space="preserve"> </w:t>
      </w:r>
      <w:r>
        <w:rPr>
          <w:b/>
          <w:i/>
          <w:sz w:val="20"/>
        </w:rPr>
        <w:t>the</w:t>
      </w:r>
      <w:r>
        <w:rPr>
          <w:b/>
          <w:i/>
          <w:spacing w:val="-4"/>
          <w:sz w:val="20"/>
        </w:rPr>
        <w:t xml:space="preserve"> </w:t>
      </w:r>
      <w:r>
        <w:rPr>
          <w:b/>
          <w:i/>
          <w:spacing w:val="-2"/>
          <w:sz w:val="20"/>
        </w:rPr>
        <w:t>Plaintiff.</w:t>
      </w:r>
    </w:p>
    <w:p w14:paraId="7B8D38D4" w14:textId="77777777" w:rsidR="002F3495" w:rsidRDefault="00000000">
      <w:pPr>
        <w:pStyle w:val="Heading4"/>
        <w:numPr>
          <w:ilvl w:val="0"/>
          <w:numId w:val="97"/>
        </w:numPr>
        <w:tabs>
          <w:tab w:val="left" w:pos="1100"/>
        </w:tabs>
        <w:spacing w:before="149"/>
        <w:ind w:hanging="280"/>
        <w:jc w:val="left"/>
      </w:pPr>
      <w:r>
        <w:t>Without</w:t>
      </w:r>
      <w:r>
        <w:rPr>
          <w:spacing w:val="-6"/>
        </w:rPr>
        <w:t xml:space="preserve"> </w:t>
      </w:r>
      <w:r>
        <w:t>a</w:t>
      </w:r>
      <w:r>
        <w:rPr>
          <w:spacing w:val="-7"/>
        </w:rPr>
        <w:t xml:space="preserve"> </w:t>
      </w:r>
      <w:r>
        <w:t>Court</w:t>
      </w:r>
      <w:r>
        <w:rPr>
          <w:spacing w:val="-5"/>
        </w:rPr>
        <w:t xml:space="preserve"> </w:t>
      </w:r>
      <w:r>
        <w:rPr>
          <w:spacing w:val="-2"/>
        </w:rPr>
        <w:t>Order.</w:t>
      </w:r>
    </w:p>
    <w:p w14:paraId="73CA1F77" w14:textId="77777777" w:rsidR="002F3495" w:rsidRDefault="00000000">
      <w:pPr>
        <w:pStyle w:val="BodyText"/>
        <w:spacing w:before="92" w:line="271" w:lineRule="auto"/>
        <w:ind w:left="820" w:firstLine="165"/>
      </w:pPr>
      <w:r>
        <w:t>Subject</w:t>
      </w:r>
      <w:r>
        <w:rPr>
          <w:spacing w:val="24"/>
        </w:rPr>
        <w:t xml:space="preserve"> </w:t>
      </w:r>
      <w:r>
        <w:t>to</w:t>
      </w:r>
      <w:r>
        <w:rPr>
          <w:spacing w:val="24"/>
        </w:rPr>
        <w:t xml:space="preserve"> </w:t>
      </w:r>
      <w:r>
        <w:t>Rules</w:t>
      </w:r>
      <w:r>
        <w:rPr>
          <w:spacing w:val="26"/>
        </w:rPr>
        <w:t xml:space="preserve"> </w:t>
      </w:r>
      <w:r>
        <w:t>23(e),</w:t>
      </w:r>
      <w:r>
        <w:rPr>
          <w:spacing w:val="24"/>
        </w:rPr>
        <w:t xml:space="preserve"> </w:t>
      </w:r>
      <w:r>
        <w:t>23.1</w:t>
      </w:r>
      <w:r>
        <w:rPr>
          <w:spacing w:val="24"/>
        </w:rPr>
        <w:t xml:space="preserve"> </w:t>
      </w:r>
      <w:r>
        <w:t>(c),</w:t>
      </w:r>
      <w:r>
        <w:rPr>
          <w:spacing w:val="24"/>
        </w:rPr>
        <w:t xml:space="preserve"> </w:t>
      </w:r>
      <w:r>
        <w:t>23.2,</w:t>
      </w:r>
      <w:r>
        <w:rPr>
          <w:spacing w:val="24"/>
        </w:rPr>
        <w:t xml:space="preserve"> </w:t>
      </w:r>
      <w:r>
        <w:t>and</w:t>
      </w:r>
      <w:r>
        <w:rPr>
          <w:spacing w:val="24"/>
        </w:rPr>
        <w:t xml:space="preserve"> </w:t>
      </w:r>
      <w:r>
        <w:t>66</w:t>
      </w:r>
      <w:r>
        <w:rPr>
          <w:spacing w:val="24"/>
        </w:rPr>
        <w:t xml:space="preserve"> </w:t>
      </w:r>
      <w:r>
        <w:t>and</w:t>
      </w:r>
      <w:r>
        <w:rPr>
          <w:spacing w:val="26"/>
        </w:rPr>
        <w:t xml:space="preserve"> </w:t>
      </w:r>
      <w:r>
        <w:t>any</w:t>
      </w:r>
      <w:r>
        <w:rPr>
          <w:spacing w:val="26"/>
        </w:rPr>
        <w:t xml:space="preserve"> </w:t>
      </w:r>
      <w:r>
        <w:t>applicable</w:t>
      </w:r>
      <w:r>
        <w:rPr>
          <w:spacing w:val="24"/>
        </w:rPr>
        <w:t xml:space="preserve"> </w:t>
      </w:r>
      <w:r>
        <w:t>statute,</w:t>
      </w:r>
      <w:r>
        <w:rPr>
          <w:spacing w:val="24"/>
        </w:rPr>
        <w:t xml:space="preserve"> </w:t>
      </w:r>
      <w:r>
        <w:t>the</w:t>
      </w:r>
      <w:r>
        <w:rPr>
          <w:spacing w:val="24"/>
        </w:rPr>
        <w:t xml:space="preserve"> </w:t>
      </w:r>
      <w:r>
        <w:t>plaintiff</w:t>
      </w:r>
      <w:r>
        <w:rPr>
          <w:spacing w:val="24"/>
        </w:rPr>
        <w:t xml:space="preserve"> </w:t>
      </w:r>
      <w:r>
        <w:t>may</w:t>
      </w:r>
      <w:r>
        <w:rPr>
          <w:spacing w:val="26"/>
        </w:rPr>
        <w:t xml:space="preserve"> </w:t>
      </w:r>
      <w:r>
        <w:t>dismiss</w:t>
      </w:r>
      <w:r>
        <w:rPr>
          <w:spacing w:val="26"/>
        </w:rPr>
        <w:t xml:space="preserve"> </w:t>
      </w:r>
      <w:r>
        <w:t>an action without a court order by filing:</w:t>
      </w:r>
    </w:p>
    <w:p w14:paraId="2C25FB36" w14:textId="77777777" w:rsidR="002F3495" w:rsidRDefault="00000000">
      <w:pPr>
        <w:pStyle w:val="ListParagraph"/>
        <w:numPr>
          <w:ilvl w:val="1"/>
          <w:numId w:val="97"/>
        </w:numPr>
        <w:tabs>
          <w:tab w:val="left" w:pos="1481"/>
        </w:tabs>
        <w:spacing w:before="118" w:line="273" w:lineRule="auto"/>
        <w:ind w:right="455" w:firstLine="0"/>
        <w:rPr>
          <w:sz w:val="20"/>
        </w:rPr>
      </w:pPr>
      <w:r>
        <w:rPr>
          <w:sz w:val="20"/>
        </w:rPr>
        <w:t>a</w:t>
      </w:r>
      <w:r>
        <w:rPr>
          <w:spacing w:val="-4"/>
          <w:sz w:val="20"/>
        </w:rPr>
        <w:t xml:space="preserve"> </w:t>
      </w:r>
      <w:r>
        <w:rPr>
          <w:sz w:val="20"/>
        </w:rPr>
        <w:t>notice</w:t>
      </w:r>
      <w:r>
        <w:rPr>
          <w:spacing w:val="-4"/>
          <w:sz w:val="20"/>
        </w:rPr>
        <w:t xml:space="preserve"> </w:t>
      </w:r>
      <w:r>
        <w:rPr>
          <w:sz w:val="20"/>
        </w:rPr>
        <w:t>of</w:t>
      </w:r>
      <w:r>
        <w:rPr>
          <w:spacing w:val="-4"/>
          <w:sz w:val="20"/>
        </w:rPr>
        <w:t xml:space="preserve"> </w:t>
      </w:r>
      <w:r>
        <w:rPr>
          <w:sz w:val="20"/>
        </w:rPr>
        <w:t>dismissal</w:t>
      </w:r>
      <w:r>
        <w:rPr>
          <w:spacing w:val="-2"/>
          <w:sz w:val="20"/>
        </w:rPr>
        <w:t xml:space="preserve"> </w:t>
      </w:r>
      <w:r>
        <w:rPr>
          <w:sz w:val="20"/>
        </w:rPr>
        <w:t>before</w:t>
      </w:r>
      <w:r>
        <w:rPr>
          <w:spacing w:val="-4"/>
          <w:sz w:val="20"/>
        </w:rPr>
        <w:t xml:space="preserve"> </w:t>
      </w:r>
      <w:r>
        <w:rPr>
          <w:sz w:val="20"/>
        </w:rPr>
        <w:t>the</w:t>
      </w:r>
      <w:r>
        <w:rPr>
          <w:spacing w:val="-2"/>
          <w:sz w:val="20"/>
        </w:rPr>
        <w:t xml:space="preserve"> </w:t>
      </w:r>
      <w:r>
        <w:rPr>
          <w:sz w:val="20"/>
        </w:rPr>
        <w:t>opposing</w:t>
      </w:r>
      <w:r>
        <w:rPr>
          <w:spacing w:val="-4"/>
          <w:sz w:val="20"/>
        </w:rPr>
        <w:t xml:space="preserve"> </w:t>
      </w:r>
      <w:r>
        <w:rPr>
          <w:sz w:val="20"/>
        </w:rPr>
        <w:t>party</w:t>
      </w:r>
      <w:r>
        <w:rPr>
          <w:spacing w:val="-3"/>
          <w:sz w:val="20"/>
        </w:rPr>
        <w:t xml:space="preserve"> </w:t>
      </w:r>
      <w:r>
        <w:rPr>
          <w:sz w:val="20"/>
        </w:rPr>
        <w:t>serves</w:t>
      </w:r>
      <w:r>
        <w:rPr>
          <w:spacing w:val="-3"/>
          <w:sz w:val="20"/>
        </w:rPr>
        <w:t xml:space="preserve"> </w:t>
      </w:r>
      <w:r>
        <w:rPr>
          <w:sz w:val="20"/>
        </w:rPr>
        <w:t>either</w:t>
      </w:r>
      <w:r>
        <w:rPr>
          <w:spacing w:val="-3"/>
          <w:sz w:val="20"/>
        </w:rPr>
        <w:t xml:space="preserve"> </w:t>
      </w:r>
      <w:r>
        <w:rPr>
          <w:sz w:val="20"/>
        </w:rPr>
        <w:t>an</w:t>
      </w:r>
      <w:r>
        <w:rPr>
          <w:spacing w:val="-2"/>
          <w:sz w:val="20"/>
        </w:rPr>
        <w:t xml:space="preserve"> </w:t>
      </w:r>
      <w:r>
        <w:rPr>
          <w:sz w:val="20"/>
        </w:rPr>
        <w:t>answer</w:t>
      </w:r>
      <w:r>
        <w:rPr>
          <w:spacing w:val="-3"/>
          <w:sz w:val="20"/>
        </w:rPr>
        <w:t xml:space="preserve"> </w:t>
      </w:r>
      <w:r>
        <w:rPr>
          <w:sz w:val="20"/>
        </w:rPr>
        <w:t>or</w:t>
      </w:r>
      <w:r>
        <w:rPr>
          <w:spacing w:val="-3"/>
          <w:sz w:val="20"/>
        </w:rPr>
        <w:t xml:space="preserve"> </w:t>
      </w:r>
      <w:r>
        <w:rPr>
          <w:sz w:val="20"/>
        </w:rPr>
        <w:t>a</w:t>
      </w:r>
      <w:r>
        <w:rPr>
          <w:spacing w:val="-2"/>
          <w:sz w:val="20"/>
        </w:rPr>
        <w:t xml:space="preserve"> </w:t>
      </w:r>
      <w:r>
        <w:rPr>
          <w:sz w:val="20"/>
        </w:rPr>
        <w:t>motion</w:t>
      </w:r>
      <w:r>
        <w:rPr>
          <w:spacing w:val="-4"/>
          <w:sz w:val="20"/>
        </w:rPr>
        <w:t xml:space="preserve"> </w:t>
      </w:r>
      <w:r>
        <w:rPr>
          <w:sz w:val="20"/>
        </w:rPr>
        <w:t>for</w:t>
      </w:r>
      <w:r>
        <w:rPr>
          <w:spacing w:val="-3"/>
          <w:sz w:val="20"/>
        </w:rPr>
        <w:t xml:space="preserve"> </w:t>
      </w:r>
      <w:r>
        <w:rPr>
          <w:sz w:val="20"/>
        </w:rPr>
        <w:t>summary judgment; or</w:t>
      </w:r>
    </w:p>
    <w:p w14:paraId="48231E82" w14:textId="77777777" w:rsidR="002F3495" w:rsidRDefault="00000000">
      <w:pPr>
        <w:pStyle w:val="ListParagraph"/>
        <w:numPr>
          <w:ilvl w:val="1"/>
          <w:numId w:val="97"/>
        </w:numPr>
        <w:tabs>
          <w:tab w:val="left" w:pos="1537"/>
        </w:tabs>
        <w:spacing w:before="117"/>
        <w:ind w:left="1536" w:hanging="356"/>
        <w:rPr>
          <w:sz w:val="20"/>
        </w:rPr>
      </w:pPr>
      <w:r>
        <w:rPr>
          <w:sz w:val="20"/>
        </w:rPr>
        <w:t>a</w:t>
      </w:r>
      <w:r>
        <w:rPr>
          <w:spacing w:val="-6"/>
          <w:sz w:val="20"/>
        </w:rPr>
        <w:t xml:space="preserve"> </w:t>
      </w:r>
      <w:r>
        <w:rPr>
          <w:sz w:val="20"/>
        </w:rPr>
        <w:t>stipulation</w:t>
      </w:r>
      <w:r>
        <w:rPr>
          <w:spacing w:val="-5"/>
          <w:sz w:val="20"/>
        </w:rPr>
        <w:t xml:space="preserve"> </w:t>
      </w:r>
      <w:r>
        <w:rPr>
          <w:sz w:val="20"/>
        </w:rPr>
        <w:t>of</w:t>
      </w:r>
      <w:r>
        <w:rPr>
          <w:spacing w:val="-6"/>
          <w:sz w:val="20"/>
        </w:rPr>
        <w:t xml:space="preserve"> </w:t>
      </w:r>
      <w:r>
        <w:rPr>
          <w:sz w:val="20"/>
        </w:rPr>
        <w:t>dismissal</w:t>
      </w:r>
      <w:r>
        <w:rPr>
          <w:spacing w:val="-6"/>
          <w:sz w:val="20"/>
        </w:rPr>
        <w:t xml:space="preserve"> </w:t>
      </w:r>
      <w:r>
        <w:rPr>
          <w:sz w:val="20"/>
        </w:rPr>
        <w:t>signed</w:t>
      </w:r>
      <w:r>
        <w:rPr>
          <w:spacing w:val="-5"/>
          <w:sz w:val="20"/>
        </w:rPr>
        <w:t xml:space="preserve"> </w:t>
      </w:r>
      <w:r>
        <w:rPr>
          <w:sz w:val="20"/>
        </w:rPr>
        <w:t>by</w:t>
      </w:r>
      <w:r>
        <w:rPr>
          <w:spacing w:val="-5"/>
          <w:sz w:val="20"/>
        </w:rPr>
        <w:t xml:space="preserve"> </w:t>
      </w:r>
      <w:r>
        <w:rPr>
          <w:sz w:val="20"/>
        </w:rPr>
        <w:t>all</w:t>
      </w:r>
      <w:r>
        <w:rPr>
          <w:spacing w:val="-3"/>
          <w:sz w:val="20"/>
        </w:rPr>
        <w:t xml:space="preserve"> </w:t>
      </w:r>
      <w:r>
        <w:rPr>
          <w:sz w:val="20"/>
        </w:rPr>
        <w:t>parties</w:t>
      </w:r>
      <w:r>
        <w:rPr>
          <w:spacing w:val="-5"/>
          <w:sz w:val="20"/>
        </w:rPr>
        <w:t xml:space="preserve"> </w:t>
      </w:r>
      <w:r>
        <w:rPr>
          <w:sz w:val="20"/>
        </w:rPr>
        <w:t>who</w:t>
      </w:r>
      <w:r>
        <w:rPr>
          <w:spacing w:val="-3"/>
          <w:sz w:val="20"/>
        </w:rPr>
        <w:t xml:space="preserve"> </w:t>
      </w:r>
      <w:r>
        <w:rPr>
          <w:sz w:val="20"/>
        </w:rPr>
        <w:t>have</w:t>
      </w:r>
      <w:r>
        <w:rPr>
          <w:spacing w:val="-6"/>
          <w:sz w:val="20"/>
        </w:rPr>
        <w:t xml:space="preserve"> </w:t>
      </w:r>
      <w:r>
        <w:rPr>
          <w:spacing w:val="-2"/>
          <w:sz w:val="20"/>
        </w:rPr>
        <w:t>appeared.</w:t>
      </w:r>
    </w:p>
    <w:p w14:paraId="06563D8B" w14:textId="77777777" w:rsidR="002F3495" w:rsidRDefault="00000000">
      <w:pPr>
        <w:pStyle w:val="ListParagraph"/>
        <w:numPr>
          <w:ilvl w:val="0"/>
          <w:numId w:val="97"/>
        </w:numPr>
        <w:tabs>
          <w:tab w:val="left" w:pos="1460"/>
        </w:tabs>
        <w:spacing w:line="271" w:lineRule="auto"/>
        <w:ind w:left="1181" w:right="118" w:firstLine="0"/>
        <w:jc w:val="both"/>
        <w:rPr>
          <w:sz w:val="20"/>
        </w:rPr>
      </w:pPr>
      <w:r>
        <w:rPr>
          <w:i/>
          <w:sz w:val="20"/>
        </w:rPr>
        <w:t>Effect.</w:t>
      </w:r>
      <w:r>
        <w:rPr>
          <w:sz w:val="20"/>
        </w:rPr>
        <w:t>Unless the notice or stipulation states otherwise, the dismissal is without prejudice. But if the plaintiff previously dismissed any federal or Virgin Islands court action based on or including the same claim, a notice of dismissal operates as an adjudication on the merits.</w:t>
      </w:r>
    </w:p>
    <w:p w14:paraId="3583A895" w14:textId="77777777" w:rsidR="002F3495" w:rsidRDefault="00000000">
      <w:pPr>
        <w:pStyle w:val="ListParagraph"/>
        <w:numPr>
          <w:ilvl w:val="1"/>
          <w:numId w:val="25"/>
        </w:numPr>
        <w:tabs>
          <w:tab w:val="left" w:pos="1426"/>
        </w:tabs>
        <w:spacing w:before="120" w:line="271" w:lineRule="auto"/>
        <w:ind w:left="1181" w:right="116" w:firstLine="0"/>
        <w:jc w:val="both"/>
        <w:rPr>
          <w:sz w:val="20"/>
        </w:rPr>
      </w:pPr>
      <w:r>
        <w:rPr>
          <w:b/>
          <w:i/>
          <w:sz w:val="20"/>
        </w:rPr>
        <w:t>By Court Order; Effect.</w:t>
      </w:r>
      <w:r>
        <w:rPr>
          <w:sz w:val="20"/>
        </w:rPr>
        <w:t xml:space="preserve">Except as provided in Rule 41(a)(1), an action may be dismissed at the plaintiff's request only by court order, on terms that the court considers proper. If a defendant has pleaded a counterclaim before being served with the plaintiff's motion to dismiss, the action may be dismissed over the defendant's objection only if the counterclaim can remain pending for independent adjudication. Unless the order states otherwise, a dismissal under this paragraph (2) is without </w:t>
      </w:r>
      <w:r>
        <w:rPr>
          <w:spacing w:val="-2"/>
          <w:sz w:val="20"/>
        </w:rPr>
        <w:t>prejudice.</w:t>
      </w:r>
    </w:p>
    <w:p w14:paraId="16E7209E" w14:textId="77777777" w:rsidR="002F3495" w:rsidRDefault="00000000">
      <w:pPr>
        <w:pStyle w:val="Heading4"/>
        <w:numPr>
          <w:ilvl w:val="0"/>
          <w:numId w:val="25"/>
        </w:numPr>
        <w:tabs>
          <w:tab w:val="left" w:pos="1438"/>
        </w:tabs>
        <w:spacing w:before="121"/>
        <w:ind w:left="1437" w:hanging="257"/>
        <w:jc w:val="both"/>
      </w:pPr>
      <w:r>
        <w:t>Involuntary</w:t>
      </w:r>
      <w:r>
        <w:rPr>
          <w:spacing w:val="-14"/>
        </w:rPr>
        <w:t xml:space="preserve"> </w:t>
      </w:r>
      <w:r>
        <w:t>Dismissal;</w:t>
      </w:r>
      <w:r>
        <w:rPr>
          <w:spacing w:val="-12"/>
        </w:rPr>
        <w:t xml:space="preserve"> </w:t>
      </w:r>
      <w:r>
        <w:rPr>
          <w:spacing w:val="-2"/>
        </w:rPr>
        <w:t>Effect.</w:t>
      </w:r>
    </w:p>
    <w:p w14:paraId="3BDB01A0" w14:textId="77777777" w:rsidR="002F3495" w:rsidRDefault="00000000">
      <w:pPr>
        <w:pStyle w:val="BodyText"/>
        <w:spacing w:before="92" w:line="271" w:lineRule="auto"/>
        <w:ind w:left="1181" w:right="119" w:firstLine="110"/>
        <w:jc w:val="both"/>
      </w:pPr>
      <w:r>
        <w:t>If the plaintiff fails to prosecute or to comply with these rules or a court order, a defendant may move</w:t>
      </w:r>
      <w:r>
        <w:rPr>
          <w:spacing w:val="40"/>
        </w:rPr>
        <w:t xml:space="preserve"> </w:t>
      </w:r>
      <w:r>
        <w:t>to dismiss the action or any claim against it. Unless the dismissal order states otherwise, a dismissal under this subpart (b) and any dismissal not under this rule -- except one for lack of jurisdiction, improper venue, or failure to join a party under Rule 19 -- operates as an adjudication on the merits.</w:t>
      </w:r>
    </w:p>
    <w:p w14:paraId="5BDA21C1" w14:textId="77777777" w:rsidR="002F3495" w:rsidRDefault="00000000">
      <w:pPr>
        <w:pStyle w:val="Heading4"/>
        <w:numPr>
          <w:ilvl w:val="0"/>
          <w:numId w:val="25"/>
        </w:numPr>
        <w:tabs>
          <w:tab w:val="left" w:pos="1426"/>
        </w:tabs>
        <w:spacing w:before="119"/>
        <w:ind w:left="1425"/>
        <w:jc w:val="both"/>
      </w:pPr>
      <w:r>
        <w:t>Dismissing</w:t>
      </w:r>
      <w:r>
        <w:rPr>
          <w:spacing w:val="-9"/>
        </w:rPr>
        <w:t xml:space="preserve"> </w:t>
      </w:r>
      <w:r>
        <w:t>a</w:t>
      </w:r>
      <w:r>
        <w:rPr>
          <w:spacing w:val="-10"/>
        </w:rPr>
        <w:t xml:space="preserve"> </w:t>
      </w:r>
      <w:r>
        <w:t>Counterclaim,</w:t>
      </w:r>
      <w:r>
        <w:rPr>
          <w:spacing w:val="-9"/>
        </w:rPr>
        <w:t xml:space="preserve"> </w:t>
      </w:r>
      <w:r>
        <w:t>Crossclaim,</w:t>
      </w:r>
      <w:r>
        <w:rPr>
          <w:spacing w:val="-10"/>
        </w:rPr>
        <w:t xml:space="preserve"> </w:t>
      </w:r>
      <w:r>
        <w:t>or</w:t>
      </w:r>
      <w:r>
        <w:rPr>
          <w:spacing w:val="-10"/>
        </w:rPr>
        <w:t xml:space="preserve"> </w:t>
      </w:r>
      <w:r>
        <w:t>Third-Party</w:t>
      </w:r>
      <w:r>
        <w:rPr>
          <w:spacing w:val="-10"/>
        </w:rPr>
        <w:t xml:space="preserve"> </w:t>
      </w:r>
      <w:r>
        <w:rPr>
          <w:spacing w:val="-2"/>
        </w:rPr>
        <w:t>Claim.</w:t>
      </w:r>
    </w:p>
    <w:p w14:paraId="5A4DBFA7" w14:textId="77777777" w:rsidR="002F3495" w:rsidRDefault="00000000">
      <w:pPr>
        <w:pStyle w:val="BodyText"/>
        <w:spacing w:before="89" w:line="273" w:lineRule="auto"/>
        <w:ind w:left="1181" w:right="117" w:firstLine="110"/>
        <w:jc w:val="both"/>
      </w:pPr>
      <w:r>
        <w:t>This rule applies to a dismissal of any counterclaim, crossclaim, or third-party claim. A claimant's voluntary dismissal under Rule 41(a)(1)(A)(i) must be made:</w:t>
      </w:r>
    </w:p>
    <w:p w14:paraId="73BE6200" w14:textId="77777777" w:rsidR="002F3495" w:rsidRDefault="00000000">
      <w:pPr>
        <w:pStyle w:val="ListParagraph"/>
        <w:numPr>
          <w:ilvl w:val="1"/>
          <w:numId w:val="25"/>
        </w:numPr>
        <w:tabs>
          <w:tab w:val="left" w:pos="1897"/>
        </w:tabs>
        <w:spacing w:before="117"/>
        <w:ind w:left="1896" w:hanging="356"/>
        <w:jc w:val="both"/>
        <w:rPr>
          <w:sz w:val="20"/>
        </w:rPr>
      </w:pPr>
      <w:r>
        <w:rPr>
          <w:sz w:val="20"/>
        </w:rPr>
        <w:t>before</w:t>
      </w:r>
      <w:r>
        <w:rPr>
          <w:spacing w:val="-6"/>
          <w:sz w:val="20"/>
        </w:rPr>
        <w:t xml:space="preserve"> </w:t>
      </w:r>
      <w:r>
        <w:rPr>
          <w:sz w:val="20"/>
        </w:rPr>
        <w:t>a</w:t>
      </w:r>
      <w:r>
        <w:rPr>
          <w:spacing w:val="-7"/>
          <w:sz w:val="20"/>
        </w:rPr>
        <w:t xml:space="preserve"> </w:t>
      </w:r>
      <w:r>
        <w:rPr>
          <w:sz w:val="20"/>
        </w:rPr>
        <w:t>responsive</w:t>
      </w:r>
      <w:r>
        <w:rPr>
          <w:spacing w:val="-6"/>
          <w:sz w:val="20"/>
        </w:rPr>
        <w:t xml:space="preserve"> </w:t>
      </w:r>
      <w:r>
        <w:rPr>
          <w:sz w:val="20"/>
        </w:rPr>
        <w:t>pleading</w:t>
      </w:r>
      <w:r>
        <w:rPr>
          <w:spacing w:val="-6"/>
          <w:sz w:val="20"/>
        </w:rPr>
        <w:t xml:space="preserve"> </w:t>
      </w:r>
      <w:r>
        <w:rPr>
          <w:sz w:val="20"/>
        </w:rPr>
        <w:t>is</w:t>
      </w:r>
      <w:r>
        <w:rPr>
          <w:spacing w:val="-6"/>
          <w:sz w:val="20"/>
        </w:rPr>
        <w:t xml:space="preserve"> </w:t>
      </w:r>
      <w:r>
        <w:rPr>
          <w:sz w:val="20"/>
        </w:rPr>
        <w:t>served;</w:t>
      </w:r>
      <w:r>
        <w:rPr>
          <w:spacing w:val="-8"/>
          <w:sz w:val="20"/>
        </w:rPr>
        <w:t xml:space="preserve"> </w:t>
      </w:r>
      <w:r>
        <w:rPr>
          <w:spacing w:val="-5"/>
          <w:sz w:val="20"/>
        </w:rPr>
        <w:t>or</w:t>
      </w:r>
    </w:p>
    <w:p w14:paraId="69C28F43" w14:textId="77777777" w:rsidR="002F3495" w:rsidRDefault="00000000">
      <w:pPr>
        <w:pStyle w:val="ListParagraph"/>
        <w:numPr>
          <w:ilvl w:val="1"/>
          <w:numId w:val="25"/>
        </w:numPr>
        <w:tabs>
          <w:tab w:val="left" w:pos="1897"/>
        </w:tabs>
        <w:ind w:left="1896" w:hanging="356"/>
        <w:jc w:val="both"/>
        <w:rPr>
          <w:sz w:val="20"/>
        </w:rPr>
      </w:pPr>
      <w:r>
        <w:rPr>
          <w:sz w:val="20"/>
        </w:rPr>
        <w:t>if</w:t>
      </w:r>
      <w:r>
        <w:rPr>
          <w:spacing w:val="-7"/>
          <w:sz w:val="20"/>
        </w:rPr>
        <w:t xml:space="preserve"> </w:t>
      </w:r>
      <w:r>
        <w:rPr>
          <w:sz w:val="20"/>
        </w:rPr>
        <w:t>there</w:t>
      </w:r>
      <w:r>
        <w:rPr>
          <w:spacing w:val="-4"/>
          <w:sz w:val="20"/>
        </w:rPr>
        <w:t xml:space="preserve"> </w:t>
      </w:r>
      <w:r>
        <w:rPr>
          <w:sz w:val="20"/>
        </w:rPr>
        <w:t>is</w:t>
      </w:r>
      <w:r>
        <w:rPr>
          <w:spacing w:val="-6"/>
          <w:sz w:val="20"/>
        </w:rPr>
        <w:t xml:space="preserve"> </w:t>
      </w:r>
      <w:r>
        <w:rPr>
          <w:sz w:val="20"/>
        </w:rPr>
        <w:t>no</w:t>
      </w:r>
      <w:r>
        <w:rPr>
          <w:spacing w:val="-6"/>
          <w:sz w:val="20"/>
        </w:rPr>
        <w:t xml:space="preserve"> </w:t>
      </w:r>
      <w:r>
        <w:rPr>
          <w:sz w:val="20"/>
        </w:rPr>
        <w:t>responsive</w:t>
      </w:r>
      <w:r>
        <w:rPr>
          <w:spacing w:val="-6"/>
          <w:sz w:val="20"/>
        </w:rPr>
        <w:t xml:space="preserve"> </w:t>
      </w:r>
      <w:r>
        <w:rPr>
          <w:sz w:val="20"/>
        </w:rPr>
        <w:t>pleading,</w:t>
      </w:r>
      <w:r>
        <w:rPr>
          <w:spacing w:val="-6"/>
          <w:sz w:val="20"/>
        </w:rPr>
        <w:t xml:space="preserve"> </w:t>
      </w:r>
      <w:r>
        <w:rPr>
          <w:sz w:val="20"/>
        </w:rPr>
        <w:t>before</w:t>
      </w:r>
      <w:r>
        <w:rPr>
          <w:spacing w:val="-5"/>
          <w:sz w:val="20"/>
        </w:rPr>
        <w:t xml:space="preserve"> </w:t>
      </w:r>
      <w:r>
        <w:rPr>
          <w:sz w:val="20"/>
        </w:rPr>
        <w:t>evidence</w:t>
      </w:r>
      <w:r>
        <w:rPr>
          <w:spacing w:val="-6"/>
          <w:sz w:val="20"/>
        </w:rPr>
        <w:t xml:space="preserve"> </w:t>
      </w:r>
      <w:r>
        <w:rPr>
          <w:sz w:val="20"/>
        </w:rPr>
        <w:t>is</w:t>
      </w:r>
      <w:r>
        <w:rPr>
          <w:spacing w:val="-5"/>
          <w:sz w:val="20"/>
        </w:rPr>
        <w:t xml:space="preserve"> </w:t>
      </w:r>
      <w:r>
        <w:rPr>
          <w:sz w:val="20"/>
        </w:rPr>
        <w:t>introduced</w:t>
      </w:r>
      <w:r>
        <w:rPr>
          <w:spacing w:val="-5"/>
          <w:sz w:val="20"/>
        </w:rPr>
        <w:t xml:space="preserve"> </w:t>
      </w:r>
      <w:r>
        <w:rPr>
          <w:sz w:val="20"/>
        </w:rPr>
        <w:t>at</w:t>
      </w:r>
      <w:r>
        <w:rPr>
          <w:spacing w:val="-6"/>
          <w:sz w:val="20"/>
        </w:rPr>
        <w:t xml:space="preserve"> </w:t>
      </w:r>
      <w:r>
        <w:rPr>
          <w:sz w:val="20"/>
        </w:rPr>
        <w:t>a</w:t>
      </w:r>
      <w:r>
        <w:rPr>
          <w:spacing w:val="-4"/>
          <w:sz w:val="20"/>
        </w:rPr>
        <w:t xml:space="preserve"> </w:t>
      </w:r>
      <w:r>
        <w:rPr>
          <w:sz w:val="20"/>
        </w:rPr>
        <w:t>hearing</w:t>
      </w:r>
      <w:r>
        <w:rPr>
          <w:spacing w:val="-5"/>
          <w:sz w:val="20"/>
        </w:rPr>
        <w:t xml:space="preserve"> </w:t>
      </w:r>
      <w:r>
        <w:rPr>
          <w:sz w:val="20"/>
        </w:rPr>
        <w:t>or</w:t>
      </w:r>
      <w:r>
        <w:rPr>
          <w:spacing w:val="-5"/>
          <w:sz w:val="20"/>
        </w:rPr>
        <w:t xml:space="preserve"> </w:t>
      </w:r>
      <w:r>
        <w:rPr>
          <w:spacing w:val="-2"/>
          <w:sz w:val="20"/>
        </w:rPr>
        <w:t>trial.</w:t>
      </w:r>
    </w:p>
    <w:p w14:paraId="67FEE184" w14:textId="77777777" w:rsidR="002F3495" w:rsidRDefault="00000000">
      <w:pPr>
        <w:pStyle w:val="Heading4"/>
        <w:numPr>
          <w:ilvl w:val="0"/>
          <w:numId w:val="25"/>
        </w:numPr>
        <w:tabs>
          <w:tab w:val="left" w:pos="1798"/>
        </w:tabs>
        <w:spacing w:before="152"/>
        <w:ind w:left="1798" w:hanging="257"/>
        <w:jc w:val="left"/>
      </w:pPr>
      <w:r>
        <w:t>Costs</w:t>
      </w:r>
      <w:r>
        <w:rPr>
          <w:spacing w:val="-8"/>
        </w:rPr>
        <w:t xml:space="preserve"> </w:t>
      </w:r>
      <w:r>
        <w:t>of</w:t>
      </w:r>
      <w:r>
        <w:rPr>
          <w:spacing w:val="-7"/>
        </w:rPr>
        <w:t xml:space="preserve"> </w:t>
      </w:r>
      <w:r>
        <w:t>a</w:t>
      </w:r>
      <w:r>
        <w:rPr>
          <w:spacing w:val="-8"/>
        </w:rPr>
        <w:t xml:space="preserve"> </w:t>
      </w:r>
      <w:r>
        <w:t>Previously</w:t>
      </w:r>
      <w:r>
        <w:rPr>
          <w:spacing w:val="-6"/>
        </w:rPr>
        <w:t xml:space="preserve"> </w:t>
      </w:r>
      <w:r>
        <w:t>Dismissed</w:t>
      </w:r>
      <w:r>
        <w:rPr>
          <w:spacing w:val="-7"/>
        </w:rPr>
        <w:t xml:space="preserve"> </w:t>
      </w:r>
      <w:r>
        <w:rPr>
          <w:spacing w:val="-2"/>
        </w:rPr>
        <w:t>Action.</w:t>
      </w:r>
    </w:p>
    <w:p w14:paraId="381E7F89" w14:textId="77777777" w:rsidR="002F3495" w:rsidRDefault="00000000">
      <w:pPr>
        <w:pStyle w:val="BodyText"/>
        <w:spacing w:before="89" w:line="271" w:lineRule="auto"/>
        <w:ind w:left="1541" w:right="185" w:firstLine="110"/>
      </w:pPr>
      <w:r>
        <w:t>If a plaintiff who previously dismissed an action in any court files an action based on or including the same claim against the same defendant, the court:</w:t>
      </w:r>
    </w:p>
    <w:p w14:paraId="050F8AE8" w14:textId="77777777" w:rsidR="002F3495" w:rsidRDefault="00000000">
      <w:pPr>
        <w:pStyle w:val="ListParagraph"/>
        <w:numPr>
          <w:ilvl w:val="1"/>
          <w:numId w:val="25"/>
        </w:numPr>
        <w:tabs>
          <w:tab w:val="left" w:pos="2257"/>
        </w:tabs>
        <w:spacing w:before="121"/>
        <w:ind w:left="2256" w:hanging="356"/>
        <w:jc w:val="left"/>
        <w:rPr>
          <w:sz w:val="20"/>
        </w:rPr>
      </w:pPr>
      <w:r>
        <w:rPr>
          <w:sz w:val="20"/>
        </w:rPr>
        <w:t>may</w:t>
      </w:r>
      <w:r>
        <w:rPr>
          <w:spacing w:val="-5"/>
          <w:sz w:val="20"/>
        </w:rPr>
        <w:t xml:space="preserve"> </w:t>
      </w:r>
      <w:r>
        <w:rPr>
          <w:sz w:val="20"/>
        </w:rPr>
        <w:t>order</w:t>
      </w:r>
      <w:r>
        <w:rPr>
          <w:spacing w:val="-4"/>
          <w:sz w:val="20"/>
        </w:rPr>
        <w:t xml:space="preserve"> </w:t>
      </w:r>
      <w:r>
        <w:rPr>
          <w:sz w:val="20"/>
        </w:rPr>
        <w:t>the</w:t>
      </w:r>
      <w:r>
        <w:rPr>
          <w:spacing w:val="-3"/>
          <w:sz w:val="20"/>
        </w:rPr>
        <w:t xml:space="preserve"> </w:t>
      </w:r>
      <w:r>
        <w:rPr>
          <w:sz w:val="20"/>
        </w:rPr>
        <w:t>plaintiff</w:t>
      </w:r>
      <w:r>
        <w:rPr>
          <w:spacing w:val="-5"/>
          <w:sz w:val="20"/>
        </w:rPr>
        <w:t xml:space="preserve"> </w:t>
      </w:r>
      <w:r>
        <w:rPr>
          <w:sz w:val="20"/>
        </w:rPr>
        <w:t>to</w:t>
      </w:r>
      <w:r>
        <w:rPr>
          <w:spacing w:val="-6"/>
          <w:sz w:val="20"/>
        </w:rPr>
        <w:t xml:space="preserve"> </w:t>
      </w:r>
      <w:r>
        <w:rPr>
          <w:sz w:val="20"/>
        </w:rPr>
        <w:t>pay</w:t>
      </w:r>
      <w:r>
        <w:rPr>
          <w:spacing w:val="-4"/>
          <w:sz w:val="20"/>
        </w:rPr>
        <w:t xml:space="preserve"> </w:t>
      </w:r>
      <w:r>
        <w:rPr>
          <w:sz w:val="20"/>
        </w:rPr>
        <w:t>all</w:t>
      </w:r>
      <w:r>
        <w:rPr>
          <w:spacing w:val="-4"/>
          <w:sz w:val="20"/>
        </w:rPr>
        <w:t xml:space="preserve"> </w:t>
      </w:r>
      <w:r>
        <w:rPr>
          <w:sz w:val="20"/>
        </w:rPr>
        <w:t>or</w:t>
      </w:r>
      <w:r>
        <w:rPr>
          <w:spacing w:val="-4"/>
          <w:sz w:val="20"/>
        </w:rPr>
        <w:t xml:space="preserve"> </w:t>
      </w:r>
      <w:r>
        <w:rPr>
          <w:sz w:val="20"/>
        </w:rPr>
        <w:t>part</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costs</w:t>
      </w:r>
      <w:r>
        <w:rPr>
          <w:spacing w:val="-4"/>
          <w:sz w:val="20"/>
        </w:rPr>
        <w:t xml:space="preserve"> </w:t>
      </w:r>
      <w:r>
        <w:rPr>
          <w:sz w:val="20"/>
        </w:rPr>
        <w:t>of</w:t>
      </w:r>
      <w:r>
        <w:rPr>
          <w:spacing w:val="-5"/>
          <w:sz w:val="20"/>
        </w:rPr>
        <w:t xml:space="preserve"> </w:t>
      </w:r>
      <w:r>
        <w:rPr>
          <w:sz w:val="20"/>
        </w:rPr>
        <w:t>that</w:t>
      </w:r>
      <w:r>
        <w:rPr>
          <w:spacing w:val="-3"/>
          <w:sz w:val="20"/>
        </w:rPr>
        <w:t xml:space="preserve"> </w:t>
      </w:r>
      <w:r>
        <w:rPr>
          <w:sz w:val="20"/>
        </w:rPr>
        <w:t>previous</w:t>
      </w:r>
      <w:r>
        <w:rPr>
          <w:spacing w:val="-4"/>
          <w:sz w:val="20"/>
        </w:rPr>
        <w:t xml:space="preserve"> </w:t>
      </w:r>
      <w:r>
        <w:rPr>
          <w:sz w:val="20"/>
        </w:rPr>
        <w:t>action;</w:t>
      </w:r>
      <w:r>
        <w:rPr>
          <w:spacing w:val="-4"/>
          <w:sz w:val="20"/>
        </w:rPr>
        <w:t xml:space="preserve"> </w:t>
      </w:r>
      <w:r>
        <w:rPr>
          <w:spacing w:val="-5"/>
          <w:sz w:val="20"/>
        </w:rPr>
        <w:t>and</w:t>
      </w:r>
    </w:p>
    <w:p w14:paraId="40509B7B" w14:textId="77777777" w:rsidR="002F3495" w:rsidRDefault="00000000">
      <w:pPr>
        <w:pStyle w:val="ListParagraph"/>
        <w:numPr>
          <w:ilvl w:val="1"/>
          <w:numId w:val="25"/>
        </w:numPr>
        <w:tabs>
          <w:tab w:val="left" w:pos="2257"/>
        </w:tabs>
        <w:ind w:left="2256" w:hanging="356"/>
        <w:jc w:val="left"/>
        <w:rPr>
          <w:sz w:val="20"/>
        </w:rPr>
      </w:pPr>
      <w:r>
        <w:rPr>
          <w:sz w:val="20"/>
        </w:rPr>
        <w:t>may</w:t>
      </w:r>
      <w:r>
        <w:rPr>
          <w:spacing w:val="-6"/>
          <w:sz w:val="20"/>
        </w:rPr>
        <w:t xml:space="preserve"> </w:t>
      </w:r>
      <w:r>
        <w:rPr>
          <w:sz w:val="20"/>
        </w:rPr>
        <w:t>stay</w:t>
      </w:r>
      <w:r>
        <w:rPr>
          <w:spacing w:val="-6"/>
          <w:sz w:val="20"/>
        </w:rPr>
        <w:t xml:space="preserve"> </w:t>
      </w:r>
      <w:r>
        <w:rPr>
          <w:sz w:val="20"/>
        </w:rPr>
        <w:t>the</w:t>
      </w:r>
      <w:r>
        <w:rPr>
          <w:spacing w:val="-7"/>
          <w:sz w:val="20"/>
        </w:rPr>
        <w:t xml:space="preserve"> </w:t>
      </w:r>
      <w:r>
        <w:rPr>
          <w:sz w:val="20"/>
        </w:rPr>
        <w:t>proceedings</w:t>
      </w:r>
      <w:r>
        <w:rPr>
          <w:spacing w:val="-6"/>
          <w:sz w:val="20"/>
        </w:rPr>
        <w:t xml:space="preserve"> </w:t>
      </w:r>
      <w:r>
        <w:rPr>
          <w:sz w:val="20"/>
        </w:rPr>
        <w:t>until</w:t>
      </w:r>
      <w:r>
        <w:rPr>
          <w:spacing w:val="-7"/>
          <w:sz w:val="20"/>
        </w:rPr>
        <w:t xml:space="preserve"> </w:t>
      </w:r>
      <w:r>
        <w:rPr>
          <w:sz w:val="20"/>
        </w:rPr>
        <w:t>the</w:t>
      </w:r>
      <w:r>
        <w:rPr>
          <w:spacing w:val="-5"/>
          <w:sz w:val="20"/>
        </w:rPr>
        <w:t xml:space="preserve"> </w:t>
      </w:r>
      <w:r>
        <w:rPr>
          <w:sz w:val="20"/>
        </w:rPr>
        <w:t>plaintiff</w:t>
      </w:r>
      <w:r>
        <w:rPr>
          <w:spacing w:val="-5"/>
          <w:sz w:val="20"/>
        </w:rPr>
        <w:t xml:space="preserve"> </w:t>
      </w:r>
      <w:r>
        <w:rPr>
          <w:sz w:val="20"/>
        </w:rPr>
        <w:t>has</w:t>
      </w:r>
      <w:r>
        <w:rPr>
          <w:spacing w:val="-6"/>
          <w:sz w:val="20"/>
        </w:rPr>
        <w:t xml:space="preserve"> </w:t>
      </w:r>
      <w:r>
        <w:rPr>
          <w:spacing w:val="-2"/>
          <w:sz w:val="20"/>
        </w:rPr>
        <w:t>complied.</w:t>
      </w:r>
    </w:p>
    <w:p w14:paraId="6F69962C" w14:textId="77777777" w:rsidR="002F3495" w:rsidRDefault="002F3495">
      <w:pPr>
        <w:rPr>
          <w:sz w:val="20"/>
        </w:rPr>
        <w:sectPr w:rsidR="002F3495">
          <w:headerReference w:type="even" r:id="rId254"/>
          <w:pgSz w:w="12240" w:h="15840"/>
          <w:pgMar w:top="4320" w:right="880" w:bottom="280" w:left="900" w:header="0" w:footer="0" w:gutter="0"/>
          <w:cols w:space="720"/>
        </w:sectPr>
      </w:pPr>
    </w:p>
    <w:p w14:paraId="40B303AE" w14:textId="77777777" w:rsidR="002F3495" w:rsidRDefault="00000000">
      <w:pPr>
        <w:pStyle w:val="BodyText"/>
        <w:spacing w:before="68"/>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41</w:t>
      </w:r>
    </w:p>
    <w:p w14:paraId="2EA1010E" w14:textId="77777777" w:rsidR="002F3495" w:rsidRDefault="002F3495">
      <w:pPr>
        <w:pStyle w:val="BodyText"/>
        <w:rPr>
          <w:sz w:val="12"/>
        </w:rPr>
      </w:pPr>
    </w:p>
    <w:p w14:paraId="71B23D91" w14:textId="77777777" w:rsidR="002F3495" w:rsidRDefault="00000000">
      <w:pPr>
        <w:pStyle w:val="BodyText"/>
        <w:spacing w:before="93"/>
        <w:ind w:left="100"/>
      </w:pPr>
      <w:r>
        <w:rPr>
          <w:spacing w:val="-2"/>
        </w:rPr>
        <w:t>Annotations</w:t>
      </w:r>
    </w:p>
    <w:p w14:paraId="5DF0C874" w14:textId="77777777" w:rsidR="002F3495" w:rsidRDefault="002F3495">
      <w:pPr>
        <w:pStyle w:val="BodyText"/>
        <w:spacing w:before="6"/>
        <w:rPr>
          <w:sz w:val="22"/>
        </w:rPr>
      </w:pPr>
    </w:p>
    <w:p w14:paraId="7946EFD1" w14:textId="77777777" w:rsidR="002F3495" w:rsidRDefault="00000000">
      <w:pPr>
        <w:pStyle w:val="Heading1"/>
      </w:pPr>
      <w:r>
        <w:rPr>
          <w:spacing w:val="-2"/>
        </w:rPr>
        <w:t>Commentary</w:t>
      </w:r>
    </w:p>
    <w:p w14:paraId="316B116C" w14:textId="77777777" w:rsidR="002F3495" w:rsidRDefault="002F3495">
      <w:pPr>
        <w:pStyle w:val="BodyText"/>
        <w:rPr>
          <w:b/>
          <w:sz w:val="30"/>
        </w:rPr>
      </w:pPr>
    </w:p>
    <w:p w14:paraId="738836AC" w14:textId="77777777" w:rsidR="002F3495" w:rsidRDefault="002F3495">
      <w:pPr>
        <w:pStyle w:val="BodyText"/>
        <w:spacing w:before="7"/>
        <w:rPr>
          <w:b/>
          <w:sz w:val="23"/>
        </w:rPr>
      </w:pPr>
    </w:p>
    <w:p w14:paraId="4BA6478A" w14:textId="77777777" w:rsidR="002F3495" w:rsidRDefault="00000000">
      <w:pPr>
        <w:pStyle w:val="Heading3"/>
      </w:pPr>
      <w:r>
        <w:rPr>
          <w:spacing w:val="-2"/>
        </w:rPr>
        <w:t>COMMENT</w:t>
      </w:r>
    </w:p>
    <w:p w14:paraId="45135811" w14:textId="77777777" w:rsidR="002F3495" w:rsidRDefault="002F3495">
      <w:pPr>
        <w:pStyle w:val="BodyText"/>
        <w:spacing w:before="1"/>
        <w:rPr>
          <w:b/>
        </w:rPr>
      </w:pPr>
    </w:p>
    <w:p w14:paraId="12266356" w14:textId="77777777" w:rsidR="002F3495" w:rsidRDefault="00000000">
      <w:pPr>
        <w:spacing w:line="271" w:lineRule="auto"/>
        <w:ind w:left="100" w:right="118"/>
        <w:jc w:val="both"/>
        <w:rPr>
          <w:i/>
          <w:sz w:val="20"/>
        </w:rPr>
      </w:pPr>
      <w:r>
        <w:rPr>
          <w:i/>
          <w:sz w:val="20"/>
        </w:rPr>
        <w:t>NOTE: Rule 41 deals with voluntary, and other, dismissals of pending actions. As in other jurisdictions, it allows a plaintiff to voluntarily dismiss an action without court approval before the opposing party serves either an answer or a motion for summary judgment. As elsewhere, unless the notice or stipulation states otherwise, the dismissal is without prejudice. But -- as in federal practice -- if the plaintiff previously dismissed any federal or Virgin Islands court action based on or including the same claim, a notice of dismissal operates as an adjudication on the merits. Once the initial period of the action has passed, under Rule 41(a)(2) an action may be dismissed at the plaintiff's request only by court order, on terms that the court considers proper.</w:t>
      </w:r>
    </w:p>
    <w:p w14:paraId="65BDA7F1" w14:textId="77777777" w:rsidR="002F3495" w:rsidRDefault="002F3495">
      <w:pPr>
        <w:pStyle w:val="BodyText"/>
        <w:spacing w:before="6"/>
        <w:rPr>
          <w:i/>
          <w:sz w:val="17"/>
        </w:rPr>
      </w:pPr>
    </w:p>
    <w:p w14:paraId="37E0B041" w14:textId="77777777" w:rsidR="002F3495" w:rsidRDefault="00000000">
      <w:pPr>
        <w:spacing w:line="271" w:lineRule="auto"/>
        <w:ind w:left="100" w:right="119"/>
        <w:jc w:val="both"/>
        <w:rPr>
          <w:i/>
          <w:sz w:val="20"/>
        </w:rPr>
      </w:pPr>
      <w:r>
        <w:rPr>
          <w:i/>
          <w:sz w:val="20"/>
        </w:rPr>
        <w:t>Subpart (b) deals with "involuntary" dismissals, such as where a plaintiff "fails to prosecute or to comply with these rules or a court order." In that instance, unless the court's order states otherwise, a dismissal -- except one for lack of jurisdiction, improper venue, or failure to join a party under Rule 19 -- operates as an adjudication on the merits.</w:t>
      </w:r>
    </w:p>
    <w:p w14:paraId="41D67013" w14:textId="77777777" w:rsidR="002F3495" w:rsidRDefault="002F3495">
      <w:pPr>
        <w:pStyle w:val="BodyText"/>
        <w:spacing w:before="4"/>
        <w:rPr>
          <w:i/>
          <w:sz w:val="17"/>
        </w:rPr>
      </w:pPr>
    </w:p>
    <w:p w14:paraId="5A966729" w14:textId="77777777" w:rsidR="002F3495" w:rsidRDefault="00000000">
      <w:pPr>
        <w:ind w:left="100"/>
        <w:rPr>
          <w:i/>
          <w:sz w:val="20"/>
        </w:rPr>
      </w:pPr>
      <w:r>
        <w:rPr>
          <w:i/>
          <w:sz w:val="20"/>
        </w:rPr>
        <w:t>Subpart</w:t>
      </w:r>
      <w:r>
        <w:rPr>
          <w:i/>
          <w:spacing w:val="-8"/>
          <w:sz w:val="20"/>
        </w:rPr>
        <w:t xml:space="preserve"> </w:t>
      </w:r>
      <w:r>
        <w:rPr>
          <w:i/>
          <w:sz w:val="20"/>
        </w:rPr>
        <w:t>(c)</w:t>
      </w:r>
      <w:r>
        <w:rPr>
          <w:i/>
          <w:spacing w:val="-6"/>
          <w:sz w:val="20"/>
        </w:rPr>
        <w:t xml:space="preserve"> </w:t>
      </w:r>
      <w:r>
        <w:rPr>
          <w:i/>
          <w:sz w:val="20"/>
        </w:rPr>
        <w:t>makes</w:t>
      </w:r>
      <w:r>
        <w:rPr>
          <w:i/>
          <w:spacing w:val="-7"/>
          <w:sz w:val="20"/>
        </w:rPr>
        <w:t xml:space="preserve"> </w:t>
      </w:r>
      <w:r>
        <w:rPr>
          <w:i/>
          <w:sz w:val="20"/>
        </w:rPr>
        <w:t>Rule</w:t>
      </w:r>
      <w:r>
        <w:rPr>
          <w:i/>
          <w:spacing w:val="-5"/>
          <w:sz w:val="20"/>
        </w:rPr>
        <w:t xml:space="preserve"> </w:t>
      </w:r>
      <w:r>
        <w:rPr>
          <w:i/>
          <w:sz w:val="20"/>
        </w:rPr>
        <w:t>41</w:t>
      </w:r>
      <w:r>
        <w:rPr>
          <w:i/>
          <w:spacing w:val="-6"/>
          <w:sz w:val="20"/>
        </w:rPr>
        <w:t xml:space="preserve"> </w:t>
      </w:r>
      <w:r>
        <w:rPr>
          <w:i/>
          <w:sz w:val="20"/>
        </w:rPr>
        <w:t>applicable</w:t>
      </w:r>
      <w:r>
        <w:rPr>
          <w:i/>
          <w:spacing w:val="-5"/>
          <w:sz w:val="20"/>
        </w:rPr>
        <w:t xml:space="preserve"> </w:t>
      </w:r>
      <w:r>
        <w:rPr>
          <w:i/>
          <w:sz w:val="20"/>
        </w:rPr>
        <w:t>to</w:t>
      </w:r>
      <w:r>
        <w:rPr>
          <w:i/>
          <w:spacing w:val="-8"/>
          <w:sz w:val="20"/>
        </w:rPr>
        <w:t xml:space="preserve"> </w:t>
      </w:r>
      <w:r>
        <w:rPr>
          <w:i/>
          <w:sz w:val="20"/>
        </w:rPr>
        <w:t>dismissal</w:t>
      </w:r>
      <w:r>
        <w:rPr>
          <w:i/>
          <w:spacing w:val="-8"/>
          <w:sz w:val="20"/>
        </w:rPr>
        <w:t xml:space="preserve"> </w:t>
      </w:r>
      <w:r>
        <w:rPr>
          <w:i/>
          <w:sz w:val="20"/>
        </w:rPr>
        <w:t>of</w:t>
      </w:r>
      <w:r>
        <w:rPr>
          <w:i/>
          <w:spacing w:val="-6"/>
          <w:sz w:val="20"/>
        </w:rPr>
        <w:t xml:space="preserve"> </w:t>
      </w:r>
      <w:r>
        <w:rPr>
          <w:i/>
          <w:sz w:val="20"/>
        </w:rPr>
        <w:t>any</w:t>
      </w:r>
      <w:r>
        <w:rPr>
          <w:i/>
          <w:spacing w:val="-6"/>
          <w:sz w:val="20"/>
        </w:rPr>
        <w:t xml:space="preserve"> </w:t>
      </w:r>
      <w:r>
        <w:rPr>
          <w:i/>
          <w:sz w:val="20"/>
        </w:rPr>
        <w:t>counterclaim,</w:t>
      </w:r>
      <w:r>
        <w:rPr>
          <w:i/>
          <w:spacing w:val="-7"/>
          <w:sz w:val="20"/>
        </w:rPr>
        <w:t xml:space="preserve"> </w:t>
      </w:r>
      <w:r>
        <w:rPr>
          <w:i/>
          <w:sz w:val="20"/>
        </w:rPr>
        <w:t>crossclaim,</w:t>
      </w:r>
      <w:r>
        <w:rPr>
          <w:i/>
          <w:spacing w:val="-8"/>
          <w:sz w:val="20"/>
        </w:rPr>
        <w:t xml:space="preserve"> </w:t>
      </w:r>
      <w:r>
        <w:rPr>
          <w:i/>
          <w:sz w:val="20"/>
        </w:rPr>
        <w:t>or</w:t>
      </w:r>
      <w:r>
        <w:rPr>
          <w:i/>
          <w:spacing w:val="-6"/>
          <w:sz w:val="20"/>
        </w:rPr>
        <w:t xml:space="preserve"> </w:t>
      </w:r>
      <w:r>
        <w:rPr>
          <w:i/>
          <w:sz w:val="20"/>
        </w:rPr>
        <w:t>third-party</w:t>
      </w:r>
      <w:r>
        <w:rPr>
          <w:i/>
          <w:spacing w:val="-7"/>
          <w:sz w:val="20"/>
        </w:rPr>
        <w:t xml:space="preserve"> </w:t>
      </w:r>
      <w:r>
        <w:rPr>
          <w:i/>
          <w:spacing w:val="-2"/>
          <w:sz w:val="20"/>
        </w:rPr>
        <w:t>claim.</w:t>
      </w:r>
    </w:p>
    <w:p w14:paraId="57007D10" w14:textId="77777777" w:rsidR="002F3495" w:rsidRDefault="002F3495">
      <w:pPr>
        <w:pStyle w:val="BodyText"/>
        <w:spacing w:before="1"/>
        <w:rPr>
          <w:i/>
        </w:rPr>
      </w:pPr>
    </w:p>
    <w:p w14:paraId="48CAC19A" w14:textId="77777777" w:rsidR="002F3495" w:rsidRDefault="00000000">
      <w:pPr>
        <w:spacing w:line="271" w:lineRule="auto"/>
        <w:ind w:left="100" w:right="116"/>
        <w:jc w:val="both"/>
        <w:rPr>
          <w:i/>
          <w:sz w:val="20"/>
        </w:rPr>
      </w:pPr>
      <w:r>
        <w:rPr>
          <w:i/>
          <w:sz w:val="20"/>
        </w:rPr>
        <w:t>Subpart (d) makes possible the recovery of costs of a previously dismissed action. Thus if a plaintiff has previously dismissed an action in any court and then files another action based on or including the same claim against the same defendant, the court may order the plaintiff to pay all or part of the costs of the previous action, and may -- indeed -- stay the proceedings until the plaintiff has complied.</w:t>
      </w:r>
    </w:p>
    <w:p w14:paraId="25721547" w14:textId="77777777" w:rsidR="002F3495" w:rsidRDefault="002F3495">
      <w:pPr>
        <w:pStyle w:val="BodyText"/>
        <w:rPr>
          <w:i/>
        </w:rPr>
      </w:pPr>
    </w:p>
    <w:p w14:paraId="24A70096" w14:textId="77777777" w:rsidR="002F3495" w:rsidRDefault="00000000">
      <w:pPr>
        <w:pStyle w:val="Heading1"/>
      </w:pPr>
      <w:r>
        <w:t>Case</w:t>
      </w:r>
      <w:r>
        <w:rPr>
          <w:spacing w:val="-3"/>
        </w:rPr>
        <w:t xml:space="preserve"> </w:t>
      </w:r>
      <w:r>
        <w:rPr>
          <w:spacing w:val="-2"/>
        </w:rPr>
        <w:t>Notes</w:t>
      </w:r>
    </w:p>
    <w:p w14:paraId="35CE5262" w14:textId="77777777" w:rsidR="002F3495" w:rsidRDefault="002F3495">
      <w:pPr>
        <w:pStyle w:val="BodyText"/>
        <w:spacing w:before="3"/>
        <w:rPr>
          <w:b/>
          <w:sz w:val="44"/>
        </w:rPr>
      </w:pPr>
    </w:p>
    <w:p w14:paraId="473B55EA" w14:textId="77777777" w:rsidR="002F3495" w:rsidRDefault="00000000">
      <w:pPr>
        <w:pStyle w:val="BodyText"/>
        <w:spacing w:line="271" w:lineRule="auto"/>
        <w:ind w:left="155" w:right="7645"/>
      </w:pPr>
      <w:r>
        <w:t>Dismissal</w:t>
      </w:r>
      <w:r>
        <w:rPr>
          <w:spacing w:val="-14"/>
        </w:rPr>
        <w:t xml:space="preserve"> </w:t>
      </w:r>
      <w:r>
        <w:t>without</w:t>
      </w:r>
      <w:r>
        <w:rPr>
          <w:spacing w:val="-14"/>
        </w:rPr>
        <w:t xml:space="preserve"> </w:t>
      </w:r>
      <w:r>
        <w:t>prejudice Failure to prosecute</w:t>
      </w:r>
    </w:p>
    <w:p w14:paraId="4A5BC374" w14:textId="77777777" w:rsidR="002F3495" w:rsidRDefault="00000000">
      <w:pPr>
        <w:pStyle w:val="BodyText"/>
        <w:spacing w:before="1"/>
        <w:ind w:left="155"/>
      </w:pPr>
      <w:r>
        <w:t>Fees</w:t>
      </w:r>
      <w:r>
        <w:rPr>
          <w:spacing w:val="-5"/>
        </w:rPr>
        <w:t xml:space="preserve"> </w:t>
      </w:r>
      <w:r>
        <w:t>and</w:t>
      </w:r>
      <w:r>
        <w:rPr>
          <w:spacing w:val="-5"/>
        </w:rPr>
        <w:t xml:space="preserve"> </w:t>
      </w:r>
      <w:r>
        <w:rPr>
          <w:spacing w:val="-2"/>
        </w:rPr>
        <w:t>costs</w:t>
      </w:r>
    </w:p>
    <w:p w14:paraId="3D6623FD" w14:textId="77777777" w:rsidR="002F3495" w:rsidRDefault="00000000">
      <w:pPr>
        <w:pStyle w:val="BodyText"/>
        <w:spacing w:before="29" w:line="271" w:lineRule="auto"/>
        <w:ind w:left="155" w:right="6588"/>
      </w:pPr>
      <w:r>
        <w:t>Jurisdiction</w:t>
      </w:r>
      <w:r>
        <w:rPr>
          <w:spacing w:val="-14"/>
        </w:rPr>
        <w:t xml:space="preserve"> </w:t>
      </w:r>
      <w:r>
        <w:t>following</w:t>
      </w:r>
      <w:r>
        <w:rPr>
          <w:spacing w:val="-12"/>
        </w:rPr>
        <w:t xml:space="preserve"> </w:t>
      </w:r>
      <w:r>
        <w:t>voluntary</w:t>
      </w:r>
      <w:r>
        <w:rPr>
          <w:spacing w:val="-13"/>
        </w:rPr>
        <w:t xml:space="preserve"> </w:t>
      </w:r>
      <w:r>
        <w:t>dismissal Signature requirement</w:t>
      </w:r>
    </w:p>
    <w:p w14:paraId="127F7B80" w14:textId="77777777" w:rsidR="002F3495" w:rsidRDefault="00000000">
      <w:pPr>
        <w:pStyle w:val="BodyText"/>
        <w:spacing w:before="1" w:line="271" w:lineRule="auto"/>
        <w:ind w:left="155" w:right="6588"/>
      </w:pPr>
      <w:r>
        <w:t>Stipulation</w:t>
      </w:r>
      <w:r>
        <w:rPr>
          <w:spacing w:val="-1"/>
        </w:rPr>
        <w:t xml:space="preserve"> </w:t>
      </w:r>
      <w:r>
        <w:t>for</w:t>
      </w:r>
      <w:r>
        <w:rPr>
          <w:spacing w:val="-2"/>
        </w:rPr>
        <w:t xml:space="preserve"> </w:t>
      </w:r>
      <w:r>
        <w:t>voluntary</w:t>
      </w:r>
      <w:r>
        <w:rPr>
          <w:spacing w:val="-2"/>
        </w:rPr>
        <w:t xml:space="preserve"> </w:t>
      </w:r>
      <w:r>
        <w:t>dismissal Voluntary</w:t>
      </w:r>
      <w:r>
        <w:rPr>
          <w:spacing w:val="-9"/>
        </w:rPr>
        <w:t xml:space="preserve"> </w:t>
      </w:r>
      <w:r>
        <w:t>dismissal</w:t>
      </w:r>
      <w:r>
        <w:rPr>
          <w:spacing w:val="-9"/>
        </w:rPr>
        <w:t xml:space="preserve"> </w:t>
      </w:r>
      <w:r>
        <w:t>with</w:t>
      </w:r>
      <w:r>
        <w:rPr>
          <w:spacing w:val="-8"/>
        </w:rPr>
        <w:t xml:space="preserve"> </w:t>
      </w:r>
      <w:r>
        <w:rPr>
          <w:spacing w:val="-2"/>
        </w:rPr>
        <w:t>prejudice</w:t>
      </w:r>
    </w:p>
    <w:p w14:paraId="3FB1A821" w14:textId="77777777" w:rsidR="002F3495" w:rsidRDefault="002F3495">
      <w:pPr>
        <w:pStyle w:val="BodyText"/>
        <w:spacing w:before="9"/>
      </w:pPr>
    </w:p>
    <w:p w14:paraId="1D8BD088" w14:textId="77777777" w:rsidR="002F3495" w:rsidRDefault="00000000">
      <w:pPr>
        <w:pStyle w:val="Heading4"/>
        <w:ind w:left="155" w:firstLine="0"/>
      </w:pPr>
      <w:r>
        <w:t>Dismissal</w:t>
      </w:r>
      <w:r>
        <w:rPr>
          <w:spacing w:val="-11"/>
        </w:rPr>
        <w:t xml:space="preserve"> </w:t>
      </w:r>
      <w:r>
        <w:t>without</w:t>
      </w:r>
      <w:r>
        <w:rPr>
          <w:spacing w:val="-10"/>
        </w:rPr>
        <w:t xml:space="preserve"> </w:t>
      </w:r>
      <w:r>
        <w:rPr>
          <w:spacing w:val="-2"/>
        </w:rPr>
        <w:t>prejudice</w:t>
      </w:r>
    </w:p>
    <w:p w14:paraId="17CBC361" w14:textId="77777777" w:rsidR="002F3495" w:rsidRDefault="002F3495">
      <w:pPr>
        <w:pStyle w:val="BodyText"/>
        <w:spacing w:before="7"/>
        <w:rPr>
          <w:b/>
          <w:sz w:val="23"/>
        </w:rPr>
      </w:pPr>
    </w:p>
    <w:p w14:paraId="7F132F22" w14:textId="77777777" w:rsidR="002F3495" w:rsidRDefault="00000000">
      <w:pPr>
        <w:pStyle w:val="BodyText"/>
        <w:spacing w:line="271" w:lineRule="auto"/>
        <w:ind w:left="100" w:right="119" w:firstLine="110"/>
        <w:jc w:val="both"/>
      </w:pPr>
      <w:r>
        <w:t>Court would grant plaintiff's motion to voluntarily dismiss without prejudice, as the underlying legal issues were encompassed in an easement case that had been tried and was awaiting decision, and a dismissal with prejudice, as</w:t>
      </w:r>
      <w:r>
        <w:rPr>
          <w:spacing w:val="-3"/>
        </w:rPr>
        <w:t xml:space="preserve"> </w:t>
      </w:r>
      <w:r>
        <w:t>sought</w:t>
      </w:r>
      <w:r>
        <w:rPr>
          <w:spacing w:val="-4"/>
        </w:rPr>
        <w:t xml:space="preserve"> </w:t>
      </w:r>
      <w:r>
        <w:t>by defendant,</w:t>
      </w:r>
      <w:r>
        <w:rPr>
          <w:spacing w:val="-2"/>
        </w:rPr>
        <w:t xml:space="preserve"> </w:t>
      </w:r>
      <w:r>
        <w:t>would</w:t>
      </w:r>
      <w:r>
        <w:rPr>
          <w:spacing w:val="-2"/>
        </w:rPr>
        <w:t xml:space="preserve"> </w:t>
      </w:r>
      <w:r>
        <w:t>threaten</w:t>
      </w:r>
      <w:r>
        <w:rPr>
          <w:spacing w:val="-2"/>
        </w:rPr>
        <w:t xml:space="preserve"> </w:t>
      </w:r>
      <w:r>
        <w:t>the</w:t>
      </w:r>
      <w:r>
        <w:rPr>
          <w:spacing w:val="-4"/>
        </w:rPr>
        <w:t xml:space="preserve"> </w:t>
      </w:r>
      <w:r>
        <w:t>viability of</w:t>
      </w:r>
      <w:r>
        <w:rPr>
          <w:spacing w:val="-2"/>
        </w:rPr>
        <w:t xml:space="preserve"> </w:t>
      </w:r>
      <w:r>
        <w:t>plaintiff's</w:t>
      </w:r>
      <w:r>
        <w:rPr>
          <w:spacing w:val="-3"/>
        </w:rPr>
        <w:t xml:space="preserve"> </w:t>
      </w:r>
      <w:r>
        <w:t>counterclaim</w:t>
      </w:r>
      <w:r>
        <w:rPr>
          <w:spacing w:val="-2"/>
        </w:rPr>
        <w:t xml:space="preserve"> </w:t>
      </w:r>
      <w:r>
        <w:t>in</w:t>
      </w:r>
      <w:r>
        <w:rPr>
          <w:spacing w:val="-4"/>
        </w:rPr>
        <w:t xml:space="preserve"> </w:t>
      </w:r>
      <w:r>
        <w:t>the</w:t>
      </w:r>
      <w:r>
        <w:rPr>
          <w:spacing w:val="-4"/>
        </w:rPr>
        <w:t xml:space="preserve"> </w:t>
      </w:r>
      <w:r>
        <w:t>easement</w:t>
      </w:r>
      <w:r>
        <w:rPr>
          <w:spacing w:val="-4"/>
        </w:rPr>
        <w:t xml:space="preserve"> </w:t>
      </w:r>
      <w:r>
        <w:t>case</w:t>
      </w:r>
      <w:r>
        <w:rPr>
          <w:spacing w:val="-2"/>
        </w:rPr>
        <w:t xml:space="preserve"> </w:t>
      </w:r>
      <w:r>
        <w:t>and</w:t>
      </w:r>
      <w:r>
        <w:rPr>
          <w:spacing w:val="-2"/>
        </w:rPr>
        <w:t xml:space="preserve"> </w:t>
      </w:r>
      <w:r>
        <w:t>the</w:t>
      </w:r>
      <w:r>
        <w:rPr>
          <w:spacing w:val="-4"/>
        </w:rPr>
        <w:t xml:space="preserve"> </w:t>
      </w:r>
      <w:r>
        <w:t>rights</w:t>
      </w:r>
      <w:r>
        <w:rPr>
          <w:spacing w:val="-3"/>
        </w:rPr>
        <w:t xml:space="preserve"> </w:t>
      </w:r>
      <w:r>
        <w:t xml:space="preserve">of the parties to a judgment on the issues. </w:t>
      </w:r>
      <w:hyperlink r:id="rId255">
        <w:r>
          <w:rPr>
            <w:i/>
            <w:color w:val="0077CC"/>
            <w:u w:val="single" w:color="0077CC"/>
          </w:rPr>
          <w:t>Beachside Assocs., Llc v. Sbrmcoa, Llc, 72 V.I. 356, 2020 V.I. LEXIS 4</w:t>
        </w:r>
      </w:hyperlink>
      <w:r>
        <w:rPr>
          <w:i/>
          <w:color w:val="0077CC"/>
        </w:rPr>
        <w:t xml:space="preserve"> </w:t>
      </w:r>
      <w:hyperlink r:id="rId256">
        <w:r>
          <w:rPr>
            <w:i/>
            <w:color w:val="0077CC"/>
            <w:u w:val="single" w:color="0077CC"/>
          </w:rPr>
          <w:t>(Jan. 16, 2020)</w:t>
        </w:r>
        <w:r>
          <w:t>.</w:t>
        </w:r>
      </w:hyperlink>
    </w:p>
    <w:p w14:paraId="1E0435D2" w14:textId="77777777" w:rsidR="002F3495" w:rsidRDefault="002F3495">
      <w:pPr>
        <w:pStyle w:val="BodyText"/>
        <w:spacing w:before="8"/>
        <w:rPr>
          <w:sz w:val="12"/>
        </w:rPr>
      </w:pPr>
    </w:p>
    <w:p w14:paraId="2291868B" w14:textId="77777777" w:rsidR="002F3495" w:rsidRDefault="00000000">
      <w:pPr>
        <w:pStyle w:val="Heading4"/>
        <w:spacing w:before="93"/>
        <w:ind w:left="155" w:firstLine="0"/>
        <w:jc w:val="both"/>
      </w:pPr>
      <w:r>
        <w:t>Failure</w:t>
      </w:r>
      <w:r>
        <w:rPr>
          <w:spacing w:val="-6"/>
        </w:rPr>
        <w:t xml:space="preserve"> </w:t>
      </w:r>
      <w:r>
        <w:t>to</w:t>
      </w:r>
      <w:r>
        <w:rPr>
          <w:spacing w:val="-6"/>
        </w:rPr>
        <w:t xml:space="preserve"> </w:t>
      </w:r>
      <w:r>
        <w:rPr>
          <w:spacing w:val="-2"/>
        </w:rPr>
        <w:t>prosecute</w:t>
      </w:r>
    </w:p>
    <w:p w14:paraId="43E34063" w14:textId="77777777" w:rsidR="002F3495" w:rsidRDefault="002F3495">
      <w:pPr>
        <w:pStyle w:val="BodyText"/>
        <w:spacing w:before="7"/>
        <w:rPr>
          <w:b/>
          <w:sz w:val="23"/>
        </w:rPr>
      </w:pPr>
    </w:p>
    <w:p w14:paraId="0029F128" w14:textId="77777777" w:rsidR="002F3495" w:rsidRDefault="00000000">
      <w:pPr>
        <w:spacing w:line="271" w:lineRule="auto"/>
        <w:ind w:left="100" w:right="121" w:firstLine="110"/>
        <w:jc w:val="both"/>
        <w:rPr>
          <w:sz w:val="20"/>
        </w:rPr>
      </w:pPr>
      <w:r>
        <w:rPr>
          <w:sz w:val="20"/>
        </w:rPr>
        <w:t>Defendant's motion to dismiss for failure to prosecute would be denied, as plaintiff had continued to prosecute his case</w:t>
      </w:r>
      <w:r>
        <w:rPr>
          <w:spacing w:val="-4"/>
          <w:sz w:val="20"/>
        </w:rPr>
        <w:t xml:space="preserve"> </w:t>
      </w:r>
      <w:r>
        <w:rPr>
          <w:sz w:val="20"/>
        </w:rPr>
        <w:t>and</w:t>
      </w:r>
      <w:r>
        <w:rPr>
          <w:spacing w:val="-2"/>
          <w:sz w:val="20"/>
        </w:rPr>
        <w:t xml:space="preserve"> </w:t>
      </w:r>
      <w:r>
        <w:rPr>
          <w:sz w:val="20"/>
        </w:rPr>
        <w:t>the</w:t>
      </w:r>
      <w:r>
        <w:rPr>
          <w:spacing w:val="-2"/>
          <w:sz w:val="20"/>
        </w:rPr>
        <w:t xml:space="preserve"> </w:t>
      </w:r>
      <w:r>
        <w:rPr>
          <w:sz w:val="20"/>
        </w:rPr>
        <w:t>trial</w:t>
      </w:r>
      <w:r>
        <w:rPr>
          <w:spacing w:val="-5"/>
          <w:sz w:val="20"/>
        </w:rPr>
        <w:t xml:space="preserve"> </w:t>
      </w:r>
      <w:r>
        <w:rPr>
          <w:sz w:val="20"/>
        </w:rPr>
        <w:t>date</w:t>
      </w:r>
      <w:r>
        <w:rPr>
          <w:spacing w:val="-2"/>
          <w:sz w:val="20"/>
        </w:rPr>
        <w:t xml:space="preserve"> </w:t>
      </w:r>
      <w:r>
        <w:rPr>
          <w:sz w:val="20"/>
        </w:rPr>
        <w:t>had</w:t>
      </w:r>
      <w:r>
        <w:rPr>
          <w:spacing w:val="-2"/>
          <w:sz w:val="20"/>
        </w:rPr>
        <w:t xml:space="preserve"> </w:t>
      </w:r>
      <w:r>
        <w:rPr>
          <w:sz w:val="20"/>
        </w:rPr>
        <w:t>not</w:t>
      </w:r>
      <w:r>
        <w:rPr>
          <w:spacing w:val="-4"/>
          <w:sz w:val="20"/>
        </w:rPr>
        <w:t xml:space="preserve"> </w:t>
      </w:r>
      <w:r>
        <w:rPr>
          <w:sz w:val="20"/>
        </w:rPr>
        <w:t>yet</w:t>
      </w:r>
      <w:r>
        <w:rPr>
          <w:spacing w:val="-2"/>
          <w:sz w:val="20"/>
        </w:rPr>
        <w:t xml:space="preserve"> </w:t>
      </w:r>
      <w:r>
        <w:rPr>
          <w:sz w:val="20"/>
        </w:rPr>
        <w:t>transpired,</w:t>
      </w:r>
      <w:r>
        <w:rPr>
          <w:spacing w:val="-4"/>
          <w:sz w:val="20"/>
        </w:rPr>
        <w:t xml:space="preserve"> </w:t>
      </w:r>
      <w:r>
        <w:rPr>
          <w:sz w:val="20"/>
        </w:rPr>
        <w:t>rendering</w:t>
      </w:r>
      <w:r>
        <w:rPr>
          <w:spacing w:val="-4"/>
          <w:sz w:val="20"/>
        </w:rPr>
        <w:t xml:space="preserve"> </w:t>
      </w:r>
      <w:r>
        <w:rPr>
          <w:sz w:val="20"/>
        </w:rPr>
        <w:t>premature</w:t>
      </w:r>
      <w:r>
        <w:rPr>
          <w:spacing w:val="-2"/>
          <w:sz w:val="20"/>
        </w:rPr>
        <w:t xml:space="preserve"> </w:t>
      </w:r>
      <w:r>
        <w:rPr>
          <w:sz w:val="20"/>
        </w:rPr>
        <w:t>any</w:t>
      </w:r>
      <w:r>
        <w:rPr>
          <w:spacing w:val="-3"/>
          <w:sz w:val="20"/>
        </w:rPr>
        <w:t xml:space="preserve"> </w:t>
      </w:r>
      <w:r>
        <w:rPr>
          <w:sz w:val="20"/>
        </w:rPr>
        <w:t>conclusion</w:t>
      </w:r>
      <w:r>
        <w:rPr>
          <w:spacing w:val="-4"/>
          <w:sz w:val="20"/>
        </w:rPr>
        <w:t xml:space="preserve"> </w:t>
      </w:r>
      <w:r>
        <w:rPr>
          <w:sz w:val="20"/>
        </w:rPr>
        <w:t>that</w:t>
      </w:r>
      <w:r>
        <w:rPr>
          <w:spacing w:val="-4"/>
          <w:sz w:val="20"/>
        </w:rPr>
        <w:t xml:space="preserve"> </w:t>
      </w:r>
      <w:r>
        <w:rPr>
          <w:sz w:val="20"/>
        </w:rPr>
        <w:t>he</w:t>
      </w:r>
      <w:r>
        <w:rPr>
          <w:spacing w:val="-2"/>
          <w:sz w:val="20"/>
        </w:rPr>
        <w:t xml:space="preserve"> </w:t>
      </w:r>
      <w:r>
        <w:rPr>
          <w:sz w:val="20"/>
        </w:rPr>
        <w:t>would</w:t>
      </w:r>
      <w:r>
        <w:rPr>
          <w:spacing w:val="-2"/>
          <w:sz w:val="20"/>
        </w:rPr>
        <w:t xml:space="preserve"> </w:t>
      </w:r>
      <w:r>
        <w:rPr>
          <w:sz w:val="20"/>
        </w:rPr>
        <w:t>not</w:t>
      </w:r>
      <w:r>
        <w:rPr>
          <w:spacing w:val="-2"/>
          <w:sz w:val="20"/>
        </w:rPr>
        <w:t xml:space="preserve"> </w:t>
      </w:r>
      <w:r>
        <w:rPr>
          <w:sz w:val="20"/>
        </w:rPr>
        <w:t>appear</w:t>
      </w:r>
      <w:r>
        <w:rPr>
          <w:spacing w:val="-1"/>
          <w:sz w:val="20"/>
        </w:rPr>
        <w:t xml:space="preserve"> </w:t>
      </w:r>
      <w:r>
        <w:rPr>
          <w:sz w:val="20"/>
        </w:rPr>
        <w:t>for</w:t>
      </w:r>
      <w:r>
        <w:rPr>
          <w:spacing w:val="-3"/>
          <w:sz w:val="20"/>
        </w:rPr>
        <w:t xml:space="preserve"> </w:t>
      </w:r>
      <w:r>
        <w:rPr>
          <w:sz w:val="20"/>
        </w:rPr>
        <w:t xml:space="preserve">trial. </w:t>
      </w:r>
      <w:hyperlink r:id="rId257">
        <w:r>
          <w:rPr>
            <w:i/>
            <w:color w:val="0077CC"/>
            <w:sz w:val="20"/>
            <w:u w:val="single" w:color="0077CC"/>
          </w:rPr>
          <w:t>Seymour v. New Destiny, Llc, 72 V.I. 156, 2019 V.I. LEXIS 134 (Dec. 2, 2019)</w:t>
        </w:r>
        <w:r>
          <w:rPr>
            <w:sz w:val="20"/>
          </w:rPr>
          <w:t>.</w:t>
        </w:r>
      </w:hyperlink>
    </w:p>
    <w:p w14:paraId="6415412E" w14:textId="77777777" w:rsidR="002F3495" w:rsidRDefault="002F3495">
      <w:pPr>
        <w:pStyle w:val="BodyText"/>
        <w:spacing w:before="10"/>
        <w:rPr>
          <w:sz w:val="12"/>
        </w:rPr>
      </w:pPr>
    </w:p>
    <w:p w14:paraId="1E725DA7" w14:textId="77777777" w:rsidR="002F3495" w:rsidRDefault="00000000">
      <w:pPr>
        <w:pStyle w:val="Heading4"/>
        <w:spacing w:before="93"/>
        <w:ind w:left="155" w:firstLine="0"/>
      </w:pPr>
      <w:r>
        <w:t>Fees</w:t>
      </w:r>
      <w:r>
        <w:rPr>
          <w:spacing w:val="-5"/>
        </w:rPr>
        <w:t xml:space="preserve"> </w:t>
      </w:r>
      <w:r>
        <w:t>and</w:t>
      </w:r>
      <w:r>
        <w:rPr>
          <w:spacing w:val="-6"/>
        </w:rPr>
        <w:t xml:space="preserve"> </w:t>
      </w:r>
      <w:r>
        <w:rPr>
          <w:spacing w:val="-2"/>
        </w:rPr>
        <w:t>costs</w:t>
      </w:r>
    </w:p>
    <w:p w14:paraId="247F8CA9" w14:textId="77777777" w:rsidR="002F3495" w:rsidRDefault="002F3495">
      <w:pPr>
        <w:sectPr w:rsidR="002F3495">
          <w:headerReference w:type="default" r:id="rId258"/>
          <w:pgSz w:w="12240" w:h="15840"/>
          <w:pgMar w:top="620" w:right="880" w:bottom="280" w:left="900" w:header="0" w:footer="0" w:gutter="0"/>
          <w:cols w:space="720"/>
        </w:sectPr>
      </w:pPr>
    </w:p>
    <w:p w14:paraId="4C4403B0" w14:textId="77777777" w:rsidR="002F3495" w:rsidRDefault="00000000">
      <w:pPr>
        <w:pStyle w:val="BodyText"/>
        <w:spacing w:before="68"/>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41</w:t>
      </w:r>
    </w:p>
    <w:p w14:paraId="684E5E09" w14:textId="77777777" w:rsidR="002F3495" w:rsidRDefault="002F3495">
      <w:pPr>
        <w:pStyle w:val="BodyText"/>
        <w:spacing w:before="1"/>
      </w:pPr>
    </w:p>
    <w:p w14:paraId="217A7D14" w14:textId="77777777" w:rsidR="002F3495" w:rsidRDefault="00000000">
      <w:pPr>
        <w:pStyle w:val="BodyText"/>
        <w:spacing w:line="271" w:lineRule="auto"/>
        <w:ind w:left="100" w:right="120" w:firstLine="110"/>
        <w:jc w:val="both"/>
      </w:pPr>
      <w:r>
        <w:t xml:space="preserve">While plaintiff could have brought its motion for voluntary dismissal much sooner, this did not amount to legal prejudice sufficient to warrant dismissal with prejudice and an award of attorney's fees and costs to defendant, as both parties had incurred time and expense in the case, dismissal would not leave claims pending and unresolved because their resolution in another case was imminent, and plaintiff had offered to relinquish any future award of damages. </w:t>
      </w:r>
      <w:hyperlink r:id="rId259">
        <w:r>
          <w:rPr>
            <w:i/>
            <w:color w:val="0077CC"/>
            <w:u w:val="single" w:color="0077CC"/>
          </w:rPr>
          <w:t>Beachside Assocs., Llc v. Sbrmcoa, Llc, 72 V.I. 356, 2020 V.I. LEXIS 4 (Jan. 16, 2020)</w:t>
        </w:r>
        <w:r>
          <w:t>.</w:t>
        </w:r>
      </w:hyperlink>
    </w:p>
    <w:p w14:paraId="731D1AC4" w14:textId="77777777" w:rsidR="002F3495" w:rsidRDefault="002F3495">
      <w:pPr>
        <w:pStyle w:val="BodyText"/>
        <w:spacing w:before="8"/>
        <w:rPr>
          <w:sz w:val="12"/>
        </w:rPr>
      </w:pPr>
    </w:p>
    <w:p w14:paraId="3E98BB60" w14:textId="77777777" w:rsidR="002F3495" w:rsidRDefault="00000000">
      <w:pPr>
        <w:pStyle w:val="Heading4"/>
        <w:spacing w:before="93"/>
        <w:ind w:left="155" w:firstLine="0"/>
        <w:jc w:val="both"/>
      </w:pPr>
      <w:r>
        <w:t>Jurisdiction</w:t>
      </w:r>
      <w:r>
        <w:rPr>
          <w:spacing w:val="-13"/>
        </w:rPr>
        <w:t xml:space="preserve"> </w:t>
      </w:r>
      <w:r>
        <w:t>following</w:t>
      </w:r>
      <w:r>
        <w:rPr>
          <w:spacing w:val="-12"/>
        </w:rPr>
        <w:t xml:space="preserve"> </w:t>
      </w:r>
      <w:r>
        <w:t>voluntary</w:t>
      </w:r>
      <w:r>
        <w:rPr>
          <w:spacing w:val="-13"/>
        </w:rPr>
        <w:t xml:space="preserve"> </w:t>
      </w:r>
      <w:r>
        <w:rPr>
          <w:spacing w:val="-2"/>
        </w:rPr>
        <w:t>dismissal</w:t>
      </w:r>
    </w:p>
    <w:p w14:paraId="04593A8E" w14:textId="77777777" w:rsidR="002F3495" w:rsidRDefault="002F3495">
      <w:pPr>
        <w:pStyle w:val="BodyText"/>
        <w:spacing w:before="7"/>
        <w:rPr>
          <w:b/>
          <w:sz w:val="23"/>
        </w:rPr>
      </w:pPr>
    </w:p>
    <w:p w14:paraId="6E28038B" w14:textId="77777777" w:rsidR="002F3495" w:rsidRDefault="00000000">
      <w:pPr>
        <w:pStyle w:val="BodyText"/>
        <w:spacing w:line="271" w:lineRule="auto"/>
        <w:ind w:left="100" w:right="119" w:firstLine="110"/>
        <w:jc w:val="both"/>
      </w:pPr>
      <w:r>
        <w:t>Trial court retained jurisdiction to consider appellee's motion for fees and costs after appellant voluntarily</w:t>
      </w:r>
      <w:r>
        <w:rPr>
          <w:spacing w:val="40"/>
        </w:rPr>
        <w:t xml:space="preserve"> </w:t>
      </w:r>
      <w:r>
        <w:t>dismissed its complaint, because a trial court is not divested of jurisdiction to consider a motion for attorneys' fees and</w:t>
      </w:r>
      <w:r>
        <w:rPr>
          <w:spacing w:val="-1"/>
        </w:rPr>
        <w:t xml:space="preserve"> </w:t>
      </w:r>
      <w:r>
        <w:t>costs</w:t>
      </w:r>
      <w:r>
        <w:rPr>
          <w:spacing w:val="-2"/>
        </w:rPr>
        <w:t xml:space="preserve"> </w:t>
      </w:r>
      <w:r>
        <w:t>simply because</w:t>
      </w:r>
      <w:r>
        <w:rPr>
          <w:spacing w:val="-1"/>
        </w:rPr>
        <w:t xml:space="preserve"> </w:t>
      </w:r>
      <w:r>
        <w:t>that</w:t>
      </w:r>
      <w:r>
        <w:rPr>
          <w:spacing w:val="-1"/>
        </w:rPr>
        <w:t xml:space="preserve"> </w:t>
      </w:r>
      <w:r>
        <w:t>motion</w:t>
      </w:r>
      <w:r>
        <w:rPr>
          <w:spacing w:val="-1"/>
        </w:rPr>
        <w:t xml:space="preserve"> </w:t>
      </w:r>
      <w:r>
        <w:t>is</w:t>
      </w:r>
      <w:r>
        <w:rPr>
          <w:spacing w:val="-2"/>
        </w:rPr>
        <w:t xml:space="preserve"> </w:t>
      </w:r>
      <w:r>
        <w:t>filed</w:t>
      </w:r>
      <w:r>
        <w:rPr>
          <w:spacing w:val="-1"/>
        </w:rPr>
        <w:t xml:space="preserve"> </w:t>
      </w:r>
      <w:r>
        <w:t>after,</w:t>
      </w:r>
      <w:r>
        <w:rPr>
          <w:spacing w:val="-3"/>
        </w:rPr>
        <w:t xml:space="preserve"> </w:t>
      </w:r>
      <w:r>
        <w:t>rather</w:t>
      </w:r>
      <w:r>
        <w:rPr>
          <w:spacing w:val="-2"/>
        </w:rPr>
        <w:t xml:space="preserve"> </w:t>
      </w:r>
      <w:r>
        <w:t>than</w:t>
      </w:r>
      <w:r>
        <w:rPr>
          <w:spacing w:val="-1"/>
        </w:rPr>
        <w:t xml:space="preserve"> </w:t>
      </w:r>
      <w:r>
        <w:t>before,</w:t>
      </w:r>
      <w:r>
        <w:rPr>
          <w:spacing w:val="-1"/>
        </w:rPr>
        <w:t xml:space="preserve"> </w:t>
      </w:r>
      <w:r>
        <w:t>a</w:t>
      </w:r>
      <w:r>
        <w:rPr>
          <w:spacing w:val="-1"/>
        </w:rPr>
        <w:t xml:space="preserve"> </w:t>
      </w:r>
      <w:r>
        <w:t>plaintiff</w:t>
      </w:r>
      <w:r>
        <w:rPr>
          <w:spacing w:val="-1"/>
        </w:rPr>
        <w:t xml:space="preserve"> </w:t>
      </w:r>
      <w:r>
        <w:t>files a</w:t>
      </w:r>
      <w:r>
        <w:rPr>
          <w:spacing w:val="-1"/>
        </w:rPr>
        <w:t xml:space="preserve"> </w:t>
      </w:r>
      <w:r>
        <w:t>notice</w:t>
      </w:r>
      <w:r>
        <w:rPr>
          <w:spacing w:val="-1"/>
        </w:rPr>
        <w:t xml:space="preserve"> </w:t>
      </w:r>
      <w:r>
        <w:t>of</w:t>
      </w:r>
      <w:r>
        <w:rPr>
          <w:spacing w:val="-1"/>
        </w:rPr>
        <w:t xml:space="preserve"> </w:t>
      </w:r>
      <w:r>
        <w:t>dismissal</w:t>
      </w:r>
      <w:r>
        <w:rPr>
          <w:spacing w:val="-2"/>
        </w:rPr>
        <w:t xml:space="preserve"> </w:t>
      </w:r>
      <w:r>
        <w:t>under V.I.</w:t>
      </w:r>
    </w:p>
    <w:p w14:paraId="101CE0E9" w14:textId="77777777" w:rsidR="002F3495" w:rsidRDefault="00000000">
      <w:pPr>
        <w:spacing w:line="271" w:lineRule="auto"/>
        <w:ind w:left="100" w:right="118"/>
        <w:jc w:val="both"/>
        <w:rPr>
          <w:sz w:val="20"/>
        </w:rPr>
      </w:pPr>
      <w:r>
        <w:rPr>
          <w:sz w:val="20"/>
        </w:rPr>
        <w:t xml:space="preserve">R. Civ. P. 41(a)(1)(A)(i). </w:t>
      </w:r>
      <w:hyperlink r:id="rId260">
        <w:r>
          <w:rPr>
            <w:i/>
            <w:color w:val="0077CC"/>
            <w:sz w:val="20"/>
            <w:u w:val="single" w:color="0077CC"/>
          </w:rPr>
          <w:t>Yearwood Enters. v. Antilles Gas Corp., 69 V.I. 863, 2018 V.I. Supreme LEXIS 32 (Oct. 3,</w:t>
        </w:r>
      </w:hyperlink>
      <w:r>
        <w:rPr>
          <w:i/>
          <w:color w:val="0077CC"/>
          <w:sz w:val="20"/>
        </w:rPr>
        <w:t xml:space="preserve"> </w:t>
      </w:r>
      <w:hyperlink r:id="rId261">
        <w:r>
          <w:rPr>
            <w:i/>
            <w:color w:val="0077CC"/>
            <w:spacing w:val="-2"/>
            <w:sz w:val="20"/>
            <w:u w:val="single" w:color="0077CC"/>
          </w:rPr>
          <w:t>2018)</w:t>
        </w:r>
        <w:r>
          <w:rPr>
            <w:spacing w:val="-2"/>
            <w:sz w:val="20"/>
          </w:rPr>
          <w:t>.</w:t>
        </w:r>
      </w:hyperlink>
    </w:p>
    <w:p w14:paraId="3EED1666" w14:textId="77777777" w:rsidR="002F3495" w:rsidRDefault="002F3495">
      <w:pPr>
        <w:pStyle w:val="BodyText"/>
        <w:spacing w:before="8"/>
        <w:rPr>
          <w:sz w:val="12"/>
        </w:rPr>
      </w:pPr>
    </w:p>
    <w:p w14:paraId="28811309" w14:textId="77777777" w:rsidR="002F3495" w:rsidRDefault="00000000">
      <w:pPr>
        <w:pStyle w:val="Heading4"/>
        <w:spacing w:before="93"/>
        <w:ind w:left="155" w:firstLine="0"/>
        <w:jc w:val="both"/>
      </w:pPr>
      <w:r>
        <w:t>Signature</w:t>
      </w:r>
      <w:r>
        <w:rPr>
          <w:spacing w:val="-13"/>
        </w:rPr>
        <w:t xml:space="preserve"> </w:t>
      </w:r>
      <w:r>
        <w:rPr>
          <w:spacing w:val="-2"/>
        </w:rPr>
        <w:t>requirement</w:t>
      </w:r>
    </w:p>
    <w:p w14:paraId="7AC3FAC9" w14:textId="77777777" w:rsidR="002F3495" w:rsidRDefault="002F3495">
      <w:pPr>
        <w:pStyle w:val="BodyText"/>
        <w:spacing w:before="7"/>
        <w:rPr>
          <w:b/>
          <w:sz w:val="23"/>
        </w:rPr>
      </w:pPr>
    </w:p>
    <w:p w14:paraId="4B78EBE7" w14:textId="77777777" w:rsidR="002F3495" w:rsidRDefault="00000000">
      <w:pPr>
        <w:pStyle w:val="BodyText"/>
        <w:spacing w:line="271" w:lineRule="auto"/>
        <w:ind w:left="100" w:right="118" w:firstLine="110"/>
        <w:jc w:val="both"/>
        <w:rPr>
          <w:i/>
        </w:rPr>
      </w:pPr>
      <w:r>
        <w:t>As to</w:t>
      </w:r>
      <w:r>
        <w:rPr>
          <w:spacing w:val="-2"/>
        </w:rPr>
        <w:t xml:space="preserve"> </w:t>
      </w:r>
      <w:r>
        <w:t>the</w:t>
      </w:r>
      <w:r>
        <w:rPr>
          <w:spacing w:val="-2"/>
        </w:rPr>
        <w:t xml:space="preserve"> </w:t>
      </w:r>
      <w:r>
        <w:t>question</w:t>
      </w:r>
      <w:r>
        <w:rPr>
          <w:spacing w:val="-2"/>
        </w:rPr>
        <w:t xml:space="preserve"> </w:t>
      </w:r>
      <w:r>
        <w:t>of whether</w:t>
      </w:r>
      <w:r>
        <w:rPr>
          <w:spacing w:val="-1"/>
        </w:rPr>
        <w:t xml:space="preserve"> </w:t>
      </w:r>
      <w:r>
        <w:t>the language in V.I.</w:t>
      </w:r>
      <w:r>
        <w:rPr>
          <w:spacing w:val="-2"/>
        </w:rPr>
        <w:t xml:space="preserve"> </w:t>
      </w:r>
      <w:r>
        <w:t>R. Civ.</w:t>
      </w:r>
      <w:r>
        <w:rPr>
          <w:spacing w:val="-2"/>
        </w:rPr>
        <w:t xml:space="preserve"> </w:t>
      </w:r>
      <w:r>
        <w:t>P. 41</w:t>
      </w:r>
      <w:r>
        <w:rPr>
          <w:spacing w:val="-2"/>
        </w:rPr>
        <w:t xml:space="preserve"> </w:t>
      </w:r>
      <w:r>
        <w:t>providing</w:t>
      </w:r>
      <w:r>
        <w:rPr>
          <w:spacing w:val="-2"/>
        </w:rPr>
        <w:t xml:space="preserve"> </w:t>
      </w:r>
      <w:r>
        <w:t>that</w:t>
      </w:r>
      <w:r>
        <w:rPr>
          <w:spacing w:val="-2"/>
        </w:rPr>
        <w:t xml:space="preserve"> </w:t>
      </w:r>
      <w:r>
        <w:t>a stipulation</w:t>
      </w:r>
      <w:r>
        <w:rPr>
          <w:spacing w:val="-2"/>
        </w:rPr>
        <w:t xml:space="preserve"> </w:t>
      </w:r>
      <w:r>
        <w:t>for</w:t>
      </w:r>
      <w:r>
        <w:rPr>
          <w:spacing w:val="-1"/>
        </w:rPr>
        <w:t xml:space="preserve"> </w:t>
      </w:r>
      <w:r>
        <w:t>dismissal</w:t>
      </w:r>
      <w:r>
        <w:rPr>
          <w:spacing w:val="-3"/>
        </w:rPr>
        <w:t xml:space="preserve"> </w:t>
      </w:r>
      <w:r>
        <w:t xml:space="preserve">be "signed by all parties who have appeared" need include former parties for it to be self-executing without action by the court, the Superior Court of the Virgin Islands agrees with and joins the other courts that have held that it does. </w:t>
      </w:r>
      <w:hyperlink r:id="rId262">
        <w:r>
          <w:rPr>
            <w:i/>
            <w:color w:val="0077CC"/>
            <w:u w:val="single" w:color="0077CC"/>
          </w:rPr>
          <w:t>Mathurin</w:t>
        </w:r>
      </w:hyperlink>
    </w:p>
    <w:p w14:paraId="78FED28F" w14:textId="77777777" w:rsidR="002F3495" w:rsidRDefault="00000000">
      <w:pPr>
        <w:spacing w:before="1"/>
        <w:ind w:left="100"/>
        <w:jc w:val="both"/>
        <w:rPr>
          <w:sz w:val="20"/>
        </w:rPr>
      </w:pPr>
      <w:hyperlink r:id="rId263">
        <w:r>
          <w:rPr>
            <w:i/>
            <w:color w:val="0077CC"/>
            <w:sz w:val="20"/>
            <w:u w:val="single" w:color="0077CC"/>
          </w:rPr>
          <w:t>v.</w:t>
        </w:r>
        <w:r>
          <w:rPr>
            <w:i/>
            <w:color w:val="0077CC"/>
            <w:spacing w:val="-5"/>
            <w:sz w:val="20"/>
            <w:u w:val="single" w:color="0077CC"/>
          </w:rPr>
          <w:t xml:space="preserve"> </w:t>
        </w:r>
        <w:r>
          <w:rPr>
            <w:i/>
            <w:color w:val="0077CC"/>
            <w:sz w:val="20"/>
            <w:u w:val="single" w:color="0077CC"/>
          </w:rPr>
          <w:t>Hess</w:t>
        </w:r>
        <w:r>
          <w:rPr>
            <w:i/>
            <w:color w:val="0077CC"/>
            <w:spacing w:val="-4"/>
            <w:sz w:val="20"/>
            <w:u w:val="single" w:color="0077CC"/>
          </w:rPr>
          <w:t xml:space="preserve"> </w:t>
        </w:r>
        <w:r>
          <w:rPr>
            <w:i/>
            <w:color w:val="0077CC"/>
            <w:sz w:val="20"/>
            <w:u w:val="single" w:color="0077CC"/>
          </w:rPr>
          <w:t>Oil</w:t>
        </w:r>
        <w:r>
          <w:rPr>
            <w:i/>
            <w:color w:val="0077CC"/>
            <w:spacing w:val="-2"/>
            <w:sz w:val="20"/>
            <w:u w:val="single" w:color="0077CC"/>
          </w:rPr>
          <w:t xml:space="preserve"> </w:t>
        </w:r>
        <w:r>
          <w:rPr>
            <w:i/>
            <w:color w:val="0077CC"/>
            <w:sz w:val="20"/>
            <w:u w:val="single" w:color="0077CC"/>
          </w:rPr>
          <w:t>V.I.</w:t>
        </w:r>
        <w:r>
          <w:rPr>
            <w:i/>
            <w:color w:val="0077CC"/>
            <w:spacing w:val="-5"/>
            <w:sz w:val="20"/>
            <w:u w:val="single" w:color="0077CC"/>
          </w:rPr>
          <w:t xml:space="preserve"> </w:t>
        </w:r>
        <w:r>
          <w:rPr>
            <w:i/>
            <w:color w:val="0077CC"/>
            <w:sz w:val="20"/>
            <w:u w:val="single" w:color="0077CC"/>
          </w:rPr>
          <w:t>Corp.,</w:t>
        </w:r>
        <w:r>
          <w:rPr>
            <w:i/>
            <w:color w:val="0077CC"/>
            <w:spacing w:val="-2"/>
            <w:sz w:val="20"/>
            <w:u w:val="single" w:color="0077CC"/>
          </w:rPr>
          <w:t xml:space="preserve"> </w:t>
        </w:r>
        <w:r>
          <w:rPr>
            <w:i/>
            <w:color w:val="0077CC"/>
            <w:sz w:val="20"/>
            <w:u w:val="single" w:color="0077CC"/>
          </w:rPr>
          <w:t>75</w:t>
        </w:r>
        <w:r>
          <w:rPr>
            <w:i/>
            <w:color w:val="0077CC"/>
            <w:spacing w:val="-3"/>
            <w:sz w:val="20"/>
            <w:u w:val="single" w:color="0077CC"/>
          </w:rPr>
          <w:t xml:space="preserve"> </w:t>
        </w:r>
        <w:r>
          <w:rPr>
            <w:i/>
            <w:color w:val="0077CC"/>
            <w:sz w:val="20"/>
            <w:u w:val="single" w:color="0077CC"/>
          </w:rPr>
          <w:t>V.I.</w:t>
        </w:r>
        <w:r>
          <w:rPr>
            <w:i/>
            <w:color w:val="0077CC"/>
            <w:spacing w:val="-5"/>
            <w:sz w:val="20"/>
            <w:u w:val="single" w:color="0077CC"/>
          </w:rPr>
          <w:t xml:space="preserve"> </w:t>
        </w:r>
        <w:r>
          <w:rPr>
            <w:i/>
            <w:color w:val="0077CC"/>
            <w:sz w:val="20"/>
            <w:u w:val="single" w:color="0077CC"/>
          </w:rPr>
          <w:t>141,</w:t>
        </w:r>
        <w:r>
          <w:rPr>
            <w:i/>
            <w:color w:val="0077CC"/>
            <w:spacing w:val="-4"/>
            <w:sz w:val="20"/>
            <w:u w:val="single" w:color="0077CC"/>
          </w:rPr>
          <w:t xml:space="preserve"> </w:t>
        </w:r>
        <w:r>
          <w:rPr>
            <w:i/>
            <w:color w:val="0077CC"/>
            <w:sz w:val="20"/>
            <w:u w:val="single" w:color="0077CC"/>
          </w:rPr>
          <w:t>2021</w:t>
        </w:r>
        <w:r>
          <w:rPr>
            <w:i/>
            <w:color w:val="0077CC"/>
            <w:spacing w:val="-3"/>
            <w:sz w:val="20"/>
            <w:u w:val="single" w:color="0077CC"/>
          </w:rPr>
          <w:t xml:space="preserve"> </w:t>
        </w:r>
        <w:r>
          <w:rPr>
            <w:i/>
            <w:color w:val="0077CC"/>
            <w:sz w:val="20"/>
            <w:u w:val="single" w:color="0077CC"/>
          </w:rPr>
          <w:t>V.I.</w:t>
        </w:r>
        <w:r>
          <w:rPr>
            <w:i/>
            <w:color w:val="0077CC"/>
            <w:spacing w:val="-2"/>
            <w:sz w:val="20"/>
            <w:u w:val="single" w:color="0077CC"/>
          </w:rPr>
          <w:t xml:space="preserve"> </w:t>
        </w:r>
        <w:r>
          <w:rPr>
            <w:i/>
            <w:color w:val="0077CC"/>
            <w:sz w:val="20"/>
            <w:u w:val="single" w:color="0077CC"/>
          </w:rPr>
          <w:t>LEXIS</w:t>
        </w:r>
        <w:r>
          <w:rPr>
            <w:i/>
            <w:color w:val="0077CC"/>
            <w:spacing w:val="-6"/>
            <w:sz w:val="20"/>
            <w:u w:val="single" w:color="0077CC"/>
          </w:rPr>
          <w:t xml:space="preserve"> </w:t>
        </w:r>
        <w:r>
          <w:rPr>
            <w:i/>
            <w:color w:val="0077CC"/>
            <w:sz w:val="20"/>
            <w:u w:val="single" w:color="0077CC"/>
          </w:rPr>
          <w:t>82</w:t>
        </w:r>
        <w:r>
          <w:rPr>
            <w:i/>
            <w:color w:val="0077CC"/>
            <w:spacing w:val="-4"/>
            <w:sz w:val="20"/>
            <w:u w:val="single" w:color="0077CC"/>
          </w:rPr>
          <w:t xml:space="preserve"> </w:t>
        </w:r>
        <w:r>
          <w:rPr>
            <w:i/>
            <w:color w:val="0077CC"/>
            <w:sz w:val="20"/>
            <w:u w:val="single" w:color="0077CC"/>
          </w:rPr>
          <w:t>(Nov.</w:t>
        </w:r>
        <w:r>
          <w:rPr>
            <w:i/>
            <w:color w:val="0077CC"/>
            <w:spacing w:val="-5"/>
            <w:sz w:val="20"/>
            <w:u w:val="single" w:color="0077CC"/>
          </w:rPr>
          <w:t xml:space="preserve"> </w:t>
        </w:r>
        <w:r>
          <w:rPr>
            <w:i/>
            <w:color w:val="0077CC"/>
            <w:sz w:val="20"/>
            <w:u w:val="single" w:color="0077CC"/>
          </w:rPr>
          <w:t>8,</w:t>
        </w:r>
        <w:r>
          <w:rPr>
            <w:i/>
            <w:color w:val="0077CC"/>
            <w:spacing w:val="-2"/>
            <w:sz w:val="20"/>
            <w:u w:val="single" w:color="0077CC"/>
          </w:rPr>
          <w:t xml:space="preserve"> 2021)</w:t>
        </w:r>
        <w:r>
          <w:rPr>
            <w:spacing w:val="-2"/>
            <w:sz w:val="20"/>
          </w:rPr>
          <w:t>.</w:t>
        </w:r>
      </w:hyperlink>
    </w:p>
    <w:p w14:paraId="62E0A964" w14:textId="77777777" w:rsidR="002F3495" w:rsidRDefault="002F3495">
      <w:pPr>
        <w:pStyle w:val="BodyText"/>
        <w:spacing w:before="3"/>
        <w:rPr>
          <w:sz w:val="15"/>
        </w:rPr>
      </w:pPr>
    </w:p>
    <w:p w14:paraId="5FCF3B77" w14:textId="77777777" w:rsidR="002F3495" w:rsidRDefault="00000000">
      <w:pPr>
        <w:pStyle w:val="BodyText"/>
        <w:spacing w:before="93" w:line="271" w:lineRule="auto"/>
        <w:ind w:left="100" w:right="115" w:firstLine="110"/>
        <w:jc w:val="both"/>
      </w:pPr>
      <w:r>
        <w:t>Because the court read the rule to mean that dismissed parties, so long as they had appeared, had to sign a stipulation for voluntary dismissal for it to be self-executing without a court order, the court denied third-party defendants'</w:t>
      </w:r>
      <w:r>
        <w:rPr>
          <w:spacing w:val="-3"/>
        </w:rPr>
        <w:t xml:space="preserve"> </w:t>
      </w:r>
      <w:r>
        <w:t>motion</w:t>
      </w:r>
      <w:r>
        <w:rPr>
          <w:spacing w:val="-1"/>
        </w:rPr>
        <w:t xml:space="preserve"> </w:t>
      </w:r>
      <w:r>
        <w:t>to</w:t>
      </w:r>
      <w:r>
        <w:rPr>
          <w:spacing w:val="-1"/>
        </w:rPr>
        <w:t xml:space="preserve"> </w:t>
      </w:r>
      <w:r>
        <w:t>strike,</w:t>
      </w:r>
      <w:r>
        <w:rPr>
          <w:spacing w:val="-3"/>
        </w:rPr>
        <w:t xml:space="preserve"> </w:t>
      </w:r>
      <w:r>
        <w:t>which</w:t>
      </w:r>
      <w:r>
        <w:rPr>
          <w:spacing w:val="-1"/>
        </w:rPr>
        <w:t xml:space="preserve"> </w:t>
      </w:r>
      <w:r>
        <w:t>argued</w:t>
      </w:r>
      <w:r>
        <w:rPr>
          <w:spacing w:val="-1"/>
        </w:rPr>
        <w:t xml:space="preserve"> </w:t>
      </w:r>
      <w:r>
        <w:t>that</w:t>
      </w:r>
      <w:r>
        <w:rPr>
          <w:spacing w:val="-1"/>
        </w:rPr>
        <w:t xml:space="preserve"> </w:t>
      </w:r>
      <w:r>
        <w:t>the</w:t>
      </w:r>
      <w:r>
        <w:rPr>
          <w:spacing w:val="-3"/>
        </w:rPr>
        <w:t xml:space="preserve"> </w:t>
      </w:r>
      <w:r>
        <w:t>case</w:t>
      </w:r>
      <w:r>
        <w:rPr>
          <w:spacing w:val="-3"/>
        </w:rPr>
        <w:t xml:space="preserve"> </w:t>
      </w:r>
      <w:r>
        <w:t>had</w:t>
      </w:r>
      <w:r>
        <w:rPr>
          <w:spacing w:val="-1"/>
        </w:rPr>
        <w:t xml:space="preserve"> </w:t>
      </w:r>
      <w:r>
        <w:t>been</w:t>
      </w:r>
      <w:r>
        <w:rPr>
          <w:spacing w:val="-1"/>
        </w:rPr>
        <w:t xml:space="preserve"> </w:t>
      </w:r>
      <w:r>
        <w:t>effectively closed</w:t>
      </w:r>
      <w:r>
        <w:rPr>
          <w:spacing w:val="-1"/>
        </w:rPr>
        <w:t xml:space="preserve"> </w:t>
      </w:r>
      <w:r>
        <w:t>before</w:t>
      </w:r>
      <w:r>
        <w:rPr>
          <w:spacing w:val="-1"/>
        </w:rPr>
        <w:t xml:space="preserve"> </w:t>
      </w:r>
      <w:r>
        <w:t>leave</w:t>
      </w:r>
      <w:r>
        <w:rPr>
          <w:spacing w:val="-1"/>
        </w:rPr>
        <w:t xml:space="preserve"> </w:t>
      </w:r>
      <w:r>
        <w:t>to</w:t>
      </w:r>
      <w:r>
        <w:rPr>
          <w:spacing w:val="-1"/>
        </w:rPr>
        <w:t xml:space="preserve"> </w:t>
      </w:r>
      <w:r>
        <w:t>file</w:t>
      </w:r>
      <w:r>
        <w:rPr>
          <w:spacing w:val="-3"/>
        </w:rPr>
        <w:t xml:space="preserve"> </w:t>
      </w:r>
      <w:r>
        <w:t>a</w:t>
      </w:r>
      <w:r>
        <w:rPr>
          <w:spacing w:val="-1"/>
        </w:rPr>
        <w:t xml:space="preserve"> </w:t>
      </w:r>
      <w:r>
        <w:t xml:space="preserve">third-party complaint was granted; however, because the rule might be ambiguous, the court certified for interlocutory appeal the question of whether the language "all parties who have appeared" included dismissed parties. </w:t>
      </w:r>
      <w:hyperlink r:id="rId264">
        <w:r>
          <w:rPr>
            <w:i/>
            <w:color w:val="0077CC"/>
            <w:u w:val="single" w:color="0077CC"/>
          </w:rPr>
          <w:t>Mathurin v. Hess</w:t>
        </w:r>
      </w:hyperlink>
      <w:r>
        <w:rPr>
          <w:i/>
          <w:color w:val="0077CC"/>
        </w:rPr>
        <w:t xml:space="preserve"> </w:t>
      </w:r>
      <w:hyperlink r:id="rId265">
        <w:r>
          <w:rPr>
            <w:i/>
            <w:color w:val="0077CC"/>
            <w:u w:val="single" w:color="0077CC"/>
          </w:rPr>
          <w:t>Oil V.I. Corp., 75 V.I. 141, 2021 V.I. LEXIS 82 (Nov. 8, 2021)</w:t>
        </w:r>
        <w:r>
          <w:t>.</w:t>
        </w:r>
      </w:hyperlink>
    </w:p>
    <w:p w14:paraId="2C2931C7" w14:textId="77777777" w:rsidR="002F3495" w:rsidRDefault="002F3495">
      <w:pPr>
        <w:pStyle w:val="BodyText"/>
        <w:spacing w:before="10"/>
        <w:rPr>
          <w:sz w:val="12"/>
        </w:rPr>
      </w:pPr>
    </w:p>
    <w:p w14:paraId="43676833" w14:textId="77777777" w:rsidR="002F3495" w:rsidRDefault="00000000">
      <w:pPr>
        <w:pStyle w:val="BodyText"/>
        <w:spacing w:before="93" w:line="271" w:lineRule="auto"/>
        <w:ind w:left="100" w:firstLine="110"/>
        <w:rPr>
          <w:i/>
        </w:rPr>
      </w:pPr>
      <w:r>
        <w:t>Because</w:t>
      </w:r>
      <w:r>
        <w:rPr>
          <w:spacing w:val="17"/>
        </w:rPr>
        <w:t xml:space="preserve"> </w:t>
      </w:r>
      <w:r>
        <w:t>a</w:t>
      </w:r>
      <w:r>
        <w:rPr>
          <w:spacing w:val="17"/>
        </w:rPr>
        <w:t xml:space="preserve"> </w:t>
      </w:r>
      <w:r>
        <w:t>stipulation</w:t>
      </w:r>
      <w:r>
        <w:rPr>
          <w:spacing w:val="17"/>
        </w:rPr>
        <w:t xml:space="preserve"> </w:t>
      </w:r>
      <w:r>
        <w:t>filed</w:t>
      </w:r>
      <w:r>
        <w:rPr>
          <w:spacing w:val="17"/>
        </w:rPr>
        <w:t xml:space="preserve"> </w:t>
      </w:r>
      <w:r>
        <w:t>by</w:t>
      </w:r>
      <w:r>
        <w:rPr>
          <w:spacing w:val="19"/>
        </w:rPr>
        <w:t xml:space="preserve"> </w:t>
      </w:r>
      <w:r>
        <w:t>plaintiff</w:t>
      </w:r>
      <w:r>
        <w:rPr>
          <w:spacing w:val="18"/>
        </w:rPr>
        <w:t xml:space="preserve"> </w:t>
      </w:r>
      <w:r>
        <w:t>did</w:t>
      </w:r>
      <w:r>
        <w:rPr>
          <w:spacing w:val="17"/>
        </w:rPr>
        <w:t xml:space="preserve"> </w:t>
      </w:r>
      <w:r>
        <w:t>not</w:t>
      </w:r>
      <w:r>
        <w:rPr>
          <w:spacing w:val="18"/>
        </w:rPr>
        <w:t xml:space="preserve"> </w:t>
      </w:r>
      <w:r>
        <w:t>contain</w:t>
      </w:r>
      <w:r>
        <w:rPr>
          <w:spacing w:val="17"/>
        </w:rPr>
        <w:t xml:space="preserve"> </w:t>
      </w:r>
      <w:r>
        <w:t>the</w:t>
      </w:r>
      <w:r>
        <w:rPr>
          <w:spacing w:val="17"/>
        </w:rPr>
        <w:t xml:space="preserve"> </w:t>
      </w:r>
      <w:r>
        <w:t>signatures</w:t>
      </w:r>
      <w:r>
        <w:rPr>
          <w:spacing w:val="19"/>
        </w:rPr>
        <w:t xml:space="preserve"> </w:t>
      </w:r>
      <w:r>
        <w:t>of</w:t>
      </w:r>
      <w:r>
        <w:rPr>
          <w:spacing w:val="18"/>
        </w:rPr>
        <w:t xml:space="preserve"> </w:t>
      </w:r>
      <w:r>
        <w:t>all</w:t>
      </w:r>
      <w:r>
        <w:rPr>
          <w:spacing w:val="17"/>
        </w:rPr>
        <w:t xml:space="preserve"> </w:t>
      </w:r>
      <w:r>
        <w:t>parties,</w:t>
      </w:r>
      <w:r>
        <w:rPr>
          <w:spacing w:val="18"/>
        </w:rPr>
        <w:t xml:space="preserve"> </w:t>
      </w:r>
      <w:r>
        <w:t>as</w:t>
      </w:r>
      <w:r>
        <w:rPr>
          <w:spacing w:val="19"/>
        </w:rPr>
        <w:t xml:space="preserve"> </w:t>
      </w:r>
      <w:r>
        <w:t>required</w:t>
      </w:r>
      <w:r>
        <w:rPr>
          <w:spacing w:val="20"/>
        </w:rPr>
        <w:t xml:space="preserve"> </w:t>
      </w:r>
      <w:r>
        <w:t>by</w:t>
      </w:r>
      <w:r>
        <w:rPr>
          <w:spacing w:val="19"/>
        </w:rPr>
        <w:t xml:space="preserve"> </w:t>
      </w:r>
      <w:r>
        <w:t>V.I.</w:t>
      </w:r>
      <w:r>
        <w:rPr>
          <w:spacing w:val="18"/>
        </w:rPr>
        <w:t xml:space="preserve"> </w:t>
      </w:r>
      <w:r>
        <w:t>R.</w:t>
      </w:r>
      <w:r>
        <w:rPr>
          <w:spacing w:val="20"/>
        </w:rPr>
        <w:t xml:space="preserve"> </w:t>
      </w:r>
      <w:r>
        <w:t>Civ.</w:t>
      </w:r>
      <w:r>
        <w:rPr>
          <w:spacing w:val="18"/>
        </w:rPr>
        <w:t xml:space="preserve"> </w:t>
      </w:r>
      <w:r>
        <w:t>P. 41(a),</w:t>
      </w:r>
      <w:r>
        <w:rPr>
          <w:spacing w:val="-4"/>
        </w:rPr>
        <w:t xml:space="preserve"> </w:t>
      </w:r>
      <w:r>
        <w:t>it</w:t>
      </w:r>
      <w:r>
        <w:rPr>
          <w:spacing w:val="-6"/>
        </w:rPr>
        <w:t xml:space="preserve"> </w:t>
      </w:r>
      <w:r>
        <w:t>was</w:t>
      </w:r>
      <w:r>
        <w:rPr>
          <w:spacing w:val="-5"/>
        </w:rPr>
        <w:t xml:space="preserve"> </w:t>
      </w:r>
      <w:r>
        <w:t>not</w:t>
      </w:r>
      <w:r>
        <w:rPr>
          <w:spacing w:val="-6"/>
        </w:rPr>
        <w:t xml:space="preserve"> </w:t>
      </w:r>
      <w:r>
        <w:t>self-executing</w:t>
      </w:r>
      <w:r>
        <w:rPr>
          <w:spacing w:val="-4"/>
        </w:rPr>
        <w:t xml:space="preserve"> </w:t>
      </w:r>
      <w:r>
        <w:t>and</w:t>
      </w:r>
      <w:r>
        <w:rPr>
          <w:spacing w:val="-6"/>
        </w:rPr>
        <w:t xml:space="preserve"> </w:t>
      </w:r>
      <w:r>
        <w:t>thus</w:t>
      </w:r>
      <w:r>
        <w:rPr>
          <w:spacing w:val="-4"/>
        </w:rPr>
        <w:t xml:space="preserve"> </w:t>
      </w:r>
      <w:r>
        <w:t>was</w:t>
      </w:r>
      <w:r>
        <w:rPr>
          <w:spacing w:val="-5"/>
        </w:rPr>
        <w:t xml:space="preserve"> </w:t>
      </w:r>
      <w:r>
        <w:t>essentially</w:t>
      </w:r>
      <w:r>
        <w:rPr>
          <w:spacing w:val="-5"/>
        </w:rPr>
        <w:t xml:space="preserve"> </w:t>
      </w:r>
      <w:r>
        <w:t>a</w:t>
      </w:r>
      <w:r>
        <w:rPr>
          <w:spacing w:val="-6"/>
        </w:rPr>
        <w:t xml:space="preserve"> </w:t>
      </w:r>
      <w:r>
        <w:t>motion</w:t>
      </w:r>
      <w:r>
        <w:rPr>
          <w:spacing w:val="-4"/>
        </w:rPr>
        <w:t xml:space="preserve"> </w:t>
      </w:r>
      <w:r>
        <w:t>to</w:t>
      </w:r>
      <w:r>
        <w:rPr>
          <w:spacing w:val="-4"/>
        </w:rPr>
        <w:t xml:space="preserve"> </w:t>
      </w:r>
      <w:r>
        <w:t>dismiss.</w:t>
      </w:r>
      <w:r>
        <w:rPr>
          <w:spacing w:val="-5"/>
        </w:rPr>
        <w:t xml:space="preserve"> </w:t>
      </w:r>
      <w:hyperlink r:id="rId266">
        <w:r>
          <w:rPr>
            <w:i/>
            <w:color w:val="0077CC"/>
            <w:u w:val="single" w:color="0077CC"/>
          </w:rPr>
          <w:t>Espiritusanto</w:t>
        </w:r>
        <w:r>
          <w:rPr>
            <w:i/>
            <w:color w:val="0077CC"/>
            <w:spacing w:val="-5"/>
            <w:u w:val="single" w:color="0077CC"/>
          </w:rPr>
          <w:t xml:space="preserve"> </w:t>
        </w:r>
        <w:r>
          <w:rPr>
            <w:i/>
            <w:color w:val="0077CC"/>
            <w:u w:val="single" w:color="0077CC"/>
          </w:rPr>
          <w:t>v.</w:t>
        </w:r>
        <w:r>
          <w:rPr>
            <w:i/>
            <w:color w:val="0077CC"/>
            <w:spacing w:val="-4"/>
            <w:u w:val="single" w:color="0077CC"/>
          </w:rPr>
          <w:t xml:space="preserve"> </w:t>
        </w:r>
        <w:r>
          <w:rPr>
            <w:i/>
            <w:color w:val="0077CC"/>
            <w:u w:val="single" w:color="0077CC"/>
          </w:rPr>
          <w:t>Hess</w:t>
        </w:r>
        <w:r>
          <w:rPr>
            <w:i/>
            <w:color w:val="0077CC"/>
            <w:spacing w:val="-5"/>
            <w:u w:val="single" w:color="0077CC"/>
          </w:rPr>
          <w:t xml:space="preserve"> </w:t>
        </w:r>
        <w:r>
          <w:rPr>
            <w:i/>
            <w:color w:val="0077CC"/>
            <w:u w:val="single" w:color="0077CC"/>
          </w:rPr>
          <w:t>Oil</w:t>
        </w:r>
        <w:r>
          <w:rPr>
            <w:i/>
            <w:color w:val="0077CC"/>
            <w:spacing w:val="-4"/>
            <w:u w:val="single" w:color="0077CC"/>
          </w:rPr>
          <w:t xml:space="preserve"> </w:t>
        </w:r>
        <w:r>
          <w:rPr>
            <w:i/>
            <w:color w:val="0077CC"/>
            <w:u w:val="single" w:color="0077CC"/>
          </w:rPr>
          <w:t>V.I.</w:t>
        </w:r>
        <w:r>
          <w:rPr>
            <w:i/>
            <w:color w:val="0077CC"/>
            <w:spacing w:val="-4"/>
            <w:u w:val="single" w:color="0077CC"/>
          </w:rPr>
          <w:t xml:space="preserve"> </w:t>
        </w:r>
        <w:r>
          <w:rPr>
            <w:i/>
            <w:color w:val="0077CC"/>
            <w:u w:val="single" w:color="0077CC"/>
          </w:rPr>
          <w:t>Corp.,</w:t>
        </w:r>
        <w:r>
          <w:rPr>
            <w:i/>
            <w:color w:val="0077CC"/>
            <w:spacing w:val="-6"/>
            <w:u w:val="single" w:color="0077CC"/>
          </w:rPr>
          <w:t xml:space="preserve"> </w:t>
        </w:r>
        <w:r>
          <w:rPr>
            <w:i/>
            <w:color w:val="0077CC"/>
            <w:spacing w:val="-5"/>
            <w:u w:val="single" w:color="0077CC"/>
          </w:rPr>
          <w:t>72</w:t>
        </w:r>
      </w:hyperlink>
    </w:p>
    <w:p w14:paraId="71153C40" w14:textId="77777777" w:rsidR="002F3495" w:rsidRDefault="00000000">
      <w:pPr>
        <w:spacing w:before="1"/>
        <w:ind w:left="100"/>
        <w:rPr>
          <w:sz w:val="20"/>
        </w:rPr>
      </w:pPr>
      <w:hyperlink r:id="rId267">
        <w:r>
          <w:rPr>
            <w:i/>
            <w:color w:val="0077CC"/>
            <w:sz w:val="20"/>
            <w:u w:val="single" w:color="0077CC"/>
          </w:rPr>
          <w:t>V.I.</w:t>
        </w:r>
        <w:r>
          <w:rPr>
            <w:i/>
            <w:color w:val="0077CC"/>
            <w:spacing w:val="-4"/>
            <w:sz w:val="20"/>
            <w:u w:val="single" w:color="0077CC"/>
          </w:rPr>
          <w:t xml:space="preserve"> </w:t>
        </w:r>
        <w:r>
          <w:rPr>
            <w:i/>
            <w:color w:val="0077CC"/>
            <w:sz w:val="20"/>
            <w:u w:val="single" w:color="0077CC"/>
          </w:rPr>
          <w:t>204,</w:t>
        </w:r>
        <w:r>
          <w:rPr>
            <w:i/>
            <w:color w:val="0077CC"/>
            <w:spacing w:val="-3"/>
            <w:sz w:val="20"/>
            <w:u w:val="single" w:color="0077CC"/>
          </w:rPr>
          <w:t xml:space="preserve"> </w:t>
        </w:r>
        <w:r>
          <w:rPr>
            <w:i/>
            <w:color w:val="0077CC"/>
            <w:sz w:val="20"/>
            <w:u w:val="single" w:color="0077CC"/>
          </w:rPr>
          <w:t>2019</w:t>
        </w:r>
        <w:r>
          <w:rPr>
            <w:i/>
            <w:color w:val="0077CC"/>
            <w:spacing w:val="-4"/>
            <w:sz w:val="20"/>
            <w:u w:val="single" w:color="0077CC"/>
          </w:rPr>
          <w:t xml:space="preserve"> </w:t>
        </w:r>
        <w:r>
          <w:rPr>
            <w:i/>
            <w:color w:val="0077CC"/>
            <w:sz w:val="20"/>
            <w:u w:val="single" w:color="0077CC"/>
          </w:rPr>
          <w:t>V.I.</w:t>
        </w:r>
        <w:r>
          <w:rPr>
            <w:i/>
            <w:color w:val="0077CC"/>
            <w:spacing w:val="-3"/>
            <w:sz w:val="20"/>
            <w:u w:val="single" w:color="0077CC"/>
          </w:rPr>
          <w:t xml:space="preserve"> </w:t>
        </w:r>
        <w:r>
          <w:rPr>
            <w:i/>
            <w:color w:val="0077CC"/>
            <w:sz w:val="20"/>
            <w:u w:val="single" w:color="0077CC"/>
          </w:rPr>
          <w:t>LEXIS</w:t>
        </w:r>
        <w:r>
          <w:rPr>
            <w:i/>
            <w:color w:val="0077CC"/>
            <w:spacing w:val="-6"/>
            <w:sz w:val="20"/>
            <w:u w:val="single" w:color="0077CC"/>
          </w:rPr>
          <w:t xml:space="preserve"> </w:t>
        </w:r>
        <w:r>
          <w:rPr>
            <w:i/>
            <w:color w:val="0077CC"/>
            <w:sz w:val="20"/>
            <w:u w:val="single" w:color="0077CC"/>
          </w:rPr>
          <w:t>123</w:t>
        </w:r>
        <w:r>
          <w:rPr>
            <w:i/>
            <w:color w:val="0077CC"/>
            <w:spacing w:val="-6"/>
            <w:sz w:val="20"/>
            <w:u w:val="single" w:color="0077CC"/>
          </w:rPr>
          <w:t xml:space="preserve"> </w:t>
        </w:r>
        <w:r>
          <w:rPr>
            <w:i/>
            <w:color w:val="0077CC"/>
            <w:sz w:val="20"/>
            <w:u w:val="single" w:color="0077CC"/>
          </w:rPr>
          <w:t>(Dec.</w:t>
        </w:r>
        <w:r>
          <w:rPr>
            <w:i/>
            <w:color w:val="0077CC"/>
            <w:spacing w:val="-5"/>
            <w:sz w:val="20"/>
            <w:u w:val="single" w:color="0077CC"/>
          </w:rPr>
          <w:t xml:space="preserve"> </w:t>
        </w:r>
        <w:r>
          <w:rPr>
            <w:i/>
            <w:color w:val="0077CC"/>
            <w:sz w:val="20"/>
            <w:u w:val="single" w:color="0077CC"/>
          </w:rPr>
          <w:t>6,</w:t>
        </w:r>
        <w:r>
          <w:rPr>
            <w:i/>
            <w:color w:val="0077CC"/>
            <w:spacing w:val="-5"/>
            <w:sz w:val="20"/>
            <w:u w:val="single" w:color="0077CC"/>
          </w:rPr>
          <w:t xml:space="preserve"> </w:t>
        </w:r>
        <w:r>
          <w:rPr>
            <w:i/>
            <w:color w:val="0077CC"/>
            <w:spacing w:val="-2"/>
            <w:sz w:val="20"/>
            <w:u w:val="single" w:color="0077CC"/>
          </w:rPr>
          <w:t>2019)</w:t>
        </w:r>
        <w:r>
          <w:rPr>
            <w:spacing w:val="-2"/>
            <w:sz w:val="20"/>
          </w:rPr>
          <w:t>.</w:t>
        </w:r>
      </w:hyperlink>
    </w:p>
    <w:p w14:paraId="56B54747" w14:textId="77777777" w:rsidR="002F3495" w:rsidRDefault="002F3495">
      <w:pPr>
        <w:pStyle w:val="BodyText"/>
        <w:spacing w:before="4"/>
        <w:rPr>
          <w:sz w:val="15"/>
        </w:rPr>
      </w:pPr>
    </w:p>
    <w:p w14:paraId="037C5B85" w14:textId="77777777" w:rsidR="002F3495" w:rsidRDefault="00000000">
      <w:pPr>
        <w:pStyle w:val="Heading4"/>
        <w:spacing w:before="93"/>
        <w:ind w:left="155" w:firstLine="0"/>
        <w:jc w:val="both"/>
      </w:pPr>
      <w:r>
        <w:t>Stipulation</w:t>
      </w:r>
      <w:r>
        <w:rPr>
          <w:spacing w:val="-10"/>
        </w:rPr>
        <w:t xml:space="preserve"> </w:t>
      </w:r>
      <w:r>
        <w:t>for</w:t>
      </w:r>
      <w:r>
        <w:rPr>
          <w:spacing w:val="-11"/>
        </w:rPr>
        <w:t xml:space="preserve"> </w:t>
      </w:r>
      <w:r>
        <w:t>voluntary</w:t>
      </w:r>
      <w:r>
        <w:rPr>
          <w:spacing w:val="-8"/>
        </w:rPr>
        <w:t xml:space="preserve"> </w:t>
      </w:r>
      <w:r>
        <w:rPr>
          <w:spacing w:val="-2"/>
        </w:rPr>
        <w:t>dismissal</w:t>
      </w:r>
    </w:p>
    <w:p w14:paraId="54CF9FEF" w14:textId="77777777" w:rsidR="002F3495" w:rsidRDefault="002F3495">
      <w:pPr>
        <w:pStyle w:val="BodyText"/>
        <w:spacing w:before="4"/>
        <w:rPr>
          <w:b/>
          <w:sz w:val="23"/>
        </w:rPr>
      </w:pPr>
    </w:p>
    <w:p w14:paraId="3C376A84" w14:textId="77777777" w:rsidR="002F3495" w:rsidRDefault="00000000">
      <w:pPr>
        <w:pStyle w:val="BodyText"/>
        <w:spacing w:before="1" w:line="271" w:lineRule="auto"/>
        <w:ind w:left="100" w:right="116" w:firstLine="110"/>
        <w:jc w:val="both"/>
        <w:rPr>
          <w:i/>
        </w:rPr>
      </w:pPr>
      <w:r>
        <w:t>Stipulation for</w:t>
      </w:r>
      <w:r>
        <w:rPr>
          <w:spacing w:val="-1"/>
        </w:rPr>
        <w:t xml:space="preserve"> </w:t>
      </w:r>
      <w:r>
        <w:t>voluntary dismissal must be signed by all parties who have appeared in a</w:t>
      </w:r>
      <w:r>
        <w:rPr>
          <w:spacing w:val="-2"/>
        </w:rPr>
        <w:t xml:space="preserve"> </w:t>
      </w:r>
      <w:r>
        <w:t>case, including dismissed or former parties, to be effective without court approval; thus, because the stipulation here had not been signed by all parties, court approval was required, and the court could not approve the stipulation without further briefing because the parties first had to address whether certain defendants, corporations that had been dissolved years before,</w:t>
      </w:r>
      <w:r>
        <w:rPr>
          <w:spacing w:val="13"/>
        </w:rPr>
        <w:t xml:space="preserve"> </w:t>
      </w:r>
      <w:r>
        <w:t>had</w:t>
      </w:r>
      <w:r>
        <w:rPr>
          <w:spacing w:val="10"/>
        </w:rPr>
        <w:t xml:space="preserve"> </w:t>
      </w:r>
      <w:r>
        <w:t>the</w:t>
      </w:r>
      <w:r>
        <w:rPr>
          <w:spacing w:val="10"/>
        </w:rPr>
        <w:t xml:space="preserve"> </w:t>
      </w:r>
      <w:r>
        <w:t>capacity</w:t>
      </w:r>
      <w:r>
        <w:rPr>
          <w:spacing w:val="12"/>
        </w:rPr>
        <w:t xml:space="preserve"> </w:t>
      </w:r>
      <w:r>
        <w:t>to</w:t>
      </w:r>
      <w:r>
        <w:rPr>
          <w:spacing w:val="13"/>
        </w:rPr>
        <w:t xml:space="preserve"> </w:t>
      </w:r>
      <w:r>
        <w:t>be</w:t>
      </w:r>
      <w:r>
        <w:rPr>
          <w:spacing w:val="10"/>
        </w:rPr>
        <w:t xml:space="preserve"> </w:t>
      </w:r>
      <w:r>
        <w:t>sued</w:t>
      </w:r>
      <w:r>
        <w:rPr>
          <w:spacing w:val="10"/>
        </w:rPr>
        <w:t xml:space="preserve"> </w:t>
      </w:r>
      <w:r>
        <w:t>when</w:t>
      </w:r>
      <w:r>
        <w:rPr>
          <w:spacing w:val="10"/>
        </w:rPr>
        <w:t xml:space="preserve"> </w:t>
      </w:r>
      <w:r>
        <w:t>the</w:t>
      </w:r>
      <w:r>
        <w:rPr>
          <w:spacing w:val="10"/>
        </w:rPr>
        <w:t xml:space="preserve"> </w:t>
      </w:r>
      <w:r>
        <w:t>complaints</w:t>
      </w:r>
      <w:r>
        <w:rPr>
          <w:spacing w:val="12"/>
        </w:rPr>
        <w:t xml:space="preserve"> </w:t>
      </w:r>
      <w:r>
        <w:t>were</w:t>
      </w:r>
      <w:r>
        <w:rPr>
          <w:spacing w:val="10"/>
        </w:rPr>
        <w:t xml:space="preserve"> </w:t>
      </w:r>
      <w:r>
        <w:t>filed.</w:t>
      </w:r>
      <w:r>
        <w:rPr>
          <w:spacing w:val="12"/>
        </w:rPr>
        <w:t xml:space="preserve"> </w:t>
      </w:r>
      <w:hyperlink r:id="rId268">
        <w:r>
          <w:rPr>
            <w:i/>
            <w:color w:val="0077CC"/>
            <w:u w:val="single" w:color="0077CC"/>
          </w:rPr>
          <w:t>In</w:t>
        </w:r>
        <w:r>
          <w:rPr>
            <w:i/>
            <w:color w:val="0077CC"/>
            <w:spacing w:val="10"/>
            <w:u w:val="single" w:color="0077CC"/>
          </w:rPr>
          <w:t xml:space="preserve"> </w:t>
        </w:r>
        <w:r>
          <w:rPr>
            <w:i/>
            <w:color w:val="0077CC"/>
            <w:u w:val="single" w:color="0077CC"/>
          </w:rPr>
          <w:t>re</w:t>
        </w:r>
        <w:r>
          <w:rPr>
            <w:i/>
            <w:color w:val="0077CC"/>
            <w:spacing w:val="10"/>
            <w:u w:val="single" w:color="0077CC"/>
          </w:rPr>
          <w:t xml:space="preserve"> </w:t>
        </w:r>
        <w:r>
          <w:rPr>
            <w:i/>
            <w:color w:val="0077CC"/>
            <w:u w:val="single" w:color="0077CC"/>
          </w:rPr>
          <w:t>Alumina</w:t>
        </w:r>
        <w:r>
          <w:rPr>
            <w:i/>
            <w:color w:val="0077CC"/>
            <w:spacing w:val="10"/>
            <w:u w:val="single" w:color="0077CC"/>
          </w:rPr>
          <w:t xml:space="preserve"> </w:t>
        </w:r>
        <w:r>
          <w:rPr>
            <w:i/>
            <w:color w:val="0077CC"/>
            <w:u w:val="single" w:color="0077CC"/>
          </w:rPr>
          <w:t>Dust</w:t>
        </w:r>
        <w:r>
          <w:rPr>
            <w:i/>
            <w:color w:val="0077CC"/>
            <w:spacing w:val="10"/>
            <w:u w:val="single" w:color="0077CC"/>
          </w:rPr>
          <w:t xml:space="preserve"> </w:t>
        </w:r>
        <w:r>
          <w:rPr>
            <w:i/>
            <w:color w:val="0077CC"/>
            <w:u w:val="single" w:color="0077CC"/>
          </w:rPr>
          <w:t>Claims,</w:t>
        </w:r>
        <w:r>
          <w:rPr>
            <w:i/>
            <w:color w:val="0077CC"/>
            <w:spacing w:val="10"/>
            <w:u w:val="single" w:color="0077CC"/>
          </w:rPr>
          <w:t xml:space="preserve"> </w:t>
        </w:r>
        <w:r>
          <w:rPr>
            <w:i/>
            <w:color w:val="0077CC"/>
            <w:u w:val="single" w:color="0077CC"/>
          </w:rPr>
          <w:t>71</w:t>
        </w:r>
        <w:r>
          <w:rPr>
            <w:i/>
            <w:color w:val="0077CC"/>
            <w:spacing w:val="13"/>
            <w:u w:val="single" w:color="0077CC"/>
          </w:rPr>
          <w:t xml:space="preserve"> </w:t>
        </w:r>
        <w:r>
          <w:rPr>
            <w:i/>
            <w:color w:val="0077CC"/>
            <w:u w:val="single" w:color="0077CC"/>
          </w:rPr>
          <w:t>V.I.</w:t>
        </w:r>
        <w:r>
          <w:rPr>
            <w:i/>
            <w:color w:val="0077CC"/>
            <w:spacing w:val="10"/>
            <w:u w:val="single" w:color="0077CC"/>
          </w:rPr>
          <w:t xml:space="preserve"> </w:t>
        </w:r>
        <w:r>
          <w:rPr>
            <w:i/>
            <w:color w:val="0077CC"/>
            <w:u w:val="single" w:color="0077CC"/>
          </w:rPr>
          <w:t>443,</w:t>
        </w:r>
        <w:r>
          <w:rPr>
            <w:i/>
            <w:color w:val="0077CC"/>
            <w:spacing w:val="13"/>
            <w:u w:val="single" w:color="0077CC"/>
          </w:rPr>
          <w:t xml:space="preserve"> </w:t>
        </w:r>
        <w:r>
          <w:rPr>
            <w:i/>
            <w:color w:val="0077CC"/>
            <w:u w:val="single" w:color="0077CC"/>
          </w:rPr>
          <w:t>2019</w:t>
        </w:r>
      </w:hyperlink>
    </w:p>
    <w:p w14:paraId="34FE29DD" w14:textId="77777777" w:rsidR="002F3495" w:rsidRDefault="00000000">
      <w:pPr>
        <w:pStyle w:val="ListParagraph"/>
        <w:numPr>
          <w:ilvl w:val="0"/>
          <w:numId w:val="96"/>
        </w:numPr>
        <w:tabs>
          <w:tab w:val="left" w:pos="234"/>
        </w:tabs>
        <w:spacing w:before="1"/>
        <w:ind w:left="233" w:hanging="134"/>
        <w:rPr>
          <w:i/>
          <w:color w:val="0077CC"/>
          <w:sz w:val="18"/>
          <w:u w:val="single" w:color="0077CC"/>
        </w:rPr>
      </w:pPr>
      <w:hyperlink r:id="rId269">
        <w:r>
          <w:rPr>
            <w:i/>
            <w:color w:val="0077CC"/>
            <w:sz w:val="20"/>
            <w:u w:val="single" w:color="0077CC"/>
          </w:rPr>
          <w:t>.I.</w:t>
        </w:r>
        <w:r>
          <w:rPr>
            <w:i/>
            <w:color w:val="0077CC"/>
            <w:spacing w:val="-4"/>
            <w:sz w:val="20"/>
            <w:u w:val="single" w:color="0077CC"/>
          </w:rPr>
          <w:t xml:space="preserve"> </w:t>
        </w:r>
        <w:r>
          <w:rPr>
            <w:i/>
            <w:color w:val="0077CC"/>
            <w:sz w:val="20"/>
            <w:u w:val="single" w:color="0077CC"/>
          </w:rPr>
          <w:t>LEXIS</w:t>
        </w:r>
        <w:r>
          <w:rPr>
            <w:i/>
            <w:color w:val="0077CC"/>
            <w:spacing w:val="-3"/>
            <w:sz w:val="20"/>
            <w:u w:val="single" w:color="0077CC"/>
          </w:rPr>
          <w:t xml:space="preserve"> </w:t>
        </w:r>
        <w:r>
          <w:rPr>
            <w:i/>
            <w:color w:val="0077CC"/>
            <w:sz w:val="20"/>
            <w:u w:val="single" w:color="0077CC"/>
          </w:rPr>
          <w:t>109</w:t>
        </w:r>
        <w:r>
          <w:rPr>
            <w:i/>
            <w:color w:val="0077CC"/>
            <w:spacing w:val="-6"/>
            <w:sz w:val="20"/>
            <w:u w:val="single" w:color="0077CC"/>
          </w:rPr>
          <w:t xml:space="preserve"> </w:t>
        </w:r>
        <w:r>
          <w:rPr>
            <w:i/>
            <w:color w:val="0077CC"/>
            <w:sz w:val="20"/>
            <w:u w:val="single" w:color="0077CC"/>
          </w:rPr>
          <w:t>(Oct.</w:t>
        </w:r>
        <w:r>
          <w:rPr>
            <w:i/>
            <w:color w:val="0077CC"/>
            <w:spacing w:val="-5"/>
            <w:sz w:val="20"/>
            <w:u w:val="single" w:color="0077CC"/>
          </w:rPr>
          <w:t xml:space="preserve"> </w:t>
        </w:r>
        <w:r>
          <w:rPr>
            <w:i/>
            <w:color w:val="0077CC"/>
            <w:sz w:val="20"/>
            <w:u w:val="single" w:color="0077CC"/>
          </w:rPr>
          <w:t>15,</w:t>
        </w:r>
        <w:r>
          <w:rPr>
            <w:i/>
            <w:color w:val="0077CC"/>
            <w:spacing w:val="-3"/>
            <w:sz w:val="20"/>
            <w:u w:val="single" w:color="0077CC"/>
          </w:rPr>
          <w:t xml:space="preserve"> </w:t>
        </w:r>
        <w:r>
          <w:rPr>
            <w:i/>
            <w:color w:val="0077CC"/>
            <w:spacing w:val="-2"/>
            <w:sz w:val="20"/>
            <w:u w:val="single" w:color="0077CC"/>
          </w:rPr>
          <w:t>2019)</w:t>
        </w:r>
        <w:r>
          <w:rPr>
            <w:spacing w:val="-2"/>
            <w:sz w:val="20"/>
          </w:rPr>
          <w:t>.</w:t>
        </w:r>
      </w:hyperlink>
    </w:p>
    <w:p w14:paraId="1598C9F2" w14:textId="77777777" w:rsidR="002F3495" w:rsidRDefault="002F3495">
      <w:pPr>
        <w:pStyle w:val="BodyText"/>
        <w:spacing w:before="4"/>
        <w:rPr>
          <w:sz w:val="15"/>
        </w:rPr>
      </w:pPr>
    </w:p>
    <w:p w14:paraId="21880768" w14:textId="77777777" w:rsidR="002F3495" w:rsidRDefault="00000000">
      <w:pPr>
        <w:pStyle w:val="Heading4"/>
        <w:spacing w:before="93"/>
        <w:ind w:left="155" w:firstLine="0"/>
        <w:jc w:val="both"/>
      </w:pPr>
      <w:r>
        <w:t>Voluntary</w:t>
      </w:r>
      <w:r>
        <w:rPr>
          <w:spacing w:val="-10"/>
        </w:rPr>
        <w:t xml:space="preserve"> </w:t>
      </w:r>
      <w:r>
        <w:t>dismissal</w:t>
      </w:r>
      <w:r>
        <w:rPr>
          <w:spacing w:val="-9"/>
        </w:rPr>
        <w:t xml:space="preserve"> </w:t>
      </w:r>
      <w:r>
        <w:t>with</w:t>
      </w:r>
      <w:r>
        <w:rPr>
          <w:spacing w:val="-8"/>
        </w:rPr>
        <w:t xml:space="preserve"> </w:t>
      </w:r>
      <w:r>
        <w:rPr>
          <w:spacing w:val="-2"/>
        </w:rPr>
        <w:t>prejudice</w:t>
      </w:r>
    </w:p>
    <w:p w14:paraId="7A90E6FC" w14:textId="77777777" w:rsidR="002F3495" w:rsidRDefault="002F3495">
      <w:pPr>
        <w:pStyle w:val="BodyText"/>
        <w:spacing w:before="7"/>
        <w:rPr>
          <w:b/>
          <w:sz w:val="23"/>
        </w:rPr>
      </w:pPr>
    </w:p>
    <w:p w14:paraId="23FA5952" w14:textId="77777777" w:rsidR="002F3495" w:rsidRDefault="00000000">
      <w:pPr>
        <w:pStyle w:val="BodyText"/>
        <w:spacing w:line="271" w:lineRule="auto"/>
        <w:ind w:left="100" w:right="117" w:firstLine="110"/>
        <w:jc w:val="both"/>
      </w:pPr>
      <w:r>
        <w:t>While plaintiff required</w:t>
      </w:r>
      <w:r>
        <w:rPr>
          <w:spacing w:val="-1"/>
        </w:rPr>
        <w:t xml:space="preserve"> </w:t>
      </w:r>
      <w:r>
        <w:t>court</w:t>
      </w:r>
      <w:r>
        <w:rPr>
          <w:spacing w:val="-1"/>
        </w:rPr>
        <w:t xml:space="preserve"> </w:t>
      </w:r>
      <w:r>
        <w:t>approval</w:t>
      </w:r>
      <w:r>
        <w:rPr>
          <w:spacing w:val="-2"/>
        </w:rPr>
        <w:t xml:space="preserve"> </w:t>
      </w:r>
      <w:r>
        <w:t>to</w:t>
      </w:r>
      <w:r>
        <w:rPr>
          <w:spacing w:val="-1"/>
        </w:rPr>
        <w:t xml:space="preserve"> </w:t>
      </w:r>
      <w:r>
        <w:t xml:space="preserve">voluntarily dismiss her action because defendant had filed answers to her complaint and a motion for summary judgment, because plaintiff sought to dismiss her action with prejudice, the court was compelled to grant her motion in the absence of a finding that the dismissal unfairly affected defendant's rights. </w:t>
      </w:r>
      <w:hyperlink r:id="rId270">
        <w:r>
          <w:rPr>
            <w:i/>
            <w:color w:val="0077CC"/>
            <w:u w:val="single" w:color="0077CC"/>
          </w:rPr>
          <w:t>Rohn v. Daily News Publ. Co., 72 V.I. 301, 2019 V.I. LEXIS 133 (Dec. 19, 2019)</w:t>
        </w:r>
        <w:r>
          <w:t>.</w:t>
        </w:r>
      </w:hyperlink>
    </w:p>
    <w:p w14:paraId="5641575C" w14:textId="77777777" w:rsidR="002F3495" w:rsidRDefault="002F3495">
      <w:pPr>
        <w:pStyle w:val="BodyText"/>
        <w:spacing w:before="8"/>
        <w:rPr>
          <w:sz w:val="22"/>
        </w:rPr>
      </w:pPr>
    </w:p>
    <w:p w14:paraId="23C14395" w14:textId="77777777" w:rsidR="002F3495" w:rsidRDefault="00000000">
      <w:pPr>
        <w:spacing w:before="95"/>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84A78D4"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6C0A44B7" w14:textId="77777777" w:rsidR="002F3495" w:rsidRDefault="002F3495">
      <w:pPr>
        <w:pStyle w:val="BodyText"/>
        <w:rPr>
          <w:sz w:val="18"/>
        </w:rPr>
      </w:pPr>
    </w:p>
    <w:p w14:paraId="60FB094E" w14:textId="77777777" w:rsidR="002F3495" w:rsidRDefault="002F3495">
      <w:pPr>
        <w:pStyle w:val="BodyText"/>
        <w:spacing w:before="11"/>
        <w:rPr>
          <w:sz w:val="21"/>
        </w:rPr>
      </w:pPr>
    </w:p>
    <w:p w14:paraId="19A0D3AC"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49E53B42" w14:textId="77777777" w:rsidR="002F3495" w:rsidRDefault="002F3495">
      <w:pPr>
        <w:rPr>
          <w:sz w:val="16"/>
        </w:rPr>
        <w:sectPr w:rsidR="002F3495">
          <w:headerReference w:type="even" r:id="rId271"/>
          <w:pgSz w:w="12240" w:h="15840"/>
          <w:pgMar w:top="620" w:right="880" w:bottom="280" w:left="900" w:header="0" w:footer="0" w:gutter="0"/>
          <w:cols w:space="720"/>
        </w:sectPr>
      </w:pPr>
    </w:p>
    <w:bookmarkStart w:id="197" w:name="Rule_42._Consolidation;_Separate_Trials"/>
    <w:bookmarkStart w:id="198" w:name="V.I._R._CIV._P._Rule_42"/>
    <w:bookmarkStart w:id="199" w:name="_bookmark64"/>
    <w:bookmarkEnd w:id="197"/>
    <w:bookmarkEnd w:id="198"/>
    <w:bookmarkEnd w:id="199"/>
    <w:p w14:paraId="7A1F41A4" w14:textId="77777777" w:rsidR="002F3495" w:rsidRDefault="00000000">
      <w:pPr>
        <w:pStyle w:val="Heading2"/>
        <w:tabs>
          <w:tab w:val="left" w:pos="1636"/>
        </w:tabs>
        <w:spacing w:before="79"/>
        <w:ind w:left="0" w:right="15"/>
        <w:rPr>
          <w:u w:val="none"/>
        </w:rPr>
      </w:pPr>
      <w:r>
        <w:fldChar w:fldCharType="begin"/>
      </w:r>
      <w:r>
        <w:instrText>HYPERLINK "https://advance.lexis.com/api/document?collection=statutes-legislation&amp;id=urn%3AcontentItem%3A67DB-TF01-JS0R-22J1-00000-00&amp;context=1000516"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w:t>
      </w:r>
      <w:r>
        <w:rPr>
          <w:color w:val="0077CC"/>
          <w:spacing w:val="-1"/>
          <w:u w:color="0077CC"/>
        </w:rPr>
        <w:t xml:space="preserve"> </w:t>
      </w:r>
      <w:r>
        <w:rPr>
          <w:color w:val="0077CC"/>
          <w:spacing w:val="-5"/>
          <w:u w:color="0077CC"/>
        </w:rPr>
        <w:t>42</w:t>
      </w:r>
      <w:r>
        <w:rPr>
          <w:color w:val="0077CC"/>
          <w:spacing w:val="-5"/>
          <w:u w:color="0077CC"/>
        </w:rPr>
        <w:fldChar w:fldCharType="end"/>
      </w:r>
    </w:p>
    <w:p w14:paraId="1C263BA6" w14:textId="77777777" w:rsidR="002F3495" w:rsidRDefault="002F3495">
      <w:pPr>
        <w:pStyle w:val="BodyText"/>
        <w:spacing w:before="9"/>
        <w:rPr>
          <w:b/>
          <w:i/>
          <w:sz w:val="11"/>
        </w:rPr>
      </w:pPr>
    </w:p>
    <w:p w14:paraId="01CB0794" w14:textId="77777777" w:rsidR="002F3495" w:rsidRDefault="00000000">
      <w:pPr>
        <w:pStyle w:val="BodyText"/>
        <w:spacing w:before="92"/>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64EE7C0D" w14:textId="77777777" w:rsidR="002F3495" w:rsidRDefault="002F3495">
      <w:pPr>
        <w:pStyle w:val="BodyText"/>
        <w:rPr>
          <w:sz w:val="22"/>
        </w:rPr>
      </w:pPr>
    </w:p>
    <w:p w14:paraId="2C19DCE9" w14:textId="77777777" w:rsidR="002F3495" w:rsidRDefault="002F3495">
      <w:pPr>
        <w:pStyle w:val="BodyText"/>
        <w:spacing w:before="9"/>
        <w:rPr>
          <w:sz w:val="18"/>
        </w:rPr>
      </w:pPr>
    </w:p>
    <w:p w14:paraId="773CAD7C" w14:textId="77777777" w:rsidR="002F3495" w:rsidRDefault="00000000">
      <w:pPr>
        <w:pStyle w:val="ListParagraph"/>
        <w:numPr>
          <w:ilvl w:val="0"/>
          <w:numId w:val="96"/>
        </w:numPr>
        <w:tabs>
          <w:tab w:val="left" w:pos="372"/>
        </w:tabs>
        <w:spacing w:before="0" w:line="266" w:lineRule="auto"/>
        <w:ind w:left="100" w:right="119" w:firstLine="0"/>
        <w:jc w:val="both"/>
        <w:rPr>
          <w:b/>
          <w:i/>
        </w:rPr>
      </w:pPr>
      <w:r>
        <w:rPr>
          <w:b/>
          <w:i/>
        </w:rPr>
        <w:t>-</w:t>
      </w:r>
      <w:r>
        <w:rPr>
          <w:b/>
          <w:i/>
          <w:spacing w:val="-4"/>
        </w:rPr>
        <w:t xml:space="preserve"> </w:t>
      </w:r>
      <w:r>
        <w:rPr>
          <w:b/>
          <w:i/>
        </w:rPr>
        <w:t>Virgin</w:t>
      </w:r>
      <w:r>
        <w:rPr>
          <w:b/>
          <w:i/>
          <w:spacing w:val="-4"/>
        </w:rPr>
        <w:t xml:space="preserve"> </w:t>
      </w:r>
      <w:r>
        <w:rPr>
          <w:b/>
          <w:i/>
        </w:rPr>
        <w:t>Islands</w:t>
      </w:r>
      <w:r>
        <w:rPr>
          <w:b/>
          <w:i/>
          <w:spacing w:val="-3"/>
        </w:rPr>
        <w:t xml:space="preserve"> </w:t>
      </w:r>
      <w:r>
        <w:rPr>
          <w:b/>
          <w:i/>
        </w:rPr>
        <w:t>State</w:t>
      </w:r>
      <w:r>
        <w:rPr>
          <w:b/>
          <w:i/>
          <w:spacing w:val="-4"/>
        </w:rPr>
        <w:t xml:space="preserve"> </w:t>
      </w:r>
      <w:r>
        <w:rPr>
          <w:b/>
          <w:i/>
        </w:rPr>
        <w:t>&amp;</w:t>
      </w:r>
      <w:r>
        <w:rPr>
          <w:b/>
          <w:i/>
          <w:spacing w:val="-3"/>
        </w:rPr>
        <w:t xml:space="preserve"> </w:t>
      </w:r>
      <w:r>
        <w:rPr>
          <w:b/>
          <w:i/>
        </w:rPr>
        <w:t>Federal</w:t>
      </w:r>
      <w:r>
        <w:rPr>
          <w:b/>
          <w:i/>
          <w:spacing w:val="-1"/>
        </w:rPr>
        <w:t xml:space="preserve"> </w:t>
      </w:r>
      <w:r>
        <w:rPr>
          <w:b/>
          <w:i/>
        </w:rPr>
        <w:t>Court</w:t>
      </w:r>
      <w:r>
        <w:rPr>
          <w:b/>
          <w:i/>
          <w:spacing w:val="-1"/>
        </w:rPr>
        <w:t xml:space="preserve"> </w:t>
      </w:r>
      <w:r>
        <w:rPr>
          <w:b/>
          <w:i/>
        </w:rPr>
        <w:t>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3"/>
        </w:rPr>
        <w:t xml:space="preserve"> </w:t>
      </w:r>
      <w:r>
        <w:rPr>
          <w:b/>
          <w:i/>
        </w:rPr>
        <w:t>RULES</w:t>
      </w:r>
      <w:r>
        <w:rPr>
          <w:b/>
          <w:i/>
          <w:spacing w:val="-3"/>
        </w:rPr>
        <w:t xml:space="preserve"> </w:t>
      </w:r>
      <w:r>
        <w:rPr>
          <w:b/>
          <w:i/>
        </w:rPr>
        <w:t>OF</w:t>
      </w:r>
      <w:r>
        <w:rPr>
          <w:b/>
          <w:i/>
          <w:spacing w:val="-3"/>
        </w:rPr>
        <w:t xml:space="preserve"> </w:t>
      </w:r>
      <w:r>
        <w:rPr>
          <w:b/>
          <w:i/>
        </w:rPr>
        <w:t>CIVIL</w:t>
      </w:r>
      <w:r>
        <w:rPr>
          <w:b/>
          <w:i/>
          <w:spacing w:val="-4"/>
        </w:rPr>
        <w:t xml:space="preserve"> </w:t>
      </w:r>
      <w:r>
        <w:rPr>
          <w:b/>
          <w:i/>
        </w:rPr>
        <w:t>PROCEDURE Effective March 31, 2017</w:t>
      </w:r>
    </w:p>
    <w:p w14:paraId="6DD85BE4" w14:textId="77777777" w:rsidR="002F3495" w:rsidRDefault="002F3495">
      <w:pPr>
        <w:pStyle w:val="BodyText"/>
        <w:rPr>
          <w:b/>
          <w:i/>
          <w:sz w:val="24"/>
        </w:rPr>
      </w:pPr>
    </w:p>
    <w:p w14:paraId="204A1EC2" w14:textId="77777777" w:rsidR="002F3495" w:rsidRDefault="002F3495">
      <w:pPr>
        <w:pStyle w:val="BodyText"/>
        <w:spacing w:before="4"/>
        <w:rPr>
          <w:b/>
          <w:i/>
          <w:sz w:val="25"/>
        </w:rPr>
      </w:pPr>
    </w:p>
    <w:p w14:paraId="568AC5BA" w14:textId="77777777" w:rsidR="002F3495" w:rsidRDefault="00000000">
      <w:pPr>
        <w:pStyle w:val="Heading1"/>
        <w:spacing w:before="1"/>
        <w:ind w:left="568"/>
      </w:pPr>
      <w:r>
        <w:t>Rule</w:t>
      </w:r>
      <w:r>
        <w:rPr>
          <w:spacing w:val="-5"/>
        </w:rPr>
        <w:t xml:space="preserve"> </w:t>
      </w:r>
      <w:r>
        <w:t>42.</w:t>
      </w:r>
      <w:r>
        <w:rPr>
          <w:spacing w:val="65"/>
        </w:rPr>
        <w:t xml:space="preserve"> </w:t>
      </w:r>
      <w:r>
        <w:t>Consolidation;</w:t>
      </w:r>
      <w:r>
        <w:rPr>
          <w:spacing w:val="-7"/>
        </w:rPr>
        <w:t xml:space="preserve"> </w:t>
      </w:r>
      <w:r>
        <w:t>Separate</w:t>
      </w:r>
      <w:r>
        <w:rPr>
          <w:spacing w:val="-4"/>
        </w:rPr>
        <w:t xml:space="preserve"> </w:t>
      </w:r>
      <w:r>
        <w:rPr>
          <w:spacing w:val="-2"/>
        </w:rPr>
        <w:t>Trials</w:t>
      </w:r>
    </w:p>
    <w:p w14:paraId="24D054D4" w14:textId="77777777" w:rsidR="002F3495" w:rsidRDefault="002F3495">
      <w:pPr>
        <w:pStyle w:val="BodyText"/>
        <w:spacing w:before="4"/>
        <w:rPr>
          <w:b/>
          <w:sz w:val="43"/>
        </w:rPr>
      </w:pPr>
    </w:p>
    <w:p w14:paraId="6752FDD7" w14:textId="77777777" w:rsidR="002F3495" w:rsidRDefault="00000000">
      <w:pPr>
        <w:pStyle w:val="Heading4"/>
        <w:numPr>
          <w:ilvl w:val="1"/>
          <w:numId w:val="96"/>
        </w:numPr>
        <w:tabs>
          <w:tab w:val="left" w:pos="1066"/>
        </w:tabs>
        <w:spacing w:before="1"/>
        <w:ind w:hanging="246"/>
      </w:pPr>
      <w:r>
        <w:rPr>
          <w:spacing w:val="-2"/>
        </w:rPr>
        <w:t>Consolidation.</w:t>
      </w:r>
    </w:p>
    <w:p w14:paraId="75E0FD1D" w14:textId="77777777" w:rsidR="002F3495" w:rsidRDefault="00000000">
      <w:pPr>
        <w:pStyle w:val="BodyText"/>
        <w:spacing w:before="89"/>
        <w:ind w:left="930"/>
      </w:pPr>
      <w:r>
        <w:t>If</w:t>
      </w:r>
      <w:r>
        <w:rPr>
          <w:spacing w:val="-6"/>
        </w:rPr>
        <w:t xml:space="preserve"> </w:t>
      </w:r>
      <w:r>
        <w:t>actions</w:t>
      </w:r>
      <w:r>
        <w:rPr>
          <w:spacing w:val="-4"/>
        </w:rPr>
        <w:t xml:space="preserve"> </w:t>
      </w:r>
      <w:r>
        <w:t>before</w:t>
      </w:r>
      <w:r>
        <w:rPr>
          <w:spacing w:val="-4"/>
        </w:rPr>
        <w:t xml:space="preserve"> </w:t>
      </w:r>
      <w:r>
        <w:t>the</w:t>
      </w:r>
      <w:r>
        <w:rPr>
          <w:spacing w:val="-5"/>
        </w:rPr>
        <w:t xml:space="preserve"> </w:t>
      </w:r>
      <w:r>
        <w:t>court</w:t>
      </w:r>
      <w:r>
        <w:rPr>
          <w:spacing w:val="-4"/>
        </w:rPr>
        <w:t xml:space="preserve"> </w:t>
      </w:r>
      <w:r>
        <w:t>involve</w:t>
      </w:r>
      <w:r>
        <w:rPr>
          <w:spacing w:val="-3"/>
        </w:rPr>
        <w:t xml:space="preserve"> </w:t>
      </w:r>
      <w:r>
        <w:t>a</w:t>
      </w:r>
      <w:r>
        <w:rPr>
          <w:spacing w:val="-6"/>
        </w:rPr>
        <w:t xml:space="preserve"> </w:t>
      </w:r>
      <w:r>
        <w:t>common</w:t>
      </w:r>
      <w:r>
        <w:rPr>
          <w:spacing w:val="-5"/>
        </w:rPr>
        <w:t xml:space="preserve"> </w:t>
      </w:r>
      <w:r>
        <w:t>question</w:t>
      </w:r>
      <w:r>
        <w:rPr>
          <w:spacing w:val="-3"/>
        </w:rPr>
        <w:t xml:space="preserve"> </w:t>
      </w:r>
      <w:r>
        <w:t>of</w:t>
      </w:r>
      <w:r>
        <w:rPr>
          <w:spacing w:val="-6"/>
        </w:rPr>
        <w:t xml:space="preserve"> </w:t>
      </w:r>
      <w:r>
        <w:t>law</w:t>
      </w:r>
      <w:r>
        <w:rPr>
          <w:spacing w:val="-5"/>
        </w:rPr>
        <w:t xml:space="preserve"> </w:t>
      </w:r>
      <w:r>
        <w:t>or</w:t>
      </w:r>
      <w:r>
        <w:rPr>
          <w:spacing w:val="-5"/>
        </w:rPr>
        <w:t xml:space="preserve"> </w:t>
      </w:r>
      <w:r>
        <w:t>fact,</w:t>
      </w:r>
      <w:r>
        <w:rPr>
          <w:spacing w:val="-5"/>
        </w:rPr>
        <w:t xml:space="preserve"> </w:t>
      </w:r>
      <w:r>
        <w:t>the</w:t>
      </w:r>
      <w:r>
        <w:rPr>
          <w:spacing w:val="-5"/>
        </w:rPr>
        <w:t xml:space="preserve"> </w:t>
      </w:r>
      <w:r>
        <w:t>court</w:t>
      </w:r>
      <w:r>
        <w:rPr>
          <w:spacing w:val="-4"/>
        </w:rPr>
        <w:t xml:space="preserve"> may:</w:t>
      </w:r>
    </w:p>
    <w:p w14:paraId="535B43D6" w14:textId="77777777" w:rsidR="002F3495" w:rsidRDefault="00000000">
      <w:pPr>
        <w:pStyle w:val="ListParagraph"/>
        <w:numPr>
          <w:ilvl w:val="2"/>
          <w:numId w:val="96"/>
        </w:numPr>
        <w:tabs>
          <w:tab w:val="left" w:pos="1536"/>
        </w:tabs>
        <w:ind w:hanging="356"/>
        <w:rPr>
          <w:sz w:val="20"/>
        </w:rPr>
      </w:pPr>
      <w:r>
        <w:rPr>
          <w:sz w:val="20"/>
        </w:rPr>
        <w:t>join</w:t>
      </w:r>
      <w:r>
        <w:rPr>
          <w:spacing w:val="-5"/>
          <w:sz w:val="20"/>
        </w:rPr>
        <w:t xml:space="preserve"> </w:t>
      </w:r>
      <w:r>
        <w:rPr>
          <w:sz w:val="20"/>
        </w:rPr>
        <w:t>for</w:t>
      </w:r>
      <w:r>
        <w:rPr>
          <w:spacing w:val="-4"/>
          <w:sz w:val="20"/>
        </w:rPr>
        <w:t xml:space="preserve"> </w:t>
      </w:r>
      <w:r>
        <w:rPr>
          <w:sz w:val="20"/>
        </w:rPr>
        <w:t>hearing</w:t>
      </w:r>
      <w:r>
        <w:rPr>
          <w:spacing w:val="-4"/>
          <w:sz w:val="20"/>
        </w:rPr>
        <w:t xml:space="preserve"> </w:t>
      </w:r>
      <w:r>
        <w:rPr>
          <w:sz w:val="20"/>
        </w:rPr>
        <w:t>or</w:t>
      </w:r>
      <w:r>
        <w:rPr>
          <w:spacing w:val="-4"/>
          <w:sz w:val="20"/>
        </w:rPr>
        <w:t xml:space="preserve"> </w:t>
      </w:r>
      <w:r>
        <w:rPr>
          <w:sz w:val="20"/>
        </w:rPr>
        <w:t>trial</w:t>
      </w:r>
      <w:r>
        <w:rPr>
          <w:spacing w:val="-3"/>
          <w:sz w:val="20"/>
        </w:rPr>
        <w:t xml:space="preserve"> </w:t>
      </w:r>
      <w:r>
        <w:rPr>
          <w:sz w:val="20"/>
        </w:rPr>
        <w:t>any</w:t>
      </w:r>
      <w:r>
        <w:rPr>
          <w:spacing w:val="-4"/>
          <w:sz w:val="20"/>
        </w:rPr>
        <w:t xml:space="preserve"> </w:t>
      </w:r>
      <w:r>
        <w:rPr>
          <w:sz w:val="20"/>
        </w:rPr>
        <w:t>or</w:t>
      </w:r>
      <w:r>
        <w:rPr>
          <w:spacing w:val="-4"/>
          <w:sz w:val="20"/>
        </w:rPr>
        <w:t xml:space="preserve"> </w:t>
      </w:r>
      <w:r>
        <w:rPr>
          <w:sz w:val="20"/>
        </w:rPr>
        <w:t>all</w:t>
      </w:r>
      <w:r>
        <w:rPr>
          <w:spacing w:val="-3"/>
          <w:sz w:val="20"/>
        </w:rPr>
        <w:t xml:space="preserve"> </w:t>
      </w:r>
      <w:r>
        <w:rPr>
          <w:sz w:val="20"/>
        </w:rPr>
        <w:t>matters</w:t>
      </w:r>
      <w:r>
        <w:rPr>
          <w:spacing w:val="-4"/>
          <w:sz w:val="20"/>
        </w:rPr>
        <w:t xml:space="preserve"> </w:t>
      </w:r>
      <w:r>
        <w:rPr>
          <w:sz w:val="20"/>
        </w:rPr>
        <w:t>at</w:t>
      </w:r>
      <w:r>
        <w:rPr>
          <w:spacing w:val="-5"/>
          <w:sz w:val="20"/>
        </w:rPr>
        <w:t xml:space="preserve"> </w:t>
      </w:r>
      <w:r>
        <w:rPr>
          <w:sz w:val="20"/>
        </w:rPr>
        <w:t>issue</w:t>
      </w:r>
      <w:r>
        <w:rPr>
          <w:spacing w:val="-5"/>
          <w:sz w:val="20"/>
        </w:rPr>
        <w:t xml:space="preserve"> </w:t>
      </w:r>
      <w:r>
        <w:rPr>
          <w:sz w:val="20"/>
        </w:rPr>
        <w:t>in</w:t>
      </w:r>
      <w:r>
        <w:rPr>
          <w:spacing w:val="-5"/>
          <w:sz w:val="20"/>
        </w:rPr>
        <w:t xml:space="preserve"> </w:t>
      </w:r>
      <w:r>
        <w:rPr>
          <w:sz w:val="20"/>
        </w:rPr>
        <w:t>the</w:t>
      </w:r>
      <w:r>
        <w:rPr>
          <w:spacing w:val="-3"/>
          <w:sz w:val="20"/>
        </w:rPr>
        <w:t xml:space="preserve"> </w:t>
      </w:r>
      <w:r>
        <w:rPr>
          <w:spacing w:val="-2"/>
          <w:sz w:val="20"/>
        </w:rPr>
        <w:t>actions;</w:t>
      </w:r>
    </w:p>
    <w:p w14:paraId="6F463DC9" w14:textId="77777777" w:rsidR="002F3495" w:rsidRDefault="00000000">
      <w:pPr>
        <w:pStyle w:val="ListParagraph"/>
        <w:numPr>
          <w:ilvl w:val="2"/>
          <w:numId w:val="96"/>
        </w:numPr>
        <w:tabs>
          <w:tab w:val="left" w:pos="1536"/>
        </w:tabs>
        <w:spacing w:before="152"/>
        <w:ind w:hanging="356"/>
        <w:rPr>
          <w:sz w:val="20"/>
        </w:rPr>
      </w:pPr>
      <w:r>
        <w:rPr>
          <w:sz w:val="20"/>
        </w:rPr>
        <w:t>consolidate</w:t>
      </w:r>
      <w:r>
        <w:rPr>
          <w:spacing w:val="-9"/>
          <w:sz w:val="20"/>
        </w:rPr>
        <w:t xml:space="preserve"> </w:t>
      </w:r>
      <w:r>
        <w:rPr>
          <w:sz w:val="20"/>
        </w:rPr>
        <w:t>the</w:t>
      </w:r>
      <w:r>
        <w:rPr>
          <w:spacing w:val="-8"/>
          <w:sz w:val="20"/>
        </w:rPr>
        <w:t xml:space="preserve"> </w:t>
      </w:r>
      <w:r>
        <w:rPr>
          <w:sz w:val="20"/>
        </w:rPr>
        <w:t>actions;</w:t>
      </w:r>
      <w:r>
        <w:rPr>
          <w:spacing w:val="-6"/>
          <w:sz w:val="20"/>
        </w:rPr>
        <w:t xml:space="preserve"> </w:t>
      </w:r>
      <w:r>
        <w:rPr>
          <w:spacing w:val="-5"/>
          <w:sz w:val="20"/>
        </w:rPr>
        <w:t>or</w:t>
      </w:r>
    </w:p>
    <w:p w14:paraId="74BD2813" w14:textId="77777777" w:rsidR="002F3495" w:rsidRDefault="00000000">
      <w:pPr>
        <w:pStyle w:val="ListParagraph"/>
        <w:numPr>
          <w:ilvl w:val="2"/>
          <w:numId w:val="96"/>
        </w:numPr>
        <w:tabs>
          <w:tab w:val="left" w:pos="1536"/>
        </w:tabs>
        <w:ind w:hanging="356"/>
        <w:rPr>
          <w:sz w:val="20"/>
        </w:rPr>
      </w:pPr>
      <w:r>
        <w:rPr>
          <w:sz w:val="20"/>
        </w:rPr>
        <w:t>issue</w:t>
      </w:r>
      <w:r>
        <w:rPr>
          <w:spacing w:val="-6"/>
          <w:sz w:val="20"/>
        </w:rPr>
        <w:t xml:space="preserve"> </w:t>
      </w:r>
      <w:r>
        <w:rPr>
          <w:sz w:val="20"/>
        </w:rPr>
        <w:t>any</w:t>
      </w:r>
      <w:r>
        <w:rPr>
          <w:spacing w:val="-4"/>
          <w:sz w:val="20"/>
        </w:rPr>
        <w:t xml:space="preserve"> </w:t>
      </w:r>
      <w:r>
        <w:rPr>
          <w:sz w:val="20"/>
        </w:rPr>
        <w:t>other</w:t>
      </w:r>
      <w:r>
        <w:rPr>
          <w:spacing w:val="-5"/>
          <w:sz w:val="20"/>
        </w:rPr>
        <w:t xml:space="preserve"> </w:t>
      </w:r>
      <w:r>
        <w:rPr>
          <w:sz w:val="20"/>
        </w:rPr>
        <w:t>orders</w:t>
      </w:r>
      <w:r>
        <w:rPr>
          <w:spacing w:val="-4"/>
          <w:sz w:val="20"/>
        </w:rPr>
        <w:t xml:space="preserve"> </w:t>
      </w:r>
      <w:r>
        <w:rPr>
          <w:sz w:val="20"/>
        </w:rPr>
        <w:t>to</w:t>
      </w:r>
      <w:r>
        <w:rPr>
          <w:spacing w:val="-6"/>
          <w:sz w:val="20"/>
        </w:rPr>
        <w:t xml:space="preserve"> </w:t>
      </w:r>
      <w:r>
        <w:rPr>
          <w:sz w:val="20"/>
        </w:rPr>
        <w:t>avoid</w:t>
      </w:r>
      <w:r>
        <w:rPr>
          <w:spacing w:val="-5"/>
          <w:sz w:val="20"/>
        </w:rPr>
        <w:t xml:space="preserve"> </w:t>
      </w:r>
      <w:r>
        <w:rPr>
          <w:sz w:val="20"/>
        </w:rPr>
        <w:t>unnecessary</w:t>
      </w:r>
      <w:r>
        <w:rPr>
          <w:spacing w:val="-5"/>
          <w:sz w:val="20"/>
        </w:rPr>
        <w:t xml:space="preserve"> </w:t>
      </w:r>
      <w:r>
        <w:rPr>
          <w:sz w:val="20"/>
        </w:rPr>
        <w:t>cost</w:t>
      </w:r>
      <w:r>
        <w:rPr>
          <w:spacing w:val="-5"/>
          <w:sz w:val="20"/>
        </w:rPr>
        <w:t xml:space="preserve"> </w:t>
      </w:r>
      <w:r>
        <w:rPr>
          <w:sz w:val="20"/>
        </w:rPr>
        <w:t>or</w:t>
      </w:r>
      <w:r>
        <w:rPr>
          <w:spacing w:val="-5"/>
          <w:sz w:val="20"/>
        </w:rPr>
        <w:t xml:space="preserve"> </w:t>
      </w:r>
      <w:r>
        <w:rPr>
          <w:spacing w:val="-2"/>
          <w:sz w:val="20"/>
        </w:rPr>
        <w:t>delay.</w:t>
      </w:r>
    </w:p>
    <w:p w14:paraId="17B75C03" w14:textId="77777777" w:rsidR="002F3495" w:rsidRDefault="00000000">
      <w:pPr>
        <w:pStyle w:val="Heading4"/>
        <w:numPr>
          <w:ilvl w:val="1"/>
          <w:numId w:val="96"/>
        </w:numPr>
        <w:tabs>
          <w:tab w:val="left" w:pos="1078"/>
        </w:tabs>
        <w:spacing w:before="149"/>
        <w:ind w:left="1077" w:hanging="258"/>
        <w:jc w:val="both"/>
      </w:pPr>
      <w:r>
        <w:t>Separate</w:t>
      </w:r>
      <w:r>
        <w:rPr>
          <w:spacing w:val="-13"/>
        </w:rPr>
        <w:t xml:space="preserve"> </w:t>
      </w:r>
      <w:r>
        <w:rPr>
          <w:spacing w:val="-2"/>
        </w:rPr>
        <w:t>Trials.</w:t>
      </w:r>
    </w:p>
    <w:p w14:paraId="7051A359" w14:textId="77777777" w:rsidR="002F3495" w:rsidRDefault="00000000">
      <w:pPr>
        <w:pStyle w:val="BodyText"/>
        <w:spacing w:before="92" w:line="271" w:lineRule="auto"/>
        <w:ind w:left="820" w:right="118" w:firstLine="110"/>
        <w:jc w:val="both"/>
      </w:pPr>
      <w:r>
        <w:t>For convenience, to avoid prejudice, or to expedite and economize, the court may order a separate trial of one or more separate issues, claims, crossclaims, counterclaims, or third-party claims. When ordering a separate trial, the court must preserve any right to a jury trial.</w:t>
      </w:r>
    </w:p>
    <w:p w14:paraId="06F47962" w14:textId="77777777" w:rsidR="002F3495" w:rsidRDefault="002F3495">
      <w:pPr>
        <w:pStyle w:val="BodyText"/>
        <w:spacing w:before="10"/>
      </w:pPr>
    </w:p>
    <w:p w14:paraId="6BE15561" w14:textId="77777777" w:rsidR="002F3495" w:rsidRDefault="00000000">
      <w:pPr>
        <w:pStyle w:val="BodyText"/>
        <w:ind w:left="100"/>
      </w:pPr>
      <w:r>
        <w:rPr>
          <w:spacing w:val="-2"/>
        </w:rPr>
        <w:t>Annotations</w:t>
      </w:r>
    </w:p>
    <w:p w14:paraId="3E954D98" w14:textId="77777777" w:rsidR="002F3495" w:rsidRDefault="002F3495">
      <w:pPr>
        <w:pStyle w:val="BodyText"/>
        <w:spacing w:before="6"/>
        <w:rPr>
          <w:sz w:val="22"/>
        </w:rPr>
      </w:pPr>
    </w:p>
    <w:p w14:paraId="00CE94AB" w14:textId="77777777" w:rsidR="002F3495" w:rsidRDefault="00000000">
      <w:pPr>
        <w:pStyle w:val="Heading1"/>
      </w:pPr>
      <w:r>
        <w:rPr>
          <w:spacing w:val="-2"/>
        </w:rPr>
        <w:t>Commentary</w:t>
      </w:r>
    </w:p>
    <w:p w14:paraId="102A0C70" w14:textId="77777777" w:rsidR="002F3495" w:rsidRDefault="002F3495">
      <w:pPr>
        <w:pStyle w:val="BodyText"/>
        <w:rPr>
          <w:b/>
          <w:sz w:val="30"/>
        </w:rPr>
      </w:pPr>
    </w:p>
    <w:p w14:paraId="382BCD87" w14:textId="77777777" w:rsidR="002F3495" w:rsidRDefault="002F3495">
      <w:pPr>
        <w:pStyle w:val="BodyText"/>
        <w:spacing w:before="10"/>
        <w:rPr>
          <w:b/>
          <w:sz w:val="23"/>
        </w:rPr>
      </w:pPr>
    </w:p>
    <w:p w14:paraId="037872CD" w14:textId="77777777" w:rsidR="002F3495" w:rsidRDefault="00000000">
      <w:pPr>
        <w:pStyle w:val="Heading3"/>
      </w:pPr>
      <w:r>
        <w:rPr>
          <w:spacing w:val="-2"/>
        </w:rPr>
        <w:t>COMMENT</w:t>
      </w:r>
    </w:p>
    <w:p w14:paraId="3ED8C77D" w14:textId="77777777" w:rsidR="002F3495" w:rsidRDefault="002F3495">
      <w:pPr>
        <w:pStyle w:val="BodyText"/>
        <w:spacing w:before="1"/>
        <w:rPr>
          <w:b/>
        </w:rPr>
      </w:pPr>
    </w:p>
    <w:p w14:paraId="1D69D5E9" w14:textId="77777777" w:rsidR="002F3495" w:rsidRDefault="00000000">
      <w:pPr>
        <w:spacing w:line="271" w:lineRule="auto"/>
        <w:ind w:left="100" w:right="118"/>
        <w:jc w:val="both"/>
        <w:rPr>
          <w:i/>
          <w:sz w:val="20"/>
        </w:rPr>
      </w:pPr>
      <w:r>
        <w:rPr>
          <w:i/>
          <w:sz w:val="20"/>
        </w:rPr>
        <w:t>NOTE: Rule 42 addresses consolidation, providing broad discretion for the court to act where multiple actions involve</w:t>
      </w:r>
      <w:r>
        <w:rPr>
          <w:i/>
          <w:spacing w:val="-1"/>
          <w:sz w:val="20"/>
        </w:rPr>
        <w:t xml:space="preserve"> </w:t>
      </w:r>
      <w:r>
        <w:rPr>
          <w:i/>
          <w:sz w:val="20"/>
        </w:rPr>
        <w:t>"a</w:t>
      </w:r>
      <w:r>
        <w:rPr>
          <w:i/>
          <w:spacing w:val="-1"/>
          <w:sz w:val="20"/>
        </w:rPr>
        <w:t xml:space="preserve"> </w:t>
      </w:r>
      <w:r>
        <w:rPr>
          <w:i/>
          <w:sz w:val="20"/>
        </w:rPr>
        <w:t>common</w:t>
      </w:r>
      <w:r>
        <w:rPr>
          <w:i/>
          <w:spacing w:val="-1"/>
          <w:sz w:val="20"/>
        </w:rPr>
        <w:t xml:space="preserve"> </w:t>
      </w:r>
      <w:r>
        <w:rPr>
          <w:i/>
          <w:sz w:val="20"/>
        </w:rPr>
        <w:t>question</w:t>
      </w:r>
      <w:r>
        <w:rPr>
          <w:i/>
          <w:spacing w:val="-1"/>
          <w:sz w:val="20"/>
        </w:rPr>
        <w:t xml:space="preserve"> </w:t>
      </w:r>
      <w:r>
        <w:rPr>
          <w:i/>
          <w:sz w:val="20"/>
        </w:rPr>
        <w:t>of</w:t>
      </w:r>
      <w:r>
        <w:rPr>
          <w:i/>
          <w:spacing w:val="-1"/>
          <w:sz w:val="20"/>
        </w:rPr>
        <w:t xml:space="preserve"> </w:t>
      </w:r>
      <w:r>
        <w:rPr>
          <w:i/>
          <w:sz w:val="20"/>
        </w:rPr>
        <w:t>law or fact." Conversely,</w:t>
      </w:r>
      <w:r>
        <w:rPr>
          <w:i/>
          <w:spacing w:val="-1"/>
          <w:sz w:val="20"/>
        </w:rPr>
        <w:t xml:space="preserve"> </w:t>
      </w:r>
      <w:r>
        <w:rPr>
          <w:i/>
          <w:sz w:val="20"/>
        </w:rPr>
        <w:t>under subpart</w:t>
      </w:r>
      <w:r>
        <w:rPr>
          <w:i/>
          <w:spacing w:val="-1"/>
          <w:sz w:val="20"/>
        </w:rPr>
        <w:t xml:space="preserve"> </w:t>
      </w:r>
      <w:r>
        <w:rPr>
          <w:i/>
          <w:sz w:val="20"/>
        </w:rPr>
        <w:t>(b) the</w:t>
      </w:r>
      <w:r>
        <w:rPr>
          <w:i/>
          <w:spacing w:val="-1"/>
          <w:sz w:val="20"/>
        </w:rPr>
        <w:t xml:space="preserve"> </w:t>
      </w:r>
      <w:r>
        <w:rPr>
          <w:i/>
          <w:sz w:val="20"/>
        </w:rPr>
        <w:t>court</w:t>
      </w:r>
      <w:r>
        <w:rPr>
          <w:i/>
          <w:spacing w:val="-1"/>
          <w:sz w:val="20"/>
        </w:rPr>
        <w:t xml:space="preserve"> </w:t>
      </w:r>
      <w:r>
        <w:rPr>
          <w:i/>
          <w:sz w:val="20"/>
        </w:rPr>
        <w:t xml:space="preserve">may order separation of trials in an action to avoid prejudice, or to expedite and minimize expense and burdens of the actions. This includes the power to order a separate trial of one or more separate issues, claims, crossclaims, counterclaims, or third-party </w:t>
      </w:r>
      <w:r>
        <w:rPr>
          <w:i/>
          <w:spacing w:val="-2"/>
          <w:sz w:val="20"/>
        </w:rPr>
        <w:t>claims.</w:t>
      </w:r>
    </w:p>
    <w:p w14:paraId="00401AC6" w14:textId="77777777" w:rsidR="002F3495" w:rsidRDefault="002F3495">
      <w:pPr>
        <w:pStyle w:val="BodyText"/>
        <w:spacing w:before="11"/>
        <w:rPr>
          <w:i/>
          <w:sz w:val="30"/>
        </w:rPr>
      </w:pPr>
    </w:p>
    <w:p w14:paraId="364FCA37"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2E0D60DF"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524A1869" w14:textId="77777777" w:rsidR="002F3495" w:rsidRDefault="002F3495">
      <w:pPr>
        <w:pStyle w:val="BodyText"/>
        <w:rPr>
          <w:sz w:val="18"/>
        </w:rPr>
      </w:pPr>
    </w:p>
    <w:p w14:paraId="7F976655" w14:textId="77777777" w:rsidR="002F3495" w:rsidRDefault="002F3495">
      <w:pPr>
        <w:pStyle w:val="BodyText"/>
        <w:spacing w:before="10"/>
        <w:rPr>
          <w:sz w:val="21"/>
        </w:rPr>
      </w:pPr>
    </w:p>
    <w:p w14:paraId="6E3DC42F"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29C4246" w14:textId="77777777" w:rsidR="002F3495" w:rsidRDefault="002F3495">
      <w:pPr>
        <w:rPr>
          <w:sz w:val="16"/>
        </w:rPr>
        <w:sectPr w:rsidR="002F3495">
          <w:headerReference w:type="default" r:id="rId272"/>
          <w:pgSz w:w="12240" w:h="15840"/>
          <w:pgMar w:top="1480" w:right="880" w:bottom="280" w:left="900" w:header="0" w:footer="0" w:gutter="0"/>
          <w:cols w:space="720"/>
        </w:sectPr>
      </w:pPr>
    </w:p>
    <w:p w14:paraId="4FA7535E" w14:textId="77777777" w:rsidR="002F3495" w:rsidRDefault="002F3495">
      <w:pPr>
        <w:pStyle w:val="BodyText"/>
        <w:spacing w:before="4"/>
        <w:rPr>
          <w:b/>
        </w:rPr>
      </w:pPr>
    </w:p>
    <w:p w14:paraId="6136121E" w14:textId="77777777" w:rsidR="002F3495" w:rsidRDefault="00000000">
      <w:pPr>
        <w:pStyle w:val="Heading4"/>
        <w:numPr>
          <w:ilvl w:val="0"/>
          <w:numId w:val="95"/>
        </w:numPr>
        <w:tabs>
          <w:tab w:val="left" w:pos="346"/>
        </w:tabs>
        <w:spacing w:before="93"/>
        <w:ind w:hanging="246"/>
      </w:pPr>
      <w:bookmarkStart w:id="200" w:name="Rule_43._Taking_Testimony"/>
      <w:bookmarkStart w:id="201" w:name="V.I._R._CIV._P._Rule_43"/>
      <w:bookmarkStart w:id="202" w:name="_bookmark65"/>
      <w:bookmarkEnd w:id="200"/>
      <w:bookmarkEnd w:id="201"/>
      <w:bookmarkEnd w:id="202"/>
      <w:r>
        <w:t>In</w:t>
      </w:r>
      <w:r>
        <w:rPr>
          <w:spacing w:val="-4"/>
        </w:rPr>
        <w:t xml:space="preserve"> </w:t>
      </w:r>
      <w:r>
        <w:t>Open</w:t>
      </w:r>
      <w:r>
        <w:rPr>
          <w:spacing w:val="-4"/>
        </w:rPr>
        <w:t xml:space="preserve"> </w:t>
      </w:r>
      <w:r>
        <w:rPr>
          <w:spacing w:val="-2"/>
        </w:rPr>
        <w:t>Court.</w:t>
      </w:r>
    </w:p>
    <w:p w14:paraId="7261E1FC" w14:textId="77777777" w:rsidR="002F3495" w:rsidRDefault="002F3495">
      <w:pPr>
        <w:pStyle w:val="BodyText"/>
        <w:spacing w:before="1"/>
        <w:rPr>
          <w:b/>
        </w:rPr>
      </w:pPr>
    </w:p>
    <w:p w14:paraId="30277FA0" w14:textId="77777777" w:rsidR="002F3495" w:rsidRDefault="00000000">
      <w:pPr>
        <w:pStyle w:val="BodyText"/>
        <w:spacing w:line="271" w:lineRule="auto"/>
        <w:ind w:left="100" w:right="119" w:firstLine="110"/>
        <w:jc w:val="both"/>
      </w:pPr>
      <w:r>
        <w:t>At</w:t>
      </w:r>
      <w:r>
        <w:rPr>
          <w:spacing w:val="-1"/>
        </w:rPr>
        <w:t xml:space="preserve"> </w:t>
      </w:r>
      <w:r>
        <w:t>trial,</w:t>
      </w:r>
      <w:r>
        <w:rPr>
          <w:spacing w:val="-3"/>
        </w:rPr>
        <w:t xml:space="preserve"> </w:t>
      </w:r>
      <w:r>
        <w:t>the</w:t>
      </w:r>
      <w:r>
        <w:rPr>
          <w:spacing w:val="-3"/>
        </w:rPr>
        <w:t xml:space="preserve"> </w:t>
      </w:r>
      <w:r>
        <w:t>witnesses'</w:t>
      </w:r>
      <w:r>
        <w:rPr>
          <w:spacing w:val="-3"/>
        </w:rPr>
        <w:t xml:space="preserve"> </w:t>
      </w:r>
      <w:r>
        <w:t>testimony</w:t>
      </w:r>
      <w:r>
        <w:rPr>
          <w:spacing w:val="-2"/>
        </w:rPr>
        <w:t xml:space="preserve"> </w:t>
      </w:r>
      <w:r>
        <w:t>must</w:t>
      </w:r>
      <w:r>
        <w:rPr>
          <w:spacing w:val="-1"/>
        </w:rPr>
        <w:t xml:space="preserve"> </w:t>
      </w:r>
      <w:r>
        <w:t>be</w:t>
      </w:r>
      <w:r>
        <w:rPr>
          <w:spacing w:val="-1"/>
        </w:rPr>
        <w:t xml:space="preserve"> </w:t>
      </w:r>
      <w:r>
        <w:t>taken</w:t>
      </w:r>
      <w:r>
        <w:rPr>
          <w:spacing w:val="-1"/>
        </w:rPr>
        <w:t xml:space="preserve"> </w:t>
      </w:r>
      <w:r>
        <w:t>orally in</w:t>
      </w:r>
      <w:r>
        <w:rPr>
          <w:spacing w:val="-1"/>
        </w:rPr>
        <w:t xml:space="preserve"> </w:t>
      </w:r>
      <w:r>
        <w:t>open</w:t>
      </w:r>
      <w:r>
        <w:rPr>
          <w:spacing w:val="-3"/>
        </w:rPr>
        <w:t xml:space="preserve"> </w:t>
      </w:r>
      <w:r>
        <w:t>court</w:t>
      </w:r>
      <w:r>
        <w:rPr>
          <w:spacing w:val="-1"/>
        </w:rPr>
        <w:t xml:space="preserve"> </w:t>
      </w:r>
      <w:r>
        <w:t>unless</w:t>
      </w:r>
      <w:r>
        <w:rPr>
          <w:spacing w:val="-2"/>
        </w:rPr>
        <w:t xml:space="preserve"> </w:t>
      </w:r>
      <w:r>
        <w:t>a</w:t>
      </w:r>
      <w:r>
        <w:rPr>
          <w:spacing w:val="-3"/>
        </w:rPr>
        <w:t xml:space="preserve"> </w:t>
      </w:r>
      <w:r>
        <w:t>statute</w:t>
      </w:r>
      <w:r>
        <w:rPr>
          <w:spacing w:val="-3"/>
        </w:rPr>
        <w:t xml:space="preserve"> </w:t>
      </w:r>
      <w:r>
        <w:t>of</w:t>
      </w:r>
      <w:r>
        <w:rPr>
          <w:spacing w:val="-1"/>
        </w:rPr>
        <w:t xml:space="preserve"> </w:t>
      </w:r>
      <w:r>
        <w:t>the</w:t>
      </w:r>
      <w:r>
        <w:rPr>
          <w:spacing w:val="-1"/>
        </w:rPr>
        <w:t xml:space="preserve"> </w:t>
      </w:r>
      <w:r>
        <w:t>Virgin</w:t>
      </w:r>
      <w:r>
        <w:rPr>
          <w:spacing w:val="-3"/>
        </w:rPr>
        <w:t xml:space="preserve"> </w:t>
      </w:r>
      <w:r>
        <w:t>Islands,</w:t>
      </w:r>
      <w:r>
        <w:rPr>
          <w:spacing w:val="-3"/>
        </w:rPr>
        <w:t xml:space="preserve"> </w:t>
      </w:r>
      <w:r>
        <w:t>the</w:t>
      </w:r>
      <w:r>
        <w:rPr>
          <w:spacing w:val="-1"/>
        </w:rPr>
        <w:t xml:space="preserve"> </w:t>
      </w:r>
      <w:r>
        <w:t>Virgin Islands Rules of Evidence, these rules, or other rules adopted by the Supreme Court provide otherwise. For good cause in compelling circumstances and with appropriate safeguards, the court may permit testimony in open court by contemporaneous transmission from a different location. In all proceedings the admission of evidence and the competency and privileges of witnesses and parties shall be governed by the statutes of Virgin Islands and these Rules of Evidence.</w:t>
      </w:r>
    </w:p>
    <w:p w14:paraId="7657F95C" w14:textId="77777777" w:rsidR="002F3495" w:rsidRDefault="002F3495">
      <w:pPr>
        <w:pStyle w:val="BodyText"/>
        <w:spacing w:before="7"/>
        <w:rPr>
          <w:sz w:val="17"/>
        </w:rPr>
      </w:pPr>
    </w:p>
    <w:p w14:paraId="28062F44" w14:textId="77777777" w:rsidR="002F3495" w:rsidRDefault="00000000">
      <w:pPr>
        <w:pStyle w:val="Heading4"/>
        <w:numPr>
          <w:ilvl w:val="0"/>
          <w:numId w:val="95"/>
        </w:numPr>
        <w:tabs>
          <w:tab w:val="left" w:pos="358"/>
        </w:tabs>
        <w:ind w:left="357" w:hanging="258"/>
      </w:pPr>
      <w:r>
        <w:t>Affirmation</w:t>
      </w:r>
      <w:r>
        <w:rPr>
          <w:spacing w:val="-8"/>
        </w:rPr>
        <w:t xml:space="preserve"> </w:t>
      </w:r>
      <w:r>
        <w:t>Instead</w:t>
      </w:r>
      <w:r>
        <w:rPr>
          <w:spacing w:val="-8"/>
        </w:rPr>
        <w:t xml:space="preserve"> </w:t>
      </w:r>
      <w:r>
        <w:t>of</w:t>
      </w:r>
      <w:r>
        <w:rPr>
          <w:spacing w:val="-6"/>
        </w:rPr>
        <w:t xml:space="preserve"> </w:t>
      </w:r>
      <w:r>
        <w:t>an</w:t>
      </w:r>
      <w:r>
        <w:rPr>
          <w:spacing w:val="-7"/>
        </w:rPr>
        <w:t xml:space="preserve"> </w:t>
      </w:r>
      <w:r>
        <w:rPr>
          <w:spacing w:val="-2"/>
        </w:rPr>
        <w:t>Oath.</w:t>
      </w:r>
    </w:p>
    <w:p w14:paraId="10500C76" w14:textId="77777777" w:rsidR="002F3495" w:rsidRDefault="002F3495">
      <w:pPr>
        <w:pStyle w:val="BodyText"/>
        <w:spacing w:before="10"/>
        <w:rPr>
          <w:b/>
          <w:sz w:val="19"/>
        </w:rPr>
      </w:pPr>
    </w:p>
    <w:p w14:paraId="69FACCA7" w14:textId="77777777" w:rsidR="002F3495" w:rsidRDefault="00000000">
      <w:pPr>
        <w:pStyle w:val="BodyText"/>
        <w:ind w:left="211"/>
      </w:pPr>
      <w:r>
        <w:t>When</w:t>
      </w:r>
      <w:r>
        <w:rPr>
          <w:spacing w:val="-7"/>
        </w:rPr>
        <w:t xml:space="preserve"> </w:t>
      </w:r>
      <w:r>
        <w:t>these</w:t>
      </w:r>
      <w:r>
        <w:rPr>
          <w:spacing w:val="-6"/>
        </w:rPr>
        <w:t xml:space="preserve"> </w:t>
      </w:r>
      <w:r>
        <w:t>rules</w:t>
      </w:r>
      <w:r>
        <w:rPr>
          <w:spacing w:val="-5"/>
        </w:rPr>
        <w:t xml:space="preserve"> </w:t>
      </w:r>
      <w:r>
        <w:t>require</w:t>
      </w:r>
      <w:r>
        <w:rPr>
          <w:spacing w:val="-2"/>
        </w:rPr>
        <w:t xml:space="preserve"> </w:t>
      </w:r>
      <w:r>
        <w:t>an</w:t>
      </w:r>
      <w:r>
        <w:rPr>
          <w:spacing w:val="-6"/>
        </w:rPr>
        <w:t xml:space="preserve"> </w:t>
      </w:r>
      <w:r>
        <w:t>oath,</w:t>
      </w:r>
      <w:r>
        <w:rPr>
          <w:spacing w:val="-5"/>
        </w:rPr>
        <w:t xml:space="preserve"> </w:t>
      </w:r>
      <w:r>
        <w:t>a</w:t>
      </w:r>
      <w:r>
        <w:rPr>
          <w:spacing w:val="-6"/>
        </w:rPr>
        <w:t xml:space="preserve"> </w:t>
      </w:r>
      <w:r>
        <w:t>solemn</w:t>
      </w:r>
      <w:r>
        <w:rPr>
          <w:spacing w:val="-6"/>
        </w:rPr>
        <w:t xml:space="preserve"> </w:t>
      </w:r>
      <w:r>
        <w:t>affirmation</w:t>
      </w:r>
      <w:r>
        <w:rPr>
          <w:spacing w:val="-7"/>
        </w:rPr>
        <w:t xml:space="preserve"> </w:t>
      </w:r>
      <w:r>
        <w:rPr>
          <w:spacing w:val="-2"/>
        </w:rPr>
        <w:t>suffices.</w:t>
      </w:r>
    </w:p>
    <w:p w14:paraId="558A0EF0" w14:textId="77777777" w:rsidR="002F3495" w:rsidRDefault="002F3495">
      <w:pPr>
        <w:pStyle w:val="BodyText"/>
        <w:spacing w:before="1"/>
      </w:pPr>
    </w:p>
    <w:p w14:paraId="2C6BF916" w14:textId="77777777" w:rsidR="002F3495" w:rsidRDefault="00000000">
      <w:pPr>
        <w:pStyle w:val="Heading4"/>
        <w:numPr>
          <w:ilvl w:val="0"/>
          <w:numId w:val="95"/>
        </w:numPr>
        <w:tabs>
          <w:tab w:val="left" w:pos="346"/>
        </w:tabs>
        <w:ind w:hanging="246"/>
      </w:pPr>
      <w:r>
        <w:t>Evidence</w:t>
      </w:r>
      <w:r>
        <w:rPr>
          <w:spacing w:val="-6"/>
        </w:rPr>
        <w:t xml:space="preserve"> </w:t>
      </w:r>
      <w:r>
        <w:t>on</w:t>
      </w:r>
      <w:r>
        <w:rPr>
          <w:spacing w:val="-5"/>
        </w:rPr>
        <w:t xml:space="preserve"> </w:t>
      </w:r>
      <w:r>
        <w:t>a</w:t>
      </w:r>
      <w:r>
        <w:rPr>
          <w:spacing w:val="-4"/>
        </w:rPr>
        <w:t xml:space="preserve"> </w:t>
      </w:r>
      <w:r>
        <w:rPr>
          <w:spacing w:val="-2"/>
        </w:rPr>
        <w:t>Motion.</w:t>
      </w:r>
    </w:p>
    <w:p w14:paraId="453F8A0C" w14:textId="77777777" w:rsidR="002F3495" w:rsidRDefault="002F3495">
      <w:pPr>
        <w:pStyle w:val="BodyText"/>
        <w:rPr>
          <w:b/>
        </w:rPr>
      </w:pPr>
    </w:p>
    <w:p w14:paraId="319FCC05" w14:textId="77777777" w:rsidR="002F3495" w:rsidRDefault="00000000">
      <w:pPr>
        <w:pStyle w:val="BodyText"/>
        <w:spacing w:line="271" w:lineRule="auto"/>
        <w:ind w:left="100" w:right="123" w:firstLine="110"/>
        <w:jc w:val="both"/>
      </w:pPr>
      <w:r>
        <w:t>When a motion relies on facts outside the record, the court may hear the matter on affidavits or may hear it wholly or partly on oral testimony or on depositions.</w:t>
      </w:r>
    </w:p>
    <w:p w14:paraId="5A62B79A" w14:textId="77777777" w:rsidR="002F3495" w:rsidRDefault="002F3495">
      <w:pPr>
        <w:pStyle w:val="BodyText"/>
        <w:spacing w:before="5"/>
        <w:rPr>
          <w:sz w:val="17"/>
        </w:rPr>
      </w:pPr>
    </w:p>
    <w:p w14:paraId="182A7C58" w14:textId="77777777" w:rsidR="002F3495" w:rsidRDefault="00000000">
      <w:pPr>
        <w:pStyle w:val="Heading4"/>
        <w:numPr>
          <w:ilvl w:val="0"/>
          <w:numId w:val="95"/>
        </w:numPr>
        <w:tabs>
          <w:tab w:val="left" w:pos="358"/>
        </w:tabs>
        <w:ind w:left="357" w:hanging="258"/>
      </w:pPr>
      <w:r>
        <w:rPr>
          <w:spacing w:val="-2"/>
        </w:rPr>
        <w:t>Interpreter.</w:t>
      </w:r>
    </w:p>
    <w:p w14:paraId="30F0F6F0" w14:textId="77777777" w:rsidR="002F3495" w:rsidRDefault="002F3495">
      <w:pPr>
        <w:pStyle w:val="BodyText"/>
        <w:spacing w:before="5"/>
        <w:rPr>
          <w:b/>
          <w:sz w:val="23"/>
        </w:rPr>
      </w:pPr>
    </w:p>
    <w:p w14:paraId="273E2D28" w14:textId="77777777" w:rsidR="002F3495" w:rsidRDefault="00000000">
      <w:pPr>
        <w:pStyle w:val="BodyText"/>
        <w:spacing w:line="271" w:lineRule="auto"/>
        <w:ind w:left="100" w:right="118" w:firstLine="110"/>
        <w:jc w:val="both"/>
      </w:pPr>
      <w:r>
        <w:t xml:space="preserve">Unless otherwise agreed by the parties, the court may appoint a certified or otherwise qualified interpreter who is not related to or affiliated with any party in the action and shall, subject to </w:t>
      </w:r>
      <w:hyperlink r:id="rId273">
        <w:r>
          <w:rPr>
            <w:i/>
            <w:color w:val="0077CC"/>
            <w:u w:val="single" w:color="0077CC"/>
          </w:rPr>
          <w:t>4 V.I.C. § 323</w:t>
        </w:r>
        <w:r>
          <w:t>,</w:t>
        </w:r>
      </w:hyperlink>
      <w:r>
        <w:t xml:space="preserve"> fix reasonable compensation to be paid from funds provided by law or -- unless otherwise provided by governing law -- by one or more parties. The parties involved in litigation in which there will be a need for an interpreter are responsible for securing and submitting the name(s) of qualified interpreters for approval by the court at least 6 days before the interpreter's services are required. In the exercise of discretion the judicial officer may require prepayment of the estimated expenses of providing such services. The interpretation provided pursuant to this rule shall be in the simultaneous mode unless otherwise directed by the presiding judicial officer.</w:t>
      </w:r>
    </w:p>
    <w:p w14:paraId="17571473" w14:textId="77777777" w:rsidR="002F3495" w:rsidRDefault="002F3495">
      <w:pPr>
        <w:pStyle w:val="BodyText"/>
        <w:spacing w:before="9"/>
      </w:pPr>
    </w:p>
    <w:p w14:paraId="02B84D1B" w14:textId="77777777" w:rsidR="002F3495" w:rsidRDefault="00000000">
      <w:pPr>
        <w:pStyle w:val="BodyText"/>
        <w:spacing w:before="1"/>
        <w:ind w:left="100"/>
      </w:pPr>
      <w:r>
        <w:rPr>
          <w:spacing w:val="-2"/>
        </w:rPr>
        <w:t>Annotations</w:t>
      </w:r>
    </w:p>
    <w:p w14:paraId="7372C9AA" w14:textId="77777777" w:rsidR="002F3495" w:rsidRDefault="002F3495">
      <w:pPr>
        <w:pStyle w:val="BodyText"/>
        <w:spacing w:before="5"/>
        <w:rPr>
          <w:sz w:val="22"/>
        </w:rPr>
      </w:pPr>
    </w:p>
    <w:p w14:paraId="15AF7C31" w14:textId="77777777" w:rsidR="002F3495" w:rsidRDefault="00000000">
      <w:pPr>
        <w:pStyle w:val="Heading1"/>
        <w:spacing w:before="1"/>
        <w:jc w:val="both"/>
      </w:pPr>
      <w:r>
        <w:t>Case</w:t>
      </w:r>
      <w:r>
        <w:rPr>
          <w:spacing w:val="-3"/>
        </w:rPr>
        <w:t xml:space="preserve"> </w:t>
      </w:r>
      <w:r>
        <w:rPr>
          <w:spacing w:val="-2"/>
        </w:rPr>
        <w:t>Notes</w:t>
      </w:r>
    </w:p>
    <w:p w14:paraId="083C30E8" w14:textId="77777777" w:rsidR="002F3495" w:rsidRDefault="002F3495">
      <w:pPr>
        <w:pStyle w:val="BodyText"/>
        <w:rPr>
          <w:b/>
          <w:sz w:val="30"/>
        </w:rPr>
      </w:pPr>
    </w:p>
    <w:p w14:paraId="082CE43D" w14:textId="77777777" w:rsidR="002F3495" w:rsidRDefault="002F3495">
      <w:pPr>
        <w:pStyle w:val="BodyText"/>
        <w:spacing w:before="9"/>
        <w:rPr>
          <w:b/>
          <w:sz w:val="27"/>
        </w:rPr>
      </w:pPr>
    </w:p>
    <w:p w14:paraId="3D3CB53A" w14:textId="77777777" w:rsidR="002F3495" w:rsidRDefault="00000000">
      <w:pPr>
        <w:pStyle w:val="Heading4"/>
        <w:ind w:left="100" w:firstLine="0"/>
      </w:pPr>
      <w:r>
        <w:rPr>
          <w:spacing w:val="-2"/>
        </w:rPr>
        <w:t>Affirmation</w:t>
      </w:r>
      <w:r>
        <w:rPr>
          <w:spacing w:val="7"/>
        </w:rPr>
        <w:t xml:space="preserve"> </w:t>
      </w:r>
      <w:r>
        <w:rPr>
          <w:spacing w:val="-2"/>
        </w:rPr>
        <w:t>proper</w:t>
      </w:r>
    </w:p>
    <w:p w14:paraId="5D014D55" w14:textId="77777777" w:rsidR="002F3495" w:rsidRDefault="002F3495">
      <w:pPr>
        <w:pStyle w:val="BodyText"/>
        <w:spacing w:before="7"/>
        <w:rPr>
          <w:b/>
          <w:sz w:val="23"/>
        </w:rPr>
      </w:pPr>
    </w:p>
    <w:p w14:paraId="160098DD" w14:textId="77777777" w:rsidR="002F3495" w:rsidRDefault="00000000">
      <w:pPr>
        <w:spacing w:line="271" w:lineRule="auto"/>
        <w:ind w:left="100" w:right="116" w:firstLine="110"/>
        <w:jc w:val="both"/>
        <w:rPr>
          <w:sz w:val="20"/>
        </w:rPr>
      </w:pPr>
      <w:r>
        <w:rPr>
          <w:sz w:val="20"/>
        </w:rPr>
        <w:t xml:space="preserve">While it was proper under V.I. R. Civ. P. 43 and </w:t>
      </w:r>
      <w:hyperlink r:id="rId274">
        <w:r>
          <w:rPr>
            <w:i/>
            <w:color w:val="0077CC"/>
            <w:sz w:val="20"/>
            <w:u w:val="single" w:color="0077CC"/>
          </w:rPr>
          <w:t>V.I. Code Ann. tit. 5, § 699</w:t>
        </w:r>
      </w:hyperlink>
      <w:r>
        <w:rPr>
          <w:i/>
          <w:color w:val="0077CC"/>
          <w:sz w:val="20"/>
        </w:rPr>
        <w:t xml:space="preserve"> </w:t>
      </w:r>
      <w:r>
        <w:rPr>
          <w:sz w:val="20"/>
        </w:rPr>
        <w:t>for defendants to obtain sworn testimony from an attorney in the form of an affirmation instead of an affidavit, it was not permissible to obtain his testimony</w:t>
      </w:r>
      <w:r>
        <w:rPr>
          <w:spacing w:val="-2"/>
          <w:sz w:val="20"/>
        </w:rPr>
        <w:t xml:space="preserve"> </w:t>
      </w:r>
      <w:r>
        <w:rPr>
          <w:sz w:val="20"/>
        </w:rPr>
        <w:t>ex</w:t>
      </w:r>
      <w:r>
        <w:rPr>
          <w:spacing w:val="-2"/>
          <w:sz w:val="20"/>
        </w:rPr>
        <w:t xml:space="preserve"> </w:t>
      </w:r>
      <w:r>
        <w:rPr>
          <w:sz w:val="20"/>
        </w:rPr>
        <w:t>parte.</w:t>
      </w:r>
      <w:r>
        <w:rPr>
          <w:spacing w:val="-3"/>
          <w:sz w:val="20"/>
        </w:rPr>
        <w:t xml:space="preserve"> </w:t>
      </w:r>
      <w:hyperlink r:id="rId275">
        <w:r>
          <w:rPr>
            <w:i/>
            <w:color w:val="0077CC"/>
            <w:sz w:val="20"/>
            <w:u w:val="single" w:color="0077CC"/>
          </w:rPr>
          <w:t>In</w:t>
        </w:r>
        <w:r>
          <w:rPr>
            <w:i/>
            <w:color w:val="0077CC"/>
            <w:spacing w:val="-3"/>
            <w:sz w:val="20"/>
            <w:u w:val="single" w:color="0077CC"/>
          </w:rPr>
          <w:t xml:space="preserve"> </w:t>
        </w:r>
        <w:r>
          <w:rPr>
            <w:i/>
            <w:color w:val="0077CC"/>
            <w:sz w:val="20"/>
            <w:u w:val="single" w:color="0077CC"/>
          </w:rPr>
          <w:t>re</w:t>
        </w:r>
        <w:r>
          <w:rPr>
            <w:i/>
            <w:color w:val="0077CC"/>
            <w:spacing w:val="-1"/>
            <w:sz w:val="20"/>
            <w:u w:val="single" w:color="0077CC"/>
          </w:rPr>
          <w:t xml:space="preserve"> </w:t>
        </w:r>
        <w:r>
          <w:rPr>
            <w:i/>
            <w:color w:val="0077CC"/>
            <w:sz w:val="20"/>
            <w:u w:val="single" w:color="0077CC"/>
          </w:rPr>
          <w:t>Asbestos,</w:t>
        </w:r>
        <w:r>
          <w:rPr>
            <w:i/>
            <w:color w:val="0077CC"/>
            <w:spacing w:val="-3"/>
            <w:sz w:val="20"/>
            <w:u w:val="single" w:color="0077CC"/>
          </w:rPr>
          <w:t xml:space="preserve"> </w:t>
        </w:r>
        <w:r>
          <w:rPr>
            <w:i/>
            <w:color w:val="0077CC"/>
            <w:sz w:val="20"/>
            <w:u w:val="single" w:color="0077CC"/>
          </w:rPr>
          <w:t>Catalyst</w:t>
        </w:r>
        <w:r>
          <w:rPr>
            <w:i/>
            <w:color w:val="0077CC"/>
            <w:spacing w:val="-1"/>
            <w:sz w:val="20"/>
            <w:u w:val="single" w:color="0077CC"/>
          </w:rPr>
          <w:t xml:space="preserve"> </w:t>
        </w:r>
        <w:r>
          <w:rPr>
            <w:i/>
            <w:color w:val="0077CC"/>
            <w:sz w:val="20"/>
            <w:u w:val="single" w:color="0077CC"/>
          </w:rPr>
          <w:t>&amp;</w:t>
        </w:r>
        <w:r>
          <w:rPr>
            <w:i/>
            <w:color w:val="0077CC"/>
            <w:spacing w:val="-4"/>
            <w:sz w:val="20"/>
            <w:u w:val="single" w:color="0077CC"/>
          </w:rPr>
          <w:t xml:space="preserve"> </w:t>
        </w:r>
        <w:r>
          <w:rPr>
            <w:i/>
            <w:color w:val="0077CC"/>
            <w:sz w:val="20"/>
            <w:u w:val="single" w:color="0077CC"/>
          </w:rPr>
          <w:t>Silica</w:t>
        </w:r>
        <w:r>
          <w:rPr>
            <w:i/>
            <w:color w:val="0077CC"/>
            <w:spacing w:val="-3"/>
            <w:sz w:val="20"/>
            <w:u w:val="single" w:color="0077CC"/>
          </w:rPr>
          <w:t xml:space="preserve"> </w:t>
        </w:r>
        <w:r>
          <w:rPr>
            <w:i/>
            <w:color w:val="0077CC"/>
            <w:sz w:val="20"/>
            <w:u w:val="single" w:color="0077CC"/>
          </w:rPr>
          <w:t>Toxic</w:t>
        </w:r>
        <w:r>
          <w:rPr>
            <w:i/>
            <w:color w:val="0077CC"/>
            <w:spacing w:val="-2"/>
            <w:sz w:val="20"/>
            <w:u w:val="single" w:color="0077CC"/>
          </w:rPr>
          <w:t xml:space="preserve"> </w:t>
        </w:r>
        <w:r>
          <w:rPr>
            <w:i/>
            <w:color w:val="0077CC"/>
            <w:sz w:val="20"/>
            <w:u w:val="single" w:color="0077CC"/>
          </w:rPr>
          <w:t>Dust</w:t>
        </w:r>
        <w:r>
          <w:rPr>
            <w:i/>
            <w:color w:val="0077CC"/>
            <w:spacing w:val="-3"/>
            <w:sz w:val="20"/>
            <w:u w:val="single" w:color="0077CC"/>
          </w:rPr>
          <w:t xml:space="preserve"> </w:t>
        </w:r>
        <w:r>
          <w:rPr>
            <w:i/>
            <w:color w:val="0077CC"/>
            <w:sz w:val="20"/>
            <w:u w:val="single" w:color="0077CC"/>
          </w:rPr>
          <w:t>Lit.,</w:t>
        </w:r>
        <w:r>
          <w:rPr>
            <w:i/>
            <w:color w:val="0077CC"/>
            <w:spacing w:val="-3"/>
            <w:sz w:val="20"/>
            <w:u w:val="single" w:color="0077CC"/>
          </w:rPr>
          <w:t xml:space="preserve"> </w:t>
        </w:r>
        <w:r>
          <w:rPr>
            <w:i/>
            <w:color w:val="0077CC"/>
            <w:sz w:val="20"/>
            <w:u w:val="single" w:color="0077CC"/>
          </w:rPr>
          <w:t>68</w:t>
        </w:r>
        <w:r>
          <w:rPr>
            <w:i/>
            <w:color w:val="0077CC"/>
            <w:spacing w:val="-3"/>
            <w:sz w:val="20"/>
            <w:u w:val="single" w:color="0077CC"/>
          </w:rPr>
          <w:t xml:space="preserve"> </w:t>
        </w:r>
        <w:r>
          <w:rPr>
            <w:i/>
            <w:color w:val="0077CC"/>
            <w:sz w:val="20"/>
            <w:u w:val="single" w:color="0077CC"/>
          </w:rPr>
          <w:t>V.I.</w:t>
        </w:r>
        <w:r>
          <w:rPr>
            <w:i/>
            <w:color w:val="0077CC"/>
            <w:spacing w:val="-3"/>
            <w:sz w:val="20"/>
            <w:u w:val="single" w:color="0077CC"/>
          </w:rPr>
          <w:t xml:space="preserve"> </w:t>
        </w:r>
        <w:r>
          <w:rPr>
            <w:i/>
            <w:color w:val="0077CC"/>
            <w:sz w:val="20"/>
            <w:u w:val="single" w:color="0077CC"/>
          </w:rPr>
          <w:t>482,</w:t>
        </w:r>
        <w:r>
          <w:rPr>
            <w:i/>
            <w:color w:val="0077CC"/>
            <w:spacing w:val="-1"/>
            <w:sz w:val="20"/>
            <w:u w:val="single" w:color="0077CC"/>
          </w:rPr>
          <w:t xml:space="preserve"> </w:t>
        </w:r>
        <w:r>
          <w:rPr>
            <w:i/>
            <w:color w:val="0077CC"/>
            <w:sz w:val="20"/>
            <w:u w:val="single" w:color="0077CC"/>
          </w:rPr>
          <w:t>2018</w:t>
        </w:r>
        <w:r>
          <w:rPr>
            <w:i/>
            <w:color w:val="0077CC"/>
            <w:spacing w:val="-3"/>
            <w:sz w:val="20"/>
            <w:u w:val="single" w:color="0077CC"/>
          </w:rPr>
          <w:t xml:space="preserve"> </w:t>
        </w:r>
        <w:r>
          <w:rPr>
            <w:i/>
            <w:color w:val="0077CC"/>
            <w:sz w:val="20"/>
            <w:u w:val="single" w:color="0077CC"/>
          </w:rPr>
          <w:t>V.I.</w:t>
        </w:r>
        <w:r>
          <w:rPr>
            <w:i/>
            <w:color w:val="0077CC"/>
            <w:spacing w:val="-3"/>
            <w:sz w:val="20"/>
            <w:u w:val="single" w:color="0077CC"/>
          </w:rPr>
          <w:t xml:space="preserve"> </w:t>
        </w:r>
        <w:r>
          <w:rPr>
            <w:i/>
            <w:color w:val="0077CC"/>
            <w:sz w:val="20"/>
            <w:u w:val="single" w:color="0077CC"/>
          </w:rPr>
          <w:t>LEXIS</w:t>
        </w:r>
        <w:r>
          <w:rPr>
            <w:i/>
            <w:color w:val="0077CC"/>
            <w:spacing w:val="-1"/>
            <w:sz w:val="20"/>
            <w:u w:val="single" w:color="0077CC"/>
          </w:rPr>
          <w:t xml:space="preserve"> </w:t>
        </w:r>
        <w:r>
          <w:rPr>
            <w:i/>
            <w:color w:val="0077CC"/>
            <w:sz w:val="20"/>
            <w:u w:val="single" w:color="0077CC"/>
          </w:rPr>
          <w:t>45</w:t>
        </w:r>
        <w:r>
          <w:rPr>
            <w:i/>
            <w:color w:val="0077CC"/>
            <w:spacing w:val="-3"/>
            <w:sz w:val="20"/>
            <w:u w:val="single" w:color="0077CC"/>
          </w:rPr>
          <w:t xml:space="preserve"> </w:t>
        </w:r>
        <w:r>
          <w:rPr>
            <w:i/>
            <w:color w:val="0077CC"/>
            <w:sz w:val="20"/>
            <w:u w:val="single" w:color="0077CC"/>
          </w:rPr>
          <w:t>(Apr.</w:t>
        </w:r>
        <w:r>
          <w:rPr>
            <w:i/>
            <w:color w:val="0077CC"/>
            <w:spacing w:val="-3"/>
            <w:sz w:val="20"/>
            <w:u w:val="single" w:color="0077CC"/>
          </w:rPr>
          <w:t xml:space="preserve"> </w:t>
        </w:r>
        <w:r>
          <w:rPr>
            <w:i/>
            <w:color w:val="0077CC"/>
            <w:sz w:val="20"/>
            <w:u w:val="single" w:color="0077CC"/>
          </w:rPr>
          <w:t>23,</w:t>
        </w:r>
        <w:r>
          <w:rPr>
            <w:i/>
            <w:color w:val="0077CC"/>
            <w:spacing w:val="-1"/>
            <w:sz w:val="20"/>
            <w:u w:val="single" w:color="0077CC"/>
          </w:rPr>
          <w:t xml:space="preserve"> </w:t>
        </w:r>
        <w:r>
          <w:rPr>
            <w:i/>
            <w:color w:val="0077CC"/>
            <w:sz w:val="20"/>
            <w:u w:val="single" w:color="0077CC"/>
          </w:rPr>
          <w:t>2018)</w:t>
        </w:r>
        <w:r>
          <w:rPr>
            <w:sz w:val="20"/>
          </w:rPr>
          <w:t>.</w:t>
        </w:r>
      </w:hyperlink>
    </w:p>
    <w:p w14:paraId="2FF507BD" w14:textId="77777777" w:rsidR="002F3495" w:rsidRDefault="002F3495">
      <w:pPr>
        <w:spacing w:line="271" w:lineRule="auto"/>
        <w:jc w:val="both"/>
        <w:rPr>
          <w:sz w:val="20"/>
        </w:rPr>
        <w:sectPr w:rsidR="002F3495">
          <w:headerReference w:type="even" r:id="rId276"/>
          <w:pgSz w:w="12240" w:h="15840"/>
          <w:pgMar w:top="4440" w:right="880" w:bottom="280" w:left="900" w:header="0" w:footer="0" w:gutter="0"/>
          <w:cols w:space="720"/>
        </w:sectPr>
      </w:pPr>
    </w:p>
    <w:p w14:paraId="6636B300" w14:textId="77777777" w:rsidR="002F3495" w:rsidRDefault="00000000">
      <w:pPr>
        <w:pStyle w:val="BodyText"/>
        <w:spacing w:before="76"/>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43</w:t>
      </w:r>
    </w:p>
    <w:p w14:paraId="5B7E02EE" w14:textId="77777777" w:rsidR="002F3495" w:rsidRDefault="002F3495">
      <w:pPr>
        <w:pStyle w:val="BodyText"/>
        <w:spacing w:before="9"/>
        <w:rPr>
          <w:sz w:val="18"/>
        </w:rPr>
      </w:pPr>
    </w:p>
    <w:p w14:paraId="0C434EF0" w14:textId="77777777" w:rsidR="002F3495" w:rsidRDefault="00000000">
      <w:pPr>
        <w:pStyle w:val="Heading1"/>
        <w:jc w:val="both"/>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0D3804F0" w14:textId="77777777" w:rsidR="002F3495" w:rsidRDefault="002F3495">
      <w:pPr>
        <w:pStyle w:val="BodyText"/>
        <w:rPr>
          <w:b/>
          <w:sz w:val="30"/>
        </w:rPr>
      </w:pPr>
    </w:p>
    <w:p w14:paraId="3922240F" w14:textId="77777777" w:rsidR="002F3495" w:rsidRDefault="002F3495">
      <w:pPr>
        <w:pStyle w:val="BodyText"/>
        <w:spacing w:before="9"/>
        <w:rPr>
          <w:b/>
          <w:sz w:val="27"/>
        </w:rPr>
      </w:pPr>
    </w:p>
    <w:p w14:paraId="6DCE281E" w14:textId="77777777" w:rsidR="002F3495" w:rsidRDefault="00000000">
      <w:pPr>
        <w:pStyle w:val="Heading4"/>
        <w:spacing w:before="1"/>
        <w:ind w:left="100" w:firstLine="0"/>
        <w:jc w:val="both"/>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18E5EA7B" w14:textId="77777777" w:rsidR="002F3495" w:rsidRDefault="002F3495">
      <w:pPr>
        <w:pStyle w:val="BodyText"/>
        <w:rPr>
          <w:b/>
        </w:rPr>
      </w:pPr>
    </w:p>
    <w:p w14:paraId="47613398" w14:textId="77777777" w:rsidR="002F3495" w:rsidRDefault="00000000">
      <w:pPr>
        <w:spacing w:line="271" w:lineRule="auto"/>
        <w:ind w:left="100" w:right="120"/>
        <w:jc w:val="both"/>
        <w:rPr>
          <w:i/>
          <w:sz w:val="20"/>
        </w:rPr>
      </w:pPr>
      <w:r>
        <w:rPr>
          <w:i/>
          <w:sz w:val="20"/>
        </w:rPr>
        <w:t>NOTE: Rule 43 states the familiar principle that witness testimony is taken orally in open court unless a statute of the Virgin Islands, the Virgin Islands Rules of Evidence, other rules adopted by the Supreme Court provide otherwise. Subpart</w:t>
      </w:r>
      <w:r>
        <w:rPr>
          <w:i/>
          <w:spacing w:val="-2"/>
          <w:sz w:val="20"/>
        </w:rPr>
        <w:t xml:space="preserve"> </w:t>
      </w:r>
      <w:r>
        <w:rPr>
          <w:i/>
          <w:sz w:val="20"/>
        </w:rPr>
        <w:t>(b)</w:t>
      </w:r>
      <w:r>
        <w:rPr>
          <w:i/>
          <w:spacing w:val="-1"/>
          <w:sz w:val="20"/>
        </w:rPr>
        <w:t xml:space="preserve"> </w:t>
      </w:r>
      <w:r>
        <w:rPr>
          <w:i/>
          <w:sz w:val="20"/>
        </w:rPr>
        <w:t>authorizes a</w:t>
      </w:r>
      <w:r>
        <w:rPr>
          <w:i/>
          <w:spacing w:val="-2"/>
          <w:sz w:val="20"/>
        </w:rPr>
        <w:t xml:space="preserve"> </w:t>
      </w:r>
      <w:r>
        <w:rPr>
          <w:i/>
          <w:sz w:val="20"/>
        </w:rPr>
        <w:t>solemn affirmation instead of an oath</w:t>
      </w:r>
      <w:r>
        <w:rPr>
          <w:i/>
          <w:spacing w:val="-2"/>
          <w:sz w:val="20"/>
        </w:rPr>
        <w:t xml:space="preserve"> </w:t>
      </w:r>
      <w:r>
        <w:rPr>
          <w:i/>
          <w:sz w:val="20"/>
        </w:rPr>
        <w:t>where appropriate. Subpart</w:t>
      </w:r>
      <w:r>
        <w:rPr>
          <w:i/>
          <w:spacing w:val="-2"/>
          <w:sz w:val="20"/>
        </w:rPr>
        <w:t xml:space="preserve"> </w:t>
      </w:r>
      <w:r>
        <w:rPr>
          <w:i/>
          <w:sz w:val="20"/>
        </w:rPr>
        <w:t>(c)</w:t>
      </w:r>
      <w:r>
        <w:rPr>
          <w:i/>
          <w:spacing w:val="-1"/>
          <w:sz w:val="20"/>
        </w:rPr>
        <w:t xml:space="preserve"> </w:t>
      </w:r>
      <w:r>
        <w:rPr>
          <w:i/>
          <w:sz w:val="20"/>
        </w:rPr>
        <w:t>states that</w:t>
      </w:r>
    </w:p>
    <w:p w14:paraId="77052FEC" w14:textId="77777777" w:rsidR="002F3495" w:rsidRDefault="00000000">
      <w:pPr>
        <w:spacing w:before="1" w:line="271" w:lineRule="auto"/>
        <w:ind w:left="100" w:right="118" w:hanging="1"/>
        <w:jc w:val="both"/>
        <w:rPr>
          <w:i/>
          <w:sz w:val="20"/>
        </w:rPr>
      </w:pPr>
      <w:r>
        <w:rPr>
          <w:i/>
          <w:sz w:val="20"/>
        </w:rPr>
        <w:t>-- when a motion relies on facts outside the record -- the court may hear the matter on affidavits or may hear it wholly or partly on oral testimony or on depositions.</w:t>
      </w:r>
    </w:p>
    <w:p w14:paraId="1D0C6B8B" w14:textId="77777777" w:rsidR="002F3495" w:rsidRDefault="002F3495">
      <w:pPr>
        <w:pStyle w:val="BodyText"/>
        <w:spacing w:before="11"/>
        <w:rPr>
          <w:i/>
        </w:rPr>
      </w:pPr>
    </w:p>
    <w:p w14:paraId="00868240" w14:textId="77777777" w:rsidR="002F3495" w:rsidRDefault="00000000">
      <w:pPr>
        <w:spacing w:line="271" w:lineRule="auto"/>
        <w:ind w:left="100" w:right="116"/>
        <w:jc w:val="both"/>
        <w:rPr>
          <w:i/>
          <w:sz w:val="20"/>
        </w:rPr>
      </w:pPr>
      <w:r>
        <w:rPr>
          <w:i/>
          <w:sz w:val="20"/>
        </w:rPr>
        <w:t>Subpart (d), dealing with interpreters has been revised to accord with Virgin Islands law. Under this provision,</w:t>
      </w:r>
      <w:r>
        <w:rPr>
          <w:i/>
          <w:spacing w:val="40"/>
          <w:sz w:val="20"/>
        </w:rPr>
        <w:t xml:space="preserve"> </w:t>
      </w:r>
      <w:r>
        <w:rPr>
          <w:i/>
          <w:sz w:val="20"/>
        </w:rPr>
        <w:t>unless otherwise agreed by the parties, the court may appoint a certified or otherwise qualified interpreter who is</w:t>
      </w:r>
      <w:r>
        <w:rPr>
          <w:i/>
          <w:spacing w:val="40"/>
          <w:sz w:val="20"/>
        </w:rPr>
        <w:t xml:space="preserve"> </w:t>
      </w:r>
      <w:r>
        <w:rPr>
          <w:i/>
          <w:sz w:val="20"/>
        </w:rPr>
        <w:t xml:space="preserve">not related to or affiliated with any party in the action and shall, subject to </w:t>
      </w:r>
      <w:hyperlink r:id="rId277">
        <w:r>
          <w:rPr>
            <w:i/>
            <w:color w:val="0077CC"/>
            <w:sz w:val="20"/>
            <w:u w:val="single" w:color="0077CC"/>
          </w:rPr>
          <w:t>4 V.I.C. § 323</w:t>
        </w:r>
        <w:r>
          <w:rPr>
            <w:i/>
            <w:sz w:val="20"/>
          </w:rPr>
          <w:t>,</w:t>
        </w:r>
      </w:hyperlink>
      <w:r>
        <w:rPr>
          <w:i/>
          <w:sz w:val="20"/>
        </w:rPr>
        <w:t xml:space="preserve"> fix reasonable compensation to be paid from funds provided by law or -- unless otherwise provided by governing law -- by one or more</w:t>
      </w:r>
      <w:r>
        <w:rPr>
          <w:i/>
          <w:spacing w:val="-3"/>
          <w:sz w:val="20"/>
        </w:rPr>
        <w:t xml:space="preserve"> </w:t>
      </w:r>
      <w:r>
        <w:rPr>
          <w:i/>
          <w:sz w:val="20"/>
        </w:rPr>
        <w:t>parties.</w:t>
      </w:r>
      <w:r>
        <w:rPr>
          <w:i/>
          <w:spacing w:val="-3"/>
          <w:sz w:val="20"/>
        </w:rPr>
        <w:t xml:space="preserve"> </w:t>
      </w:r>
      <w:r>
        <w:rPr>
          <w:i/>
          <w:sz w:val="20"/>
        </w:rPr>
        <w:t>The</w:t>
      </w:r>
      <w:r>
        <w:rPr>
          <w:i/>
          <w:spacing w:val="-3"/>
          <w:sz w:val="20"/>
        </w:rPr>
        <w:t xml:space="preserve"> </w:t>
      </w:r>
      <w:r>
        <w:rPr>
          <w:i/>
          <w:sz w:val="20"/>
        </w:rPr>
        <w:t>Rule</w:t>
      </w:r>
      <w:r>
        <w:rPr>
          <w:i/>
          <w:spacing w:val="-3"/>
          <w:sz w:val="20"/>
        </w:rPr>
        <w:t xml:space="preserve"> </w:t>
      </w:r>
      <w:r>
        <w:rPr>
          <w:i/>
          <w:sz w:val="20"/>
        </w:rPr>
        <w:t>states</w:t>
      </w:r>
      <w:r>
        <w:rPr>
          <w:i/>
          <w:spacing w:val="-2"/>
          <w:sz w:val="20"/>
        </w:rPr>
        <w:t xml:space="preserve"> </w:t>
      </w:r>
      <w:r>
        <w:rPr>
          <w:i/>
          <w:sz w:val="20"/>
        </w:rPr>
        <w:t>that</w:t>
      </w:r>
      <w:r>
        <w:rPr>
          <w:i/>
          <w:spacing w:val="-1"/>
          <w:sz w:val="20"/>
        </w:rPr>
        <w:t xml:space="preserve"> </w:t>
      </w:r>
      <w:r>
        <w:rPr>
          <w:i/>
          <w:sz w:val="20"/>
        </w:rPr>
        <w:t>the</w:t>
      </w:r>
      <w:r>
        <w:rPr>
          <w:i/>
          <w:spacing w:val="-1"/>
          <w:sz w:val="20"/>
        </w:rPr>
        <w:t xml:space="preserve"> </w:t>
      </w:r>
      <w:r>
        <w:rPr>
          <w:i/>
          <w:sz w:val="20"/>
        </w:rPr>
        <w:t>parties</w:t>
      </w:r>
      <w:r>
        <w:rPr>
          <w:i/>
          <w:spacing w:val="-2"/>
          <w:sz w:val="20"/>
        </w:rPr>
        <w:t xml:space="preserve"> </w:t>
      </w:r>
      <w:r>
        <w:rPr>
          <w:i/>
          <w:sz w:val="20"/>
        </w:rPr>
        <w:t>involved</w:t>
      </w:r>
      <w:r>
        <w:rPr>
          <w:i/>
          <w:spacing w:val="-1"/>
          <w:sz w:val="20"/>
        </w:rPr>
        <w:t xml:space="preserve"> </w:t>
      </w:r>
      <w:r>
        <w:rPr>
          <w:i/>
          <w:sz w:val="20"/>
        </w:rPr>
        <w:t>in</w:t>
      </w:r>
      <w:r>
        <w:rPr>
          <w:i/>
          <w:spacing w:val="-1"/>
          <w:sz w:val="20"/>
        </w:rPr>
        <w:t xml:space="preserve"> </w:t>
      </w:r>
      <w:r>
        <w:rPr>
          <w:i/>
          <w:sz w:val="20"/>
        </w:rPr>
        <w:t>litigation</w:t>
      </w:r>
      <w:r>
        <w:rPr>
          <w:i/>
          <w:spacing w:val="-1"/>
          <w:sz w:val="20"/>
        </w:rPr>
        <w:t xml:space="preserve"> </w:t>
      </w:r>
      <w:r>
        <w:rPr>
          <w:i/>
          <w:sz w:val="20"/>
        </w:rPr>
        <w:t>in</w:t>
      </w:r>
      <w:r>
        <w:rPr>
          <w:i/>
          <w:spacing w:val="-3"/>
          <w:sz w:val="20"/>
        </w:rPr>
        <w:t xml:space="preserve"> </w:t>
      </w:r>
      <w:r>
        <w:rPr>
          <w:i/>
          <w:sz w:val="20"/>
        </w:rPr>
        <w:t>which</w:t>
      </w:r>
      <w:r>
        <w:rPr>
          <w:i/>
          <w:spacing w:val="-3"/>
          <w:sz w:val="20"/>
        </w:rPr>
        <w:t xml:space="preserve"> </w:t>
      </w:r>
      <w:r>
        <w:rPr>
          <w:i/>
          <w:sz w:val="20"/>
        </w:rPr>
        <w:t>there</w:t>
      </w:r>
      <w:r>
        <w:rPr>
          <w:i/>
          <w:spacing w:val="-1"/>
          <w:sz w:val="20"/>
        </w:rPr>
        <w:t xml:space="preserve"> </w:t>
      </w:r>
      <w:r>
        <w:rPr>
          <w:i/>
          <w:sz w:val="20"/>
        </w:rPr>
        <w:t>will</w:t>
      </w:r>
      <w:r>
        <w:rPr>
          <w:i/>
          <w:spacing w:val="-4"/>
          <w:sz w:val="20"/>
        </w:rPr>
        <w:t xml:space="preserve"> </w:t>
      </w:r>
      <w:r>
        <w:rPr>
          <w:i/>
          <w:sz w:val="20"/>
        </w:rPr>
        <w:t>be</w:t>
      </w:r>
      <w:r>
        <w:rPr>
          <w:i/>
          <w:spacing w:val="-1"/>
          <w:sz w:val="20"/>
        </w:rPr>
        <w:t xml:space="preserve"> </w:t>
      </w:r>
      <w:r>
        <w:rPr>
          <w:i/>
          <w:sz w:val="20"/>
        </w:rPr>
        <w:t>a</w:t>
      </w:r>
      <w:r>
        <w:rPr>
          <w:i/>
          <w:spacing w:val="-3"/>
          <w:sz w:val="20"/>
        </w:rPr>
        <w:t xml:space="preserve"> </w:t>
      </w:r>
      <w:r>
        <w:rPr>
          <w:i/>
          <w:sz w:val="20"/>
        </w:rPr>
        <w:t>need</w:t>
      </w:r>
      <w:r>
        <w:rPr>
          <w:i/>
          <w:spacing w:val="-3"/>
          <w:sz w:val="20"/>
        </w:rPr>
        <w:t xml:space="preserve"> </w:t>
      </w:r>
      <w:r>
        <w:rPr>
          <w:i/>
          <w:sz w:val="20"/>
        </w:rPr>
        <w:t>for</w:t>
      </w:r>
      <w:r>
        <w:rPr>
          <w:i/>
          <w:spacing w:val="-2"/>
          <w:sz w:val="20"/>
        </w:rPr>
        <w:t xml:space="preserve"> </w:t>
      </w:r>
      <w:r>
        <w:rPr>
          <w:i/>
          <w:sz w:val="20"/>
        </w:rPr>
        <w:t>an</w:t>
      </w:r>
      <w:r>
        <w:rPr>
          <w:i/>
          <w:spacing w:val="-1"/>
          <w:sz w:val="20"/>
        </w:rPr>
        <w:t xml:space="preserve"> </w:t>
      </w:r>
      <w:r>
        <w:rPr>
          <w:i/>
          <w:sz w:val="20"/>
        </w:rPr>
        <w:t>interpreter</w:t>
      </w:r>
      <w:r>
        <w:rPr>
          <w:i/>
          <w:spacing w:val="-2"/>
          <w:sz w:val="20"/>
        </w:rPr>
        <w:t xml:space="preserve"> </w:t>
      </w:r>
      <w:r>
        <w:rPr>
          <w:i/>
          <w:sz w:val="20"/>
        </w:rPr>
        <w:t>are responsible for securing and submitting the name(s) of qualified interpreters for approval by the court at least 6</w:t>
      </w:r>
      <w:r>
        <w:rPr>
          <w:i/>
          <w:spacing w:val="40"/>
          <w:sz w:val="20"/>
        </w:rPr>
        <w:t xml:space="preserve"> </w:t>
      </w:r>
      <w:r>
        <w:rPr>
          <w:i/>
          <w:sz w:val="20"/>
        </w:rPr>
        <w:t>days before the interpreter's services are required. New language states that interpretation provided pursuant to</w:t>
      </w:r>
      <w:r>
        <w:rPr>
          <w:i/>
          <w:spacing w:val="80"/>
          <w:sz w:val="20"/>
        </w:rPr>
        <w:t xml:space="preserve"> </w:t>
      </w:r>
      <w:r>
        <w:rPr>
          <w:i/>
          <w:sz w:val="20"/>
        </w:rPr>
        <w:t>this rule shall be in the simultaneous mode unless otherwise directed by the presiding judicial officer.</w:t>
      </w:r>
    </w:p>
    <w:p w14:paraId="433F810E" w14:textId="77777777" w:rsidR="002F3495" w:rsidRDefault="002F3495">
      <w:pPr>
        <w:pStyle w:val="BodyText"/>
        <w:rPr>
          <w:i/>
          <w:sz w:val="22"/>
        </w:rPr>
      </w:pPr>
    </w:p>
    <w:p w14:paraId="7646CB94" w14:textId="77777777" w:rsidR="002F3495" w:rsidRDefault="00000000">
      <w:pPr>
        <w:spacing w:before="151"/>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4FCDBBD"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43869596" w14:textId="77777777" w:rsidR="002F3495" w:rsidRDefault="002F3495">
      <w:pPr>
        <w:pStyle w:val="BodyText"/>
        <w:rPr>
          <w:sz w:val="18"/>
        </w:rPr>
      </w:pPr>
    </w:p>
    <w:p w14:paraId="1D25709D" w14:textId="77777777" w:rsidR="002F3495" w:rsidRDefault="002F3495">
      <w:pPr>
        <w:pStyle w:val="BodyText"/>
        <w:rPr>
          <w:sz w:val="18"/>
        </w:rPr>
      </w:pPr>
    </w:p>
    <w:p w14:paraId="405DF7B3" w14:textId="77777777" w:rsidR="002F3495" w:rsidRDefault="00000000">
      <w:pPr>
        <w:spacing w:before="136"/>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6FF45E7F" w14:textId="77777777" w:rsidR="002F3495" w:rsidRDefault="002F3495">
      <w:pPr>
        <w:rPr>
          <w:sz w:val="16"/>
        </w:rPr>
        <w:sectPr w:rsidR="002F3495">
          <w:headerReference w:type="default" r:id="rId278"/>
          <w:pgSz w:w="12240" w:h="15840"/>
          <w:pgMar w:top="660" w:right="880" w:bottom="280" w:left="900" w:header="0" w:footer="0" w:gutter="0"/>
          <w:cols w:space="720"/>
        </w:sectPr>
      </w:pPr>
    </w:p>
    <w:p w14:paraId="0CDA317D" w14:textId="77777777" w:rsidR="002F3495" w:rsidRDefault="002F3495">
      <w:pPr>
        <w:pStyle w:val="BodyText"/>
        <w:rPr>
          <w:b/>
        </w:rPr>
      </w:pPr>
    </w:p>
    <w:p w14:paraId="29A94BEC" w14:textId="77777777" w:rsidR="002F3495" w:rsidRDefault="002F3495">
      <w:pPr>
        <w:pStyle w:val="BodyText"/>
        <w:spacing w:before="9"/>
        <w:rPr>
          <w:b/>
          <w:sz w:val="15"/>
        </w:rPr>
      </w:pPr>
    </w:p>
    <w:p w14:paraId="5ED26976" w14:textId="77777777" w:rsidR="002F3495" w:rsidRDefault="00000000">
      <w:pPr>
        <w:spacing w:before="93" w:line="266" w:lineRule="auto"/>
        <w:ind w:left="100"/>
        <w:rPr>
          <w:b/>
          <w:i/>
        </w:rPr>
      </w:pPr>
      <w:bookmarkStart w:id="203" w:name="Rule_44._Proving_an_Official_Record"/>
      <w:bookmarkStart w:id="204" w:name="V.I._R._CIV._P._Rule_44"/>
      <w:bookmarkStart w:id="205" w:name="_bookmark66"/>
      <w:bookmarkEnd w:id="203"/>
      <w:bookmarkEnd w:id="204"/>
      <w:bookmarkEnd w:id="205"/>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4924ADB5" w14:textId="77777777" w:rsidR="002F3495" w:rsidRDefault="002F3495">
      <w:pPr>
        <w:pStyle w:val="BodyText"/>
        <w:rPr>
          <w:b/>
          <w:i/>
          <w:sz w:val="24"/>
        </w:rPr>
      </w:pPr>
    </w:p>
    <w:p w14:paraId="1F28CA6E" w14:textId="77777777" w:rsidR="002F3495" w:rsidRDefault="002F3495">
      <w:pPr>
        <w:pStyle w:val="BodyText"/>
        <w:spacing w:before="4"/>
        <w:rPr>
          <w:b/>
          <w:i/>
          <w:sz w:val="25"/>
        </w:rPr>
      </w:pPr>
    </w:p>
    <w:p w14:paraId="7AEA90FC" w14:textId="77777777" w:rsidR="002F3495" w:rsidRDefault="00000000">
      <w:pPr>
        <w:pStyle w:val="Heading1"/>
        <w:spacing w:before="1"/>
        <w:ind w:left="568"/>
      </w:pPr>
      <w:r>
        <w:t>Rule</w:t>
      </w:r>
      <w:r>
        <w:rPr>
          <w:spacing w:val="-3"/>
        </w:rPr>
        <w:t xml:space="preserve"> </w:t>
      </w:r>
      <w:r>
        <w:t>44.</w:t>
      </w:r>
      <w:r>
        <w:rPr>
          <w:spacing w:val="70"/>
        </w:rPr>
        <w:t xml:space="preserve"> </w:t>
      </w:r>
      <w:r>
        <w:t>Proving</w:t>
      </w:r>
      <w:r>
        <w:rPr>
          <w:spacing w:val="-3"/>
        </w:rPr>
        <w:t xml:space="preserve"> </w:t>
      </w:r>
      <w:r>
        <w:t>an</w:t>
      </w:r>
      <w:r>
        <w:rPr>
          <w:spacing w:val="-4"/>
        </w:rPr>
        <w:t xml:space="preserve"> </w:t>
      </w:r>
      <w:r>
        <w:t>Official</w:t>
      </w:r>
      <w:r>
        <w:rPr>
          <w:spacing w:val="-3"/>
        </w:rPr>
        <w:t xml:space="preserve"> </w:t>
      </w:r>
      <w:r>
        <w:rPr>
          <w:spacing w:val="-2"/>
        </w:rPr>
        <w:t>Record</w:t>
      </w:r>
    </w:p>
    <w:p w14:paraId="13C90823" w14:textId="77777777" w:rsidR="002F3495" w:rsidRDefault="002F3495">
      <w:pPr>
        <w:pStyle w:val="BodyText"/>
        <w:spacing w:before="9"/>
        <w:rPr>
          <w:b/>
          <w:sz w:val="33"/>
        </w:rPr>
      </w:pPr>
    </w:p>
    <w:p w14:paraId="2249F278" w14:textId="77777777" w:rsidR="002F3495" w:rsidRDefault="00000000">
      <w:pPr>
        <w:pStyle w:val="BodyText"/>
        <w:spacing w:line="273" w:lineRule="auto"/>
        <w:ind w:left="100" w:right="415"/>
      </w:pPr>
      <w:r>
        <w:t>Proof</w:t>
      </w:r>
      <w:r>
        <w:rPr>
          <w:spacing w:val="-1"/>
        </w:rPr>
        <w:t xml:space="preserve"> </w:t>
      </w:r>
      <w:r>
        <w:t>of</w:t>
      </w:r>
      <w:r>
        <w:rPr>
          <w:spacing w:val="-3"/>
        </w:rPr>
        <w:t xml:space="preserve"> </w:t>
      </w:r>
      <w:r>
        <w:t>an</w:t>
      </w:r>
      <w:r>
        <w:rPr>
          <w:spacing w:val="-3"/>
        </w:rPr>
        <w:t xml:space="preserve"> </w:t>
      </w:r>
      <w:r>
        <w:t>official</w:t>
      </w:r>
      <w:r>
        <w:rPr>
          <w:spacing w:val="-4"/>
        </w:rPr>
        <w:t xml:space="preserve"> </w:t>
      </w:r>
      <w:r>
        <w:t>record</w:t>
      </w:r>
      <w:r>
        <w:rPr>
          <w:spacing w:val="-1"/>
        </w:rPr>
        <w:t xml:space="preserve"> </w:t>
      </w:r>
      <w:r>
        <w:t>shall</w:t>
      </w:r>
      <w:r>
        <w:rPr>
          <w:spacing w:val="-4"/>
        </w:rPr>
        <w:t xml:space="preserve"> </w:t>
      </w:r>
      <w:r>
        <w:t>be</w:t>
      </w:r>
      <w:r>
        <w:rPr>
          <w:spacing w:val="-3"/>
        </w:rPr>
        <w:t xml:space="preserve"> </w:t>
      </w:r>
      <w:r>
        <w:t>undertaken</w:t>
      </w:r>
      <w:r>
        <w:rPr>
          <w:spacing w:val="-3"/>
        </w:rPr>
        <w:t xml:space="preserve"> </w:t>
      </w:r>
      <w:r>
        <w:t>in</w:t>
      </w:r>
      <w:r>
        <w:rPr>
          <w:spacing w:val="-3"/>
        </w:rPr>
        <w:t xml:space="preserve"> </w:t>
      </w:r>
      <w:r>
        <w:t>compliance</w:t>
      </w:r>
      <w:r>
        <w:rPr>
          <w:spacing w:val="-1"/>
        </w:rPr>
        <w:t xml:space="preserve"> </w:t>
      </w:r>
      <w:r>
        <w:t>with</w:t>
      </w:r>
      <w:r>
        <w:rPr>
          <w:spacing w:val="-3"/>
        </w:rPr>
        <w:t xml:space="preserve"> </w:t>
      </w:r>
      <w:r>
        <w:t>Title</w:t>
      </w:r>
      <w:r>
        <w:rPr>
          <w:spacing w:val="-1"/>
        </w:rPr>
        <w:t xml:space="preserve"> </w:t>
      </w:r>
      <w:r>
        <w:t>5,</w:t>
      </w:r>
      <w:r>
        <w:rPr>
          <w:spacing w:val="-3"/>
        </w:rPr>
        <w:t xml:space="preserve"> </w:t>
      </w:r>
      <w:r>
        <w:t>Chapter 509</w:t>
      </w:r>
      <w:r>
        <w:rPr>
          <w:spacing w:val="-1"/>
        </w:rPr>
        <w:t xml:space="preserve"> </w:t>
      </w:r>
      <w:r>
        <w:t>of</w:t>
      </w:r>
      <w:r>
        <w:rPr>
          <w:spacing w:val="-3"/>
        </w:rPr>
        <w:t xml:space="preserve"> </w:t>
      </w:r>
      <w:r>
        <w:t>the</w:t>
      </w:r>
      <w:r>
        <w:rPr>
          <w:spacing w:val="-3"/>
        </w:rPr>
        <w:t xml:space="preserve"> </w:t>
      </w:r>
      <w:r>
        <w:t>Virgin</w:t>
      </w:r>
      <w:r>
        <w:rPr>
          <w:spacing w:val="-3"/>
        </w:rPr>
        <w:t xml:space="preserve"> </w:t>
      </w:r>
      <w:r>
        <w:t>Islands</w:t>
      </w:r>
      <w:r>
        <w:rPr>
          <w:spacing w:val="-2"/>
        </w:rPr>
        <w:t xml:space="preserve"> </w:t>
      </w:r>
      <w:r>
        <w:t>Code, and Articles VIII and IX of the Virgin Islands Rules of Evidence.</w:t>
      </w:r>
    </w:p>
    <w:p w14:paraId="09E7B193" w14:textId="77777777" w:rsidR="002F3495" w:rsidRDefault="002F3495">
      <w:pPr>
        <w:pStyle w:val="BodyText"/>
        <w:spacing w:before="6"/>
      </w:pPr>
    </w:p>
    <w:p w14:paraId="18940EED" w14:textId="77777777" w:rsidR="002F3495" w:rsidRDefault="00000000">
      <w:pPr>
        <w:pStyle w:val="BodyText"/>
        <w:spacing w:before="1"/>
        <w:ind w:left="100"/>
      </w:pPr>
      <w:r>
        <w:rPr>
          <w:spacing w:val="-2"/>
        </w:rPr>
        <w:t>Annotations</w:t>
      </w:r>
    </w:p>
    <w:p w14:paraId="030D4842" w14:textId="77777777" w:rsidR="002F3495" w:rsidRDefault="002F3495">
      <w:pPr>
        <w:pStyle w:val="BodyText"/>
        <w:spacing w:before="5"/>
        <w:rPr>
          <w:sz w:val="22"/>
        </w:rPr>
      </w:pPr>
    </w:p>
    <w:p w14:paraId="2F99BB42" w14:textId="77777777" w:rsidR="002F3495" w:rsidRDefault="00000000">
      <w:pPr>
        <w:pStyle w:val="Heading1"/>
        <w:spacing w:before="1"/>
      </w:pPr>
      <w:r>
        <w:rPr>
          <w:spacing w:val="-2"/>
        </w:rPr>
        <w:t>Commentary</w:t>
      </w:r>
    </w:p>
    <w:p w14:paraId="37B19E0F" w14:textId="77777777" w:rsidR="002F3495" w:rsidRDefault="002F3495">
      <w:pPr>
        <w:pStyle w:val="BodyText"/>
        <w:rPr>
          <w:b/>
          <w:sz w:val="30"/>
        </w:rPr>
      </w:pPr>
    </w:p>
    <w:p w14:paraId="34097014" w14:textId="77777777" w:rsidR="002F3495" w:rsidRDefault="002F3495">
      <w:pPr>
        <w:pStyle w:val="BodyText"/>
        <w:spacing w:before="9"/>
        <w:rPr>
          <w:b/>
          <w:sz w:val="27"/>
        </w:rPr>
      </w:pPr>
    </w:p>
    <w:p w14:paraId="691D85CE" w14:textId="77777777" w:rsidR="002F3495" w:rsidRDefault="00000000">
      <w:pPr>
        <w:pStyle w:val="Heading3"/>
      </w:pPr>
      <w:r>
        <w:rPr>
          <w:spacing w:val="-2"/>
        </w:rPr>
        <w:t>COMMENT</w:t>
      </w:r>
    </w:p>
    <w:p w14:paraId="2CA3282C" w14:textId="77777777" w:rsidR="002F3495" w:rsidRDefault="002F3495">
      <w:pPr>
        <w:pStyle w:val="BodyText"/>
        <w:spacing w:before="1"/>
        <w:rPr>
          <w:b/>
        </w:rPr>
      </w:pPr>
    </w:p>
    <w:p w14:paraId="0A48EEE3" w14:textId="77777777" w:rsidR="002F3495" w:rsidRDefault="00000000">
      <w:pPr>
        <w:spacing w:line="271" w:lineRule="auto"/>
        <w:ind w:left="100" w:right="121"/>
        <w:rPr>
          <w:i/>
          <w:sz w:val="20"/>
        </w:rPr>
      </w:pPr>
      <w:r>
        <w:rPr>
          <w:i/>
          <w:sz w:val="20"/>
        </w:rPr>
        <w:t>NOTE: Rule 44 provides a cross-reference to governing statutory provisions regarding proof of official records, and to the parallel provisions of Articles VIII and IX of the Virgin Islands Rules of Evidence.</w:t>
      </w:r>
    </w:p>
    <w:p w14:paraId="2B013835" w14:textId="77777777" w:rsidR="002F3495" w:rsidRDefault="002F3495">
      <w:pPr>
        <w:pStyle w:val="BodyText"/>
        <w:rPr>
          <w:i/>
          <w:sz w:val="22"/>
        </w:rPr>
      </w:pPr>
    </w:p>
    <w:p w14:paraId="68D61681" w14:textId="77777777" w:rsidR="002F3495" w:rsidRDefault="00000000">
      <w:pPr>
        <w:spacing w:before="150"/>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82A371D"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06915517" w14:textId="77777777" w:rsidR="002F3495" w:rsidRDefault="002F3495">
      <w:pPr>
        <w:pStyle w:val="BodyText"/>
        <w:rPr>
          <w:sz w:val="18"/>
        </w:rPr>
      </w:pPr>
    </w:p>
    <w:p w14:paraId="107A0915" w14:textId="77777777" w:rsidR="002F3495" w:rsidRDefault="002F3495">
      <w:pPr>
        <w:pStyle w:val="BodyText"/>
        <w:rPr>
          <w:sz w:val="18"/>
        </w:rPr>
      </w:pPr>
    </w:p>
    <w:p w14:paraId="34BB272C" w14:textId="77777777" w:rsidR="002F3495" w:rsidRDefault="00000000">
      <w:pPr>
        <w:spacing w:before="137"/>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0ADA93D6" w14:textId="77777777" w:rsidR="002F3495" w:rsidRDefault="002F3495">
      <w:pPr>
        <w:rPr>
          <w:sz w:val="16"/>
        </w:rPr>
        <w:sectPr w:rsidR="002F3495">
          <w:headerReference w:type="even" r:id="rId279"/>
          <w:pgSz w:w="12240" w:h="15840"/>
          <w:pgMar w:top="2420" w:right="880" w:bottom="280" w:left="900" w:header="0" w:footer="0" w:gutter="0"/>
          <w:cols w:space="720"/>
        </w:sectPr>
      </w:pPr>
    </w:p>
    <w:bookmarkStart w:id="206" w:name="Rule_44.1._Determining_Foreign_Law"/>
    <w:bookmarkStart w:id="207" w:name="V.I._R._CIV._P._Rule_44.1"/>
    <w:bookmarkStart w:id="208" w:name="_bookmark67"/>
    <w:bookmarkEnd w:id="206"/>
    <w:bookmarkEnd w:id="207"/>
    <w:bookmarkEnd w:id="208"/>
    <w:p w14:paraId="7E662BD7" w14:textId="77777777" w:rsidR="002F3495" w:rsidRDefault="00000000">
      <w:pPr>
        <w:pStyle w:val="Heading2"/>
        <w:tabs>
          <w:tab w:val="left" w:pos="1636"/>
        </w:tabs>
        <w:spacing w:before="70"/>
        <w:ind w:left="0" w:right="15"/>
        <w:rPr>
          <w:u w:val="none"/>
        </w:rPr>
      </w:pPr>
      <w:r>
        <w:fldChar w:fldCharType="begin"/>
      </w:r>
      <w:r>
        <w:instrText>HYPERLINK "https://advance.lexis.com/api/document?collection=statutes-legislation&amp;id=urn%3AcontentItem%3A67DB-TF01-JS0R-226M-00000-00&amp;context=1000516"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w:t>
      </w:r>
      <w:r>
        <w:rPr>
          <w:color w:val="0077CC"/>
          <w:spacing w:val="-1"/>
          <w:u w:color="0077CC"/>
        </w:rPr>
        <w:t xml:space="preserve"> </w:t>
      </w:r>
      <w:r>
        <w:rPr>
          <w:color w:val="0077CC"/>
          <w:spacing w:val="-4"/>
          <w:u w:color="0077CC"/>
        </w:rPr>
        <w:t>44.1</w:t>
      </w:r>
      <w:r>
        <w:rPr>
          <w:color w:val="0077CC"/>
          <w:spacing w:val="-4"/>
          <w:u w:color="0077CC"/>
        </w:rPr>
        <w:fldChar w:fldCharType="end"/>
      </w:r>
    </w:p>
    <w:p w14:paraId="30ACD2AA" w14:textId="77777777" w:rsidR="002F3495" w:rsidRDefault="002F3495">
      <w:pPr>
        <w:pStyle w:val="BodyText"/>
        <w:spacing w:before="9"/>
        <w:rPr>
          <w:b/>
          <w:i/>
          <w:sz w:val="11"/>
        </w:rPr>
      </w:pPr>
    </w:p>
    <w:p w14:paraId="711A8B76" w14:textId="77777777" w:rsidR="002F3495" w:rsidRDefault="00000000">
      <w:pPr>
        <w:pStyle w:val="BodyText"/>
        <w:spacing w:before="93"/>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2265278E" w14:textId="77777777" w:rsidR="002F3495" w:rsidRDefault="002F3495">
      <w:pPr>
        <w:pStyle w:val="BodyText"/>
        <w:rPr>
          <w:sz w:val="22"/>
        </w:rPr>
      </w:pPr>
    </w:p>
    <w:p w14:paraId="1DAB2577" w14:textId="77777777" w:rsidR="002F3495" w:rsidRDefault="002F3495">
      <w:pPr>
        <w:pStyle w:val="BodyText"/>
        <w:spacing w:before="10"/>
        <w:rPr>
          <w:sz w:val="21"/>
        </w:rPr>
      </w:pPr>
    </w:p>
    <w:p w14:paraId="49C90685"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400BF050" w14:textId="77777777" w:rsidR="002F3495" w:rsidRDefault="002F3495">
      <w:pPr>
        <w:pStyle w:val="BodyText"/>
        <w:rPr>
          <w:b/>
          <w:i/>
          <w:sz w:val="24"/>
        </w:rPr>
      </w:pPr>
    </w:p>
    <w:p w14:paraId="250EF84B" w14:textId="77777777" w:rsidR="002F3495" w:rsidRDefault="002F3495">
      <w:pPr>
        <w:pStyle w:val="BodyText"/>
        <w:spacing w:before="4"/>
        <w:rPr>
          <w:b/>
          <w:i/>
          <w:sz w:val="25"/>
        </w:rPr>
      </w:pPr>
    </w:p>
    <w:p w14:paraId="4A5816CF" w14:textId="77777777" w:rsidR="002F3495" w:rsidRDefault="00000000">
      <w:pPr>
        <w:pStyle w:val="Heading1"/>
        <w:ind w:left="568"/>
      </w:pPr>
      <w:r>
        <w:t>Rule</w:t>
      </w:r>
      <w:r>
        <w:rPr>
          <w:spacing w:val="-4"/>
        </w:rPr>
        <w:t xml:space="preserve"> </w:t>
      </w:r>
      <w:r>
        <w:t>44.1.</w:t>
      </w:r>
      <w:r>
        <w:rPr>
          <w:spacing w:val="68"/>
        </w:rPr>
        <w:t xml:space="preserve"> </w:t>
      </w:r>
      <w:r>
        <w:t>Determining</w:t>
      </w:r>
      <w:r>
        <w:rPr>
          <w:spacing w:val="-7"/>
        </w:rPr>
        <w:t xml:space="preserve"> </w:t>
      </w:r>
      <w:r>
        <w:t>Foreign</w:t>
      </w:r>
      <w:r>
        <w:rPr>
          <w:spacing w:val="-7"/>
        </w:rPr>
        <w:t xml:space="preserve"> </w:t>
      </w:r>
      <w:r>
        <w:rPr>
          <w:spacing w:val="-5"/>
        </w:rPr>
        <w:t>Law</w:t>
      </w:r>
    </w:p>
    <w:p w14:paraId="306FDA91" w14:textId="77777777" w:rsidR="002F3495" w:rsidRDefault="002F3495">
      <w:pPr>
        <w:pStyle w:val="BodyText"/>
        <w:spacing w:before="10"/>
        <w:rPr>
          <w:b/>
          <w:sz w:val="33"/>
        </w:rPr>
      </w:pPr>
    </w:p>
    <w:p w14:paraId="4E20BE92" w14:textId="77777777" w:rsidR="002F3495" w:rsidRDefault="00000000">
      <w:pPr>
        <w:pStyle w:val="BodyText"/>
        <w:spacing w:line="273" w:lineRule="auto"/>
        <w:ind w:left="100" w:right="415"/>
      </w:pPr>
      <w:r>
        <w:t>Determining</w:t>
      </w:r>
      <w:r>
        <w:rPr>
          <w:spacing w:val="-2"/>
        </w:rPr>
        <w:t xml:space="preserve"> </w:t>
      </w:r>
      <w:r>
        <w:t>law</w:t>
      </w:r>
      <w:r>
        <w:rPr>
          <w:spacing w:val="-1"/>
        </w:rPr>
        <w:t xml:space="preserve"> </w:t>
      </w:r>
      <w:r>
        <w:t>from</w:t>
      </w:r>
      <w:r>
        <w:rPr>
          <w:spacing w:val="-4"/>
        </w:rPr>
        <w:t xml:space="preserve"> </w:t>
      </w:r>
      <w:r>
        <w:t>jurisdictions</w:t>
      </w:r>
      <w:r>
        <w:rPr>
          <w:spacing w:val="-3"/>
        </w:rPr>
        <w:t xml:space="preserve"> </w:t>
      </w:r>
      <w:r>
        <w:t>beyond</w:t>
      </w:r>
      <w:r>
        <w:rPr>
          <w:spacing w:val="-4"/>
        </w:rPr>
        <w:t xml:space="preserve"> </w:t>
      </w:r>
      <w:r>
        <w:t>the</w:t>
      </w:r>
      <w:r>
        <w:rPr>
          <w:spacing w:val="-2"/>
        </w:rPr>
        <w:t xml:space="preserve"> </w:t>
      </w:r>
      <w:r>
        <w:t>Virgin</w:t>
      </w:r>
      <w:r>
        <w:rPr>
          <w:spacing w:val="-4"/>
        </w:rPr>
        <w:t xml:space="preserve"> </w:t>
      </w:r>
      <w:r>
        <w:t>Islands</w:t>
      </w:r>
      <w:r>
        <w:rPr>
          <w:spacing w:val="-3"/>
        </w:rPr>
        <w:t xml:space="preserve"> </w:t>
      </w:r>
      <w:r>
        <w:t>shall</w:t>
      </w:r>
      <w:r>
        <w:rPr>
          <w:spacing w:val="-2"/>
        </w:rPr>
        <w:t xml:space="preserve"> </w:t>
      </w:r>
      <w:r>
        <w:t>be</w:t>
      </w:r>
      <w:r>
        <w:rPr>
          <w:spacing w:val="-2"/>
        </w:rPr>
        <w:t xml:space="preserve"> </w:t>
      </w:r>
      <w:r>
        <w:t>as</w:t>
      </w:r>
      <w:r>
        <w:rPr>
          <w:spacing w:val="-3"/>
        </w:rPr>
        <w:t xml:space="preserve"> </w:t>
      </w:r>
      <w:r>
        <w:t>provided</w:t>
      </w:r>
      <w:r>
        <w:rPr>
          <w:spacing w:val="-2"/>
        </w:rPr>
        <w:t xml:space="preserve"> </w:t>
      </w:r>
      <w:r>
        <w:t>in</w:t>
      </w:r>
      <w:r>
        <w:rPr>
          <w:spacing w:val="-4"/>
        </w:rPr>
        <w:t xml:space="preserve"> </w:t>
      </w:r>
      <w:r>
        <w:t>Title</w:t>
      </w:r>
      <w:r>
        <w:rPr>
          <w:spacing w:val="-4"/>
        </w:rPr>
        <w:t xml:space="preserve"> </w:t>
      </w:r>
      <w:r>
        <w:t>5,</w:t>
      </w:r>
      <w:r>
        <w:rPr>
          <w:spacing w:val="-4"/>
        </w:rPr>
        <w:t xml:space="preserve"> </w:t>
      </w:r>
      <w:r>
        <w:t>Chapter</w:t>
      </w:r>
      <w:r>
        <w:rPr>
          <w:spacing w:val="-1"/>
        </w:rPr>
        <w:t xml:space="preserve"> </w:t>
      </w:r>
      <w:r>
        <w:t>507</w:t>
      </w:r>
      <w:r>
        <w:rPr>
          <w:spacing w:val="-2"/>
        </w:rPr>
        <w:t xml:space="preserve"> </w:t>
      </w:r>
      <w:r>
        <w:t>of</w:t>
      </w:r>
      <w:r>
        <w:rPr>
          <w:spacing w:val="-4"/>
        </w:rPr>
        <w:t xml:space="preserve"> </w:t>
      </w:r>
      <w:r>
        <w:t>the Virgin Islands Code.</w:t>
      </w:r>
    </w:p>
    <w:p w14:paraId="593BD555" w14:textId="77777777" w:rsidR="002F3495" w:rsidRDefault="002F3495">
      <w:pPr>
        <w:pStyle w:val="BodyText"/>
        <w:spacing w:before="6"/>
      </w:pPr>
    </w:p>
    <w:p w14:paraId="6774061A" w14:textId="77777777" w:rsidR="002F3495" w:rsidRDefault="00000000">
      <w:pPr>
        <w:pStyle w:val="BodyText"/>
        <w:ind w:left="100"/>
      </w:pPr>
      <w:r>
        <w:rPr>
          <w:spacing w:val="-2"/>
        </w:rPr>
        <w:t>Annotations</w:t>
      </w:r>
    </w:p>
    <w:p w14:paraId="691B06AF" w14:textId="77777777" w:rsidR="002F3495" w:rsidRDefault="002F3495">
      <w:pPr>
        <w:pStyle w:val="BodyText"/>
        <w:spacing w:before="6"/>
        <w:rPr>
          <w:sz w:val="22"/>
        </w:rPr>
      </w:pPr>
    </w:p>
    <w:p w14:paraId="4CDC4F59" w14:textId="77777777" w:rsidR="002F3495" w:rsidRDefault="00000000">
      <w:pPr>
        <w:pStyle w:val="Heading1"/>
      </w:pPr>
      <w:r>
        <w:rPr>
          <w:spacing w:val="-2"/>
        </w:rPr>
        <w:t>Commentary</w:t>
      </w:r>
    </w:p>
    <w:p w14:paraId="3ADCF920" w14:textId="77777777" w:rsidR="002F3495" w:rsidRDefault="002F3495">
      <w:pPr>
        <w:pStyle w:val="BodyText"/>
        <w:rPr>
          <w:b/>
          <w:sz w:val="30"/>
        </w:rPr>
      </w:pPr>
    </w:p>
    <w:p w14:paraId="4A4E1AC3" w14:textId="77777777" w:rsidR="002F3495" w:rsidRDefault="002F3495">
      <w:pPr>
        <w:pStyle w:val="BodyText"/>
        <w:spacing w:before="10"/>
        <w:rPr>
          <w:b/>
          <w:sz w:val="27"/>
        </w:rPr>
      </w:pPr>
    </w:p>
    <w:p w14:paraId="31659863" w14:textId="77777777" w:rsidR="002F3495" w:rsidRDefault="00000000">
      <w:pPr>
        <w:pStyle w:val="Heading3"/>
      </w:pPr>
      <w:r>
        <w:rPr>
          <w:spacing w:val="-2"/>
        </w:rPr>
        <w:t>COMMENT</w:t>
      </w:r>
    </w:p>
    <w:p w14:paraId="2193D6DF" w14:textId="77777777" w:rsidR="002F3495" w:rsidRDefault="002F3495">
      <w:pPr>
        <w:pStyle w:val="BodyText"/>
        <w:spacing w:before="1"/>
        <w:rPr>
          <w:b/>
        </w:rPr>
      </w:pPr>
    </w:p>
    <w:p w14:paraId="3FA6F8BC" w14:textId="77777777" w:rsidR="002F3495" w:rsidRDefault="00000000">
      <w:pPr>
        <w:spacing w:line="271" w:lineRule="auto"/>
        <w:ind w:left="100"/>
        <w:rPr>
          <w:i/>
          <w:sz w:val="20"/>
        </w:rPr>
      </w:pPr>
      <w:r>
        <w:rPr>
          <w:i/>
          <w:sz w:val="20"/>
        </w:rPr>
        <w:t>NOTE:</w:t>
      </w:r>
      <w:r>
        <w:rPr>
          <w:i/>
          <w:spacing w:val="40"/>
          <w:sz w:val="20"/>
        </w:rPr>
        <w:t xml:space="preserve"> </w:t>
      </w:r>
      <w:r>
        <w:rPr>
          <w:i/>
          <w:sz w:val="20"/>
        </w:rPr>
        <w:t>Rule</w:t>
      </w:r>
      <w:r>
        <w:rPr>
          <w:i/>
          <w:spacing w:val="40"/>
          <w:sz w:val="20"/>
        </w:rPr>
        <w:t xml:space="preserve"> </w:t>
      </w:r>
      <w:r>
        <w:rPr>
          <w:i/>
          <w:sz w:val="20"/>
        </w:rPr>
        <w:t>44.1</w:t>
      </w:r>
      <w:r>
        <w:rPr>
          <w:i/>
          <w:spacing w:val="40"/>
          <w:sz w:val="20"/>
        </w:rPr>
        <w:t xml:space="preserve"> </w:t>
      </w:r>
      <w:r>
        <w:rPr>
          <w:i/>
          <w:sz w:val="20"/>
        </w:rPr>
        <w:t>provides</w:t>
      </w:r>
      <w:r>
        <w:rPr>
          <w:i/>
          <w:spacing w:val="40"/>
          <w:sz w:val="20"/>
        </w:rPr>
        <w:t xml:space="preserve"> </w:t>
      </w:r>
      <w:r>
        <w:rPr>
          <w:i/>
          <w:sz w:val="20"/>
        </w:rPr>
        <w:t>a</w:t>
      </w:r>
      <w:r>
        <w:rPr>
          <w:i/>
          <w:spacing w:val="40"/>
          <w:sz w:val="20"/>
        </w:rPr>
        <w:t xml:space="preserve"> </w:t>
      </w:r>
      <w:r>
        <w:rPr>
          <w:i/>
          <w:sz w:val="20"/>
        </w:rPr>
        <w:t>reference</w:t>
      </w:r>
      <w:r>
        <w:rPr>
          <w:i/>
          <w:spacing w:val="40"/>
          <w:sz w:val="20"/>
        </w:rPr>
        <w:t xml:space="preserve"> </w:t>
      </w:r>
      <w:r>
        <w:rPr>
          <w:i/>
          <w:sz w:val="20"/>
        </w:rPr>
        <w:t>to</w:t>
      </w:r>
      <w:r>
        <w:rPr>
          <w:i/>
          <w:spacing w:val="40"/>
          <w:sz w:val="20"/>
        </w:rPr>
        <w:t xml:space="preserve"> </w:t>
      </w:r>
      <w:r>
        <w:rPr>
          <w:i/>
          <w:sz w:val="20"/>
        </w:rPr>
        <w:t>the</w:t>
      </w:r>
      <w:r>
        <w:rPr>
          <w:i/>
          <w:spacing w:val="40"/>
          <w:sz w:val="20"/>
        </w:rPr>
        <w:t xml:space="preserve"> </w:t>
      </w:r>
      <w:r>
        <w:rPr>
          <w:i/>
          <w:sz w:val="20"/>
        </w:rPr>
        <w:t>provisions</w:t>
      </w:r>
      <w:r>
        <w:rPr>
          <w:i/>
          <w:spacing w:val="40"/>
          <w:sz w:val="20"/>
        </w:rPr>
        <w:t xml:space="preserve"> </w:t>
      </w:r>
      <w:r>
        <w:rPr>
          <w:i/>
          <w:sz w:val="20"/>
        </w:rPr>
        <w:t>of</w:t>
      </w:r>
      <w:r>
        <w:rPr>
          <w:i/>
          <w:spacing w:val="40"/>
          <w:sz w:val="20"/>
        </w:rPr>
        <w:t xml:space="preserve"> </w:t>
      </w:r>
      <w:r>
        <w:rPr>
          <w:i/>
          <w:sz w:val="20"/>
        </w:rPr>
        <w:t>Title</w:t>
      </w:r>
      <w:r>
        <w:rPr>
          <w:i/>
          <w:spacing w:val="40"/>
          <w:sz w:val="20"/>
        </w:rPr>
        <w:t xml:space="preserve"> </w:t>
      </w:r>
      <w:r>
        <w:rPr>
          <w:i/>
          <w:sz w:val="20"/>
        </w:rPr>
        <w:t>5,</w:t>
      </w:r>
      <w:r>
        <w:rPr>
          <w:i/>
          <w:spacing w:val="40"/>
          <w:sz w:val="20"/>
        </w:rPr>
        <w:t xml:space="preserve"> </w:t>
      </w:r>
      <w:r>
        <w:rPr>
          <w:i/>
          <w:sz w:val="20"/>
        </w:rPr>
        <w:t>Chapter</w:t>
      </w:r>
      <w:r>
        <w:rPr>
          <w:i/>
          <w:spacing w:val="40"/>
          <w:sz w:val="20"/>
        </w:rPr>
        <w:t xml:space="preserve"> </w:t>
      </w:r>
      <w:r>
        <w:rPr>
          <w:i/>
          <w:sz w:val="20"/>
        </w:rPr>
        <w:t>507</w:t>
      </w:r>
      <w:r>
        <w:rPr>
          <w:i/>
          <w:spacing w:val="40"/>
          <w:sz w:val="20"/>
        </w:rPr>
        <w:t xml:space="preserve"> </w:t>
      </w:r>
      <w:r>
        <w:rPr>
          <w:i/>
          <w:sz w:val="20"/>
        </w:rPr>
        <w:t>of</w:t>
      </w:r>
      <w:r>
        <w:rPr>
          <w:i/>
          <w:spacing w:val="40"/>
          <w:sz w:val="20"/>
        </w:rPr>
        <w:t xml:space="preserve"> </w:t>
      </w:r>
      <w:r>
        <w:rPr>
          <w:i/>
          <w:sz w:val="20"/>
        </w:rPr>
        <w:t>the</w:t>
      </w:r>
      <w:r>
        <w:rPr>
          <w:i/>
          <w:spacing w:val="40"/>
          <w:sz w:val="20"/>
        </w:rPr>
        <w:t xml:space="preserve"> </w:t>
      </w:r>
      <w:r>
        <w:rPr>
          <w:i/>
          <w:sz w:val="20"/>
        </w:rPr>
        <w:t>Virgin</w:t>
      </w:r>
      <w:r>
        <w:rPr>
          <w:i/>
          <w:spacing w:val="40"/>
          <w:sz w:val="20"/>
        </w:rPr>
        <w:t xml:space="preserve"> </w:t>
      </w:r>
      <w:r>
        <w:rPr>
          <w:i/>
          <w:sz w:val="20"/>
        </w:rPr>
        <w:t>Islands</w:t>
      </w:r>
      <w:r>
        <w:rPr>
          <w:i/>
          <w:spacing w:val="40"/>
          <w:sz w:val="20"/>
        </w:rPr>
        <w:t xml:space="preserve"> </w:t>
      </w:r>
      <w:r>
        <w:rPr>
          <w:i/>
          <w:sz w:val="20"/>
        </w:rPr>
        <w:t>Code applicable where proof of the law of another jurisdiction is needed.</w:t>
      </w:r>
    </w:p>
    <w:p w14:paraId="03A12855" w14:textId="77777777" w:rsidR="002F3495" w:rsidRDefault="002F3495">
      <w:pPr>
        <w:pStyle w:val="BodyText"/>
        <w:rPr>
          <w:i/>
          <w:sz w:val="22"/>
        </w:rPr>
      </w:pPr>
    </w:p>
    <w:p w14:paraId="5894E4CC" w14:textId="77777777" w:rsidR="002F3495" w:rsidRDefault="00000000">
      <w:pPr>
        <w:spacing w:before="150"/>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631A4E7C"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0341C5DD" w14:textId="77777777" w:rsidR="002F3495" w:rsidRDefault="002F3495">
      <w:pPr>
        <w:pStyle w:val="BodyText"/>
        <w:rPr>
          <w:sz w:val="18"/>
        </w:rPr>
      </w:pPr>
    </w:p>
    <w:p w14:paraId="0D506875" w14:textId="77777777" w:rsidR="002F3495" w:rsidRDefault="002F3495">
      <w:pPr>
        <w:pStyle w:val="BodyText"/>
        <w:rPr>
          <w:sz w:val="18"/>
        </w:rPr>
      </w:pPr>
    </w:p>
    <w:p w14:paraId="60C41AAF" w14:textId="77777777" w:rsidR="002F3495" w:rsidRDefault="00000000">
      <w:pPr>
        <w:spacing w:before="136"/>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E4095A9" w14:textId="77777777" w:rsidR="002F3495" w:rsidRDefault="002F3495">
      <w:pPr>
        <w:rPr>
          <w:sz w:val="16"/>
        </w:rPr>
        <w:sectPr w:rsidR="002F3495">
          <w:headerReference w:type="default" r:id="rId280"/>
          <w:pgSz w:w="12240" w:h="15840"/>
          <w:pgMar w:top="1580" w:right="880" w:bottom="280" w:left="900" w:header="0" w:footer="0" w:gutter="0"/>
          <w:cols w:space="720"/>
        </w:sectPr>
      </w:pPr>
    </w:p>
    <w:p w14:paraId="6EBA6D1A" w14:textId="77777777" w:rsidR="002F3495" w:rsidRDefault="002F3495">
      <w:pPr>
        <w:pStyle w:val="BodyText"/>
        <w:rPr>
          <w:b/>
        </w:rPr>
      </w:pPr>
    </w:p>
    <w:p w14:paraId="00F87031" w14:textId="77777777" w:rsidR="002F3495" w:rsidRDefault="002F3495">
      <w:pPr>
        <w:pStyle w:val="BodyText"/>
        <w:spacing w:before="9"/>
        <w:rPr>
          <w:b/>
        </w:rPr>
      </w:pPr>
    </w:p>
    <w:p w14:paraId="55F4B116" w14:textId="77777777" w:rsidR="002F3495" w:rsidRDefault="00000000">
      <w:pPr>
        <w:spacing w:line="266" w:lineRule="auto"/>
        <w:ind w:left="100"/>
        <w:rPr>
          <w:b/>
          <w:i/>
        </w:rPr>
      </w:pPr>
      <w:bookmarkStart w:id="209" w:name="Rule_45._Subpoena"/>
      <w:bookmarkStart w:id="210" w:name="V.I._R._CIV._P._Rule_45"/>
      <w:bookmarkStart w:id="211" w:name="_bookmark68"/>
      <w:bookmarkEnd w:id="209"/>
      <w:bookmarkEnd w:id="210"/>
      <w:bookmarkEnd w:id="211"/>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273A760E" w14:textId="77777777" w:rsidR="002F3495" w:rsidRDefault="002F3495">
      <w:pPr>
        <w:pStyle w:val="BodyText"/>
        <w:rPr>
          <w:b/>
          <w:i/>
          <w:sz w:val="24"/>
        </w:rPr>
      </w:pPr>
    </w:p>
    <w:p w14:paraId="08CFCCF5" w14:textId="77777777" w:rsidR="002F3495" w:rsidRDefault="002F3495">
      <w:pPr>
        <w:pStyle w:val="BodyText"/>
        <w:spacing w:before="4"/>
        <w:rPr>
          <w:b/>
          <w:i/>
          <w:sz w:val="25"/>
        </w:rPr>
      </w:pPr>
    </w:p>
    <w:p w14:paraId="26F68CA0" w14:textId="77777777" w:rsidR="002F3495" w:rsidRDefault="00000000">
      <w:pPr>
        <w:pStyle w:val="Heading1"/>
        <w:ind w:left="568"/>
      </w:pPr>
      <w:r>
        <w:t>Rule</w:t>
      </w:r>
      <w:r>
        <w:rPr>
          <w:spacing w:val="-2"/>
        </w:rPr>
        <w:t xml:space="preserve"> </w:t>
      </w:r>
      <w:r>
        <w:t>45.</w:t>
      </w:r>
      <w:r>
        <w:rPr>
          <w:spacing w:val="74"/>
        </w:rPr>
        <w:t xml:space="preserve"> </w:t>
      </w:r>
      <w:r>
        <w:rPr>
          <w:spacing w:val="-2"/>
        </w:rPr>
        <w:t>Subpoena</w:t>
      </w:r>
    </w:p>
    <w:p w14:paraId="5B7DA3C0" w14:textId="77777777" w:rsidR="002F3495" w:rsidRDefault="002F3495">
      <w:pPr>
        <w:pStyle w:val="BodyText"/>
        <w:spacing w:before="5"/>
        <w:rPr>
          <w:b/>
          <w:sz w:val="43"/>
        </w:rPr>
      </w:pPr>
    </w:p>
    <w:p w14:paraId="7DFFDD7B" w14:textId="77777777" w:rsidR="002F3495" w:rsidRDefault="00000000">
      <w:pPr>
        <w:pStyle w:val="Heading4"/>
        <w:numPr>
          <w:ilvl w:val="0"/>
          <w:numId w:val="24"/>
        </w:numPr>
        <w:tabs>
          <w:tab w:val="left" w:pos="1066"/>
        </w:tabs>
        <w:ind w:hanging="246"/>
        <w:jc w:val="left"/>
      </w:pPr>
      <w:r>
        <w:t>In</w:t>
      </w:r>
      <w:r>
        <w:rPr>
          <w:spacing w:val="-3"/>
        </w:rPr>
        <w:t xml:space="preserve"> </w:t>
      </w:r>
      <w:r>
        <w:rPr>
          <w:spacing w:val="-2"/>
        </w:rPr>
        <w:t>General.</w:t>
      </w:r>
    </w:p>
    <w:p w14:paraId="5BE0A4A1" w14:textId="77777777" w:rsidR="002F3495" w:rsidRDefault="00000000">
      <w:pPr>
        <w:pStyle w:val="Heading5"/>
        <w:numPr>
          <w:ilvl w:val="1"/>
          <w:numId w:val="24"/>
        </w:numPr>
        <w:tabs>
          <w:tab w:val="left" w:pos="1066"/>
        </w:tabs>
        <w:spacing w:before="149"/>
        <w:ind w:hanging="246"/>
        <w:jc w:val="left"/>
      </w:pPr>
      <w:r>
        <w:t>Form</w:t>
      </w:r>
      <w:r>
        <w:rPr>
          <w:spacing w:val="-6"/>
        </w:rPr>
        <w:t xml:space="preserve"> </w:t>
      </w:r>
      <w:r>
        <w:t>and</w:t>
      </w:r>
      <w:r>
        <w:rPr>
          <w:spacing w:val="-5"/>
        </w:rPr>
        <w:t xml:space="preserve"> </w:t>
      </w:r>
      <w:r>
        <w:rPr>
          <w:spacing w:val="-2"/>
        </w:rPr>
        <w:t>Contents.</w:t>
      </w:r>
    </w:p>
    <w:p w14:paraId="54189286" w14:textId="77777777" w:rsidR="002F3495" w:rsidRDefault="00000000">
      <w:pPr>
        <w:pStyle w:val="ListParagraph"/>
        <w:numPr>
          <w:ilvl w:val="2"/>
          <w:numId w:val="24"/>
        </w:numPr>
        <w:tabs>
          <w:tab w:val="left" w:pos="1100"/>
        </w:tabs>
        <w:spacing w:before="150"/>
        <w:ind w:hanging="280"/>
        <w:jc w:val="left"/>
        <w:rPr>
          <w:sz w:val="20"/>
        </w:rPr>
      </w:pPr>
      <w:r>
        <w:rPr>
          <w:i/>
          <w:sz w:val="20"/>
        </w:rPr>
        <w:t>Requirements</w:t>
      </w:r>
      <w:r>
        <w:rPr>
          <w:i/>
          <w:spacing w:val="-9"/>
          <w:sz w:val="20"/>
        </w:rPr>
        <w:t xml:space="preserve"> </w:t>
      </w:r>
      <w:r>
        <w:rPr>
          <w:i/>
          <w:sz w:val="20"/>
        </w:rPr>
        <w:t>--</w:t>
      </w:r>
      <w:r>
        <w:rPr>
          <w:i/>
          <w:spacing w:val="-9"/>
          <w:sz w:val="20"/>
        </w:rPr>
        <w:t xml:space="preserve"> </w:t>
      </w:r>
      <w:r>
        <w:rPr>
          <w:i/>
          <w:sz w:val="20"/>
        </w:rPr>
        <w:t>In</w:t>
      </w:r>
      <w:r>
        <w:rPr>
          <w:i/>
          <w:spacing w:val="-9"/>
          <w:sz w:val="20"/>
        </w:rPr>
        <w:t xml:space="preserve"> </w:t>
      </w:r>
      <w:r>
        <w:rPr>
          <w:i/>
          <w:sz w:val="20"/>
        </w:rPr>
        <w:t>General.</w:t>
      </w:r>
      <w:r>
        <w:rPr>
          <w:sz w:val="20"/>
        </w:rPr>
        <w:t>Every</w:t>
      </w:r>
      <w:r>
        <w:rPr>
          <w:spacing w:val="-9"/>
          <w:sz w:val="20"/>
        </w:rPr>
        <w:t xml:space="preserve"> </w:t>
      </w:r>
      <w:r>
        <w:rPr>
          <w:sz w:val="20"/>
        </w:rPr>
        <w:t>subpoena</w:t>
      </w:r>
      <w:r>
        <w:rPr>
          <w:spacing w:val="-9"/>
          <w:sz w:val="20"/>
        </w:rPr>
        <w:t xml:space="preserve"> </w:t>
      </w:r>
      <w:r>
        <w:rPr>
          <w:spacing w:val="-4"/>
          <w:sz w:val="20"/>
        </w:rPr>
        <w:t>must:</w:t>
      </w:r>
    </w:p>
    <w:p w14:paraId="4DB9F6F2" w14:textId="77777777" w:rsidR="002F3495" w:rsidRDefault="00000000">
      <w:pPr>
        <w:pStyle w:val="ListParagraph"/>
        <w:numPr>
          <w:ilvl w:val="3"/>
          <w:numId w:val="24"/>
        </w:numPr>
        <w:tabs>
          <w:tab w:val="left" w:pos="1481"/>
        </w:tabs>
        <w:spacing w:before="151"/>
        <w:ind w:hanging="301"/>
        <w:rPr>
          <w:sz w:val="20"/>
        </w:rPr>
      </w:pPr>
      <w:r>
        <w:rPr>
          <w:sz w:val="20"/>
        </w:rPr>
        <w:t>state</w:t>
      </w:r>
      <w:r>
        <w:rPr>
          <w:spacing w:val="-5"/>
          <w:sz w:val="20"/>
        </w:rPr>
        <w:t xml:space="preserve"> </w:t>
      </w:r>
      <w:r>
        <w:rPr>
          <w:sz w:val="20"/>
        </w:rPr>
        <w:t>the</w:t>
      </w:r>
      <w:r>
        <w:rPr>
          <w:spacing w:val="-5"/>
          <w:sz w:val="20"/>
        </w:rPr>
        <w:t xml:space="preserve"> </w:t>
      </w:r>
      <w:r>
        <w:rPr>
          <w:sz w:val="20"/>
        </w:rPr>
        <w:t>court</w:t>
      </w:r>
      <w:r>
        <w:rPr>
          <w:spacing w:val="-4"/>
          <w:sz w:val="20"/>
        </w:rPr>
        <w:t xml:space="preserve"> </w:t>
      </w:r>
      <w:r>
        <w:rPr>
          <w:sz w:val="20"/>
        </w:rPr>
        <w:t>from</w:t>
      </w:r>
      <w:r>
        <w:rPr>
          <w:spacing w:val="-5"/>
          <w:sz w:val="20"/>
        </w:rPr>
        <w:t xml:space="preserve"> </w:t>
      </w:r>
      <w:r>
        <w:rPr>
          <w:sz w:val="20"/>
        </w:rPr>
        <w:t>which</w:t>
      </w:r>
      <w:r>
        <w:rPr>
          <w:spacing w:val="-4"/>
          <w:sz w:val="20"/>
        </w:rPr>
        <w:t xml:space="preserve"> </w:t>
      </w:r>
      <w:r>
        <w:rPr>
          <w:sz w:val="20"/>
        </w:rPr>
        <w:t>it</w:t>
      </w:r>
      <w:r>
        <w:rPr>
          <w:spacing w:val="-3"/>
          <w:sz w:val="20"/>
        </w:rPr>
        <w:t xml:space="preserve"> </w:t>
      </w:r>
      <w:r>
        <w:rPr>
          <w:spacing w:val="-2"/>
          <w:sz w:val="20"/>
        </w:rPr>
        <w:t>issued;</w:t>
      </w:r>
    </w:p>
    <w:p w14:paraId="72437AB4" w14:textId="77777777" w:rsidR="002F3495" w:rsidRDefault="00000000">
      <w:pPr>
        <w:pStyle w:val="ListParagraph"/>
        <w:numPr>
          <w:ilvl w:val="3"/>
          <w:numId w:val="24"/>
        </w:numPr>
        <w:tabs>
          <w:tab w:val="left" w:pos="1536"/>
        </w:tabs>
        <w:spacing w:before="150"/>
        <w:ind w:left="1535" w:hanging="356"/>
        <w:rPr>
          <w:sz w:val="20"/>
        </w:rPr>
      </w:pPr>
      <w:r>
        <w:rPr>
          <w:sz w:val="20"/>
        </w:rPr>
        <w:t>state</w:t>
      </w:r>
      <w:r>
        <w:rPr>
          <w:spacing w:val="-6"/>
          <w:sz w:val="20"/>
        </w:rPr>
        <w:t xml:space="preserve"> </w:t>
      </w:r>
      <w:r>
        <w:rPr>
          <w:sz w:val="20"/>
        </w:rPr>
        <w:t>the</w:t>
      </w:r>
      <w:r>
        <w:rPr>
          <w:spacing w:val="-6"/>
          <w:sz w:val="20"/>
        </w:rPr>
        <w:t xml:space="preserve"> </w:t>
      </w:r>
      <w:r>
        <w:rPr>
          <w:sz w:val="20"/>
        </w:rPr>
        <w:t>title</w:t>
      </w:r>
      <w:r>
        <w:rPr>
          <w:spacing w:val="-6"/>
          <w:sz w:val="20"/>
        </w:rPr>
        <w:t xml:space="preserve"> </w:t>
      </w:r>
      <w:r>
        <w:rPr>
          <w:sz w:val="20"/>
        </w:rPr>
        <w:t>of</w:t>
      </w:r>
      <w:r>
        <w:rPr>
          <w:spacing w:val="-3"/>
          <w:sz w:val="20"/>
        </w:rPr>
        <w:t xml:space="preserve"> </w:t>
      </w:r>
      <w:r>
        <w:rPr>
          <w:sz w:val="20"/>
        </w:rPr>
        <w:t>the</w:t>
      </w:r>
      <w:r>
        <w:rPr>
          <w:spacing w:val="-4"/>
          <w:sz w:val="20"/>
        </w:rPr>
        <w:t xml:space="preserve"> </w:t>
      </w:r>
      <w:r>
        <w:rPr>
          <w:sz w:val="20"/>
        </w:rPr>
        <w:t>action</w:t>
      </w:r>
      <w:r>
        <w:rPr>
          <w:spacing w:val="-6"/>
          <w:sz w:val="20"/>
        </w:rPr>
        <w:t xml:space="preserve"> </w:t>
      </w:r>
      <w:r>
        <w:rPr>
          <w:sz w:val="20"/>
        </w:rPr>
        <w:t>and</w:t>
      </w:r>
      <w:r>
        <w:rPr>
          <w:spacing w:val="-4"/>
          <w:sz w:val="20"/>
        </w:rPr>
        <w:t xml:space="preserve"> </w:t>
      </w:r>
      <w:r>
        <w:rPr>
          <w:sz w:val="20"/>
        </w:rPr>
        <w:t>its</w:t>
      </w:r>
      <w:r>
        <w:rPr>
          <w:spacing w:val="-5"/>
          <w:sz w:val="20"/>
        </w:rPr>
        <w:t xml:space="preserve"> </w:t>
      </w:r>
      <w:r>
        <w:rPr>
          <w:sz w:val="20"/>
        </w:rPr>
        <w:t>civil-action</w:t>
      </w:r>
      <w:r>
        <w:rPr>
          <w:spacing w:val="-5"/>
          <w:sz w:val="20"/>
        </w:rPr>
        <w:t xml:space="preserve"> </w:t>
      </w:r>
      <w:r>
        <w:rPr>
          <w:spacing w:val="-2"/>
          <w:sz w:val="20"/>
        </w:rPr>
        <w:t>number;</w:t>
      </w:r>
    </w:p>
    <w:p w14:paraId="21C72E99" w14:textId="77777777" w:rsidR="002F3495" w:rsidRDefault="00000000">
      <w:pPr>
        <w:pStyle w:val="ListParagraph"/>
        <w:numPr>
          <w:ilvl w:val="3"/>
          <w:numId w:val="24"/>
        </w:numPr>
        <w:tabs>
          <w:tab w:val="left" w:pos="1592"/>
        </w:tabs>
        <w:spacing w:line="271" w:lineRule="auto"/>
        <w:ind w:left="1180" w:right="300" w:firstLine="0"/>
        <w:rPr>
          <w:sz w:val="20"/>
        </w:rPr>
      </w:pPr>
      <w:r>
        <w:rPr>
          <w:sz w:val="20"/>
        </w:rPr>
        <w:t>command each person to whom it is directed to do the following at a specified time and place: attend</w:t>
      </w:r>
      <w:r>
        <w:rPr>
          <w:spacing w:val="-5"/>
          <w:sz w:val="20"/>
        </w:rPr>
        <w:t xml:space="preserve"> </w:t>
      </w:r>
      <w:r>
        <w:rPr>
          <w:sz w:val="20"/>
        </w:rPr>
        <w:t>and</w:t>
      </w:r>
      <w:r>
        <w:rPr>
          <w:spacing w:val="-5"/>
          <w:sz w:val="20"/>
        </w:rPr>
        <w:t xml:space="preserve"> </w:t>
      </w:r>
      <w:r>
        <w:rPr>
          <w:sz w:val="20"/>
        </w:rPr>
        <w:t>testify;</w:t>
      </w:r>
      <w:r>
        <w:rPr>
          <w:spacing w:val="-5"/>
          <w:sz w:val="20"/>
        </w:rPr>
        <w:t xml:space="preserve"> </w:t>
      </w:r>
      <w:r>
        <w:rPr>
          <w:sz w:val="20"/>
        </w:rPr>
        <w:t>produce</w:t>
      </w:r>
      <w:r>
        <w:rPr>
          <w:spacing w:val="-3"/>
          <w:sz w:val="20"/>
        </w:rPr>
        <w:t xml:space="preserve"> </w:t>
      </w:r>
      <w:r>
        <w:rPr>
          <w:sz w:val="20"/>
        </w:rPr>
        <w:t>designated</w:t>
      </w:r>
      <w:r>
        <w:rPr>
          <w:spacing w:val="-5"/>
          <w:sz w:val="20"/>
        </w:rPr>
        <w:t xml:space="preserve"> </w:t>
      </w:r>
      <w:r>
        <w:rPr>
          <w:sz w:val="20"/>
        </w:rPr>
        <w:t>documents,</w:t>
      </w:r>
      <w:r>
        <w:rPr>
          <w:spacing w:val="-5"/>
          <w:sz w:val="20"/>
        </w:rPr>
        <w:t xml:space="preserve"> </w:t>
      </w:r>
      <w:r>
        <w:rPr>
          <w:sz w:val="20"/>
        </w:rPr>
        <w:t>electronically</w:t>
      </w:r>
      <w:r>
        <w:rPr>
          <w:spacing w:val="-4"/>
          <w:sz w:val="20"/>
        </w:rPr>
        <w:t xml:space="preserve"> </w:t>
      </w:r>
      <w:r>
        <w:rPr>
          <w:sz w:val="20"/>
        </w:rPr>
        <w:t>stored</w:t>
      </w:r>
      <w:r>
        <w:rPr>
          <w:spacing w:val="-3"/>
          <w:sz w:val="20"/>
        </w:rPr>
        <w:t xml:space="preserve"> </w:t>
      </w:r>
      <w:r>
        <w:rPr>
          <w:sz w:val="20"/>
        </w:rPr>
        <w:t>information,</w:t>
      </w:r>
      <w:r>
        <w:rPr>
          <w:spacing w:val="-5"/>
          <w:sz w:val="20"/>
        </w:rPr>
        <w:t xml:space="preserve"> </w:t>
      </w:r>
      <w:r>
        <w:rPr>
          <w:sz w:val="20"/>
        </w:rPr>
        <w:t>or</w:t>
      </w:r>
      <w:r>
        <w:rPr>
          <w:spacing w:val="-4"/>
          <w:sz w:val="20"/>
        </w:rPr>
        <w:t xml:space="preserve"> </w:t>
      </w:r>
      <w:r>
        <w:rPr>
          <w:sz w:val="20"/>
        </w:rPr>
        <w:t>tangible</w:t>
      </w:r>
      <w:r>
        <w:rPr>
          <w:spacing w:val="-5"/>
          <w:sz w:val="20"/>
        </w:rPr>
        <w:t xml:space="preserve"> </w:t>
      </w:r>
      <w:r>
        <w:rPr>
          <w:sz w:val="20"/>
        </w:rPr>
        <w:t>things in that person's possession, custody, or control; or permit the inspection of premises; and</w:t>
      </w:r>
    </w:p>
    <w:p w14:paraId="715369F0" w14:textId="77777777" w:rsidR="002F3495" w:rsidRDefault="00000000">
      <w:pPr>
        <w:pStyle w:val="ListParagraph"/>
        <w:numPr>
          <w:ilvl w:val="3"/>
          <w:numId w:val="24"/>
        </w:numPr>
        <w:tabs>
          <w:tab w:val="left" w:pos="1591"/>
        </w:tabs>
        <w:spacing w:before="120"/>
        <w:ind w:left="1590" w:hanging="411"/>
        <w:rPr>
          <w:sz w:val="20"/>
        </w:rPr>
      </w:pPr>
      <w:r>
        <w:rPr>
          <w:sz w:val="20"/>
        </w:rPr>
        <w:t>set</w:t>
      </w:r>
      <w:r>
        <w:rPr>
          <w:spacing w:val="-4"/>
          <w:sz w:val="20"/>
        </w:rPr>
        <w:t xml:space="preserve"> </w:t>
      </w:r>
      <w:r>
        <w:rPr>
          <w:sz w:val="20"/>
        </w:rPr>
        <w:t>out</w:t>
      </w:r>
      <w:r>
        <w:rPr>
          <w:spacing w:val="-5"/>
          <w:sz w:val="20"/>
        </w:rPr>
        <w:t xml:space="preserve"> </w:t>
      </w:r>
      <w:r>
        <w:rPr>
          <w:sz w:val="20"/>
        </w:rPr>
        <w:t>the</w:t>
      </w:r>
      <w:r>
        <w:rPr>
          <w:spacing w:val="-4"/>
          <w:sz w:val="20"/>
        </w:rPr>
        <w:t xml:space="preserve"> </w:t>
      </w:r>
      <w:r>
        <w:rPr>
          <w:sz w:val="20"/>
        </w:rPr>
        <w:t>text</w:t>
      </w:r>
      <w:r>
        <w:rPr>
          <w:spacing w:val="-4"/>
          <w:sz w:val="20"/>
        </w:rPr>
        <w:t xml:space="preserve"> </w:t>
      </w:r>
      <w:r>
        <w:rPr>
          <w:sz w:val="20"/>
        </w:rPr>
        <w:t>of</w:t>
      </w:r>
      <w:r>
        <w:rPr>
          <w:spacing w:val="-4"/>
          <w:sz w:val="20"/>
        </w:rPr>
        <w:t xml:space="preserve"> </w:t>
      </w:r>
      <w:r>
        <w:rPr>
          <w:sz w:val="20"/>
        </w:rPr>
        <w:t>Rule</w:t>
      </w:r>
      <w:r>
        <w:rPr>
          <w:spacing w:val="-2"/>
          <w:sz w:val="20"/>
        </w:rPr>
        <w:t xml:space="preserve"> </w:t>
      </w:r>
      <w:r>
        <w:rPr>
          <w:sz w:val="20"/>
        </w:rPr>
        <w:t>45(d)</w:t>
      </w:r>
      <w:r>
        <w:rPr>
          <w:spacing w:val="-3"/>
          <w:sz w:val="20"/>
        </w:rPr>
        <w:t xml:space="preserve"> </w:t>
      </w:r>
      <w:r>
        <w:rPr>
          <w:sz w:val="20"/>
        </w:rPr>
        <w:t>and</w:t>
      </w:r>
      <w:r>
        <w:rPr>
          <w:spacing w:val="-4"/>
          <w:sz w:val="20"/>
        </w:rPr>
        <w:t xml:space="preserve"> (e).</w:t>
      </w:r>
    </w:p>
    <w:p w14:paraId="28140B88" w14:textId="77777777" w:rsidR="002F3495" w:rsidRDefault="00000000">
      <w:pPr>
        <w:pStyle w:val="ListParagraph"/>
        <w:numPr>
          <w:ilvl w:val="2"/>
          <w:numId w:val="24"/>
        </w:numPr>
        <w:tabs>
          <w:tab w:val="left" w:pos="1460"/>
        </w:tabs>
        <w:spacing w:before="152" w:line="271" w:lineRule="auto"/>
        <w:ind w:left="1180" w:right="118" w:hanging="1"/>
        <w:jc w:val="both"/>
        <w:rPr>
          <w:sz w:val="20"/>
        </w:rPr>
      </w:pPr>
      <w:r>
        <w:rPr>
          <w:i/>
          <w:sz w:val="20"/>
        </w:rPr>
        <w:t>Command to Attend a Deposition -- Notice of the Recording Method.</w:t>
      </w:r>
      <w:r>
        <w:rPr>
          <w:sz w:val="20"/>
        </w:rPr>
        <w:t>A subpoena commanding attendance at a deposition must state the method for recording the testimony.</w:t>
      </w:r>
    </w:p>
    <w:p w14:paraId="240B3740" w14:textId="77777777" w:rsidR="002F3495" w:rsidRDefault="00000000">
      <w:pPr>
        <w:pStyle w:val="ListParagraph"/>
        <w:numPr>
          <w:ilvl w:val="2"/>
          <w:numId w:val="24"/>
        </w:numPr>
        <w:tabs>
          <w:tab w:val="left" w:pos="1460"/>
        </w:tabs>
        <w:spacing w:before="119" w:line="271" w:lineRule="auto"/>
        <w:ind w:left="1180" w:right="117" w:firstLine="0"/>
        <w:jc w:val="both"/>
        <w:rPr>
          <w:sz w:val="20"/>
        </w:rPr>
      </w:pPr>
      <w:r>
        <w:rPr>
          <w:i/>
          <w:sz w:val="20"/>
        </w:rPr>
        <w:t>Combining or Separating a Command to Produce or to Permit Inspection; Specifying the Form for Electronically Stored Information.</w:t>
      </w:r>
      <w:r>
        <w:rPr>
          <w:sz w:val="20"/>
        </w:rPr>
        <w:t>A command to produce documents, electronically stored information, or tangible things or to permit the inspection of premises may be included in a subpoena commanding attendance at a deposition, hearing, or trial, or may be set out in a separate subpoena. A subpoena may specify the form or forms in which electronically stored information is to be produced.</w:t>
      </w:r>
    </w:p>
    <w:p w14:paraId="5D5359BB" w14:textId="77777777" w:rsidR="002F3495" w:rsidRDefault="00000000">
      <w:pPr>
        <w:pStyle w:val="ListParagraph"/>
        <w:numPr>
          <w:ilvl w:val="2"/>
          <w:numId w:val="24"/>
        </w:numPr>
        <w:tabs>
          <w:tab w:val="left" w:pos="1460"/>
        </w:tabs>
        <w:spacing w:before="121" w:line="271" w:lineRule="auto"/>
        <w:ind w:left="1180" w:right="119" w:firstLine="0"/>
        <w:jc w:val="both"/>
        <w:rPr>
          <w:sz w:val="20"/>
        </w:rPr>
      </w:pPr>
      <w:r>
        <w:rPr>
          <w:i/>
          <w:sz w:val="20"/>
        </w:rPr>
        <w:t>Command to Produce; Included Obligations.</w:t>
      </w:r>
      <w:r>
        <w:rPr>
          <w:sz w:val="20"/>
        </w:rPr>
        <w:t>A command in a subpoena to produce documents, electronically stored information, or tangible things requires the responding person to permit inspection, copying, testing, or sampling of the materials.</w:t>
      </w:r>
    </w:p>
    <w:p w14:paraId="61A63FB6" w14:textId="77777777" w:rsidR="002F3495" w:rsidRDefault="00000000">
      <w:pPr>
        <w:pStyle w:val="ListParagraph"/>
        <w:numPr>
          <w:ilvl w:val="1"/>
          <w:numId w:val="24"/>
        </w:numPr>
        <w:tabs>
          <w:tab w:val="left" w:pos="1426"/>
        </w:tabs>
        <w:spacing w:before="120"/>
        <w:ind w:left="1425" w:hanging="246"/>
        <w:jc w:val="both"/>
        <w:rPr>
          <w:sz w:val="20"/>
        </w:rPr>
      </w:pPr>
      <w:r>
        <w:rPr>
          <w:b/>
          <w:i/>
          <w:sz w:val="20"/>
        </w:rPr>
        <w:t>Issuing</w:t>
      </w:r>
      <w:r>
        <w:rPr>
          <w:b/>
          <w:i/>
          <w:spacing w:val="-5"/>
          <w:sz w:val="20"/>
        </w:rPr>
        <w:t xml:space="preserve"> </w:t>
      </w:r>
      <w:r>
        <w:rPr>
          <w:b/>
          <w:i/>
          <w:sz w:val="20"/>
        </w:rPr>
        <w:t>Court.</w:t>
      </w:r>
      <w:r>
        <w:rPr>
          <w:sz w:val="20"/>
        </w:rPr>
        <w:t>A</w:t>
      </w:r>
      <w:r>
        <w:rPr>
          <w:spacing w:val="-7"/>
          <w:sz w:val="20"/>
        </w:rPr>
        <w:t xml:space="preserve"> </w:t>
      </w:r>
      <w:r>
        <w:rPr>
          <w:sz w:val="20"/>
        </w:rPr>
        <w:t>subpoena</w:t>
      </w:r>
      <w:r>
        <w:rPr>
          <w:spacing w:val="-5"/>
          <w:sz w:val="20"/>
        </w:rPr>
        <w:t xml:space="preserve"> </w:t>
      </w:r>
      <w:r>
        <w:rPr>
          <w:sz w:val="20"/>
        </w:rPr>
        <w:t>must</w:t>
      </w:r>
      <w:r>
        <w:rPr>
          <w:spacing w:val="-6"/>
          <w:sz w:val="20"/>
        </w:rPr>
        <w:t xml:space="preserve"> </w:t>
      </w:r>
      <w:r>
        <w:rPr>
          <w:sz w:val="20"/>
        </w:rPr>
        <w:t>issue</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court</w:t>
      </w:r>
      <w:r>
        <w:rPr>
          <w:spacing w:val="-6"/>
          <w:sz w:val="20"/>
        </w:rPr>
        <w:t xml:space="preserve"> </w:t>
      </w:r>
      <w:r>
        <w:rPr>
          <w:sz w:val="20"/>
        </w:rPr>
        <w:t>where</w:t>
      </w:r>
      <w:r>
        <w:rPr>
          <w:spacing w:val="-5"/>
          <w:sz w:val="20"/>
        </w:rPr>
        <w:t xml:space="preserve"> </w:t>
      </w:r>
      <w:r>
        <w:rPr>
          <w:sz w:val="20"/>
        </w:rPr>
        <w:t>the</w:t>
      </w:r>
      <w:r>
        <w:rPr>
          <w:spacing w:val="-4"/>
          <w:sz w:val="20"/>
        </w:rPr>
        <w:t xml:space="preserve"> </w:t>
      </w:r>
      <w:r>
        <w:rPr>
          <w:sz w:val="20"/>
        </w:rPr>
        <w:t>action</w:t>
      </w:r>
      <w:r>
        <w:rPr>
          <w:spacing w:val="-6"/>
          <w:sz w:val="20"/>
        </w:rPr>
        <w:t xml:space="preserve"> </w:t>
      </w:r>
      <w:r>
        <w:rPr>
          <w:sz w:val="20"/>
        </w:rPr>
        <w:t>is</w:t>
      </w:r>
      <w:r>
        <w:rPr>
          <w:spacing w:val="-5"/>
          <w:sz w:val="20"/>
        </w:rPr>
        <w:t xml:space="preserve"> </w:t>
      </w:r>
      <w:r>
        <w:rPr>
          <w:spacing w:val="-2"/>
          <w:sz w:val="20"/>
        </w:rPr>
        <w:t>pending.</w:t>
      </w:r>
    </w:p>
    <w:p w14:paraId="41E70EB8" w14:textId="77777777" w:rsidR="002F3495" w:rsidRDefault="00000000">
      <w:pPr>
        <w:pStyle w:val="ListParagraph"/>
        <w:numPr>
          <w:ilvl w:val="1"/>
          <w:numId w:val="24"/>
        </w:numPr>
        <w:tabs>
          <w:tab w:val="left" w:pos="1426"/>
        </w:tabs>
        <w:spacing w:before="150" w:line="271" w:lineRule="auto"/>
        <w:ind w:left="1180" w:right="118" w:firstLine="0"/>
        <w:jc w:val="both"/>
        <w:rPr>
          <w:sz w:val="20"/>
        </w:rPr>
      </w:pPr>
      <w:r>
        <w:rPr>
          <w:b/>
          <w:i/>
          <w:sz w:val="20"/>
        </w:rPr>
        <w:t>Issued by Whom.</w:t>
      </w:r>
      <w:r>
        <w:rPr>
          <w:sz w:val="20"/>
        </w:rPr>
        <w:t>The clerk of court must issue a subpoena, signed but otherwise in blank, to a</w:t>
      </w:r>
      <w:r>
        <w:rPr>
          <w:spacing w:val="40"/>
          <w:sz w:val="20"/>
        </w:rPr>
        <w:t xml:space="preserve"> </w:t>
      </w:r>
      <w:r>
        <w:rPr>
          <w:sz w:val="20"/>
        </w:rPr>
        <w:t>party who requests it. That party must complete it before service. An attorney also may issue and sign</w:t>
      </w:r>
      <w:r>
        <w:rPr>
          <w:spacing w:val="40"/>
          <w:sz w:val="20"/>
        </w:rPr>
        <w:t xml:space="preserve"> </w:t>
      </w:r>
      <w:r>
        <w:rPr>
          <w:sz w:val="20"/>
        </w:rPr>
        <w:t>a subpoena if the attorney is authorized to practice in the Virgin Islands.</w:t>
      </w:r>
    </w:p>
    <w:p w14:paraId="582C8E5F" w14:textId="77777777" w:rsidR="002F3495" w:rsidRDefault="00000000">
      <w:pPr>
        <w:pStyle w:val="ListParagraph"/>
        <w:numPr>
          <w:ilvl w:val="1"/>
          <w:numId w:val="24"/>
        </w:numPr>
        <w:tabs>
          <w:tab w:val="left" w:pos="1426"/>
        </w:tabs>
        <w:spacing w:before="120" w:line="271" w:lineRule="auto"/>
        <w:ind w:left="1180" w:right="116" w:firstLine="0"/>
        <w:jc w:val="both"/>
        <w:rPr>
          <w:sz w:val="20"/>
        </w:rPr>
      </w:pPr>
      <w:r>
        <w:rPr>
          <w:b/>
          <w:i/>
          <w:sz w:val="20"/>
        </w:rPr>
        <w:t>Notice to Other Parties Before Service.</w:t>
      </w:r>
      <w:r>
        <w:rPr>
          <w:sz w:val="20"/>
        </w:rPr>
        <w:t>If the subpoena commands the production of documents, electronically stored information, or tangible things or the inspection of premises before trial, then -- at least 5 days before it is served on the person to whom it is directed -- a notice and a copy of the subpoena must be served on each party.</w:t>
      </w:r>
    </w:p>
    <w:p w14:paraId="405EB112" w14:textId="77777777" w:rsidR="002F3495" w:rsidRDefault="00000000">
      <w:pPr>
        <w:pStyle w:val="Heading4"/>
        <w:numPr>
          <w:ilvl w:val="0"/>
          <w:numId w:val="24"/>
        </w:numPr>
        <w:tabs>
          <w:tab w:val="left" w:pos="1438"/>
        </w:tabs>
        <w:spacing w:before="122"/>
        <w:ind w:left="1437" w:hanging="258"/>
        <w:jc w:val="left"/>
      </w:pPr>
      <w:r>
        <w:rPr>
          <w:spacing w:val="-2"/>
        </w:rPr>
        <w:t>Service.</w:t>
      </w:r>
    </w:p>
    <w:p w14:paraId="0BBBE239" w14:textId="77777777" w:rsidR="002F3495" w:rsidRDefault="00000000">
      <w:pPr>
        <w:pStyle w:val="ListParagraph"/>
        <w:numPr>
          <w:ilvl w:val="1"/>
          <w:numId w:val="24"/>
        </w:numPr>
        <w:tabs>
          <w:tab w:val="left" w:pos="1426"/>
        </w:tabs>
        <w:spacing w:line="271" w:lineRule="auto"/>
        <w:ind w:left="1180" w:right="118" w:firstLine="0"/>
        <w:jc w:val="both"/>
        <w:rPr>
          <w:sz w:val="20"/>
        </w:rPr>
      </w:pPr>
      <w:r>
        <w:rPr>
          <w:b/>
          <w:i/>
          <w:sz w:val="20"/>
        </w:rPr>
        <w:t>By</w:t>
      </w:r>
      <w:r>
        <w:rPr>
          <w:b/>
          <w:i/>
          <w:spacing w:val="-2"/>
          <w:sz w:val="20"/>
        </w:rPr>
        <w:t xml:space="preserve"> </w:t>
      </w:r>
      <w:r>
        <w:rPr>
          <w:b/>
          <w:i/>
          <w:sz w:val="20"/>
        </w:rPr>
        <w:t>Whom and</w:t>
      </w:r>
      <w:r>
        <w:rPr>
          <w:b/>
          <w:i/>
          <w:spacing w:val="-1"/>
          <w:sz w:val="20"/>
        </w:rPr>
        <w:t xml:space="preserve"> </w:t>
      </w:r>
      <w:r>
        <w:rPr>
          <w:b/>
          <w:i/>
          <w:sz w:val="20"/>
        </w:rPr>
        <w:t>How.</w:t>
      </w:r>
      <w:r>
        <w:rPr>
          <w:sz w:val="20"/>
        </w:rPr>
        <w:t>Any person</w:t>
      </w:r>
      <w:r>
        <w:rPr>
          <w:spacing w:val="-2"/>
          <w:sz w:val="20"/>
        </w:rPr>
        <w:t xml:space="preserve"> </w:t>
      </w:r>
      <w:r>
        <w:rPr>
          <w:sz w:val="20"/>
        </w:rPr>
        <w:t>who</w:t>
      </w:r>
      <w:r>
        <w:rPr>
          <w:spacing w:val="-2"/>
          <w:sz w:val="20"/>
        </w:rPr>
        <w:t xml:space="preserve"> </w:t>
      </w:r>
      <w:r>
        <w:rPr>
          <w:sz w:val="20"/>
        </w:rPr>
        <w:t>is at</w:t>
      </w:r>
      <w:r>
        <w:rPr>
          <w:spacing w:val="-2"/>
          <w:sz w:val="20"/>
        </w:rPr>
        <w:t xml:space="preserve"> </w:t>
      </w:r>
      <w:r>
        <w:rPr>
          <w:sz w:val="20"/>
        </w:rPr>
        <w:t>least</w:t>
      </w:r>
      <w:r>
        <w:rPr>
          <w:spacing w:val="-2"/>
          <w:sz w:val="20"/>
        </w:rPr>
        <w:t xml:space="preserve"> </w:t>
      </w:r>
      <w:r>
        <w:rPr>
          <w:sz w:val="20"/>
        </w:rPr>
        <w:t>18 years old and not a</w:t>
      </w:r>
      <w:r>
        <w:rPr>
          <w:spacing w:val="-2"/>
          <w:sz w:val="20"/>
        </w:rPr>
        <w:t xml:space="preserve"> </w:t>
      </w:r>
      <w:r>
        <w:rPr>
          <w:sz w:val="20"/>
        </w:rPr>
        <w:t>party may serve</w:t>
      </w:r>
      <w:r>
        <w:rPr>
          <w:spacing w:val="-2"/>
          <w:sz w:val="20"/>
        </w:rPr>
        <w:t xml:space="preserve"> </w:t>
      </w:r>
      <w:r>
        <w:rPr>
          <w:sz w:val="20"/>
        </w:rPr>
        <w:t>a</w:t>
      </w:r>
      <w:r>
        <w:rPr>
          <w:spacing w:val="-2"/>
          <w:sz w:val="20"/>
        </w:rPr>
        <w:t xml:space="preserve"> </w:t>
      </w:r>
      <w:r>
        <w:rPr>
          <w:sz w:val="20"/>
        </w:rPr>
        <w:t>subpoena. Serving a subpoena requires delivering a copy to the named person.</w:t>
      </w:r>
    </w:p>
    <w:p w14:paraId="41E260A6" w14:textId="77777777" w:rsidR="002F3495" w:rsidRDefault="00000000">
      <w:pPr>
        <w:pStyle w:val="ListParagraph"/>
        <w:numPr>
          <w:ilvl w:val="1"/>
          <w:numId w:val="24"/>
        </w:numPr>
        <w:tabs>
          <w:tab w:val="left" w:pos="1426"/>
        </w:tabs>
        <w:spacing w:before="121" w:line="271" w:lineRule="auto"/>
        <w:ind w:left="1180" w:right="121" w:firstLine="0"/>
        <w:jc w:val="both"/>
        <w:rPr>
          <w:sz w:val="20"/>
        </w:rPr>
      </w:pPr>
      <w:r>
        <w:rPr>
          <w:b/>
          <w:i/>
          <w:sz w:val="20"/>
        </w:rPr>
        <w:t>Service in the Virgin Islands.</w:t>
      </w:r>
      <w:r>
        <w:rPr>
          <w:sz w:val="20"/>
        </w:rPr>
        <w:t>A subpoena may be served at any place within the United States Virgin Islands.</w:t>
      </w:r>
    </w:p>
    <w:p w14:paraId="24A2A622" w14:textId="77777777" w:rsidR="002F3495" w:rsidRDefault="002F3495">
      <w:pPr>
        <w:spacing w:line="271" w:lineRule="auto"/>
        <w:jc w:val="both"/>
        <w:rPr>
          <w:sz w:val="20"/>
        </w:rPr>
        <w:sectPr w:rsidR="002F3495">
          <w:headerReference w:type="even" r:id="rId281"/>
          <w:headerReference w:type="default" r:id="rId282"/>
          <w:pgSz w:w="12240" w:h="15840"/>
          <w:pgMar w:top="2320" w:right="880" w:bottom="280" w:left="900" w:header="696" w:footer="0" w:gutter="0"/>
          <w:cols w:space="720"/>
        </w:sectPr>
      </w:pPr>
    </w:p>
    <w:p w14:paraId="0ECC3A6D" w14:textId="77777777" w:rsidR="002F3495" w:rsidRDefault="002F3495">
      <w:pPr>
        <w:pStyle w:val="BodyText"/>
        <w:rPr>
          <w:sz w:val="12"/>
        </w:rPr>
      </w:pPr>
    </w:p>
    <w:p w14:paraId="4BEA136E" w14:textId="77777777" w:rsidR="002F3495" w:rsidRDefault="00000000">
      <w:pPr>
        <w:pStyle w:val="ListParagraph"/>
        <w:numPr>
          <w:ilvl w:val="1"/>
          <w:numId w:val="24"/>
        </w:numPr>
        <w:tabs>
          <w:tab w:val="left" w:pos="1426"/>
        </w:tabs>
        <w:spacing w:before="93" w:line="271" w:lineRule="auto"/>
        <w:ind w:left="1180" w:right="121" w:firstLine="0"/>
        <w:jc w:val="both"/>
        <w:rPr>
          <w:sz w:val="20"/>
        </w:rPr>
      </w:pPr>
      <w:r>
        <w:rPr>
          <w:b/>
          <w:i/>
          <w:sz w:val="20"/>
        </w:rPr>
        <w:t>Service in a Foreign Country.</w:t>
      </w:r>
      <w:r>
        <w:rPr>
          <w:sz w:val="20"/>
        </w:rPr>
        <w:t xml:space="preserve">A subpoena may be served at any place outside the United States Virgin Islands in accordance with the provisions of </w:t>
      </w:r>
      <w:hyperlink r:id="rId283">
        <w:r>
          <w:rPr>
            <w:i/>
            <w:color w:val="0077CC"/>
            <w:sz w:val="20"/>
            <w:u w:val="single" w:color="0077CC"/>
          </w:rPr>
          <w:t>5 V.I.C. § 4922</w:t>
        </w:r>
      </w:hyperlink>
      <w:r>
        <w:rPr>
          <w:i/>
          <w:color w:val="0077CC"/>
          <w:sz w:val="20"/>
        </w:rPr>
        <w:t xml:space="preserve"> </w:t>
      </w:r>
      <w:r>
        <w:rPr>
          <w:sz w:val="20"/>
        </w:rPr>
        <w:t>et seq.</w:t>
      </w:r>
    </w:p>
    <w:p w14:paraId="6DF846C3" w14:textId="77777777" w:rsidR="002F3495" w:rsidRDefault="00000000">
      <w:pPr>
        <w:pStyle w:val="ListParagraph"/>
        <w:numPr>
          <w:ilvl w:val="1"/>
          <w:numId w:val="24"/>
        </w:numPr>
        <w:tabs>
          <w:tab w:val="left" w:pos="1426"/>
        </w:tabs>
        <w:spacing w:before="118" w:line="271" w:lineRule="auto"/>
        <w:ind w:left="1180" w:right="118" w:firstLine="0"/>
        <w:jc w:val="both"/>
        <w:rPr>
          <w:sz w:val="20"/>
        </w:rPr>
      </w:pPr>
      <w:r>
        <w:rPr>
          <w:b/>
          <w:i/>
          <w:sz w:val="20"/>
        </w:rPr>
        <w:t>Proof</w:t>
      </w:r>
      <w:r>
        <w:rPr>
          <w:b/>
          <w:i/>
          <w:spacing w:val="-1"/>
          <w:sz w:val="20"/>
        </w:rPr>
        <w:t xml:space="preserve"> </w:t>
      </w:r>
      <w:r>
        <w:rPr>
          <w:b/>
          <w:i/>
          <w:sz w:val="20"/>
        </w:rPr>
        <w:t>of</w:t>
      </w:r>
      <w:r>
        <w:rPr>
          <w:b/>
          <w:i/>
          <w:spacing w:val="-1"/>
          <w:sz w:val="20"/>
        </w:rPr>
        <w:t xml:space="preserve"> </w:t>
      </w:r>
      <w:r>
        <w:rPr>
          <w:b/>
          <w:i/>
          <w:sz w:val="20"/>
        </w:rPr>
        <w:t xml:space="preserve">Service. </w:t>
      </w:r>
      <w:r>
        <w:rPr>
          <w:sz w:val="20"/>
        </w:rPr>
        <w:t>Proving</w:t>
      </w:r>
      <w:r>
        <w:rPr>
          <w:spacing w:val="-2"/>
          <w:sz w:val="20"/>
        </w:rPr>
        <w:t xml:space="preserve"> </w:t>
      </w:r>
      <w:r>
        <w:rPr>
          <w:sz w:val="20"/>
        </w:rPr>
        <w:t>service,</w:t>
      </w:r>
      <w:r>
        <w:rPr>
          <w:spacing w:val="-2"/>
          <w:sz w:val="20"/>
        </w:rPr>
        <w:t xml:space="preserve"> </w:t>
      </w:r>
      <w:r>
        <w:rPr>
          <w:sz w:val="20"/>
        </w:rPr>
        <w:t>when</w:t>
      </w:r>
      <w:r>
        <w:rPr>
          <w:spacing w:val="-2"/>
          <w:sz w:val="20"/>
        </w:rPr>
        <w:t xml:space="preserve"> </w:t>
      </w:r>
      <w:r>
        <w:rPr>
          <w:sz w:val="20"/>
        </w:rPr>
        <w:t>necessary,</w:t>
      </w:r>
      <w:r>
        <w:rPr>
          <w:spacing w:val="-2"/>
          <w:sz w:val="20"/>
        </w:rPr>
        <w:t xml:space="preserve"> </w:t>
      </w:r>
      <w:r>
        <w:rPr>
          <w:sz w:val="20"/>
        </w:rPr>
        <w:t>requires filing</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issuing</w:t>
      </w:r>
      <w:r>
        <w:rPr>
          <w:spacing w:val="-2"/>
          <w:sz w:val="20"/>
        </w:rPr>
        <w:t xml:space="preserve"> </w:t>
      </w:r>
      <w:r>
        <w:rPr>
          <w:sz w:val="20"/>
        </w:rPr>
        <w:t>court</w:t>
      </w:r>
      <w:r>
        <w:rPr>
          <w:spacing w:val="-2"/>
          <w:sz w:val="20"/>
        </w:rPr>
        <w:t xml:space="preserve"> </w:t>
      </w:r>
      <w:r>
        <w:rPr>
          <w:sz w:val="20"/>
        </w:rPr>
        <w:t>a</w:t>
      </w:r>
      <w:r>
        <w:rPr>
          <w:spacing w:val="-2"/>
          <w:sz w:val="20"/>
        </w:rPr>
        <w:t xml:space="preserve"> </w:t>
      </w:r>
      <w:r>
        <w:rPr>
          <w:sz w:val="20"/>
        </w:rPr>
        <w:t>statement showing the date and manner of service and the names of the persons served. The statement must be certified by the server.</w:t>
      </w:r>
    </w:p>
    <w:p w14:paraId="68BFA4F1" w14:textId="77777777" w:rsidR="002F3495" w:rsidRDefault="00000000">
      <w:pPr>
        <w:pStyle w:val="Heading4"/>
        <w:numPr>
          <w:ilvl w:val="0"/>
          <w:numId w:val="24"/>
        </w:numPr>
        <w:tabs>
          <w:tab w:val="left" w:pos="1426"/>
        </w:tabs>
        <w:spacing w:before="121"/>
        <w:ind w:left="1425" w:hanging="246"/>
        <w:jc w:val="both"/>
      </w:pPr>
      <w:r>
        <w:t>Place</w:t>
      </w:r>
      <w:r>
        <w:rPr>
          <w:spacing w:val="-6"/>
        </w:rPr>
        <w:t xml:space="preserve"> </w:t>
      </w:r>
      <w:r>
        <w:t>of</w:t>
      </w:r>
      <w:r>
        <w:rPr>
          <w:spacing w:val="-4"/>
        </w:rPr>
        <w:t xml:space="preserve"> </w:t>
      </w:r>
      <w:r>
        <w:rPr>
          <w:spacing w:val="-2"/>
        </w:rPr>
        <w:t>Compliance.</w:t>
      </w:r>
    </w:p>
    <w:p w14:paraId="1B27A65E" w14:textId="77777777" w:rsidR="002F3495" w:rsidRDefault="00000000">
      <w:pPr>
        <w:pStyle w:val="ListParagraph"/>
        <w:numPr>
          <w:ilvl w:val="1"/>
          <w:numId w:val="24"/>
        </w:numPr>
        <w:tabs>
          <w:tab w:val="left" w:pos="1426"/>
        </w:tabs>
        <w:spacing w:before="151" w:line="271" w:lineRule="auto"/>
        <w:ind w:left="1180" w:right="119" w:firstLine="0"/>
        <w:jc w:val="left"/>
        <w:rPr>
          <w:sz w:val="20"/>
        </w:rPr>
      </w:pPr>
      <w:r>
        <w:rPr>
          <w:b/>
          <w:i/>
          <w:sz w:val="20"/>
        </w:rPr>
        <w:t>For a Trial, Hearing, or Deposition.</w:t>
      </w:r>
      <w:r>
        <w:rPr>
          <w:sz w:val="20"/>
        </w:rPr>
        <w:t>A subpoena may command a person to attend a trial, hearing, or deposition only as follows:</w:t>
      </w:r>
    </w:p>
    <w:p w14:paraId="5B261E71" w14:textId="77777777" w:rsidR="002F3495" w:rsidRDefault="00000000">
      <w:pPr>
        <w:pStyle w:val="ListParagraph"/>
        <w:numPr>
          <w:ilvl w:val="2"/>
          <w:numId w:val="24"/>
        </w:numPr>
        <w:tabs>
          <w:tab w:val="left" w:pos="1930"/>
        </w:tabs>
        <w:spacing w:before="119" w:line="273" w:lineRule="auto"/>
        <w:ind w:left="1540" w:right="371" w:firstLine="0"/>
        <w:jc w:val="left"/>
        <w:rPr>
          <w:sz w:val="20"/>
        </w:rPr>
      </w:pPr>
      <w:r>
        <w:rPr>
          <w:sz w:val="20"/>
        </w:rPr>
        <w:t>within</w:t>
      </w:r>
      <w:r>
        <w:rPr>
          <w:spacing w:val="-3"/>
          <w:sz w:val="20"/>
        </w:rPr>
        <w:t xml:space="preserve"> </w:t>
      </w:r>
      <w:r>
        <w:rPr>
          <w:sz w:val="20"/>
        </w:rPr>
        <w:t>100</w:t>
      </w:r>
      <w:r>
        <w:rPr>
          <w:spacing w:val="-3"/>
          <w:sz w:val="20"/>
        </w:rPr>
        <w:t xml:space="preserve"> </w:t>
      </w:r>
      <w:r>
        <w:rPr>
          <w:sz w:val="20"/>
        </w:rPr>
        <w:t>miles</w:t>
      </w:r>
      <w:r>
        <w:rPr>
          <w:spacing w:val="-4"/>
          <w:sz w:val="20"/>
        </w:rPr>
        <w:t xml:space="preserve"> </w:t>
      </w:r>
      <w:r>
        <w:rPr>
          <w:sz w:val="20"/>
        </w:rPr>
        <w:t>of</w:t>
      </w:r>
      <w:r>
        <w:rPr>
          <w:spacing w:val="-5"/>
          <w:sz w:val="20"/>
        </w:rPr>
        <w:t xml:space="preserve"> </w:t>
      </w:r>
      <w:r>
        <w:rPr>
          <w:sz w:val="20"/>
        </w:rPr>
        <w:t>where</w:t>
      </w:r>
      <w:r>
        <w:rPr>
          <w:spacing w:val="-5"/>
          <w:sz w:val="20"/>
        </w:rPr>
        <w:t xml:space="preserve"> </w:t>
      </w:r>
      <w:r>
        <w:rPr>
          <w:sz w:val="20"/>
        </w:rPr>
        <w:t>the</w:t>
      </w:r>
      <w:r>
        <w:rPr>
          <w:spacing w:val="-3"/>
          <w:sz w:val="20"/>
        </w:rPr>
        <w:t xml:space="preserve"> </w:t>
      </w:r>
      <w:r>
        <w:rPr>
          <w:sz w:val="20"/>
        </w:rPr>
        <w:t>person</w:t>
      </w:r>
      <w:r>
        <w:rPr>
          <w:spacing w:val="-3"/>
          <w:sz w:val="20"/>
        </w:rPr>
        <w:t xml:space="preserve"> </w:t>
      </w:r>
      <w:r>
        <w:rPr>
          <w:sz w:val="20"/>
        </w:rPr>
        <w:t>resides,</w:t>
      </w:r>
      <w:r>
        <w:rPr>
          <w:spacing w:val="-5"/>
          <w:sz w:val="20"/>
        </w:rPr>
        <w:t xml:space="preserve"> </w:t>
      </w:r>
      <w:r>
        <w:rPr>
          <w:sz w:val="20"/>
        </w:rPr>
        <w:t>is</w:t>
      </w:r>
      <w:r>
        <w:rPr>
          <w:spacing w:val="-3"/>
          <w:sz w:val="20"/>
        </w:rPr>
        <w:t xml:space="preserve"> </w:t>
      </w:r>
      <w:r>
        <w:rPr>
          <w:sz w:val="20"/>
        </w:rPr>
        <w:t>employed,</w:t>
      </w:r>
      <w:r>
        <w:rPr>
          <w:spacing w:val="-3"/>
          <w:sz w:val="20"/>
        </w:rPr>
        <w:t xml:space="preserve"> </w:t>
      </w:r>
      <w:r>
        <w:rPr>
          <w:sz w:val="20"/>
        </w:rPr>
        <w:t>or</w:t>
      </w:r>
      <w:r>
        <w:rPr>
          <w:spacing w:val="-4"/>
          <w:sz w:val="20"/>
        </w:rPr>
        <w:t xml:space="preserve"> </w:t>
      </w:r>
      <w:r>
        <w:rPr>
          <w:sz w:val="20"/>
        </w:rPr>
        <w:t>regularly</w:t>
      </w:r>
      <w:r>
        <w:rPr>
          <w:spacing w:val="-4"/>
          <w:sz w:val="20"/>
        </w:rPr>
        <w:t xml:space="preserve"> </w:t>
      </w:r>
      <w:r>
        <w:rPr>
          <w:sz w:val="20"/>
        </w:rPr>
        <w:t>transacts</w:t>
      </w:r>
      <w:r>
        <w:rPr>
          <w:spacing w:val="-4"/>
          <w:sz w:val="20"/>
        </w:rPr>
        <w:t xml:space="preserve"> </w:t>
      </w:r>
      <w:r>
        <w:rPr>
          <w:sz w:val="20"/>
        </w:rPr>
        <w:t>business</w:t>
      </w:r>
      <w:r>
        <w:rPr>
          <w:spacing w:val="-4"/>
          <w:sz w:val="20"/>
        </w:rPr>
        <w:t xml:space="preserve"> </w:t>
      </w:r>
      <w:r>
        <w:rPr>
          <w:sz w:val="20"/>
        </w:rPr>
        <w:t>in person; or</w:t>
      </w:r>
    </w:p>
    <w:p w14:paraId="606ABB07" w14:textId="77777777" w:rsidR="002F3495" w:rsidRDefault="00000000">
      <w:pPr>
        <w:pStyle w:val="ListParagraph"/>
        <w:numPr>
          <w:ilvl w:val="2"/>
          <w:numId w:val="24"/>
        </w:numPr>
        <w:tabs>
          <w:tab w:val="left" w:pos="1930"/>
        </w:tabs>
        <w:spacing w:before="117" w:line="271" w:lineRule="auto"/>
        <w:ind w:left="1540" w:right="684" w:firstLine="0"/>
        <w:jc w:val="left"/>
        <w:rPr>
          <w:sz w:val="20"/>
        </w:rPr>
      </w:pPr>
      <w:r>
        <w:rPr>
          <w:sz w:val="20"/>
        </w:rPr>
        <w:t>within</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where</w:t>
      </w:r>
      <w:r>
        <w:rPr>
          <w:spacing w:val="-4"/>
          <w:sz w:val="20"/>
        </w:rPr>
        <w:t xml:space="preserve"> </w:t>
      </w:r>
      <w:r>
        <w:rPr>
          <w:sz w:val="20"/>
        </w:rPr>
        <w:t>the</w:t>
      </w:r>
      <w:r>
        <w:rPr>
          <w:spacing w:val="-4"/>
          <w:sz w:val="20"/>
        </w:rPr>
        <w:t xml:space="preserve"> </w:t>
      </w:r>
      <w:r>
        <w:rPr>
          <w:sz w:val="20"/>
        </w:rPr>
        <w:t>person</w:t>
      </w:r>
      <w:r>
        <w:rPr>
          <w:spacing w:val="-4"/>
          <w:sz w:val="20"/>
        </w:rPr>
        <w:t xml:space="preserve"> </w:t>
      </w:r>
      <w:r>
        <w:rPr>
          <w:sz w:val="20"/>
        </w:rPr>
        <w:t>resides,</w:t>
      </w:r>
      <w:r>
        <w:rPr>
          <w:spacing w:val="-4"/>
          <w:sz w:val="20"/>
        </w:rPr>
        <w:t xml:space="preserve"> </w:t>
      </w:r>
      <w:r>
        <w:rPr>
          <w:sz w:val="20"/>
        </w:rPr>
        <w:t>is</w:t>
      </w:r>
      <w:r>
        <w:rPr>
          <w:spacing w:val="-3"/>
          <w:sz w:val="20"/>
        </w:rPr>
        <w:t xml:space="preserve"> </w:t>
      </w:r>
      <w:r>
        <w:rPr>
          <w:sz w:val="20"/>
        </w:rPr>
        <w:t>employed,</w:t>
      </w:r>
      <w:r>
        <w:rPr>
          <w:spacing w:val="-4"/>
          <w:sz w:val="20"/>
        </w:rPr>
        <w:t xml:space="preserve"> </w:t>
      </w:r>
      <w:r>
        <w:rPr>
          <w:sz w:val="20"/>
        </w:rPr>
        <w:t>or</w:t>
      </w:r>
      <w:r>
        <w:rPr>
          <w:spacing w:val="-3"/>
          <w:sz w:val="20"/>
        </w:rPr>
        <w:t xml:space="preserve"> </w:t>
      </w:r>
      <w:r>
        <w:rPr>
          <w:sz w:val="20"/>
        </w:rPr>
        <w:t>regularly</w:t>
      </w:r>
      <w:r>
        <w:rPr>
          <w:spacing w:val="-3"/>
          <w:sz w:val="20"/>
        </w:rPr>
        <w:t xml:space="preserve"> </w:t>
      </w:r>
      <w:r>
        <w:rPr>
          <w:sz w:val="20"/>
        </w:rPr>
        <w:t>transacts</w:t>
      </w:r>
      <w:r>
        <w:rPr>
          <w:spacing w:val="-1"/>
          <w:sz w:val="20"/>
        </w:rPr>
        <w:t xml:space="preserve"> </w:t>
      </w:r>
      <w:r>
        <w:rPr>
          <w:sz w:val="20"/>
        </w:rPr>
        <w:t>business</w:t>
      </w:r>
      <w:r>
        <w:rPr>
          <w:spacing w:val="-3"/>
          <w:sz w:val="20"/>
        </w:rPr>
        <w:t xml:space="preserve"> </w:t>
      </w:r>
      <w:r>
        <w:rPr>
          <w:sz w:val="20"/>
        </w:rPr>
        <w:t>in person, if the person</w:t>
      </w:r>
    </w:p>
    <w:p w14:paraId="7995DD8C" w14:textId="77777777" w:rsidR="002F3495" w:rsidRDefault="00000000">
      <w:pPr>
        <w:pStyle w:val="ListParagraph"/>
        <w:numPr>
          <w:ilvl w:val="3"/>
          <w:numId w:val="24"/>
        </w:numPr>
        <w:tabs>
          <w:tab w:val="left" w:pos="2201"/>
        </w:tabs>
        <w:spacing w:before="121"/>
        <w:ind w:left="2200" w:hanging="301"/>
        <w:rPr>
          <w:sz w:val="20"/>
        </w:rPr>
      </w:pPr>
      <w:r>
        <w:rPr>
          <w:sz w:val="20"/>
        </w:rPr>
        <w:t>is</w:t>
      </w:r>
      <w:r>
        <w:rPr>
          <w:spacing w:val="-4"/>
          <w:sz w:val="20"/>
        </w:rPr>
        <w:t xml:space="preserve"> </w:t>
      </w:r>
      <w:r>
        <w:rPr>
          <w:sz w:val="20"/>
        </w:rPr>
        <w:t>a</w:t>
      </w:r>
      <w:r>
        <w:rPr>
          <w:spacing w:val="-5"/>
          <w:sz w:val="20"/>
        </w:rPr>
        <w:t xml:space="preserve"> </w:t>
      </w:r>
      <w:r>
        <w:rPr>
          <w:sz w:val="20"/>
        </w:rPr>
        <w:t>party</w:t>
      </w:r>
      <w:r>
        <w:rPr>
          <w:spacing w:val="-4"/>
          <w:sz w:val="20"/>
        </w:rPr>
        <w:t xml:space="preserve"> </w:t>
      </w:r>
      <w:r>
        <w:rPr>
          <w:sz w:val="20"/>
        </w:rPr>
        <w:t>or</w:t>
      </w:r>
      <w:r>
        <w:rPr>
          <w:spacing w:val="-3"/>
          <w:sz w:val="20"/>
        </w:rPr>
        <w:t xml:space="preserve"> </w:t>
      </w:r>
      <w:r>
        <w:rPr>
          <w:sz w:val="20"/>
        </w:rPr>
        <w:t>a</w:t>
      </w:r>
      <w:r>
        <w:rPr>
          <w:spacing w:val="-5"/>
          <w:sz w:val="20"/>
        </w:rPr>
        <w:t xml:space="preserve"> </w:t>
      </w:r>
      <w:r>
        <w:rPr>
          <w:sz w:val="20"/>
        </w:rPr>
        <w:t>party's</w:t>
      </w:r>
      <w:r>
        <w:rPr>
          <w:spacing w:val="-4"/>
          <w:sz w:val="20"/>
        </w:rPr>
        <w:t xml:space="preserve"> </w:t>
      </w:r>
      <w:r>
        <w:rPr>
          <w:sz w:val="20"/>
        </w:rPr>
        <w:t>officer;</w:t>
      </w:r>
      <w:r>
        <w:rPr>
          <w:spacing w:val="-4"/>
          <w:sz w:val="20"/>
        </w:rPr>
        <w:t xml:space="preserve"> </w:t>
      </w:r>
      <w:r>
        <w:rPr>
          <w:spacing w:val="-5"/>
          <w:sz w:val="20"/>
        </w:rPr>
        <w:t>or</w:t>
      </w:r>
    </w:p>
    <w:p w14:paraId="0561342E" w14:textId="77777777" w:rsidR="002F3495" w:rsidRDefault="00000000">
      <w:pPr>
        <w:pStyle w:val="ListParagraph"/>
        <w:numPr>
          <w:ilvl w:val="3"/>
          <w:numId w:val="24"/>
        </w:numPr>
        <w:tabs>
          <w:tab w:val="left" w:pos="2256"/>
        </w:tabs>
        <w:ind w:left="2255" w:hanging="356"/>
        <w:rPr>
          <w:sz w:val="20"/>
        </w:rPr>
      </w:pPr>
      <w:r>
        <w:rPr>
          <w:sz w:val="20"/>
        </w:rPr>
        <w:t>is</w:t>
      </w:r>
      <w:r>
        <w:rPr>
          <w:spacing w:val="-6"/>
          <w:sz w:val="20"/>
        </w:rPr>
        <w:t xml:space="preserve"> </w:t>
      </w:r>
      <w:r>
        <w:rPr>
          <w:sz w:val="20"/>
        </w:rPr>
        <w:t>commanded</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a</w:t>
      </w:r>
      <w:r>
        <w:rPr>
          <w:spacing w:val="-7"/>
          <w:sz w:val="20"/>
        </w:rPr>
        <w:t xml:space="preserve"> </w:t>
      </w:r>
      <w:r>
        <w:rPr>
          <w:sz w:val="20"/>
        </w:rPr>
        <w:t>trial</w:t>
      </w:r>
      <w:r>
        <w:rPr>
          <w:spacing w:val="-4"/>
          <w:sz w:val="20"/>
        </w:rPr>
        <w:t xml:space="preserve"> </w:t>
      </w:r>
      <w:r>
        <w:rPr>
          <w:sz w:val="20"/>
        </w:rPr>
        <w:t>and</w:t>
      </w:r>
      <w:r>
        <w:rPr>
          <w:spacing w:val="-4"/>
          <w:sz w:val="20"/>
        </w:rPr>
        <w:t xml:space="preserve"> </w:t>
      </w:r>
      <w:r>
        <w:rPr>
          <w:sz w:val="20"/>
        </w:rPr>
        <w:t>would</w:t>
      </w:r>
      <w:r>
        <w:rPr>
          <w:spacing w:val="-5"/>
          <w:sz w:val="20"/>
        </w:rPr>
        <w:t xml:space="preserve"> </w:t>
      </w:r>
      <w:r>
        <w:rPr>
          <w:sz w:val="20"/>
        </w:rPr>
        <w:t>not</w:t>
      </w:r>
      <w:r>
        <w:rPr>
          <w:spacing w:val="-4"/>
          <w:sz w:val="20"/>
        </w:rPr>
        <w:t xml:space="preserve"> </w:t>
      </w:r>
      <w:r>
        <w:rPr>
          <w:sz w:val="20"/>
        </w:rPr>
        <w:t>incur</w:t>
      </w:r>
      <w:r>
        <w:rPr>
          <w:spacing w:val="-4"/>
          <w:sz w:val="20"/>
        </w:rPr>
        <w:t xml:space="preserve"> </w:t>
      </w:r>
      <w:r>
        <w:rPr>
          <w:sz w:val="20"/>
        </w:rPr>
        <w:t>substantial</w:t>
      </w:r>
      <w:r>
        <w:rPr>
          <w:spacing w:val="-7"/>
          <w:sz w:val="20"/>
        </w:rPr>
        <w:t xml:space="preserve"> </w:t>
      </w:r>
      <w:r>
        <w:rPr>
          <w:spacing w:val="-2"/>
          <w:sz w:val="20"/>
        </w:rPr>
        <w:t>expense.</w:t>
      </w:r>
    </w:p>
    <w:p w14:paraId="7D1B86F9" w14:textId="77777777" w:rsidR="002F3495" w:rsidRDefault="00000000">
      <w:pPr>
        <w:pStyle w:val="ListParagraph"/>
        <w:numPr>
          <w:ilvl w:val="1"/>
          <w:numId w:val="24"/>
        </w:numPr>
        <w:tabs>
          <w:tab w:val="left" w:pos="2146"/>
        </w:tabs>
        <w:ind w:left="2145" w:hanging="246"/>
        <w:jc w:val="left"/>
        <w:rPr>
          <w:sz w:val="20"/>
        </w:rPr>
      </w:pPr>
      <w:r>
        <w:rPr>
          <w:b/>
          <w:i/>
          <w:sz w:val="20"/>
        </w:rPr>
        <w:t>For</w:t>
      </w:r>
      <w:r>
        <w:rPr>
          <w:b/>
          <w:i/>
          <w:spacing w:val="-9"/>
          <w:sz w:val="20"/>
        </w:rPr>
        <w:t xml:space="preserve"> </w:t>
      </w:r>
      <w:r>
        <w:rPr>
          <w:b/>
          <w:i/>
          <w:sz w:val="20"/>
        </w:rPr>
        <w:t>Other</w:t>
      </w:r>
      <w:r>
        <w:rPr>
          <w:b/>
          <w:i/>
          <w:spacing w:val="-9"/>
          <w:sz w:val="20"/>
        </w:rPr>
        <w:t xml:space="preserve"> </w:t>
      </w:r>
      <w:r>
        <w:rPr>
          <w:b/>
          <w:i/>
          <w:sz w:val="20"/>
        </w:rPr>
        <w:t>Discovery.</w:t>
      </w:r>
      <w:r>
        <w:rPr>
          <w:sz w:val="20"/>
        </w:rPr>
        <w:t>A</w:t>
      </w:r>
      <w:r>
        <w:rPr>
          <w:spacing w:val="-7"/>
          <w:sz w:val="20"/>
        </w:rPr>
        <w:t xml:space="preserve"> </w:t>
      </w:r>
      <w:r>
        <w:rPr>
          <w:sz w:val="20"/>
        </w:rPr>
        <w:t>subpoena</w:t>
      </w:r>
      <w:r>
        <w:rPr>
          <w:spacing w:val="-6"/>
          <w:sz w:val="20"/>
        </w:rPr>
        <w:t xml:space="preserve"> </w:t>
      </w:r>
      <w:r>
        <w:rPr>
          <w:sz w:val="20"/>
        </w:rPr>
        <w:t>may</w:t>
      </w:r>
      <w:r>
        <w:rPr>
          <w:spacing w:val="-7"/>
          <w:sz w:val="20"/>
        </w:rPr>
        <w:t xml:space="preserve"> </w:t>
      </w:r>
      <w:r>
        <w:rPr>
          <w:spacing w:val="-2"/>
          <w:sz w:val="20"/>
        </w:rPr>
        <w:t>command:</w:t>
      </w:r>
    </w:p>
    <w:p w14:paraId="2415FC7D" w14:textId="77777777" w:rsidR="002F3495" w:rsidRDefault="00000000">
      <w:pPr>
        <w:pStyle w:val="ListParagraph"/>
        <w:numPr>
          <w:ilvl w:val="2"/>
          <w:numId w:val="24"/>
        </w:numPr>
        <w:tabs>
          <w:tab w:val="left" w:pos="2650"/>
        </w:tabs>
        <w:spacing w:before="152" w:line="271" w:lineRule="auto"/>
        <w:ind w:left="2260" w:right="142" w:firstLine="0"/>
        <w:jc w:val="left"/>
        <w:rPr>
          <w:sz w:val="20"/>
        </w:rPr>
      </w:pPr>
      <w:r>
        <w:rPr>
          <w:sz w:val="20"/>
        </w:rPr>
        <w:t>production</w:t>
      </w:r>
      <w:r>
        <w:rPr>
          <w:spacing w:val="-4"/>
          <w:sz w:val="20"/>
        </w:rPr>
        <w:t xml:space="preserve"> </w:t>
      </w:r>
      <w:r>
        <w:rPr>
          <w:sz w:val="20"/>
        </w:rPr>
        <w:t>of</w:t>
      </w:r>
      <w:r>
        <w:rPr>
          <w:spacing w:val="-6"/>
          <w:sz w:val="20"/>
        </w:rPr>
        <w:t xml:space="preserve"> </w:t>
      </w:r>
      <w:r>
        <w:rPr>
          <w:sz w:val="20"/>
        </w:rPr>
        <w:t>documents,</w:t>
      </w:r>
      <w:r>
        <w:rPr>
          <w:spacing w:val="-6"/>
          <w:sz w:val="20"/>
        </w:rPr>
        <w:t xml:space="preserve"> </w:t>
      </w:r>
      <w:r>
        <w:rPr>
          <w:sz w:val="20"/>
        </w:rPr>
        <w:t>electronically</w:t>
      </w:r>
      <w:r>
        <w:rPr>
          <w:spacing w:val="-5"/>
          <w:sz w:val="20"/>
        </w:rPr>
        <w:t xml:space="preserve"> </w:t>
      </w:r>
      <w:r>
        <w:rPr>
          <w:sz w:val="20"/>
        </w:rPr>
        <w:t>stored</w:t>
      </w:r>
      <w:r>
        <w:rPr>
          <w:spacing w:val="-6"/>
          <w:sz w:val="20"/>
        </w:rPr>
        <w:t xml:space="preserve"> </w:t>
      </w:r>
      <w:r>
        <w:rPr>
          <w:sz w:val="20"/>
        </w:rPr>
        <w:t>information,</w:t>
      </w:r>
      <w:r>
        <w:rPr>
          <w:spacing w:val="-4"/>
          <w:sz w:val="20"/>
        </w:rPr>
        <w:t xml:space="preserve"> </w:t>
      </w:r>
      <w:r>
        <w:rPr>
          <w:sz w:val="20"/>
        </w:rPr>
        <w:t>or</w:t>
      </w:r>
      <w:r>
        <w:rPr>
          <w:spacing w:val="-5"/>
          <w:sz w:val="20"/>
        </w:rPr>
        <w:t xml:space="preserve"> </w:t>
      </w:r>
      <w:r>
        <w:rPr>
          <w:sz w:val="20"/>
        </w:rPr>
        <w:t>tangible</w:t>
      </w:r>
      <w:r>
        <w:rPr>
          <w:spacing w:val="-4"/>
          <w:sz w:val="20"/>
        </w:rPr>
        <w:t xml:space="preserve"> </w:t>
      </w:r>
      <w:r>
        <w:rPr>
          <w:sz w:val="20"/>
        </w:rPr>
        <w:t>things</w:t>
      </w:r>
      <w:r>
        <w:rPr>
          <w:spacing w:val="-2"/>
          <w:sz w:val="20"/>
        </w:rPr>
        <w:t xml:space="preserve"> </w:t>
      </w:r>
      <w:r>
        <w:rPr>
          <w:sz w:val="20"/>
        </w:rPr>
        <w:t>at</w:t>
      </w:r>
      <w:r>
        <w:rPr>
          <w:spacing w:val="-6"/>
          <w:sz w:val="20"/>
        </w:rPr>
        <w:t xml:space="preserve"> </w:t>
      </w:r>
      <w:r>
        <w:rPr>
          <w:sz w:val="20"/>
        </w:rPr>
        <w:t>a</w:t>
      </w:r>
      <w:r>
        <w:rPr>
          <w:spacing w:val="-4"/>
          <w:sz w:val="20"/>
        </w:rPr>
        <w:t xml:space="preserve"> </w:t>
      </w:r>
      <w:r>
        <w:rPr>
          <w:sz w:val="20"/>
        </w:rPr>
        <w:t>place within 100 miles of where the person resides, is employed, or regularly transacts business in person; and</w:t>
      </w:r>
    </w:p>
    <w:p w14:paraId="7A840EF7" w14:textId="77777777" w:rsidR="002F3495" w:rsidRDefault="00000000">
      <w:pPr>
        <w:pStyle w:val="ListParagraph"/>
        <w:numPr>
          <w:ilvl w:val="2"/>
          <w:numId w:val="24"/>
        </w:numPr>
        <w:tabs>
          <w:tab w:val="left" w:pos="2650"/>
        </w:tabs>
        <w:spacing w:before="120"/>
        <w:ind w:left="2649" w:hanging="390"/>
        <w:jc w:val="left"/>
        <w:rPr>
          <w:sz w:val="20"/>
        </w:rPr>
      </w:pPr>
      <w:r>
        <w:rPr>
          <w:sz w:val="20"/>
        </w:rPr>
        <w:t>inspection</w:t>
      </w:r>
      <w:r>
        <w:rPr>
          <w:spacing w:val="-5"/>
          <w:sz w:val="20"/>
        </w:rPr>
        <w:t xml:space="preserve"> </w:t>
      </w:r>
      <w:r>
        <w:rPr>
          <w:sz w:val="20"/>
        </w:rPr>
        <w:t>of</w:t>
      </w:r>
      <w:r>
        <w:rPr>
          <w:spacing w:val="-7"/>
          <w:sz w:val="20"/>
        </w:rPr>
        <w:t xml:space="preserve"> </w:t>
      </w:r>
      <w:r>
        <w:rPr>
          <w:sz w:val="20"/>
        </w:rPr>
        <w:t>premises</w:t>
      </w:r>
      <w:r>
        <w:rPr>
          <w:spacing w:val="-3"/>
          <w:sz w:val="20"/>
        </w:rPr>
        <w:t xml:space="preserve"> </w:t>
      </w:r>
      <w:r>
        <w:rPr>
          <w:sz w:val="20"/>
        </w:rPr>
        <w:t>at</w:t>
      </w:r>
      <w:r>
        <w:rPr>
          <w:spacing w:val="-7"/>
          <w:sz w:val="20"/>
        </w:rPr>
        <w:t xml:space="preserve"> </w:t>
      </w:r>
      <w:r>
        <w:rPr>
          <w:sz w:val="20"/>
        </w:rPr>
        <w:t>the</w:t>
      </w:r>
      <w:r>
        <w:rPr>
          <w:spacing w:val="-6"/>
          <w:sz w:val="20"/>
        </w:rPr>
        <w:t xml:space="preserve"> </w:t>
      </w:r>
      <w:r>
        <w:rPr>
          <w:sz w:val="20"/>
        </w:rPr>
        <w:t>premises</w:t>
      </w:r>
      <w:r>
        <w:rPr>
          <w:spacing w:val="-6"/>
          <w:sz w:val="20"/>
        </w:rPr>
        <w:t xml:space="preserve"> </w:t>
      </w:r>
      <w:r>
        <w:rPr>
          <w:sz w:val="20"/>
        </w:rPr>
        <w:t>to</w:t>
      </w:r>
      <w:r>
        <w:rPr>
          <w:spacing w:val="-5"/>
          <w:sz w:val="20"/>
        </w:rPr>
        <w:t xml:space="preserve"> </w:t>
      </w:r>
      <w:r>
        <w:rPr>
          <w:sz w:val="20"/>
        </w:rPr>
        <w:t>be</w:t>
      </w:r>
      <w:r>
        <w:rPr>
          <w:spacing w:val="-5"/>
          <w:sz w:val="20"/>
        </w:rPr>
        <w:t xml:space="preserve"> </w:t>
      </w:r>
      <w:r>
        <w:rPr>
          <w:spacing w:val="-2"/>
          <w:sz w:val="20"/>
        </w:rPr>
        <w:t>inspected.</w:t>
      </w:r>
    </w:p>
    <w:p w14:paraId="373F057A" w14:textId="77777777" w:rsidR="002F3495" w:rsidRDefault="00000000">
      <w:pPr>
        <w:pStyle w:val="Heading4"/>
        <w:numPr>
          <w:ilvl w:val="0"/>
          <w:numId w:val="24"/>
        </w:numPr>
        <w:tabs>
          <w:tab w:val="left" w:pos="2518"/>
        </w:tabs>
        <w:spacing w:before="150"/>
        <w:ind w:left="2517" w:hanging="258"/>
        <w:jc w:val="both"/>
      </w:pPr>
      <w:r>
        <w:t>Protecting</w:t>
      </w:r>
      <w:r>
        <w:rPr>
          <w:spacing w:val="-7"/>
        </w:rPr>
        <w:t xml:space="preserve"> </w:t>
      </w:r>
      <w:r>
        <w:t>a</w:t>
      </w:r>
      <w:r>
        <w:rPr>
          <w:spacing w:val="-6"/>
        </w:rPr>
        <w:t xml:space="preserve"> </w:t>
      </w:r>
      <w:r>
        <w:t>Person</w:t>
      </w:r>
      <w:r>
        <w:rPr>
          <w:spacing w:val="-7"/>
        </w:rPr>
        <w:t xml:space="preserve"> </w:t>
      </w:r>
      <w:r>
        <w:t>Subject</w:t>
      </w:r>
      <w:r>
        <w:rPr>
          <w:spacing w:val="-7"/>
        </w:rPr>
        <w:t xml:space="preserve"> </w:t>
      </w:r>
      <w:r>
        <w:t>to</w:t>
      </w:r>
      <w:r>
        <w:rPr>
          <w:spacing w:val="-7"/>
        </w:rPr>
        <w:t xml:space="preserve"> </w:t>
      </w:r>
      <w:r>
        <w:t>a</w:t>
      </w:r>
      <w:r>
        <w:rPr>
          <w:spacing w:val="-6"/>
        </w:rPr>
        <w:t xml:space="preserve"> </w:t>
      </w:r>
      <w:r>
        <w:t>Subpoena;</w:t>
      </w:r>
      <w:r>
        <w:rPr>
          <w:spacing w:val="-7"/>
        </w:rPr>
        <w:t xml:space="preserve"> </w:t>
      </w:r>
      <w:r>
        <w:rPr>
          <w:spacing w:val="-2"/>
        </w:rPr>
        <w:t>Enforcement.</w:t>
      </w:r>
    </w:p>
    <w:p w14:paraId="07C1FAF5" w14:textId="77777777" w:rsidR="002F3495" w:rsidRDefault="00000000">
      <w:pPr>
        <w:pStyle w:val="ListParagraph"/>
        <w:numPr>
          <w:ilvl w:val="1"/>
          <w:numId w:val="24"/>
        </w:numPr>
        <w:tabs>
          <w:tab w:val="left" w:pos="2506"/>
        </w:tabs>
        <w:spacing w:line="271" w:lineRule="auto"/>
        <w:ind w:left="2260" w:right="118" w:firstLine="0"/>
        <w:jc w:val="both"/>
        <w:rPr>
          <w:sz w:val="20"/>
        </w:rPr>
      </w:pPr>
      <w:r>
        <w:rPr>
          <w:b/>
          <w:i/>
          <w:sz w:val="20"/>
        </w:rPr>
        <w:t>Avoiding Undue Burden or Expense; Sanctions.</w:t>
      </w:r>
      <w:r>
        <w:rPr>
          <w:sz w:val="20"/>
        </w:rPr>
        <w:t>A party or attorney responsible for issuing and serving a subpoena must take reasonable steps to avoid imposing undue burden or expense on a person subject to the subpoena. The court for the division where the action is pending must enforce this duty and impose an appropriate sanction -- which may include lost earnings and reasonable attorney's fees -- on a party or attorney who fails to comply.</w:t>
      </w:r>
    </w:p>
    <w:p w14:paraId="37C5301E" w14:textId="77777777" w:rsidR="002F3495" w:rsidRDefault="00000000">
      <w:pPr>
        <w:pStyle w:val="Heading5"/>
        <w:numPr>
          <w:ilvl w:val="1"/>
          <w:numId w:val="24"/>
        </w:numPr>
        <w:tabs>
          <w:tab w:val="left" w:pos="2506"/>
        </w:tabs>
        <w:ind w:left="2505" w:hanging="246"/>
        <w:jc w:val="both"/>
      </w:pPr>
      <w:r>
        <w:t>Command</w:t>
      </w:r>
      <w:r>
        <w:rPr>
          <w:spacing w:val="-7"/>
        </w:rPr>
        <w:t xml:space="preserve"> </w:t>
      </w:r>
      <w:r>
        <w:t>to</w:t>
      </w:r>
      <w:r>
        <w:rPr>
          <w:spacing w:val="-7"/>
        </w:rPr>
        <w:t xml:space="preserve"> </w:t>
      </w:r>
      <w:r>
        <w:t>Produce</w:t>
      </w:r>
      <w:r>
        <w:rPr>
          <w:spacing w:val="-6"/>
        </w:rPr>
        <w:t xml:space="preserve"> </w:t>
      </w:r>
      <w:r>
        <w:t>Materials</w:t>
      </w:r>
      <w:r>
        <w:rPr>
          <w:spacing w:val="-7"/>
        </w:rPr>
        <w:t xml:space="preserve"> </w:t>
      </w:r>
      <w:r>
        <w:t>or</w:t>
      </w:r>
      <w:r>
        <w:rPr>
          <w:spacing w:val="-6"/>
        </w:rPr>
        <w:t xml:space="preserve"> </w:t>
      </w:r>
      <w:r>
        <w:t>Permit</w:t>
      </w:r>
      <w:r>
        <w:rPr>
          <w:spacing w:val="-7"/>
        </w:rPr>
        <w:t xml:space="preserve"> </w:t>
      </w:r>
      <w:r>
        <w:rPr>
          <w:spacing w:val="-2"/>
        </w:rPr>
        <w:t>Inspection.</w:t>
      </w:r>
    </w:p>
    <w:p w14:paraId="22D3C1B2" w14:textId="77777777" w:rsidR="002F3495" w:rsidRDefault="00000000">
      <w:pPr>
        <w:pStyle w:val="ListParagraph"/>
        <w:numPr>
          <w:ilvl w:val="2"/>
          <w:numId w:val="24"/>
        </w:numPr>
        <w:tabs>
          <w:tab w:val="left" w:pos="2540"/>
        </w:tabs>
        <w:spacing w:before="152" w:line="271" w:lineRule="auto"/>
        <w:ind w:left="2260" w:right="120" w:firstLine="0"/>
        <w:jc w:val="both"/>
        <w:rPr>
          <w:sz w:val="20"/>
        </w:rPr>
      </w:pPr>
      <w:r>
        <w:rPr>
          <w:i/>
          <w:sz w:val="20"/>
        </w:rPr>
        <w:t>Appearance Not Required.</w:t>
      </w:r>
      <w:r>
        <w:rPr>
          <w:sz w:val="20"/>
        </w:rPr>
        <w:t>A person commanded to produce documents, electronically stored information, or tangible things, or to permit the inspection of premises, need not appear in person at the place of production or inspection unless also commanded to</w:t>
      </w:r>
      <w:r>
        <w:rPr>
          <w:spacing w:val="40"/>
          <w:sz w:val="20"/>
        </w:rPr>
        <w:t xml:space="preserve"> </w:t>
      </w:r>
      <w:r>
        <w:rPr>
          <w:sz w:val="20"/>
        </w:rPr>
        <w:t>appear for a deposition, hearing, or trial.</w:t>
      </w:r>
    </w:p>
    <w:p w14:paraId="30BA987D" w14:textId="77777777" w:rsidR="002F3495" w:rsidRDefault="00000000">
      <w:pPr>
        <w:pStyle w:val="ListParagraph"/>
        <w:numPr>
          <w:ilvl w:val="2"/>
          <w:numId w:val="24"/>
        </w:numPr>
        <w:tabs>
          <w:tab w:val="left" w:pos="2540"/>
        </w:tabs>
        <w:spacing w:before="120" w:line="271" w:lineRule="auto"/>
        <w:ind w:left="2260" w:right="116" w:firstLine="0"/>
        <w:jc w:val="both"/>
        <w:rPr>
          <w:sz w:val="20"/>
        </w:rPr>
      </w:pPr>
      <w:r>
        <w:rPr>
          <w:i/>
          <w:sz w:val="20"/>
        </w:rPr>
        <w:t>Objections.</w:t>
      </w:r>
      <w:r>
        <w:rPr>
          <w:sz w:val="20"/>
        </w:rPr>
        <w:t>A person commanded to produce documents or tangible things or to permit inspection may serve on the party or attorney designated in the subpoena a written objection to inspecting, copying, testing, or sampling any or all of the materials or to inspecting the premises -- or to producing electronically stored information in the form or forms requested. The objection must be served before the earlier of the time specified for compliance or 14 days after the subpoena is served. If an objection is made, the following rules apply:</w:t>
      </w:r>
    </w:p>
    <w:p w14:paraId="0178D08D" w14:textId="77777777" w:rsidR="002F3495" w:rsidRDefault="00000000">
      <w:pPr>
        <w:pStyle w:val="ListParagraph"/>
        <w:numPr>
          <w:ilvl w:val="3"/>
          <w:numId w:val="24"/>
        </w:numPr>
        <w:tabs>
          <w:tab w:val="left" w:pos="2921"/>
        </w:tabs>
        <w:spacing w:before="120" w:line="271" w:lineRule="auto"/>
        <w:ind w:left="2620" w:right="237" w:firstLine="0"/>
        <w:rPr>
          <w:sz w:val="20"/>
        </w:rPr>
      </w:pPr>
      <w:r>
        <w:rPr>
          <w:sz w:val="20"/>
        </w:rPr>
        <w:t>At any time, on notice to the commanded person, the serving party may move the court</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division</w:t>
      </w:r>
      <w:r>
        <w:rPr>
          <w:spacing w:val="-4"/>
          <w:sz w:val="20"/>
        </w:rPr>
        <w:t xml:space="preserve"> </w:t>
      </w:r>
      <w:r>
        <w:rPr>
          <w:sz w:val="20"/>
        </w:rPr>
        <w:t>where</w:t>
      </w:r>
      <w:r>
        <w:rPr>
          <w:spacing w:val="-2"/>
          <w:sz w:val="20"/>
        </w:rPr>
        <w:t xml:space="preserve"> </w:t>
      </w:r>
      <w:r>
        <w:rPr>
          <w:sz w:val="20"/>
        </w:rPr>
        <w:t>the</w:t>
      </w:r>
      <w:r>
        <w:rPr>
          <w:spacing w:val="-4"/>
          <w:sz w:val="20"/>
        </w:rPr>
        <w:t xml:space="preserve"> </w:t>
      </w:r>
      <w:r>
        <w:rPr>
          <w:sz w:val="20"/>
        </w:rPr>
        <w:t>action</w:t>
      </w:r>
      <w:r>
        <w:rPr>
          <w:spacing w:val="-2"/>
          <w:sz w:val="20"/>
        </w:rPr>
        <w:t xml:space="preserve"> </w:t>
      </w:r>
      <w:r>
        <w:rPr>
          <w:sz w:val="20"/>
        </w:rPr>
        <w:t>is</w:t>
      </w:r>
      <w:r>
        <w:rPr>
          <w:spacing w:val="-3"/>
          <w:sz w:val="20"/>
        </w:rPr>
        <w:t xml:space="preserve"> </w:t>
      </w:r>
      <w:r>
        <w:rPr>
          <w:sz w:val="20"/>
        </w:rPr>
        <w:t>pending</w:t>
      </w:r>
      <w:r>
        <w:rPr>
          <w:spacing w:val="-4"/>
          <w:sz w:val="20"/>
        </w:rPr>
        <w:t xml:space="preserve"> </w:t>
      </w:r>
      <w:r>
        <w:rPr>
          <w:sz w:val="20"/>
        </w:rPr>
        <w:t>for</w:t>
      </w:r>
      <w:r>
        <w:rPr>
          <w:spacing w:val="-3"/>
          <w:sz w:val="20"/>
        </w:rPr>
        <w:t xml:space="preserve"> </w:t>
      </w:r>
      <w:r>
        <w:rPr>
          <w:sz w:val="20"/>
        </w:rPr>
        <w:t>an</w:t>
      </w:r>
      <w:r>
        <w:rPr>
          <w:spacing w:val="-2"/>
          <w:sz w:val="20"/>
        </w:rPr>
        <w:t xml:space="preserve"> </w:t>
      </w:r>
      <w:r>
        <w:rPr>
          <w:sz w:val="20"/>
        </w:rPr>
        <w:t>order</w:t>
      </w:r>
      <w:r>
        <w:rPr>
          <w:spacing w:val="-3"/>
          <w:sz w:val="20"/>
        </w:rPr>
        <w:t xml:space="preserve"> </w:t>
      </w:r>
      <w:r>
        <w:rPr>
          <w:sz w:val="20"/>
        </w:rPr>
        <w:t>compelling</w:t>
      </w:r>
      <w:r>
        <w:rPr>
          <w:spacing w:val="-2"/>
          <w:sz w:val="20"/>
        </w:rPr>
        <w:t xml:space="preserve"> </w:t>
      </w:r>
      <w:r>
        <w:rPr>
          <w:sz w:val="20"/>
        </w:rPr>
        <w:t>production</w:t>
      </w:r>
      <w:r>
        <w:rPr>
          <w:spacing w:val="-4"/>
          <w:sz w:val="20"/>
        </w:rPr>
        <w:t xml:space="preserve"> </w:t>
      </w:r>
      <w:r>
        <w:rPr>
          <w:sz w:val="20"/>
        </w:rPr>
        <w:t xml:space="preserve">or </w:t>
      </w:r>
      <w:r>
        <w:rPr>
          <w:spacing w:val="-2"/>
          <w:sz w:val="20"/>
        </w:rPr>
        <w:t>inspection.</w:t>
      </w:r>
    </w:p>
    <w:p w14:paraId="12E55C3C" w14:textId="77777777" w:rsidR="002F3495" w:rsidRDefault="00000000">
      <w:pPr>
        <w:pStyle w:val="ListParagraph"/>
        <w:numPr>
          <w:ilvl w:val="3"/>
          <w:numId w:val="24"/>
        </w:numPr>
        <w:tabs>
          <w:tab w:val="left" w:pos="2976"/>
        </w:tabs>
        <w:spacing w:before="120" w:line="271" w:lineRule="auto"/>
        <w:ind w:left="2620" w:right="475" w:firstLine="0"/>
        <w:rPr>
          <w:sz w:val="20"/>
        </w:rPr>
      </w:pPr>
      <w:r>
        <w:rPr>
          <w:sz w:val="20"/>
        </w:rPr>
        <w:t>These acts may be required only as directed in the order, and the order must protect</w:t>
      </w:r>
      <w:r>
        <w:rPr>
          <w:spacing w:val="-4"/>
          <w:sz w:val="20"/>
        </w:rPr>
        <w:t xml:space="preserve"> </w:t>
      </w:r>
      <w:r>
        <w:rPr>
          <w:sz w:val="20"/>
        </w:rPr>
        <w:t>a</w:t>
      </w:r>
      <w:r>
        <w:rPr>
          <w:spacing w:val="-2"/>
          <w:sz w:val="20"/>
        </w:rPr>
        <w:t xml:space="preserve"> </w:t>
      </w:r>
      <w:r>
        <w:rPr>
          <w:sz w:val="20"/>
        </w:rPr>
        <w:t>person</w:t>
      </w:r>
      <w:r>
        <w:rPr>
          <w:spacing w:val="-2"/>
          <w:sz w:val="20"/>
        </w:rPr>
        <w:t xml:space="preserve"> </w:t>
      </w:r>
      <w:r>
        <w:rPr>
          <w:sz w:val="20"/>
        </w:rPr>
        <w:t>who</w:t>
      </w:r>
      <w:r>
        <w:rPr>
          <w:spacing w:val="-2"/>
          <w:sz w:val="20"/>
        </w:rPr>
        <w:t xml:space="preserve"> </w:t>
      </w:r>
      <w:r>
        <w:rPr>
          <w:sz w:val="20"/>
        </w:rPr>
        <w:t>is</w:t>
      </w:r>
      <w:r>
        <w:rPr>
          <w:spacing w:val="-3"/>
          <w:sz w:val="20"/>
        </w:rPr>
        <w:t xml:space="preserve"> </w:t>
      </w:r>
      <w:r>
        <w:rPr>
          <w:sz w:val="20"/>
        </w:rPr>
        <w:t>neither</w:t>
      </w:r>
      <w:r>
        <w:rPr>
          <w:spacing w:val="-3"/>
          <w:sz w:val="20"/>
        </w:rPr>
        <w:t xml:space="preserve"> </w:t>
      </w:r>
      <w:r>
        <w:rPr>
          <w:sz w:val="20"/>
        </w:rPr>
        <w:t>a</w:t>
      </w:r>
      <w:r>
        <w:rPr>
          <w:spacing w:val="-4"/>
          <w:sz w:val="20"/>
        </w:rPr>
        <w:t xml:space="preserve"> </w:t>
      </w:r>
      <w:r>
        <w:rPr>
          <w:sz w:val="20"/>
        </w:rPr>
        <w:t>party</w:t>
      </w:r>
      <w:r>
        <w:rPr>
          <w:spacing w:val="-3"/>
          <w:sz w:val="20"/>
        </w:rPr>
        <w:t xml:space="preserve"> </w:t>
      </w:r>
      <w:r>
        <w:rPr>
          <w:sz w:val="20"/>
        </w:rPr>
        <w:t>nor</w:t>
      </w:r>
      <w:r>
        <w:rPr>
          <w:spacing w:val="-3"/>
          <w:sz w:val="20"/>
        </w:rPr>
        <w:t xml:space="preserve"> </w:t>
      </w:r>
      <w:r>
        <w:rPr>
          <w:sz w:val="20"/>
        </w:rPr>
        <w:t>a</w:t>
      </w:r>
      <w:r>
        <w:rPr>
          <w:spacing w:val="-2"/>
          <w:sz w:val="20"/>
        </w:rPr>
        <w:t xml:space="preserve"> </w:t>
      </w:r>
      <w:r>
        <w:rPr>
          <w:sz w:val="20"/>
        </w:rPr>
        <w:t>party's</w:t>
      </w:r>
      <w:r>
        <w:rPr>
          <w:spacing w:val="-3"/>
          <w:sz w:val="20"/>
        </w:rPr>
        <w:t xml:space="preserve"> </w:t>
      </w:r>
      <w:r>
        <w:rPr>
          <w:sz w:val="20"/>
        </w:rPr>
        <w:t>officer</w:t>
      </w:r>
      <w:r>
        <w:rPr>
          <w:spacing w:val="-3"/>
          <w:sz w:val="20"/>
        </w:rPr>
        <w:t xml:space="preserve"> </w:t>
      </w:r>
      <w:r>
        <w:rPr>
          <w:sz w:val="20"/>
        </w:rPr>
        <w:t>from</w:t>
      </w:r>
      <w:r>
        <w:rPr>
          <w:spacing w:val="-4"/>
          <w:sz w:val="20"/>
        </w:rPr>
        <w:t xml:space="preserve"> </w:t>
      </w:r>
      <w:r>
        <w:rPr>
          <w:sz w:val="20"/>
        </w:rPr>
        <w:t>significant</w:t>
      </w:r>
      <w:r>
        <w:rPr>
          <w:spacing w:val="-2"/>
          <w:sz w:val="20"/>
        </w:rPr>
        <w:t xml:space="preserve"> </w:t>
      </w:r>
      <w:r>
        <w:rPr>
          <w:sz w:val="20"/>
        </w:rPr>
        <w:t>expense resulting from compliance.</w:t>
      </w:r>
    </w:p>
    <w:p w14:paraId="04102751" w14:textId="77777777" w:rsidR="002F3495" w:rsidRDefault="00000000">
      <w:pPr>
        <w:pStyle w:val="Heading5"/>
        <w:numPr>
          <w:ilvl w:val="1"/>
          <w:numId w:val="24"/>
        </w:numPr>
        <w:tabs>
          <w:tab w:val="left" w:pos="2866"/>
        </w:tabs>
        <w:ind w:left="2865" w:hanging="246"/>
        <w:jc w:val="left"/>
      </w:pPr>
      <w:r>
        <w:t>Quashing</w:t>
      </w:r>
      <w:r>
        <w:rPr>
          <w:spacing w:val="-7"/>
        </w:rPr>
        <w:t xml:space="preserve"> </w:t>
      </w:r>
      <w:r>
        <w:t>or</w:t>
      </w:r>
      <w:r>
        <w:rPr>
          <w:spacing w:val="-9"/>
        </w:rPr>
        <w:t xml:space="preserve"> </w:t>
      </w:r>
      <w:r>
        <w:t>Modifying</w:t>
      </w:r>
      <w:r>
        <w:rPr>
          <w:spacing w:val="-5"/>
        </w:rPr>
        <w:t xml:space="preserve"> </w:t>
      </w:r>
      <w:r>
        <w:t>a</w:t>
      </w:r>
      <w:r>
        <w:rPr>
          <w:spacing w:val="-8"/>
        </w:rPr>
        <w:t xml:space="preserve"> </w:t>
      </w:r>
      <w:r>
        <w:rPr>
          <w:spacing w:val="-2"/>
        </w:rPr>
        <w:t>Subpoena.</w:t>
      </w:r>
    </w:p>
    <w:p w14:paraId="7AC11245" w14:textId="77777777" w:rsidR="002F3495" w:rsidRDefault="002F3495">
      <w:pPr>
        <w:sectPr w:rsidR="002F3495">
          <w:pgSz w:w="12240" w:h="15840"/>
          <w:pgMar w:top="900" w:right="880" w:bottom="280" w:left="900" w:header="1567" w:footer="0" w:gutter="0"/>
          <w:cols w:space="720"/>
        </w:sectPr>
      </w:pPr>
    </w:p>
    <w:p w14:paraId="5BE6E055" w14:textId="77777777" w:rsidR="002F3495" w:rsidRDefault="002F3495">
      <w:pPr>
        <w:pStyle w:val="BodyText"/>
        <w:rPr>
          <w:b/>
          <w:i/>
          <w:sz w:val="12"/>
        </w:rPr>
      </w:pPr>
    </w:p>
    <w:p w14:paraId="4338F778" w14:textId="77777777" w:rsidR="002F3495" w:rsidRDefault="00000000">
      <w:pPr>
        <w:pStyle w:val="ListParagraph"/>
        <w:numPr>
          <w:ilvl w:val="2"/>
          <w:numId w:val="24"/>
        </w:numPr>
        <w:tabs>
          <w:tab w:val="left" w:pos="2900"/>
        </w:tabs>
        <w:spacing w:before="93" w:line="271" w:lineRule="auto"/>
        <w:ind w:left="2620" w:right="118" w:hanging="1"/>
        <w:jc w:val="left"/>
        <w:rPr>
          <w:sz w:val="20"/>
        </w:rPr>
      </w:pPr>
      <w:r>
        <w:rPr>
          <w:i/>
          <w:sz w:val="20"/>
        </w:rPr>
        <w:t>When</w:t>
      </w:r>
      <w:r>
        <w:rPr>
          <w:i/>
          <w:spacing w:val="40"/>
          <w:sz w:val="20"/>
        </w:rPr>
        <w:t xml:space="preserve"> </w:t>
      </w:r>
      <w:r>
        <w:rPr>
          <w:i/>
          <w:sz w:val="20"/>
        </w:rPr>
        <w:t>Required.</w:t>
      </w:r>
      <w:r>
        <w:rPr>
          <w:sz w:val="20"/>
        </w:rPr>
        <w:t>On</w:t>
      </w:r>
      <w:r>
        <w:rPr>
          <w:spacing w:val="40"/>
          <w:sz w:val="20"/>
        </w:rPr>
        <w:t xml:space="preserve"> </w:t>
      </w:r>
      <w:r>
        <w:rPr>
          <w:sz w:val="20"/>
        </w:rPr>
        <w:t>timely</w:t>
      </w:r>
      <w:r>
        <w:rPr>
          <w:spacing w:val="40"/>
          <w:sz w:val="20"/>
        </w:rPr>
        <w:t xml:space="preserve"> </w:t>
      </w:r>
      <w:r>
        <w:rPr>
          <w:sz w:val="20"/>
        </w:rPr>
        <w:t>motion,</w:t>
      </w:r>
      <w:r>
        <w:rPr>
          <w:spacing w:val="40"/>
          <w:sz w:val="20"/>
        </w:rPr>
        <w:t xml:space="preserve"> </w:t>
      </w:r>
      <w:r>
        <w:rPr>
          <w:sz w:val="20"/>
        </w:rPr>
        <w:t>the</w:t>
      </w:r>
      <w:r>
        <w:rPr>
          <w:spacing w:val="40"/>
          <w:sz w:val="20"/>
        </w:rPr>
        <w:t xml:space="preserve"> </w:t>
      </w:r>
      <w:r>
        <w:rPr>
          <w:sz w:val="20"/>
        </w:rPr>
        <w:t>court</w:t>
      </w:r>
      <w:r>
        <w:rPr>
          <w:spacing w:val="40"/>
          <w:sz w:val="20"/>
        </w:rPr>
        <w:t xml:space="preserve"> </w:t>
      </w:r>
      <w:r>
        <w:rPr>
          <w:sz w:val="20"/>
        </w:rPr>
        <w:t>for</w:t>
      </w:r>
      <w:r>
        <w:rPr>
          <w:spacing w:val="40"/>
          <w:sz w:val="20"/>
        </w:rPr>
        <w:t xml:space="preserve"> </w:t>
      </w:r>
      <w:r>
        <w:rPr>
          <w:sz w:val="20"/>
        </w:rPr>
        <w:t>the</w:t>
      </w:r>
      <w:r>
        <w:rPr>
          <w:spacing w:val="40"/>
          <w:sz w:val="20"/>
        </w:rPr>
        <w:t xml:space="preserve"> </w:t>
      </w:r>
      <w:r>
        <w:rPr>
          <w:sz w:val="20"/>
        </w:rPr>
        <w:t>division</w:t>
      </w:r>
      <w:r>
        <w:rPr>
          <w:spacing w:val="40"/>
          <w:sz w:val="20"/>
        </w:rPr>
        <w:t xml:space="preserve"> </w:t>
      </w:r>
      <w:r>
        <w:rPr>
          <w:sz w:val="20"/>
        </w:rPr>
        <w:t>where</w:t>
      </w:r>
      <w:r>
        <w:rPr>
          <w:spacing w:val="40"/>
          <w:sz w:val="20"/>
        </w:rPr>
        <w:t xml:space="preserve"> </w:t>
      </w:r>
      <w:r>
        <w:rPr>
          <w:sz w:val="20"/>
        </w:rPr>
        <w:t>the</w:t>
      </w:r>
      <w:r>
        <w:rPr>
          <w:spacing w:val="40"/>
          <w:sz w:val="20"/>
        </w:rPr>
        <w:t xml:space="preserve"> </w:t>
      </w:r>
      <w:r>
        <w:rPr>
          <w:sz w:val="20"/>
        </w:rPr>
        <w:t>action</w:t>
      </w:r>
      <w:r>
        <w:rPr>
          <w:spacing w:val="40"/>
          <w:sz w:val="20"/>
        </w:rPr>
        <w:t xml:space="preserve"> </w:t>
      </w:r>
      <w:r>
        <w:rPr>
          <w:sz w:val="20"/>
        </w:rPr>
        <w:t>is pending must quash or modify a subpoena that:</w:t>
      </w:r>
    </w:p>
    <w:p w14:paraId="7B7A8138" w14:textId="77777777" w:rsidR="002F3495" w:rsidRDefault="00000000">
      <w:pPr>
        <w:pStyle w:val="ListParagraph"/>
        <w:numPr>
          <w:ilvl w:val="3"/>
          <w:numId w:val="24"/>
        </w:numPr>
        <w:tabs>
          <w:tab w:val="left" w:pos="3281"/>
        </w:tabs>
        <w:spacing w:before="118"/>
        <w:ind w:left="3280" w:hanging="301"/>
        <w:rPr>
          <w:sz w:val="20"/>
        </w:rPr>
      </w:pPr>
      <w:r>
        <w:rPr>
          <w:sz w:val="20"/>
        </w:rPr>
        <w:t>fails</w:t>
      </w:r>
      <w:r>
        <w:rPr>
          <w:spacing w:val="-5"/>
          <w:sz w:val="20"/>
        </w:rPr>
        <w:t xml:space="preserve"> </w:t>
      </w:r>
      <w:r>
        <w:rPr>
          <w:sz w:val="20"/>
        </w:rPr>
        <w:t>to</w:t>
      </w:r>
      <w:r>
        <w:rPr>
          <w:spacing w:val="-6"/>
          <w:sz w:val="20"/>
        </w:rPr>
        <w:t xml:space="preserve"> </w:t>
      </w:r>
      <w:r>
        <w:rPr>
          <w:sz w:val="20"/>
        </w:rPr>
        <w:t>allow</w:t>
      </w:r>
      <w:r>
        <w:rPr>
          <w:spacing w:val="-6"/>
          <w:sz w:val="20"/>
        </w:rPr>
        <w:t xml:space="preserve"> </w:t>
      </w:r>
      <w:r>
        <w:rPr>
          <w:sz w:val="20"/>
        </w:rPr>
        <w:t>a</w:t>
      </w:r>
      <w:r>
        <w:rPr>
          <w:spacing w:val="-3"/>
          <w:sz w:val="20"/>
        </w:rPr>
        <w:t xml:space="preserve"> </w:t>
      </w:r>
      <w:r>
        <w:rPr>
          <w:sz w:val="20"/>
        </w:rPr>
        <w:t>reasonable</w:t>
      </w:r>
      <w:r>
        <w:rPr>
          <w:spacing w:val="-6"/>
          <w:sz w:val="20"/>
        </w:rPr>
        <w:t xml:space="preserve"> </w:t>
      </w:r>
      <w:r>
        <w:rPr>
          <w:sz w:val="20"/>
        </w:rPr>
        <w:t>time</w:t>
      </w:r>
      <w:r>
        <w:rPr>
          <w:spacing w:val="-4"/>
          <w:sz w:val="20"/>
        </w:rPr>
        <w:t xml:space="preserve"> </w:t>
      </w:r>
      <w:r>
        <w:rPr>
          <w:sz w:val="20"/>
        </w:rPr>
        <w:t>to</w:t>
      </w:r>
      <w:r>
        <w:rPr>
          <w:spacing w:val="-6"/>
          <w:sz w:val="20"/>
        </w:rPr>
        <w:t xml:space="preserve"> </w:t>
      </w:r>
      <w:r>
        <w:rPr>
          <w:spacing w:val="-2"/>
          <w:sz w:val="20"/>
        </w:rPr>
        <w:t>comply;</w:t>
      </w:r>
    </w:p>
    <w:p w14:paraId="25BC3E40" w14:textId="77777777" w:rsidR="002F3495" w:rsidRDefault="00000000">
      <w:pPr>
        <w:pStyle w:val="ListParagraph"/>
        <w:numPr>
          <w:ilvl w:val="3"/>
          <w:numId w:val="24"/>
        </w:numPr>
        <w:tabs>
          <w:tab w:val="left" w:pos="3337"/>
        </w:tabs>
        <w:spacing w:before="152" w:line="271" w:lineRule="auto"/>
        <w:ind w:left="2980" w:right="376" w:firstLine="0"/>
        <w:rPr>
          <w:sz w:val="20"/>
        </w:rPr>
      </w:pPr>
      <w:r>
        <w:rPr>
          <w:sz w:val="20"/>
        </w:rPr>
        <w:t>requires</w:t>
      </w:r>
      <w:r>
        <w:rPr>
          <w:spacing w:val="-4"/>
          <w:sz w:val="20"/>
        </w:rPr>
        <w:t xml:space="preserve"> </w:t>
      </w:r>
      <w:r>
        <w:rPr>
          <w:sz w:val="20"/>
        </w:rPr>
        <w:t>a</w:t>
      </w:r>
      <w:r>
        <w:rPr>
          <w:spacing w:val="-5"/>
          <w:sz w:val="20"/>
        </w:rPr>
        <w:t xml:space="preserve"> </w:t>
      </w:r>
      <w:r>
        <w:rPr>
          <w:sz w:val="20"/>
        </w:rPr>
        <w:t>person</w:t>
      </w:r>
      <w:r>
        <w:rPr>
          <w:spacing w:val="-5"/>
          <w:sz w:val="20"/>
        </w:rPr>
        <w:t xml:space="preserve"> </w:t>
      </w:r>
      <w:r>
        <w:rPr>
          <w:sz w:val="20"/>
        </w:rPr>
        <w:t>to</w:t>
      </w:r>
      <w:r>
        <w:rPr>
          <w:spacing w:val="-3"/>
          <w:sz w:val="20"/>
        </w:rPr>
        <w:t xml:space="preserve"> </w:t>
      </w:r>
      <w:r>
        <w:rPr>
          <w:sz w:val="20"/>
        </w:rPr>
        <w:t>comply</w:t>
      </w:r>
      <w:r>
        <w:rPr>
          <w:spacing w:val="-4"/>
          <w:sz w:val="20"/>
        </w:rPr>
        <w:t xml:space="preserve"> </w:t>
      </w:r>
      <w:r>
        <w:rPr>
          <w:sz w:val="20"/>
        </w:rPr>
        <w:t>beyond</w:t>
      </w:r>
      <w:r>
        <w:rPr>
          <w:spacing w:val="-5"/>
          <w:sz w:val="20"/>
        </w:rPr>
        <w:t xml:space="preserve"> </w:t>
      </w:r>
      <w:r>
        <w:rPr>
          <w:sz w:val="20"/>
        </w:rPr>
        <w:t>the</w:t>
      </w:r>
      <w:r>
        <w:rPr>
          <w:spacing w:val="-5"/>
          <w:sz w:val="20"/>
        </w:rPr>
        <w:t xml:space="preserve"> </w:t>
      </w:r>
      <w:r>
        <w:rPr>
          <w:sz w:val="20"/>
        </w:rPr>
        <w:t>geographical</w:t>
      </w:r>
      <w:r>
        <w:rPr>
          <w:spacing w:val="-6"/>
          <w:sz w:val="20"/>
        </w:rPr>
        <w:t xml:space="preserve"> </w:t>
      </w:r>
      <w:r>
        <w:rPr>
          <w:sz w:val="20"/>
        </w:rPr>
        <w:t>limits</w:t>
      </w:r>
      <w:r>
        <w:rPr>
          <w:spacing w:val="-4"/>
          <w:sz w:val="20"/>
        </w:rPr>
        <w:t xml:space="preserve"> </w:t>
      </w:r>
      <w:r>
        <w:rPr>
          <w:sz w:val="20"/>
        </w:rPr>
        <w:t>specified</w:t>
      </w:r>
      <w:r>
        <w:rPr>
          <w:spacing w:val="-5"/>
          <w:sz w:val="20"/>
        </w:rPr>
        <w:t xml:space="preserve"> </w:t>
      </w:r>
      <w:r>
        <w:rPr>
          <w:sz w:val="20"/>
        </w:rPr>
        <w:t>in</w:t>
      </w:r>
      <w:r>
        <w:rPr>
          <w:spacing w:val="-5"/>
          <w:sz w:val="20"/>
        </w:rPr>
        <w:t xml:space="preserve"> </w:t>
      </w:r>
      <w:r>
        <w:rPr>
          <w:sz w:val="20"/>
        </w:rPr>
        <w:t xml:space="preserve">Rule </w:t>
      </w:r>
      <w:r>
        <w:rPr>
          <w:spacing w:val="-2"/>
          <w:sz w:val="20"/>
        </w:rPr>
        <w:t>45(c);</w:t>
      </w:r>
    </w:p>
    <w:p w14:paraId="41ACEF4C" w14:textId="77777777" w:rsidR="002F3495" w:rsidRDefault="00000000">
      <w:pPr>
        <w:pStyle w:val="ListParagraph"/>
        <w:numPr>
          <w:ilvl w:val="3"/>
          <w:numId w:val="24"/>
        </w:numPr>
        <w:tabs>
          <w:tab w:val="left" w:pos="3392"/>
        </w:tabs>
        <w:spacing w:before="119" w:line="273" w:lineRule="auto"/>
        <w:ind w:left="2980" w:right="365" w:firstLine="0"/>
        <w:rPr>
          <w:sz w:val="20"/>
        </w:rPr>
      </w:pPr>
      <w:r>
        <w:rPr>
          <w:sz w:val="20"/>
        </w:rPr>
        <w:t>requires</w:t>
      </w:r>
      <w:r>
        <w:rPr>
          <w:spacing w:val="-4"/>
          <w:sz w:val="20"/>
        </w:rPr>
        <w:t xml:space="preserve"> </w:t>
      </w:r>
      <w:r>
        <w:rPr>
          <w:sz w:val="20"/>
        </w:rPr>
        <w:t>disclosure</w:t>
      </w:r>
      <w:r>
        <w:rPr>
          <w:spacing w:val="-5"/>
          <w:sz w:val="20"/>
        </w:rPr>
        <w:t xml:space="preserve"> </w:t>
      </w:r>
      <w:r>
        <w:rPr>
          <w:sz w:val="20"/>
        </w:rPr>
        <w:t>of</w:t>
      </w:r>
      <w:r>
        <w:rPr>
          <w:spacing w:val="-1"/>
          <w:sz w:val="20"/>
        </w:rPr>
        <w:t xml:space="preserve"> </w:t>
      </w:r>
      <w:r>
        <w:rPr>
          <w:sz w:val="20"/>
        </w:rPr>
        <w:t>privileged</w:t>
      </w:r>
      <w:r>
        <w:rPr>
          <w:spacing w:val="-5"/>
          <w:sz w:val="20"/>
        </w:rPr>
        <w:t xml:space="preserve"> </w:t>
      </w:r>
      <w:r>
        <w:rPr>
          <w:sz w:val="20"/>
        </w:rPr>
        <w:t>or</w:t>
      </w:r>
      <w:r>
        <w:rPr>
          <w:spacing w:val="-4"/>
          <w:sz w:val="20"/>
        </w:rPr>
        <w:t xml:space="preserve"> </w:t>
      </w:r>
      <w:r>
        <w:rPr>
          <w:sz w:val="20"/>
        </w:rPr>
        <w:t>other</w:t>
      </w:r>
      <w:r>
        <w:rPr>
          <w:spacing w:val="-3"/>
          <w:sz w:val="20"/>
        </w:rPr>
        <w:t xml:space="preserve"> </w:t>
      </w:r>
      <w:r>
        <w:rPr>
          <w:sz w:val="20"/>
        </w:rPr>
        <w:t>protected</w:t>
      </w:r>
      <w:r>
        <w:rPr>
          <w:spacing w:val="-5"/>
          <w:sz w:val="20"/>
        </w:rPr>
        <w:t xml:space="preserve"> </w:t>
      </w:r>
      <w:r>
        <w:rPr>
          <w:sz w:val="20"/>
        </w:rPr>
        <w:t>matter,</w:t>
      </w:r>
      <w:r>
        <w:rPr>
          <w:spacing w:val="-4"/>
          <w:sz w:val="20"/>
        </w:rPr>
        <w:t xml:space="preserve"> </w:t>
      </w:r>
      <w:r>
        <w:rPr>
          <w:sz w:val="20"/>
        </w:rPr>
        <w:t>if</w:t>
      </w:r>
      <w:r>
        <w:rPr>
          <w:spacing w:val="-5"/>
          <w:sz w:val="20"/>
        </w:rPr>
        <w:t xml:space="preserve"> </w:t>
      </w:r>
      <w:r>
        <w:rPr>
          <w:sz w:val="20"/>
        </w:rPr>
        <w:t>no</w:t>
      </w:r>
      <w:r>
        <w:rPr>
          <w:spacing w:val="-5"/>
          <w:sz w:val="20"/>
        </w:rPr>
        <w:t xml:space="preserve"> </w:t>
      </w:r>
      <w:r>
        <w:rPr>
          <w:sz w:val="20"/>
        </w:rPr>
        <w:t>exception</w:t>
      </w:r>
      <w:r>
        <w:rPr>
          <w:spacing w:val="-4"/>
          <w:sz w:val="20"/>
        </w:rPr>
        <w:t xml:space="preserve"> </w:t>
      </w:r>
      <w:r>
        <w:rPr>
          <w:sz w:val="20"/>
        </w:rPr>
        <w:t>or waiver applies; or</w:t>
      </w:r>
    </w:p>
    <w:p w14:paraId="22650C7B" w14:textId="77777777" w:rsidR="002F3495" w:rsidRDefault="00000000">
      <w:pPr>
        <w:pStyle w:val="ListParagraph"/>
        <w:numPr>
          <w:ilvl w:val="3"/>
          <w:numId w:val="24"/>
        </w:numPr>
        <w:tabs>
          <w:tab w:val="left" w:pos="3392"/>
        </w:tabs>
        <w:spacing w:before="116"/>
        <w:ind w:left="3391" w:hanging="412"/>
        <w:rPr>
          <w:sz w:val="20"/>
        </w:rPr>
      </w:pPr>
      <w:r>
        <w:rPr>
          <w:sz w:val="20"/>
        </w:rPr>
        <w:t>subjects</w:t>
      </w:r>
      <w:r>
        <w:rPr>
          <w:spacing w:val="-5"/>
          <w:sz w:val="20"/>
        </w:rPr>
        <w:t xml:space="preserve"> </w:t>
      </w:r>
      <w:r>
        <w:rPr>
          <w:sz w:val="20"/>
        </w:rPr>
        <w:t>a</w:t>
      </w:r>
      <w:r>
        <w:rPr>
          <w:spacing w:val="-6"/>
          <w:sz w:val="20"/>
        </w:rPr>
        <w:t xml:space="preserve"> </w:t>
      </w:r>
      <w:r>
        <w:rPr>
          <w:sz w:val="20"/>
        </w:rPr>
        <w:t>person</w:t>
      </w:r>
      <w:r>
        <w:rPr>
          <w:spacing w:val="-6"/>
          <w:sz w:val="20"/>
        </w:rPr>
        <w:t xml:space="preserve"> </w:t>
      </w:r>
      <w:r>
        <w:rPr>
          <w:sz w:val="20"/>
        </w:rPr>
        <w:t>to</w:t>
      </w:r>
      <w:r>
        <w:rPr>
          <w:spacing w:val="-3"/>
          <w:sz w:val="20"/>
        </w:rPr>
        <w:t xml:space="preserve"> </w:t>
      </w:r>
      <w:r>
        <w:rPr>
          <w:sz w:val="20"/>
        </w:rPr>
        <w:t>undue</w:t>
      </w:r>
      <w:r>
        <w:rPr>
          <w:spacing w:val="-4"/>
          <w:sz w:val="20"/>
        </w:rPr>
        <w:t xml:space="preserve"> </w:t>
      </w:r>
      <w:r>
        <w:rPr>
          <w:spacing w:val="-2"/>
          <w:sz w:val="20"/>
        </w:rPr>
        <w:t>burden.</w:t>
      </w:r>
    </w:p>
    <w:p w14:paraId="199C844E" w14:textId="77777777" w:rsidR="002F3495" w:rsidRDefault="00000000">
      <w:pPr>
        <w:pStyle w:val="ListParagraph"/>
        <w:numPr>
          <w:ilvl w:val="2"/>
          <w:numId w:val="24"/>
        </w:numPr>
        <w:tabs>
          <w:tab w:val="left" w:pos="3260"/>
        </w:tabs>
        <w:spacing w:before="150" w:line="271" w:lineRule="auto"/>
        <w:ind w:left="2980" w:right="117" w:firstLine="0"/>
        <w:jc w:val="both"/>
        <w:rPr>
          <w:sz w:val="20"/>
        </w:rPr>
      </w:pPr>
      <w:r>
        <w:rPr>
          <w:i/>
          <w:sz w:val="20"/>
        </w:rPr>
        <w:t>When Permitted.</w:t>
      </w:r>
      <w:r>
        <w:rPr>
          <w:sz w:val="20"/>
        </w:rPr>
        <w:t>To protect a person subject to or affected by a subpoena, the court</w:t>
      </w:r>
      <w:r>
        <w:rPr>
          <w:spacing w:val="-2"/>
          <w:sz w:val="20"/>
        </w:rPr>
        <w:t xml:space="preserve"> </w:t>
      </w:r>
      <w:r>
        <w:rPr>
          <w:sz w:val="20"/>
        </w:rPr>
        <w:t>where</w:t>
      </w:r>
      <w:r>
        <w:rPr>
          <w:spacing w:val="-2"/>
          <w:sz w:val="20"/>
        </w:rPr>
        <w:t xml:space="preserve"> </w:t>
      </w:r>
      <w:r>
        <w:rPr>
          <w:sz w:val="20"/>
        </w:rPr>
        <w:t>the action is pending may,</w:t>
      </w:r>
      <w:r>
        <w:rPr>
          <w:spacing w:val="-2"/>
          <w:sz w:val="20"/>
        </w:rPr>
        <w:t xml:space="preserve"> </w:t>
      </w:r>
      <w:r>
        <w:rPr>
          <w:sz w:val="20"/>
        </w:rPr>
        <w:t>on</w:t>
      </w:r>
      <w:r>
        <w:rPr>
          <w:spacing w:val="-2"/>
          <w:sz w:val="20"/>
        </w:rPr>
        <w:t xml:space="preserve"> </w:t>
      </w:r>
      <w:r>
        <w:rPr>
          <w:sz w:val="20"/>
        </w:rPr>
        <w:t>motion, quash</w:t>
      </w:r>
      <w:r>
        <w:rPr>
          <w:spacing w:val="-2"/>
          <w:sz w:val="20"/>
        </w:rPr>
        <w:t xml:space="preserve"> </w:t>
      </w:r>
      <w:r>
        <w:rPr>
          <w:sz w:val="20"/>
        </w:rPr>
        <w:t>or modify the subpoena</w:t>
      </w:r>
      <w:r>
        <w:rPr>
          <w:spacing w:val="-2"/>
          <w:sz w:val="20"/>
        </w:rPr>
        <w:t xml:space="preserve"> </w:t>
      </w:r>
      <w:r>
        <w:rPr>
          <w:sz w:val="20"/>
        </w:rPr>
        <w:t>if it requires:</w:t>
      </w:r>
    </w:p>
    <w:p w14:paraId="248C71F7" w14:textId="77777777" w:rsidR="002F3495" w:rsidRDefault="00000000">
      <w:pPr>
        <w:pStyle w:val="ListParagraph"/>
        <w:numPr>
          <w:ilvl w:val="3"/>
          <w:numId w:val="24"/>
        </w:numPr>
        <w:tabs>
          <w:tab w:val="left" w:pos="3641"/>
        </w:tabs>
        <w:spacing w:before="120" w:line="273" w:lineRule="auto"/>
        <w:ind w:left="3340" w:right="474" w:firstLine="0"/>
        <w:rPr>
          <w:sz w:val="20"/>
        </w:rPr>
      </w:pPr>
      <w:r>
        <w:rPr>
          <w:sz w:val="20"/>
        </w:rPr>
        <w:t>disclosing</w:t>
      </w:r>
      <w:r>
        <w:rPr>
          <w:spacing w:val="-6"/>
          <w:sz w:val="20"/>
        </w:rPr>
        <w:t xml:space="preserve"> </w:t>
      </w:r>
      <w:r>
        <w:rPr>
          <w:sz w:val="20"/>
        </w:rPr>
        <w:t>a</w:t>
      </w:r>
      <w:r>
        <w:rPr>
          <w:spacing w:val="-4"/>
          <w:sz w:val="20"/>
        </w:rPr>
        <w:t xml:space="preserve"> </w:t>
      </w:r>
      <w:r>
        <w:rPr>
          <w:sz w:val="20"/>
        </w:rPr>
        <w:t>trade</w:t>
      </w:r>
      <w:r>
        <w:rPr>
          <w:spacing w:val="-6"/>
          <w:sz w:val="20"/>
        </w:rPr>
        <w:t xml:space="preserve"> </w:t>
      </w:r>
      <w:r>
        <w:rPr>
          <w:sz w:val="20"/>
        </w:rPr>
        <w:t>secret</w:t>
      </w:r>
      <w:r>
        <w:rPr>
          <w:spacing w:val="-6"/>
          <w:sz w:val="20"/>
        </w:rPr>
        <w:t xml:space="preserve"> </w:t>
      </w:r>
      <w:r>
        <w:rPr>
          <w:sz w:val="20"/>
        </w:rPr>
        <w:t>or</w:t>
      </w:r>
      <w:r>
        <w:rPr>
          <w:spacing w:val="-5"/>
          <w:sz w:val="20"/>
        </w:rPr>
        <w:t xml:space="preserve"> </w:t>
      </w:r>
      <w:r>
        <w:rPr>
          <w:sz w:val="20"/>
        </w:rPr>
        <w:t>other</w:t>
      </w:r>
      <w:r>
        <w:rPr>
          <w:spacing w:val="-5"/>
          <w:sz w:val="20"/>
        </w:rPr>
        <w:t xml:space="preserve"> </w:t>
      </w:r>
      <w:r>
        <w:rPr>
          <w:sz w:val="20"/>
        </w:rPr>
        <w:t>confidential</w:t>
      </w:r>
      <w:r>
        <w:rPr>
          <w:spacing w:val="-7"/>
          <w:sz w:val="20"/>
        </w:rPr>
        <w:t xml:space="preserve"> </w:t>
      </w:r>
      <w:r>
        <w:rPr>
          <w:sz w:val="20"/>
        </w:rPr>
        <w:t>research,</w:t>
      </w:r>
      <w:r>
        <w:rPr>
          <w:spacing w:val="-6"/>
          <w:sz w:val="20"/>
        </w:rPr>
        <w:t xml:space="preserve"> </w:t>
      </w:r>
      <w:r>
        <w:rPr>
          <w:sz w:val="20"/>
        </w:rPr>
        <w:t>development,</w:t>
      </w:r>
      <w:r>
        <w:rPr>
          <w:spacing w:val="-4"/>
          <w:sz w:val="20"/>
        </w:rPr>
        <w:t xml:space="preserve"> </w:t>
      </w:r>
      <w:r>
        <w:rPr>
          <w:sz w:val="20"/>
        </w:rPr>
        <w:t>or commercial information; or</w:t>
      </w:r>
    </w:p>
    <w:p w14:paraId="3AFCCB1A" w14:textId="77777777" w:rsidR="002F3495" w:rsidRDefault="00000000">
      <w:pPr>
        <w:pStyle w:val="ListParagraph"/>
        <w:numPr>
          <w:ilvl w:val="3"/>
          <w:numId w:val="24"/>
        </w:numPr>
        <w:tabs>
          <w:tab w:val="left" w:pos="3696"/>
        </w:tabs>
        <w:spacing w:before="116" w:line="271" w:lineRule="auto"/>
        <w:ind w:left="3340" w:right="480" w:firstLine="0"/>
        <w:rPr>
          <w:sz w:val="20"/>
        </w:rPr>
      </w:pPr>
      <w:r>
        <w:rPr>
          <w:sz w:val="20"/>
        </w:rPr>
        <w:t>disclosing an unretained expert's opinion or information that does not describe</w:t>
      </w:r>
      <w:r>
        <w:rPr>
          <w:spacing w:val="-6"/>
          <w:sz w:val="20"/>
        </w:rPr>
        <w:t xml:space="preserve"> </w:t>
      </w:r>
      <w:r>
        <w:rPr>
          <w:sz w:val="20"/>
        </w:rPr>
        <w:t>specific</w:t>
      </w:r>
      <w:r>
        <w:rPr>
          <w:spacing w:val="-2"/>
          <w:sz w:val="20"/>
        </w:rPr>
        <w:t xml:space="preserve"> </w:t>
      </w:r>
      <w:r>
        <w:rPr>
          <w:sz w:val="20"/>
        </w:rPr>
        <w:t>occurrences</w:t>
      </w:r>
      <w:r>
        <w:rPr>
          <w:spacing w:val="-5"/>
          <w:sz w:val="20"/>
        </w:rPr>
        <w:t xml:space="preserve"> </w:t>
      </w:r>
      <w:r>
        <w:rPr>
          <w:sz w:val="20"/>
        </w:rPr>
        <w:t>in</w:t>
      </w:r>
      <w:r>
        <w:rPr>
          <w:spacing w:val="-4"/>
          <w:sz w:val="20"/>
        </w:rPr>
        <w:t xml:space="preserve"> </w:t>
      </w:r>
      <w:r>
        <w:rPr>
          <w:sz w:val="20"/>
        </w:rPr>
        <w:t>dispute</w:t>
      </w:r>
      <w:r>
        <w:rPr>
          <w:spacing w:val="-6"/>
          <w:sz w:val="20"/>
        </w:rPr>
        <w:t xml:space="preserve"> </w:t>
      </w:r>
      <w:r>
        <w:rPr>
          <w:sz w:val="20"/>
        </w:rPr>
        <w:t>and</w:t>
      </w:r>
      <w:r>
        <w:rPr>
          <w:spacing w:val="-6"/>
          <w:sz w:val="20"/>
        </w:rPr>
        <w:t xml:space="preserve"> </w:t>
      </w:r>
      <w:r>
        <w:rPr>
          <w:sz w:val="20"/>
        </w:rPr>
        <w:t>results</w:t>
      </w:r>
      <w:r>
        <w:rPr>
          <w:spacing w:val="-5"/>
          <w:sz w:val="20"/>
        </w:rPr>
        <w:t xml:space="preserve"> </w:t>
      </w:r>
      <w:r>
        <w:rPr>
          <w:sz w:val="20"/>
        </w:rPr>
        <w:t>from</w:t>
      </w:r>
      <w:r>
        <w:rPr>
          <w:spacing w:val="-6"/>
          <w:sz w:val="20"/>
        </w:rPr>
        <w:t xml:space="preserve"> </w:t>
      </w:r>
      <w:r>
        <w:rPr>
          <w:sz w:val="20"/>
        </w:rPr>
        <w:t>the</w:t>
      </w:r>
      <w:r>
        <w:rPr>
          <w:spacing w:val="-4"/>
          <w:sz w:val="20"/>
        </w:rPr>
        <w:t xml:space="preserve"> </w:t>
      </w:r>
      <w:r>
        <w:rPr>
          <w:sz w:val="20"/>
        </w:rPr>
        <w:t>expert's</w:t>
      </w:r>
      <w:r>
        <w:rPr>
          <w:spacing w:val="-5"/>
          <w:sz w:val="20"/>
        </w:rPr>
        <w:t xml:space="preserve"> </w:t>
      </w:r>
      <w:r>
        <w:rPr>
          <w:sz w:val="20"/>
        </w:rPr>
        <w:t>study that was not requested by a party.</w:t>
      </w:r>
    </w:p>
    <w:p w14:paraId="0F086B08" w14:textId="77777777" w:rsidR="002F3495" w:rsidRDefault="00000000">
      <w:pPr>
        <w:pStyle w:val="ListParagraph"/>
        <w:numPr>
          <w:ilvl w:val="2"/>
          <w:numId w:val="24"/>
        </w:numPr>
        <w:tabs>
          <w:tab w:val="left" w:pos="3620"/>
        </w:tabs>
        <w:spacing w:before="121" w:line="271" w:lineRule="auto"/>
        <w:ind w:left="3340" w:right="118" w:firstLine="0"/>
        <w:jc w:val="both"/>
        <w:rPr>
          <w:sz w:val="20"/>
        </w:rPr>
      </w:pPr>
      <w:r>
        <w:rPr>
          <w:i/>
          <w:sz w:val="20"/>
        </w:rPr>
        <w:t>Specifying Conditions as an Alternative.</w:t>
      </w:r>
      <w:r>
        <w:rPr>
          <w:sz w:val="20"/>
        </w:rPr>
        <w:t>In the circumstances described in Rule 45(d)(3)(B), the court may, instead of quashing or modifying a subpoena, order appearance or production under specified conditions if the serving party:</w:t>
      </w:r>
    </w:p>
    <w:p w14:paraId="50FEC96D" w14:textId="77777777" w:rsidR="002F3495" w:rsidRDefault="00000000">
      <w:pPr>
        <w:pStyle w:val="ListParagraph"/>
        <w:numPr>
          <w:ilvl w:val="3"/>
          <w:numId w:val="24"/>
        </w:numPr>
        <w:tabs>
          <w:tab w:val="left" w:pos="4001"/>
        </w:tabs>
        <w:spacing w:before="120" w:line="271" w:lineRule="auto"/>
        <w:ind w:left="3700" w:right="357" w:firstLine="0"/>
        <w:rPr>
          <w:sz w:val="20"/>
        </w:rPr>
      </w:pPr>
      <w:r>
        <w:rPr>
          <w:sz w:val="20"/>
        </w:rPr>
        <w:t>shows</w:t>
      </w:r>
      <w:r>
        <w:rPr>
          <w:spacing w:val="-4"/>
          <w:sz w:val="20"/>
        </w:rPr>
        <w:t xml:space="preserve"> </w:t>
      </w:r>
      <w:r>
        <w:rPr>
          <w:sz w:val="20"/>
        </w:rPr>
        <w:t>a</w:t>
      </w:r>
      <w:r>
        <w:rPr>
          <w:spacing w:val="-5"/>
          <w:sz w:val="20"/>
        </w:rPr>
        <w:t xml:space="preserve"> </w:t>
      </w:r>
      <w:r>
        <w:rPr>
          <w:sz w:val="20"/>
        </w:rPr>
        <w:t>substantial</w:t>
      </w:r>
      <w:r>
        <w:rPr>
          <w:spacing w:val="-3"/>
          <w:sz w:val="20"/>
        </w:rPr>
        <w:t xml:space="preserve"> </w:t>
      </w:r>
      <w:r>
        <w:rPr>
          <w:sz w:val="20"/>
        </w:rPr>
        <w:t>need</w:t>
      </w:r>
      <w:r>
        <w:rPr>
          <w:spacing w:val="-5"/>
          <w:sz w:val="20"/>
        </w:rPr>
        <w:t xml:space="preserve"> </w:t>
      </w:r>
      <w:r>
        <w:rPr>
          <w:sz w:val="20"/>
        </w:rPr>
        <w:t>for</w:t>
      </w:r>
      <w:r>
        <w:rPr>
          <w:spacing w:val="-4"/>
          <w:sz w:val="20"/>
        </w:rPr>
        <w:t xml:space="preserve"> </w:t>
      </w:r>
      <w:r>
        <w:rPr>
          <w:sz w:val="20"/>
        </w:rPr>
        <w:t>the</w:t>
      </w:r>
      <w:r>
        <w:rPr>
          <w:spacing w:val="-5"/>
          <w:sz w:val="20"/>
        </w:rPr>
        <w:t xml:space="preserve"> </w:t>
      </w:r>
      <w:r>
        <w:rPr>
          <w:sz w:val="20"/>
        </w:rPr>
        <w:t>testimony</w:t>
      </w:r>
      <w:r>
        <w:rPr>
          <w:spacing w:val="-4"/>
          <w:sz w:val="20"/>
        </w:rPr>
        <w:t xml:space="preserve"> </w:t>
      </w:r>
      <w:r>
        <w:rPr>
          <w:sz w:val="20"/>
        </w:rPr>
        <w:t>or</w:t>
      </w:r>
      <w:r>
        <w:rPr>
          <w:spacing w:val="-4"/>
          <w:sz w:val="20"/>
        </w:rPr>
        <w:t xml:space="preserve"> </w:t>
      </w:r>
      <w:r>
        <w:rPr>
          <w:sz w:val="20"/>
        </w:rPr>
        <w:t>material</w:t>
      </w:r>
      <w:r>
        <w:rPr>
          <w:spacing w:val="-4"/>
          <w:sz w:val="20"/>
        </w:rPr>
        <w:t xml:space="preserve"> </w:t>
      </w:r>
      <w:r>
        <w:rPr>
          <w:sz w:val="20"/>
        </w:rPr>
        <w:t>that</w:t>
      </w:r>
      <w:r>
        <w:rPr>
          <w:spacing w:val="-5"/>
          <w:sz w:val="20"/>
        </w:rPr>
        <w:t xml:space="preserve"> </w:t>
      </w:r>
      <w:r>
        <w:rPr>
          <w:sz w:val="20"/>
        </w:rPr>
        <w:t>cannot</w:t>
      </w:r>
      <w:r>
        <w:rPr>
          <w:spacing w:val="-5"/>
          <w:sz w:val="20"/>
        </w:rPr>
        <w:t xml:space="preserve"> </w:t>
      </w:r>
      <w:r>
        <w:rPr>
          <w:sz w:val="20"/>
        </w:rPr>
        <w:t>be otherwise met without undue hardship; and</w:t>
      </w:r>
    </w:p>
    <w:p w14:paraId="59824B4A" w14:textId="77777777" w:rsidR="002F3495" w:rsidRDefault="00000000">
      <w:pPr>
        <w:pStyle w:val="ListParagraph"/>
        <w:numPr>
          <w:ilvl w:val="3"/>
          <w:numId w:val="24"/>
        </w:numPr>
        <w:tabs>
          <w:tab w:val="left" w:pos="4056"/>
        </w:tabs>
        <w:spacing w:before="121"/>
        <w:ind w:left="4055" w:hanging="356"/>
        <w:rPr>
          <w:sz w:val="20"/>
        </w:rPr>
      </w:pPr>
      <w:r>
        <w:rPr>
          <w:sz w:val="20"/>
        </w:rPr>
        <w:t>ensures</w:t>
      </w:r>
      <w:r>
        <w:rPr>
          <w:spacing w:val="-6"/>
          <w:sz w:val="20"/>
        </w:rPr>
        <w:t xml:space="preserve"> </w:t>
      </w:r>
      <w:r>
        <w:rPr>
          <w:sz w:val="20"/>
        </w:rPr>
        <w:t>that</w:t>
      </w:r>
      <w:r>
        <w:rPr>
          <w:spacing w:val="-7"/>
          <w:sz w:val="20"/>
        </w:rPr>
        <w:t xml:space="preserve"> </w:t>
      </w:r>
      <w:r>
        <w:rPr>
          <w:sz w:val="20"/>
        </w:rPr>
        <w:t>the</w:t>
      </w:r>
      <w:r>
        <w:rPr>
          <w:spacing w:val="-6"/>
          <w:sz w:val="20"/>
        </w:rPr>
        <w:t xml:space="preserve"> </w:t>
      </w:r>
      <w:r>
        <w:rPr>
          <w:sz w:val="20"/>
        </w:rPr>
        <w:t>subpoenaed</w:t>
      </w:r>
      <w:r>
        <w:rPr>
          <w:spacing w:val="-7"/>
          <w:sz w:val="20"/>
        </w:rPr>
        <w:t xml:space="preserve"> </w:t>
      </w:r>
      <w:r>
        <w:rPr>
          <w:sz w:val="20"/>
        </w:rPr>
        <w:t>person</w:t>
      </w:r>
      <w:r>
        <w:rPr>
          <w:spacing w:val="-7"/>
          <w:sz w:val="20"/>
        </w:rPr>
        <w:t xml:space="preserve"> </w:t>
      </w:r>
      <w:r>
        <w:rPr>
          <w:sz w:val="20"/>
        </w:rPr>
        <w:t>will</w:t>
      </w:r>
      <w:r>
        <w:rPr>
          <w:spacing w:val="-7"/>
          <w:sz w:val="20"/>
        </w:rPr>
        <w:t xml:space="preserve"> </w:t>
      </w:r>
      <w:r>
        <w:rPr>
          <w:sz w:val="20"/>
        </w:rPr>
        <w:t>be</w:t>
      </w:r>
      <w:r>
        <w:rPr>
          <w:spacing w:val="-5"/>
          <w:sz w:val="20"/>
        </w:rPr>
        <w:t xml:space="preserve"> </w:t>
      </w:r>
      <w:r>
        <w:rPr>
          <w:sz w:val="20"/>
        </w:rPr>
        <w:t>reasonably</w:t>
      </w:r>
      <w:r>
        <w:rPr>
          <w:spacing w:val="-6"/>
          <w:sz w:val="20"/>
        </w:rPr>
        <w:t xml:space="preserve"> </w:t>
      </w:r>
      <w:r>
        <w:rPr>
          <w:spacing w:val="-2"/>
          <w:sz w:val="20"/>
        </w:rPr>
        <w:t>compensated.</w:t>
      </w:r>
    </w:p>
    <w:p w14:paraId="768F36E9" w14:textId="77777777" w:rsidR="002F3495" w:rsidRDefault="00000000">
      <w:pPr>
        <w:pStyle w:val="Heading4"/>
        <w:numPr>
          <w:ilvl w:val="0"/>
          <w:numId w:val="24"/>
        </w:numPr>
        <w:tabs>
          <w:tab w:val="left" w:pos="3946"/>
        </w:tabs>
        <w:spacing w:before="149"/>
        <w:ind w:left="3945" w:hanging="246"/>
        <w:jc w:val="both"/>
      </w:pPr>
      <w:r>
        <w:t>Duties</w:t>
      </w:r>
      <w:r>
        <w:rPr>
          <w:spacing w:val="-7"/>
        </w:rPr>
        <w:t xml:space="preserve"> </w:t>
      </w:r>
      <w:r>
        <w:t>in</w:t>
      </w:r>
      <w:r>
        <w:rPr>
          <w:spacing w:val="-5"/>
        </w:rPr>
        <w:t xml:space="preserve"> </w:t>
      </w:r>
      <w:r>
        <w:t>Responding</w:t>
      </w:r>
      <w:r>
        <w:rPr>
          <w:spacing w:val="-5"/>
        </w:rPr>
        <w:t xml:space="preserve"> </w:t>
      </w:r>
      <w:r>
        <w:t>to</w:t>
      </w:r>
      <w:r>
        <w:rPr>
          <w:spacing w:val="-5"/>
        </w:rPr>
        <w:t xml:space="preserve"> </w:t>
      </w:r>
      <w:r>
        <w:t>a</w:t>
      </w:r>
      <w:r>
        <w:rPr>
          <w:spacing w:val="-6"/>
        </w:rPr>
        <w:t xml:space="preserve"> </w:t>
      </w:r>
      <w:r>
        <w:rPr>
          <w:spacing w:val="-2"/>
        </w:rPr>
        <w:t>Subpoena.</w:t>
      </w:r>
    </w:p>
    <w:p w14:paraId="6F3A9176" w14:textId="77777777" w:rsidR="002F3495" w:rsidRDefault="00000000">
      <w:pPr>
        <w:pStyle w:val="ListParagraph"/>
        <w:numPr>
          <w:ilvl w:val="1"/>
          <w:numId w:val="24"/>
        </w:numPr>
        <w:tabs>
          <w:tab w:val="left" w:pos="3946"/>
        </w:tabs>
        <w:spacing w:before="150" w:line="271" w:lineRule="auto"/>
        <w:ind w:left="3700" w:right="116" w:firstLine="0"/>
        <w:jc w:val="both"/>
        <w:rPr>
          <w:sz w:val="20"/>
        </w:rPr>
      </w:pPr>
      <w:r>
        <w:rPr>
          <w:b/>
          <w:i/>
          <w:sz w:val="20"/>
        </w:rPr>
        <w:t>Producing Documents or Electronically Stored Information.</w:t>
      </w:r>
      <w:r>
        <w:rPr>
          <w:sz w:val="20"/>
        </w:rPr>
        <w:t xml:space="preserve">These procedures apply to producing documents or electronically stored </w:t>
      </w:r>
      <w:r>
        <w:rPr>
          <w:spacing w:val="-2"/>
          <w:sz w:val="20"/>
        </w:rPr>
        <w:t>information:</w:t>
      </w:r>
    </w:p>
    <w:p w14:paraId="34EB4FC8" w14:textId="77777777" w:rsidR="002F3495" w:rsidRDefault="00000000">
      <w:pPr>
        <w:pStyle w:val="ListParagraph"/>
        <w:numPr>
          <w:ilvl w:val="2"/>
          <w:numId w:val="24"/>
        </w:numPr>
        <w:tabs>
          <w:tab w:val="left" w:pos="3980"/>
        </w:tabs>
        <w:spacing w:before="120" w:line="271" w:lineRule="auto"/>
        <w:ind w:left="3700" w:right="119" w:firstLine="0"/>
        <w:jc w:val="both"/>
        <w:rPr>
          <w:sz w:val="20"/>
        </w:rPr>
      </w:pPr>
      <w:r>
        <w:rPr>
          <w:i/>
          <w:sz w:val="20"/>
        </w:rPr>
        <w:t>Documents.</w:t>
      </w:r>
      <w:r>
        <w:rPr>
          <w:sz w:val="20"/>
        </w:rPr>
        <w:t xml:space="preserve">A person responding to a subpoena to produce documents must produce them as they are kept in the ordinary course of business or must organize and label them to correspond to the categories in the </w:t>
      </w:r>
      <w:r>
        <w:rPr>
          <w:spacing w:val="-2"/>
          <w:sz w:val="20"/>
        </w:rPr>
        <w:t>demand.</w:t>
      </w:r>
    </w:p>
    <w:p w14:paraId="4260857F" w14:textId="77777777" w:rsidR="002F3495" w:rsidRDefault="00000000">
      <w:pPr>
        <w:pStyle w:val="ListParagraph"/>
        <w:numPr>
          <w:ilvl w:val="2"/>
          <w:numId w:val="24"/>
        </w:numPr>
        <w:tabs>
          <w:tab w:val="left" w:pos="3980"/>
        </w:tabs>
        <w:spacing w:before="122" w:line="271" w:lineRule="auto"/>
        <w:ind w:left="3701" w:right="118" w:hanging="1"/>
        <w:jc w:val="both"/>
        <w:rPr>
          <w:sz w:val="20"/>
        </w:rPr>
      </w:pPr>
      <w:r>
        <w:rPr>
          <w:i/>
          <w:sz w:val="20"/>
        </w:rPr>
        <w:t>Form for Producing Electronically Stored Information Not Specified.</w:t>
      </w:r>
      <w:r>
        <w:rPr>
          <w:sz w:val="20"/>
        </w:rPr>
        <w:t>If a subpoena does not specify a form for producing electronically stored information, the person responding must produce it in a form or forms in which it is ordinarily maintained or in a reasonably usable form or forms.</w:t>
      </w:r>
    </w:p>
    <w:p w14:paraId="0BEE2AD0" w14:textId="77777777" w:rsidR="002F3495" w:rsidRDefault="00000000">
      <w:pPr>
        <w:pStyle w:val="ListParagraph"/>
        <w:numPr>
          <w:ilvl w:val="2"/>
          <w:numId w:val="24"/>
        </w:numPr>
        <w:tabs>
          <w:tab w:val="left" w:pos="3980"/>
        </w:tabs>
        <w:spacing w:before="120" w:line="271" w:lineRule="auto"/>
        <w:ind w:left="3701" w:right="118" w:hanging="1"/>
        <w:jc w:val="both"/>
        <w:rPr>
          <w:sz w:val="20"/>
        </w:rPr>
      </w:pPr>
      <w:r>
        <w:rPr>
          <w:i/>
          <w:sz w:val="20"/>
        </w:rPr>
        <w:t>Electronically Stored Information Produced in Only One Form.</w:t>
      </w:r>
      <w:r>
        <w:rPr>
          <w:sz w:val="20"/>
        </w:rPr>
        <w:t>The person responding need not produce the same electronically stored information in more than one form.</w:t>
      </w:r>
    </w:p>
    <w:p w14:paraId="4AED2097" w14:textId="77777777" w:rsidR="002F3495" w:rsidRDefault="00000000">
      <w:pPr>
        <w:pStyle w:val="ListParagraph"/>
        <w:numPr>
          <w:ilvl w:val="2"/>
          <w:numId w:val="24"/>
        </w:numPr>
        <w:tabs>
          <w:tab w:val="left" w:pos="3980"/>
        </w:tabs>
        <w:spacing w:before="120" w:line="271" w:lineRule="auto"/>
        <w:ind w:left="3701" w:right="116" w:hanging="1"/>
        <w:jc w:val="both"/>
        <w:rPr>
          <w:sz w:val="20"/>
        </w:rPr>
      </w:pPr>
      <w:r>
        <w:rPr>
          <w:i/>
          <w:sz w:val="20"/>
        </w:rPr>
        <w:t>Inaccessible Electronically Stored Information.</w:t>
      </w:r>
      <w:r>
        <w:rPr>
          <w:sz w:val="20"/>
        </w:rPr>
        <w:t>The person responding need not provide discovery of electronically stored information from sources that the person identifies as not reasonably accessible because of undue burden or cost. On motion to compel discovery or for a protective order, the person responding must show that the information is not reasonably accessible because of undue burden or cost. If that showing is made, the court may nonetheless order discovery from such sources if the requesting party shows good cause, considering the limitations of Rule 26(b)(2)(C). The court may specify conditions for the discovery.</w:t>
      </w:r>
    </w:p>
    <w:p w14:paraId="06080F16" w14:textId="77777777" w:rsidR="002F3495" w:rsidRDefault="002F3495">
      <w:pPr>
        <w:spacing w:line="271" w:lineRule="auto"/>
        <w:jc w:val="both"/>
        <w:rPr>
          <w:sz w:val="20"/>
        </w:rPr>
        <w:sectPr w:rsidR="002F3495">
          <w:headerReference w:type="even" r:id="rId284"/>
          <w:headerReference w:type="default" r:id="rId285"/>
          <w:pgSz w:w="12240" w:h="15840"/>
          <w:pgMar w:top="900" w:right="880" w:bottom="280" w:left="900" w:header="696" w:footer="0" w:gutter="0"/>
          <w:cols w:space="720"/>
        </w:sectPr>
      </w:pPr>
    </w:p>
    <w:p w14:paraId="7E376461" w14:textId="77777777" w:rsidR="002F3495" w:rsidRDefault="002F3495">
      <w:pPr>
        <w:pStyle w:val="BodyText"/>
        <w:rPr>
          <w:sz w:val="12"/>
        </w:rPr>
      </w:pPr>
    </w:p>
    <w:p w14:paraId="2E12CF95" w14:textId="77777777" w:rsidR="002F3495" w:rsidRDefault="00000000">
      <w:pPr>
        <w:pStyle w:val="Heading5"/>
        <w:numPr>
          <w:ilvl w:val="1"/>
          <w:numId w:val="24"/>
        </w:numPr>
        <w:tabs>
          <w:tab w:val="left" w:pos="3946"/>
        </w:tabs>
        <w:spacing w:before="93"/>
        <w:ind w:left="3945" w:hanging="246"/>
        <w:jc w:val="both"/>
      </w:pPr>
      <w:r>
        <w:t>Claiming</w:t>
      </w:r>
      <w:r>
        <w:rPr>
          <w:spacing w:val="-8"/>
        </w:rPr>
        <w:t xml:space="preserve"> </w:t>
      </w:r>
      <w:r>
        <w:t>Privilege</w:t>
      </w:r>
      <w:r>
        <w:rPr>
          <w:spacing w:val="-7"/>
        </w:rPr>
        <w:t xml:space="preserve"> </w:t>
      </w:r>
      <w:r>
        <w:t>or</w:t>
      </w:r>
      <w:r>
        <w:rPr>
          <w:spacing w:val="-8"/>
        </w:rPr>
        <w:t xml:space="preserve"> </w:t>
      </w:r>
      <w:r>
        <w:rPr>
          <w:spacing w:val="-2"/>
        </w:rPr>
        <w:t>Protection.</w:t>
      </w:r>
    </w:p>
    <w:p w14:paraId="22B241CD" w14:textId="77777777" w:rsidR="002F3495" w:rsidRDefault="00000000">
      <w:pPr>
        <w:pStyle w:val="ListParagraph"/>
        <w:numPr>
          <w:ilvl w:val="2"/>
          <w:numId w:val="24"/>
        </w:numPr>
        <w:tabs>
          <w:tab w:val="left" w:pos="3980"/>
        </w:tabs>
        <w:spacing w:line="271" w:lineRule="auto"/>
        <w:ind w:left="3700" w:right="119" w:hanging="1"/>
        <w:jc w:val="both"/>
        <w:rPr>
          <w:sz w:val="20"/>
        </w:rPr>
      </w:pPr>
      <w:r>
        <w:rPr>
          <w:i/>
          <w:sz w:val="20"/>
        </w:rPr>
        <w:t>Information Withheld.</w:t>
      </w:r>
      <w:r>
        <w:rPr>
          <w:sz w:val="20"/>
        </w:rPr>
        <w:t>A person withholding subpoenaed information under a claim that it is privileged or subject to protection as trial- preparation material must:</w:t>
      </w:r>
    </w:p>
    <w:p w14:paraId="2B931191" w14:textId="77777777" w:rsidR="002F3495" w:rsidRDefault="00000000">
      <w:pPr>
        <w:pStyle w:val="ListParagraph"/>
        <w:numPr>
          <w:ilvl w:val="3"/>
          <w:numId w:val="24"/>
        </w:numPr>
        <w:tabs>
          <w:tab w:val="left" w:pos="4001"/>
        </w:tabs>
        <w:spacing w:before="120"/>
        <w:ind w:left="4000" w:hanging="301"/>
        <w:jc w:val="both"/>
        <w:rPr>
          <w:sz w:val="20"/>
        </w:rPr>
      </w:pPr>
      <w:r>
        <w:rPr>
          <w:sz w:val="20"/>
        </w:rPr>
        <w:t>expressly</w:t>
      </w:r>
      <w:r>
        <w:rPr>
          <w:spacing w:val="-6"/>
          <w:sz w:val="20"/>
        </w:rPr>
        <w:t xml:space="preserve"> </w:t>
      </w:r>
      <w:r>
        <w:rPr>
          <w:sz w:val="20"/>
        </w:rPr>
        <w:t>make</w:t>
      </w:r>
      <w:r>
        <w:rPr>
          <w:spacing w:val="-7"/>
          <w:sz w:val="20"/>
        </w:rPr>
        <w:t xml:space="preserve"> </w:t>
      </w:r>
      <w:r>
        <w:rPr>
          <w:sz w:val="20"/>
        </w:rPr>
        <w:t>the</w:t>
      </w:r>
      <w:r>
        <w:rPr>
          <w:spacing w:val="-6"/>
          <w:sz w:val="20"/>
        </w:rPr>
        <w:t xml:space="preserve"> </w:t>
      </w:r>
      <w:r>
        <w:rPr>
          <w:sz w:val="20"/>
        </w:rPr>
        <w:t>claim;</w:t>
      </w:r>
      <w:r>
        <w:rPr>
          <w:spacing w:val="-7"/>
          <w:sz w:val="20"/>
        </w:rPr>
        <w:t xml:space="preserve"> </w:t>
      </w:r>
      <w:r>
        <w:rPr>
          <w:spacing w:val="-5"/>
          <w:sz w:val="20"/>
        </w:rPr>
        <w:t>and</w:t>
      </w:r>
    </w:p>
    <w:p w14:paraId="4415B514" w14:textId="77777777" w:rsidR="002F3495" w:rsidRDefault="00000000">
      <w:pPr>
        <w:pStyle w:val="ListParagraph"/>
        <w:numPr>
          <w:ilvl w:val="3"/>
          <w:numId w:val="24"/>
        </w:numPr>
        <w:tabs>
          <w:tab w:val="left" w:pos="4057"/>
        </w:tabs>
        <w:spacing w:before="150" w:line="271" w:lineRule="auto"/>
        <w:ind w:left="3700" w:right="467" w:firstLine="0"/>
        <w:rPr>
          <w:sz w:val="20"/>
        </w:rPr>
      </w:pPr>
      <w:r>
        <w:rPr>
          <w:sz w:val="20"/>
        </w:rPr>
        <w:t>describe</w:t>
      </w:r>
      <w:r>
        <w:rPr>
          <w:spacing w:val="-6"/>
          <w:sz w:val="20"/>
        </w:rPr>
        <w:t xml:space="preserve"> </w:t>
      </w:r>
      <w:r>
        <w:rPr>
          <w:sz w:val="20"/>
        </w:rPr>
        <w:t>the</w:t>
      </w:r>
      <w:r>
        <w:rPr>
          <w:spacing w:val="-4"/>
          <w:sz w:val="20"/>
        </w:rPr>
        <w:t xml:space="preserve"> </w:t>
      </w:r>
      <w:r>
        <w:rPr>
          <w:sz w:val="20"/>
        </w:rPr>
        <w:t>nature</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withheld</w:t>
      </w:r>
      <w:r>
        <w:rPr>
          <w:spacing w:val="-6"/>
          <w:sz w:val="20"/>
        </w:rPr>
        <w:t xml:space="preserve"> </w:t>
      </w:r>
      <w:r>
        <w:rPr>
          <w:sz w:val="20"/>
        </w:rPr>
        <w:t>documents,</w:t>
      </w:r>
      <w:r>
        <w:rPr>
          <w:spacing w:val="-6"/>
          <w:sz w:val="20"/>
        </w:rPr>
        <w:t xml:space="preserve"> </w:t>
      </w:r>
      <w:r>
        <w:rPr>
          <w:sz w:val="20"/>
        </w:rPr>
        <w:t>communications,</w:t>
      </w:r>
      <w:r>
        <w:rPr>
          <w:spacing w:val="-4"/>
          <w:sz w:val="20"/>
        </w:rPr>
        <w:t xml:space="preserve"> </w:t>
      </w:r>
      <w:r>
        <w:rPr>
          <w:sz w:val="20"/>
        </w:rPr>
        <w:t>or tangible things in a manner that, without revealing information itself privileged or protected, will enable the parties to assess the claim.</w:t>
      </w:r>
    </w:p>
    <w:p w14:paraId="0FD08C19" w14:textId="77777777" w:rsidR="002F3495" w:rsidRDefault="00000000">
      <w:pPr>
        <w:pStyle w:val="ListParagraph"/>
        <w:numPr>
          <w:ilvl w:val="2"/>
          <w:numId w:val="24"/>
        </w:numPr>
        <w:tabs>
          <w:tab w:val="left" w:pos="1100"/>
        </w:tabs>
        <w:spacing w:before="120" w:line="271" w:lineRule="auto"/>
        <w:ind w:left="820" w:right="168" w:firstLine="0"/>
        <w:jc w:val="left"/>
        <w:rPr>
          <w:sz w:val="20"/>
        </w:rPr>
      </w:pPr>
      <w:r>
        <w:rPr>
          <w:i/>
          <w:sz w:val="20"/>
        </w:rPr>
        <w:t>Information Produced.</w:t>
      </w:r>
      <w:r>
        <w:rPr>
          <w:sz w:val="20"/>
        </w:rPr>
        <w:t>If information produced in response to a subpoena is subject to a claim of privilege</w:t>
      </w:r>
      <w:r>
        <w:rPr>
          <w:spacing w:val="-2"/>
          <w:sz w:val="20"/>
        </w:rPr>
        <w:t xml:space="preserve"> </w:t>
      </w:r>
      <w:r>
        <w:rPr>
          <w:sz w:val="20"/>
        </w:rPr>
        <w:t>or</w:t>
      </w:r>
      <w:r>
        <w:rPr>
          <w:spacing w:val="-3"/>
          <w:sz w:val="20"/>
        </w:rPr>
        <w:t xml:space="preserve"> </w:t>
      </w:r>
      <w:r>
        <w:rPr>
          <w:sz w:val="20"/>
        </w:rPr>
        <w:t>of</w:t>
      </w:r>
      <w:r>
        <w:rPr>
          <w:spacing w:val="-2"/>
          <w:sz w:val="20"/>
        </w:rPr>
        <w:t xml:space="preserve"> </w:t>
      </w:r>
      <w:r>
        <w:rPr>
          <w:sz w:val="20"/>
        </w:rPr>
        <w:t>protection</w:t>
      </w:r>
      <w:r>
        <w:rPr>
          <w:spacing w:val="-2"/>
          <w:sz w:val="20"/>
        </w:rPr>
        <w:t xml:space="preserve"> </w:t>
      </w:r>
      <w:r>
        <w:rPr>
          <w:sz w:val="20"/>
        </w:rPr>
        <w:t>as trial-preparation</w:t>
      </w:r>
      <w:r>
        <w:rPr>
          <w:spacing w:val="-4"/>
          <w:sz w:val="20"/>
        </w:rPr>
        <w:t xml:space="preserve"> </w:t>
      </w:r>
      <w:r>
        <w:rPr>
          <w:sz w:val="20"/>
        </w:rPr>
        <w:t>material,</w:t>
      </w:r>
      <w:r>
        <w:rPr>
          <w:spacing w:val="-4"/>
          <w:sz w:val="20"/>
        </w:rPr>
        <w:t xml:space="preserve"> </w:t>
      </w:r>
      <w:r>
        <w:rPr>
          <w:sz w:val="20"/>
        </w:rPr>
        <w:t>the</w:t>
      </w:r>
      <w:r>
        <w:rPr>
          <w:spacing w:val="-4"/>
          <w:sz w:val="20"/>
        </w:rPr>
        <w:t xml:space="preserve"> </w:t>
      </w:r>
      <w:r>
        <w:rPr>
          <w:sz w:val="20"/>
        </w:rPr>
        <w:t>person</w:t>
      </w:r>
      <w:r>
        <w:rPr>
          <w:spacing w:val="-4"/>
          <w:sz w:val="20"/>
        </w:rPr>
        <w:t xml:space="preserve"> </w:t>
      </w:r>
      <w:r>
        <w:rPr>
          <w:sz w:val="20"/>
        </w:rPr>
        <w:t>making</w:t>
      </w:r>
      <w:r>
        <w:rPr>
          <w:spacing w:val="-2"/>
          <w:sz w:val="20"/>
        </w:rPr>
        <w:t xml:space="preserve"> </w:t>
      </w:r>
      <w:r>
        <w:rPr>
          <w:sz w:val="20"/>
        </w:rPr>
        <w:t>the</w:t>
      </w:r>
      <w:r>
        <w:rPr>
          <w:spacing w:val="-2"/>
          <w:sz w:val="20"/>
        </w:rPr>
        <w:t xml:space="preserve"> </w:t>
      </w:r>
      <w:r>
        <w:rPr>
          <w:sz w:val="20"/>
        </w:rPr>
        <w:t>claim</w:t>
      </w:r>
      <w:r>
        <w:rPr>
          <w:spacing w:val="-2"/>
          <w:sz w:val="20"/>
        </w:rPr>
        <w:t xml:space="preserve"> </w:t>
      </w:r>
      <w:r>
        <w:rPr>
          <w:sz w:val="20"/>
        </w:rPr>
        <w:t>may</w:t>
      </w:r>
      <w:r>
        <w:rPr>
          <w:spacing w:val="-3"/>
          <w:sz w:val="20"/>
        </w:rPr>
        <w:t xml:space="preserve"> </w:t>
      </w:r>
      <w:r>
        <w:rPr>
          <w:sz w:val="20"/>
        </w:rPr>
        <w:t>notify</w:t>
      </w:r>
      <w:r>
        <w:rPr>
          <w:spacing w:val="-3"/>
          <w:sz w:val="20"/>
        </w:rPr>
        <w:t xml:space="preserve"> </w:t>
      </w:r>
      <w:r>
        <w:rPr>
          <w:sz w:val="20"/>
        </w:rPr>
        <w:t>any</w:t>
      </w:r>
      <w:r>
        <w:rPr>
          <w:spacing w:val="-3"/>
          <w:sz w:val="20"/>
        </w:rPr>
        <w:t xml:space="preserve"> </w:t>
      </w:r>
      <w:r>
        <w:rPr>
          <w:sz w:val="20"/>
        </w:rPr>
        <w:t>party</w:t>
      </w:r>
      <w:r>
        <w:rPr>
          <w:spacing w:val="-3"/>
          <w:sz w:val="20"/>
        </w:rPr>
        <w:t xml:space="preserve"> </w:t>
      </w:r>
      <w:r>
        <w:rPr>
          <w:sz w:val="20"/>
        </w:rPr>
        <w:t>that received the information of the claim and the basis for it. After being notified, a party must promptly return, sequester, or destroy the specified information and any copies it has; must not use or disclose the information until the claim is resolved; must take reasonable steps to retrieve the information if the party disclosed it before being notified; and may promptly present the information under seal to the court for the division where the action is pending for a determination of the claim. The person who produced the information must preserve the information until the claim is resolved.</w:t>
      </w:r>
    </w:p>
    <w:p w14:paraId="4E9B47AA" w14:textId="77777777" w:rsidR="002F3495" w:rsidRDefault="00000000">
      <w:pPr>
        <w:pStyle w:val="Heading4"/>
        <w:numPr>
          <w:ilvl w:val="0"/>
          <w:numId w:val="24"/>
        </w:numPr>
        <w:tabs>
          <w:tab w:val="left" w:pos="1023"/>
        </w:tabs>
        <w:spacing w:before="122"/>
        <w:ind w:left="1022" w:hanging="203"/>
        <w:jc w:val="left"/>
      </w:pPr>
      <w:r>
        <w:rPr>
          <w:spacing w:val="-2"/>
        </w:rPr>
        <w:t>Contempt.</w:t>
      </w:r>
    </w:p>
    <w:p w14:paraId="36192185" w14:textId="77777777" w:rsidR="002F3495" w:rsidRDefault="00000000">
      <w:pPr>
        <w:pStyle w:val="BodyText"/>
        <w:spacing w:before="89" w:line="273" w:lineRule="auto"/>
        <w:ind w:left="820" w:firstLine="110"/>
      </w:pPr>
      <w:r>
        <w:t>The</w:t>
      </w:r>
      <w:r>
        <w:rPr>
          <w:spacing w:val="-2"/>
        </w:rPr>
        <w:t xml:space="preserve"> </w:t>
      </w:r>
      <w:r>
        <w:t>court</w:t>
      </w:r>
      <w:r>
        <w:rPr>
          <w:spacing w:val="-2"/>
        </w:rPr>
        <w:t xml:space="preserve"> </w:t>
      </w:r>
      <w:r>
        <w:t>may hold in contempt a person who,</w:t>
      </w:r>
      <w:r>
        <w:rPr>
          <w:spacing w:val="-2"/>
        </w:rPr>
        <w:t xml:space="preserve"> </w:t>
      </w:r>
      <w:r>
        <w:t>having</w:t>
      </w:r>
      <w:r>
        <w:rPr>
          <w:spacing w:val="-2"/>
        </w:rPr>
        <w:t xml:space="preserve"> </w:t>
      </w:r>
      <w:r>
        <w:t>been</w:t>
      </w:r>
      <w:r>
        <w:rPr>
          <w:spacing w:val="-2"/>
        </w:rPr>
        <w:t xml:space="preserve"> </w:t>
      </w:r>
      <w:r>
        <w:t>served,</w:t>
      </w:r>
      <w:r>
        <w:rPr>
          <w:spacing w:val="-2"/>
        </w:rPr>
        <w:t xml:space="preserve"> </w:t>
      </w:r>
      <w:r>
        <w:t>fails without adequate excuse</w:t>
      </w:r>
      <w:r>
        <w:rPr>
          <w:spacing w:val="-2"/>
        </w:rPr>
        <w:t xml:space="preserve"> </w:t>
      </w:r>
      <w:r>
        <w:t>to obey the subpoena or an order related to it.</w:t>
      </w:r>
    </w:p>
    <w:p w14:paraId="7D27C035" w14:textId="77777777" w:rsidR="002F3495" w:rsidRDefault="00000000">
      <w:pPr>
        <w:pStyle w:val="Heading4"/>
        <w:numPr>
          <w:ilvl w:val="0"/>
          <w:numId w:val="24"/>
        </w:numPr>
        <w:tabs>
          <w:tab w:val="left" w:pos="1078"/>
        </w:tabs>
        <w:spacing w:before="116"/>
        <w:ind w:left="1077" w:hanging="258"/>
        <w:jc w:val="left"/>
      </w:pPr>
      <w:r>
        <w:t>Subpoenas</w:t>
      </w:r>
      <w:r>
        <w:rPr>
          <w:spacing w:val="-9"/>
        </w:rPr>
        <w:t xml:space="preserve"> </w:t>
      </w:r>
      <w:r>
        <w:t>and</w:t>
      </w:r>
      <w:r>
        <w:rPr>
          <w:spacing w:val="-8"/>
        </w:rPr>
        <w:t xml:space="preserve"> </w:t>
      </w:r>
      <w:r>
        <w:t>discovery</w:t>
      </w:r>
      <w:r>
        <w:rPr>
          <w:spacing w:val="-9"/>
        </w:rPr>
        <w:t xml:space="preserve"> </w:t>
      </w:r>
      <w:r>
        <w:t>outside</w:t>
      </w:r>
      <w:r>
        <w:rPr>
          <w:spacing w:val="-8"/>
        </w:rPr>
        <w:t xml:space="preserve"> </w:t>
      </w:r>
      <w:r>
        <w:t>the</w:t>
      </w:r>
      <w:r>
        <w:rPr>
          <w:spacing w:val="-7"/>
        </w:rPr>
        <w:t xml:space="preserve"> </w:t>
      </w:r>
      <w:r>
        <w:t>Virgin</w:t>
      </w:r>
      <w:r>
        <w:rPr>
          <w:spacing w:val="-8"/>
        </w:rPr>
        <w:t xml:space="preserve"> </w:t>
      </w:r>
      <w:r>
        <w:rPr>
          <w:spacing w:val="-2"/>
        </w:rPr>
        <w:t>Islands.</w:t>
      </w:r>
    </w:p>
    <w:p w14:paraId="7905A9BC" w14:textId="77777777" w:rsidR="002F3495" w:rsidRDefault="00000000">
      <w:pPr>
        <w:pStyle w:val="BodyText"/>
        <w:spacing w:before="90" w:line="271" w:lineRule="auto"/>
        <w:ind w:left="820" w:right="118" w:firstLine="110"/>
        <w:jc w:val="both"/>
      </w:pPr>
      <w:r>
        <w:t>The</w:t>
      </w:r>
      <w:r>
        <w:rPr>
          <w:spacing w:val="-2"/>
        </w:rPr>
        <w:t xml:space="preserve"> </w:t>
      </w:r>
      <w:r>
        <w:t>procedures for</w:t>
      </w:r>
      <w:r>
        <w:rPr>
          <w:spacing w:val="-1"/>
        </w:rPr>
        <w:t xml:space="preserve"> </w:t>
      </w:r>
      <w:r>
        <w:t>use</w:t>
      </w:r>
      <w:r>
        <w:rPr>
          <w:spacing w:val="-2"/>
        </w:rPr>
        <w:t xml:space="preserve"> </w:t>
      </w:r>
      <w:r>
        <w:t>of letters rogatory for</w:t>
      </w:r>
      <w:r>
        <w:rPr>
          <w:spacing w:val="-1"/>
        </w:rPr>
        <w:t xml:space="preserve"> </w:t>
      </w:r>
      <w:r>
        <w:t>discovery outside</w:t>
      </w:r>
      <w:r>
        <w:rPr>
          <w:spacing w:val="-2"/>
        </w:rPr>
        <w:t xml:space="preserve"> </w:t>
      </w:r>
      <w:r>
        <w:t>the Virgin</w:t>
      </w:r>
      <w:r>
        <w:rPr>
          <w:spacing w:val="-2"/>
        </w:rPr>
        <w:t xml:space="preserve"> </w:t>
      </w:r>
      <w:r>
        <w:t>Islands are</w:t>
      </w:r>
      <w:r>
        <w:rPr>
          <w:spacing w:val="-2"/>
        </w:rPr>
        <w:t xml:space="preserve"> </w:t>
      </w:r>
      <w:r>
        <w:t>set</w:t>
      </w:r>
      <w:r>
        <w:rPr>
          <w:spacing w:val="-2"/>
        </w:rPr>
        <w:t xml:space="preserve"> </w:t>
      </w:r>
      <w:r>
        <w:t>forth</w:t>
      </w:r>
      <w:r>
        <w:rPr>
          <w:spacing w:val="-2"/>
        </w:rPr>
        <w:t xml:space="preserve"> </w:t>
      </w:r>
      <w:r>
        <w:t xml:space="preserve">in </w:t>
      </w:r>
      <w:hyperlink r:id="rId286">
        <w:r>
          <w:rPr>
            <w:i/>
            <w:color w:val="0077CC"/>
            <w:u w:val="single" w:color="0077CC"/>
          </w:rPr>
          <w:t>5</w:t>
        </w:r>
        <w:r>
          <w:rPr>
            <w:i/>
            <w:color w:val="0077CC"/>
            <w:spacing w:val="-2"/>
            <w:u w:val="single" w:color="0077CC"/>
          </w:rPr>
          <w:t xml:space="preserve"> </w:t>
        </w:r>
        <w:r>
          <w:rPr>
            <w:i/>
            <w:color w:val="0077CC"/>
            <w:u w:val="single" w:color="0077CC"/>
          </w:rPr>
          <w:t>V.I.C. §</w:t>
        </w:r>
      </w:hyperlink>
      <w:r>
        <w:rPr>
          <w:i/>
          <w:color w:val="0077CC"/>
        </w:rPr>
        <w:t xml:space="preserve"> </w:t>
      </w:r>
      <w:hyperlink r:id="rId287">
        <w:r>
          <w:rPr>
            <w:i/>
            <w:color w:val="0077CC"/>
            <w:u w:val="single" w:color="0077CC"/>
          </w:rPr>
          <w:t>4921</w:t>
        </w:r>
        <w:r>
          <w:t>.</w:t>
        </w:r>
      </w:hyperlink>
      <w:r>
        <w:t xml:space="preserve"> The Uniform Interstate Depositions and Discovery Act (Chapter 505 of Title </w:t>
      </w:r>
      <w:hyperlink r:id="rId288">
        <w:r>
          <w:rPr>
            <w:i/>
            <w:color w:val="0077CC"/>
            <w:u w:val="single" w:color="0077CC"/>
          </w:rPr>
          <w:t>5 of the Virgin Islands</w:t>
        </w:r>
      </w:hyperlink>
      <w:r>
        <w:rPr>
          <w:i/>
          <w:color w:val="0077CC"/>
        </w:rPr>
        <w:t xml:space="preserve"> </w:t>
      </w:r>
      <w:hyperlink r:id="rId289">
        <w:r>
          <w:rPr>
            <w:i/>
            <w:color w:val="0077CC"/>
            <w:u w:val="single" w:color="0077CC"/>
          </w:rPr>
          <w:t>Code, 5</w:t>
        </w:r>
      </w:hyperlink>
      <w:r>
        <w:rPr>
          <w:i/>
          <w:color w:val="0077CC"/>
        </w:rPr>
        <w:t xml:space="preserve"> </w:t>
      </w:r>
      <w:r>
        <w:t>V.I.C.</w:t>
      </w:r>
      <w:r>
        <w:rPr>
          <w:spacing w:val="-2"/>
        </w:rPr>
        <w:t xml:space="preserve"> </w:t>
      </w:r>
      <w:r>
        <w:t>§ 4922 et</w:t>
      </w:r>
      <w:r>
        <w:rPr>
          <w:spacing w:val="-2"/>
        </w:rPr>
        <w:t xml:space="preserve"> </w:t>
      </w:r>
      <w:r>
        <w:t>seq.)</w:t>
      </w:r>
      <w:r>
        <w:rPr>
          <w:spacing w:val="-1"/>
        </w:rPr>
        <w:t xml:space="preserve"> </w:t>
      </w:r>
      <w:r>
        <w:t>provides</w:t>
      </w:r>
      <w:r>
        <w:rPr>
          <w:spacing w:val="-1"/>
        </w:rPr>
        <w:t xml:space="preserve"> </w:t>
      </w:r>
      <w:r>
        <w:t>for discovery</w:t>
      </w:r>
      <w:r>
        <w:rPr>
          <w:spacing w:val="-1"/>
        </w:rPr>
        <w:t xml:space="preserve"> </w:t>
      </w:r>
      <w:r>
        <w:t>involving jurisdictions</w:t>
      </w:r>
      <w:r>
        <w:rPr>
          <w:spacing w:val="-1"/>
        </w:rPr>
        <w:t xml:space="preserve"> </w:t>
      </w:r>
      <w:r>
        <w:t>recognizing</w:t>
      </w:r>
      <w:r>
        <w:rPr>
          <w:spacing w:val="-2"/>
        </w:rPr>
        <w:t xml:space="preserve"> </w:t>
      </w:r>
      <w:r>
        <w:t>reciprocal</w:t>
      </w:r>
      <w:r>
        <w:rPr>
          <w:spacing w:val="-1"/>
        </w:rPr>
        <w:t xml:space="preserve"> </w:t>
      </w:r>
      <w:r>
        <w:t>discovery obligations, and includes provisions for issuance and service of subpoenas for depositions and production of documents in those jurisdictions.</w:t>
      </w:r>
    </w:p>
    <w:p w14:paraId="694D947E" w14:textId="77777777" w:rsidR="002F3495" w:rsidRDefault="002F3495">
      <w:pPr>
        <w:pStyle w:val="BodyText"/>
        <w:spacing w:before="1"/>
      </w:pPr>
    </w:p>
    <w:p w14:paraId="6046A812" w14:textId="77777777" w:rsidR="002F3495" w:rsidRDefault="00000000">
      <w:pPr>
        <w:pStyle w:val="Heading1"/>
      </w:pPr>
      <w:r>
        <w:rPr>
          <w:spacing w:val="-2"/>
        </w:rPr>
        <w:t>History</w:t>
      </w:r>
    </w:p>
    <w:p w14:paraId="11AAB5E0" w14:textId="77777777" w:rsidR="002F3495" w:rsidRDefault="002F3495">
      <w:pPr>
        <w:pStyle w:val="BodyText"/>
        <w:spacing w:before="9"/>
        <w:rPr>
          <w:b/>
          <w:sz w:val="33"/>
        </w:rPr>
      </w:pPr>
    </w:p>
    <w:p w14:paraId="5D10051A" w14:textId="77777777" w:rsidR="002F3495" w:rsidRDefault="00000000">
      <w:pPr>
        <w:pStyle w:val="BodyText"/>
        <w:spacing w:line="520" w:lineRule="auto"/>
        <w:ind w:left="100" w:right="7141"/>
      </w:pPr>
      <w:r>
        <w:t>--Amended</w:t>
      </w:r>
      <w:r>
        <w:rPr>
          <w:spacing w:val="-9"/>
        </w:rPr>
        <w:t xml:space="preserve"> </w:t>
      </w:r>
      <w:r>
        <w:t>eff.</w:t>
      </w:r>
      <w:r>
        <w:rPr>
          <w:spacing w:val="-9"/>
        </w:rPr>
        <w:t xml:space="preserve"> </w:t>
      </w:r>
      <w:r>
        <w:t>Dec.</w:t>
      </w:r>
      <w:r>
        <w:rPr>
          <w:spacing w:val="-11"/>
        </w:rPr>
        <w:t xml:space="preserve"> </w:t>
      </w:r>
      <w:r>
        <w:t>10,</w:t>
      </w:r>
      <w:r>
        <w:rPr>
          <w:spacing w:val="-11"/>
        </w:rPr>
        <w:t xml:space="preserve"> </w:t>
      </w:r>
      <w:r>
        <w:t xml:space="preserve">2018. </w:t>
      </w:r>
      <w:r>
        <w:rPr>
          <w:spacing w:val="-2"/>
        </w:rPr>
        <w:t>Annotations</w:t>
      </w:r>
    </w:p>
    <w:p w14:paraId="4AA08F29" w14:textId="77777777" w:rsidR="002F3495" w:rsidRDefault="00000000">
      <w:pPr>
        <w:pStyle w:val="Heading1"/>
        <w:spacing w:line="312" w:lineRule="exact"/>
      </w:pPr>
      <w:r>
        <w:rPr>
          <w:spacing w:val="-2"/>
        </w:rPr>
        <w:t>Commentary</w:t>
      </w:r>
    </w:p>
    <w:p w14:paraId="0CA0F422" w14:textId="77777777" w:rsidR="002F3495" w:rsidRDefault="002F3495">
      <w:pPr>
        <w:pStyle w:val="BodyText"/>
        <w:rPr>
          <w:b/>
          <w:sz w:val="30"/>
        </w:rPr>
      </w:pPr>
    </w:p>
    <w:p w14:paraId="15C286D5" w14:textId="77777777" w:rsidR="002F3495" w:rsidRDefault="002F3495">
      <w:pPr>
        <w:pStyle w:val="BodyText"/>
        <w:spacing w:before="10"/>
        <w:rPr>
          <w:b/>
          <w:sz w:val="23"/>
        </w:rPr>
      </w:pPr>
    </w:p>
    <w:p w14:paraId="62BB61FC" w14:textId="77777777" w:rsidR="002F3495" w:rsidRDefault="00000000">
      <w:pPr>
        <w:pStyle w:val="Heading3"/>
      </w:pPr>
      <w:r>
        <w:rPr>
          <w:spacing w:val="-2"/>
        </w:rPr>
        <w:t>COMMENT</w:t>
      </w:r>
    </w:p>
    <w:p w14:paraId="49AADAC3" w14:textId="77777777" w:rsidR="002F3495" w:rsidRDefault="002F3495">
      <w:pPr>
        <w:pStyle w:val="BodyText"/>
        <w:spacing w:before="5"/>
        <w:rPr>
          <w:b/>
          <w:sz w:val="23"/>
        </w:rPr>
      </w:pPr>
    </w:p>
    <w:p w14:paraId="3A9738FE" w14:textId="77777777" w:rsidR="002F3495" w:rsidRDefault="00000000">
      <w:pPr>
        <w:spacing w:line="271" w:lineRule="auto"/>
        <w:ind w:left="100" w:right="114"/>
        <w:jc w:val="both"/>
        <w:rPr>
          <w:i/>
          <w:sz w:val="20"/>
        </w:rPr>
      </w:pPr>
      <w:r>
        <w:rPr>
          <w:i/>
          <w:sz w:val="20"/>
        </w:rPr>
        <w:t xml:space="preserve">NOTE: Subpart (a) states matters governing the form and contents of a subpoena, by whom and where it may be issued. Subpart (b) provides basic guidance on the service of a subpoena in the Virgin Islands, and cross- references the provisions of </w:t>
      </w:r>
      <w:hyperlink r:id="rId290">
        <w:r>
          <w:rPr>
            <w:i/>
            <w:color w:val="0077CC"/>
            <w:sz w:val="20"/>
            <w:u w:val="single" w:color="0077CC"/>
          </w:rPr>
          <w:t>5 V.I.C. § 505</w:t>
        </w:r>
      </w:hyperlink>
      <w:r>
        <w:rPr>
          <w:i/>
          <w:color w:val="0077CC"/>
          <w:sz w:val="20"/>
        </w:rPr>
        <w:t xml:space="preserve"> </w:t>
      </w:r>
      <w:r>
        <w:rPr>
          <w:i/>
          <w:sz w:val="20"/>
        </w:rPr>
        <w:t>for service outside the Virgin Islands.</w:t>
      </w:r>
    </w:p>
    <w:p w14:paraId="56722D0E" w14:textId="77777777" w:rsidR="002F3495" w:rsidRDefault="002F3495">
      <w:pPr>
        <w:pStyle w:val="BodyText"/>
        <w:spacing w:before="5"/>
        <w:rPr>
          <w:i/>
          <w:sz w:val="9"/>
        </w:rPr>
      </w:pPr>
    </w:p>
    <w:p w14:paraId="7537688B" w14:textId="77777777" w:rsidR="002F3495" w:rsidRDefault="00000000">
      <w:pPr>
        <w:spacing w:before="93" w:line="271" w:lineRule="auto"/>
        <w:ind w:left="100" w:right="120"/>
        <w:jc w:val="both"/>
        <w:rPr>
          <w:i/>
          <w:sz w:val="20"/>
        </w:rPr>
      </w:pPr>
      <w:r>
        <w:rPr>
          <w:i/>
          <w:sz w:val="20"/>
        </w:rPr>
        <w:t>Subpart</w:t>
      </w:r>
      <w:r>
        <w:rPr>
          <w:i/>
          <w:spacing w:val="-2"/>
          <w:sz w:val="20"/>
        </w:rPr>
        <w:t xml:space="preserve"> </w:t>
      </w:r>
      <w:r>
        <w:rPr>
          <w:i/>
          <w:sz w:val="20"/>
        </w:rPr>
        <w:t>(c)</w:t>
      </w:r>
      <w:r>
        <w:rPr>
          <w:i/>
          <w:spacing w:val="-1"/>
          <w:sz w:val="20"/>
        </w:rPr>
        <w:t xml:space="preserve"> </w:t>
      </w:r>
      <w:r>
        <w:rPr>
          <w:i/>
          <w:sz w:val="20"/>
        </w:rPr>
        <w:t>deals with the</w:t>
      </w:r>
      <w:r>
        <w:rPr>
          <w:i/>
          <w:spacing w:val="-2"/>
          <w:sz w:val="20"/>
        </w:rPr>
        <w:t xml:space="preserve"> </w:t>
      </w:r>
      <w:r>
        <w:rPr>
          <w:i/>
          <w:sz w:val="20"/>
        </w:rPr>
        <w:t>"place of</w:t>
      </w:r>
      <w:r>
        <w:rPr>
          <w:i/>
          <w:spacing w:val="-2"/>
          <w:sz w:val="20"/>
        </w:rPr>
        <w:t xml:space="preserve"> </w:t>
      </w:r>
      <w:r>
        <w:rPr>
          <w:i/>
          <w:sz w:val="20"/>
        </w:rPr>
        <w:t>compliance" with</w:t>
      </w:r>
      <w:r>
        <w:rPr>
          <w:i/>
          <w:spacing w:val="-2"/>
          <w:sz w:val="20"/>
        </w:rPr>
        <w:t xml:space="preserve"> </w:t>
      </w:r>
      <w:r>
        <w:rPr>
          <w:i/>
          <w:sz w:val="20"/>
        </w:rPr>
        <w:t>a subpoena, and</w:t>
      </w:r>
      <w:r>
        <w:rPr>
          <w:i/>
          <w:spacing w:val="-2"/>
          <w:sz w:val="20"/>
        </w:rPr>
        <w:t xml:space="preserve"> </w:t>
      </w:r>
      <w:r>
        <w:rPr>
          <w:i/>
          <w:sz w:val="20"/>
        </w:rPr>
        <w:t>continues the</w:t>
      </w:r>
      <w:r>
        <w:rPr>
          <w:i/>
          <w:spacing w:val="-2"/>
          <w:sz w:val="20"/>
        </w:rPr>
        <w:t xml:space="preserve"> </w:t>
      </w:r>
      <w:r>
        <w:rPr>
          <w:i/>
          <w:sz w:val="20"/>
        </w:rPr>
        <w:t>limitation</w:t>
      </w:r>
      <w:r>
        <w:rPr>
          <w:i/>
          <w:spacing w:val="-2"/>
          <w:sz w:val="20"/>
        </w:rPr>
        <w:t xml:space="preserve"> </w:t>
      </w:r>
      <w:r>
        <w:rPr>
          <w:i/>
          <w:sz w:val="20"/>
        </w:rPr>
        <w:t>that</w:t>
      </w:r>
      <w:r>
        <w:rPr>
          <w:i/>
          <w:spacing w:val="-2"/>
          <w:sz w:val="20"/>
        </w:rPr>
        <w:t xml:space="preserve"> </w:t>
      </w:r>
      <w:r>
        <w:rPr>
          <w:i/>
          <w:sz w:val="20"/>
        </w:rPr>
        <w:t>a</w:t>
      </w:r>
      <w:r>
        <w:rPr>
          <w:i/>
          <w:spacing w:val="-2"/>
          <w:sz w:val="20"/>
        </w:rPr>
        <w:t xml:space="preserve"> </w:t>
      </w:r>
      <w:r>
        <w:rPr>
          <w:i/>
          <w:sz w:val="20"/>
        </w:rPr>
        <w:t>subpoena</w:t>
      </w:r>
      <w:r>
        <w:rPr>
          <w:i/>
          <w:spacing w:val="-2"/>
          <w:sz w:val="20"/>
        </w:rPr>
        <w:t xml:space="preserve"> </w:t>
      </w:r>
      <w:r>
        <w:rPr>
          <w:i/>
          <w:sz w:val="20"/>
        </w:rPr>
        <w:t>may command a person to attend a trial or other proceeding only within 100 miles of where the person resides, is employed, or regularly transacts business in person. As under prior practice, a subpoena may require production of documents, electronically stored information, or tangible things at a place within 100 miles of where the person resides, is employed, or regularly transacts business in person, or the inspection of premises.</w:t>
      </w:r>
    </w:p>
    <w:p w14:paraId="69B2A35D" w14:textId="77777777" w:rsidR="002F3495" w:rsidRDefault="002F3495">
      <w:pPr>
        <w:pStyle w:val="BodyText"/>
        <w:spacing w:before="5"/>
        <w:rPr>
          <w:i/>
          <w:sz w:val="17"/>
        </w:rPr>
      </w:pPr>
    </w:p>
    <w:p w14:paraId="05322531" w14:textId="77777777" w:rsidR="002F3495" w:rsidRDefault="00000000">
      <w:pPr>
        <w:spacing w:line="271" w:lineRule="auto"/>
        <w:ind w:left="100" w:right="118"/>
        <w:jc w:val="both"/>
        <w:rPr>
          <w:i/>
          <w:sz w:val="20"/>
        </w:rPr>
      </w:pPr>
      <w:r>
        <w:rPr>
          <w:i/>
          <w:sz w:val="20"/>
        </w:rPr>
        <w:t>Subpart (d) sets forth detailed provisions for protection of a person subject to a subpoena, and the mechanisms for its</w:t>
      </w:r>
      <w:r>
        <w:rPr>
          <w:i/>
          <w:spacing w:val="40"/>
          <w:sz w:val="20"/>
        </w:rPr>
        <w:t xml:space="preserve"> </w:t>
      </w:r>
      <w:r>
        <w:rPr>
          <w:i/>
          <w:sz w:val="20"/>
        </w:rPr>
        <w:t>enforcement.</w:t>
      </w:r>
      <w:r>
        <w:rPr>
          <w:i/>
          <w:spacing w:val="40"/>
          <w:sz w:val="20"/>
        </w:rPr>
        <w:t xml:space="preserve"> </w:t>
      </w:r>
      <w:r>
        <w:rPr>
          <w:i/>
          <w:sz w:val="20"/>
        </w:rPr>
        <w:t>In</w:t>
      </w:r>
      <w:r>
        <w:rPr>
          <w:i/>
          <w:spacing w:val="40"/>
          <w:sz w:val="20"/>
        </w:rPr>
        <w:t xml:space="preserve"> </w:t>
      </w:r>
      <w:r>
        <w:rPr>
          <w:i/>
          <w:sz w:val="20"/>
        </w:rPr>
        <w:t>general</w:t>
      </w:r>
      <w:r>
        <w:rPr>
          <w:i/>
          <w:spacing w:val="40"/>
          <w:sz w:val="20"/>
        </w:rPr>
        <w:t xml:space="preserve"> </w:t>
      </w:r>
      <w:r>
        <w:rPr>
          <w:i/>
          <w:sz w:val="20"/>
        </w:rPr>
        <w:t>the</w:t>
      </w:r>
      <w:r>
        <w:rPr>
          <w:i/>
          <w:spacing w:val="53"/>
          <w:sz w:val="20"/>
        </w:rPr>
        <w:t xml:space="preserve"> </w:t>
      </w:r>
      <w:r>
        <w:rPr>
          <w:i/>
          <w:sz w:val="20"/>
        </w:rPr>
        <w:t>party</w:t>
      </w:r>
      <w:r>
        <w:rPr>
          <w:i/>
          <w:spacing w:val="40"/>
          <w:sz w:val="20"/>
        </w:rPr>
        <w:t xml:space="preserve"> </w:t>
      </w:r>
      <w:r>
        <w:rPr>
          <w:i/>
          <w:sz w:val="20"/>
        </w:rPr>
        <w:t>or</w:t>
      </w:r>
      <w:r>
        <w:rPr>
          <w:i/>
          <w:spacing w:val="40"/>
          <w:sz w:val="20"/>
        </w:rPr>
        <w:t xml:space="preserve"> </w:t>
      </w:r>
      <w:r>
        <w:rPr>
          <w:i/>
          <w:sz w:val="20"/>
        </w:rPr>
        <w:t>attorney</w:t>
      </w:r>
      <w:r>
        <w:rPr>
          <w:i/>
          <w:spacing w:val="40"/>
          <w:sz w:val="20"/>
        </w:rPr>
        <w:t xml:space="preserve"> </w:t>
      </w:r>
      <w:r>
        <w:rPr>
          <w:i/>
          <w:sz w:val="20"/>
        </w:rPr>
        <w:t>responsible</w:t>
      </w:r>
      <w:r>
        <w:rPr>
          <w:i/>
          <w:spacing w:val="40"/>
          <w:sz w:val="20"/>
        </w:rPr>
        <w:t xml:space="preserve"> </w:t>
      </w:r>
      <w:r>
        <w:rPr>
          <w:i/>
          <w:sz w:val="20"/>
        </w:rPr>
        <w:t>for</w:t>
      </w:r>
      <w:r>
        <w:rPr>
          <w:i/>
          <w:spacing w:val="40"/>
          <w:sz w:val="20"/>
        </w:rPr>
        <w:t xml:space="preserve"> </w:t>
      </w:r>
      <w:r>
        <w:rPr>
          <w:i/>
          <w:sz w:val="20"/>
        </w:rPr>
        <w:t>issuing</w:t>
      </w:r>
      <w:r>
        <w:rPr>
          <w:i/>
          <w:spacing w:val="40"/>
          <w:sz w:val="20"/>
        </w:rPr>
        <w:t xml:space="preserve"> </w:t>
      </w:r>
      <w:r>
        <w:rPr>
          <w:i/>
          <w:sz w:val="20"/>
        </w:rPr>
        <w:t>and</w:t>
      </w:r>
      <w:r>
        <w:rPr>
          <w:i/>
          <w:spacing w:val="40"/>
          <w:sz w:val="20"/>
        </w:rPr>
        <w:t xml:space="preserve"> </w:t>
      </w:r>
      <w:r>
        <w:rPr>
          <w:i/>
          <w:sz w:val="20"/>
        </w:rPr>
        <w:t>serving</w:t>
      </w:r>
      <w:r>
        <w:rPr>
          <w:i/>
          <w:spacing w:val="40"/>
          <w:sz w:val="20"/>
        </w:rPr>
        <w:t xml:space="preserve"> </w:t>
      </w:r>
      <w:r>
        <w:rPr>
          <w:i/>
          <w:sz w:val="20"/>
        </w:rPr>
        <w:t>a</w:t>
      </w:r>
      <w:r>
        <w:rPr>
          <w:i/>
          <w:spacing w:val="40"/>
          <w:sz w:val="20"/>
        </w:rPr>
        <w:t xml:space="preserve"> </w:t>
      </w:r>
      <w:r>
        <w:rPr>
          <w:i/>
          <w:sz w:val="20"/>
        </w:rPr>
        <w:t>subpoena</w:t>
      </w:r>
      <w:r>
        <w:rPr>
          <w:i/>
          <w:spacing w:val="40"/>
          <w:sz w:val="20"/>
        </w:rPr>
        <w:t xml:space="preserve"> </w:t>
      </w:r>
      <w:r>
        <w:rPr>
          <w:i/>
          <w:sz w:val="20"/>
        </w:rPr>
        <w:t>must</w:t>
      </w:r>
      <w:r>
        <w:rPr>
          <w:i/>
          <w:spacing w:val="40"/>
          <w:sz w:val="20"/>
        </w:rPr>
        <w:t xml:space="preserve"> </w:t>
      </w:r>
      <w:r>
        <w:rPr>
          <w:i/>
          <w:sz w:val="20"/>
        </w:rPr>
        <w:t>take</w:t>
      </w:r>
    </w:p>
    <w:p w14:paraId="6FC98CAF" w14:textId="77777777" w:rsidR="002F3495" w:rsidRDefault="002F3495">
      <w:pPr>
        <w:spacing w:line="271" w:lineRule="auto"/>
        <w:jc w:val="both"/>
        <w:rPr>
          <w:sz w:val="20"/>
        </w:rPr>
        <w:sectPr w:rsidR="002F3495">
          <w:pgSz w:w="12240" w:h="15840"/>
          <w:pgMar w:top="900" w:right="880" w:bottom="280" w:left="900" w:header="696" w:footer="0" w:gutter="0"/>
          <w:cols w:space="720"/>
        </w:sectPr>
      </w:pPr>
    </w:p>
    <w:p w14:paraId="22270525" w14:textId="77777777" w:rsidR="002F3495" w:rsidRDefault="002F3495">
      <w:pPr>
        <w:pStyle w:val="BodyText"/>
        <w:rPr>
          <w:i/>
          <w:sz w:val="12"/>
        </w:rPr>
      </w:pPr>
    </w:p>
    <w:p w14:paraId="4DFD21C0" w14:textId="77777777" w:rsidR="002F3495" w:rsidRDefault="00000000">
      <w:pPr>
        <w:spacing w:before="93" w:line="271" w:lineRule="auto"/>
        <w:ind w:left="100" w:right="117"/>
        <w:jc w:val="both"/>
        <w:rPr>
          <w:i/>
          <w:sz w:val="20"/>
        </w:rPr>
      </w:pPr>
      <w:r>
        <w:rPr>
          <w:i/>
          <w:sz w:val="20"/>
        </w:rPr>
        <w:t>"reasonable steps to avoid imposing undue burden or expense on a person subject to the subpoena." Detailed provisions for the lodging of objections to a subpoena are included, as are provisions for quashing or seeking modification of a subpoena's terms.</w:t>
      </w:r>
    </w:p>
    <w:p w14:paraId="03049D44" w14:textId="77777777" w:rsidR="002F3495" w:rsidRDefault="002F3495">
      <w:pPr>
        <w:pStyle w:val="BodyText"/>
        <w:spacing w:before="3"/>
        <w:rPr>
          <w:i/>
          <w:sz w:val="17"/>
        </w:rPr>
      </w:pPr>
    </w:p>
    <w:p w14:paraId="6311FD5D" w14:textId="77777777" w:rsidR="002F3495" w:rsidRDefault="00000000">
      <w:pPr>
        <w:spacing w:before="1" w:line="271" w:lineRule="auto"/>
        <w:ind w:left="100" w:right="119"/>
        <w:jc w:val="both"/>
        <w:rPr>
          <w:i/>
          <w:sz w:val="20"/>
        </w:rPr>
      </w:pPr>
      <w:r>
        <w:rPr>
          <w:i/>
          <w:sz w:val="20"/>
        </w:rPr>
        <w:t>Subpart (e) makes it clear that the subpoena response procedures apply to producing documents or electronically stored information. As in other</w:t>
      </w:r>
      <w:r>
        <w:rPr>
          <w:i/>
          <w:spacing w:val="-1"/>
          <w:sz w:val="20"/>
        </w:rPr>
        <w:t xml:space="preserve"> </w:t>
      </w:r>
      <w:r>
        <w:rPr>
          <w:i/>
          <w:sz w:val="20"/>
        </w:rPr>
        <w:t>document production the</w:t>
      </w:r>
      <w:r>
        <w:rPr>
          <w:i/>
          <w:spacing w:val="-2"/>
          <w:sz w:val="20"/>
        </w:rPr>
        <w:t xml:space="preserve"> </w:t>
      </w:r>
      <w:r>
        <w:rPr>
          <w:i/>
          <w:sz w:val="20"/>
        </w:rPr>
        <w:t>records must be produced</w:t>
      </w:r>
      <w:r>
        <w:rPr>
          <w:i/>
          <w:spacing w:val="-2"/>
          <w:sz w:val="20"/>
        </w:rPr>
        <w:t xml:space="preserve"> </w:t>
      </w:r>
      <w:r>
        <w:rPr>
          <w:i/>
          <w:sz w:val="20"/>
        </w:rPr>
        <w:t>"as they are</w:t>
      </w:r>
      <w:r>
        <w:rPr>
          <w:i/>
          <w:spacing w:val="-2"/>
          <w:sz w:val="20"/>
        </w:rPr>
        <w:t xml:space="preserve"> </w:t>
      </w:r>
      <w:r>
        <w:rPr>
          <w:i/>
          <w:sz w:val="20"/>
        </w:rPr>
        <w:t>kept in the ordinary course of business" or organized and labeled to correspond to the categories demanded in the subpoena. Provisions paralleling Rule 34 are included to allow a party subject to a subpoena to select the "form" in which electronic files are produced. Importantly, the Rule also contains a provision found in other American subpoena rules today allowing the responding party to identify specified records as "not reasonably accessible because of undue burden or cost." In motion practice the objecting party has the burden to show the undue burden or cost. But even if that showing is made, the court may nonetheless order discovery from such sources if the requesting party shows good cause, considering the limitations of Rule 26(b)(2)(C).</w:t>
      </w:r>
    </w:p>
    <w:p w14:paraId="4431B373" w14:textId="77777777" w:rsidR="002F3495" w:rsidRDefault="002F3495">
      <w:pPr>
        <w:pStyle w:val="BodyText"/>
        <w:spacing w:before="6"/>
        <w:rPr>
          <w:i/>
          <w:sz w:val="17"/>
        </w:rPr>
      </w:pPr>
    </w:p>
    <w:p w14:paraId="41BE2B61" w14:textId="77777777" w:rsidR="002F3495" w:rsidRDefault="00000000">
      <w:pPr>
        <w:ind w:left="100"/>
        <w:jc w:val="both"/>
        <w:rPr>
          <w:i/>
          <w:sz w:val="20"/>
        </w:rPr>
      </w:pPr>
      <w:r>
        <w:rPr>
          <w:i/>
          <w:sz w:val="20"/>
        </w:rPr>
        <w:t>Subpart</w:t>
      </w:r>
      <w:r>
        <w:rPr>
          <w:i/>
          <w:spacing w:val="-6"/>
          <w:sz w:val="20"/>
        </w:rPr>
        <w:t xml:space="preserve"> </w:t>
      </w:r>
      <w:r>
        <w:rPr>
          <w:i/>
          <w:sz w:val="20"/>
        </w:rPr>
        <w:t>(f)</w:t>
      </w:r>
      <w:r>
        <w:rPr>
          <w:i/>
          <w:spacing w:val="-5"/>
          <w:sz w:val="20"/>
        </w:rPr>
        <w:t xml:space="preserve"> </w:t>
      </w:r>
      <w:r>
        <w:rPr>
          <w:i/>
          <w:sz w:val="20"/>
        </w:rPr>
        <w:t>provides</w:t>
      </w:r>
      <w:r>
        <w:rPr>
          <w:i/>
          <w:spacing w:val="-5"/>
          <w:sz w:val="20"/>
        </w:rPr>
        <w:t xml:space="preserve"> </w:t>
      </w:r>
      <w:r>
        <w:rPr>
          <w:i/>
          <w:sz w:val="20"/>
        </w:rPr>
        <w:t>that</w:t>
      </w:r>
      <w:r>
        <w:rPr>
          <w:i/>
          <w:spacing w:val="-6"/>
          <w:sz w:val="20"/>
        </w:rPr>
        <w:t xml:space="preserve"> </w:t>
      </w:r>
      <w:r>
        <w:rPr>
          <w:i/>
          <w:sz w:val="20"/>
        </w:rPr>
        <w:t>the</w:t>
      </w:r>
      <w:r>
        <w:rPr>
          <w:i/>
          <w:spacing w:val="-6"/>
          <w:sz w:val="20"/>
        </w:rPr>
        <w:t xml:space="preserve"> </w:t>
      </w:r>
      <w:r>
        <w:rPr>
          <w:i/>
          <w:sz w:val="20"/>
        </w:rPr>
        <w:t>court</w:t>
      </w:r>
      <w:r>
        <w:rPr>
          <w:i/>
          <w:spacing w:val="-5"/>
          <w:sz w:val="20"/>
        </w:rPr>
        <w:t xml:space="preserve"> </w:t>
      </w:r>
      <w:r>
        <w:rPr>
          <w:i/>
          <w:sz w:val="20"/>
        </w:rPr>
        <w:t>may</w:t>
      </w:r>
      <w:r>
        <w:rPr>
          <w:i/>
          <w:spacing w:val="-5"/>
          <w:sz w:val="20"/>
        </w:rPr>
        <w:t xml:space="preserve"> </w:t>
      </w:r>
      <w:r>
        <w:rPr>
          <w:i/>
          <w:sz w:val="20"/>
        </w:rPr>
        <w:t>a</w:t>
      </w:r>
      <w:r>
        <w:rPr>
          <w:i/>
          <w:spacing w:val="-6"/>
          <w:sz w:val="20"/>
        </w:rPr>
        <w:t xml:space="preserve"> </w:t>
      </w:r>
      <w:r>
        <w:rPr>
          <w:i/>
          <w:sz w:val="20"/>
        </w:rPr>
        <w:t>properly</w:t>
      </w:r>
      <w:r>
        <w:rPr>
          <w:i/>
          <w:spacing w:val="-5"/>
          <w:sz w:val="20"/>
        </w:rPr>
        <w:t xml:space="preserve"> </w:t>
      </w:r>
      <w:r>
        <w:rPr>
          <w:i/>
          <w:sz w:val="20"/>
        </w:rPr>
        <w:t>served</w:t>
      </w:r>
      <w:r>
        <w:rPr>
          <w:i/>
          <w:spacing w:val="-6"/>
          <w:sz w:val="20"/>
        </w:rPr>
        <w:t xml:space="preserve"> </w:t>
      </w:r>
      <w:r>
        <w:rPr>
          <w:i/>
          <w:sz w:val="20"/>
        </w:rPr>
        <w:t>person</w:t>
      </w:r>
      <w:r>
        <w:rPr>
          <w:i/>
          <w:spacing w:val="-5"/>
          <w:sz w:val="20"/>
        </w:rPr>
        <w:t xml:space="preserve"> </w:t>
      </w:r>
      <w:r>
        <w:rPr>
          <w:i/>
          <w:sz w:val="20"/>
        </w:rPr>
        <w:t>who</w:t>
      </w:r>
      <w:r>
        <w:rPr>
          <w:i/>
          <w:spacing w:val="-6"/>
          <w:sz w:val="20"/>
        </w:rPr>
        <w:t xml:space="preserve"> </w:t>
      </w:r>
      <w:r>
        <w:rPr>
          <w:i/>
          <w:sz w:val="20"/>
        </w:rPr>
        <w:t>disobeys</w:t>
      </w:r>
      <w:r>
        <w:rPr>
          <w:i/>
          <w:spacing w:val="-5"/>
          <w:sz w:val="20"/>
        </w:rPr>
        <w:t xml:space="preserve"> </w:t>
      </w:r>
      <w:r>
        <w:rPr>
          <w:i/>
          <w:sz w:val="20"/>
        </w:rPr>
        <w:t>a</w:t>
      </w:r>
      <w:r>
        <w:rPr>
          <w:i/>
          <w:spacing w:val="-4"/>
          <w:sz w:val="20"/>
        </w:rPr>
        <w:t xml:space="preserve"> </w:t>
      </w:r>
      <w:r>
        <w:rPr>
          <w:i/>
          <w:sz w:val="20"/>
        </w:rPr>
        <w:t>subpoena</w:t>
      </w:r>
      <w:r>
        <w:rPr>
          <w:i/>
          <w:spacing w:val="-4"/>
          <w:sz w:val="20"/>
        </w:rPr>
        <w:t xml:space="preserve"> </w:t>
      </w:r>
      <w:r>
        <w:rPr>
          <w:i/>
          <w:sz w:val="20"/>
        </w:rPr>
        <w:t>in</w:t>
      </w:r>
      <w:r>
        <w:rPr>
          <w:i/>
          <w:spacing w:val="-6"/>
          <w:sz w:val="20"/>
        </w:rPr>
        <w:t xml:space="preserve"> </w:t>
      </w:r>
      <w:r>
        <w:rPr>
          <w:i/>
          <w:spacing w:val="-2"/>
          <w:sz w:val="20"/>
        </w:rPr>
        <w:t>contempt.</w:t>
      </w:r>
    </w:p>
    <w:p w14:paraId="3792F198" w14:textId="77777777" w:rsidR="002F3495" w:rsidRDefault="002F3495">
      <w:pPr>
        <w:pStyle w:val="BodyText"/>
        <w:spacing w:before="6"/>
        <w:rPr>
          <w:i/>
          <w:sz w:val="23"/>
        </w:rPr>
      </w:pPr>
    </w:p>
    <w:p w14:paraId="1B4B2764" w14:textId="77777777" w:rsidR="002F3495" w:rsidRDefault="00000000">
      <w:pPr>
        <w:spacing w:line="271" w:lineRule="auto"/>
        <w:ind w:left="100" w:right="118"/>
        <w:jc w:val="both"/>
        <w:rPr>
          <w:i/>
          <w:sz w:val="20"/>
        </w:rPr>
      </w:pPr>
      <w:r>
        <w:rPr>
          <w:i/>
          <w:sz w:val="20"/>
        </w:rPr>
        <w:t>Subpart (g) has been added to signpost the availability of the "letters rogatory" procedure for discovery outside the Virgin</w:t>
      </w:r>
      <w:r>
        <w:rPr>
          <w:i/>
          <w:spacing w:val="-1"/>
          <w:sz w:val="20"/>
        </w:rPr>
        <w:t xml:space="preserve"> </w:t>
      </w:r>
      <w:r>
        <w:rPr>
          <w:i/>
          <w:sz w:val="20"/>
        </w:rPr>
        <w:t>Islands as set</w:t>
      </w:r>
      <w:r>
        <w:rPr>
          <w:i/>
          <w:spacing w:val="-1"/>
          <w:sz w:val="20"/>
        </w:rPr>
        <w:t xml:space="preserve"> </w:t>
      </w:r>
      <w:r>
        <w:rPr>
          <w:i/>
          <w:sz w:val="20"/>
        </w:rPr>
        <w:t>forth</w:t>
      </w:r>
      <w:r>
        <w:rPr>
          <w:i/>
          <w:spacing w:val="-1"/>
          <w:sz w:val="20"/>
        </w:rPr>
        <w:t xml:space="preserve"> </w:t>
      </w:r>
      <w:r>
        <w:rPr>
          <w:i/>
          <w:sz w:val="20"/>
        </w:rPr>
        <w:t xml:space="preserve">in </w:t>
      </w:r>
      <w:hyperlink r:id="rId291">
        <w:r>
          <w:rPr>
            <w:i/>
            <w:color w:val="0077CC"/>
            <w:sz w:val="20"/>
            <w:u w:val="single" w:color="0077CC"/>
          </w:rPr>
          <w:t>5</w:t>
        </w:r>
        <w:r>
          <w:rPr>
            <w:i/>
            <w:color w:val="0077CC"/>
            <w:spacing w:val="-1"/>
            <w:sz w:val="20"/>
            <w:u w:val="single" w:color="0077CC"/>
          </w:rPr>
          <w:t xml:space="preserve"> </w:t>
        </w:r>
        <w:r>
          <w:rPr>
            <w:i/>
            <w:color w:val="0077CC"/>
            <w:sz w:val="20"/>
            <w:u w:val="single" w:color="0077CC"/>
          </w:rPr>
          <w:t>V.I.C.</w:t>
        </w:r>
        <w:r>
          <w:rPr>
            <w:i/>
            <w:color w:val="0077CC"/>
            <w:spacing w:val="-1"/>
            <w:sz w:val="20"/>
            <w:u w:val="single" w:color="0077CC"/>
          </w:rPr>
          <w:t xml:space="preserve"> </w:t>
        </w:r>
        <w:r>
          <w:rPr>
            <w:i/>
            <w:color w:val="0077CC"/>
            <w:sz w:val="20"/>
            <w:u w:val="single" w:color="0077CC"/>
          </w:rPr>
          <w:t>§</w:t>
        </w:r>
        <w:r>
          <w:rPr>
            <w:i/>
            <w:color w:val="0077CC"/>
            <w:spacing w:val="-1"/>
            <w:sz w:val="20"/>
            <w:u w:val="single" w:color="0077CC"/>
          </w:rPr>
          <w:t xml:space="preserve"> </w:t>
        </w:r>
        <w:r>
          <w:rPr>
            <w:i/>
            <w:color w:val="0077CC"/>
            <w:sz w:val="20"/>
            <w:u w:val="single" w:color="0077CC"/>
          </w:rPr>
          <w:t>4921</w:t>
        </w:r>
        <w:r>
          <w:rPr>
            <w:i/>
            <w:sz w:val="20"/>
          </w:rPr>
          <w:t>,</w:t>
        </w:r>
      </w:hyperlink>
      <w:r>
        <w:rPr>
          <w:i/>
          <w:spacing w:val="-1"/>
          <w:sz w:val="20"/>
        </w:rPr>
        <w:t xml:space="preserve"> </w:t>
      </w:r>
      <w:r>
        <w:rPr>
          <w:i/>
          <w:sz w:val="20"/>
        </w:rPr>
        <w:t>and</w:t>
      </w:r>
      <w:r>
        <w:rPr>
          <w:i/>
          <w:spacing w:val="-1"/>
          <w:sz w:val="20"/>
        </w:rPr>
        <w:t xml:space="preserve"> </w:t>
      </w:r>
      <w:r>
        <w:rPr>
          <w:i/>
          <w:sz w:val="20"/>
        </w:rPr>
        <w:t>the provisions of</w:t>
      </w:r>
      <w:r>
        <w:rPr>
          <w:i/>
          <w:spacing w:val="-1"/>
          <w:sz w:val="20"/>
        </w:rPr>
        <w:t xml:space="preserve"> </w:t>
      </w:r>
      <w:r>
        <w:rPr>
          <w:i/>
          <w:sz w:val="20"/>
        </w:rPr>
        <w:t>the</w:t>
      </w:r>
      <w:r>
        <w:rPr>
          <w:i/>
          <w:spacing w:val="-1"/>
          <w:sz w:val="20"/>
        </w:rPr>
        <w:t xml:space="preserve"> </w:t>
      </w:r>
      <w:r>
        <w:rPr>
          <w:i/>
          <w:sz w:val="20"/>
        </w:rPr>
        <w:t>Uniform</w:t>
      </w:r>
      <w:r>
        <w:rPr>
          <w:i/>
          <w:spacing w:val="-1"/>
          <w:sz w:val="20"/>
        </w:rPr>
        <w:t xml:space="preserve"> </w:t>
      </w:r>
      <w:r>
        <w:rPr>
          <w:i/>
          <w:sz w:val="20"/>
        </w:rPr>
        <w:t>Interstate</w:t>
      </w:r>
      <w:r>
        <w:rPr>
          <w:i/>
          <w:spacing w:val="-1"/>
          <w:sz w:val="20"/>
        </w:rPr>
        <w:t xml:space="preserve"> </w:t>
      </w:r>
      <w:r>
        <w:rPr>
          <w:i/>
          <w:sz w:val="20"/>
        </w:rPr>
        <w:t>Depositions and</w:t>
      </w:r>
      <w:r>
        <w:rPr>
          <w:i/>
          <w:spacing w:val="-1"/>
          <w:sz w:val="20"/>
        </w:rPr>
        <w:t xml:space="preserve"> </w:t>
      </w:r>
      <w:r>
        <w:rPr>
          <w:i/>
          <w:sz w:val="20"/>
        </w:rPr>
        <w:t xml:space="preserve">Discovery Act -- Chapter 505 of Title </w:t>
      </w:r>
      <w:hyperlink r:id="rId292">
        <w:r>
          <w:rPr>
            <w:i/>
            <w:color w:val="0077CC"/>
            <w:sz w:val="20"/>
            <w:u w:val="single" w:color="0077CC"/>
          </w:rPr>
          <w:t>5 of the Virgin Islands Code, 5</w:t>
        </w:r>
      </w:hyperlink>
      <w:r>
        <w:rPr>
          <w:i/>
          <w:color w:val="0077CC"/>
          <w:sz w:val="20"/>
        </w:rPr>
        <w:t xml:space="preserve"> </w:t>
      </w:r>
      <w:r>
        <w:rPr>
          <w:i/>
          <w:sz w:val="20"/>
        </w:rPr>
        <w:t>V.I.C. § 4922 et seq. -- which also provide for discovery involving jurisdictions recognizing reciprocal</w:t>
      </w:r>
      <w:r>
        <w:rPr>
          <w:i/>
          <w:spacing w:val="-1"/>
          <w:sz w:val="20"/>
        </w:rPr>
        <w:t xml:space="preserve"> </w:t>
      </w:r>
      <w:r>
        <w:rPr>
          <w:i/>
          <w:sz w:val="20"/>
        </w:rPr>
        <w:t>discovery obligations, and include procedures for issuance and service of subpoenas for depositions and production of documents in those jurisdictions.</w:t>
      </w:r>
    </w:p>
    <w:p w14:paraId="2D32F2A2" w14:textId="77777777" w:rsidR="002F3495" w:rsidRDefault="002F3495">
      <w:pPr>
        <w:pStyle w:val="BodyText"/>
        <w:spacing w:before="1"/>
        <w:rPr>
          <w:i/>
          <w:sz w:val="31"/>
        </w:rPr>
      </w:pPr>
    </w:p>
    <w:p w14:paraId="1692F963"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F75F7D9" w14:textId="77777777" w:rsidR="002F3495" w:rsidRDefault="00000000">
      <w:pPr>
        <w:spacing w:before="35"/>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0BB2121B" w14:textId="77777777" w:rsidR="002F3495" w:rsidRDefault="002F3495">
      <w:pPr>
        <w:pStyle w:val="BodyText"/>
        <w:rPr>
          <w:sz w:val="18"/>
        </w:rPr>
      </w:pPr>
    </w:p>
    <w:p w14:paraId="496D5A38" w14:textId="77777777" w:rsidR="002F3495" w:rsidRDefault="002F3495">
      <w:pPr>
        <w:pStyle w:val="BodyText"/>
        <w:spacing w:before="1"/>
        <w:rPr>
          <w:sz w:val="22"/>
        </w:rPr>
      </w:pPr>
    </w:p>
    <w:p w14:paraId="032AE9F8"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205E777B" w14:textId="77777777" w:rsidR="002F3495" w:rsidRDefault="002F3495">
      <w:pPr>
        <w:rPr>
          <w:sz w:val="16"/>
        </w:rPr>
        <w:sectPr w:rsidR="002F3495">
          <w:pgSz w:w="12240" w:h="15840"/>
          <w:pgMar w:top="900" w:right="880" w:bottom="280" w:left="900" w:header="696" w:footer="0" w:gutter="0"/>
          <w:cols w:space="720"/>
        </w:sectPr>
      </w:pPr>
    </w:p>
    <w:p w14:paraId="631A7FDA" w14:textId="77777777" w:rsidR="002F3495" w:rsidRDefault="002F3495">
      <w:pPr>
        <w:pStyle w:val="BodyText"/>
        <w:rPr>
          <w:b/>
        </w:rPr>
      </w:pPr>
    </w:p>
    <w:p w14:paraId="0AA7BAB2" w14:textId="77777777" w:rsidR="002F3495" w:rsidRDefault="002F3495">
      <w:pPr>
        <w:pStyle w:val="BodyText"/>
        <w:spacing w:before="9"/>
        <w:rPr>
          <w:b/>
          <w:sz w:val="15"/>
        </w:rPr>
      </w:pPr>
    </w:p>
    <w:p w14:paraId="5FB1F2BD" w14:textId="77777777" w:rsidR="002F3495" w:rsidRDefault="00000000">
      <w:pPr>
        <w:spacing w:before="93" w:line="266" w:lineRule="auto"/>
        <w:ind w:left="100" w:right="119"/>
        <w:jc w:val="both"/>
        <w:rPr>
          <w:b/>
          <w:i/>
        </w:rPr>
      </w:pPr>
      <w:bookmarkStart w:id="212" w:name="Rule_46._Objecting_to_a_Ruling_or_Order"/>
      <w:bookmarkStart w:id="213" w:name="V.I._R._CIV._P._Rule_46"/>
      <w:bookmarkStart w:id="214" w:name="_bookmark69"/>
      <w:bookmarkEnd w:id="212"/>
      <w:bookmarkEnd w:id="213"/>
      <w:bookmarkEnd w:id="214"/>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48BA1FB7" w14:textId="77777777" w:rsidR="002F3495" w:rsidRDefault="002F3495">
      <w:pPr>
        <w:pStyle w:val="BodyText"/>
        <w:rPr>
          <w:b/>
          <w:i/>
          <w:sz w:val="24"/>
        </w:rPr>
      </w:pPr>
    </w:p>
    <w:p w14:paraId="275F8E44" w14:textId="77777777" w:rsidR="002F3495" w:rsidRDefault="002F3495">
      <w:pPr>
        <w:pStyle w:val="BodyText"/>
        <w:spacing w:before="4"/>
        <w:rPr>
          <w:b/>
          <w:i/>
          <w:sz w:val="25"/>
        </w:rPr>
      </w:pPr>
    </w:p>
    <w:p w14:paraId="17E197EE" w14:textId="77777777" w:rsidR="002F3495" w:rsidRDefault="00000000">
      <w:pPr>
        <w:pStyle w:val="Heading1"/>
        <w:spacing w:before="1"/>
        <w:ind w:left="568"/>
      </w:pPr>
      <w:r>
        <w:t>Rule</w:t>
      </w:r>
      <w:r>
        <w:rPr>
          <w:spacing w:val="-3"/>
        </w:rPr>
        <w:t xml:space="preserve"> </w:t>
      </w:r>
      <w:r>
        <w:t>46.</w:t>
      </w:r>
      <w:r>
        <w:rPr>
          <w:spacing w:val="72"/>
        </w:rPr>
        <w:t xml:space="preserve"> </w:t>
      </w:r>
      <w:r>
        <w:t>Objecting</w:t>
      </w:r>
      <w:r>
        <w:rPr>
          <w:spacing w:val="-3"/>
        </w:rPr>
        <w:t xml:space="preserve"> </w:t>
      </w:r>
      <w:r>
        <w:t>to</w:t>
      </w:r>
      <w:r>
        <w:rPr>
          <w:spacing w:val="-1"/>
        </w:rPr>
        <w:t xml:space="preserve"> </w:t>
      </w:r>
      <w:r>
        <w:t>a</w:t>
      </w:r>
      <w:r>
        <w:rPr>
          <w:spacing w:val="-7"/>
        </w:rPr>
        <w:t xml:space="preserve"> </w:t>
      </w:r>
      <w:r>
        <w:t>Ruling</w:t>
      </w:r>
      <w:r>
        <w:rPr>
          <w:spacing w:val="-3"/>
        </w:rPr>
        <w:t xml:space="preserve"> </w:t>
      </w:r>
      <w:r>
        <w:t>or</w:t>
      </w:r>
      <w:r>
        <w:rPr>
          <w:spacing w:val="-1"/>
        </w:rPr>
        <w:t xml:space="preserve"> </w:t>
      </w:r>
      <w:r>
        <w:rPr>
          <w:spacing w:val="-2"/>
        </w:rPr>
        <w:t>Order</w:t>
      </w:r>
    </w:p>
    <w:p w14:paraId="448E350A" w14:textId="77777777" w:rsidR="002F3495" w:rsidRDefault="002F3495">
      <w:pPr>
        <w:pStyle w:val="BodyText"/>
        <w:spacing w:before="9"/>
        <w:rPr>
          <w:b/>
          <w:sz w:val="33"/>
        </w:rPr>
      </w:pPr>
    </w:p>
    <w:p w14:paraId="1E95A796" w14:textId="77777777" w:rsidR="002F3495" w:rsidRDefault="00000000">
      <w:pPr>
        <w:pStyle w:val="BodyText"/>
        <w:spacing w:line="271" w:lineRule="auto"/>
        <w:ind w:left="100" w:right="200"/>
        <w:jc w:val="both"/>
      </w:pPr>
      <w:r>
        <w:t>A</w:t>
      </w:r>
      <w:r>
        <w:rPr>
          <w:spacing w:val="-5"/>
        </w:rPr>
        <w:t xml:space="preserve"> </w:t>
      </w:r>
      <w:r>
        <w:t>formal</w:t>
      </w:r>
      <w:r>
        <w:rPr>
          <w:spacing w:val="-2"/>
        </w:rPr>
        <w:t xml:space="preserve"> </w:t>
      </w:r>
      <w:r>
        <w:t>exception</w:t>
      </w:r>
      <w:r>
        <w:rPr>
          <w:spacing w:val="-2"/>
        </w:rPr>
        <w:t xml:space="preserve"> </w:t>
      </w:r>
      <w:r>
        <w:t>to</w:t>
      </w:r>
      <w:r>
        <w:rPr>
          <w:spacing w:val="-4"/>
        </w:rPr>
        <w:t xml:space="preserve"> </w:t>
      </w:r>
      <w:r>
        <w:t>a</w:t>
      </w:r>
      <w:r>
        <w:rPr>
          <w:spacing w:val="-2"/>
        </w:rPr>
        <w:t xml:space="preserve"> </w:t>
      </w:r>
      <w:r>
        <w:t>ruling</w:t>
      </w:r>
      <w:r>
        <w:rPr>
          <w:spacing w:val="-4"/>
        </w:rPr>
        <w:t xml:space="preserve"> </w:t>
      </w:r>
      <w:r>
        <w:t>or</w:t>
      </w:r>
      <w:r>
        <w:rPr>
          <w:spacing w:val="-3"/>
        </w:rPr>
        <w:t xml:space="preserve"> </w:t>
      </w:r>
      <w:r>
        <w:t>order</w:t>
      </w:r>
      <w:r>
        <w:rPr>
          <w:spacing w:val="-3"/>
        </w:rPr>
        <w:t xml:space="preserve"> </w:t>
      </w:r>
      <w:r>
        <w:t>is unnecessary.</w:t>
      </w:r>
      <w:r>
        <w:rPr>
          <w:spacing w:val="-4"/>
        </w:rPr>
        <w:t xml:space="preserve"> </w:t>
      </w:r>
      <w:r>
        <w:t>When</w:t>
      </w:r>
      <w:r>
        <w:rPr>
          <w:spacing w:val="-4"/>
        </w:rPr>
        <w:t xml:space="preserve"> </w:t>
      </w:r>
      <w:r>
        <w:t>the</w:t>
      </w:r>
      <w:r>
        <w:rPr>
          <w:spacing w:val="-4"/>
        </w:rPr>
        <w:t xml:space="preserve"> </w:t>
      </w:r>
      <w:r>
        <w:t>ruling</w:t>
      </w:r>
      <w:r>
        <w:rPr>
          <w:spacing w:val="-4"/>
        </w:rPr>
        <w:t xml:space="preserve"> </w:t>
      </w:r>
      <w:r>
        <w:t>or</w:t>
      </w:r>
      <w:r>
        <w:rPr>
          <w:spacing w:val="-1"/>
        </w:rPr>
        <w:t xml:space="preserve"> </w:t>
      </w:r>
      <w:r>
        <w:t>order</w:t>
      </w:r>
      <w:r>
        <w:rPr>
          <w:spacing w:val="-3"/>
        </w:rPr>
        <w:t xml:space="preserve"> </w:t>
      </w:r>
      <w:r>
        <w:t>is requested</w:t>
      </w:r>
      <w:r>
        <w:rPr>
          <w:spacing w:val="-4"/>
        </w:rPr>
        <w:t xml:space="preserve"> </w:t>
      </w:r>
      <w:r>
        <w:t>or</w:t>
      </w:r>
      <w:r>
        <w:rPr>
          <w:spacing w:val="-1"/>
        </w:rPr>
        <w:t xml:space="preserve"> </w:t>
      </w:r>
      <w:r>
        <w:t>made,</w:t>
      </w:r>
      <w:r>
        <w:rPr>
          <w:spacing w:val="-4"/>
        </w:rPr>
        <w:t xml:space="preserve"> </w:t>
      </w:r>
      <w:r>
        <w:t>a</w:t>
      </w:r>
      <w:r>
        <w:rPr>
          <w:spacing w:val="-2"/>
        </w:rPr>
        <w:t xml:space="preserve"> </w:t>
      </w:r>
      <w:r>
        <w:t>party</w:t>
      </w:r>
      <w:r>
        <w:rPr>
          <w:spacing w:val="-3"/>
        </w:rPr>
        <w:t xml:space="preserve"> </w:t>
      </w:r>
      <w:r>
        <w:t>need only</w:t>
      </w:r>
      <w:r>
        <w:rPr>
          <w:spacing w:val="-2"/>
        </w:rPr>
        <w:t xml:space="preserve"> </w:t>
      </w:r>
      <w:r>
        <w:t>state</w:t>
      </w:r>
      <w:r>
        <w:rPr>
          <w:spacing w:val="-3"/>
        </w:rPr>
        <w:t xml:space="preserve"> </w:t>
      </w:r>
      <w:r>
        <w:t>the</w:t>
      </w:r>
      <w:r>
        <w:rPr>
          <w:spacing w:val="-3"/>
        </w:rPr>
        <w:t xml:space="preserve"> </w:t>
      </w:r>
      <w:r>
        <w:t>action</w:t>
      </w:r>
      <w:r>
        <w:rPr>
          <w:spacing w:val="-1"/>
        </w:rPr>
        <w:t xml:space="preserve"> </w:t>
      </w:r>
      <w:r>
        <w:t>that</w:t>
      </w:r>
      <w:r>
        <w:rPr>
          <w:spacing w:val="-1"/>
        </w:rPr>
        <w:t xml:space="preserve"> </w:t>
      </w:r>
      <w:r>
        <w:t>it</w:t>
      </w:r>
      <w:r>
        <w:rPr>
          <w:spacing w:val="-1"/>
        </w:rPr>
        <w:t xml:space="preserve"> </w:t>
      </w:r>
      <w:r>
        <w:t>wants</w:t>
      </w:r>
      <w:r>
        <w:rPr>
          <w:spacing w:val="-2"/>
        </w:rPr>
        <w:t xml:space="preserve"> </w:t>
      </w:r>
      <w:r>
        <w:t>the</w:t>
      </w:r>
      <w:r>
        <w:rPr>
          <w:spacing w:val="-3"/>
        </w:rPr>
        <w:t xml:space="preserve"> </w:t>
      </w:r>
      <w:r>
        <w:t>court</w:t>
      </w:r>
      <w:r>
        <w:rPr>
          <w:spacing w:val="-3"/>
        </w:rPr>
        <w:t xml:space="preserve"> </w:t>
      </w:r>
      <w:r>
        <w:t>to</w:t>
      </w:r>
      <w:r>
        <w:rPr>
          <w:spacing w:val="-3"/>
        </w:rPr>
        <w:t xml:space="preserve"> </w:t>
      </w:r>
      <w:r>
        <w:t>take</w:t>
      </w:r>
      <w:r>
        <w:rPr>
          <w:spacing w:val="-1"/>
        </w:rPr>
        <w:t xml:space="preserve"> </w:t>
      </w:r>
      <w:r>
        <w:t>or</w:t>
      </w:r>
      <w:r>
        <w:rPr>
          <w:spacing w:val="-2"/>
        </w:rPr>
        <w:t xml:space="preserve"> </w:t>
      </w:r>
      <w:r>
        <w:t>objects</w:t>
      </w:r>
      <w:r>
        <w:rPr>
          <w:spacing w:val="-2"/>
        </w:rPr>
        <w:t xml:space="preserve"> </w:t>
      </w:r>
      <w:r>
        <w:t>to,</w:t>
      </w:r>
      <w:r>
        <w:rPr>
          <w:spacing w:val="-3"/>
        </w:rPr>
        <w:t xml:space="preserve"> </w:t>
      </w:r>
      <w:r>
        <w:t>along</w:t>
      </w:r>
      <w:r>
        <w:rPr>
          <w:spacing w:val="-3"/>
        </w:rPr>
        <w:t xml:space="preserve"> </w:t>
      </w:r>
      <w:r>
        <w:t>with</w:t>
      </w:r>
      <w:r>
        <w:rPr>
          <w:spacing w:val="-3"/>
        </w:rPr>
        <w:t xml:space="preserve"> </w:t>
      </w:r>
      <w:r>
        <w:t>the</w:t>
      </w:r>
      <w:r>
        <w:rPr>
          <w:spacing w:val="-3"/>
        </w:rPr>
        <w:t xml:space="preserve"> </w:t>
      </w:r>
      <w:r>
        <w:t>grounds</w:t>
      </w:r>
      <w:r>
        <w:rPr>
          <w:spacing w:val="-2"/>
        </w:rPr>
        <w:t xml:space="preserve"> </w:t>
      </w:r>
      <w:r>
        <w:t>for</w:t>
      </w:r>
      <w:r>
        <w:rPr>
          <w:spacing w:val="-2"/>
        </w:rPr>
        <w:t xml:space="preserve"> </w:t>
      </w:r>
      <w:r>
        <w:t>the</w:t>
      </w:r>
      <w:r>
        <w:rPr>
          <w:spacing w:val="-3"/>
        </w:rPr>
        <w:t xml:space="preserve"> </w:t>
      </w:r>
      <w:r>
        <w:t>request</w:t>
      </w:r>
      <w:r>
        <w:rPr>
          <w:spacing w:val="-1"/>
        </w:rPr>
        <w:t xml:space="preserve"> </w:t>
      </w:r>
      <w:r>
        <w:t>or</w:t>
      </w:r>
      <w:r>
        <w:rPr>
          <w:spacing w:val="-2"/>
        </w:rPr>
        <w:t xml:space="preserve"> </w:t>
      </w:r>
      <w:r>
        <w:t>objection. Failing to object does not prejudice a party who had no opportunity to do so when the ruling or order was made.</w:t>
      </w:r>
    </w:p>
    <w:p w14:paraId="6E4AEEFF" w14:textId="77777777" w:rsidR="002F3495" w:rsidRDefault="002F3495">
      <w:pPr>
        <w:pStyle w:val="BodyText"/>
        <w:spacing w:before="10"/>
      </w:pPr>
    </w:p>
    <w:p w14:paraId="4BBF8DBE" w14:textId="77777777" w:rsidR="002F3495" w:rsidRDefault="00000000">
      <w:pPr>
        <w:pStyle w:val="BodyText"/>
        <w:spacing w:before="1"/>
        <w:ind w:left="100"/>
      </w:pPr>
      <w:r>
        <w:rPr>
          <w:spacing w:val="-2"/>
        </w:rPr>
        <w:t>Annotations</w:t>
      </w:r>
    </w:p>
    <w:p w14:paraId="0EAD9B73" w14:textId="77777777" w:rsidR="002F3495" w:rsidRDefault="002F3495">
      <w:pPr>
        <w:pStyle w:val="BodyText"/>
        <w:spacing w:before="5"/>
        <w:rPr>
          <w:sz w:val="22"/>
        </w:rPr>
      </w:pPr>
    </w:p>
    <w:p w14:paraId="3531540F" w14:textId="77777777" w:rsidR="002F3495" w:rsidRDefault="00000000">
      <w:pPr>
        <w:pStyle w:val="Heading1"/>
        <w:spacing w:before="1"/>
      </w:pPr>
      <w:r>
        <w:rPr>
          <w:spacing w:val="-2"/>
        </w:rPr>
        <w:t>Commentary</w:t>
      </w:r>
    </w:p>
    <w:p w14:paraId="40728FA7" w14:textId="77777777" w:rsidR="002F3495" w:rsidRDefault="002F3495">
      <w:pPr>
        <w:pStyle w:val="BodyText"/>
        <w:rPr>
          <w:b/>
          <w:sz w:val="30"/>
        </w:rPr>
      </w:pPr>
    </w:p>
    <w:p w14:paraId="05FDC919" w14:textId="77777777" w:rsidR="002F3495" w:rsidRDefault="002F3495">
      <w:pPr>
        <w:pStyle w:val="BodyText"/>
        <w:spacing w:before="9"/>
        <w:rPr>
          <w:b/>
          <w:sz w:val="27"/>
        </w:rPr>
      </w:pPr>
    </w:p>
    <w:p w14:paraId="741865DF" w14:textId="77777777" w:rsidR="002F3495" w:rsidRDefault="00000000">
      <w:pPr>
        <w:pStyle w:val="Heading3"/>
      </w:pPr>
      <w:r>
        <w:rPr>
          <w:spacing w:val="-2"/>
        </w:rPr>
        <w:t>COMMENT</w:t>
      </w:r>
    </w:p>
    <w:p w14:paraId="67091924" w14:textId="77777777" w:rsidR="002F3495" w:rsidRDefault="002F3495">
      <w:pPr>
        <w:pStyle w:val="BodyText"/>
        <w:spacing w:before="1"/>
        <w:rPr>
          <w:b/>
        </w:rPr>
      </w:pPr>
    </w:p>
    <w:p w14:paraId="6316611A" w14:textId="77777777" w:rsidR="002F3495" w:rsidRDefault="00000000">
      <w:pPr>
        <w:spacing w:line="271" w:lineRule="auto"/>
        <w:ind w:left="100" w:right="116"/>
        <w:jc w:val="both"/>
        <w:rPr>
          <w:i/>
          <w:sz w:val="20"/>
        </w:rPr>
      </w:pPr>
      <w:r>
        <w:rPr>
          <w:i/>
          <w:sz w:val="20"/>
        </w:rPr>
        <w:t>NOTE: Rule 46 states the familiar principle that is not necessary to "except" to a ruling of the court, after making an argument or objection.</w:t>
      </w:r>
    </w:p>
    <w:p w14:paraId="6C981947" w14:textId="77777777" w:rsidR="002F3495" w:rsidRDefault="002F3495">
      <w:pPr>
        <w:pStyle w:val="BodyText"/>
        <w:rPr>
          <w:i/>
          <w:sz w:val="22"/>
        </w:rPr>
      </w:pPr>
    </w:p>
    <w:p w14:paraId="220EBC25" w14:textId="77777777" w:rsidR="002F3495" w:rsidRDefault="00000000">
      <w:pPr>
        <w:spacing w:before="150"/>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2A549AF4"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0AC94F5F" w14:textId="77777777" w:rsidR="002F3495" w:rsidRDefault="002F3495">
      <w:pPr>
        <w:pStyle w:val="BodyText"/>
        <w:rPr>
          <w:sz w:val="18"/>
        </w:rPr>
      </w:pPr>
    </w:p>
    <w:p w14:paraId="67F6A2FC" w14:textId="77777777" w:rsidR="002F3495" w:rsidRDefault="002F3495">
      <w:pPr>
        <w:pStyle w:val="BodyText"/>
        <w:rPr>
          <w:sz w:val="18"/>
        </w:rPr>
      </w:pPr>
    </w:p>
    <w:p w14:paraId="7BD79594"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8924E85" w14:textId="77777777" w:rsidR="002F3495" w:rsidRDefault="002F3495">
      <w:pPr>
        <w:rPr>
          <w:sz w:val="16"/>
        </w:rPr>
        <w:sectPr w:rsidR="002F3495">
          <w:headerReference w:type="even" r:id="rId293"/>
          <w:headerReference w:type="default" r:id="rId294"/>
          <w:pgSz w:w="12240" w:h="15840"/>
          <w:pgMar w:top="2420" w:right="880" w:bottom="280" w:left="900" w:header="1659" w:footer="0" w:gutter="0"/>
          <w:cols w:space="720"/>
        </w:sectPr>
      </w:pPr>
    </w:p>
    <w:p w14:paraId="3FDB129E" w14:textId="77777777" w:rsidR="002F3495" w:rsidRDefault="002F3495">
      <w:pPr>
        <w:pStyle w:val="BodyText"/>
        <w:spacing w:before="4"/>
        <w:rPr>
          <w:b/>
        </w:rPr>
      </w:pPr>
    </w:p>
    <w:p w14:paraId="52660A1E" w14:textId="77777777" w:rsidR="002F3495" w:rsidRDefault="00000000">
      <w:pPr>
        <w:pStyle w:val="Heading4"/>
        <w:numPr>
          <w:ilvl w:val="0"/>
          <w:numId w:val="23"/>
        </w:numPr>
        <w:tabs>
          <w:tab w:val="left" w:pos="346"/>
        </w:tabs>
        <w:spacing w:before="93"/>
        <w:ind w:hanging="246"/>
        <w:jc w:val="both"/>
      </w:pPr>
      <w:bookmarkStart w:id="215" w:name="Rule_47._Selecting_Jurors"/>
      <w:bookmarkStart w:id="216" w:name="V.I._R._CIV._P._Rule_47"/>
      <w:bookmarkStart w:id="217" w:name="_bookmark70"/>
      <w:bookmarkEnd w:id="215"/>
      <w:bookmarkEnd w:id="216"/>
      <w:bookmarkEnd w:id="217"/>
      <w:r>
        <w:t>Examining</w:t>
      </w:r>
      <w:r>
        <w:rPr>
          <w:spacing w:val="-14"/>
        </w:rPr>
        <w:t xml:space="preserve"> </w:t>
      </w:r>
      <w:r>
        <w:rPr>
          <w:spacing w:val="-2"/>
        </w:rPr>
        <w:t>Jurors.</w:t>
      </w:r>
    </w:p>
    <w:p w14:paraId="2F9F0F1F" w14:textId="77777777" w:rsidR="002F3495" w:rsidRDefault="002F3495">
      <w:pPr>
        <w:pStyle w:val="BodyText"/>
        <w:spacing w:before="1"/>
        <w:rPr>
          <w:b/>
        </w:rPr>
      </w:pPr>
    </w:p>
    <w:p w14:paraId="0413D329" w14:textId="77777777" w:rsidR="002F3495" w:rsidRDefault="00000000">
      <w:pPr>
        <w:pStyle w:val="BodyText"/>
        <w:spacing w:line="271" w:lineRule="auto"/>
        <w:ind w:left="100" w:right="120" w:firstLine="110"/>
        <w:jc w:val="both"/>
      </w:pPr>
      <w:r>
        <w:t>The court may permit the parties or their attorneys to examine prospective jurors or may itself do so. If the court examines the jurors, it must permit the parties or their attorneys to make any further inquiry it considers proper, or must itself ask any of their additional questions it considers proper.</w:t>
      </w:r>
    </w:p>
    <w:p w14:paraId="07987688" w14:textId="77777777" w:rsidR="002F3495" w:rsidRDefault="002F3495">
      <w:pPr>
        <w:pStyle w:val="BodyText"/>
        <w:spacing w:before="6"/>
        <w:rPr>
          <w:sz w:val="17"/>
        </w:rPr>
      </w:pPr>
    </w:p>
    <w:p w14:paraId="7F080071" w14:textId="77777777" w:rsidR="002F3495" w:rsidRDefault="00000000">
      <w:pPr>
        <w:pStyle w:val="Heading4"/>
        <w:numPr>
          <w:ilvl w:val="0"/>
          <w:numId w:val="23"/>
        </w:numPr>
        <w:tabs>
          <w:tab w:val="left" w:pos="358"/>
        </w:tabs>
        <w:spacing w:before="1"/>
        <w:ind w:left="357" w:hanging="258"/>
        <w:jc w:val="both"/>
      </w:pPr>
      <w:r>
        <w:rPr>
          <w:spacing w:val="-2"/>
        </w:rPr>
        <w:t>Peremptory</w:t>
      </w:r>
      <w:r>
        <w:rPr>
          <w:spacing w:val="4"/>
        </w:rPr>
        <w:t xml:space="preserve"> </w:t>
      </w:r>
      <w:r>
        <w:rPr>
          <w:spacing w:val="-2"/>
        </w:rPr>
        <w:t>Challenges.</w:t>
      </w:r>
    </w:p>
    <w:p w14:paraId="7105E25D" w14:textId="77777777" w:rsidR="002F3495" w:rsidRDefault="002F3495">
      <w:pPr>
        <w:pStyle w:val="BodyText"/>
        <w:spacing w:before="4"/>
        <w:rPr>
          <w:b/>
          <w:sz w:val="23"/>
        </w:rPr>
      </w:pPr>
    </w:p>
    <w:p w14:paraId="09C9F89C" w14:textId="77777777" w:rsidR="002F3495" w:rsidRDefault="00000000">
      <w:pPr>
        <w:spacing w:line="271" w:lineRule="auto"/>
        <w:ind w:left="100" w:right="121" w:firstLine="110"/>
        <w:jc w:val="both"/>
        <w:rPr>
          <w:sz w:val="20"/>
        </w:rPr>
      </w:pPr>
      <w:r>
        <w:rPr>
          <w:sz w:val="20"/>
        </w:rPr>
        <w:t xml:space="preserve">The use of peremptory challenges in civil proceedings is governed by </w:t>
      </w:r>
      <w:hyperlink r:id="rId295">
        <w:r>
          <w:rPr>
            <w:i/>
            <w:color w:val="0077CC"/>
            <w:sz w:val="20"/>
            <w:u w:val="single" w:color="0077CC"/>
          </w:rPr>
          <w:t>Title 5, Section 323 of the Virgin Islands</w:t>
        </w:r>
      </w:hyperlink>
      <w:r>
        <w:rPr>
          <w:i/>
          <w:color w:val="0077CC"/>
          <w:sz w:val="20"/>
        </w:rPr>
        <w:t xml:space="preserve"> </w:t>
      </w:r>
      <w:hyperlink r:id="rId296">
        <w:r>
          <w:rPr>
            <w:i/>
            <w:color w:val="0077CC"/>
            <w:spacing w:val="-2"/>
            <w:sz w:val="20"/>
            <w:u w:val="single" w:color="0077CC"/>
          </w:rPr>
          <w:t>Code</w:t>
        </w:r>
        <w:r>
          <w:rPr>
            <w:spacing w:val="-2"/>
            <w:sz w:val="20"/>
          </w:rPr>
          <w:t>.</w:t>
        </w:r>
      </w:hyperlink>
    </w:p>
    <w:p w14:paraId="24531EAA" w14:textId="77777777" w:rsidR="002F3495" w:rsidRDefault="002F3495">
      <w:pPr>
        <w:pStyle w:val="BodyText"/>
        <w:spacing w:before="4"/>
        <w:rPr>
          <w:sz w:val="9"/>
        </w:rPr>
      </w:pPr>
    </w:p>
    <w:p w14:paraId="23CC16C2" w14:textId="77777777" w:rsidR="002F3495" w:rsidRDefault="00000000">
      <w:pPr>
        <w:pStyle w:val="Heading4"/>
        <w:numPr>
          <w:ilvl w:val="0"/>
          <w:numId w:val="23"/>
        </w:numPr>
        <w:tabs>
          <w:tab w:val="left" w:pos="346"/>
        </w:tabs>
        <w:spacing w:before="93"/>
        <w:ind w:hanging="246"/>
      </w:pPr>
      <w:r>
        <w:t>Excusing</w:t>
      </w:r>
      <w:r>
        <w:rPr>
          <w:spacing w:val="-9"/>
        </w:rPr>
        <w:t xml:space="preserve"> </w:t>
      </w:r>
      <w:r>
        <w:t>a</w:t>
      </w:r>
      <w:r>
        <w:rPr>
          <w:spacing w:val="-6"/>
        </w:rPr>
        <w:t xml:space="preserve"> </w:t>
      </w:r>
      <w:r>
        <w:rPr>
          <w:spacing w:val="-2"/>
        </w:rPr>
        <w:t>Juror.</w:t>
      </w:r>
    </w:p>
    <w:p w14:paraId="6791D063" w14:textId="77777777" w:rsidR="002F3495" w:rsidRDefault="002F3495">
      <w:pPr>
        <w:pStyle w:val="BodyText"/>
        <w:spacing w:before="1"/>
        <w:rPr>
          <w:b/>
        </w:rPr>
      </w:pPr>
    </w:p>
    <w:p w14:paraId="5FF463D8" w14:textId="77777777" w:rsidR="002F3495" w:rsidRDefault="00000000">
      <w:pPr>
        <w:pStyle w:val="BodyText"/>
        <w:spacing w:line="520" w:lineRule="auto"/>
        <w:ind w:left="100" w:right="3170" w:firstLine="110"/>
      </w:pPr>
      <w:r>
        <w:t>During</w:t>
      </w:r>
      <w:r>
        <w:rPr>
          <w:spacing w:val="-4"/>
        </w:rPr>
        <w:t xml:space="preserve"> </w:t>
      </w:r>
      <w:r>
        <w:t>trial</w:t>
      </w:r>
      <w:r>
        <w:rPr>
          <w:spacing w:val="-2"/>
        </w:rPr>
        <w:t xml:space="preserve"> </w:t>
      </w:r>
      <w:r>
        <w:t>or</w:t>
      </w:r>
      <w:r>
        <w:rPr>
          <w:spacing w:val="-3"/>
        </w:rPr>
        <w:t xml:space="preserve"> </w:t>
      </w:r>
      <w:r>
        <w:t>deliberation,</w:t>
      </w:r>
      <w:r>
        <w:rPr>
          <w:spacing w:val="-4"/>
        </w:rPr>
        <w:t xml:space="preserve"> </w:t>
      </w:r>
      <w:r>
        <w:t>the</w:t>
      </w:r>
      <w:r>
        <w:rPr>
          <w:spacing w:val="-4"/>
        </w:rPr>
        <w:t xml:space="preserve"> </w:t>
      </w:r>
      <w:r>
        <w:t>court</w:t>
      </w:r>
      <w:r>
        <w:rPr>
          <w:spacing w:val="-4"/>
        </w:rPr>
        <w:t xml:space="preserve"> </w:t>
      </w:r>
      <w:r>
        <w:t>may</w:t>
      </w:r>
      <w:r>
        <w:rPr>
          <w:spacing w:val="-3"/>
        </w:rPr>
        <w:t xml:space="preserve"> </w:t>
      </w:r>
      <w:r>
        <w:t>excuse</w:t>
      </w:r>
      <w:r>
        <w:rPr>
          <w:spacing w:val="-4"/>
        </w:rPr>
        <w:t xml:space="preserve"> </w:t>
      </w:r>
      <w:r>
        <w:t>a</w:t>
      </w:r>
      <w:r>
        <w:rPr>
          <w:spacing w:val="-4"/>
        </w:rPr>
        <w:t xml:space="preserve"> </w:t>
      </w:r>
      <w:r>
        <w:t>juror</w:t>
      </w:r>
      <w:r>
        <w:rPr>
          <w:spacing w:val="-3"/>
        </w:rPr>
        <w:t xml:space="preserve"> </w:t>
      </w:r>
      <w:r>
        <w:t>for</w:t>
      </w:r>
      <w:r>
        <w:rPr>
          <w:spacing w:val="-3"/>
        </w:rPr>
        <w:t xml:space="preserve"> </w:t>
      </w:r>
      <w:r>
        <w:t>good</w:t>
      </w:r>
      <w:r>
        <w:rPr>
          <w:spacing w:val="-4"/>
        </w:rPr>
        <w:t xml:space="preserve"> </w:t>
      </w:r>
      <w:r>
        <w:t xml:space="preserve">cause. </w:t>
      </w:r>
      <w:r>
        <w:rPr>
          <w:spacing w:val="-2"/>
        </w:rPr>
        <w:t>Annotations</w:t>
      </w:r>
    </w:p>
    <w:p w14:paraId="3DA7354D" w14:textId="77777777" w:rsidR="002F3495" w:rsidRDefault="00000000">
      <w:pPr>
        <w:pStyle w:val="Heading1"/>
        <w:spacing w:line="312" w:lineRule="exact"/>
      </w:pPr>
      <w:r>
        <w:rPr>
          <w:spacing w:val="-2"/>
        </w:rPr>
        <w:t>Commentary</w:t>
      </w:r>
    </w:p>
    <w:p w14:paraId="52B4B106" w14:textId="77777777" w:rsidR="002F3495" w:rsidRDefault="002F3495">
      <w:pPr>
        <w:pStyle w:val="BodyText"/>
        <w:rPr>
          <w:b/>
          <w:sz w:val="30"/>
        </w:rPr>
      </w:pPr>
    </w:p>
    <w:p w14:paraId="78F81C27" w14:textId="77777777" w:rsidR="002F3495" w:rsidRDefault="002F3495">
      <w:pPr>
        <w:pStyle w:val="BodyText"/>
        <w:spacing w:before="9"/>
        <w:rPr>
          <w:b/>
          <w:sz w:val="27"/>
        </w:rPr>
      </w:pPr>
    </w:p>
    <w:p w14:paraId="615CF05D" w14:textId="77777777" w:rsidR="002F3495" w:rsidRDefault="00000000">
      <w:pPr>
        <w:pStyle w:val="Heading3"/>
        <w:spacing w:before="1"/>
      </w:pPr>
      <w:r>
        <w:rPr>
          <w:spacing w:val="-2"/>
        </w:rPr>
        <w:t>COMMENT</w:t>
      </w:r>
    </w:p>
    <w:p w14:paraId="457E04B7" w14:textId="77777777" w:rsidR="002F3495" w:rsidRDefault="002F3495">
      <w:pPr>
        <w:pStyle w:val="BodyText"/>
        <w:spacing w:before="4"/>
        <w:rPr>
          <w:b/>
          <w:sz w:val="23"/>
        </w:rPr>
      </w:pPr>
    </w:p>
    <w:p w14:paraId="0E87ADA9" w14:textId="77777777" w:rsidR="002F3495" w:rsidRDefault="00000000">
      <w:pPr>
        <w:spacing w:line="271" w:lineRule="auto"/>
        <w:ind w:left="100" w:right="116"/>
        <w:jc w:val="both"/>
        <w:rPr>
          <w:i/>
          <w:sz w:val="20"/>
        </w:rPr>
      </w:pPr>
      <w:r>
        <w:rPr>
          <w:i/>
          <w:sz w:val="20"/>
        </w:rPr>
        <w:t xml:space="preserve">NOTE: Rule 47 on jury selection states that the court may permit the parties or their attorneys to examine prospective jurors or may itself do so. However, if the court examines the jurors, it must also permit the parties or their attorneys to make any further inquiry it considers proper, or must itself ask any of their additional questions it considers proper. Subpart (b) refers by cross-reference to the peremptory challenge provisions governing civil proceedings as set forth in </w:t>
      </w:r>
      <w:hyperlink r:id="rId297">
        <w:r>
          <w:rPr>
            <w:i/>
            <w:color w:val="0077CC"/>
            <w:sz w:val="20"/>
            <w:u w:val="single" w:color="0077CC"/>
          </w:rPr>
          <w:t>Title 5, Section 323 of the Virgin Islands Code</w:t>
        </w:r>
        <w:r>
          <w:rPr>
            <w:i/>
            <w:sz w:val="20"/>
          </w:rPr>
          <w:t>.</w:t>
        </w:r>
      </w:hyperlink>
      <w:r>
        <w:rPr>
          <w:i/>
          <w:sz w:val="20"/>
        </w:rPr>
        <w:t xml:space="preserve"> Finally, subpart (c) states the traditional doctrine that during trial or deliberation, the court may excuse a juror for good cause.</w:t>
      </w:r>
    </w:p>
    <w:p w14:paraId="061DE352" w14:textId="77777777" w:rsidR="002F3495" w:rsidRDefault="002F3495">
      <w:pPr>
        <w:pStyle w:val="BodyText"/>
        <w:rPr>
          <w:i/>
          <w:sz w:val="22"/>
        </w:rPr>
      </w:pPr>
    </w:p>
    <w:p w14:paraId="43A679BC" w14:textId="77777777" w:rsidR="002F3495" w:rsidRDefault="00000000">
      <w:pPr>
        <w:spacing w:before="153"/>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6498FCEF" w14:textId="77777777" w:rsidR="002F3495" w:rsidRDefault="00000000">
      <w:pPr>
        <w:spacing w:before="34"/>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5C2C3C48" w14:textId="77777777" w:rsidR="002F3495" w:rsidRDefault="002F3495">
      <w:pPr>
        <w:pStyle w:val="BodyText"/>
        <w:rPr>
          <w:sz w:val="18"/>
        </w:rPr>
      </w:pPr>
    </w:p>
    <w:p w14:paraId="28117FBB" w14:textId="77777777" w:rsidR="002F3495" w:rsidRDefault="002F3495">
      <w:pPr>
        <w:pStyle w:val="BodyText"/>
        <w:rPr>
          <w:sz w:val="18"/>
        </w:rPr>
      </w:pPr>
    </w:p>
    <w:p w14:paraId="425E0026"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2B389C21" w14:textId="77777777" w:rsidR="002F3495" w:rsidRDefault="002F3495">
      <w:pPr>
        <w:rPr>
          <w:sz w:val="16"/>
        </w:rPr>
        <w:sectPr w:rsidR="002F3495">
          <w:pgSz w:w="12240" w:h="15840"/>
          <w:pgMar w:top="4440" w:right="880" w:bottom="280" w:left="900" w:header="1659" w:footer="0" w:gutter="0"/>
          <w:cols w:space="720"/>
        </w:sectPr>
      </w:pPr>
    </w:p>
    <w:p w14:paraId="35CA6E2A" w14:textId="77777777" w:rsidR="002F3495" w:rsidRDefault="002F3495">
      <w:pPr>
        <w:pStyle w:val="BodyText"/>
        <w:rPr>
          <w:b/>
        </w:rPr>
      </w:pPr>
    </w:p>
    <w:p w14:paraId="31F1025F" w14:textId="77777777" w:rsidR="002F3495" w:rsidRDefault="002F3495">
      <w:pPr>
        <w:pStyle w:val="BodyText"/>
        <w:spacing w:before="1"/>
        <w:rPr>
          <w:b/>
          <w:sz w:val="18"/>
        </w:rPr>
      </w:pPr>
    </w:p>
    <w:p w14:paraId="05F4CA6F" w14:textId="77777777" w:rsidR="002F3495" w:rsidRDefault="00000000">
      <w:pPr>
        <w:pStyle w:val="ListParagraph"/>
        <w:numPr>
          <w:ilvl w:val="1"/>
          <w:numId w:val="23"/>
        </w:numPr>
        <w:tabs>
          <w:tab w:val="left" w:pos="1176"/>
        </w:tabs>
        <w:spacing w:before="1" w:line="271" w:lineRule="auto"/>
        <w:ind w:right="456" w:firstLine="0"/>
        <w:rPr>
          <w:sz w:val="20"/>
        </w:rPr>
      </w:pPr>
      <w:bookmarkStart w:id="218" w:name="Rule_47-1._Juror_Contact"/>
      <w:bookmarkStart w:id="219" w:name="V.I._R._CIV._P._Rule_47-1"/>
      <w:bookmarkStart w:id="220" w:name="_bookmark71"/>
      <w:bookmarkEnd w:id="218"/>
      <w:bookmarkEnd w:id="219"/>
      <w:bookmarkEnd w:id="220"/>
      <w:r>
        <w:rPr>
          <w:sz w:val="20"/>
        </w:rPr>
        <w:t>Before or during the trial of a case, no attorney, party, or witness shall, directly or indirectly, communicate</w:t>
      </w:r>
      <w:r>
        <w:rPr>
          <w:spacing w:val="-4"/>
          <w:sz w:val="20"/>
        </w:rPr>
        <w:t xml:space="preserve"> </w:t>
      </w:r>
      <w:r>
        <w:rPr>
          <w:sz w:val="20"/>
        </w:rPr>
        <w:t>with</w:t>
      </w:r>
      <w:r>
        <w:rPr>
          <w:spacing w:val="-4"/>
          <w:sz w:val="20"/>
        </w:rPr>
        <w:t xml:space="preserve"> </w:t>
      </w:r>
      <w:r>
        <w:rPr>
          <w:sz w:val="20"/>
        </w:rPr>
        <w:t>or</w:t>
      </w:r>
      <w:r>
        <w:rPr>
          <w:spacing w:val="-3"/>
          <w:sz w:val="20"/>
        </w:rPr>
        <w:t xml:space="preserve"> </w:t>
      </w:r>
      <w:r>
        <w:rPr>
          <w:sz w:val="20"/>
        </w:rPr>
        <w:t>cause</w:t>
      </w:r>
      <w:r>
        <w:rPr>
          <w:spacing w:val="-2"/>
          <w:sz w:val="20"/>
        </w:rPr>
        <w:t xml:space="preserve"> </w:t>
      </w:r>
      <w:r>
        <w:rPr>
          <w:sz w:val="20"/>
        </w:rPr>
        <w:t>another</w:t>
      </w:r>
      <w:r>
        <w:rPr>
          <w:spacing w:val="-3"/>
          <w:sz w:val="20"/>
        </w:rPr>
        <w:t xml:space="preserve"> </w:t>
      </w:r>
      <w:r>
        <w:rPr>
          <w:sz w:val="20"/>
        </w:rPr>
        <w:t>to</w:t>
      </w:r>
      <w:r>
        <w:rPr>
          <w:spacing w:val="-2"/>
          <w:sz w:val="20"/>
        </w:rPr>
        <w:t xml:space="preserve"> </w:t>
      </w:r>
      <w:r>
        <w:rPr>
          <w:sz w:val="20"/>
        </w:rPr>
        <w:t>communicate</w:t>
      </w:r>
      <w:r>
        <w:rPr>
          <w:spacing w:val="-2"/>
          <w:sz w:val="20"/>
        </w:rPr>
        <w:t xml:space="preserve"> </w:t>
      </w:r>
      <w:r>
        <w:rPr>
          <w:sz w:val="20"/>
        </w:rPr>
        <w:t>with</w:t>
      </w:r>
      <w:r>
        <w:rPr>
          <w:spacing w:val="-4"/>
          <w:sz w:val="20"/>
        </w:rPr>
        <w:t xml:space="preserve"> </w:t>
      </w:r>
      <w:r>
        <w:rPr>
          <w:sz w:val="20"/>
        </w:rPr>
        <w:t>any prospective</w:t>
      </w:r>
      <w:r>
        <w:rPr>
          <w:spacing w:val="-2"/>
          <w:sz w:val="20"/>
        </w:rPr>
        <w:t xml:space="preserve"> </w:t>
      </w:r>
      <w:r>
        <w:rPr>
          <w:sz w:val="20"/>
        </w:rPr>
        <w:t>or</w:t>
      </w:r>
      <w:r>
        <w:rPr>
          <w:spacing w:val="-3"/>
          <w:sz w:val="20"/>
        </w:rPr>
        <w:t xml:space="preserve"> </w:t>
      </w:r>
      <w:r>
        <w:rPr>
          <w:sz w:val="20"/>
        </w:rPr>
        <w:t>current</w:t>
      </w:r>
      <w:r>
        <w:rPr>
          <w:spacing w:val="-4"/>
          <w:sz w:val="20"/>
        </w:rPr>
        <w:t xml:space="preserve"> </w:t>
      </w:r>
      <w:r>
        <w:rPr>
          <w:sz w:val="20"/>
        </w:rPr>
        <w:t>member</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jury.</w:t>
      </w:r>
    </w:p>
    <w:p w14:paraId="1B06C896" w14:textId="77777777" w:rsidR="002F3495" w:rsidRDefault="00000000">
      <w:pPr>
        <w:pStyle w:val="ListParagraph"/>
        <w:numPr>
          <w:ilvl w:val="1"/>
          <w:numId w:val="23"/>
        </w:numPr>
        <w:tabs>
          <w:tab w:val="left" w:pos="1188"/>
        </w:tabs>
        <w:spacing w:before="118" w:line="273" w:lineRule="auto"/>
        <w:ind w:right="224" w:firstLine="0"/>
        <w:rPr>
          <w:sz w:val="20"/>
        </w:rPr>
      </w:pPr>
      <w:r>
        <w:rPr>
          <w:sz w:val="20"/>
        </w:rPr>
        <w:t>After the conclusion of a trial, no attorney, party, or witness shall, directly or indirectly, communicate with</w:t>
      </w:r>
      <w:r>
        <w:rPr>
          <w:spacing w:val="-2"/>
          <w:sz w:val="20"/>
        </w:rPr>
        <w:t xml:space="preserve"> </w:t>
      </w:r>
      <w:r>
        <w:rPr>
          <w:sz w:val="20"/>
        </w:rPr>
        <w:t>or</w:t>
      </w:r>
      <w:r>
        <w:rPr>
          <w:spacing w:val="-3"/>
          <w:sz w:val="20"/>
        </w:rPr>
        <w:t xml:space="preserve"> </w:t>
      </w:r>
      <w:r>
        <w:rPr>
          <w:sz w:val="20"/>
        </w:rPr>
        <w:t>cause</w:t>
      </w:r>
      <w:r>
        <w:rPr>
          <w:spacing w:val="-2"/>
          <w:sz w:val="20"/>
        </w:rPr>
        <w:t xml:space="preserve"> </w:t>
      </w:r>
      <w:r>
        <w:rPr>
          <w:sz w:val="20"/>
        </w:rPr>
        <w:t>another</w:t>
      </w:r>
      <w:r>
        <w:rPr>
          <w:spacing w:val="-3"/>
          <w:sz w:val="20"/>
        </w:rPr>
        <w:t xml:space="preserve"> </w:t>
      </w:r>
      <w:r>
        <w:rPr>
          <w:sz w:val="20"/>
        </w:rPr>
        <w:t>to</w:t>
      </w:r>
      <w:r>
        <w:rPr>
          <w:spacing w:val="-2"/>
          <w:sz w:val="20"/>
        </w:rPr>
        <w:t xml:space="preserve"> </w:t>
      </w:r>
      <w:r>
        <w:rPr>
          <w:sz w:val="20"/>
        </w:rPr>
        <w:t>communicate</w:t>
      </w:r>
      <w:r>
        <w:rPr>
          <w:spacing w:val="-4"/>
          <w:sz w:val="20"/>
        </w:rPr>
        <w:t xml:space="preserve"> </w:t>
      </w:r>
      <w:r>
        <w:rPr>
          <w:sz w:val="20"/>
        </w:rPr>
        <w:t>with</w:t>
      </w:r>
      <w:r>
        <w:rPr>
          <w:spacing w:val="-4"/>
          <w:sz w:val="20"/>
        </w:rPr>
        <w:t xml:space="preserve"> </w:t>
      </w:r>
      <w:r>
        <w:rPr>
          <w:sz w:val="20"/>
        </w:rPr>
        <w:t>any</w:t>
      </w:r>
      <w:r>
        <w:rPr>
          <w:spacing w:val="-3"/>
          <w:sz w:val="20"/>
        </w:rPr>
        <w:t xml:space="preserve"> </w:t>
      </w:r>
      <w:r>
        <w:rPr>
          <w:sz w:val="20"/>
        </w:rPr>
        <w:t>member</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jury</w:t>
      </w:r>
      <w:r>
        <w:rPr>
          <w:spacing w:val="-3"/>
          <w:sz w:val="20"/>
        </w:rPr>
        <w:t xml:space="preserve"> </w:t>
      </w:r>
      <w:r>
        <w:rPr>
          <w:sz w:val="20"/>
        </w:rPr>
        <w:t>until</w:t>
      </w:r>
      <w:r>
        <w:rPr>
          <w:spacing w:val="-2"/>
          <w:sz w:val="20"/>
        </w:rPr>
        <w:t xml:space="preserve"> </w:t>
      </w:r>
      <w:r>
        <w:rPr>
          <w:sz w:val="20"/>
        </w:rPr>
        <w:t>the</w:t>
      </w:r>
      <w:r>
        <w:rPr>
          <w:spacing w:val="-4"/>
          <w:sz w:val="20"/>
        </w:rPr>
        <w:t xml:space="preserve"> </w:t>
      </w:r>
      <w:r>
        <w:rPr>
          <w:sz w:val="20"/>
        </w:rPr>
        <w:t>jury</w:t>
      </w:r>
      <w:r>
        <w:rPr>
          <w:spacing w:val="-3"/>
          <w:sz w:val="20"/>
        </w:rPr>
        <w:t xml:space="preserve"> </w:t>
      </w:r>
      <w:r>
        <w:rPr>
          <w:sz w:val="20"/>
        </w:rPr>
        <w:t>is discharged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court.</w:t>
      </w:r>
    </w:p>
    <w:p w14:paraId="6E49E82C" w14:textId="77777777" w:rsidR="002F3495" w:rsidRDefault="002F3495">
      <w:pPr>
        <w:pStyle w:val="BodyText"/>
        <w:spacing w:before="6"/>
      </w:pPr>
    </w:p>
    <w:p w14:paraId="245CDD57" w14:textId="77777777" w:rsidR="002F3495" w:rsidRDefault="00000000">
      <w:pPr>
        <w:pStyle w:val="BodyText"/>
        <w:spacing w:before="1"/>
        <w:ind w:left="100"/>
      </w:pPr>
      <w:r>
        <w:rPr>
          <w:spacing w:val="-2"/>
        </w:rPr>
        <w:t>Annotations</w:t>
      </w:r>
    </w:p>
    <w:p w14:paraId="19A4281A" w14:textId="77777777" w:rsidR="002F3495" w:rsidRDefault="002F3495">
      <w:pPr>
        <w:pStyle w:val="BodyText"/>
        <w:spacing w:before="5"/>
        <w:rPr>
          <w:sz w:val="22"/>
        </w:rPr>
      </w:pPr>
    </w:p>
    <w:p w14:paraId="49A32A96" w14:textId="77777777" w:rsidR="002F3495" w:rsidRDefault="00000000">
      <w:pPr>
        <w:pStyle w:val="Heading1"/>
        <w:spacing w:before="1"/>
      </w:pPr>
      <w:r>
        <w:rPr>
          <w:spacing w:val="-2"/>
        </w:rPr>
        <w:t>Commentary</w:t>
      </w:r>
    </w:p>
    <w:p w14:paraId="13A59EBA" w14:textId="77777777" w:rsidR="002F3495" w:rsidRDefault="002F3495">
      <w:pPr>
        <w:pStyle w:val="BodyText"/>
        <w:rPr>
          <w:b/>
          <w:sz w:val="30"/>
        </w:rPr>
      </w:pPr>
    </w:p>
    <w:p w14:paraId="53C6FE11" w14:textId="77777777" w:rsidR="002F3495" w:rsidRDefault="002F3495">
      <w:pPr>
        <w:pStyle w:val="BodyText"/>
        <w:spacing w:before="9"/>
        <w:rPr>
          <w:b/>
          <w:sz w:val="23"/>
        </w:rPr>
      </w:pPr>
    </w:p>
    <w:p w14:paraId="140DAA5F" w14:textId="77777777" w:rsidR="002F3495" w:rsidRDefault="00000000">
      <w:pPr>
        <w:pStyle w:val="Heading3"/>
        <w:spacing w:before="1"/>
      </w:pPr>
      <w:r>
        <w:rPr>
          <w:spacing w:val="-2"/>
        </w:rPr>
        <w:t>COMMENT</w:t>
      </w:r>
    </w:p>
    <w:p w14:paraId="6B4DA9F8" w14:textId="77777777" w:rsidR="002F3495" w:rsidRDefault="002F3495">
      <w:pPr>
        <w:pStyle w:val="BodyText"/>
        <w:rPr>
          <w:b/>
        </w:rPr>
      </w:pPr>
    </w:p>
    <w:p w14:paraId="1D7E766C" w14:textId="77777777" w:rsidR="002F3495" w:rsidRDefault="00000000">
      <w:pPr>
        <w:spacing w:line="271" w:lineRule="auto"/>
        <w:ind w:left="100"/>
        <w:rPr>
          <w:i/>
          <w:sz w:val="20"/>
        </w:rPr>
      </w:pPr>
      <w:r>
        <w:rPr>
          <w:i/>
          <w:sz w:val="20"/>
        </w:rPr>
        <w:t>NOTE: Rule 47-1 spells out specific Virgin Islands doctrines concerning contact with jurors. It bars direct or indirect contact</w:t>
      </w:r>
      <w:r>
        <w:rPr>
          <w:i/>
          <w:spacing w:val="3"/>
          <w:sz w:val="20"/>
        </w:rPr>
        <w:t xml:space="preserve"> </w:t>
      </w:r>
      <w:r>
        <w:rPr>
          <w:i/>
          <w:sz w:val="20"/>
        </w:rPr>
        <w:t>by</w:t>
      </w:r>
      <w:r>
        <w:rPr>
          <w:i/>
          <w:spacing w:val="4"/>
          <w:sz w:val="20"/>
        </w:rPr>
        <w:t xml:space="preserve"> </w:t>
      </w:r>
      <w:r>
        <w:rPr>
          <w:i/>
          <w:sz w:val="20"/>
        </w:rPr>
        <w:t>an</w:t>
      </w:r>
      <w:r>
        <w:rPr>
          <w:i/>
          <w:spacing w:val="3"/>
          <w:sz w:val="20"/>
        </w:rPr>
        <w:t xml:space="preserve"> </w:t>
      </w:r>
      <w:r>
        <w:rPr>
          <w:i/>
          <w:sz w:val="20"/>
        </w:rPr>
        <w:t>attorney,</w:t>
      </w:r>
      <w:r>
        <w:rPr>
          <w:i/>
          <w:spacing w:val="3"/>
          <w:sz w:val="20"/>
        </w:rPr>
        <w:t xml:space="preserve"> </w:t>
      </w:r>
      <w:r>
        <w:rPr>
          <w:i/>
          <w:sz w:val="20"/>
        </w:rPr>
        <w:t>party</w:t>
      </w:r>
      <w:r>
        <w:rPr>
          <w:i/>
          <w:spacing w:val="5"/>
          <w:sz w:val="20"/>
        </w:rPr>
        <w:t xml:space="preserve"> </w:t>
      </w:r>
      <w:r>
        <w:rPr>
          <w:i/>
          <w:sz w:val="20"/>
        </w:rPr>
        <w:t>or</w:t>
      </w:r>
      <w:r>
        <w:rPr>
          <w:i/>
          <w:spacing w:val="4"/>
          <w:sz w:val="20"/>
        </w:rPr>
        <w:t xml:space="preserve"> </w:t>
      </w:r>
      <w:r>
        <w:rPr>
          <w:i/>
          <w:sz w:val="20"/>
        </w:rPr>
        <w:t>witness</w:t>
      </w:r>
      <w:r>
        <w:rPr>
          <w:i/>
          <w:spacing w:val="5"/>
          <w:sz w:val="20"/>
        </w:rPr>
        <w:t xml:space="preserve"> </w:t>
      </w:r>
      <w:r>
        <w:rPr>
          <w:i/>
          <w:sz w:val="20"/>
        </w:rPr>
        <w:t>with</w:t>
      </w:r>
      <w:r>
        <w:rPr>
          <w:i/>
          <w:spacing w:val="5"/>
          <w:sz w:val="20"/>
        </w:rPr>
        <w:t xml:space="preserve"> </w:t>
      </w:r>
      <w:r>
        <w:rPr>
          <w:i/>
          <w:sz w:val="20"/>
        </w:rPr>
        <w:t>any</w:t>
      </w:r>
      <w:r>
        <w:rPr>
          <w:i/>
          <w:spacing w:val="4"/>
          <w:sz w:val="20"/>
        </w:rPr>
        <w:t xml:space="preserve"> </w:t>
      </w:r>
      <w:r>
        <w:rPr>
          <w:i/>
          <w:sz w:val="20"/>
        </w:rPr>
        <w:t>prospective</w:t>
      </w:r>
      <w:r>
        <w:rPr>
          <w:i/>
          <w:spacing w:val="3"/>
          <w:sz w:val="20"/>
        </w:rPr>
        <w:t xml:space="preserve"> </w:t>
      </w:r>
      <w:r>
        <w:rPr>
          <w:i/>
          <w:sz w:val="20"/>
        </w:rPr>
        <w:t>or</w:t>
      </w:r>
      <w:r>
        <w:rPr>
          <w:i/>
          <w:spacing w:val="4"/>
          <w:sz w:val="20"/>
        </w:rPr>
        <w:t xml:space="preserve"> </w:t>
      </w:r>
      <w:r>
        <w:rPr>
          <w:i/>
          <w:sz w:val="20"/>
        </w:rPr>
        <w:t>sitting</w:t>
      </w:r>
      <w:r>
        <w:rPr>
          <w:i/>
          <w:spacing w:val="5"/>
          <w:sz w:val="20"/>
        </w:rPr>
        <w:t xml:space="preserve"> </w:t>
      </w:r>
      <w:r>
        <w:rPr>
          <w:i/>
          <w:sz w:val="20"/>
        </w:rPr>
        <w:t>jurors</w:t>
      </w:r>
      <w:r>
        <w:rPr>
          <w:i/>
          <w:spacing w:val="5"/>
          <w:sz w:val="20"/>
        </w:rPr>
        <w:t xml:space="preserve"> </w:t>
      </w:r>
      <w:r>
        <w:rPr>
          <w:i/>
          <w:sz w:val="20"/>
        </w:rPr>
        <w:t>before</w:t>
      </w:r>
      <w:r>
        <w:rPr>
          <w:i/>
          <w:spacing w:val="2"/>
          <w:sz w:val="20"/>
        </w:rPr>
        <w:t xml:space="preserve"> </w:t>
      </w:r>
      <w:r>
        <w:rPr>
          <w:i/>
          <w:sz w:val="20"/>
        </w:rPr>
        <w:t>or</w:t>
      </w:r>
      <w:r>
        <w:rPr>
          <w:i/>
          <w:spacing w:val="5"/>
          <w:sz w:val="20"/>
        </w:rPr>
        <w:t xml:space="preserve"> </w:t>
      </w:r>
      <w:r>
        <w:rPr>
          <w:i/>
          <w:sz w:val="20"/>
        </w:rPr>
        <w:t>during</w:t>
      </w:r>
      <w:r>
        <w:rPr>
          <w:i/>
          <w:spacing w:val="5"/>
          <w:sz w:val="20"/>
        </w:rPr>
        <w:t xml:space="preserve"> </w:t>
      </w:r>
      <w:r>
        <w:rPr>
          <w:i/>
          <w:sz w:val="20"/>
        </w:rPr>
        <w:t>the</w:t>
      </w:r>
      <w:r>
        <w:rPr>
          <w:i/>
          <w:spacing w:val="5"/>
          <w:sz w:val="20"/>
        </w:rPr>
        <w:t xml:space="preserve"> </w:t>
      </w:r>
      <w:r>
        <w:rPr>
          <w:i/>
          <w:sz w:val="20"/>
        </w:rPr>
        <w:t>trial,</w:t>
      </w:r>
      <w:r>
        <w:rPr>
          <w:i/>
          <w:spacing w:val="4"/>
          <w:sz w:val="20"/>
        </w:rPr>
        <w:t xml:space="preserve"> </w:t>
      </w:r>
      <w:r>
        <w:rPr>
          <w:i/>
          <w:sz w:val="20"/>
        </w:rPr>
        <w:t>and</w:t>
      </w:r>
      <w:r>
        <w:rPr>
          <w:i/>
          <w:spacing w:val="5"/>
          <w:sz w:val="20"/>
        </w:rPr>
        <w:t xml:space="preserve"> </w:t>
      </w:r>
      <w:r>
        <w:rPr>
          <w:i/>
          <w:spacing w:val="-2"/>
          <w:sz w:val="20"/>
        </w:rPr>
        <w:t>subpart</w:t>
      </w:r>
    </w:p>
    <w:p w14:paraId="1791D34C" w14:textId="77777777" w:rsidR="002F3495" w:rsidRDefault="00000000">
      <w:pPr>
        <w:spacing w:line="229" w:lineRule="exact"/>
        <w:ind w:left="100"/>
        <w:rPr>
          <w:i/>
          <w:sz w:val="20"/>
        </w:rPr>
      </w:pPr>
      <w:r>
        <w:rPr>
          <w:i/>
          <w:sz w:val="20"/>
        </w:rPr>
        <w:t>(b)</w:t>
      </w:r>
      <w:r>
        <w:rPr>
          <w:i/>
          <w:spacing w:val="-5"/>
          <w:sz w:val="20"/>
        </w:rPr>
        <w:t xml:space="preserve"> </w:t>
      </w:r>
      <w:r>
        <w:rPr>
          <w:i/>
          <w:sz w:val="20"/>
        </w:rPr>
        <w:t>imposes</w:t>
      </w:r>
      <w:r>
        <w:rPr>
          <w:i/>
          <w:spacing w:val="-5"/>
          <w:sz w:val="20"/>
        </w:rPr>
        <w:t xml:space="preserve"> </w:t>
      </w:r>
      <w:r>
        <w:rPr>
          <w:i/>
          <w:sz w:val="20"/>
        </w:rPr>
        <w:t>a</w:t>
      </w:r>
      <w:r>
        <w:rPr>
          <w:i/>
          <w:spacing w:val="-6"/>
          <w:sz w:val="20"/>
        </w:rPr>
        <w:t xml:space="preserve"> </w:t>
      </w:r>
      <w:r>
        <w:rPr>
          <w:i/>
          <w:sz w:val="20"/>
        </w:rPr>
        <w:t>parallel</w:t>
      </w:r>
      <w:r>
        <w:rPr>
          <w:i/>
          <w:spacing w:val="-7"/>
          <w:sz w:val="20"/>
        </w:rPr>
        <w:t xml:space="preserve"> </w:t>
      </w:r>
      <w:r>
        <w:rPr>
          <w:i/>
          <w:sz w:val="20"/>
        </w:rPr>
        <w:t>restriction</w:t>
      </w:r>
      <w:r>
        <w:rPr>
          <w:i/>
          <w:spacing w:val="-4"/>
          <w:sz w:val="20"/>
        </w:rPr>
        <w:t xml:space="preserve"> </w:t>
      </w:r>
      <w:r>
        <w:rPr>
          <w:i/>
          <w:sz w:val="20"/>
        </w:rPr>
        <w:t>applicable</w:t>
      </w:r>
      <w:r>
        <w:rPr>
          <w:i/>
          <w:spacing w:val="-6"/>
          <w:sz w:val="20"/>
        </w:rPr>
        <w:t xml:space="preserve"> </w:t>
      </w:r>
      <w:r>
        <w:rPr>
          <w:i/>
          <w:sz w:val="20"/>
        </w:rPr>
        <w:t>after</w:t>
      </w:r>
      <w:r>
        <w:rPr>
          <w:i/>
          <w:spacing w:val="-5"/>
          <w:sz w:val="20"/>
        </w:rPr>
        <w:t xml:space="preserve"> </w:t>
      </w:r>
      <w:r>
        <w:rPr>
          <w:i/>
          <w:sz w:val="20"/>
        </w:rPr>
        <w:t>the</w:t>
      </w:r>
      <w:r>
        <w:rPr>
          <w:i/>
          <w:spacing w:val="-4"/>
          <w:sz w:val="20"/>
        </w:rPr>
        <w:t xml:space="preserve"> </w:t>
      </w:r>
      <w:r>
        <w:rPr>
          <w:i/>
          <w:sz w:val="20"/>
        </w:rPr>
        <w:t>conclusion</w:t>
      </w:r>
      <w:r>
        <w:rPr>
          <w:i/>
          <w:spacing w:val="-6"/>
          <w:sz w:val="20"/>
        </w:rPr>
        <w:t xml:space="preserve"> </w:t>
      </w:r>
      <w:r>
        <w:rPr>
          <w:i/>
          <w:sz w:val="20"/>
        </w:rPr>
        <w:t>of</w:t>
      </w:r>
      <w:r>
        <w:rPr>
          <w:i/>
          <w:spacing w:val="-2"/>
          <w:sz w:val="20"/>
        </w:rPr>
        <w:t xml:space="preserve"> </w:t>
      </w:r>
      <w:r>
        <w:rPr>
          <w:i/>
          <w:sz w:val="20"/>
        </w:rPr>
        <w:t>a</w:t>
      </w:r>
      <w:r>
        <w:rPr>
          <w:i/>
          <w:spacing w:val="-6"/>
          <w:sz w:val="20"/>
        </w:rPr>
        <w:t xml:space="preserve"> </w:t>
      </w:r>
      <w:r>
        <w:rPr>
          <w:i/>
          <w:sz w:val="20"/>
        </w:rPr>
        <w:t>trial,</w:t>
      </w:r>
      <w:r>
        <w:rPr>
          <w:i/>
          <w:spacing w:val="-6"/>
          <w:sz w:val="20"/>
        </w:rPr>
        <w:t xml:space="preserve"> </w:t>
      </w:r>
      <w:r>
        <w:rPr>
          <w:i/>
          <w:sz w:val="20"/>
        </w:rPr>
        <w:t>until</w:t>
      </w:r>
      <w:r>
        <w:rPr>
          <w:i/>
          <w:spacing w:val="-7"/>
          <w:sz w:val="20"/>
        </w:rPr>
        <w:t xml:space="preserve"> </w:t>
      </w:r>
      <w:r>
        <w:rPr>
          <w:i/>
          <w:sz w:val="20"/>
        </w:rPr>
        <w:t>the</w:t>
      </w:r>
      <w:r>
        <w:rPr>
          <w:i/>
          <w:spacing w:val="-6"/>
          <w:sz w:val="20"/>
        </w:rPr>
        <w:t xml:space="preserve"> </w:t>
      </w:r>
      <w:r>
        <w:rPr>
          <w:i/>
          <w:sz w:val="20"/>
        </w:rPr>
        <w:t>jury</w:t>
      </w:r>
      <w:r>
        <w:rPr>
          <w:i/>
          <w:spacing w:val="-5"/>
          <w:sz w:val="20"/>
        </w:rPr>
        <w:t xml:space="preserve"> </w:t>
      </w:r>
      <w:r>
        <w:rPr>
          <w:i/>
          <w:sz w:val="20"/>
        </w:rPr>
        <w:t>is</w:t>
      </w:r>
      <w:r>
        <w:rPr>
          <w:i/>
          <w:spacing w:val="-4"/>
          <w:sz w:val="20"/>
        </w:rPr>
        <w:t xml:space="preserve"> </w:t>
      </w:r>
      <w:r>
        <w:rPr>
          <w:i/>
          <w:sz w:val="20"/>
        </w:rPr>
        <w:t>discharged</w:t>
      </w:r>
      <w:r>
        <w:rPr>
          <w:i/>
          <w:spacing w:val="-6"/>
          <w:sz w:val="20"/>
        </w:rPr>
        <w:t xml:space="preserve"> </w:t>
      </w:r>
      <w:r>
        <w:rPr>
          <w:i/>
          <w:sz w:val="20"/>
        </w:rPr>
        <w:t>by</w:t>
      </w:r>
      <w:r>
        <w:rPr>
          <w:i/>
          <w:spacing w:val="-5"/>
          <w:sz w:val="20"/>
        </w:rPr>
        <w:t xml:space="preserve"> </w:t>
      </w:r>
      <w:r>
        <w:rPr>
          <w:i/>
          <w:sz w:val="20"/>
        </w:rPr>
        <w:t>the</w:t>
      </w:r>
      <w:r>
        <w:rPr>
          <w:i/>
          <w:spacing w:val="-6"/>
          <w:sz w:val="20"/>
        </w:rPr>
        <w:t xml:space="preserve"> </w:t>
      </w:r>
      <w:r>
        <w:rPr>
          <w:i/>
          <w:spacing w:val="-2"/>
          <w:sz w:val="20"/>
        </w:rPr>
        <w:t>court.</w:t>
      </w:r>
    </w:p>
    <w:p w14:paraId="5063B7B7" w14:textId="77777777" w:rsidR="002F3495" w:rsidRDefault="002F3495">
      <w:pPr>
        <w:pStyle w:val="BodyText"/>
        <w:rPr>
          <w:i/>
          <w:sz w:val="22"/>
        </w:rPr>
      </w:pPr>
    </w:p>
    <w:p w14:paraId="1C8BCEA9" w14:textId="77777777" w:rsidR="002F3495" w:rsidRDefault="00000000">
      <w:pPr>
        <w:spacing w:before="136"/>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3A83E171"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706C80CB" w14:textId="77777777" w:rsidR="002F3495" w:rsidRDefault="002F3495">
      <w:pPr>
        <w:pStyle w:val="BodyText"/>
        <w:rPr>
          <w:sz w:val="18"/>
        </w:rPr>
      </w:pPr>
    </w:p>
    <w:p w14:paraId="0D95D64C" w14:textId="77777777" w:rsidR="002F3495" w:rsidRDefault="002F3495">
      <w:pPr>
        <w:pStyle w:val="BodyText"/>
        <w:spacing w:before="10"/>
        <w:rPr>
          <w:sz w:val="21"/>
        </w:rPr>
      </w:pPr>
    </w:p>
    <w:p w14:paraId="484AE079" w14:textId="77777777" w:rsidR="002F3495" w:rsidRDefault="00000000">
      <w:pPr>
        <w:spacing w:before="1"/>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7B926B01" w14:textId="77777777" w:rsidR="002F3495" w:rsidRDefault="002F3495">
      <w:pPr>
        <w:rPr>
          <w:sz w:val="16"/>
        </w:rPr>
        <w:sectPr w:rsidR="002F3495">
          <w:headerReference w:type="even" r:id="rId298"/>
          <w:headerReference w:type="default" r:id="rId299"/>
          <w:pgSz w:w="12240" w:h="15840"/>
          <w:pgMar w:top="4320" w:right="880" w:bottom="280" w:left="900" w:header="1659" w:footer="0" w:gutter="0"/>
          <w:cols w:space="720"/>
        </w:sectPr>
      </w:pPr>
    </w:p>
    <w:p w14:paraId="3B1FF887" w14:textId="77777777" w:rsidR="002F3495" w:rsidRDefault="002F3495">
      <w:pPr>
        <w:pStyle w:val="BodyText"/>
        <w:rPr>
          <w:b/>
        </w:rPr>
      </w:pPr>
    </w:p>
    <w:p w14:paraId="548E33ED" w14:textId="77777777" w:rsidR="002F3495" w:rsidRDefault="002F3495">
      <w:pPr>
        <w:pStyle w:val="BodyText"/>
        <w:spacing w:before="10"/>
        <w:rPr>
          <w:b/>
          <w:sz w:val="18"/>
        </w:rPr>
      </w:pPr>
    </w:p>
    <w:p w14:paraId="6E6ADF9D" w14:textId="77777777" w:rsidR="002F3495" w:rsidRDefault="00000000">
      <w:pPr>
        <w:pStyle w:val="BodyText"/>
        <w:spacing w:line="273" w:lineRule="auto"/>
        <w:ind w:left="100"/>
      </w:pPr>
      <w:bookmarkStart w:id="221" w:name="Rule_48._Number_of_Jurors;_Verdict;_Poll"/>
      <w:bookmarkStart w:id="222" w:name="V.I._R._CIV._P._Rule_48"/>
      <w:bookmarkStart w:id="223" w:name="_bookmark72"/>
      <w:bookmarkEnd w:id="221"/>
      <w:bookmarkEnd w:id="222"/>
      <w:bookmarkEnd w:id="223"/>
      <w:r>
        <w:t>The</w:t>
      </w:r>
      <w:r>
        <w:rPr>
          <w:spacing w:val="-3"/>
        </w:rPr>
        <w:t xml:space="preserve"> </w:t>
      </w:r>
      <w:r>
        <w:t>number</w:t>
      </w:r>
      <w:r>
        <w:rPr>
          <w:spacing w:val="-2"/>
        </w:rPr>
        <w:t xml:space="preserve"> </w:t>
      </w:r>
      <w:r>
        <w:t>of</w:t>
      </w:r>
      <w:r>
        <w:rPr>
          <w:spacing w:val="-3"/>
        </w:rPr>
        <w:t xml:space="preserve"> </w:t>
      </w:r>
      <w:r>
        <w:t>jurors</w:t>
      </w:r>
      <w:r>
        <w:rPr>
          <w:spacing w:val="-2"/>
        </w:rPr>
        <w:t xml:space="preserve"> </w:t>
      </w:r>
      <w:r>
        <w:t>in</w:t>
      </w:r>
      <w:r>
        <w:rPr>
          <w:spacing w:val="-3"/>
        </w:rPr>
        <w:t xml:space="preserve"> </w:t>
      </w:r>
      <w:r>
        <w:t>a</w:t>
      </w:r>
      <w:r>
        <w:rPr>
          <w:spacing w:val="-3"/>
        </w:rPr>
        <w:t xml:space="preserve"> </w:t>
      </w:r>
      <w:r>
        <w:t>civil</w:t>
      </w:r>
      <w:r>
        <w:rPr>
          <w:spacing w:val="-4"/>
        </w:rPr>
        <w:t xml:space="preserve"> </w:t>
      </w:r>
      <w:r>
        <w:t>matter,</w:t>
      </w:r>
      <w:r>
        <w:rPr>
          <w:spacing w:val="-3"/>
        </w:rPr>
        <w:t xml:space="preserve"> </w:t>
      </w:r>
      <w:r>
        <w:t>verdicts,</w:t>
      </w:r>
      <w:r>
        <w:rPr>
          <w:spacing w:val="-3"/>
        </w:rPr>
        <w:t xml:space="preserve"> </w:t>
      </w:r>
      <w:r>
        <w:t>and</w:t>
      </w:r>
      <w:r>
        <w:rPr>
          <w:spacing w:val="-3"/>
        </w:rPr>
        <w:t xml:space="preserve"> </w:t>
      </w:r>
      <w:r>
        <w:t>the</w:t>
      </w:r>
      <w:r>
        <w:rPr>
          <w:spacing w:val="-1"/>
        </w:rPr>
        <w:t xml:space="preserve"> </w:t>
      </w:r>
      <w:r>
        <w:t>polling</w:t>
      </w:r>
      <w:r>
        <w:rPr>
          <w:spacing w:val="-3"/>
        </w:rPr>
        <w:t xml:space="preserve"> </w:t>
      </w:r>
      <w:r>
        <w:t>of</w:t>
      </w:r>
      <w:r>
        <w:rPr>
          <w:spacing w:val="-3"/>
        </w:rPr>
        <w:t xml:space="preserve"> </w:t>
      </w:r>
      <w:r>
        <w:t>jurors</w:t>
      </w:r>
      <w:r>
        <w:rPr>
          <w:spacing w:val="-2"/>
        </w:rPr>
        <w:t xml:space="preserve"> </w:t>
      </w:r>
      <w:r>
        <w:t>are</w:t>
      </w:r>
      <w:r>
        <w:rPr>
          <w:spacing w:val="-3"/>
        </w:rPr>
        <w:t xml:space="preserve"> </w:t>
      </w:r>
      <w:r>
        <w:t>governed</w:t>
      </w:r>
      <w:r>
        <w:rPr>
          <w:spacing w:val="-3"/>
        </w:rPr>
        <w:t xml:space="preserve"> </w:t>
      </w:r>
      <w:r>
        <w:t>by</w:t>
      </w:r>
      <w:r>
        <w:rPr>
          <w:spacing w:val="-2"/>
        </w:rPr>
        <w:t xml:space="preserve"> </w:t>
      </w:r>
      <w:hyperlink r:id="rId300">
        <w:r>
          <w:rPr>
            <w:i/>
            <w:color w:val="0077CC"/>
            <w:u w:val="single" w:color="0077CC"/>
          </w:rPr>
          <w:t>4</w:t>
        </w:r>
        <w:r>
          <w:rPr>
            <w:i/>
            <w:color w:val="0077CC"/>
            <w:spacing w:val="-1"/>
            <w:u w:val="single" w:color="0077CC"/>
          </w:rPr>
          <w:t xml:space="preserve"> </w:t>
        </w:r>
        <w:r>
          <w:rPr>
            <w:i/>
            <w:color w:val="0077CC"/>
            <w:u w:val="single" w:color="0077CC"/>
          </w:rPr>
          <w:t>V.I.C.</w:t>
        </w:r>
        <w:r>
          <w:rPr>
            <w:i/>
            <w:color w:val="0077CC"/>
            <w:spacing w:val="-3"/>
            <w:u w:val="single" w:color="0077CC"/>
          </w:rPr>
          <w:t xml:space="preserve"> </w:t>
        </w:r>
        <w:r>
          <w:rPr>
            <w:i/>
            <w:color w:val="0077CC"/>
            <w:u w:val="single" w:color="0077CC"/>
          </w:rPr>
          <w:t>§</w:t>
        </w:r>
        <w:r>
          <w:rPr>
            <w:i/>
            <w:color w:val="0077CC"/>
            <w:spacing w:val="-1"/>
            <w:u w:val="single" w:color="0077CC"/>
          </w:rPr>
          <w:t xml:space="preserve"> </w:t>
        </w:r>
        <w:r>
          <w:rPr>
            <w:i/>
            <w:color w:val="0077CC"/>
            <w:u w:val="single" w:color="0077CC"/>
          </w:rPr>
          <w:t>80</w:t>
        </w:r>
      </w:hyperlink>
      <w:r>
        <w:rPr>
          <w:i/>
          <w:color w:val="0077CC"/>
        </w:rPr>
        <w:t xml:space="preserve"> </w:t>
      </w:r>
      <w:r>
        <w:t>and</w:t>
      </w:r>
      <w:r>
        <w:rPr>
          <w:spacing w:val="-1"/>
        </w:rPr>
        <w:t xml:space="preserve"> </w:t>
      </w:r>
      <w:r>
        <w:t>by Title</w:t>
      </w:r>
      <w:r>
        <w:rPr>
          <w:spacing w:val="-1"/>
        </w:rPr>
        <w:t xml:space="preserve"> </w:t>
      </w:r>
      <w:r>
        <w:t>5, Chapters 31 and 33 of the Virgin Islands Code.</w:t>
      </w:r>
    </w:p>
    <w:p w14:paraId="1511860B" w14:textId="77777777" w:rsidR="002F3495" w:rsidRDefault="002F3495">
      <w:pPr>
        <w:pStyle w:val="BodyText"/>
        <w:spacing w:before="8"/>
        <w:rPr>
          <w:sz w:val="19"/>
        </w:rPr>
      </w:pPr>
    </w:p>
    <w:p w14:paraId="5C501F26" w14:textId="77777777" w:rsidR="002F3495" w:rsidRDefault="00000000">
      <w:pPr>
        <w:pStyle w:val="Heading1"/>
      </w:pPr>
      <w:r>
        <w:rPr>
          <w:spacing w:val="-2"/>
        </w:rPr>
        <w:t>History</w:t>
      </w:r>
    </w:p>
    <w:p w14:paraId="08C7D5C4" w14:textId="77777777" w:rsidR="002F3495" w:rsidRDefault="002F3495">
      <w:pPr>
        <w:pStyle w:val="BodyText"/>
        <w:spacing w:before="9"/>
        <w:rPr>
          <w:b/>
          <w:sz w:val="33"/>
        </w:rPr>
      </w:pPr>
    </w:p>
    <w:p w14:paraId="75607553" w14:textId="77777777" w:rsidR="002F3495" w:rsidRDefault="00000000">
      <w:pPr>
        <w:pStyle w:val="BodyText"/>
        <w:spacing w:before="1" w:line="520" w:lineRule="auto"/>
        <w:ind w:left="100" w:right="7141"/>
      </w:pPr>
      <w:r>
        <w:t>--Amended</w:t>
      </w:r>
      <w:r>
        <w:rPr>
          <w:spacing w:val="-9"/>
        </w:rPr>
        <w:t xml:space="preserve"> </w:t>
      </w:r>
      <w:r>
        <w:t>eff.</w:t>
      </w:r>
      <w:r>
        <w:rPr>
          <w:spacing w:val="-9"/>
        </w:rPr>
        <w:t xml:space="preserve"> </w:t>
      </w:r>
      <w:r>
        <w:t>Dec.</w:t>
      </w:r>
      <w:r>
        <w:rPr>
          <w:spacing w:val="-11"/>
        </w:rPr>
        <w:t xml:space="preserve"> </w:t>
      </w:r>
      <w:r>
        <w:t>10,</w:t>
      </w:r>
      <w:r>
        <w:rPr>
          <w:spacing w:val="-11"/>
        </w:rPr>
        <w:t xml:space="preserve"> </w:t>
      </w:r>
      <w:r>
        <w:t xml:space="preserve">2018. </w:t>
      </w:r>
      <w:r>
        <w:rPr>
          <w:spacing w:val="-2"/>
        </w:rPr>
        <w:t>Annotations</w:t>
      </w:r>
    </w:p>
    <w:p w14:paraId="1081E90A" w14:textId="77777777" w:rsidR="002F3495" w:rsidRDefault="00000000">
      <w:pPr>
        <w:pStyle w:val="Heading1"/>
        <w:spacing w:line="312" w:lineRule="exact"/>
      </w:pPr>
      <w:r>
        <w:rPr>
          <w:spacing w:val="-2"/>
        </w:rPr>
        <w:t>Commentary</w:t>
      </w:r>
    </w:p>
    <w:p w14:paraId="62D5F015" w14:textId="77777777" w:rsidR="002F3495" w:rsidRDefault="002F3495">
      <w:pPr>
        <w:pStyle w:val="BodyText"/>
        <w:rPr>
          <w:b/>
          <w:sz w:val="30"/>
        </w:rPr>
      </w:pPr>
    </w:p>
    <w:p w14:paraId="44685276" w14:textId="77777777" w:rsidR="002F3495" w:rsidRDefault="002F3495">
      <w:pPr>
        <w:pStyle w:val="BodyText"/>
        <w:spacing w:before="9"/>
        <w:rPr>
          <w:b/>
          <w:sz w:val="27"/>
        </w:rPr>
      </w:pPr>
    </w:p>
    <w:p w14:paraId="713043DE" w14:textId="77777777" w:rsidR="002F3495" w:rsidRDefault="00000000">
      <w:pPr>
        <w:pStyle w:val="Heading3"/>
      </w:pPr>
      <w:r>
        <w:rPr>
          <w:spacing w:val="-2"/>
        </w:rPr>
        <w:t>COMMENT</w:t>
      </w:r>
    </w:p>
    <w:p w14:paraId="63A89508" w14:textId="77777777" w:rsidR="002F3495" w:rsidRDefault="002F3495">
      <w:pPr>
        <w:pStyle w:val="BodyText"/>
        <w:spacing w:before="1"/>
        <w:rPr>
          <w:b/>
        </w:rPr>
      </w:pPr>
    </w:p>
    <w:p w14:paraId="556A37A3" w14:textId="77777777" w:rsidR="002F3495" w:rsidRDefault="00000000">
      <w:pPr>
        <w:spacing w:line="271" w:lineRule="auto"/>
        <w:ind w:left="100"/>
        <w:rPr>
          <w:i/>
          <w:sz w:val="20"/>
        </w:rPr>
      </w:pPr>
      <w:r>
        <w:rPr>
          <w:i/>
          <w:sz w:val="20"/>
        </w:rPr>
        <w:t>NOTE: Rule 48 cross-references several provisions of the Virgin Islands Code relating to the number of jurors in a civil matter, provisions governing verdicts, and the process of polling of jurors.</w:t>
      </w:r>
    </w:p>
    <w:p w14:paraId="66E538FC" w14:textId="77777777" w:rsidR="002F3495" w:rsidRDefault="002F3495">
      <w:pPr>
        <w:pStyle w:val="BodyText"/>
        <w:rPr>
          <w:i/>
          <w:sz w:val="22"/>
        </w:rPr>
      </w:pPr>
    </w:p>
    <w:p w14:paraId="02C81469" w14:textId="77777777" w:rsidR="002F3495" w:rsidRDefault="00000000">
      <w:pPr>
        <w:spacing w:before="151"/>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50C3B318" w14:textId="77777777" w:rsidR="002F3495" w:rsidRDefault="00000000">
      <w:pPr>
        <w:tabs>
          <w:tab w:val="left" w:pos="3412"/>
          <w:tab w:val="left" w:pos="6150"/>
        </w:tabs>
        <w:spacing w:before="36"/>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7EBA8D56" w14:textId="77777777" w:rsidR="002F3495" w:rsidRDefault="002F3495">
      <w:pPr>
        <w:pStyle w:val="BodyText"/>
        <w:rPr>
          <w:sz w:val="18"/>
        </w:rPr>
      </w:pPr>
    </w:p>
    <w:p w14:paraId="55CD297B" w14:textId="77777777" w:rsidR="002F3495" w:rsidRDefault="002F3495">
      <w:pPr>
        <w:pStyle w:val="BodyText"/>
        <w:rPr>
          <w:sz w:val="18"/>
        </w:rPr>
      </w:pPr>
    </w:p>
    <w:p w14:paraId="3ABD3CA9" w14:textId="77777777" w:rsidR="002F3495" w:rsidRDefault="00000000">
      <w:pPr>
        <w:spacing w:before="137"/>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08CCE53B" w14:textId="77777777" w:rsidR="002F3495" w:rsidRDefault="002F3495">
      <w:pPr>
        <w:rPr>
          <w:sz w:val="16"/>
        </w:rPr>
        <w:sectPr w:rsidR="002F3495">
          <w:pgSz w:w="12240" w:h="15840"/>
          <w:pgMar w:top="4440" w:right="880" w:bottom="280" w:left="900" w:header="1567" w:footer="0" w:gutter="0"/>
          <w:cols w:space="720"/>
        </w:sectPr>
      </w:pPr>
    </w:p>
    <w:p w14:paraId="3782C700" w14:textId="77777777" w:rsidR="002F3495" w:rsidRDefault="002F3495">
      <w:pPr>
        <w:pStyle w:val="BodyText"/>
        <w:rPr>
          <w:b/>
        </w:rPr>
      </w:pPr>
    </w:p>
    <w:p w14:paraId="2F19182D" w14:textId="77777777" w:rsidR="002F3495" w:rsidRDefault="002F3495">
      <w:pPr>
        <w:pStyle w:val="BodyText"/>
        <w:spacing w:before="1"/>
        <w:rPr>
          <w:b/>
          <w:sz w:val="18"/>
        </w:rPr>
      </w:pPr>
    </w:p>
    <w:p w14:paraId="70C153A1" w14:textId="77777777" w:rsidR="002F3495" w:rsidRDefault="00000000">
      <w:pPr>
        <w:pStyle w:val="Heading4"/>
        <w:numPr>
          <w:ilvl w:val="0"/>
          <w:numId w:val="94"/>
        </w:numPr>
        <w:tabs>
          <w:tab w:val="left" w:pos="1066"/>
        </w:tabs>
        <w:spacing w:before="1"/>
        <w:ind w:hanging="246"/>
        <w:jc w:val="left"/>
      </w:pPr>
      <w:bookmarkStart w:id="224" w:name="Rule_49._Special_Verdict;_General_Verdic"/>
      <w:bookmarkStart w:id="225" w:name="V.I._R._CIV._P._Rule_49"/>
      <w:bookmarkStart w:id="226" w:name="_bookmark73"/>
      <w:bookmarkEnd w:id="224"/>
      <w:bookmarkEnd w:id="225"/>
      <w:bookmarkEnd w:id="226"/>
      <w:r>
        <w:t>Special</w:t>
      </w:r>
      <w:r>
        <w:rPr>
          <w:spacing w:val="-12"/>
        </w:rPr>
        <w:t xml:space="preserve"> </w:t>
      </w:r>
      <w:r>
        <w:rPr>
          <w:spacing w:val="-2"/>
        </w:rPr>
        <w:t>Verdict.</w:t>
      </w:r>
    </w:p>
    <w:p w14:paraId="43B24D29" w14:textId="77777777" w:rsidR="002F3495" w:rsidRDefault="00000000">
      <w:pPr>
        <w:pStyle w:val="ListParagraph"/>
        <w:numPr>
          <w:ilvl w:val="1"/>
          <w:numId w:val="94"/>
        </w:numPr>
        <w:tabs>
          <w:tab w:val="left" w:pos="1066"/>
        </w:tabs>
        <w:spacing w:line="271" w:lineRule="auto"/>
        <w:ind w:right="120" w:firstLine="0"/>
        <w:jc w:val="left"/>
        <w:rPr>
          <w:sz w:val="20"/>
        </w:rPr>
      </w:pPr>
      <w:r>
        <w:rPr>
          <w:b/>
          <w:i/>
          <w:sz w:val="20"/>
        </w:rPr>
        <w:t>In General.</w:t>
      </w:r>
      <w:r>
        <w:rPr>
          <w:sz w:val="20"/>
        </w:rPr>
        <w:t>The court may require a jury to return only a special verdict in the form of a special written</w:t>
      </w:r>
      <w:r>
        <w:rPr>
          <w:spacing w:val="80"/>
          <w:sz w:val="20"/>
        </w:rPr>
        <w:t xml:space="preserve"> </w:t>
      </w:r>
      <w:r>
        <w:rPr>
          <w:sz w:val="20"/>
        </w:rPr>
        <w:t>finding on each issue of fact. The court may do so by:</w:t>
      </w:r>
    </w:p>
    <w:p w14:paraId="2A46F989" w14:textId="77777777" w:rsidR="002F3495" w:rsidRDefault="00000000">
      <w:pPr>
        <w:pStyle w:val="ListParagraph"/>
        <w:numPr>
          <w:ilvl w:val="0"/>
          <w:numId w:val="92"/>
        </w:numPr>
        <w:tabs>
          <w:tab w:val="left" w:pos="1570"/>
        </w:tabs>
        <w:spacing w:before="121"/>
        <w:ind w:hanging="390"/>
        <w:rPr>
          <w:sz w:val="20"/>
        </w:rPr>
      </w:pPr>
      <w:r>
        <w:rPr>
          <w:sz w:val="20"/>
        </w:rPr>
        <w:t>submitting</w:t>
      </w:r>
      <w:r>
        <w:rPr>
          <w:spacing w:val="-8"/>
          <w:sz w:val="20"/>
        </w:rPr>
        <w:t xml:space="preserve"> </w:t>
      </w:r>
      <w:r>
        <w:rPr>
          <w:sz w:val="20"/>
        </w:rPr>
        <w:t>written</w:t>
      </w:r>
      <w:r>
        <w:rPr>
          <w:spacing w:val="-6"/>
          <w:sz w:val="20"/>
        </w:rPr>
        <w:t xml:space="preserve"> </w:t>
      </w:r>
      <w:r>
        <w:rPr>
          <w:sz w:val="20"/>
        </w:rPr>
        <w:t>questions</w:t>
      </w:r>
      <w:r>
        <w:rPr>
          <w:spacing w:val="-7"/>
          <w:sz w:val="20"/>
        </w:rPr>
        <w:t xml:space="preserve"> </w:t>
      </w:r>
      <w:r>
        <w:rPr>
          <w:sz w:val="20"/>
        </w:rPr>
        <w:t>susceptible</w:t>
      </w:r>
      <w:r>
        <w:rPr>
          <w:spacing w:val="-6"/>
          <w:sz w:val="20"/>
        </w:rPr>
        <w:t xml:space="preserve"> </w:t>
      </w:r>
      <w:r>
        <w:rPr>
          <w:sz w:val="20"/>
        </w:rPr>
        <w:t>of</w:t>
      </w:r>
      <w:r>
        <w:rPr>
          <w:spacing w:val="-8"/>
          <w:sz w:val="20"/>
        </w:rPr>
        <w:t xml:space="preserve"> </w:t>
      </w:r>
      <w:r>
        <w:rPr>
          <w:sz w:val="20"/>
        </w:rPr>
        <w:t>a</w:t>
      </w:r>
      <w:r>
        <w:rPr>
          <w:spacing w:val="-8"/>
          <w:sz w:val="20"/>
        </w:rPr>
        <w:t xml:space="preserve"> </w:t>
      </w:r>
      <w:r>
        <w:rPr>
          <w:sz w:val="20"/>
        </w:rPr>
        <w:t>categorical</w:t>
      </w:r>
      <w:r>
        <w:rPr>
          <w:spacing w:val="-6"/>
          <w:sz w:val="20"/>
        </w:rPr>
        <w:t xml:space="preserve"> </w:t>
      </w:r>
      <w:r>
        <w:rPr>
          <w:sz w:val="20"/>
        </w:rPr>
        <w:t>or</w:t>
      </w:r>
      <w:r>
        <w:rPr>
          <w:spacing w:val="-7"/>
          <w:sz w:val="20"/>
        </w:rPr>
        <w:t xml:space="preserve"> </w:t>
      </w:r>
      <w:r>
        <w:rPr>
          <w:sz w:val="20"/>
        </w:rPr>
        <w:t>other</w:t>
      </w:r>
      <w:r>
        <w:rPr>
          <w:spacing w:val="-7"/>
          <w:sz w:val="20"/>
        </w:rPr>
        <w:t xml:space="preserve"> </w:t>
      </w:r>
      <w:r>
        <w:rPr>
          <w:sz w:val="20"/>
        </w:rPr>
        <w:t>brief</w:t>
      </w:r>
      <w:r>
        <w:rPr>
          <w:spacing w:val="-8"/>
          <w:sz w:val="20"/>
        </w:rPr>
        <w:t xml:space="preserve"> </w:t>
      </w:r>
      <w:r>
        <w:rPr>
          <w:spacing w:val="-2"/>
          <w:sz w:val="20"/>
        </w:rPr>
        <w:t>answer;</w:t>
      </w:r>
    </w:p>
    <w:p w14:paraId="7FDFB5DC" w14:textId="77777777" w:rsidR="002F3495" w:rsidRDefault="00000000">
      <w:pPr>
        <w:pStyle w:val="ListParagraph"/>
        <w:numPr>
          <w:ilvl w:val="0"/>
          <w:numId w:val="92"/>
        </w:numPr>
        <w:tabs>
          <w:tab w:val="left" w:pos="1570"/>
        </w:tabs>
        <w:spacing w:line="271" w:lineRule="auto"/>
        <w:ind w:left="1180" w:right="446" w:firstLine="0"/>
        <w:rPr>
          <w:sz w:val="20"/>
        </w:rPr>
      </w:pPr>
      <w:r>
        <w:rPr>
          <w:sz w:val="20"/>
        </w:rPr>
        <w:t>submitting</w:t>
      </w:r>
      <w:r>
        <w:rPr>
          <w:spacing w:val="-4"/>
          <w:sz w:val="20"/>
        </w:rPr>
        <w:t xml:space="preserve"> </w:t>
      </w:r>
      <w:r>
        <w:rPr>
          <w:sz w:val="20"/>
        </w:rPr>
        <w:t>written</w:t>
      </w:r>
      <w:r>
        <w:rPr>
          <w:spacing w:val="-2"/>
          <w:sz w:val="20"/>
        </w:rPr>
        <w:t xml:space="preserve"> </w:t>
      </w:r>
      <w:r>
        <w:rPr>
          <w:sz w:val="20"/>
        </w:rPr>
        <w:t>forms</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special</w:t>
      </w:r>
      <w:r>
        <w:rPr>
          <w:spacing w:val="-5"/>
          <w:sz w:val="20"/>
        </w:rPr>
        <w:t xml:space="preserve"> </w:t>
      </w:r>
      <w:r>
        <w:rPr>
          <w:sz w:val="20"/>
        </w:rPr>
        <w:t>findings</w:t>
      </w:r>
      <w:r>
        <w:rPr>
          <w:spacing w:val="-3"/>
          <w:sz w:val="20"/>
        </w:rPr>
        <w:t xml:space="preserve"> </w:t>
      </w:r>
      <w:r>
        <w:rPr>
          <w:sz w:val="20"/>
        </w:rPr>
        <w:t>that</w:t>
      </w:r>
      <w:r>
        <w:rPr>
          <w:spacing w:val="-4"/>
          <w:sz w:val="20"/>
        </w:rPr>
        <w:t xml:space="preserve"> </w:t>
      </w:r>
      <w:r>
        <w:rPr>
          <w:sz w:val="20"/>
        </w:rPr>
        <w:t>might</w:t>
      </w:r>
      <w:r>
        <w:rPr>
          <w:spacing w:val="-2"/>
          <w:sz w:val="20"/>
        </w:rPr>
        <w:t xml:space="preserve"> </w:t>
      </w:r>
      <w:r>
        <w:rPr>
          <w:sz w:val="20"/>
        </w:rPr>
        <w:t>properly</w:t>
      </w:r>
      <w:r>
        <w:rPr>
          <w:spacing w:val="-3"/>
          <w:sz w:val="20"/>
        </w:rPr>
        <w:t xml:space="preserve"> </w:t>
      </w:r>
      <w:r>
        <w:rPr>
          <w:sz w:val="20"/>
        </w:rPr>
        <w:t>be</w:t>
      </w:r>
      <w:r>
        <w:rPr>
          <w:spacing w:val="-2"/>
          <w:sz w:val="20"/>
        </w:rPr>
        <w:t xml:space="preserve"> </w:t>
      </w:r>
      <w:r>
        <w:rPr>
          <w:sz w:val="20"/>
        </w:rPr>
        <w:t>made</w:t>
      </w:r>
      <w:r>
        <w:rPr>
          <w:spacing w:val="-4"/>
          <w:sz w:val="20"/>
        </w:rPr>
        <w:t xml:space="preserve"> </w:t>
      </w:r>
      <w:r>
        <w:rPr>
          <w:sz w:val="20"/>
        </w:rPr>
        <w:t>under</w:t>
      </w:r>
      <w:r>
        <w:rPr>
          <w:spacing w:val="-3"/>
          <w:sz w:val="20"/>
        </w:rPr>
        <w:t xml:space="preserve"> </w:t>
      </w:r>
      <w:r>
        <w:rPr>
          <w:sz w:val="20"/>
        </w:rPr>
        <w:t>the</w:t>
      </w:r>
      <w:r>
        <w:rPr>
          <w:spacing w:val="-4"/>
          <w:sz w:val="20"/>
        </w:rPr>
        <w:t xml:space="preserve"> </w:t>
      </w:r>
      <w:r>
        <w:rPr>
          <w:sz w:val="20"/>
        </w:rPr>
        <w:t>pleadings and evidence; or</w:t>
      </w:r>
    </w:p>
    <w:p w14:paraId="4450C8DC" w14:textId="77777777" w:rsidR="002F3495" w:rsidRDefault="00000000">
      <w:pPr>
        <w:pStyle w:val="ListParagraph"/>
        <w:numPr>
          <w:ilvl w:val="0"/>
          <w:numId w:val="92"/>
        </w:numPr>
        <w:tabs>
          <w:tab w:val="left" w:pos="1570"/>
        </w:tabs>
        <w:spacing w:before="121"/>
        <w:ind w:hanging="390"/>
        <w:rPr>
          <w:sz w:val="20"/>
        </w:rPr>
      </w:pPr>
      <w:r>
        <w:rPr>
          <w:sz w:val="20"/>
        </w:rPr>
        <w:t>using</w:t>
      </w:r>
      <w:r>
        <w:rPr>
          <w:spacing w:val="-5"/>
          <w:sz w:val="20"/>
        </w:rPr>
        <w:t xml:space="preserve"> </w:t>
      </w:r>
      <w:r>
        <w:rPr>
          <w:sz w:val="20"/>
        </w:rPr>
        <w:t>any</w:t>
      </w:r>
      <w:r>
        <w:rPr>
          <w:spacing w:val="-5"/>
          <w:sz w:val="20"/>
        </w:rPr>
        <w:t xml:space="preserve"> </w:t>
      </w:r>
      <w:r>
        <w:rPr>
          <w:sz w:val="20"/>
        </w:rPr>
        <w:t>other</w:t>
      </w:r>
      <w:r>
        <w:rPr>
          <w:spacing w:val="-6"/>
          <w:sz w:val="20"/>
        </w:rPr>
        <w:t xml:space="preserve"> </w:t>
      </w:r>
      <w:r>
        <w:rPr>
          <w:sz w:val="20"/>
        </w:rPr>
        <w:t>method</w:t>
      </w:r>
      <w:r>
        <w:rPr>
          <w:spacing w:val="-6"/>
          <w:sz w:val="20"/>
        </w:rPr>
        <w:t xml:space="preserve"> </w:t>
      </w:r>
      <w:r>
        <w:rPr>
          <w:sz w:val="20"/>
        </w:rPr>
        <w:t>that</w:t>
      </w:r>
      <w:r>
        <w:rPr>
          <w:spacing w:val="-6"/>
          <w:sz w:val="20"/>
        </w:rPr>
        <w:t xml:space="preserve"> </w:t>
      </w:r>
      <w:r>
        <w:rPr>
          <w:sz w:val="20"/>
        </w:rPr>
        <w:t>the</w:t>
      </w:r>
      <w:r>
        <w:rPr>
          <w:spacing w:val="-6"/>
          <w:sz w:val="20"/>
        </w:rPr>
        <w:t xml:space="preserve"> </w:t>
      </w:r>
      <w:r>
        <w:rPr>
          <w:sz w:val="20"/>
        </w:rPr>
        <w:t>court</w:t>
      </w:r>
      <w:r>
        <w:rPr>
          <w:spacing w:val="-7"/>
          <w:sz w:val="20"/>
        </w:rPr>
        <w:t xml:space="preserve"> </w:t>
      </w:r>
      <w:r>
        <w:rPr>
          <w:sz w:val="20"/>
        </w:rPr>
        <w:t>considers</w:t>
      </w:r>
      <w:r>
        <w:rPr>
          <w:spacing w:val="-5"/>
          <w:sz w:val="20"/>
        </w:rPr>
        <w:t xml:space="preserve"> </w:t>
      </w:r>
      <w:r>
        <w:rPr>
          <w:spacing w:val="-2"/>
          <w:sz w:val="20"/>
        </w:rPr>
        <w:t>appropriate.</w:t>
      </w:r>
    </w:p>
    <w:p w14:paraId="6A367736" w14:textId="77777777" w:rsidR="002F3495" w:rsidRDefault="00000000">
      <w:pPr>
        <w:pStyle w:val="ListParagraph"/>
        <w:numPr>
          <w:ilvl w:val="1"/>
          <w:numId w:val="94"/>
        </w:numPr>
        <w:tabs>
          <w:tab w:val="left" w:pos="1426"/>
        </w:tabs>
        <w:spacing w:before="150" w:line="271" w:lineRule="auto"/>
        <w:ind w:left="1180" w:right="116" w:firstLine="0"/>
        <w:jc w:val="both"/>
        <w:rPr>
          <w:sz w:val="20"/>
        </w:rPr>
      </w:pPr>
      <w:r>
        <w:rPr>
          <w:b/>
          <w:i/>
          <w:sz w:val="20"/>
        </w:rPr>
        <w:t>Instructions.</w:t>
      </w:r>
      <w:r>
        <w:rPr>
          <w:sz w:val="20"/>
        </w:rPr>
        <w:t>The court must give the instructions and explanations necessary to enable the jury to make its findings on each submitted issue.</w:t>
      </w:r>
    </w:p>
    <w:p w14:paraId="468843E9" w14:textId="77777777" w:rsidR="002F3495" w:rsidRDefault="00000000">
      <w:pPr>
        <w:pStyle w:val="ListParagraph"/>
        <w:numPr>
          <w:ilvl w:val="1"/>
          <w:numId w:val="94"/>
        </w:numPr>
        <w:tabs>
          <w:tab w:val="left" w:pos="1426"/>
        </w:tabs>
        <w:spacing w:before="121" w:line="271" w:lineRule="auto"/>
        <w:ind w:left="1180" w:right="118" w:hanging="1"/>
        <w:jc w:val="both"/>
        <w:rPr>
          <w:sz w:val="20"/>
        </w:rPr>
      </w:pPr>
      <w:r>
        <w:rPr>
          <w:b/>
          <w:i/>
          <w:sz w:val="20"/>
        </w:rPr>
        <w:t>Issues Not Submitted.</w:t>
      </w:r>
      <w:r>
        <w:rPr>
          <w:sz w:val="20"/>
        </w:rPr>
        <w:t>A party waives the right to a jury trial on any issue of fact raised by the pleadings or</w:t>
      </w:r>
      <w:r>
        <w:rPr>
          <w:spacing w:val="-1"/>
          <w:sz w:val="20"/>
        </w:rPr>
        <w:t xml:space="preserve"> </w:t>
      </w:r>
      <w:r>
        <w:rPr>
          <w:sz w:val="20"/>
        </w:rPr>
        <w:t>evidence but not</w:t>
      </w:r>
      <w:r>
        <w:rPr>
          <w:spacing w:val="-2"/>
          <w:sz w:val="20"/>
        </w:rPr>
        <w:t xml:space="preserve"> </w:t>
      </w:r>
      <w:r>
        <w:rPr>
          <w:sz w:val="20"/>
        </w:rPr>
        <w:t>submitted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jury unless,</w:t>
      </w:r>
      <w:r>
        <w:rPr>
          <w:spacing w:val="-2"/>
          <w:sz w:val="20"/>
        </w:rPr>
        <w:t xml:space="preserve"> </w:t>
      </w:r>
      <w:r>
        <w:rPr>
          <w:sz w:val="20"/>
        </w:rPr>
        <w:t>before</w:t>
      </w:r>
      <w:r>
        <w:rPr>
          <w:spacing w:val="-2"/>
          <w:sz w:val="20"/>
        </w:rPr>
        <w:t xml:space="preserve"> </w:t>
      </w:r>
      <w:r>
        <w:rPr>
          <w:sz w:val="20"/>
        </w:rPr>
        <w:t>the</w:t>
      </w:r>
      <w:r>
        <w:rPr>
          <w:spacing w:val="-2"/>
          <w:sz w:val="20"/>
        </w:rPr>
        <w:t xml:space="preserve"> </w:t>
      </w:r>
      <w:r>
        <w:rPr>
          <w:sz w:val="20"/>
        </w:rPr>
        <w:t>jury retires, the</w:t>
      </w:r>
      <w:r>
        <w:rPr>
          <w:spacing w:val="-2"/>
          <w:sz w:val="20"/>
        </w:rPr>
        <w:t xml:space="preserve"> </w:t>
      </w:r>
      <w:r>
        <w:rPr>
          <w:sz w:val="20"/>
        </w:rPr>
        <w:t>party demands its submission to the jury. If the party does not demand submission, the court may make a finding on the issue.</w:t>
      </w:r>
      <w:r>
        <w:rPr>
          <w:spacing w:val="-1"/>
          <w:sz w:val="20"/>
        </w:rPr>
        <w:t xml:space="preserve"> </w:t>
      </w:r>
      <w:r>
        <w:rPr>
          <w:sz w:val="20"/>
        </w:rPr>
        <w:t>If the</w:t>
      </w:r>
      <w:r>
        <w:rPr>
          <w:spacing w:val="-1"/>
          <w:sz w:val="20"/>
        </w:rPr>
        <w:t xml:space="preserve"> </w:t>
      </w:r>
      <w:r>
        <w:rPr>
          <w:sz w:val="20"/>
        </w:rPr>
        <w:t>court</w:t>
      </w:r>
      <w:r>
        <w:rPr>
          <w:spacing w:val="-1"/>
          <w:sz w:val="20"/>
        </w:rPr>
        <w:t xml:space="preserve"> </w:t>
      </w:r>
      <w:r>
        <w:rPr>
          <w:sz w:val="20"/>
        </w:rPr>
        <w:t>makes no</w:t>
      </w:r>
      <w:r>
        <w:rPr>
          <w:spacing w:val="-1"/>
          <w:sz w:val="20"/>
        </w:rPr>
        <w:t xml:space="preserve"> </w:t>
      </w:r>
      <w:r>
        <w:rPr>
          <w:sz w:val="20"/>
        </w:rPr>
        <w:t>finding, it is considered to have</w:t>
      </w:r>
      <w:r>
        <w:rPr>
          <w:spacing w:val="-1"/>
          <w:sz w:val="20"/>
        </w:rPr>
        <w:t xml:space="preserve"> </w:t>
      </w:r>
      <w:r>
        <w:rPr>
          <w:sz w:val="20"/>
        </w:rPr>
        <w:t>made</w:t>
      </w:r>
      <w:r>
        <w:rPr>
          <w:spacing w:val="-1"/>
          <w:sz w:val="20"/>
        </w:rPr>
        <w:t xml:space="preserve"> </w:t>
      </w:r>
      <w:r>
        <w:rPr>
          <w:sz w:val="20"/>
        </w:rPr>
        <w:t>a</w:t>
      </w:r>
      <w:r>
        <w:rPr>
          <w:spacing w:val="-1"/>
          <w:sz w:val="20"/>
        </w:rPr>
        <w:t xml:space="preserve"> </w:t>
      </w:r>
      <w:r>
        <w:rPr>
          <w:sz w:val="20"/>
        </w:rPr>
        <w:t>finding</w:t>
      </w:r>
      <w:r>
        <w:rPr>
          <w:spacing w:val="-1"/>
          <w:sz w:val="20"/>
        </w:rPr>
        <w:t xml:space="preserve"> </w:t>
      </w:r>
      <w:r>
        <w:rPr>
          <w:sz w:val="20"/>
        </w:rPr>
        <w:t>consistent</w:t>
      </w:r>
      <w:r>
        <w:rPr>
          <w:spacing w:val="-1"/>
          <w:sz w:val="20"/>
        </w:rPr>
        <w:t xml:space="preserve"> </w:t>
      </w:r>
      <w:r>
        <w:rPr>
          <w:sz w:val="20"/>
        </w:rPr>
        <w:t>with its judgment on the special verdict.</w:t>
      </w:r>
    </w:p>
    <w:p w14:paraId="74A20DB2" w14:textId="77777777" w:rsidR="002F3495" w:rsidRDefault="00000000">
      <w:pPr>
        <w:pStyle w:val="Heading4"/>
        <w:numPr>
          <w:ilvl w:val="0"/>
          <w:numId w:val="94"/>
        </w:numPr>
        <w:tabs>
          <w:tab w:val="left" w:pos="1438"/>
        </w:tabs>
        <w:spacing w:before="119"/>
        <w:ind w:left="1437" w:hanging="258"/>
        <w:jc w:val="both"/>
      </w:pPr>
      <w:r>
        <w:t>General</w:t>
      </w:r>
      <w:r>
        <w:rPr>
          <w:spacing w:val="-7"/>
        </w:rPr>
        <w:t xml:space="preserve"> </w:t>
      </w:r>
      <w:r>
        <w:t>Verdict</w:t>
      </w:r>
      <w:r>
        <w:rPr>
          <w:spacing w:val="-7"/>
        </w:rPr>
        <w:t xml:space="preserve"> </w:t>
      </w:r>
      <w:r>
        <w:t>with</w:t>
      </w:r>
      <w:r>
        <w:rPr>
          <w:spacing w:val="-8"/>
        </w:rPr>
        <w:t xml:space="preserve"> </w:t>
      </w:r>
      <w:r>
        <w:t>Answers</w:t>
      </w:r>
      <w:r>
        <w:rPr>
          <w:spacing w:val="-8"/>
        </w:rPr>
        <w:t xml:space="preserve"> </w:t>
      </w:r>
      <w:r>
        <w:t>to</w:t>
      </w:r>
      <w:r>
        <w:rPr>
          <w:spacing w:val="-5"/>
        </w:rPr>
        <w:t xml:space="preserve"> </w:t>
      </w:r>
      <w:r>
        <w:t>Written</w:t>
      </w:r>
      <w:r>
        <w:rPr>
          <w:spacing w:val="-8"/>
        </w:rPr>
        <w:t xml:space="preserve"> </w:t>
      </w:r>
      <w:r>
        <w:rPr>
          <w:spacing w:val="-2"/>
        </w:rPr>
        <w:t>Questions.</w:t>
      </w:r>
    </w:p>
    <w:p w14:paraId="07F44D85" w14:textId="77777777" w:rsidR="002F3495" w:rsidRDefault="00000000">
      <w:pPr>
        <w:pStyle w:val="ListParagraph"/>
        <w:numPr>
          <w:ilvl w:val="1"/>
          <w:numId w:val="94"/>
        </w:numPr>
        <w:tabs>
          <w:tab w:val="left" w:pos="1426"/>
        </w:tabs>
        <w:spacing w:before="151" w:line="271" w:lineRule="auto"/>
        <w:ind w:left="1180" w:right="117" w:firstLine="0"/>
        <w:jc w:val="both"/>
        <w:rPr>
          <w:sz w:val="20"/>
        </w:rPr>
      </w:pPr>
      <w:r>
        <w:rPr>
          <w:b/>
          <w:i/>
          <w:sz w:val="20"/>
        </w:rPr>
        <w:t>In General.</w:t>
      </w:r>
      <w:r>
        <w:rPr>
          <w:sz w:val="20"/>
        </w:rPr>
        <w:t>The court may submit to the jury forms for a general verdict, together with written questions on one or more issues of fact that the jury must decide. The court must give the instructions and explanations necessary to enable the jury to render a general verdict and answer the questions in writing, and must direct the jury to do both.</w:t>
      </w:r>
    </w:p>
    <w:p w14:paraId="424E9180" w14:textId="77777777" w:rsidR="002F3495" w:rsidRDefault="00000000">
      <w:pPr>
        <w:pStyle w:val="ListParagraph"/>
        <w:numPr>
          <w:ilvl w:val="1"/>
          <w:numId w:val="94"/>
        </w:numPr>
        <w:tabs>
          <w:tab w:val="left" w:pos="1426"/>
        </w:tabs>
        <w:spacing w:before="120" w:line="271" w:lineRule="auto"/>
        <w:ind w:left="1180" w:right="119" w:firstLine="0"/>
        <w:jc w:val="both"/>
        <w:rPr>
          <w:sz w:val="20"/>
        </w:rPr>
      </w:pPr>
      <w:r>
        <w:rPr>
          <w:b/>
          <w:i/>
          <w:sz w:val="20"/>
        </w:rPr>
        <w:t>Verdict and Answers Consistent.</w:t>
      </w:r>
      <w:r>
        <w:rPr>
          <w:sz w:val="20"/>
        </w:rPr>
        <w:t>When the general verdict and the answers are consistent, the court must approve, for entry under Rule 58, an appropriate judgment on the verdict and answers.</w:t>
      </w:r>
    </w:p>
    <w:p w14:paraId="5B30BF74" w14:textId="77777777" w:rsidR="002F3495" w:rsidRDefault="00000000">
      <w:pPr>
        <w:pStyle w:val="ListParagraph"/>
        <w:numPr>
          <w:ilvl w:val="1"/>
          <w:numId w:val="94"/>
        </w:numPr>
        <w:tabs>
          <w:tab w:val="left" w:pos="1426"/>
        </w:tabs>
        <w:spacing w:before="121" w:line="271" w:lineRule="auto"/>
        <w:ind w:left="1180" w:right="119" w:hanging="1"/>
        <w:jc w:val="both"/>
        <w:rPr>
          <w:sz w:val="20"/>
        </w:rPr>
      </w:pPr>
      <w:r>
        <w:rPr>
          <w:b/>
          <w:i/>
          <w:sz w:val="20"/>
        </w:rPr>
        <w:t>Answers Inconsistent with the Verdict.</w:t>
      </w:r>
      <w:r>
        <w:rPr>
          <w:sz w:val="20"/>
        </w:rPr>
        <w:t>When the answers are consistent with each other but one or more is inconsistent with the general verdict, the court may:</w:t>
      </w:r>
    </w:p>
    <w:p w14:paraId="782DAAD1" w14:textId="77777777" w:rsidR="002F3495" w:rsidRDefault="00000000">
      <w:pPr>
        <w:pStyle w:val="ListParagraph"/>
        <w:numPr>
          <w:ilvl w:val="0"/>
          <w:numId w:val="93"/>
        </w:numPr>
        <w:tabs>
          <w:tab w:val="left" w:pos="1930"/>
        </w:tabs>
        <w:spacing w:before="119" w:line="273" w:lineRule="auto"/>
        <w:ind w:right="1037" w:firstLine="0"/>
        <w:jc w:val="both"/>
        <w:rPr>
          <w:sz w:val="20"/>
        </w:rPr>
      </w:pPr>
      <w:r>
        <w:rPr>
          <w:sz w:val="20"/>
        </w:rPr>
        <w:t>approve,</w:t>
      </w:r>
      <w:r>
        <w:rPr>
          <w:spacing w:val="-3"/>
          <w:sz w:val="20"/>
        </w:rPr>
        <w:t xml:space="preserve"> </w:t>
      </w:r>
      <w:r>
        <w:rPr>
          <w:sz w:val="20"/>
        </w:rPr>
        <w:t>for</w:t>
      </w:r>
      <w:r>
        <w:rPr>
          <w:spacing w:val="-4"/>
          <w:sz w:val="20"/>
        </w:rPr>
        <w:t xml:space="preserve"> </w:t>
      </w:r>
      <w:r>
        <w:rPr>
          <w:sz w:val="20"/>
        </w:rPr>
        <w:t>entry</w:t>
      </w:r>
      <w:r>
        <w:rPr>
          <w:spacing w:val="-4"/>
          <w:sz w:val="20"/>
        </w:rPr>
        <w:t xml:space="preserve"> </w:t>
      </w:r>
      <w:r>
        <w:rPr>
          <w:sz w:val="20"/>
        </w:rPr>
        <w:t>under</w:t>
      </w:r>
      <w:r>
        <w:rPr>
          <w:spacing w:val="-4"/>
          <w:sz w:val="20"/>
        </w:rPr>
        <w:t xml:space="preserve"> </w:t>
      </w:r>
      <w:r>
        <w:rPr>
          <w:sz w:val="20"/>
        </w:rPr>
        <w:t>Rule</w:t>
      </w:r>
      <w:r>
        <w:rPr>
          <w:spacing w:val="-5"/>
          <w:sz w:val="20"/>
        </w:rPr>
        <w:t xml:space="preserve"> </w:t>
      </w:r>
      <w:r>
        <w:rPr>
          <w:sz w:val="20"/>
        </w:rPr>
        <w:t>58,</w:t>
      </w:r>
      <w:r>
        <w:rPr>
          <w:spacing w:val="-5"/>
          <w:sz w:val="20"/>
        </w:rPr>
        <w:t xml:space="preserve"> </w:t>
      </w:r>
      <w:r>
        <w:rPr>
          <w:sz w:val="20"/>
        </w:rPr>
        <w:t>an</w:t>
      </w:r>
      <w:r>
        <w:rPr>
          <w:spacing w:val="-5"/>
          <w:sz w:val="20"/>
        </w:rPr>
        <w:t xml:space="preserve"> </w:t>
      </w:r>
      <w:r>
        <w:rPr>
          <w:sz w:val="20"/>
        </w:rPr>
        <w:t>appropriate</w:t>
      </w:r>
      <w:r>
        <w:rPr>
          <w:spacing w:val="-5"/>
          <w:sz w:val="20"/>
        </w:rPr>
        <w:t xml:space="preserve"> </w:t>
      </w:r>
      <w:r>
        <w:rPr>
          <w:sz w:val="20"/>
        </w:rPr>
        <w:t>judgment</w:t>
      </w:r>
      <w:r>
        <w:rPr>
          <w:spacing w:val="-3"/>
          <w:sz w:val="20"/>
        </w:rPr>
        <w:t xml:space="preserve"> </w:t>
      </w:r>
      <w:r>
        <w:rPr>
          <w:sz w:val="20"/>
        </w:rPr>
        <w:t>according</w:t>
      </w:r>
      <w:r>
        <w:rPr>
          <w:spacing w:val="-5"/>
          <w:sz w:val="20"/>
        </w:rPr>
        <w:t xml:space="preserve"> </w:t>
      </w:r>
      <w:r>
        <w:rPr>
          <w:sz w:val="20"/>
        </w:rPr>
        <w:t>to</w:t>
      </w:r>
      <w:r>
        <w:rPr>
          <w:spacing w:val="-3"/>
          <w:sz w:val="20"/>
        </w:rPr>
        <w:t xml:space="preserve"> </w:t>
      </w:r>
      <w:r>
        <w:rPr>
          <w:sz w:val="20"/>
        </w:rPr>
        <w:t>the</w:t>
      </w:r>
      <w:r>
        <w:rPr>
          <w:spacing w:val="-5"/>
          <w:sz w:val="20"/>
        </w:rPr>
        <w:t xml:space="preserve"> </w:t>
      </w:r>
      <w:r>
        <w:rPr>
          <w:sz w:val="20"/>
        </w:rPr>
        <w:t>answers, notwithstanding the general verdict;</w:t>
      </w:r>
    </w:p>
    <w:p w14:paraId="0AFF006D" w14:textId="77777777" w:rsidR="002F3495" w:rsidRDefault="00000000">
      <w:pPr>
        <w:pStyle w:val="ListParagraph"/>
        <w:numPr>
          <w:ilvl w:val="0"/>
          <w:numId w:val="93"/>
        </w:numPr>
        <w:tabs>
          <w:tab w:val="left" w:pos="1930"/>
        </w:tabs>
        <w:spacing w:before="116"/>
        <w:ind w:left="1929"/>
        <w:jc w:val="both"/>
        <w:rPr>
          <w:sz w:val="20"/>
        </w:rPr>
      </w:pPr>
      <w:r>
        <w:rPr>
          <w:sz w:val="20"/>
        </w:rPr>
        <w:t>direct</w:t>
      </w:r>
      <w:r>
        <w:rPr>
          <w:spacing w:val="-7"/>
          <w:sz w:val="20"/>
        </w:rPr>
        <w:t xml:space="preserve"> </w:t>
      </w:r>
      <w:r>
        <w:rPr>
          <w:sz w:val="20"/>
        </w:rPr>
        <w:t>the</w:t>
      </w:r>
      <w:r>
        <w:rPr>
          <w:spacing w:val="-7"/>
          <w:sz w:val="20"/>
        </w:rPr>
        <w:t xml:space="preserve"> </w:t>
      </w:r>
      <w:r>
        <w:rPr>
          <w:sz w:val="20"/>
        </w:rPr>
        <w:t>jury</w:t>
      </w:r>
      <w:r>
        <w:rPr>
          <w:spacing w:val="-6"/>
          <w:sz w:val="20"/>
        </w:rPr>
        <w:t xml:space="preserve"> </w:t>
      </w:r>
      <w:r>
        <w:rPr>
          <w:sz w:val="20"/>
        </w:rPr>
        <w:t>to</w:t>
      </w:r>
      <w:r>
        <w:rPr>
          <w:spacing w:val="-7"/>
          <w:sz w:val="20"/>
        </w:rPr>
        <w:t xml:space="preserve"> </w:t>
      </w:r>
      <w:r>
        <w:rPr>
          <w:sz w:val="20"/>
        </w:rPr>
        <w:t>further</w:t>
      </w:r>
      <w:r>
        <w:rPr>
          <w:spacing w:val="-4"/>
          <w:sz w:val="20"/>
        </w:rPr>
        <w:t xml:space="preserve"> </w:t>
      </w:r>
      <w:r>
        <w:rPr>
          <w:sz w:val="20"/>
        </w:rPr>
        <w:t>consider</w:t>
      </w:r>
      <w:r>
        <w:rPr>
          <w:spacing w:val="-4"/>
          <w:sz w:val="20"/>
        </w:rPr>
        <w:t xml:space="preserve"> </w:t>
      </w:r>
      <w:r>
        <w:rPr>
          <w:sz w:val="20"/>
        </w:rPr>
        <w:t>its</w:t>
      </w:r>
      <w:r>
        <w:rPr>
          <w:spacing w:val="-6"/>
          <w:sz w:val="20"/>
        </w:rPr>
        <w:t xml:space="preserve"> </w:t>
      </w:r>
      <w:r>
        <w:rPr>
          <w:sz w:val="20"/>
        </w:rPr>
        <w:t>answers</w:t>
      </w:r>
      <w:r>
        <w:rPr>
          <w:spacing w:val="-6"/>
          <w:sz w:val="20"/>
        </w:rPr>
        <w:t xml:space="preserve"> </w:t>
      </w:r>
      <w:r>
        <w:rPr>
          <w:sz w:val="20"/>
        </w:rPr>
        <w:t>and</w:t>
      </w:r>
      <w:r>
        <w:rPr>
          <w:spacing w:val="-7"/>
          <w:sz w:val="20"/>
        </w:rPr>
        <w:t xml:space="preserve"> </w:t>
      </w:r>
      <w:r>
        <w:rPr>
          <w:sz w:val="20"/>
        </w:rPr>
        <w:t>verdict;</w:t>
      </w:r>
      <w:r>
        <w:rPr>
          <w:spacing w:val="-7"/>
          <w:sz w:val="20"/>
        </w:rPr>
        <w:t xml:space="preserve"> </w:t>
      </w:r>
      <w:r>
        <w:rPr>
          <w:spacing w:val="-5"/>
          <w:sz w:val="20"/>
        </w:rPr>
        <w:t>or</w:t>
      </w:r>
    </w:p>
    <w:p w14:paraId="73C009AC" w14:textId="77777777" w:rsidR="002F3495" w:rsidRDefault="00000000">
      <w:pPr>
        <w:pStyle w:val="ListParagraph"/>
        <w:numPr>
          <w:ilvl w:val="0"/>
          <w:numId w:val="93"/>
        </w:numPr>
        <w:tabs>
          <w:tab w:val="left" w:pos="1930"/>
        </w:tabs>
        <w:ind w:left="1929"/>
        <w:jc w:val="both"/>
        <w:rPr>
          <w:sz w:val="20"/>
        </w:rPr>
      </w:pPr>
      <w:r>
        <w:rPr>
          <w:sz w:val="20"/>
        </w:rPr>
        <w:t>order</w:t>
      </w:r>
      <w:r>
        <w:rPr>
          <w:spacing w:val="-5"/>
          <w:sz w:val="20"/>
        </w:rPr>
        <w:t xml:space="preserve"> </w:t>
      </w:r>
      <w:r>
        <w:rPr>
          <w:sz w:val="20"/>
        </w:rPr>
        <w:t>a</w:t>
      </w:r>
      <w:r>
        <w:rPr>
          <w:spacing w:val="-4"/>
          <w:sz w:val="20"/>
        </w:rPr>
        <w:t xml:space="preserve"> </w:t>
      </w:r>
      <w:r>
        <w:rPr>
          <w:sz w:val="20"/>
        </w:rPr>
        <w:t>new</w:t>
      </w:r>
      <w:r>
        <w:rPr>
          <w:spacing w:val="-6"/>
          <w:sz w:val="20"/>
        </w:rPr>
        <w:t xml:space="preserve"> </w:t>
      </w:r>
      <w:r>
        <w:rPr>
          <w:spacing w:val="-2"/>
          <w:sz w:val="20"/>
        </w:rPr>
        <w:t>trial.</w:t>
      </w:r>
    </w:p>
    <w:p w14:paraId="293FEE8B" w14:textId="77777777" w:rsidR="002F3495" w:rsidRDefault="00000000">
      <w:pPr>
        <w:pStyle w:val="ListParagraph"/>
        <w:numPr>
          <w:ilvl w:val="1"/>
          <w:numId w:val="94"/>
        </w:numPr>
        <w:tabs>
          <w:tab w:val="left" w:pos="1066"/>
        </w:tabs>
        <w:spacing w:before="152" w:line="271" w:lineRule="auto"/>
        <w:ind w:left="821" w:right="136" w:hanging="1"/>
        <w:jc w:val="left"/>
        <w:rPr>
          <w:sz w:val="20"/>
        </w:rPr>
      </w:pPr>
      <w:r>
        <w:rPr>
          <w:b/>
          <w:i/>
          <w:sz w:val="20"/>
        </w:rPr>
        <w:t>Answers Inconsistent</w:t>
      </w:r>
      <w:r>
        <w:rPr>
          <w:b/>
          <w:i/>
          <w:spacing w:val="-1"/>
          <w:sz w:val="20"/>
        </w:rPr>
        <w:t xml:space="preserve"> </w:t>
      </w:r>
      <w:r>
        <w:rPr>
          <w:b/>
          <w:i/>
          <w:sz w:val="20"/>
        </w:rPr>
        <w:t>with Each</w:t>
      </w:r>
      <w:r>
        <w:rPr>
          <w:b/>
          <w:i/>
          <w:spacing w:val="-1"/>
          <w:sz w:val="20"/>
        </w:rPr>
        <w:t xml:space="preserve"> </w:t>
      </w:r>
      <w:r>
        <w:rPr>
          <w:b/>
          <w:i/>
          <w:sz w:val="20"/>
        </w:rPr>
        <w:t>Other and</w:t>
      </w:r>
      <w:r>
        <w:rPr>
          <w:b/>
          <w:i/>
          <w:spacing w:val="-1"/>
          <w:sz w:val="20"/>
        </w:rPr>
        <w:t xml:space="preserve"> </w:t>
      </w:r>
      <w:r>
        <w:rPr>
          <w:b/>
          <w:i/>
          <w:sz w:val="20"/>
        </w:rPr>
        <w:t>the Verdict.</w:t>
      </w:r>
      <w:r>
        <w:rPr>
          <w:sz w:val="20"/>
        </w:rPr>
        <w:t>When the answers are</w:t>
      </w:r>
      <w:r>
        <w:rPr>
          <w:spacing w:val="-2"/>
          <w:sz w:val="20"/>
        </w:rPr>
        <w:t xml:space="preserve"> </w:t>
      </w:r>
      <w:r>
        <w:rPr>
          <w:sz w:val="20"/>
        </w:rPr>
        <w:t>inconsistent</w:t>
      </w:r>
      <w:r>
        <w:rPr>
          <w:spacing w:val="-2"/>
          <w:sz w:val="20"/>
        </w:rPr>
        <w:t xml:space="preserve"> </w:t>
      </w:r>
      <w:r>
        <w:rPr>
          <w:sz w:val="20"/>
        </w:rPr>
        <w:t>with each other and one or more is also inconsistent with the general verdict, where the inconsistency cannot be resolved by the court on a fair reading of the answers in light of the jury instructions given in the trial, judgment must not be entered; instead, the court must direct the jury to further consider its answers and verdict.</w:t>
      </w:r>
      <w:r>
        <w:rPr>
          <w:spacing w:val="-4"/>
          <w:sz w:val="20"/>
        </w:rPr>
        <w:t xml:space="preserve"> </w:t>
      </w:r>
      <w:r>
        <w:rPr>
          <w:sz w:val="20"/>
        </w:rPr>
        <w:t>If</w:t>
      </w:r>
      <w:r>
        <w:rPr>
          <w:spacing w:val="-4"/>
          <w:sz w:val="20"/>
        </w:rPr>
        <w:t xml:space="preserve"> </w:t>
      </w:r>
      <w:r>
        <w:rPr>
          <w:sz w:val="20"/>
        </w:rPr>
        <w:t>the</w:t>
      </w:r>
      <w:r>
        <w:rPr>
          <w:spacing w:val="-2"/>
          <w:sz w:val="20"/>
        </w:rPr>
        <w:t xml:space="preserve"> </w:t>
      </w:r>
      <w:r>
        <w:rPr>
          <w:sz w:val="20"/>
        </w:rPr>
        <w:t>inconsistency cannot</w:t>
      </w:r>
      <w:r>
        <w:rPr>
          <w:spacing w:val="-2"/>
          <w:sz w:val="20"/>
        </w:rPr>
        <w:t xml:space="preserve"> </w:t>
      </w:r>
      <w:r>
        <w:rPr>
          <w:sz w:val="20"/>
        </w:rPr>
        <w:t>be</w:t>
      </w:r>
      <w:r>
        <w:rPr>
          <w:spacing w:val="-4"/>
          <w:sz w:val="20"/>
        </w:rPr>
        <w:t xml:space="preserve"> </w:t>
      </w:r>
      <w:r>
        <w:rPr>
          <w:sz w:val="20"/>
        </w:rPr>
        <w:t>resolved</w:t>
      </w:r>
      <w:r>
        <w:rPr>
          <w:spacing w:val="-2"/>
          <w:sz w:val="20"/>
        </w:rPr>
        <w:t xml:space="preserve"> </w:t>
      </w:r>
      <w:r>
        <w:rPr>
          <w:sz w:val="20"/>
        </w:rPr>
        <w:t>by</w:t>
      </w:r>
      <w:r>
        <w:rPr>
          <w:spacing w:val="-3"/>
          <w:sz w:val="20"/>
        </w:rPr>
        <w:t xml:space="preserve"> </w:t>
      </w:r>
      <w:r>
        <w:rPr>
          <w:sz w:val="20"/>
        </w:rPr>
        <w:t>the</w:t>
      </w:r>
      <w:r>
        <w:rPr>
          <w:spacing w:val="-4"/>
          <w:sz w:val="20"/>
        </w:rPr>
        <w:t xml:space="preserve"> </w:t>
      </w:r>
      <w:r>
        <w:rPr>
          <w:sz w:val="20"/>
        </w:rPr>
        <w:t>jury,</w:t>
      </w:r>
      <w:r>
        <w:rPr>
          <w:spacing w:val="-4"/>
          <w:sz w:val="20"/>
        </w:rPr>
        <w:t xml:space="preserve"> </w:t>
      </w:r>
      <w:r>
        <w:rPr>
          <w:sz w:val="20"/>
        </w:rPr>
        <w:t>the</w:t>
      </w:r>
      <w:r>
        <w:rPr>
          <w:spacing w:val="-4"/>
          <w:sz w:val="20"/>
        </w:rPr>
        <w:t xml:space="preserve"> </w:t>
      </w:r>
      <w:r>
        <w:rPr>
          <w:sz w:val="20"/>
        </w:rPr>
        <w:t>judge</w:t>
      </w:r>
      <w:r>
        <w:rPr>
          <w:spacing w:val="-2"/>
          <w:sz w:val="20"/>
        </w:rPr>
        <w:t xml:space="preserve"> </w:t>
      </w:r>
      <w:r>
        <w:rPr>
          <w:sz w:val="20"/>
        </w:rPr>
        <w:t>must</w:t>
      </w:r>
      <w:r>
        <w:rPr>
          <w:spacing w:val="-4"/>
          <w:sz w:val="20"/>
        </w:rPr>
        <w:t xml:space="preserve"> </w:t>
      </w:r>
      <w:r>
        <w:rPr>
          <w:sz w:val="20"/>
        </w:rPr>
        <w:t>order</w:t>
      </w:r>
      <w:r>
        <w:rPr>
          <w:spacing w:val="-3"/>
          <w:sz w:val="20"/>
        </w:rPr>
        <w:t xml:space="preserve"> </w:t>
      </w:r>
      <w:r>
        <w:rPr>
          <w:sz w:val="20"/>
        </w:rPr>
        <w:t>a</w:t>
      </w:r>
      <w:r>
        <w:rPr>
          <w:spacing w:val="-2"/>
          <w:sz w:val="20"/>
        </w:rPr>
        <w:t xml:space="preserve"> </w:t>
      </w:r>
      <w:r>
        <w:rPr>
          <w:sz w:val="20"/>
        </w:rPr>
        <w:t>new</w:t>
      </w:r>
      <w:r>
        <w:rPr>
          <w:spacing w:val="-4"/>
          <w:sz w:val="20"/>
        </w:rPr>
        <w:t xml:space="preserve"> </w:t>
      </w:r>
      <w:r>
        <w:rPr>
          <w:sz w:val="20"/>
        </w:rPr>
        <w:t>trial</w:t>
      </w:r>
      <w:r>
        <w:rPr>
          <w:spacing w:val="-2"/>
          <w:sz w:val="20"/>
        </w:rPr>
        <w:t xml:space="preserve"> </w:t>
      </w:r>
      <w:r>
        <w:rPr>
          <w:sz w:val="20"/>
        </w:rPr>
        <w:t>unless</w:t>
      </w:r>
      <w:r>
        <w:rPr>
          <w:spacing w:val="-3"/>
          <w:sz w:val="20"/>
        </w:rPr>
        <w:t xml:space="preserve"> </w:t>
      </w:r>
      <w:r>
        <w:rPr>
          <w:sz w:val="20"/>
        </w:rPr>
        <w:t>the</w:t>
      </w:r>
      <w:r>
        <w:rPr>
          <w:spacing w:val="-2"/>
          <w:sz w:val="20"/>
        </w:rPr>
        <w:t xml:space="preserve"> </w:t>
      </w:r>
      <w:r>
        <w:rPr>
          <w:sz w:val="20"/>
        </w:rPr>
        <w:t>party</w:t>
      </w:r>
    </w:p>
    <w:p w14:paraId="14AF0312" w14:textId="77777777" w:rsidR="002F3495" w:rsidRDefault="002F3495">
      <w:pPr>
        <w:spacing w:line="271" w:lineRule="auto"/>
        <w:rPr>
          <w:sz w:val="20"/>
        </w:rPr>
        <w:sectPr w:rsidR="002F3495">
          <w:headerReference w:type="default" r:id="rId301"/>
          <w:pgSz w:w="12240" w:h="15840"/>
          <w:pgMar w:top="4320" w:right="880" w:bottom="280" w:left="900" w:header="1659" w:footer="0" w:gutter="0"/>
          <w:cols w:space="720"/>
        </w:sectPr>
      </w:pPr>
    </w:p>
    <w:p w14:paraId="19158256" w14:textId="77777777" w:rsidR="002F3495" w:rsidRDefault="00000000">
      <w:pPr>
        <w:pStyle w:val="BodyText"/>
        <w:spacing w:before="68"/>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49</w:t>
      </w:r>
    </w:p>
    <w:p w14:paraId="6935EAF1" w14:textId="77777777" w:rsidR="002F3495" w:rsidRDefault="002F3495">
      <w:pPr>
        <w:pStyle w:val="BodyText"/>
        <w:spacing w:before="1"/>
      </w:pPr>
    </w:p>
    <w:p w14:paraId="54830740" w14:textId="77777777" w:rsidR="002F3495" w:rsidRDefault="00000000">
      <w:pPr>
        <w:pStyle w:val="BodyText"/>
        <w:spacing w:line="271" w:lineRule="auto"/>
        <w:ind w:left="820" w:right="360"/>
        <w:jc w:val="both"/>
      </w:pPr>
      <w:r>
        <w:t>who</w:t>
      </w:r>
      <w:r>
        <w:rPr>
          <w:spacing w:val="-2"/>
        </w:rPr>
        <w:t xml:space="preserve"> </w:t>
      </w:r>
      <w:r>
        <w:t>is</w:t>
      </w:r>
      <w:r>
        <w:rPr>
          <w:spacing w:val="-3"/>
        </w:rPr>
        <w:t xml:space="preserve"> </w:t>
      </w:r>
      <w:r>
        <w:t>disadvantaged</w:t>
      </w:r>
      <w:r>
        <w:rPr>
          <w:spacing w:val="-4"/>
        </w:rPr>
        <w:t xml:space="preserve"> </w:t>
      </w:r>
      <w:r>
        <w:t>by</w:t>
      </w:r>
      <w:r>
        <w:rPr>
          <w:spacing w:val="-3"/>
        </w:rPr>
        <w:t xml:space="preserve"> </w:t>
      </w:r>
      <w:r>
        <w:t>the</w:t>
      </w:r>
      <w:r>
        <w:rPr>
          <w:spacing w:val="-4"/>
        </w:rPr>
        <w:t xml:space="preserve"> </w:t>
      </w:r>
      <w:r>
        <w:t>inconsistent</w:t>
      </w:r>
      <w:r>
        <w:rPr>
          <w:spacing w:val="-4"/>
        </w:rPr>
        <w:t xml:space="preserve"> </w:t>
      </w:r>
      <w:r>
        <w:t>answers</w:t>
      </w:r>
      <w:r>
        <w:rPr>
          <w:spacing w:val="-3"/>
        </w:rPr>
        <w:t xml:space="preserve"> </w:t>
      </w:r>
      <w:r>
        <w:t>waives</w:t>
      </w:r>
      <w:r>
        <w:rPr>
          <w:spacing w:val="-3"/>
        </w:rPr>
        <w:t xml:space="preserve"> </w:t>
      </w:r>
      <w:r>
        <w:t>objection</w:t>
      </w:r>
      <w:r>
        <w:rPr>
          <w:spacing w:val="-2"/>
        </w:rPr>
        <w:t xml:space="preserve"> </w:t>
      </w:r>
      <w:r>
        <w:t>and</w:t>
      </w:r>
      <w:r>
        <w:rPr>
          <w:spacing w:val="-4"/>
        </w:rPr>
        <w:t xml:space="preserve"> </w:t>
      </w:r>
      <w:r>
        <w:t>accepts</w:t>
      </w:r>
      <w:r>
        <w:rPr>
          <w:spacing w:val="-3"/>
        </w:rPr>
        <w:t xml:space="preserve"> </w:t>
      </w:r>
      <w:r>
        <w:t>the</w:t>
      </w:r>
      <w:r>
        <w:rPr>
          <w:spacing w:val="-4"/>
        </w:rPr>
        <w:t xml:space="preserve"> </w:t>
      </w:r>
      <w:r>
        <w:t>verdict</w:t>
      </w:r>
      <w:r>
        <w:rPr>
          <w:spacing w:val="-2"/>
        </w:rPr>
        <w:t xml:space="preserve"> </w:t>
      </w:r>
      <w:r>
        <w:t>based</w:t>
      </w:r>
      <w:r>
        <w:rPr>
          <w:spacing w:val="-4"/>
        </w:rPr>
        <w:t xml:space="preserve"> </w:t>
      </w:r>
      <w:r>
        <w:t>on</w:t>
      </w:r>
      <w:r>
        <w:rPr>
          <w:spacing w:val="-2"/>
        </w:rPr>
        <w:t xml:space="preserve"> </w:t>
      </w:r>
      <w:r>
        <w:t>the answers least favorable to that party.</w:t>
      </w:r>
    </w:p>
    <w:p w14:paraId="41BA0B13" w14:textId="77777777" w:rsidR="002F3495" w:rsidRDefault="00000000">
      <w:pPr>
        <w:pStyle w:val="ListParagraph"/>
        <w:numPr>
          <w:ilvl w:val="1"/>
          <w:numId w:val="94"/>
        </w:numPr>
        <w:tabs>
          <w:tab w:val="left" w:pos="1066"/>
        </w:tabs>
        <w:spacing w:before="119" w:line="271" w:lineRule="auto"/>
        <w:ind w:right="117" w:firstLine="0"/>
        <w:jc w:val="both"/>
        <w:rPr>
          <w:sz w:val="20"/>
        </w:rPr>
      </w:pPr>
      <w:r>
        <w:rPr>
          <w:b/>
          <w:i/>
          <w:sz w:val="20"/>
        </w:rPr>
        <w:t>Waiver of Objection to Inconsistency in the Verdict.</w:t>
      </w:r>
      <w:r>
        <w:rPr>
          <w:sz w:val="20"/>
        </w:rPr>
        <w:t>Except as provided in subpart (b)(4) of this Rule, a party waives any objection to inconsistency in the verdict if the party fails to object to the verdict or move for its resubmission to the jury prior to discharge of the jury.</w:t>
      </w:r>
    </w:p>
    <w:p w14:paraId="1947B62A" w14:textId="77777777" w:rsidR="002F3495" w:rsidRDefault="00000000">
      <w:pPr>
        <w:pStyle w:val="Heading4"/>
        <w:numPr>
          <w:ilvl w:val="1"/>
          <w:numId w:val="23"/>
        </w:numPr>
        <w:tabs>
          <w:tab w:val="left" w:pos="1066"/>
        </w:tabs>
        <w:spacing w:before="120"/>
        <w:ind w:left="1065" w:hanging="246"/>
        <w:jc w:val="both"/>
      </w:pPr>
      <w:r>
        <w:t>Poll</w:t>
      </w:r>
      <w:r>
        <w:rPr>
          <w:spacing w:val="-7"/>
        </w:rPr>
        <w:t xml:space="preserve"> </w:t>
      </w:r>
      <w:r>
        <w:t>of</w:t>
      </w:r>
      <w:r>
        <w:rPr>
          <w:spacing w:val="-5"/>
        </w:rPr>
        <w:t xml:space="preserve"> </w:t>
      </w:r>
      <w:r>
        <w:t>Jury;</w:t>
      </w:r>
      <w:r>
        <w:rPr>
          <w:spacing w:val="-5"/>
        </w:rPr>
        <w:t xml:space="preserve"> </w:t>
      </w:r>
      <w:r>
        <w:t>Correction</w:t>
      </w:r>
      <w:r>
        <w:rPr>
          <w:spacing w:val="-5"/>
        </w:rPr>
        <w:t xml:space="preserve"> </w:t>
      </w:r>
      <w:r>
        <w:t>of</w:t>
      </w:r>
      <w:r>
        <w:rPr>
          <w:spacing w:val="-5"/>
        </w:rPr>
        <w:t xml:space="preserve"> </w:t>
      </w:r>
      <w:r>
        <w:rPr>
          <w:spacing w:val="-2"/>
        </w:rPr>
        <w:t>Verdict.</w:t>
      </w:r>
    </w:p>
    <w:p w14:paraId="6F243010" w14:textId="77777777" w:rsidR="002F3495" w:rsidRDefault="00000000">
      <w:pPr>
        <w:pStyle w:val="BodyText"/>
        <w:spacing w:before="92" w:line="271" w:lineRule="auto"/>
        <w:ind w:left="820" w:right="119" w:firstLine="110"/>
        <w:jc w:val="both"/>
      </w:pPr>
      <w:r>
        <w:t xml:space="preserve">As provided in </w:t>
      </w:r>
      <w:hyperlink r:id="rId302">
        <w:r>
          <w:rPr>
            <w:i/>
            <w:color w:val="0077CC"/>
            <w:u w:val="single" w:color="0077CC"/>
          </w:rPr>
          <w:t>5 V.I.C. § 360</w:t>
        </w:r>
        <w:r>
          <w:t>,</w:t>
        </w:r>
      </w:hyperlink>
      <w:r>
        <w:t xml:space="preserve"> when a verdict is given and before it is filed, the jury may be polled on the request of either party, for which purpose each shall be asked whether it is his verdict. If more than one- sixth of the jurors answer in the negative, the jury shall be sent out for further deliberation. If the verdict is informal or insufficient, it may be corrected by the jury under the advice of the court, or the jury may again be sent out.</w:t>
      </w:r>
    </w:p>
    <w:p w14:paraId="5A54C89A" w14:textId="77777777" w:rsidR="002F3495" w:rsidRDefault="00000000">
      <w:pPr>
        <w:pStyle w:val="Heading4"/>
        <w:numPr>
          <w:ilvl w:val="1"/>
          <w:numId w:val="23"/>
        </w:numPr>
        <w:tabs>
          <w:tab w:val="left" w:pos="1078"/>
        </w:tabs>
        <w:spacing w:before="119"/>
        <w:ind w:left="1077" w:hanging="258"/>
        <w:jc w:val="both"/>
      </w:pPr>
      <w:r>
        <w:t>Filing</w:t>
      </w:r>
      <w:r>
        <w:rPr>
          <w:spacing w:val="-6"/>
        </w:rPr>
        <w:t xml:space="preserve"> </w:t>
      </w:r>
      <w:r>
        <w:t>and</w:t>
      </w:r>
      <w:r>
        <w:rPr>
          <w:spacing w:val="-6"/>
        </w:rPr>
        <w:t xml:space="preserve"> </w:t>
      </w:r>
      <w:r>
        <w:t>Form</w:t>
      </w:r>
      <w:r>
        <w:rPr>
          <w:spacing w:val="-6"/>
        </w:rPr>
        <w:t xml:space="preserve"> </w:t>
      </w:r>
      <w:r>
        <w:t>of</w:t>
      </w:r>
      <w:r>
        <w:rPr>
          <w:spacing w:val="-6"/>
        </w:rPr>
        <w:t xml:space="preserve"> </w:t>
      </w:r>
      <w:r>
        <w:t>Verdict;</w:t>
      </w:r>
      <w:r>
        <w:rPr>
          <w:spacing w:val="-6"/>
        </w:rPr>
        <w:t xml:space="preserve"> </w:t>
      </w:r>
      <w:r>
        <w:t>Discharge</w:t>
      </w:r>
      <w:r>
        <w:rPr>
          <w:spacing w:val="-7"/>
        </w:rPr>
        <w:t xml:space="preserve"> </w:t>
      </w:r>
      <w:r>
        <w:t>of</w:t>
      </w:r>
      <w:r>
        <w:rPr>
          <w:spacing w:val="-6"/>
        </w:rPr>
        <w:t xml:space="preserve"> </w:t>
      </w:r>
      <w:r>
        <w:rPr>
          <w:spacing w:val="-4"/>
        </w:rPr>
        <w:t>Jury.</w:t>
      </w:r>
    </w:p>
    <w:p w14:paraId="01A0A047" w14:textId="77777777" w:rsidR="002F3495" w:rsidRDefault="00000000">
      <w:pPr>
        <w:pStyle w:val="BodyText"/>
        <w:spacing w:before="91" w:line="271" w:lineRule="auto"/>
        <w:ind w:left="820" w:right="121" w:firstLine="110"/>
        <w:jc w:val="both"/>
      </w:pPr>
      <w:r>
        <w:t xml:space="preserve">As provided in </w:t>
      </w:r>
      <w:hyperlink r:id="rId303">
        <w:r>
          <w:rPr>
            <w:i/>
            <w:color w:val="0077CC"/>
            <w:u w:val="single" w:color="0077CC"/>
          </w:rPr>
          <w:t>5</w:t>
        </w:r>
        <w:r>
          <w:rPr>
            <w:i/>
            <w:color w:val="0077CC"/>
            <w:spacing w:val="-1"/>
            <w:u w:val="single" w:color="0077CC"/>
          </w:rPr>
          <w:t xml:space="preserve"> </w:t>
        </w:r>
        <w:r>
          <w:rPr>
            <w:i/>
            <w:color w:val="0077CC"/>
            <w:u w:val="single" w:color="0077CC"/>
          </w:rPr>
          <w:t>V.I.C. §</w:t>
        </w:r>
        <w:r>
          <w:rPr>
            <w:i/>
            <w:color w:val="0077CC"/>
            <w:spacing w:val="-1"/>
            <w:u w:val="single" w:color="0077CC"/>
          </w:rPr>
          <w:t xml:space="preserve"> </w:t>
        </w:r>
        <w:r>
          <w:rPr>
            <w:i/>
            <w:color w:val="0077CC"/>
            <w:u w:val="single" w:color="0077CC"/>
          </w:rPr>
          <w:t>361</w:t>
        </w:r>
        <w:r>
          <w:t>,</w:t>
        </w:r>
      </w:hyperlink>
      <w:r>
        <w:rPr>
          <w:spacing w:val="-1"/>
        </w:rPr>
        <w:t xml:space="preserve"> </w:t>
      </w:r>
      <w:r>
        <w:t>when</w:t>
      </w:r>
      <w:r>
        <w:rPr>
          <w:spacing w:val="-1"/>
        </w:rPr>
        <w:t xml:space="preserve"> </w:t>
      </w:r>
      <w:r>
        <w:t>the</w:t>
      </w:r>
      <w:r>
        <w:rPr>
          <w:spacing w:val="-1"/>
        </w:rPr>
        <w:t xml:space="preserve"> </w:t>
      </w:r>
      <w:r>
        <w:t>verdict</w:t>
      </w:r>
      <w:r>
        <w:rPr>
          <w:spacing w:val="-1"/>
        </w:rPr>
        <w:t xml:space="preserve"> </w:t>
      </w:r>
      <w:r>
        <w:t>is given,</w:t>
      </w:r>
      <w:r>
        <w:rPr>
          <w:spacing w:val="-1"/>
        </w:rPr>
        <w:t xml:space="preserve"> </w:t>
      </w:r>
      <w:r>
        <w:t>and</w:t>
      </w:r>
      <w:r>
        <w:rPr>
          <w:spacing w:val="-1"/>
        </w:rPr>
        <w:t xml:space="preserve"> </w:t>
      </w:r>
      <w:r>
        <w:t>is such</w:t>
      </w:r>
      <w:r>
        <w:rPr>
          <w:spacing w:val="-1"/>
        </w:rPr>
        <w:t xml:space="preserve"> </w:t>
      </w:r>
      <w:r>
        <w:t>as the</w:t>
      </w:r>
      <w:r>
        <w:rPr>
          <w:spacing w:val="-1"/>
        </w:rPr>
        <w:t xml:space="preserve"> </w:t>
      </w:r>
      <w:r>
        <w:t>court may receive, and the</w:t>
      </w:r>
      <w:r>
        <w:rPr>
          <w:spacing w:val="-1"/>
        </w:rPr>
        <w:t xml:space="preserve"> </w:t>
      </w:r>
      <w:r>
        <w:t>jury is not again sent out, the clerk shall file the verdict. The verdict is then complete, and the jury shall be discharged from the case. The verdict shall be in writing, and under the direction of the court shall be substantially entered in the minutes as of the day's proceedings on which it was given.</w:t>
      </w:r>
    </w:p>
    <w:p w14:paraId="0A317F97" w14:textId="77777777" w:rsidR="002F3495" w:rsidRDefault="002F3495">
      <w:pPr>
        <w:pStyle w:val="BodyText"/>
        <w:spacing w:before="10"/>
      </w:pPr>
    </w:p>
    <w:p w14:paraId="27F87563" w14:textId="77777777" w:rsidR="002F3495" w:rsidRDefault="00000000">
      <w:pPr>
        <w:pStyle w:val="BodyText"/>
        <w:ind w:left="100"/>
      </w:pPr>
      <w:r>
        <w:rPr>
          <w:spacing w:val="-2"/>
        </w:rPr>
        <w:t>Annotations</w:t>
      </w:r>
    </w:p>
    <w:p w14:paraId="01BC186B" w14:textId="77777777" w:rsidR="002F3495" w:rsidRDefault="002F3495">
      <w:pPr>
        <w:pStyle w:val="BodyText"/>
        <w:spacing w:before="6"/>
        <w:rPr>
          <w:sz w:val="22"/>
        </w:rPr>
      </w:pPr>
    </w:p>
    <w:p w14:paraId="28017A9B" w14:textId="77777777" w:rsidR="002F3495" w:rsidRDefault="00000000">
      <w:pPr>
        <w:pStyle w:val="Heading1"/>
      </w:pPr>
      <w:r>
        <w:rPr>
          <w:spacing w:val="-2"/>
        </w:rPr>
        <w:t>Commentary</w:t>
      </w:r>
    </w:p>
    <w:p w14:paraId="5BC95135" w14:textId="77777777" w:rsidR="002F3495" w:rsidRDefault="002F3495">
      <w:pPr>
        <w:pStyle w:val="BodyText"/>
        <w:rPr>
          <w:b/>
          <w:sz w:val="30"/>
        </w:rPr>
      </w:pPr>
    </w:p>
    <w:p w14:paraId="553D3CA0" w14:textId="77777777" w:rsidR="002F3495" w:rsidRDefault="002F3495">
      <w:pPr>
        <w:pStyle w:val="BodyText"/>
        <w:spacing w:before="10"/>
        <w:rPr>
          <w:b/>
          <w:sz w:val="23"/>
        </w:rPr>
      </w:pPr>
    </w:p>
    <w:p w14:paraId="294BAA88" w14:textId="77777777" w:rsidR="002F3495" w:rsidRDefault="00000000">
      <w:pPr>
        <w:pStyle w:val="Heading3"/>
      </w:pPr>
      <w:r>
        <w:rPr>
          <w:spacing w:val="-2"/>
        </w:rPr>
        <w:t>COMMENT</w:t>
      </w:r>
    </w:p>
    <w:p w14:paraId="56D9E62B" w14:textId="77777777" w:rsidR="002F3495" w:rsidRDefault="002F3495">
      <w:pPr>
        <w:pStyle w:val="BodyText"/>
        <w:rPr>
          <w:b/>
        </w:rPr>
      </w:pPr>
    </w:p>
    <w:p w14:paraId="005FD365" w14:textId="77777777" w:rsidR="002F3495" w:rsidRDefault="00000000">
      <w:pPr>
        <w:spacing w:before="1" w:line="271" w:lineRule="auto"/>
        <w:ind w:left="100" w:right="117"/>
        <w:jc w:val="both"/>
        <w:rPr>
          <w:i/>
          <w:sz w:val="20"/>
        </w:rPr>
      </w:pPr>
      <w:r>
        <w:rPr>
          <w:i/>
          <w:sz w:val="20"/>
        </w:rPr>
        <w:t>NOTE: Rule 49 deals with special and general verdicts and the issues of inconsistencies within a verdict or</w:t>
      </w:r>
      <w:r>
        <w:rPr>
          <w:i/>
          <w:spacing w:val="40"/>
          <w:sz w:val="20"/>
        </w:rPr>
        <w:t xml:space="preserve"> </w:t>
      </w:r>
      <w:r>
        <w:rPr>
          <w:i/>
          <w:sz w:val="20"/>
        </w:rPr>
        <w:t>involving</w:t>
      </w:r>
      <w:r>
        <w:rPr>
          <w:i/>
          <w:spacing w:val="-2"/>
          <w:sz w:val="20"/>
        </w:rPr>
        <w:t xml:space="preserve"> </w:t>
      </w:r>
      <w:r>
        <w:rPr>
          <w:i/>
          <w:sz w:val="20"/>
        </w:rPr>
        <w:t>"answers"</w:t>
      </w:r>
      <w:r>
        <w:rPr>
          <w:i/>
          <w:spacing w:val="-3"/>
          <w:sz w:val="20"/>
        </w:rPr>
        <w:t xml:space="preserve"> </w:t>
      </w:r>
      <w:r>
        <w:rPr>
          <w:i/>
          <w:sz w:val="20"/>
        </w:rPr>
        <w:t>to</w:t>
      </w:r>
      <w:r>
        <w:rPr>
          <w:i/>
          <w:spacing w:val="-4"/>
          <w:sz w:val="20"/>
        </w:rPr>
        <w:t xml:space="preserve"> </w:t>
      </w:r>
      <w:r>
        <w:rPr>
          <w:i/>
          <w:sz w:val="20"/>
        </w:rPr>
        <w:t>special</w:t>
      </w:r>
      <w:r>
        <w:rPr>
          <w:i/>
          <w:spacing w:val="-3"/>
          <w:sz w:val="20"/>
        </w:rPr>
        <w:t xml:space="preserve"> </w:t>
      </w:r>
      <w:r>
        <w:rPr>
          <w:i/>
          <w:sz w:val="20"/>
        </w:rPr>
        <w:t>interrogatories</w:t>
      </w:r>
      <w:r>
        <w:rPr>
          <w:i/>
          <w:spacing w:val="-3"/>
          <w:sz w:val="20"/>
        </w:rPr>
        <w:t xml:space="preserve"> </w:t>
      </w:r>
      <w:r>
        <w:rPr>
          <w:i/>
          <w:sz w:val="20"/>
        </w:rPr>
        <w:t>by</w:t>
      </w:r>
      <w:r>
        <w:rPr>
          <w:i/>
          <w:spacing w:val="-3"/>
          <w:sz w:val="20"/>
        </w:rPr>
        <w:t xml:space="preserve"> </w:t>
      </w:r>
      <w:r>
        <w:rPr>
          <w:i/>
          <w:sz w:val="20"/>
        </w:rPr>
        <w:t>juries. Subpart</w:t>
      </w:r>
      <w:r>
        <w:rPr>
          <w:i/>
          <w:spacing w:val="-4"/>
          <w:sz w:val="20"/>
        </w:rPr>
        <w:t xml:space="preserve"> </w:t>
      </w:r>
      <w:r>
        <w:rPr>
          <w:i/>
          <w:sz w:val="20"/>
        </w:rPr>
        <w:t>(a)</w:t>
      </w:r>
      <w:r>
        <w:rPr>
          <w:i/>
          <w:spacing w:val="-1"/>
          <w:sz w:val="20"/>
        </w:rPr>
        <w:t xml:space="preserve"> </w:t>
      </w:r>
      <w:r>
        <w:rPr>
          <w:i/>
          <w:sz w:val="20"/>
        </w:rPr>
        <w:t>describes</w:t>
      </w:r>
      <w:r>
        <w:rPr>
          <w:i/>
          <w:spacing w:val="-3"/>
          <w:sz w:val="20"/>
        </w:rPr>
        <w:t xml:space="preserve"> </w:t>
      </w:r>
      <w:r>
        <w:rPr>
          <w:i/>
          <w:sz w:val="20"/>
        </w:rPr>
        <w:t>the</w:t>
      </w:r>
      <w:r>
        <w:rPr>
          <w:i/>
          <w:spacing w:val="-2"/>
          <w:sz w:val="20"/>
        </w:rPr>
        <w:t xml:space="preserve"> </w:t>
      </w:r>
      <w:r>
        <w:rPr>
          <w:i/>
          <w:sz w:val="20"/>
        </w:rPr>
        <w:t>process</w:t>
      </w:r>
      <w:r>
        <w:rPr>
          <w:i/>
          <w:spacing w:val="-3"/>
          <w:sz w:val="20"/>
        </w:rPr>
        <w:t xml:space="preserve"> </w:t>
      </w:r>
      <w:r>
        <w:rPr>
          <w:i/>
          <w:sz w:val="20"/>
        </w:rPr>
        <w:t>for</w:t>
      </w:r>
      <w:r>
        <w:rPr>
          <w:i/>
          <w:spacing w:val="-3"/>
          <w:sz w:val="20"/>
        </w:rPr>
        <w:t xml:space="preserve"> </w:t>
      </w:r>
      <w:r>
        <w:rPr>
          <w:i/>
          <w:sz w:val="20"/>
        </w:rPr>
        <w:t>submitting</w:t>
      </w:r>
      <w:r>
        <w:rPr>
          <w:i/>
          <w:spacing w:val="-4"/>
          <w:sz w:val="20"/>
        </w:rPr>
        <w:t xml:space="preserve"> </w:t>
      </w:r>
      <w:r>
        <w:rPr>
          <w:i/>
          <w:sz w:val="20"/>
        </w:rPr>
        <w:t>requests</w:t>
      </w:r>
      <w:r>
        <w:rPr>
          <w:i/>
          <w:spacing w:val="-3"/>
          <w:sz w:val="20"/>
        </w:rPr>
        <w:t xml:space="preserve"> </w:t>
      </w:r>
      <w:r>
        <w:rPr>
          <w:i/>
          <w:sz w:val="20"/>
        </w:rPr>
        <w:t>for special written findings by a jury, including the instructions and explanations necessary to enable the jury to make</w:t>
      </w:r>
      <w:r>
        <w:rPr>
          <w:i/>
          <w:spacing w:val="40"/>
          <w:sz w:val="20"/>
        </w:rPr>
        <w:t xml:space="preserve"> </w:t>
      </w:r>
      <w:r>
        <w:rPr>
          <w:i/>
          <w:sz w:val="20"/>
        </w:rPr>
        <w:t>its findings on each submitted issue. the case.</w:t>
      </w:r>
    </w:p>
    <w:p w14:paraId="773D8003" w14:textId="77777777" w:rsidR="002F3495" w:rsidRDefault="002F3495">
      <w:pPr>
        <w:pStyle w:val="BodyText"/>
        <w:spacing w:before="3"/>
        <w:rPr>
          <w:i/>
          <w:sz w:val="17"/>
        </w:rPr>
      </w:pPr>
    </w:p>
    <w:p w14:paraId="0D64E762" w14:textId="77777777" w:rsidR="002F3495" w:rsidRDefault="00000000">
      <w:pPr>
        <w:spacing w:line="271" w:lineRule="auto"/>
        <w:ind w:left="100" w:right="114"/>
        <w:jc w:val="both"/>
        <w:rPr>
          <w:i/>
          <w:sz w:val="20"/>
        </w:rPr>
      </w:pPr>
      <w:r>
        <w:rPr>
          <w:i/>
          <w:sz w:val="20"/>
        </w:rPr>
        <w:t>Subpart</w:t>
      </w:r>
      <w:r>
        <w:rPr>
          <w:i/>
          <w:spacing w:val="-2"/>
          <w:sz w:val="20"/>
        </w:rPr>
        <w:t xml:space="preserve"> </w:t>
      </w:r>
      <w:r>
        <w:rPr>
          <w:i/>
          <w:sz w:val="20"/>
        </w:rPr>
        <w:t>(b)</w:t>
      </w:r>
      <w:r>
        <w:rPr>
          <w:i/>
          <w:spacing w:val="-1"/>
          <w:sz w:val="20"/>
        </w:rPr>
        <w:t xml:space="preserve"> </w:t>
      </w:r>
      <w:r>
        <w:rPr>
          <w:i/>
          <w:sz w:val="20"/>
        </w:rPr>
        <w:t>deals with</w:t>
      </w:r>
      <w:r>
        <w:rPr>
          <w:i/>
          <w:spacing w:val="-2"/>
          <w:sz w:val="20"/>
        </w:rPr>
        <w:t xml:space="preserve"> </w:t>
      </w:r>
      <w:r>
        <w:rPr>
          <w:i/>
          <w:sz w:val="20"/>
        </w:rPr>
        <w:t>general</w:t>
      </w:r>
      <w:r>
        <w:rPr>
          <w:i/>
          <w:spacing w:val="-3"/>
          <w:sz w:val="20"/>
        </w:rPr>
        <w:t xml:space="preserve"> </w:t>
      </w:r>
      <w:r>
        <w:rPr>
          <w:i/>
          <w:sz w:val="20"/>
        </w:rPr>
        <w:t>verdicts accompanied</w:t>
      </w:r>
      <w:r>
        <w:rPr>
          <w:i/>
          <w:spacing w:val="-2"/>
          <w:sz w:val="20"/>
        </w:rPr>
        <w:t xml:space="preserve"> </w:t>
      </w:r>
      <w:r>
        <w:rPr>
          <w:i/>
          <w:sz w:val="20"/>
        </w:rPr>
        <w:t>by written</w:t>
      </w:r>
      <w:r>
        <w:rPr>
          <w:i/>
          <w:spacing w:val="-2"/>
          <w:sz w:val="20"/>
        </w:rPr>
        <w:t xml:space="preserve"> </w:t>
      </w:r>
      <w:r>
        <w:rPr>
          <w:i/>
          <w:sz w:val="20"/>
        </w:rPr>
        <w:t>questions on</w:t>
      </w:r>
      <w:r>
        <w:rPr>
          <w:i/>
          <w:spacing w:val="-2"/>
          <w:sz w:val="20"/>
        </w:rPr>
        <w:t xml:space="preserve"> </w:t>
      </w:r>
      <w:r>
        <w:rPr>
          <w:i/>
          <w:sz w:val="20"/>
        </w:rPr>
        <w:t>one or</w:t>
      </w:r>
      <w:r>
        <w:rPr>
          <w:i/>
          <w:spacing w:val="-1"/>
          <w:sz w:val="20"/>
        </w:rPr>
        <w:t xml:space="preserve"> </w:t>
      </w:r>
      <w:r>
        <w:rPr>
          <w:i/>
          <w:sz w:val="20"/>
        </w:rPr>
        <w:t>more</w:t>
      </w:r>
      <w:r>
        <w:rPr>
          <w:i/>
          <w:spacing w:val="-2"/>
          <w:sz w:val="20"/>
        </w:rPr>
        <w:t xml:space="preserve"> </w:t>
      </w:r>
      <w:r>
        <w:rPr>
          <w:i/>
          <w:sz w:val="20"/>
        </w:rPr>
        <w:t>issues of</w:t>
      </w:r>
      <w:r>
        <w:rPr>
          <w:i/>
          <w:spacing w:val="-2"/>
          <w:sz w:val="20"/>
        </w:rPr>
        <w:t xml:space="preserve"> </w:t>
      </w:r>
      <w:r>
        <w:rPr>
          <w:i/>
          <w:sz w:val="20"/>
        </w:rPr>
        <w:t>fact</w:t>
      </w:r>
      <w:r>
        <w:rPr>
          <w:i/>
          <w:spacing w:val="-2"/>
          <w:sz w:val="20"/>
        </w:rPr>
        <w:t xml:space="preserve"> </w:t>
      </w:r>
      <w:r>
        <w:rPr>
          <w:i/>
          <w:sz w:val="20"/>
        </w:rPr>
        <w:t>that</w:t>
      </w:r>
      <w:r>
        <w:rPr>
          <w:i/>
          <w:spacing w:val="-2"/>
          <w:sz w:val="20"/>
        </w:rPr>
        <w:t xml:space="preserve"> </w:t>
      </w:r>
      <w:r>
        <w:rPr>
          <w:i/>
          <w:sz w:val="20"/>
        </w:rPr>
        <w:t>the</w:t>
      </w:r>
      <w:r>
        <w:rPr>
          <w:i/>
          <w:spacing w:val="-2"/>
          <w:sz w:val="20"/>
        </w:rPr>
        <w:t xml:space="preserve"> </w:t>
      </w:r>
      <w:r>
        <w:rPr>
          <w:i/>
          <w:sz w:val="20"/>
        </w:rPr>
        <w:t>jury must decide. It provides that when the general verdict and the answers are consistent, the court must approve, for entry under Rule 58, an appropriate judgment on the verdict and answers. However, when the answers are consistent with each other but one or more is inconsistent with the general verdict, the court is given options under this rule to enter judgment notwithstanding the general verdict, to direct the jury to further consider its answers and verdict, or to order a new trial. When the answers are inconsistent with each other and one or more is also inconsistent</w:t>
      </w:r>
      <w:r>
        <w:rPr>
          <w:i/>
          <w:spacing w:val="-1"/>
          <w:sz w:val="20"/>
        </w:rPr>
        <w:t xml:space="preserve"> </w:t>
      </w:r>
      <w:r>
        <w:rPr>
          <w:i/>
          <w:sz w:val="20"/>
        </w:rPr>
        <w:t>with</w:t>
      </w:r>
      <w:r>
        <w:rPr>
          <w:i/>
          <w:spacing w:val="-3"/>
          <w:sz w:val="20"/>
        </w:rPr>
        <w:t xml:space="preserve"> </w:t>
      </w:r>
      <w:r>
        <w:rPr>
          <w:i/>
          <w:sz w:val="20"/>
        </w:rPr>
        <w:t>the</w:t>
      </w:r>
      <w:r>
        <w:rPr>
          <w:i/>
          <w:spacing w:val="-1"/>
          <w:sz w:val="20"/>
        </w:rPr>
        <w:t xml:space="preserve"> </w:t>
      </w:r>
      <w:r>
        <w:rPr>
          <w:i/>
          <w:sz w:val="20"/>
        </w:rPr>
        <w:t>general</w:t>
      </w:r>
      <w:r>
        <w:rPr>
          <w:i/>
          <w:spacing w:val="-4"/>
          <w:sz w:val="20"/>
        </w:rPr>
        <w:t xml:space="preserve"> </w:t>
      </w:r>
      <w:r>
        <w:rPr>
          <w:i/>
          <w:sz w:val="20"/>
        </w:rPr>
        <w:t>verdict,</w:t>
      </w:r>
      <w:r>
        <w:rPr>
          <w:i/>
          <w:spacing w:val="-1"/>
          <w:sz w:val="20"/>
        </w:rPr>
        <w:t xml:space="preserve"> </w:t>
      </w:r>
      <w:r>
        <w:rPr>
          <w:i/>
          <w:sz w:val="20"/>
        </w:rPr>
        <w:t>the</w:t>
      </w:r>
      <w:r>
        <w:rPr>
          <w:i/>
          <w:spacing w:val="-1"/>
          <w:sz w:val="20"/>
        </w:rPr>
        <w:t xml:space="preserve"> </w:t>
      </w:r>
      <w:r>
        <w:rPr>
          <w:i/>
          <w:sz w:val="20"/>
        </w:rPr>
        <w:t>Rule</w:t>
      </w:r>
      <w:r>
        <w:rPr>
          <w:i/>
          <w:spacing w:val="-3"/>
          <w:sz w:val="20"/>
        </w:rPr>
        <w:t xml:space="preserve"> </w:t>
      </w:r>
      <w:r>
        <w:rPr>
          <w:i/>
          <w:sz w:val="20"/>
        </w:rPr>
        <w:t>states</w:t>
      </w:r>
      <w:r>
        <w:rPr>
          <w:i/>
          <w:spacing w:val="-2"/>
          <w:sz w:val="20"/>
        </w:rPr>
        <w:t xml:space="preserve"> </w:t>
      </w:r>
      <w:r>
        <w:rPr>
          <w:i/>
          <w:sz w:val="20"/>
        </w:rPr>
        <w:t>that</w:t>
      </w:r>
      <w:r>
        <w:rPr>
          <w:i/>
          <w:spacing w:val="-3"/>
          <w:sz w:val="20"/>
        </w:rPr>
        <w:t xml:space="preserve"> </w:t>
      </w:r>
      <w:r>
        <w:rPr>
          <w:i/>
          <w:sz w:val="20"/>
        </w:rPr>
        <w:t>--</w:t>
      </w:r>
      <w:r>
        <w:rPr>
          <w:i/>
          <w:spacing w:val="-1"/>
          <w:sz w:val="20"/>
        </w:rPr>
        <w:t xml:space="preserve"> </w:t>
      </w:r>
      <w:r>
        <w:rPr>
          <w:i/>
          <w:sz w:val="20"/>
        </w:rPr>
        <w:t>where</w:t>
      </w:r>
      <w:r>
        <w:rPr>
          <w:i/>
          <w:spacing w:val="-1"/>
          <w:sz w:val="20"/>
        </w:rPr>
        <w:t xml:space="preserve"> </w:t>
      </w:r>
      <w:r>
        <w:rPr>
          <w:i/>
          <w:sz w:val="20"/>
        </w:rPr>
        <w:t>the</w:t>
      </w:r>
      <w:r>
        <w:rPr>
          <w:i/>
          <w:spacing w:val="-3"/>
          <w:sz w:val="20"/>
        </w:rPr>
        <w:t xml:space="preserve"> </w:t>
      </w:r>
      <w:r>
        <w:rPr>
          <w:i/>
          <w:sz w:val="20"/>
        </w:rPr>
        <w:t>inconsistency</w:t>
      </w:r>
      <w:r>
        <w:rPr>
          <w:i/>
          <w:spacing w:val="-2"/>
          <w:sz w:val="20"/>
        </w:rPr>
        <w:t xml:space="preserve"> </w:t>
      </w:r>
      <w:r>
        <w:rPr>
          <w:i/>
          <w:sz w:val="20"/>
        </w:rPr>
        <w:t>cannot</w:t>
      </w:r>
      <w:r>
        <w:rPr>
          <w:i/>
          <w:spacing w:val="-1"/>
          <w:sz w:val="20"/>
        </w:rPr>
        <w:t xml:space="preserve"> </w:t>
      </w:r>
      <w:r>
        <w:rPr>
          <w:i/>
          <w:sz w:val="20"/>
        </w:rPr>
        <w:t>be</w:t>
      </w:r>
      <w:r>
        <w:rPr>
          <w:i/>
          <w:spacing w:val="-1"/>
          <w:sz w:val="20"/>
        </w:rPr>
        <w:t xml:space="preserve"> </w:t>
      </w:r>
      <w:r>
        <w:rPr>
          <w:i/>
          <w:sz w:val="20"/>
        </w:rPr>
        <w:t>resolved</w:t>
      </w:r>
      <w:r>
        <w:rPr>
          <w:i/>
          <w:spacing w:val="-1"/>
          <w:sz w:val="20"/>
        </w:rPr>
        <w:t xml:space="preserve"> </w:t>
      </w:r>
      <w:r>
        <w:rPr>
          <w:i/>
          <w:sz w:val="20"/>
        </w:rPr>
        <w:t>by</w:t>
      </w:r>
      <w:r>
        <w:rPr>
          <w:i/>
          <w:spacing w:val="-2"/>
          <w:sz w:val="20"/>
        </w:rPr>
        <w:t xml:space="preserve"> </w:t>
      </w:r>
      <w:r>
        <w:rPr>
          <w:i/>
          <w:sz w:val="20"/>
        </w:rPr>
        <w:t>the</w:t>
      </w:r>
      <w:r>
        <w:rPr>
          <w:i/>
          <w:spacing w:val="-3"/>
          <w:sz w:val="20"/>
        </w:rPr>
        <w:t xml:space="preserve"> </w:t>
      </w:r>
      <w:r>
        <w:rPr>
          <w:i/>
          <w:sz w:val="20"/>
        </w:rPr>
        <w:t>court on a fair reading of the answers in light of the jury instructions given in the trial -- the court must direct the jury to further consider its answers and verdict. If the inconsistency cannot be resolved by the jury, in order to avoid needless retrials the Virgin Islands Rule specifically provides that "the judge must order a new trial unless the party who is disadvantaged by the inconsistent answers waives objection and accepts the verdict based on the answers least favorable to that party." Another provision spells out the doctrine well-established in case law that -- except as provided in subpart (b)(4) of this Rule -- a party waives any objection to inconsistency in the verdict if the party fails to object to the verdict or move for its resubmission to the jury prior to discharge of the jury.</w:t>
      </w:r>
    </w:p>
    <w:p w14:paraId="730D58DD" w14:textId="77777777" w:rsidR="002F3495" w:rsidRDefault="002F3495">
      <w:pPr>
        <w:pStyle w:val="BodyText"/>
        <w:spacing w:before="1"/>
        <w:rPr>
          <w:i/>
          <w:sz w:val="21"/>
        </w:rPr>
      </w:pPr>
    </w:p>
    <w:p w14:paraId="62171450" w14:textId="77777777" w:rsidR="002F3495" w:rsidRDefault="00000000">
      <w:pPr>
        <w:ind w:left="100"/>
        <w:rPr>
          <w:i/>
          <w:sz w:val="20"/>
        </w:rPr>
      </w:pPr>
      <w:r>
        <w:rPr>
          <w:i/>
          <w:sz w:val="20"/>
        </w:rPr>
        <w:t>Subpart</w:t>
      </w:r>
      <w:r>
        <w:rPr>
          <w:i/>
          <w:spacing w:val="-6"/>
          <w:sz w:val="20"/>
        </w:rPr>
        <w:t xml:space="preserve"> </w:t>
      </w:r>
      <w:r>
        <w:rPr>
          <w:i/>
          <w:sz w:val="20"/>
        </w:rPr>
        <w:t>(c)</w:t>
      </w:r>
      <w:r>
        <w:rPr>
          <w:i/>
          <w:spacing w:val="-4"/>
          <w:sz w:val="20"/>
        </w:rPr>
        <w:t xml:space="preserve"> </w:t>
      </w:r>
      <w:r>
        <w:rPr>
          <w:i/>
          <w:sz w:val="20"/>
        </w:rPr>
        <w:t>states</w:t>
      </w:r>
      <w:r>
        <w:rPr>
          <w:i/>
          <w:spacing w:val="-5"/>
          <w:sz w:val="20"/>
        </w:rPr>
        <w:t xml:space="preserve"> </w:t>
      </w:r>
      <w:r>
        <w:rPr>
          <w:i/>
          <w:sz w:val="20"/>
        </w:rPr>
        <w:t>the</w:t>
      </w:r>
      <w:r>
        <w:rPr>
          <w:i/>
          <w:spacing w:val="-5"/>
          <w:sz w:val="20"/>
        </w:rPr>
        <w:t xml:space="preserve"> </w:t>
      </w:r>
      <w:r>
        <w:rPr>
          <w:i/>
          <w:sz w:val="20"/>
        </w:rPr>
        <w:t>import</w:t>
      </w:r>
      <w:r>
        <w:rPr>
          <w:i/>
          <w:spacing w:val="-5"/>
          <w:sz w:val="20"/>
        </w:rPr>
        <w:t xml:space="preserve"> </w:t>
      </w:r>
      <w:r>
        <w:rPr>
          <w:i/>
          <w:sz w:val="20"/>
        </w:rPr>
        <w:t>of</w:t>
      </w:r>
      <w:r>
        <w:rPr>
          <w:i/>
          <w:spacing w:val="-5"/>
          <w:sz w:val="20"/>
        </w:rPr>
        <w:t xml:space="preserve"> </w:t>
      </w:r>
      <w:hyperlink r:id="rId304">
        <w:r>
          <w:rPr>
            <w:i/>
            <w:color w:val="0077CC"/>
            <w:sz w:val="20"/>
            <w:u w:val="single" w:color="0077CC"/>
          </w:rPr>
          <w:t>5</w:t>
        </w:r>
        <w:r>
          <w:rPr>
            <w:i/>
            <w:color w:val="0077CC"/>
            <w:spacing w:val="-3"/>
            <w:sz w:val="20"/>
            <w:u w:val="single" w:color="0077CC"/>
          </w:rPr>
          <w:t xml:space="preserve"> </w:t>
        </w:r>
        <w:r>
          <w:rPr>
            <w:i/>
            <w:color w:val="0077CC"/>
            <w:sz w:val="20"/>
            <w:u w:val="single" w:color="0077CC"/>
          </w:rPr>
          <w:t>V.I.C.</w:t>
        </w:r>
        <w:r>
          <w:rPr>
            <w:i/>
            <w:color w:val="0077CC"/>
            <w:spacing w:val="-5"/>
            <w:sz w:val="20"/>
            <w:u w:val="single" w:color="0077CC"/>
          </w:rPr>
          <w:t xml:space="preserve"> </w:t>
        </w:r>
        <w:r>
          <w:rPr>
            <w:i/>
            <w:color w:val="0077CC"/>
            <w:sz w:val="20"/>
            <w:u w:val="single" w:color="0077CC"/>
          </w:rPr>
          <w:t>§</w:t>
        </w:r>
        <w:r>
          <w:rPr>
            <w:i/>
            <w:color w:val="0077CC"/>
            <w:spacing w:val="-4"/>
            <w:sz w:val="20"/>
            <w:u w:val="single" w:color="0077CC"/>
          </w:rPr>
          <w:t xml:space="preserve"> </w:t>
        </w:r>
        <w:r>
          <w:rPr>
            <w:i/>
            <w:color w:val="0077CC"/>
            <w:sz w:val="20"/>
            <w:u w:val="single" w:color="0077CC"/>
          </w:rPr>
          <w:t>360</w:t>
        </w:r>
      </w:hyperlink>
      <w:r>
        <w:rPr>
          <w:i/>
          <w:color w:val="0077CC"/>
          <w:spacing w:val="-4"/>
          <w:sz w:val="20"/>
        </w:rPr>
        <w:t xml:space="preserve"> </w:t>
      </w:r>
      <w:r>
        <w:rPr>
          <w:i/>
          <w:sz w:val="20"/>
        </w:rPr>
        <w:t>concerning</w:t>
      </w:r>
      <w:r>
        <w:rPr>
          <w:i/>
          <w:spacing w:val="-6"/>
          <w:sz w:val="20"/>
        </w:rPr>
        <w:t xml:space="preserve"> </w:t>
      </w:r>
      <w:r>
        <w:rPr>
          <w:i/>
          <w:sz w:val="20"/>
        </w:rPr>
        <w:t>polling</w:t>
      </w:r>
      <w:r>
        <w:rPr>
          <w:i/>
          <w:spacing w:val="-5"/>
          <w:sz w:val="20"/>
        </w:rPr>
        <w:t xml:space="preserve"> </w:t>
      </w:r>
      <w:r>
        <w:rPr>
          <w:i/>
          <w:sz w:val="20"/>
        </w:rPr>
        <w:t>of</w:t>
      </w:r>
      <w:r>
        <w:rPr>
          <w:i/>
          <w:spacing w:val="-3"/>
          <w:sz w:val="20"/>
        </w:rPr>
        <w:t xml:space="preserve"> </w:t>
      </w:r>
      <w:r>
        <w:rPr>
          <w:i/>
          <w:sz w:val="20"/>
        </w:rPr>
        <w:t>the</w:t>
      </w:r>
      <w:r>
        <w:rPr>
          <w:i/>
          <w:spacing w:val="-4"/>
          <w:sz w:val="20"/>
        </w:rPr>
        <w:t xml:space="preserve"> </w:t>
      </w:r>
      <w:r>
        <w:rPr>
          <w:i/>
          <w:spacing w:val="-2"/>
          <w:sz w:val="20"/>
        </w:rPr>
        <w:t>jury.</w:t>
      </w:r>
    </w:p>
    <w:p w14:paraId="2A732EFC" w14:textId="77777777" w:rsidR="002F3495" w:rsidRDefault="002F3495">
      <w:pPr>
        <w:pStyle w:val="BodyText"/>
        <w:spacing w:before="4"/>
        <w:rPr>
          <w:i/>
          <w:sz w:val="15"/>
        </w:rPr>
      </w:pPr>
    </w:p>
    <w:p w14:paraId="1FDE3EEF" w14:textId="77777777" w:rsidR="002F3495" w:rsidRDefault="00000000">
      <w:pPr>
        <w:spacing w:before="93" w:line="271" w:lineRule="auto"/>
        <w:ind w:left="100" w:right="185"/>
        <w:rPr>
          <w:i/>
          <w:sz w:val="20"/>
        </w:rPr>
      </w:pPr>
      <w:r>
        <w:rPr>
          <w:i/>
          <w:sz w:val="20"/>
        </w:rPr>
        <w:t xml:space="preserve">Subpart (d) echoes the provisions in </w:t>
      </w:r>
      <w:hyperlink r:id="rId305">
        <w:r>
          <w:rPr>
            <w:i/>
            <w:color w:val="0077CC"/>
            <w:sz w:val="20"/>
            <w:u w:val="single" w:color="0077CC"/>
          </w:rPr>
          <w:t>5 V.I.C. § 361</w:t>
        </w:r>
      </w:hyperlink>
      <w:r>
        <w:rPr>
          <w:i/>
          <w:color w:val="0077CC"/>
          <w:sz w:val="20"/>
        </w:rPr>
        <w:t xml:space="preserve"> </w:t>
      </w:r>
      <w:r>
        <w:rPr>
          <w:i/>
          <w:sz w:val="20"/>
        </w:rPr>
        <w:t>for the filing of a verdict by the clerk of court, and the discharge of the jury from the case.</w:t>
      </w:r>
    </w:p>
    <w:p w14:paraId="2C2111F2" w14:textId="77777777" w:rsidR="002F3495" w:rsidRDefault="002F3495">
      <w:pPr>
        <w:pStyle w:val="BodyText"/>
        <w:spacing w:before="1"/>
        <w:rPr>
          <w:i/>
          <w:sz w:val="31"/>
        </w:rPr>
      </w:pPr>
    </w:p>
    <w:p w14:paraId="0BBA3075"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0E1AD2F"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6CBD8BC9" w14:textId="77777777" w:rsidR="002F3495" w:rsidRDefault="002F3495">
      <w:pPr>
        <w:rPr>
          <w:sz w:val="16"/>
        </w:rPr>
        <w:sectPr w:rsidR="002F3495">
          <w:headerReference w:type="even" r:id="rId306"/>
          <w:pgSz w:w="12240" w:h="15840"/>
          <w:pgMar w:top="620" w:right="880" w:bottom="280" w:left="900" w:header="0" w:footer="0" w:gutter="0"/>
          <w:cols w:space="720"/>
        </w:sectPr>
      </w:pPr>
    </w:p>
    <w:p w14:paraId="3EA88233" w14:textId="77777777" w:rsidR="002F3495" w:rsidRDefault="002F3495">
      <w:pPr>
        <w:pStyle w:val="BodyText"/>
      </w:pPr>
    </w:p>
    <w:p w14:paraId="6197BE5C" w14:textId="77777777" w:rsidR="002F3495" w:rsidRDefault="002F3495">
      <w:pPr>
        <w:pStyle w:val="BodyText"/>
        <w:spacing w:before="3"/>
        <w:rPr>
          <w:sz w:val="29"/>
        </w:rPr>
      </w:pPr>
    </w:p>
    <w:p w14:paraId="156EB57A" w14:textId="77777777" w:rsidR="002F3495" w:rsidRDefault="00000000">
      <w:pPr>
        <w:spacing w:before="95"/>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334CBEE" w14:textId="77777777" w:rsidR="002F3495" w:rsidRDefault="002F3495">
      <w:pPr>
        <w:rPr>
          <w:sz w:val="16"/>
        </w:rPr>
        <w:sectPr w:rsidR="002F3495">
          <w:headerReference w:type="even" r:id="rId307"/>
          <w:headerReference w:type="default" r:id="rId308"/>
          <w:pgSz w:w="12240" w:h="15840"/>
          <w:pgMar w:top="900" w:right="880" w:bottom="280" w:left="900" w:header="1567" w:footer="0" w:gutter="0"/>
          <w:cols w:space="720"/>
        </w:sectPr>
      </w:pPr>
    </w:p>
    <w:p w14:paraId="2B8055A9" w14:textId="77777777" w:rsidR="002F3495" w:rsidRDefault="002F3495">
      <w:pPr>
        <w:pStyle w:val="BodyText"/>
        <w:rPr>
          <w:b/>
        </w:rPr>
      </w:pPr>
    </w:p>
    <w:p w14:paraId="7562F2F5" w14:textId="77777777" w:rsidR="002F3495" w:rsidRDefault="002F3495">
      <w:pPr>
        <w:pStyle w:val="BodyText"/>
        <w:spacing w:before="9"/>
        <w:rPr>
          <w:b/>
        </w:rPr>
      </w:pPr>
    </w:p>
    <w:p w14:paraId="700F948A" w14:textId="77777777" w:rsidR="002F3495" w:rsidRDefault="00000000">
      <w:pPr>
        <w:spacing w:line="266" w:lineRule="auto"/>
        <w:ind w:left="100"/>
        <w:rPr>
          <w:b/>
          <w:i/>
        </w:rPr>
      </w:pPr>
      <w:bookmarkStart w:id="227" w:name="Rule_50._Judgment_as_a_Matter_of_Law_in_"/>
      <w:bookmarkStart w:id="228" w:name="V.I._R._CIV._P._Rule_50"/>
      <w:bookmarkStart w:id="229" w:name="_bookmark74"/>
      <w:bookmarkEnd w:id="227"/>
      <w:bookmarkEnd w:id="228"/>
      <w:bookmarkEnd w:id="229"/>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20C275EF" w14:textId="77777777" w:rsidR="002F3495" w:rsidRDefault="002F3495">
      <w:pPr>
        <w:pStyle w:val="BodyText"/>
        <w:rPr>
          <w:b/>
          <w:i/>
          <w:sz w:val="24"/>
        </w:rPr>
      </w:pPr>
    </w:p>
    <w:p w14:paraId="5F3318C8" w14:textId="77777777" w:rsidR="002F3495" w:rsidRDefault="002F3495">
      <w:pPr>
        <w:pStyle w:val="BodyText"/>
        <w:spacing w:before="4"/>
        <w:rPr>
          <w:b/>
          <w:i/>
          <w:sz w:val="25"/>
        </w:rPr>
      </w:pPr>
    </w:p>
    <w:p w14:paraId="464A8B05" w14:textId="77777777" w:rsidR="002F3495" w:rsidRDefault="00000000">
      <w:pPr>
        <w:pStyle w:val="Heading1"/>
        <w:spacing w:line="254" w:lineRule="auto"/>
        <w:ind w:right="204" w:firstLine="468"/>
      </w:pPr>
      <w:r>
        <w:t>Rule</w:t>
      </w:r>
      <w:r>
        <w:rPr>
          <w:spacing w:val="-1"/>
        </w:rPr>
        <w:t xml:space="preserve"> </w:t>
      </w:r>
      <w:r>
        <w:t>50.</w:t>
      </w:r>
      <w:r>
        <w:rPr>
          <w:spacing w:val="74"/>
        </w:rPr>
        <w:t xml:space="preserve"> </w:t>
      </w:r>
      <w:r>
        <w:t>Judgment</w:t>
      </w:r>
      <w:r>
        <w:rPr>
          <w:spacing w:val="-3"/>
        </w:rPr>
        <w:t xml:space="preserve"> </w:t>
      </w:r>
      <w:r>
        <w:t>as</w:t>
      </w:r>
      <w:r>
        <w:rPr>
          <w:spacing w:val="-4"/>
        </w:rPr>
        <w:t xml:space="preserve"> </w:t>
      </w:r>
      <w:r>
        <w:t>a</w:t>
      </w:r>
      <w:r>
        <w:rPr>
          <w:spacing w:val="-4"/>
        </w:rPr>
        <w:t xml:space="preserve"> </w:t>
      </w:r>
      <w:r>
        <w:t>Matter</w:t>
      </w:r>
      <w:r>
        <w:rPr>
          <w:spacing w:val="-5"/>
        </w:rPr>
        <w:t xml:space="preserve"> </w:t>
      </w:r>
      <w:r>
        <w:t>of</w:t>
      </w:r>
      <w:r>
        <w:rPr>
          <w:spacing w:val="-3"/>
        </w:rPr>
        <w:t xml:space="preserve"> </w:t>
      </w:r>
      <w:r>
        <w:t>Law</w:t>
      </w:r>
      <w:r>
        <w:rPr>
          <w:spacing w:val="-4"/>
        </w:rPr>
        <w:t xml:space="preserve"> </w:t>
      </w:r>
      <w:r>
        <w:t>in</w:t>
      </w:r>
      <w:r>
        <w:rPr>
          <w:spacing w:val="-2"/>
        </w:rPr>
        <w:t xml:space="preserve"> </w:t>
      </w:r>
      <w:r>
        <w:t>a</w:t>
      </w:r>
      <w:r>
        <w:rPr>
          <w:spacing w:val="-4"/>
        </w:rPr>
        <w:t xml:space="preserve"> </w:t>
      </w:r>
      <w:r>
        <w:t>Jury</w:t>
      </w:r>
      <w:r>
        <w:rPr>
          <w:spacing w:val="-6"/>
        </w:rPr>
        <w:t xml:space="preserve"> </w:t>
      </w:r>
      <w:r>
        <w:t>Trial;</w:t>
      </w:r>
      <w:r>
        <w:rPr>
          <w:spacing w:val="-3"/>
        </w:rPr>
        <w:t xml:space="preserve"> </w:t>
      </w:r>
      <w:r>
        <w:t>Related</w:t>
      </w:r>
      <w:r>
        <w:rPr>
          <w:spacing w:val="-5"/>
        </w:rPr>
        <w:t xml:space="preserve"> </w:t>
      </w:r>
      <w:r>
        <w:t>Motion for a New Trial; Conditional Ruling</w:t>
      </w:r>
    </w:p>
    <w:p w14:paraId="34C41AE7" w14:textId="77777777" w:rsidR="002F3495" w:rsidRDefault="002F3495">
      <w:pPr>
        <w:pStyle w:val="BodyText"/>
        <w:spacing w:before="6"/>
        <w:rPr>
          <w:b/>
          <w:sz w:val="41"/>
        </w:rPr>
      </w:pPr>
    </w:p>
    <w:p w14:paraId="6248F2D2" w14:textId="77777777" w:rsidR="002F3495" w:rsidRDefault="00000000">
      <w:pPr>
        <w:pStyle w:val="Heading4"/>
        <w:numPr>
          <w:ilvl w:val="0"/>
          <w:numId w:val="22"/>
        </w:numPr>
        <w:tabs>
          <w:tab w:val="left" w:pos="1066"/>
        </w:tabs>
        <w:ind w:hanging="246"/>
        <w:jc w:val="both"/>
      </w:pPr>
      <w:r>
        <w:t>Judgment</w:t>
      </w:r>
      <w:r>
        <w:rPr>
          <w:spacing w:val="-5"/>
        </w:rPr>
        <w:t xml:space="preserve"> </w:t>
      </w:r>
      <w:r>
        <w:t>as</w:t>
      </w:r>
      <w:r>
        <w:rPr>
          <w:spacing w:val="-6"/>
        </w:rPr>
        <w:t xml:space="preserve"> </w:t>
      </w:r>
      <w:r>
        <w:t>a</w:t>
      </w:r>
      <w:r>
        <w:rPr>
          <w:spacing w:val="-4"/>
        </w:rPr>
        <w:t xml:space="preserve"> </w:t>
      </w:r>
      <w:r>
        <w:t>Matter</w:t>
      </w:r>
      <w:r>
        <w:rPr>
          <w:spacing w:val="-4"/>
        </w:rPr>
        <w:t xml:space="preserve"> </w:t>
      </w:r>
      <w:r>
        <w:t>of</w:t>
      </w:r>
      <w:r>
        <w:rPr>
          <w:spacing w:val="-4"/>
        </w:rPr>
        <w:t xml:space="preserve"> Law.</w:t>
      </w:r>
    </w:p>
    <w:p w14:paraId="23985981" w14:textId="77777777" w:rsidR="002F3495" w:rsidRDefault="00000000">
      <w:pPr>
        <w:pStyle w:val="ListParagraph"/>
        <w:numPr>
          <w:ilvl w:val="1"/>
          <w:numId w:val="22"/>
        </w:numPr>
        <w:tabs>
          <w:tab w:val="left" w:pos="1066"/>
        </w:tabs>
        <w:spacing w:before="152" w:line="271" w:lineRule="auto"/>
        <w:ind w:right="116" w:firstLine="0"/>
        <w:jc w:val="both"/>
        <w:rPr>
          <w:sz w:val="20"/>
        </w:rPr>
      </w:pPr>
      <w:r>
        <w:rPr>
          <w:b/>
          <w:i/>
          <w:sz w:val="20"/>
        </w:rPr>
        <w:t>In General.</w:t>
      </w:r>
      <w:r>
        <w:rPr>
          <w:sz w:val="20"/>
        </w:rPr>
        <w:t>If a party has been fully heard on an issue during a jury trial and the court finds that a reasonable jury would not have a legally sufficient evidentiary basis to find for the party on that issue, the court may: (A) resolve the issue against the party; and</w:t>
      </w:r>
    </w:p>
    <w:p w14:paraId="26AE5CF7" w14:textId="77777777" w:rsidR="002F3495" w:rsidRDefault="00000000">
      <w:pPr>
        <w:pStyle w:val="ListParagraph"/>
        <w:numPr>
          <w:ilvl w:val="2"/>
          <w:numId w:val="22"/>
        </w:numPr>
        <w:tabs>
          <w:tab w:val="left" w:pos="1570"/>
        </w:tabs>
        <w:spacing w:before="120"/>
        <w:ind w:hanging="390"/>
        <w:jc w:val="both"/>
        <w:rPr>
          <w:sz w:val="20"/>
        </w:rPr>
      </w:pPr>
      <w:r>
        <w:rPr>
          <w:sz w:val="20"/>
        </w:rPr>
        <w:t>resolve</w:t>
      </w:r>
      <w:r>
        <w:rPr>
          <w:spacing w:val="-6"/>
          <w:sz w:val="20"/>
        </w:rPr>
        <w:t xml:space="preserve"> </w:t>
      </w:r>
      <w:r>
        <w:rPr>
          <w:sz w:val="20"/>
        </w:rPr>
        <w:t>the</w:t>
      </w:r>
      <w:r>
        <w:rPr>
          <w:spacing w:val="-6"/>
          <w:sz w:val="20"/>
        </w:rPr>
        <w:t xml:space="preserve"> </w:t>
      </w:r>
      <w:r>
        <w:rPr>
          <w:sz w:val="20"/>
        </w:rPr>
        <w:t>issue</w:t>
      </w:r>
      <w:r>
        <w:rPr>
          <w:spacing w:val="-5"/>
          <w:sz w:val="20"/>
        </w:rPr>
        <w:t xml:space="preserve"> </w:t>
      </w:r>
      <w:r>
        <w:rPr>
          <w:sz w:val="20"/>
        </w:rPr>
        <w:t>against</w:t>
      </w:r>
      <w:r>
        <w:rPr>
          <w:spacing w:val="-6"/>
          <w:sz w:val="20"/>
        </w:rPr>
        <w:t xml:space="preserve"> </w:t>
      </w:r>
      <w:r>
        <w:rPr>
          <w:sz w:val="20"/>
        </w:rPr>
        <w:t>the</w:t>
      </w:r>
      <w:r>
        <w:rPr>
          <w:spacing w:val="-6"/>
          <w:sz w:val="20"/>
        </w:rPr>
        <w:t xml:space="preserve"> </w:t>
      </w:r>
      <w:r>
        <w:rPr>
          <w:sz w:val="20"/>
        </w:rPr>
        <w:t>party;</w:t>
      </w:r>
      <w:r>
        <w:rPr>
          <w:spacing w:val="-6"/>
          <w:sz w:val="20"/>
        </w:rPr>
        <w:t xml:space="preserve"> </w:t>
      </w:r>
      <w:r>
        <w:rPr>
          <w:spacing w:val="-5"/>
          <w:sz w:val="20"/>
        </w:rPr>
        <w:t>and</w:t>
      </w:r>
    </w:p>
    <w:p w14:paraId="0A3144ED" w14:textId="77777777" w:rsidR="002F3495" w:rsidRDefault="00000000">
      <w:pPr>
        <w:pStyle w:val="ListParagraph"/>
        <w:numPr>
          <w:ilvl w:val="2"/>
          <w:numId w:val="22"/>
        </w:numPr>
        <w:tabs>
          <w:tab w:val="left" w:pos="1570"/>
        </w:tabs>
        <w:spacing w:line="271" w:lineRule="auto"/>
        <w:ind w:left="1180" w:right="300" w:firstLine="0"/>
        <w:jc w:val="both"/>
        <w:rPr>
          <w:sz w:val="20"/>
        </w:rPr>
      </w:pPr>
      <w:r>
        <w:rPr>
          <w:sz w:val="20"/>
        </w:rPr>
        <w:t>grant</w:t>
      </w:r>
      <w:r>
        <w:rPr>
          <w:spacing w:val="-4"/>
          <w:sz w:val="20"/>
        </w:rPr>
        <w:t xml:space="preserve"> </w:t>
      </w:r>
      <w:r>
        <w:rPr>
          <w:sz w:val="20"/>
        </w:rPr>
        <w:t>a</w:t>
      </w:r>
      <w:r>
        <w:rPr>
          <w:spacing w:val="-2"/>
          <w:sz w:val="20"/>
        </w:rPr>
        <w:t xml:space="preserve"> </w:t>
      </w:r>
      <w:r>
        <w:rPr>
          <w:sz w:val="20"/>
        </w:rPr>
        <w:t>motion</w:t>
      </w:r>
      <w:r>
        <w:rPr>
          <w:spacing w:val="-4"/>
          <w:sz w:val="20"/>
        </w:rPr>
        <w:t xml:space="preserve"> </w:t>
      </w:r>
      <w:r>
        <w:rPr>
          <w:sz w:val="20"/>
        </w:rPr>
        <w:t>for</w:t>
      </w:r>
      <w:r>
        <w:rPr>
          <w:spacing w:val="-3"/>
          <w:sz w:val="20"/>
        </w:rPr>
        <w:t xml:space="preserve"> </w:t>
      </w:r>
      <w:r>
        <w:rPr>
          <w:sz w:val="20"/>
        </w:rPr>
        <w:t>judgment</w:t>
      </w:r>
      <w:r>
        <w:rPr>
          <w:spacing w:val="-2"/>
          <w:sz w:val="20"/>
        </w:rPr>
        <w:t xml:space="preserve"> </w:t>
      </w:r>
      <w:r>
        <w:rPr>
          <w:sz w:val="20"/>
        </w:rPr>
        <w:t>as</w:t>
      </w:r>
      <w:r>
        <w:rPr>
          <w:spacing w:val="-3"/>
          <w:sz w:val="20"/>
        </w:rPr>
        <w:t xml:space="preserve"> </w:t>
      </w:r>
      <w:r>
        <w:rPr>
          <w:sz w:val="20"/>
        </w:rPr>
        <w:t>a</w:t>
      </w:r>
      <w:r>
        <w:rPr>
          <w:spacing w:val="-2"/>
          <w:sz w:val="20"/>
        </w:rPr>
        <w:t xml:space="preserve"> </w:t>
      </w:r>
      <w:r>
        <w:rPr>
          <w:sz w:val="20"/>
        </w:rPr>
        <w:t>matter</w:t>
      </w:r>
      <w:r>
        <w:rPr>
          <w:spacing w:val="-3"/>
          <w:sz w:val="20"/>
        </w:rPr>
        <w:t xml:space="preserve"> </w:t>
      </w:r>
      <w:r>
        <w:rPr>
          <w:sz w:val="20"/>
        </w:rPr>
        <w:t>of</w:t>
      </w:r>
      <w:r>
        <w:rPr>
          <w:spacing w:val="-2"/>
          <w:sz w:val="20"/>
        </w:rPr>
        <w:t xml:space="preserve"> </w:t>
      </w:r>
      <w:r>
        <w:rPr>
          <w:sz w:val="20"/>
        </w:rPr>
        <w:t>law</w:t>
      </w:r>
      <w:r>
        <w:rPr>
          <w:spacing w:val="-1"/>
          <w:sz w:val="20"/>
        </w:rPr>
        <w:t xml:space="preserve"> </w:t>
      </w:r>
      <w:r>
        <w:rPr>
          <w:sz w:val="20"/>
        </w:rPr>
        <w:t>against</w:t>
      </w:r>
      <w:r>
        <w:rPr>
          <w:spacing w:val="-4"/>
          <w:sz w:val="20"/>
        </w:rPr>
        <w:t xml:space="preserve"> </w:t>
      </w:r>
      <w:r>
        <w:rPr>
          <w:sz w:val="20"/>
        </w:rPr>
        <w:t>the</w:t>
      </w:r>
      <w:r>
        <w:rPr>
          <w:spacing w:val="-2"/>
          <w:sz w:val="20"/>
        </w:rPr>
        <w:t xml:space="preserve"> </w:t>
      </w:r>
      <w:r>
        <w:rPr>
          <w:sz w:val="20"/>
        </w:rPr>
        <w:t>party</w:t>
      </w:r>
      <w:r>
        <w:rPr>
          <w:spacing w:val="-3"/>
          <w:sz w:val="20"/>
        </w:rPr>
        <w:t xml:space="preserve"> </w:t>
      </w:r>
      <w:r>
        <w:rPr>
          <w:sz w:val="20"/>
        </w:rPr>
        <w:t>on</w:t>
      </w:r>
      <w:r>
        <w:rPr>
          <w:spacing w:val="-2"/>
          <w:sz w:val="20"/>
        </w:rPr>
        <w:t xml:space="preserve"> </w:t>
      </w:r>
      <w:r>
        <w:rPr>
          <w:sz w:val="20"/>
        </w:rPr>
        <w:t>a</w:t>
      </w:r>
      <w:r>
        <w:rPr>
          <w:spacing w:val="-4"/>
          <w:sz w:val="20"/>
        </w:rPr>
        <w:t xml:space="preserve"> </w:t>
      </w:r>
      <w:r>
        <w:rPr>
          <w:sz w:val="20"/>
        </w:rPr>
        <w:t>claim</w:t>
      </w:r>
      <w:r>
        <w:rPr>
          <w:spacing w:val="-2"/>
          <w:sz w:val="20"/>
        </w:rPr>
        <w:t xml:space="preserve"> </w:t>
      </w:r>
      <w:r>
        <w:rPr>
          <w:sz w:val="20"/>
        </w:rPr>
        <w:t>or</w:t>
      </w:r>
      <w:r>
        <w:rPr>
          <w:spacing w:val="-3"/>
          <w:sz w:val="20"/>
        </w:rPr>
        <w:t xml:space="preserve"> </w:t>
      </w:r>
      <w:r>
        <w:rPr>
          <w:sz w:val="20"/>
        </w:rPr>
        <w:t>defense</w:t>
      </w:r>
      <w:r>
        <w:rPr>
          <w:spacing w:val="-2"/>
          <w:sz w:val="20"/>
        </w:rPr>
        <w:t xml:space="preserve"> </w:t>
      </w:r>
      <w:r>
        <w:rPr>
          <w:sz w:val="20"/>
        </w:rPr>
        <w:t>that,</w:t>
      </w:r>
      <w:r>
        <w:rPr>
          <w:spacing w:val="-4"/>
          <w:sz w:val="20"/>
        </w:rPr>
        <w:t xml:space="preserve"> </w:t>
      </w:r>
      <w:r>
        <w:rPr>
          <w:sz w:val="20"/>
        </w:rPr>
        <w:t>under the controlling law, can be maintained or defeated only with a favorable finding on that issue.</w:t>
      </w:r>
    </w:p>
    <w:p w14:paraId="1F2DFFBB" w14:textId="77777777" w:rsidR="002F3495" w:rsidRDefault="00000000">
      <w:pPr>
        <w:pStyle w:val="ListParagraph"/>
        <w:numPr>
          <w:ilvl w:val="1"/>
          <w:numId w:val="22"/>
        </w:numPr>
        <w:tabs>
          <w:tab w:val="left" w:pos="1426"/>
        </w:tabs>
        <w:spacing w:before="121" w:line="271" w:lineRule="auto"/>
        <w:ind w:left="1180" w:right="117" w:firstLine="0"/>
        <w:jc w:val="both"/>
        <w:rPr>
          <w:sz w:val="20"/>
        </w:rPr>
      </w:pPr>
      <w:r>
        <w:rPr>
          <w:b/>
          <w:i/>
          <w:sz w:val="20"/>
        </w:rPr>
        <w:t>Motion.</w:t>
      </w:r>
      <w:r>
        <w:rPr>
          <w:sz w:val="20"/>
        </w:rPr>
        <w:t>A motion for judgment as a matter of law may be made at any time before the case is submitted to the jury. The motion must specify the judgment sought and the law and facts that entitle the movant to the judgment.</w:t>
      </w:r>
    </w:p>
    <w:p w14:paraId="42B87549" w14:textId="77777777" w:rsidR="002F3495" w:rsidRDefault="00000000">
      <w:pPr>
        <w:pStyle w:val="Heading4"/>
        <w:numPr>
          <w:ilvl w:val="0"/>
          <w:numId w:val="22"/>
        </w:numPr>
        <w:tabs>
          <w:tab w:val="left" w:pos="1438"/>
        </w:tabs>
        <w:spacing w:before="121"/>
        <w:ind w:left="1437" w:hanging="258"/>
        <w:jc w:val="both"/>
      </w:pPr>
      <w:r>
        <w:t>Renewing</w:t>
      </w:r>
      <w:r>
        <w:rPr>
          <w:spacing w:val="-7"/>
        </w:rPr>
        <w:t xml:space="preserve"> </w:t>
      </w:r>
      <w:r>
        <w:t>the</w:t>
      </w:r>
      <w:r>
        <w:rPr>
          <w:spacing w:val="-7"/>
        </w:rPr>
        <w:t xml:space="preserve"> </w:t>
      </w:r>
      <w:r>
        <w:t>Motion</w:t>
      </w:r>
      <w:r>
        <w:rPr>
          <w:spacing w:val="-4"/>
        </w:rPr>
        <w:t xml:space="preserve"> </w:t>
      </w:r>
      <w:r>
        <w:t>After</w:t>
      </w:r>
      <w:r>
        <w:rPr>
          <w:spacing w:val="-8"/>
        </w:rPr>
        <w:t xml:space="preserve"> </w:t>
      </w:r>
      <w:r>
        <w:t>Trial;</w:t>
      </w:r>
      <w:r>
        <w:rPr>
          <w:spacing w:val="-6"/>
        </w:rPr>
        <w:t xml:space="preserve"> </w:t>
      </w:r>
      <w:r>
        <w:t>Alternative</w:t>
      </w:r>
      <w:r>
        <w:rPr>
          <w:spacing w:val="-5"/>
        </w:rPr>
        <w:t xml:space="preserve"> </w:t>
      </w:r>
      <w:r>
        <w:t>Motion</w:t>
      </w:r>
      <w:r>
        <w:rPr>
          <w:spacing w:val="-6"/>
        </w:rPr>
        <w:t xml:space="preserve"> </w:t>
      </w:r>
      <w:r>
        <w:t>for</w:t>
      </w:r>
      <w:r>
        <w:rPr>
          <w:spacing w:val="-8"/>
        </w:rPr>
        <w:t xml:space="preserve"> </w:t>
      </w:r>
      <w:r>
        <w:t>a</w:t>
      </w:r>
      <w:r>
        <w:rPr>
          <w:spacing w:val="-8"/>
        </w:rPr>
        <w:t xml:space="preserve"> </w:t>
      </w:r>
      <w:r>
        <w:t>New</w:t>
      </w:r>
      <w:r>
        <w:rPr>
          <w:spacing w:val="-6"/>
        </w:rPr>
        <w:t xml:space="preserve"> </w:t>
      </w:r>
      <w:r>
        <w:rPr>
          <w:spacing w:val="-2"/>
        </w:rPr>
        <w:t>Trial.</w:t>
      </w:r>
    </w:p>
    <w:p w14:paraId="39784EE2" w14:textId="77777777" w:rsidR="002F3495" w:rsidRDefault="00000000">
      <w:pPr>
        <w:pStyle w:val="BodyText"/>
        <w:spacing w:before="89" w:line="271" w:lineRule="auto"/>
        <w:ind w:left="1180" w:right="115" w:firstLine="110"/>
        <w:jc w:val="both"/>
      </w:pPr>
      <w:r>
        <w:t>If the court does not grant a motion for judgment as a matter of law made under Rule 50(a), the court is considered to have submitted the action to the jury subject to the court's later deciding the legal questions raised by the motion. No later than 28 days after the entry of judgment -- or if the motion addresses a jury issue not decided by a verdict, no later than 28 days after the jury was discharged -- the movant may file a renewed motion for judgment as a matter of law and may include an alternative</w:t>
      </w:r>
      <w:r>
        <w:rPr>
          <w:spacing w:val="40"/>
        </w:rPr>
        <w:t xml:space="preserve"> </w:t>
      </w:r>
      <w:r>
        <w:t>or joint request for a new trial under Rule 59. In ruling on the renewed motion, the court may:</w:t>
      </w:r>
    </w:p>
    <w:p w14:paraId="5776F404" w14:textId="77777777" w:rsidR="002F3495" w:rsidRDefault="00000000">
      <w:pPr>
        <w:pStyle w:val="ListParagraph"/>
        <w:numPr>
          <w:ilvl w:val="1"/>
          <w:numId w:val="22"/>
        </w:numPr>
        <w:tabs>
          <w:tab w:val="left" w:pos="1896"/>
        </w:tabs>
        <w:spacing w:before="120"/>
        <w:ind w:left="1895" w:hanging="356"/>
        <w:jc w:val="both"/>
        <w:rPr>
          <w:sz w:val="20"/>
        </w:rPr>
      </w:pPr>
      <w:r>
        <w:rPr>
          <w:sz w:val="20"/>
        </w:rPr>
        <w:t>allow</w:t>
      </w:r>
      <w:r>
        <w:rPr>
          <w:spacing w:val="-7"/>
          <w:sz w:val="20"/>
        </w:rPr>
        <w:t xml:space="preserve"> </w:t>
      </w:r>
      <w:r>
        <w:rPr>
          <w:sz w:val="20"/>
        </w:rPr>
        <w:t>judgment</w:t>
      </w:r>
      <w:r>
        <w:rPr>
          <w:spacing w:val="-4"/>
          <w:sz w:val="20"/>
        </w:rPr>
        <w:t xml:space="preserve"> </w:t>
      </w:r>
      <w:r>
        <w:rPr>
          <w:sz w:val="20"/>
        </w:rPr>
        <w:t>on</w:t>
      </w:r>
      <w:r>
        <w:rPr>
          <w:spacing w:val="-6"/>
          <w:sz w:val="20"/>
        </w:rPr>
        <w:t xml:space="preserve"> </w:t>
      </w:r>
      <w:r>
        <w:rPr>
          <w:sz w:val="20"/>
        </w:rPr>
        <w:t>the</w:t>
      </w:r>
      <w:r>
        <w:rPr>
          <w:spacing w:val="-5"/>
          <w:sz w:val="20"/>
        </w:rPr>
        <w:t xml:space="preserve"> </w:t>
      </w:r>
      <w:r>
        <w:rPr>
          <w:sz w:val="20"/>
        </w:rPr>
        <w:t>verdict,</w:t>
      </w:r>
      <w:r>
        <w:rPr>
          <w:spacing w:val="-6"/>
          <w:sz w:val="20"/>
        </w:rPr>
        <w:t xml:space="preserve"> </w:t>
      </w:r>
      <w:r>
        <w:rPr>
          <w:sz w:val="20"/>
        </w:rPr>
        <w:t>if</w:t>
      </w:r>
      <w:r>
        <w:rPr>
          <w:spacing w:val="-5"/>
          <w:sz w:val="20"/>
        </w:rPr>
        <w:t xml:space="preserve"> </w:t>
      </w:r>
      <w:r>
        <w:rPr>
          <w:sz w:val="20"/>
        </w:rPr>
        <w:t>the</w:t>
      </w:r>
      <w:r>
        <w:rPr>
          <w:spacing w:val="-4"/>
          <w:sz w:val="20"/>
        </w:rPr>
        <w:t xml:space="preserve"> </w:t>
      </w:r>
      <w:r>
        <w:rPr>
          <w:sz w:val="20"/>
        </w:rPr>
        <w:t>jury</w:t>
      </w:r>
      <w:r>
        <w:rPr>
          <w:spacing w:val="-5"/>
          <w:sz w:val="20"/>
        </w:rPr>
        <w:t xml:space="preserve"> </w:t>
      </w:r>
      <w:r>
        <w:rPr>
          <w:sz w:val="20"/>
        </w:rPr>
        <w:t>returned</w:t>
      </w:r>
      <w:r>
        <w:rPr>
          <w:spacing w:val="-2"/>
          <w:sz w:val="20"/>
        </w:rPr>
        <w:t xml:space="preserve"> </w:t>
      </w:r>
      <w:r>
        <w:rPr>
          <w:sz w:val="20"/>
        </w:rPr>
        <w:t>a</w:t>
      </w:r>
      <w:r>
        <w:rPr>
          <w:spacing w:val="-6"/>
          <w:sz w:val="20"/>
        </w:rPr>
        <w:t xml:space="preserve"> </w:t>
      </w:r>
      <w:r>
        <w:rPr>
          <w:spacing w:val="-2"/>
          <w:sz w:val="20"/>
        </w:rPr>
        <w:t>verdict;</w:t>
      </w:r>
    </w:p>
    <w:p w14:paraId="097C14F9" w14:textId="77777777" w:rsidR="002F3495" w:rsidRDefault="00000000">
      <w:pPr>
        <w:pStyle w:val="ListParagraph"/>
        <w:numPr>
          <w:ilvl w:val="1"/>
          <w:numId w:val="22"/>
        </w:numPr>
        <w:tabs>
          <w:tab w:val="left" w:pos="1896"/>
        </w:tabs>
        <w:spacing w:before="150"/>
        <w:ind w:left="1895" w:hanging="356"/>
        <w:jc w:val="both"/>
        <w:rPr>
          <w:sz w:val="20"/>
        </w:rPr>
      </w:pPr>
      <w:r>
        <w:rPr>
          <w:sz w:val="20"/>
        </w:rPr>
        <w:t>order</w:t>
      </w:r>
      <w:r>
        <w:rPr>
          <w:spacing w:val="-6"/>
          <w:sz w:val="20"/>
        </w:rPr>
        <w:t xml:space="preserve"> </w:t>
      </w:r>
      <w:r>
        <w:rPr>
          <w:sz w:val="20"/>
        </w:rPr>
        <w:t>a</w:t>
      </w:r>
      <w:r>
        <w:rPr>
          <w:spacing w:val="-4"/>
          <w:sz w:val="20"/>
        </w:rPr>
        <w:t xml:space="preserve"> </w:t>
      </w:r>
      <w:r>
        <w:rPr>
          <w:sz w:val="20"/>
        </w:rPr>
        <w:t>new</w:t>
      </w:r>
      <w:r>
        <w:rPr>
          <w:spacing w:val="-4"/>
          <w:sz w:val="20"/>
        </w:rPr>
        <w:t xml:space="preserve"> </w:t>
      </w:r>
      <w:r>
        <w:rPr>
          <w:sz w:val="20"/>
        </w:rPr>
        <w:t>trial;</w:t>
      </w:r>
      <w:r>
        <w:rPr>
          <w:spacing w:val="-6"/>
          <w:sz w:val="20"/>
        </w:rPr>
        <w:t xml:space="preserve"> </w:t>
      </w:r>
      <w:r>
        <w:rPr>
          <w:spacing w:val="-5"/>
          <w:sz w:val="20"/>
        </w:rPr>
        <w:t>or</w:t>
      </w:r>
    </w:p>
    <w:p w14:paraId="783D4DED" w14:textId="77777777" w:rsidR="002F3495" w:rsidRDefault="00000000">
      <w:pPr>
        <w:pStyle w:val="ListParagraph"/>
        <w:numPr>
          <w:ilvl w:val="1"/>
          <w:numId w:val="22"/>
        </w:numPr>
        <w:tabs>
          <w:tab w:val="left" w:pos="1896"/>
        </w:tabs>
        <w:spacing w:before="151"/>
        <w:ind w:left="1895" w:hanging="356"/>
        <w:jc w:val="both"/>
        <w:rPr>
          <w:sz w:val="20"/>
        </w:rPr>
      </w:pPr>
      <w:r>
        <w:rPr>
          <w:sz w:val="20"/>
        </w:rPr>
        <w:t>direct</w:t>
      </w:r>
      <w:r>
        <w:rPr>
          <w:spacing w:val="-6"/>
          <w:sz w:val="20"/>
        </w:rPr>
        <w:t xml:space="preserve"> </w:t>
      </w:r>
      <w:r>
        <w:rPr>
          <w:sz w:val="20"/>
        </w:rPr>
        <w:t>the</w:t>
      </w:r>
      <w:r>
        <w:rPr>
          <w:spacing w:val="-5"/>
          <w:sz w:val="20"/>
        </w:rPr>
        <w:t xml:space="preserve"> </w:t>
      </w:r>
      <w:r>
        <w:rPr>
          <w:sz w:val="20"/>
        </w:rPr>
        <w:t>entry</w:t>
      </w:r>
      <w:r>
        <w:rPr>
          <w:spacing w:val="-4"/>
          <w:sz w:val="20"/>
        </w:rPr>
        <w:t xml:space="preserve"> </w:t>
      </w:r>
      <w:r>
        <w:rPr>
          <w:sz w:val="20"/>
        </w:rPr>
        <w:t>of</w:t>
      </w:r>
      <w:r>
        <w:rPr>
          <w:spacing w:val="-5"/>
          <w:sz w:val="20"/>
        </w:rPr>
        <w:t xml:space="preserve"> </w:t>
      </w:r>
      <w:r>
        <w:rPr>
          <w:sz w:val="20"/>
        </w:rPr>
        <w:t>judgment</w:t>
      </w:r>
      <w:r>
        <w:rPr>
          <w:spacing w:val="-4"/>
          <w:sz w:val="20"/>
        </w:rPr>
        <w:t xml:space="preserve"> </w:t>
      </w:r>
      <w:r>
        <w:rPr>
          <w:sz w:val="20"/>
        </w:rPr>
        <w:t>as</w:t>
      </w:r>
      <w:r>
        <w:rPr>
          <w:spacing w:val="-4"/>
          <w:sz w:val="20"/>
        </w:rPr>
        <w:t xml:space="preserve"> </w:t>
      </w:r>
      <w:r>
        <w:rPr>
          <w:sz w:val="20"/>
        </w:rPr>
        <w:t>a</w:t>
      </w:r>
      <w:r>
        <w:rPr>
          <w:spacing w:val="-3"/>
          <w:sz w:val="20"/>
        </w:rPr>
        <w:t xml:space="preserve"> </w:t>
      </w:r>
      <w:r>
        <w:rPr>
          <w:sz w:val="20"/>
        </w:rPr>
        <w:t>matter</w:t>
      </w:r>
      <w:r>
        <w:rPr>
          <w:spacing w:val="-5"/>
          <w:sz w:val="20"/>
        </w:rPr>
        <w:t xml:space="preserve"> </w:t>
      </w:r>
      <w:r>
        <w:rPr>
          <w:sz w:val="20"/>
        </w:rPr>
        <w:t>of</w:t>
      </w:r>
      <w:r>
        <w:rPr>
          <w:spacing w:val="-3"/>
          <w:sz w:val="20"/>
        </w:rPr>
        <w:t xml:space="preserve"> </w:t>
      </w:r>
      <w:r>
        <w:rPr>
          <w:spacing w:val="-4"/>
          <w:sz w:val="20"/>
        </w:rPr>
        <w:t>law.</w:t>
      </w:r>
    </w:p>
    <w:p w14:paraId="62E36326" w14:textId="77777777" w:rsidR="002F3495" w:rsidRDefault="00000000">
      <w:pPr>
        <w:pStyle w:val="Heading4"/>
        <w:numPr>
          <w:ilvl w:val="0"/>
          <w:numId w:val="22"/>
        </w:numPr>
        <w:tabs>
          <w:tab w:val="left" w:pos="1066"/>
        </w:tabs>
        <w:spacing w:before="150"/>
        <w:ind w:hanging="246"/>
        <w:jc w:val="both"/>
      </w:pPr>
      <w:r>
        <w:t>Granting</w:t>
      </w:r>
      <w:r>
        <w:rPr>
          <w:spacing w:val="-7"/>
        </w:rPr>
        <w:t xml:space="preserve"> </w:t>
      </w:r>
      <w:r>
        <w:t>the</w:t>
      </w:r>
      <w:r>
        <w:rPr>
          <w:spacing w:val="-7"/>
        </w:rPr>
        <w:t xml:space="preserve"> </w:t>
      </w:r>
      <w:r>
        <w:t>Renewed</w:t>
      </w:r>
      <w:r>
        <w:rPr>
          <w:spacing w:val="-4"/>
        </w:rPr>
        <w:t xml:space="preserve"> </w:t>
      </w:r>
      <w:r>
        <w:t>Motion;</w:t>
      </w:r>
      <w:r>
        <w:rPr>
          <w:spacing w:val="-6"/>
        </w:rPr>
        <w:t xml:space="preserve"> </w:t>
      </w:r>
      <w:r>
        <w:t>Conditional</w:t>
      </w:r>
      <w:r>
        <w:rPr>
          <w:spacing w:val="-7"/>
        </w:rPr>
        <w:t xml:space="preserve"> </w:t>
      </w:r>
      <w:r>
        <w:t>Ruling</w:t>
      </w:r>
      <w:r>
        <w:rPr>
          <w:spacing w:val="-6"/>
        </w:rPr>
        <w:t xml:space="preserve"> </w:t>
      </w:r>
      <w:r>
        <w:t>on</w:t>
      </w:r>
      <w:r>
        <w:rPr>
          <w:spacing w:val="-7"/>
        </w:rPr>
        <w:t xml:space="preserve"> </w:t>
      </w:r>
      <w:r>
        <w:t>a</w:t>
      </w:r>
      <w:r>
        <w:rPr>
          <w:spacing w:val="-7"/>
        </w:rPr>
        <w:t xml:space="preserve"> </w:t>
      </w:r>
      <w:r>
        <w:t>Motion</w:t>
      </w:r>
      <w:r>
        <w:rPr>
          <w:spacing w:val="-6"/>
        </w:rPr>
        <w:t xml:space="preserve"> </w:t>
      </w:r>
      <w:r>
        <w:t>for</w:t>
      </w:r>
      <w:r>
        <w:rPr>
          <w:spacing w:val="-8"/>
        </w:rPr>
        <w:t xml:space="preserve"> </w:t>
      </w:r>
      <w:r>
        <w:t>a</w:t>
      </w:r>
      <w:r>
        <w:rPr>
          <w:spacing w:val="-5"/>
        </w:rPr>
        <w:t xml:space="preserve"> </w:t>
      </w:r>
      <w:r>
        <w:t>New</w:t>
      </w:r>
      <w:r>
        <w:rPr>
          <w:spacing w:val="-6"/>
        </w:rPr>
        <w:t xml:space="preserve"> </w:t>
      </w:r>
      <w:r>
        <w:rPr>
          <w:spacing w:val="-2"/>
        </w:rPr>
        <w:t>Trial.</w:t>
      </w:r>
    </w:p>
    <w:p w14:paraId="485F91EE" w14:textId="77777777" w:rsidR="002F3495" w:rsidRDefault="00000000">
      <w:pPr>
        <w:pStyle w:val="ListParagraph"/>
        <w:numPr>
          <w:ilvl w:val="1"/>
          <w:numId w:val="22"/>
        </w:numPr>
        <w:tabs>
          <w:tab w:val="left" w:pos="1066"/>
        </w:tabs>
        <w:spacing w:line="271" w:lineRule="auto"/>
        <w:ind w:right="117" w:firstLine="0"/>
        <w:jc w:val="both"/>
        <w:rPr>
          <w:sz w:val="20"/>
        </w:rPr>
      </w:pPr>
      <w:r>
        <w:rPr>
          <w:b/>
          <w:i/>
          <w:sz w:val="20"/>
        </w:rPr>
        <w:t>In General.</w:t>
      </w:r>
      <w:r>
        <w:rPr>
          <w:sz w:val="20"/>
        </w:rPr>
        <w:t>If the court grants a renewed motion for judgment as a matter of law, it must also</w:t>
      </w:r>
      <w:r>
        <w:rPr>
          <w:spacing w:val="40"/>
          <w:sz w:val="20"/>
        </w:rPr>
        <w:t xml:space="preserve"> </w:t>
      </w:r>
      <w:r>
        <w:rPr>
          <w:sz w:val="20"/>
        </w:rPr>
        <w:t>conditionally rule on any motion for a new trial by determining whether a new trial should be granted if the judgment is later vacated or reversed. The court must state the grounds for conditionally granting or</w:t>
      </w:r>
      <w:r>
        <w:rPr>
          <w:spacing w:val="40"/>
          <w:sz w:val="20"/>
        </w:rPr>
        <w:t xml:space="preserve"> </w:t>
      </w:r>
      <w:r>
        <w:rPr>
          <w:sz w:val="20"/>
        </w:rPr>
        <w:t>denying the motion for a new trial.</w:t>
      </w:r>
    </w:p>
    <w:p w14:paraId="156E2B3C" w14:textId="77777777" w:rsidR="002F3495" w:rsidRDefault="00000000">
      <w:pPr>
        <w:pStyle w:val="ListParagraph"/>
        <w:numPr>
          <w:ilvl w:val="1"/>
          <w:numId w:val="22"/>
        </w:numPr>
        <w:tabs>
          <w:tab w:val="left" w:pos="1066"/>
        </w:tabs>
        <w:spacing w:before="122" w:line="271" w:lineRule="auto"/>
        <w:ind w:right="117" w:firstLine="0"/>
        <w:jc w:val="both"/>
        <w:rPr>
          <w:sz w:val="20"/>
        </w:rPr>
      </w:pPr>
      <w:r>
        <w:rPr>
          <w:b/>
          <w:i/>
          <w:sz w:val="20"/>
        </w:rPr>
        <w:t>Effect of a Conditional Ruling.</w:t>
      </w:r>
      <w:r>
        <w:rPr>
          <w:sz w:val="20"/>
        </w:rPr>
        <w:t>Conditionally granting the motion for a new trial does not affect the judgment's finality; if the judgment is reversed, the new trial must proceed unless the Supreme Court of the Virgin Islands orders otherwise. If the motion for a new trial is conditionally denied, the appellee may assert error in that denial; if the judgment is reversed, the case must proceed as the Supreme Court of the Virgin Islands orders.</w:t>
      </w:r>
    </w:p>
    <w:p w14:paraId="3E7D531F" w14:textId="77777777" w:rsidR="002F3495" w:rsidRDefault="00000000">
      <w:pPr>
        <w:pStyle w:val="Heading4"/>
        <w:numPr>
          <w:ilvl w:val="0"/>
          <w:numId w:val="22"/>
        </w:numPr>
        <w:tabs>
          <w:tab w:val="left" w:pos="1078"/>
        </w:tabs>
        <w:spacing w:before="119"/>
        <w:ind w:left="1077" w:hanging="258"/>
        <w:jc w:val="both"/>
      </w:pPr>
      <w:r>
        <w:t>Time</w:t>
      </w:r>
      <w:r>
        <w:rPr>
          <w:spacing w:val="-7"/>
        </w:rPr>
        <w:t xml:space="preserve"> </w:t>
      </w:r>
      <w:r>
        <w:t>for</w:t>
      </w:r>
      <w:r>
        <w:rPr>
          <w:spacing w:val="-8"/>
        </w:rPr>
        <w:t xml:space="preserve"> </w:t>
      </w:r>
      <w:r>
        <w:t>a</w:t>
      </w:r>
      <w:r>
        <w:rPr>
          <w:spacing w:val="-7"/>
        </w:rPr>
        <w:t xml:space="preserve"> </w:t>
      </w:r>
      <w:r>
        <w:t>Losing</w:t>
      </w:r>
      <w:r>
        <w:rPr>
          <w:spacing w:val="-4"/>
        </w:rPr>
        <w:t xml:space="preserve"> </w:t>
      </w:r>
      <w:r>
        <w:t>Party's</w:t>
      </w:r>
      <w:r>
        <w:rPr>
          <w:spacing w:val="-6"/>
        </w:rPr>
        <w:t xml:space="preserve"> </w:t>
      </w:r>
      <w:r>
        <w:t>New-Trial</w:t>
      </w:r>
      <w:r>
        <w:rPr>
          <w:spacing w:val="-7"/>
        </w:rPr>
        <w:t xml:space="preserve"> </w:t>
      </w:r>
      <w:r>
        <w:rPr>
          <w:spacing w:val="-2"/>
        </w:rPr>
        <w:t>Motion.</w:t>
      </w:r>
    </w:p>
    <w:p w14:paraId="68EA9A2F" w14:textId="77777777" w:rsidR="002F3495" w:rsidRDefault="002F3495">
      <w:pPr>
        <w:jc w:val="both"/>
        <w:sectPr w:rsidR="002F3495">
          <w:pgSz w:w="12240" w:h="15840"/>
          <w:pgMar w:top="2320" w:right="880" w:bottom="280" w:left="900" w:header="696" w:footer="0" w:gutter="0"/>
          <w:cols w:space="720"/>
        </w:sectPr>
      </w:pPr>
    </w:p>
    <w:p w14:paraId="0B29F9AF" w14:textId="77777777" w:rsidR="002F3495" w:rsidRDefault="002F3495">
      <w:pPr>
        <w:pStyle w:val="BodyText"/>
        <w:rPr>
          <w:b/>
          <w:sz w:val="12"/>
        </w:rPr>
      </w:pPr>
    </w:p>
    <w:p w14:paraId="645C64AC" w14:textId="77777777" w:rsidR="002F3495" w:rsidRDefault="00000000">
      <w:pPr>
        <w:pStyle w:val="BodyText"/>
        <w:spacing w:before="93" w:line="271" w:lineRule="auto"/>
        <w:ind w:left="820" w:right="121" w:firstLine="110"/>
        <w:jc w:val="both"/>
      </w:pPr>
      <w:r>
        <w:t>Any motion</w:t>
      </w:r>
      <w:r>
        <w:rPr>
          <w:spacing w:val="-2"/>
        </w:rPr>
        <w:t xml:space="preserve"> </w:t>
      </w:r>
      <w:r>
        <w:t>for a</w:t>
      </w:r>
      <w:r>
        <w:rPr>
          <w:spacing w:val="-2"/>
        </w:rPr>
        <w:t xml:space="preserve"> </w:t>
      </w:r>
      <w:r>
        <w:t>new</w:t>
      </w:r>
      <w:r>
        <w:rPr>
          <w:spacing w:val="-1"/>
        </w:rPr>
        <w:t xml:space="preserve"> </w:t>
      </w:r>
      <w:r>
        <w:t>trial under</w:t>
      </w:r>
      <w:r>
        <w:rPr>
          <w:spacing w:val="-1"/>
        </w:rPr>
        <w:t xml:space="preserve"> </w:t>
      </w:r>
      <w:r>
        <w:t>Rule</w:t>
      </w:r>
      <w:r>
        <w:rPr>
          <w:spacing w:val="-2"/>
        </w:rPr>
        <w:t xml:space="preserve"> </w:t>
      </w:r>
      <w:r>
        <w:t>59 by a party against</w:t>
      </w:r>
      <w:r>
        <w:rPr>
          <w:spacing w:val="-2"/>
        </w:rPr>
        <w:t xml:space="preserve"> </w:t>
      </w:r>
      <w:r>
        <w:t>whom</w:t>
      </w:r>
      <w:r>
        <w:rPr>
          <w:spacing w:val="-2"/>
        </w:rPr>
        <w:t xml:space="preserve"> </w:t>
      </w:r>
      <w:r>
        <w:t>judgment</w:t>
      </w:r>
      <w:r>
        <w:rPr>
          <w:spacing w:val="-2"/>
        </w:rPr>
        <w:t xml:space="preserve"> </w:t>
      </w:r>
      <w:r>
        <w:t>as a matter</w:t>
      </w:r>
      <w:r>
        <w:rPr>
          <w:spacing w:val="-1"/>
        </w:rPr>
        <w:t xml:space="preserve"> </w:t>
      </w:r>
      <w:r>
        <w:t>of law is rendered must be filed no later than 28 days after the entry of the judgment.</w:t>
      </w:r>
    </w:p>
    <w:p w14:paraId="478EF9DE" w14:textId="77777777" w:rsidR="002F3495" w:rsidRDefault="00000000">
      <w:pPr>
        <w:pStyle w:val="Heading4"/>
        <w:numPr>
          <w:ilvl w:val="0"/>
          <w:numId w:val="22"/>
        </w:numPr>
        <w:tabs>
          <w:tab w:val="left" w:pos="1066"/>
        </w:tabs>
        <w:spacing w:before="118"/>
        <w:ind w:hanging="246"/>
        <w:jc w:val="both"/>
      </w:pPr>
      <w:r>
        <w:t>Denying</w:t>
      </w:r>
      <w:r>
        <w:rPr>
          <w:spacing w:val="-6"/>
        </w:rPr>
        <w:t xml:space="preserve"> </w:t>
      </w:r>
      <w:r>
        <w:t>the</w:t>
      </w:r>
      <w:r>
        <w:rPr>
          <w:spacing w:val="-6"/>
        </w:rPr>
        <w:t xml:space="preserve"> </w:t>
      </w:r>
      <w:r>
        <w:t>Motion</w:t>
      </w:r>
      <w:r>
        <w:rPr>
          <w:spacing w:val="-5"/>
        </w:rPr>
        <w:t xml:space="preserve"> </w:t>
      </w:r>
      <w:r>
        <w:t>for</w:t>
      </w:r>
      <w:r>
        <w:rPr>
          <w:spacing w:val="-5"/>
        </w:rPr>
        <w:t xml:space="preserve"> </w:t>
      </w:r>
      <w:r>
        <w:t>Judgment</w:t>
      </w:r>
      <w:r>
        <w:rPr>
          <w:spacing w:val="-5"/>
        </w:rPr>
        <w:t xml:space="preserve"> </w:t>
      </w:r>
      <w:r>
        <w:t>as</w:t>
      </w:r>
      <w:r>
        <w:rPr>
          <w:spacing w:val="-5"/>
        </w:rPr>
        <w:t xml:space="preserve"> </w:t>
      </w:r>
      <w:r>
        <w:t>a</w:t>
      </w:r>
      <w:r>
        <w:rPr>
          <w:spacing w:val="-6"/>
        </w:rPr>
        <w:t xml:space="preserve"> </w:t>
      </w:r>
      <w:r>
        <w:t>Matter</w:t>
      </w:r>
      <w:r>
        <w:rPr>
          <w:spacing w:val="-7"/>
        </w:rPr>
        <w:t xml:space="preserve"> </w:t>
      </w:r>
      <w:r>
        <w:t>of</w:t>
      </w:r>
      <w:r>
        <w:rPr>
          <w:spacing w:val="-4"/>
        </w:rPr>
        <w:t xml:space="preserve"> </w:t>
      </w:r>
      <w:r>
        <w:t>Law;</w:t>
      </w:r>
      <w:r>
        <w:rPr>
          <w:spacing w:val="-5"/>
        </w:rPr>
        <w:t xml:space="preserve"> </w:t>
      </w:r>
      <w:r>
        <w:t>Reversal</w:t>
      </w:r>
      <w:r>
        <w:rPr>
          <w:spacing w:val="-6"/>
        </w:rPr>
        <w:t xml:space="preserve"> </w:t>
      </w:r>
      <w:r>
        <w:t>on</w:t>
      </w:r>
      <w:r>
        <w:rPr>
          <w:spacing w:val="-6"/>
        </w:rPr>
        <w:t xml:space="preserve"> </w:t>
      </w:r>
      <w:r>
        <w:rPr>
          <w:spacing w:val="-2"/>
        </w:rPr>
        <w:t>Appeal.</w:t>
      </w:r>
    </w:p>
    <w:p w14:paraId="53149C41" w14:textId="77777777" w:rsidR="002F3495" w:rsidRDefault="00000000">
      <w:pPr>
        <w:pStyle w:val="BodyText"/>
        <w:spacing w:before="92" w:line="271" w:lineRule="auto"/>
        <w:ind w:left="820" w:right="119" w:firstLine="110"/>
        <w:jc w:val="both"/>
      </w:pPr>
      <w:r>
        <w:t>If</w:t>
      </w:r>
      <w:r>
        <w:rPr>
          <w:spacing w:val="-4"/>
        </w:rPr>
        <w:t xml:space="preserve"> </w:t>
      </w:r>
      <w:r>
        <w:t>the</w:t>
      </w:r>
      <w:r>
        <w:rPr>
          <w:spacing w:val="-4"/>
        </w:rPr>
        <w:t xml:space="preserve"> </w:t>
      </w:r>
      <w:r>
        <w:t>court</w:t>
      </w:r>
      <w:r>
        <w:rPr>
          <w:spacing w:val="-2"/>
        </w:rPr>
        <w:t xml:space="preserve"> </w:t>
      </w:r>
      <w:r>
        <w:t>denies</w:t>
      </w:r>
      <w:r>
        <w:rPr>
          <w:spacing w:val="-3"/>
        </w:rPr>
        <w:t xml:space="preserve"> </w:t>
      </w:r>
      <w:r>
        <w:t>the</w:t>
      </w:r>
      <w:r>
        <w:rPr>
          <w:spacing w:val="-2"/>
        </w:rPr>
        <w:t xml:space="preserve"> </w:t>
      </w:r>
      <w:r>
        <w:t>motion</w:t>
      </w:r>
      <w:r>
        <w:rPr>
          <w:spacing w:val="-2"/>
        </w:rPr>
        <w:t xml:space="preserve"> </w:t>
      </w:r>
      <w:r>
        <w:t>for</w:t>
      </w:r>
      <w:r>
        <w:rPr>
          <w:spacing w:val="-3"/>
        </w:rPr>
        <w:t xml:space="preserve"> </w:t>
      </w:r>
      <w:r>
        <w:t>judgment</w:t>
      </w:r>
      <w:r>
        <w:rPr>
          <w:spacing w:val="-4"/>
        </w:rPr>
        <w:t xml:space="preserve"> </w:t>
      </w:r>
      <w:r>
        <w:t>as a</w:t>
      </w:r>
      <w:r>
        <w:rPr>
          <w:spacing w:val="-4"/>
        </w:rPr>
        <w:t xml:space="preserve"> </w:t>
      </w:r>
      <w:r>
        <w:t>matter</w:t>
      </w:r>
      <w:r>
        <w:rPr>
          <w:spacing w:val="-3"/>
        </w:rPr>
        <w:t xml:space="preserve"> </w:t>
      </w:r>
      <w:r>
        <w:t>of</w:t>
      </w:r>
      <w:r>
        <w:rPr>
          <w:spacing w:val="-4"/>
        </w:rPr>
        <w:t xml:space="preserve"> </w:t>
      </w:r>
      <w:r>
        <w:t>law,</w:t>
      </w:r>
      <w:r>
        <w:rPr>
          <w:spacing w:val="-4"/>
        </w:rPr>
        <w:t xml:space="preserve"> </w:t>
      </w:r>
      <w:r>
        <w:t>the</w:t>
      </w:r>
      <w:r>
        <w:rPr>
          <w:spacing w:val="-2"/>
        </w:rPr>
        <w:t xml:space="preserve"> </w:t>
      </w:r>
      <w:r>
        <w:t>prevailing</w:t>
      </w:r>
      <w:r>
        <w:rPr>
          <w:spacing w:val="-2"/>
        </w:rPr>
        <w:t xml:space="preserve"> </w:t>
      </w:r>
      <w:r>
        <w:t>party may,</w:t>
      </w:r>
      <w:r>
        <w:rPr>
          <w:spacing w:val="-4"/>
        </w:rPr>
        <w:t xml:space="preserve"> </w:t>
      </w:r>
      <w:r>
        <w:t>as appellee,</w:t>
      </w:r>
      <w:r>
        <w:rPr>
          <w:spacing w:val="-4"/>
        </w:rPr>
        <w:t xml:space="preserve"> </w:t>
      </w:r>
      <w:r>
        <w:t>assert grounds entitling</w:t>
      </w:r>
      <w:r>
        <w:rPr>
          <w:spacing w:val="-1"/>
        </w:rPr>
        <w:t xml:space="preserve"> </w:t>
      </w:r>
      <w:r>
        <w:t>it</w:t>
      </w:r>
      <w:r>
        <w:rPr>
          <w:spacing w:val="-1"/>
        </w:rPr>
        <w:t xml:space="preserve"> </w:t>
      </w:r>
      <w:r>
        <w:t>to a</w:t>
      </w:r>
      <w:r>
        <w:rPr>
          <w:spacing w:val="-1"/>
        </w:rPr>
        <w:t xml:space="preserve"> </w:t>
      </w:r>
      <w:r>
        <w:t>new trial should the Supreme</w:t>
      </w:r>
      <w:r>
        <w:rPr>
          <w:spacing w:val="-1"/>
        </w:rPr>
        <w:t xml:space="preserve"> </w:t>
      </w:r>
      <w:r>
        <w:t>Court</w:t>
      </w:r>
      <w:r>
        <w:rPr>
          <w:spacing w:val="-1"/>
        </w:rPr>
        <w:t xml:space="preserve"> </w:t>
      </w:r>
      <w:r>
        <w:t>of the Virgin</w:t>
      </w:r>
      <w:r>
        <w:rPr>
          <w:spacing w:val="-1"/>
        </w:rPr>
        <w:t xml:space="preserve"> </w:t>
      </w:r>
      <w:r>
        <w:t>Islands conclude</w:t>
      </w:r>
      <w:r>
        <w:rPr>
          <w:spacing w:val="-1"/>
        </w:rPr>
        <w:t xml:space="preserve"> </w:t>
      </w:r>
      <w:r>
        <w:t>that</w:t>
      </w:r>
      <w:r>
        <w:rPr>
          <w:spacing w:val="-1"/>
        </w:rPr>
        <w:t xml:space="preserve"> </w:t>
      </w:r>
      <w:r>
        <w:t>the</w:t>
      </w:r>
      <w:r>
        <w:rPr>
          <w:spacing w:val="-1"/>
        </w:rPr>
        <w:t xml:space="preserve"> </w:t>
      </w:r>
      <w:r>
        <w:t xml:space="preserve">trial court erred in denying the motion. If the Supreme Court of the Virgin Islands reverses the judgment, it may order a new trial, direct the trial court to determine whether a new trial should be granted, or direct the entry of </w:t>
      </w:r>
      <w:r>
        <w:rPr>
          <w:spacing w:val="-2"/>
        </w:rPr>
        <w:t>judgment.</w:t>
      </w:r>
    </w:p>
    <w:p w14:paraId="58BB44F3" w14:textId="77777777" w:rsidR="002F3495" w:rsidRDefault="002F3495">
      <w:pPr>
        <w:pStyle w:val="BodyText"/>
        <w:spacing w:before="9"/>
      </w:pPr>
    </w:p>
    <w:p w14:paraId="2351083A" w14:textId="77777777" w:rsidR="002F3495" w:rsidRDefault="00000000">
      <w:pPr>
        <w:pStyle w:val="BodyText"/>
        <w:ind w:left="100"/>
      </w:pPr>
      <w:r>
        <w:rPr>
          <w:spacing w:val="-2"/>
        </w:rPr>
        <w:t>Annotations</w:t>
      </w:r>
    </w:p>
    <w:p w14:paraId="76B56CC3" w14:textId="77777777" w:rsidR="002F3495" w:rsidRDefault="002F3495">
      <w:pPr>
        <w:pStyle w:val="BodyText"/>
        <w:spacing w:before="6"/>
        <w:rPr>
          <w:sz w:val="22"/>
        </w:rPr>
      </w:pPr>
    </w:p>
    <w:p w14:paraId="291A70EC" w14:textId="77777777" w:rsidR="002F3495" w:rsidRDefault="00000000">
      <w:pPr>
        <w:pStyle w:val="Heading1"/>
      </w:pPr>
      <w:r>
        <w:rPr>
          <w:spacing w:val="-2"/>
        </w:rPr>
        <w:t>Commentary</w:t>
      </w:r>
    </w:p>
    <w:p w14:paraId="766ADFC7" w14:textId="77777777" w:rsidR="002F3495" w:rsidRDefault="002F3495">
      <w:pPr>
        <w:pStyle w:val="BodyText"/>
        <w:rPr>
          <w:b/>
          <w:sz w:val="30"/>
        </w:rPr>
      </w:pPr>
    </w:p>
    <w:p w14:paraId="7D17D185" w14:textId="77777777" w:rsidR="002F3495" w:rsidRDefault="002F3495">
      <w:pPr>
        <w:pStyle w:val="BodyText"/>
        <w:spacing w:before="10"/>
        <w:rPr>
          <w:b/>
          <w:sz w:val="23"/>
        </w:rPr>
      </w:pPr>
    </w:p>
    <w:p w14:paraId="15CDE1D1" w14:textId="77777777" w:rsidR="002F3495" w:rsidRDefault="00000000">
      <w:pPr>
        <w:pStyle w:val="Heading3"/>
      </w:pPr>
      <w:r>
        <w:rPr>
          <w:spacing w:val="-2"/>
        </w:rPr>
        <w:t>COMMENT</w:t>
      </w:r>
    </w:p>
    <w:p w14:paraId="165CC434" w14:textId="77777777" w:rsidR="002F3495" w:rsidRDefault="002F3495">
      <w:pPr>
        <w:pStyle w:val="BodyText"/>
        <w:spacing w:before="1"/>
        <w:rPr>
          <w:b/>
        </w:rPr>
      </w:pPr>
    </w:p>
    <w:p w14:paraId="7FDFB7FB" w14:textId="77777777" w:rsidR="002F3495" w:rsidRDefault="00000000">
      <w:pPr>
        <w:spacing w:line="271" w:lineRule="auto"/>
        <w:ind w:left="100" w:right="117"/>
        <w:jc w:val="both"/>
        <w:rPr>
          <w:i/>
          <w:sz w:val="20"/>
        </w:rPr>
      </w:pPr>
      <w:r>
        <w:rPr>
          <w:i/>
          <w:sz w:val="20"/>
        </w:rPr>
        <w:t>NOTE:</w:t>
      </w:r>
      <w:r>
        <w:rPr>
          <w:i/>
          <w:spacing w:val="-4"/>
          <w:sz w:val="20"/>
        </w:rPr>
        <w:t xml:space="preserve"> </w:t>
      </w:r>
      <w:r>
        <w:rPr>
          <w:i/>
          <w:sz w:val="20"/>
        </w:rPr>
        <w:t>Rule</w:t>
      </w:r>
      <w:r>
        <w:rPr>
          <w:i/>
          <w:spacing w:val="-2"/>
          <w:sz w:val="20"/>
        </w:rPr>
        <w:t xml:space="preserve"> </w:t>
      </w:r>
      <w:r>
        <w:rPr>
          <w:i/>
          <w:sz w:val="20"/>
        </w:rPr>
        <w:t>50</w:t>
      </w:r>
      <w:r>
        <w:rPr>
          <w:i/>
          <w:spacing w:val="-2"/>
          <w:sz w:val="20"/>
        </w:rPr>
        <w:t xml:space="preserve"> </w:t>
      </w:r>
      <w:r>
        <w:rPr>
          <w:i/>
          <w:sz w:val="20"/>
        </w:rPr>
        <w:t>embodies the</w:t>
      </w:r>
      <w:r>
        <w:rPr>
          <w:i/>
          <w:spacing w:val="-4"/>
          <w:sz w:val="20"/>
        </w:rPr>
        <w:t xml:space="preserve"> </w:t>
      </w:r>
      <w:r>
        <w:rPr>
          <w:i/>
          <w:sz w:val="20"/>
        </w:rPr>
        <w:t>modern</w:t>
      </w:r>
      <w:r>
        <w:rPr>
          <w:i/>
          <w:spacing w:val="-4"/>
          <w:sz w:val="20"/>
        </w:rPr>
        <w:t xml:space="preserve"> </w:t>
      </w:r>
      <w:r>
        <w:rPr>
          <w:i/>
          <w:sz w:val="20"/>
        </w:rPr>
        <w:t>"judgment</w:t>
      </w:r>
      <w:r>
        <w:rPr>
          <w:i/>
          <w:spacing w:val="-2"/>
          <w:sz w:val="20"/>
        </w:rPr>
        <w:t xml:space="preserve"> </w:t>
      </w:r>
      <w:r>
        <w:rPr>
          <w:i/>
          <w:sz w:val="20"/>
        </w:rPr>
        <w:t>as</w:t>
      </w:r>
      <w:r>
        <w:rPr>
          <w:i/>
          <w:spacing w:val="-3"/>
          <w:sz w:val="20"/>
        </w:rPr>
        <w:t xml:space="preserve"> </w:t>
      </w:r>
      <w:r>
        <w:rPr>
          <w:i/>
          <w:sz w:val="20"/>
        </w:rPr>
        <w:t>a matter</w:t>
      </w:r>
      <w:r>
        <w:rPr>
          <w:i/>
          <w:spacing w:val="-1"/>
          <w:sz w:val="20"/>
        </w:rPr>
        <w:t xml:space="preserve"> </w:t>
      </w:r>
      <w:r>
        <w:rPr>
          <w:i/>
          <w:sz w:val="20"/>
        </w:rPr>
        <w:t>of</w:t>
      </w:r>
      <w:r>
        <w:rPr>
          <w:i/>
          <w:spacing w:val="-2"/>
          <w:sz w:val="20"/>
        </w:rPr>
        <w:t xml:space="preserve"> </w:t>
      </w:r>
      <w:r>
        <w:rPr>
          <w:i/>
          <w:sz w:val="20"/>
        </w:rPr>
        <w:t>law"</w:t>
      </w:r>
      <w:r>
        <w:rPr>
          <w:i/>
          <w:spacing w:val="-3"/>
          <w:sz w:val="20"/>
        </w:rPr>
        <w:t xml:space="preserve"> </w:t>
      </w:r>
      <w:r>
        <w:rPr>
          <w:i/>
          <w:sz w:val="20"/>
        </w:rPr>
        <w:t>concept,</w:t>
      </w:r>
      <w:r>
        <w:rPr>
          <w:i/>
          <w:spacing w:val="-2"/>
          <w:sz w:val="20"/>
        </w:rPr>
        <w:t xml:space="preserve"> </w:t>
      </w:r>
      <w:r>
        <w:rPr>
          <w:i/>
          <w:sz w:val="20"/>
        </w:rPr>
        <w:t>which</w:t>
      </w:r>
      <w:r>
        <w:rPr>
          <w:i/>
          <w:spacing w:val="-4"/>
          <w:sz w:val="20"/>
        </w:rPr>
        <w:t xml:space="preserve"> </w:t>
      </w:r>
      <w:r>
        <w:rPr>
          <w:i/>
          <w:sz w:val="20"/>
        </w:rPr>
        <w:t>has</w:t>
      </w:r>
      <w:r>
        <w:rPr>
          <w:i/>
          <w:spacing w:val="-3"/>
          <w:sz w:val="20"/>
        </w:rPr>
        <w:t xml:space="preserve"> </w:t>
      </w:r>
      <w:r>
        <w:rPr>
          <w:i/>
          <w:sz w:val="20"/>
        </w:rPr>
        <w:t>replaced</w:t>
      </w:r>
      <w:r>
        <w:rPr>
          <w:i/>
          <w:spacing w:val="-4"/>
          <w:sz w:val="20"/>
        </w:rPr>
        <w:t xml:space="preserve"> </w:t>
      </w:r>
      <w:r>
        <w:rPr>
          <w:i/>
          <w:sz w:val="20"/>
        </w:rPr>
        <w:t>"directed</w:t>
      </w:r>
      <w:r>
        <w:rPr>
          <w:i/>
          <w:spacing w:val="-4"/>
          <w:sz w:val="20"/>
        </w:rPr>
        <w:t xml:space="preserve"> </w:t>
      </w:r>
      <w:r>
        <w:rPr>
          <w:i/>
          <w:sz w:val="20"/>
        </w:rPr>
        <w:t>verdicts" and other procedures. Under subpart (a) if a party has been "fully heard" the court may enter judgment when it is clear</w:t>
      </w:r>
      <w:r>
        <w:rPr>
          <w:i/>
          <w:spacing w:val="-1"/>
          <w:sz w:val="20"/>
        </w:rPr>
        <w:t xml:space="preserve"> </w:t>
      </w:r>
      <w:r>
        <w:rPr>
          <w:i/>
          <w:sz w:val="20"/>
        </w:rPr>
        <w:t>as a matter</w:t>
      </w:r>
      <w:r>
        <w:rPr>
          <w:i/>
          <w:spacing w:val="-1"/>
          <w:sz w:val="20"/>
        </w:rPr>
        <w:t xml:space="preserve"> </w:t>
      </w:r>
      <w:r>
        <w:rPr>
          <w:i/>
          <w:sz w:val="20"/>
        </w:rPr>
        <w:t>of law</w:t>
      </w:r>
      <w:r>
        <w:rPr>
          <w:i/>
          <w:spacing w:val="-1"/>
          <w:sz w:val="20"/>
        </w:rPr>
        <w:t xml:space="preserve"> </w:t>
      </w:r>
      <w:r>
        <w:rPr>
          <w:i/>
          <w:sz w:val="20"/>
        </w:rPr>
        <w:t>that</w:t>
      </w:r>
      <w:r>
        <w:rPr>
          <w:i/>
          <w:spacing w:val="-2"/>
          <w:sz w:val="20"/>
        </w:rPr>
        <w:t xml:space="preserve"> </w:t>
      </w:r>
      <w:r>
        <w:rPr>
          <w:i/>
          <w:sz w:val="20"/>
        </w:rPr>
        <w:t>the party may not prevail. Motions for</w:t>
      </w:r>
      <w:r>
        <w:rPr>
          <w:i/>
          <w:spacing w:val="-1"/>
          <w:sz w:val="20"/>
        </w:rPr>
        <w:t xml:space="preserve"> </w:t>
      </w:r>
      <w:r>
        <w:rPr>
          <w:i/>
          <w:sz w:val="20"/>
        </w:rPr>
        <w:t>judgment as a matter of law are</w:t>
      </w:r>
      <w:r>
        <w:rPr>
          <w:i/>
          <w:spacing w:val="-2"/>
          <w:sz w:val="20"/>
        </w:rPr>
        <w:t xml:space="preserve"> </w:t>
      </w:r>
      <w:r>
        <w:rPr>
          <w:i/>
          <w:sz w:val="20"/>
        </w:rPr>
        <w:t>common when a plaintiff rests, but may be made at any time before the case is submitted to the jury.</w:t>
      </w:r>
    </w:p>
    <w:p w14:paraId="44A2281F" w14:textId="77777777" w:rsidR="002F3495" w:rsidRDefault="002F3495">
      <w:pPr>
        <w:pStyle w:val="BodyText"/>
        <w:spacing w:before="5"/>
        <w:rPr>
          <w:i/>
          <w:sz w:val="17"/>
        </w:rPr>
      </w:pPr>
    </w:p>
    <w:p w14:paraId="1BEA048E" w14:textId="77777777" w:rsidR="002F3495" w:rsidRDefault="00000000">
      <w:pPr>
        <w:spacing w:line="271" w:lineRule="auto"/>
        <w:ind w:left="100" w:right="117"/>
        <w:jc w:val="both"/>
        <w:rPr>
          <w:i/>
          <w:sz w:val="20"/>
        </w:rPr>
      </w:pPr>
      <w:r>
        <w:rPr>
          <w:i/>
          <w:sz w:val="20"/>
        </w:rPr>
        <w:t>Subpart (b) deals with the process of "renewing" a motion for judgment as a matter of law as late as 28 days after the</w:t>
      </w:r>
      <w:r>
        <w:rPr>
          <w:i/>
          <w:spacing w:val="-1"/>
          <w:sz w:val="20"/>
        </w:rPr>
        <w:t xml:space="preserve"> </w:t>
      </w:r>
      <w:r>
        <w:rPr>
          <w:i/>
          <w:sz w:val="20"/>
        </w:rPr>
        <w:t>entry</w:t>
      </w:r>
      <w:r>
        <w:rPr>
          <w:i/>
          <w:spacing w:val="-2"/>
          <w:sz w:val="20"/>
        </w:rPr>
        <w:t xml:space="preserve"> </w:t>
      </w:r>
      <w:r>
        <w:rPr>
          <w:i/>
          <w:sz w:val="20"/>
        </w:rPr>
        <w:t>of</w:t>
      </w:r>
      <w:r>
        <w:rPr>
          <w:i/>
          <w:spacing w:val="-1"/>
          <w:sz w:val="20"/>
        </w:rPr>
        <w:t xml:space="preserve"> </w:t>
      </w:r>
      <w:r>
        <w:rPr>
          <w:i/>
          <w:sz w:val="20"/>
        </w:rPr>
        <w:t>judgment</w:t>
      </w:r>
      <w:r>
        <w:rPr>
          <w:i/>
          <w:spacing w:val="-3"/>
          <w:sz w:val="20"/>
        </w:rPr>
        <w:t xml:space="preserve"> </w:t>
      </w:r>
      <w:r>
        <w:rPr>
          <w:i/>
          <w:sz w:val="20"/>
        </w:rPr>
        <w:t>or</w:t>
      </w:r>
      <w:r>
        <w:rPr>
          <w:i/>
          <w:spacing w:val="-2"/>
          <w:sz w:val="20"/>
        </w:rPr>
        <w:t xml:space="preserve"> </w:t>
      </w:r>
      <w:r>
        <w:rPr>
          <w:i/>
          <w:sz w:val="20"/>
        </w:rPr>
        <w:t>-- if</w:t>
      </w:r>
      <w:r>
        <w:rPr>
          <w:i/>
          <w:spacing w:val="-3"/>
          <w:sz w:val="20"/>
        </w:rPr>
        <w:t xml:space="preserve"> </w:t>
      </w:r>
      <w:r>
        <w:rPr>
          <w:i/>
          <w:sz w:val="20"/>
        </w:rPr>
        <w:t>the</w:t>
      </w:r>
      <w:r>
        <w:rPr>
          <w:i/>
          <w:spacing w:val="-1"/>
          <w:sz w:val="20"/>
        </w:rPr>
        <w:t xml:space="preserve"> </w:t>
      </w:r>
      <w:r>
        <w:rPr>
          <w:i/>
          <w:sz w:val="20"/>
        </w:rPr>
        <w:t>motion</w:t>
      </w:r>
      <w:r>
        <w:rPr>
          <w:i/>
          <w:spacing w:val="-1"/>
          <w:sz w:val="20"/>
        </w:rPr>
        <w:t xml:space="preserve"> </w:t>
      </w:r>
      <w:r>
        <w:rPr>
          <w:i/>
          <w:sz w:val="20"/>
        </w:rPr>
        <w:t>addresses</w:t>
      </w:r>
      <w:r>
        <w:rPr>
          <w:i/>
          <w:spacing w:val="-2"/>
          <w:sz w:val="20"/>
        </w:rPr>
        <w:t xml:space="preserve"> </w:t>
      </w:r>
      <w:r>
        <w:rPr>
          <w:i/>
          <w:sz w:val="20"/>
        </w:rPr>
        <w:t>a</w:t>
      </w:r>
      <w:r>
        <w:rPr>
          <w:i/>
          <w:spacing w:val="-1"/>
          <w:sz w:val="20"/>
        </w:rPr>
        <w:t xml:space="preserve"> </w:t>
      </w:r>
      <w:r>
        <w:rPr>
          <w:i/>
          <w:sz w:val="20"/>
        </w:rPr>
        <w:t>jury</w:t>
      </w:r>
      <w:r>
        <w:rPr>
          <w:i/>
          <w:spacing w:val="-2"/>
          <w:sz w:val="20"/>
        </w:rPr>
        <w:t xml:space="preserve"> </w:t>
      </w:r>
      <w:r>
        <w:rPr>
          <w:i/>
          <w:sz w:val="20"/>
        </w:rPr>
        <w:t>issue</w:t>
      </w:r>
      <w:r>
        <w:rPr>
          <w:i/>
          <w:spacing w:val="-3"/>
          <w:sz w:val="20"/>
        </w:rPr>
        <w:t xml:space="preserve"> </w:t>
      </w:r>
      <w:r>
        <w:rPr>
          <w:i/>
          <w:sz w:val="20"/>
        </w:rPr>
        <w:t>not</w:t>
      </w:r>
      <w:r>
        <w:rPr>
          <w:i/>
          <w:spacing w:val="-3"/>
          <w:sz w:val="20"/>
        </w:rPr>
        <w:t xml:space="preserve"> </w:t>
      </w:r>
      <w:r>
        <w:rPr>
          <w:i/>
          <w:sz w:val="20"/>
        </w:rPr>
        <w:t>decided</w:t>
      </w:r>
      <w:r>
        <w:rPr>
          <w:i/>
          <w:spacing w:val="-1"/>
          <w:sz w:val="20"/>
        </w:rPr>
        <w:t xml:space="preserve"> </w:t>
      </w:r>
      <w:r>
        <w:rPr>
          <w:i/>
          <w:sz w:val="20"/>
        </w:rPr>
        <w:t>by</w:t>
      </w:r>
      <w:r>
        <w:rPr>
          <w:i/>
          <w:spacing w:val="-2"/>
          <w:sz w:val="20"/>
        </w:rPr>
        <w:t xml:space="preserve"> </w:t>
      </w:r>
      <w:r>
        <w:rPr>
          <w:i/>
          <w:sz w:val="20"/>
        </w:rPr>
        <w:t>a</w:t>
      </w:r>
      <w:r>
        <w:rPr>
          <w:i/>
          <w:spacing w:val="-3"/>
          <w:sz w:val="20"/>
        </w:rPr>
        <w:t xml:space="preserve"> </w:t>
      </w:r>
      <w:r>
        <w:rPr>
          <w:i/>
          <w:sz w:val="20"/>
        </w:rPr>
        <w:t>verdict</w:t>
      </w:r>
      <w:r>
        <w:rPr>
          <w:i/>
          <w:spacing w:val="-3"/>
          <w:sz w:val="20"/>
        </w:rPr>
        <w:t xml:space="preserve"> </w:t>
      </w:r>
      <w:r>
        <w:rPr>
          <w:i/>
          <w:sz w:val="20"/>
        </w:rPr>
        <w:t>--</w:t>
      </w:r>
      <w:r>
        <w:rPr>
          <w:i/>
          <w:spacing w:val="-1"/>
          <w:sz w:val="20"/>
        </w:rPr>
        <w:t xml:space="preserve"> </w:t>
      </w:r>
      <w:r>
        <w:rPr>
          <w:i/>
          <w:sz w:val="20"/>
        </w:rPr>
        <w:t>no</w:t>
      </w:r>
      <w:r>
        <w:rPr>
          <w:i/>
          <w:spacing w:val="-1"/>
          <w:sz w:val="20"/>
        </w:rPr>
        <w:t xml:space="preserve"> </w:t>
      </w:r>
      <w:r>
        <w:rPr>
          <w:i/>
          <w:sz w:val="20"/>
        </w:rPr>
        <w:t>later than</w:t>
      </w:r>
      <w:r>
        <w:rPr>
          <w:i/>
          <w:spacing w:val="-1"/>
          <w:sz w:val="20"/>
        </w:rPr>
        <w:t xml:space="preserve"> </w:t>
      </w:r>
      <w:r>
        <w:rPr>
          <w:i/>
          <w:sz w:val="20"/>
        </w:rPr>
        <w:t>28</w:t>
      </w:r>
      <w:r>
        <w:rPr>
          <w:i/>
          <w:spacing w:val="-1"/>
          <w:sz w:val="20"/>
        </w:rPr>
        <w:t xml:space="preserve"> </w:t>
      </w:r>
      <w:r>
        <w:rPr>
          <w:i/>
          <w:sz w:val="20"/>
        </w:rPr>
        <w:t>days</w:t>
      </w:r>
      <w:r>
        <w:rPr>
          <w:i/>
          <w:spacing w:val="-2"/>
          <w:sz w:val="20"/>
        </w:rPr>
        <w:t xml:space="preserve"> </w:t>
      </w:r>
      <w:r>
        <w:rPr>
          <w:i/>
          <w:sz w:val="20"/>
        </w:rPr>
        <w:t>after the jury was discharged. Such a motion may be made as an alternative or as part of a request for a new trial under Rule 59.</w:t>
      </w:r>
    </w:p>
    <w:p w14:paraId="7BBD8683" w14:textId="77777777" w:rsidR="002F3495" w:rsidRDefault="002F3495">
      <w:pPr>
        <w:pStyle w:val="BodyText"/>
        <w:spacing w:before="3"/>
        <w:rPr>
          <w:i/>
          <w:sz w:val="17"/>
        </w:rPr>
      </w:pPr>
    </w:p>
    <w:p w14:paraId="30DE4202" w14:textId="77777777" w:rsidR="002F3495" w:rsidRDefault="00000000">
      <w:pPr>
        <w:spacing w:before="1" w:line="271" w:lineRule="auto"/>
        <w:ind w:left="101" w:right="122"/>
        <w:jc w:val="both"/>
        <w:rPr>
          <w:i/>
          <w:sz w:val="20"/>
        </w:rPr>
      </w:pPr>
      <w:r>
        <w:rPr>
          <w:i/>
          <w:sz w:val="20"/>
        </w:rPr>
        <w:t>Subpart (d) provides a time period for a new trial under Rule 59 by a party against whom judgment as a matter of law is rendered (28 days after the entry of the judgment).</w:t>
      </w:r>
    </w:p>
    <w:p w14:paraId="5997084A" w14:textId="77777777" w:rsidR="002F3495" w:rsidRDefault="002F3495">
      <w:pPr>
        <w:pStyle w:val="BodyText"/>
        <w:spacing w:before="4"/>
        <w:rPr>
          <w:i/>
          <w:sz w:val="17"/>
        </w:rPr>
      </w:pPr>
    </w:p>
    <w:p w14:paraId="1225D641" w14:textId="77777777" w:rsidR="002F3495" w:rsidRDefault="00000000">
      <w:pPr>
        <w:spacing w:line="271" w:lineRule="auto"/>
        <w:ind w:left="101" w:right="121"/>
        <w:jc w:val="both"/>
        <w:rPr>
          <w:i/>
          <w:sz w:val="20"/>
        </w:rPr>
      </w:pPr>
      <w:r>
        <w:rPr>
          <w:i/>
          <w:sz w:val="20"/>
        </w:rPr>
        <w:t>Subpart (e) addresses the interplay between new trial applications and motions for entry of judgment as a matter of law, and appellate review of such decisions.</w:t>
      </w:r>
    </w:p>
    <w:p w14:paraId="50992725" w14:textId="77777777" w:rsidR="002F3495" w:rsidRDefault="002F3495">
      <w:pPr>
        <w:pStyle w:val="BodyText"/>
        <w:spacing w:before="2"/>
        <w:rPr>
          <w:i/>
          <w:sz w:val="31"/>
        </w:rPr>
      </w:pPr>
    </w:p>
    <w:p w14:paraId="1E7FA4BD"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21DFA886"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1C50E98F" w14:textId="77777777" w:rsidR="002F3495" w:rsidRDefault="002F3495">
      <w:pPr>
        <w:pStyle w:val="BodyText"/>
        <w:rPr>
          <w:sz w:val="18"/>
        </w:rPr>
      </w:pPr>
    </w:p>
    <w:p w14:paraId="671CD45C" w14:textId="77777777" w:rsidR="002F3495" w:rsidRDefault="002F3495">
      <w:pPr>
        <w:pStyle w:val="BodyText"/>
        <w:spacing w:before="10"/>
        <w:rPr>
          <w:sz w:val="21"/>
        </w:rPr>
      </w:pPr>
    </w:p>
    <w:p w14:paraId="580BBD37" w14:textId="77777777" w:rsidR="002F3495" w:rsidRDefault="00000000">
      <w:pPr>
        <w:spacing w:before="1"/>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566C11E" w14:textId="77777777" w:rsidR="002F3495" w:rsidRDefault="002F3495">
      <w:pPr>
        <w:rPr>
          <w:sz w:val="16"/>
        </w:rPr>
        <w:sectPr w:rsidR="002F3495">
          <w:headerReference w:type="even" r:id="rId309"/>
          <w:headerReference w:type="default" r:id="rId310"/>
          <w:pgSz w:w="12240" w:h="15840"/>
          <w:pgMar w:top="900" w:right="880" w:bottom="280" w:left="900" w:header="1567" w:footer="0" w:gutter="0"/>
          <w:cols w:space="720"/>
        </w:sectPr>
      </w:pPr>
    </w:p>
    <w:p w14:paraId="620B8971" w14:textId="77777777" w:rsidR="002F3495" w:rsidRDefault="002F3495">
      <w:pPr>
        <w:pStyle w:val="BodyText"/>
        <w:rPr>
          <w:b/>
        </w:rPr>
      </w:pPr>
    </w:p>
    <w:p w14:paraId="6FA4A351" w14:textId="77777777" w:rsidR="002F3495" w:rsidRDefault="002F3495">
      <w:pPr>
        <w:pStyle w:val="BodyText"/>
        <w:spacing w:before="9"/>
        <w:rPr>
          <w:b/>
        </w:rPr>
      </w:pPr>
    </w:p>
    <w:p w14:paraId="1A1A5084" w14:textId="77777777" w:rsidR="002F3495" w:rsidRDefault="00000000">
      <w:pPr>
        <w:spacing w:line="266" w:lineRule="auto"/>
        <w:ind w:left="100"/>
        <w:rPr>
          <w:b/>
          <w:i/>
        </w:rPr>
      </w:pPr>
      <w:bookmarkStart w:id="230" w:name="Rule_51._Instructions_to_the_Jury;_Objec"/>
      <w:bookmarkStart w:id="231" w:name="V.I._R._CIV._P._Rule_51"/>
      <w:bookmarkStart w:id="232" w:name="_bookmark75"/>
      <w:bookmarkEnd w:id="230"/>
      <w:bookmarkEnd w:id="231"/>
      <w:bookmarkEnd w:id="232"/>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7E8F959E" w14:textId="77777777" w:rsidR="002F3495" w:rsidRDefault="002F3495">
      <w:pPr>
        <w:pStyle w:val="BodyText"/>
        <w:rPr>
          <w:b/>
          <w:i/>
          <w:sz w:val="24"/>
        </w:rPr>
      </w:pPr>
    </w:p>
    <w:p w14:paraId="656BBB0B" w14:textId="77777777" w:rsidR="002F3495" w:rsidRDefault="002F3495">
      <w:pPr>
        <w:pStyle w:val="BodyText"/>
        <w:spacing w:before="4"/>
        <w:rPr>
          <w:b/>
          <w:i/>
          <w:sz w:val="25"/>
        </w:rPr>
      </w:pPr>
    </w:p>
    <w:p w14:paraId="70F37D85" w14:textId="77777777" w:rsidR="002F3495" w:rsidRDefault="00000000">
      <w:pPr>
        <w:pStyle w:val="Heading1"/>
        <w:ind w:left="568"/>
      </w:pPr>
      <w:r>
        <w:t>Rule</w:t>
      </w:r>
      <w:r>
        <w:rPr>
          <w:spacing w:val="-6"/>
        </w:rPr>
        <w:t xml:space="preserve"> </w:t>
      </w:r>
      <w:r>
        <w:t>51.</w:t>
      </w:r>
      <w:r>
        <w:rPr>
          <w:spacing w:val="68"/>
        </w:rPr>
        <w:t xml:space="preserve"> </w:t>
      </w:r>
      <w:r>
        <w:t>Instructions</w:t>
      </w:r>
      <w:r>
        <w:rPr>
          <w:spacing w:val="-5"/>
        </w:rPr>
        <w:t xml:space="preserve"> </w:t>
      </w:r>
      <w:r>
        <w:t>to</w:t>
      </w:r>
      <w:r>
        <w:rPr>
          <w:spacing w:val="-3"/>
        </w:rPr>
        <w:t xml:space="preserve"> </w:t>
      </w:r>
      <w:r>
        <w:t>the</w:t>
      </w:r>
      <w:r>
        <w:rPr>
          <w:spacing w:val="-6"/>
        </w:rPr>
        <w:t xml:space="preserve"> </w:t>
      </w:r>
      <w:r>
        <w:t>Jury;</w:t>
      </w:r>
      <w:r>
        <w:rPr>
          <w:spacing w:val="-3"/>
        </w:rPr>
        <w:t xml:space="preserve"> </w:t>
      </w:r>
      <w:r>
        <w:t>Objections;</w:t>
      </w:r>
      <w:r>
        <w:rPr>
          <w:spacing w:val="-5"/>
        </w:rPr>
        <w:t xml:space="preserve"> </w:t>
      </w:r>
      <w:r>
        <w:t>Preserving</w:t>
      </w:r>
      <w:r>
        <w:rPr>
          <w:spacing w:val="-4"/>
        </w:rPr>
        <w:t xml:space="preserve"> </w:t>
      </w:r>
      <w:r>
        <w:t>a</w:t>
      </w:r>
      <w:r>
        <w:rPr>
          <w:spacing w:val="-6"/>
        </w:rPr>
        <w:t xml:space="preserve"> </w:t>
      </w:r>
      <w:r>
        <w:t>Claim</w:t>
      </w:r>
      <w:r>
        <w:rPr>
          <w:spacing w:val="-6"/>
        </w:rPr>
        <w:t xml:space="preserve"> </w:t>
      </w:r>
      <w:r>
        <w:t>of</w:t>
      </w:r>
      <w:r>
        <w:rPr>
          <w:spacing w:val="-4"/>
        </w:rPr>
        <w:t xml:space="preserve"> </w:t>
      </w:r>
      <w:r>
        <w:rPr>
          <w:spacing w:val="-2"/>
        </w:rPr>
        <w:t>Error</w:t>
      </w:r>
    </w:p>
    <w:p w14:paraId="48234011" w14:textId="77777777" w:rsidR="002F3495" w:rsidRDefault="002F3495">
      <w:pPr>
        <w:pStyle w:val="BodyText"/>
        <w:spacing w:before="5"/>
        <w:rPr>
          <w:b/>
          <w:sz w:val="43"/>
        </w:rPr>
      </w:pPr>
    </w:p>
    <w:p w14:paraId="0B5DA39F" w14:textId="77777777" w:rsidR="002F3495" w:rsidRDefault="00000000">
      <w:pPr>
        <w:pStyle w:val="Heading4"/>
        <w:numPr>
          <w:ilvl w:val="0"/>
          <w:numId w:val="21"/>
        </w:numPr>
        <w:tabs>
          <w:tab w:val="left" w:pos="1066"/>
        </w:tabs>
        <w:ind w:hanging="246"/>
        <w:jc w:val="left"/>
      </w:pPr>
      <w:r>
        <w:rPr>
          <w:spacing w:val="-2"/>
        </w:rPr>
        <w:t>Requests.</w:t>
      </w:r>
    </w:p>
    <w:p w14:paraId="225ABD44" w14:textId="77777777" w:rsidR="002F3495" w:rsidRDefault="00000000">
      <w:pPr>
        <w:pStyle w:val="ListParagraph"/>
        <w:numPr>
          <w:ilvl w:val="1"/>
          <w:numId w:val="21"/>
        </w:numPr>
        <w:tabs>
          <w:tab w:val="left" w:pos="1066"/>
        </w:tabs>
        <w:spacing w:line="271" w:lineRule="auto"/>
        <w:ind w:right="119" w:firstLine="0"/>
        <w:jc w:val="both"/>
        <w:rPr>
          <w:sz w:val="20"/>
        </w:rPr>
      </w:pPr>
      <w:r>
        <w:rPr>
          <w:b/>
          <w:i/>
          <w:sz w:val="20"/>
        </w:rPr>
        <w:t>Before or at the Close of the Evidence.</w:t>
      </w:r>
      <w:r>
        <w:rPr>
          <w:sz w:val="20"/>
        </w:rPr>
        <w:t>At the close of the evidence or at any earlier reasonable time that the court orders, a party may file and furnish to every other party written requests for the jury instructions it wants the court to give. All requests for charge must be plainly marked with the name and number of the case; shall contain citations of supporting authorities if any; shall designate the party submitting the same; and in the case of multiple requests by a party, shall be numbered in sequence.</w:t>
      </w:r>
    </w:p>
    <w:p w14:paraId="0E1B9D84" w14:textId="77777777" w:rsidR="002F3495" w:rsidRDefault="00000000">
      <w:pPr>
        <w:pStyle w:val="ListParagraph"/>
        <w:numPr>
          <w:ilvl w:val="1"/>
          <w:numId w:val="21"/>
        </w:numPr>
        <w:tabs>
          <w:tab w:val="left" w:pos="1066"/>
        </w:tabs>
        <w:spacing w:before="122"/>
        <w:ind w:left="1065" w:hanging="246"/>
        <w:jc w:val="both"/>
        <w:rPr>
          <w:sz w:val="20"/>
        </w:rPr>
      </w:pPr>
      <w:r>
        <w:rPr>
          <w:b/>
          <w:i/>
          <w:sz w:val="20"/>
        </w:rPr>
        <w:t>After</w:t>
      </w:r>
      <w:r>
        <w:rPr>
          <w:b/>
          <w:i/>
          <w:spacing w:val="-7"/>
          <w:sz w:val="20"/>
        </w:rPr>
        <w:t xml:space="preserve"> </w:t>
      </w:r>
      <w:r>
        <w:rPr>
          <w:b/>
          <w:i/>
          <w:sz w:val="20"/>
        </w:rPr>
        <w:t>the</w:t>
      </w:r>
      <w:r>
        <w:rPr>
          <w:b/>
          <w:i/>
          <w:spacing w:val="-6"/>
          <w:sz w:val="20"/>
        </w:rPr>
        <w:t xml:space="preserve"> </w:t>
      </w:r>
      <w:r>
        <w:rPr>
          <w:b/>
          <w:i/>
          <w:sz w:val="20"/>
        </w:rPr>
        <w:t>Close</w:t>
      </w:r>
      <w:r>
        <w:rPr>
          <w:b/>
          <w:i/>
          <w:spacing w:val="-5"/>
          <w:sz w:val="20"/>
        </w:rPr>
        <w:t xml:space="preserve"> </w:t>
      </w:r>
      <w:r>
        <w:rPr>
          <w:b/>
          <w:i/>
          <w:sz w:val="20"/>
        </w:rPr>
        <w:t>of</w:t>
      </w:r>
      <w:r>
        <w:rPr>
          <w:b/>
          <w:i/>
          <w:spacing w:val="-5"/>
          <w:sz w:val="20"/>
        </w:rPr>
        <w:t xml:space="preserve"> </w:t>
      </w:r>
      <w:r>
        <w:rPr>
          <w:b/>
          <w:i/>
          <w:sz w:val="20"/>
        </w:rPr>
        <w:t>the</w:t>
      </w:r>
      <w:r>
        <w:rPr>
          <w:b/>
          <w:i/>
          <w:spacing w:val="-6"/>
          <w:sz w:val="20"/>
        </w:rPr>
        <w:t xml:space="preserve"> </w:t>
      </w:r>
      <w:r>
        <w:rPr>
          <w:b/>
          <w:i/>
          <w:sz w:val="20"/>
        </w:rPr>
        <w:t>Evidence.</w:t>
      </w:r>
      <w:r>
        <w:rPr>
          <w:sz w:val="20"/>
        </w:rPr>
        <w:t>After</w:t>
      </w:r>
      <w:r>
        <w:rPr>
          <w:spacing w:val="-5"/>
          <w:sz w:val="20"/>
        </w:rPr>
        <w:t xml:space="preserve"> </w:t>
      </w:r>
      <w:r>
        <w:rPr>
          <w:sz w:val="20"/>
        </w:rPr>
        <w:t>the</w:t>
      </w:r>
      <w:r>
        <w:rPr>
          <w:spacing w:val="-5"/>
          <w:sz w:val="20"/>
        </w:rPr>
        <w:t xml:space="preserve"> </w:t>
      </w:r>
      <w:r>
        <w:rPr>
          <w:sz w:val="20"/>
        </w:rPr>
        <w:t>close</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evidence,</w:t>
      </w:r>
      <w:r>
        <w:rPr>
          <w:spacing w:val="-5"/>
          <w:sz w:val="20"/>
        </w:rPr>
        <w:t xml:space="preserve"> </w:t>
      </w:r>
      <w:r>
        <w:rPr>
          <w:sz w:val="20"/>
        </w:rPr>
        <w:t>a</w:t>
      </w:r>
      <w:r>
        <w:rPr>
          <w:spacing w:val="-4"/>
          <w:sz w:val="20"/>
        </w:rPr>
        <w:t xml:space="preserve"> </w:t>
      </w:r>
      <w:r>
        <w:rPr>
          <w:sz w:val="20"/>
        </w:rPr>
        <w:t>party</w:t>
      </w:r>
      <w:r>
        <w:rPr>
          <w:spacing w:val="-5"/>
          <w:sz w:val="20"/>
        </w:rPr>
        <w:t xml:space="preserve"> </w:t>
      </w:r>
      <w:r>
        <w:rPr>
          <w:spacing w:val="-4"/>
          <w:sz w:val="20"/>
        </w:rPr>
        <w:t>may:</w:t>
      </w:r>
    </w:p>
    <w:p w14:paraId="54769330" w14:textId="77777777" w:rsidR="002F3495" w:rsidRDefault="00000000">
      <w:pPr>
        <w:pStyle w:val="ListParagraph"/>
        <w:numPr>
          <w:ilvl w:val="2"/>
          <w:numId w:val="21"/>
        </w:numPr>
        <w:tabs>
          <w:tab w:val="left" w:pos="1570"/>
        </w:tabs>
        <w:spacing w:line="271" w:lineRule="auto"/>
        <w:ind w:right="710" w:firstLine="0"/>
        <w:rPr>
          <w:sz w:val="20"/>
        </w:rPr>
      </w:pPr>
      <w:r>
        <w:rPr>
          <w:sz w:val="20"/>
        </w:rPr>
        <w:t>file</w:t>
      </w:r>
      <w:r>
        <w:rPr>
          <w:spacing w:val="-5"/>
          <w:sz w:val="20"/>
        </w:rPr>
        <w:t xml:space="preserve"> </w:t>
      </w:r>
      <w:r>
        <w:rPr>
          <w:sz w:val="20"/>
        </w:rPr>
        <w:t>requests</w:t>
      </w:r>
      <w:r>
        <w:rPr>
          <w:spacing w:val="-4"/>
          <w:sz w:val="20"/>
        </w:rPr>
        <w:t xml:space="preserve"> </w:t>
      </w:r>
      <w:r>
        <w:rPr>
          <w:sz w:val="20"/>
        </w:rPr>
        <w:t>for</w:t>
      </w:r>
      <w:r>
        <w:rPr>
          <w:spacing w:val="-4"/>
          <w:sz w:val="20"/>
        </w:rPr>
        <w:t xml:space="preserve"> </w:t>
      </w:r>
      <w:r>
        <w:rPr>
          <w:sz w:val="20"/>
        </w:rPr>
        <w:t>instructions</w:t>
      </w:r>
      <w:r>
        <w:rPr>
          <w:spacing w:val="-1"/>
          <w:sz w:val="20"/>
        </w:rPr>
        <w:t xml:space="preserve"> </w:t>
      </w:r>
      <w:r>
        <w:rPr>
          <w:sz w:val="20"/>
        </w:rPr>
        <w:t>on</w:t>
      </w:r>
      <w:r>
        <w:rPr>
          <w:spacing w:val="-3"/>
          <w:sz w:val="20"/>
        </w:rPr>
        <w:t xml:space="preserve"> </w:t>
      </w:r>
      <w:r>
        <w:rPr>
          <w:sz w:val="20"/>
        </w:rPr>
        <w:t>issues</w:t>
      </w:r>
      <w:r>
        <w:rPr>
          <w:spacing w:val="-4"/>
          <w:sz w:val="20"/>
        </w:rPr>
        <w:t xml:space="preserve"> </w:t>
      </w:r>
      <w:r>
        <w:rPr>
          <w:sz w:val="20"/>
        </w:rPr>
        <w:t>that</w:t>
      </w:r>
      <w:r>
        <w:rPr>
          <w:spacing w:val="-3"/>
          <w:sz w:val="20"/>
        </w:rPr>
        <w:t xml:space="preserve"> </w:t>
      </w:r>
      <w:r>
        <w:rPr>
          <w:sz w:val="20"/>
        </w:rPr>
        <w:t>could</w:t>
      </w:r>
      <w:r>
        <w:rPr>
          <w:spacing w:val="-5"/>
          <w:sz w:val="20"/>
        </w:rPr>
        <w:t xml:space="preserve"> </w:t>
      </w:r>
      <w:r>
        <w:rPr>
          <w:sz w:val="20"/>
        </w:rPr>
        <w:t>not</w:t>
      </w:r>
      <w:r>
        <w:rPr>
          <w:spacing w:val="-5"/>
          <w:sz w:val="20"/>
        </w:rPr>
        <w:t xml:space="preserve"> </w:t>
      </w:r>
      <w:r>
        <w:rPr>
          <w:sz w:val="20"/>
        </w:rPr>
        <w:t>reasonably</w:t>
      </w:r>
      <w:r>
        <w:rPr>
          <w:spacing w:val="-4"/>
          <w:sz w:val="20"/>
        </w:rPr>
        <w:t xml:space="preserve"> </w:t>
      </w:r>
      <w:r>
        <w:rPr>
          <w:sz w:val="20"/>
        </w:rPr>
        <w:t>have</w:t>
      </w:r>
      <w:r>
        <w:rPr>
          <w:spacing w:val="-3"/>
          <w:sz w:val="20"/>
        </w:rPr>
        <w:t xml:space="preserve"> </w:t>
      </w:r>
      <w:r>
        <w:rPr>
          <w:sz w:val="20"/>
        </w:rPr>
        <w:t>been</w:t>
      </w:r>
      <w:r>
        <w:rPr>
          <w:spacing w:val="-5"/>
          <w:sz w:val="20"/>
        </w:rPr>
        <w:t xml:space="preserve"> </w:t>
      </w:r>
      <w:r>
        <w:rPr>
          <w:sz w:val="20"/>
        </w:rPr>
        <w:t>anticipated</w:t>
      </w:r>
      <w:r>
        <w:rPr>
          <w:spacing w:val="-5"/>
          <w:sz w:val="20"/>
        </w:rPr>
        <w:t xml:space="preserve"> </w:t>
      </w:r>
      <w:r>
        <w:rPr>
          <w:sz w:val="20"/>
        </w:rPr>
        <w:t>by</w:t>
      </w:r>
      <w:r>
        <w:rPr>
          <w:spacing w:val="-4"/>
          <w:sz w:val="20"/>
        </w:rPr>
        <w:t xml:space="preserve"> </w:t>
      </w:r>
      <w:r>
        <w:rPr>
          <w:sz w:val="20"/>
        </w:rPr>
        <w:t>an earlier time that the court set for requests; and</w:t>
      </w:r>
    </w:p>
    <w:p w14:paraId="63F98827" w14:textId="77777777" w:rsidR="002F3495" w:rsidRDefault="00000000">
      <w:pPr>
        <w:pStyle w:val="ListParagraph"/>
        <w:numPr>
          <w:ilvl w:val="2"/>
          <w:numId w:val="21"/>
        </w:numPr>
        <w:tabs>
          <w:tab w:val="left" w:pos="1570"/>
        </w:tabs>
        <w:spacing w:before="121"/>
        <w:ind w:left="1569" w:hanging="390"/>
        <w:rPr>
          <w:sz w:val="20"/>
        </w:rPr>
      </w:pPr>
      <w:r>
        <w:rPr>
          <w:sz w:val="20"/>
        </w:rPr>
        <w:t>with</w:t>
      </w:r>
      <w:r>
        <w:rPr>
          <w:spacing w:val="-6"/>
          <w:sz w:val="20"/>
        </w:rPr>
        <w:t xml:space="preserve"> </w:t>
      </w:r>
      <w:r>
        <w:rPr>
          <w:sz w:val="20"/>
        </w:rPr>
        <w:t>the</w:t>
      </w:r>
      <w:r>
        <w:rPr>
          <w:spacing w:val="-7"/>
          <w:sz w:val="20"/>
        </w:rPr>
        <w:t xml:space="preserve"> </w:t>
      </w:r>
      <w:r>
        <w:rPr>
          <w:sz w:val="20"/>
        </w:rPr>
        <w:t>court's</w:t>
      </w:r>
      <w:r>
        <w:rPr>
          <w:spacing w:val="-7"/>
          <w:sz w:val="20"/>
        </w:rPr>
        <w:t xml:space="preserve"> </w:t>
      </w:r>
      <w:r>
        <w:rPr>
          <w:sz w:val="20"/>
        </w:rPr>
        <w:t>permission,</w:t>
      </w:r>
      <w:r>
        <w:rPr>
          <w:spacing w:val="-7"/>
          <w:sz w:val="20"/>
        </w:rPr>
        <w:t xml:space="preserve"> </w:t>
      </w:r>
      <w:r>
        <w:rPr>
          <w:sz w:val="20"/>
        </w:rPr>
        <w:t>file</w:t>
      </w:r>
      <w:r>
        <w:rPr>
          <w:spacing w:val="-7"/>
          <w:sz w:val="20"/>
        </w:rPr>
        <w:t xml:space="preserve"> </w:t>
      </w:r>
      <w:r>
        <w:rPr>
          <w:sz w:val="20"/>
        </w:rPr>
        <w:t>untimely</w:t>
      </w:r>
      <w:r>
        <w:rPr>
          <w:spacing w:val="-7"/>
          <w:sz w:val="20"/>
        </w:rPr>
        <w:t xml:space="preserve"> </w:t>
      </w:r>
      <w:r>
        <w:rPr>
          <w:sz w:val="20"/>
        </w:rPr>
        <w:t>requests</w:t>
      </w:r>
      <w:r>
        <w:rPr>
          <w:spacing w:val="-6"/>
          <w:sz w:val="20"/>
        </w:rPr>
        <w:t xml:space="preserve"> </w:t>
      </w:r>
      <w:r>
        <w:rPr>
          <w:sz w:val="20"/>
        </w:rPr>
        <w:t>for</w:t>
      </w:r>
      <w:r>
        <w:rPr>
          <w:spacing w:val="-6"/>
          <w:sz w:val="20"/>
        </w:rPr>
        <w:t xml:space="preserve"> </w:t>
      </w:r>
      <w:r>
        <w:rPr>
          <w:sz w:val="20"/>
        </w:rPr>
        <w:t>instructions</w:t>
      </w:r>
      <w:r>
        <w:rPr>
          <w:spacing w:val="-7"/>
          <w:sz w:val="20"/>
        </w:rPr>
        <w:t xml:space="preserve"> </w:t>
      </w:r>
      <w:r>
        <w:rPr>
          <w:sz w:val="20"/>
        </w:rPr>
        <w:t>on</w:t>
      </w:r>
      <w:r>
        <w:rPr>
          <w:spacing w:val="-7"/>
          <w:sz w:val="20"/>
        </w:rPr>
        <w:t xml:space="preserve"> </w:t>
      </w:r>
      <w:r>
        <w:rPr>
          <w:sz w:val="20"/>
        </w:rPr>
        <w:t>any</w:t>
      </w:r>
      <w:r>
        <w:rPr>
          <w:spacing w:val="-6"/>
          <w:sz w:val="20"/>
        </w:rPr>
        <w:t xml:space="preserve"> </w:t>
      </w:r>
      <w:r>
        <w:rPr>
          <w:spacing w:val="-2"/>
          <w:sz w:val="20"/>
        </w:rPr>
        <w:t>issue.</w:t>
      </w:r>
    </w:p>
    <w:p w14:paraId="76E939B3" w14:textId="77777777" w:rsidR="002F3495" w:rsidRDefault="00000000">
      <w:pPr>
        <w:pStyle w:val="Heading4"/>
        <w:numPr>
          <w:ilvl w:val="0"/>
          <w:numId w:val="21"/>
        </w:numPr>
        <w:tabs>
          <w:tab w:val="left" w:pos="1438"/>
        </w:tabs>
        <w:spacing w:before="149"/>
        <w:ind w:left="1437" w:hanging="258"/>
        <w:jc w:val="left"/>
      </w:pPr>
      <w:r>
        <w:rPr>
          <w:spacing w:val="-2"/>
        </w:rPr>
        <w:t>Instructions.</w:t>
      </w:r>
    </w:p>
    <w:p w14:paraId="6C5779B1" w14:textId="77777777" w:rsidR="002F3495" w:rsidRDefault="00000000">
      <w:pPr>
        <w:pStyle w:val="BodyText"/>
        <w:spacing w:before="90"/>
        <w:ind w:left="1291"/>
      </w:pPr>
      <w:r>
        <w:t>The</w:t>
      </w:r>
      <w:r>
        <w:rPr>
          <w:spacing w:val="-6"/>
        </w:rPr>
        <w:t xml:space="preserve"> </w:t>
      </w:r>
      <w:r>
        <w:rPr>
          <w:spacing w:val="-2"/>
        </w:rPr>
        <w:t>court:</w:t>
      </w:r>
    </w:p>
    <w:p w14:paraId="72E46A44" w14:textId="77777777" w:rsidR="002F3495" w:rsidRDefault="00000000">
      <w:pPr>
        <w:pStyle w:val="ListParagraph"/>
        <w:numPr>
          <w:ilvl w:val="1"/>
          <w:numId w:val="21"/>
        </w:numPr>
        <w:tabs>
          <w:tab w:val="left" w:pos="1896"/>
        </w:tabs>
        <w:spacing w:before="151" w:line="271" w:lineRule="auto"/>
        <w:ind w:left="1541" w:right="173" w:firstLine="0"/>
        <w:rPr>
          <w:sz w:val="20"/>
        </w:rPr>
      </w:pPr>
      <w:r>
        <w:rPr>
          <w:sz w:val="20"/>
        </w:rPr>
        <w:t>must</w:t>
      </w:r>
      <w:r>
        <w:rPr>
          <w:spacing w:val="-5"/>
          <w:sz w:val="20"/>
        </w:rPr>
        <w:t xml:space="preserve"> </w:t>
      </w:r>
      <w:r>
        <w:rPr>
          <w:sz w:val="20"/>
        </w:rPr>
        <w:t>inform</w:t>
      </w:r>
      <w:r>
        <w:rPr>
          <w:spacing w:val="-3"/>
          <w:sz w:val="20"/>
        </w:rPr>
        <w:t xml:space="preserve"> </w:t>
      </w:r>
      <w:r>
        <w:rPr>
          <w:sz w:val="20"/>
        </w:rPr>
        <w:t>the</w:t>
      </w:r>
      <w:r>
        <w:rPr>
          <w:spacing w:val="-3"/>
          <w:sz w:val="20"/>
        </w:rPr>
        <w:t xml:space="preserve"> </w:t>
      </w:r>
      <w:r>
        <w:rPr>
          <w:sz w:val="20"/>
        </w:rPr>
        <w:t>parties</w:t>
      </w:r>
      <w:r>
        <w:rPr>
          <w:spacing w:val="-1"/>
          <w:sz w:val="20"/>
        </w:rPr>
        <w:t xml:space="preserve"> </w:t>
      </w:r>
      <w:r>
        <w:rPr>
          <w:sz w:val="20"/>
        </w:rPr>
        <w:t>of</w:t>
      </w:r>
      <w:r>
        <w:rPr>
          <w:spacing w:val="-5"/>
          <w:sz w:val="20"/>
        </w:rPr>
        <w:t xml:space="preserve"> </w:t>
      </w:r>
      <w:r>
        <w:rPr>
          <w:sz w:val="20"/>
        </w:rPr>
        <w:t>its</w:t>
      </w:r>
      <w:r>
        <w:rPr>
          <w:spacing w:val="-1"/>
          <w:sz w:val="20"/>
        </w:rPr>
        <w:t xml:space="preserve"> </w:t>
      </w:r>
      <w:r>
        <w:rPr>
          <w:sz w:val="20"/>
        </w:rPr>
        <w:t>proposed</w:t>
      </w:r>
      <w:r>
        <w:rPr>
          <w:spacing w:val="-5"/>
          <w:sz w:val="20"/>
        </w:rPr>
        <w:t xml:space="preserve"> </w:t>
      </w:r>
      <w:r>
        <w:rPr>
          <w:sz w:val="20"/>
        </w:rPr>
        <w:t>instructions</w:t>
      </w:r>
      <w:r>
        <w:rPr>
          <w:spacing w:val="-4"/>
          <w:sz w:val="20"/>
        </w:rPr>
        <w:t xml:space="preserve"> </w:t>
      </w:r>
      <w:r>
        <w:rPr>
          <w:sz w:val="20"/>
        </w:rPr>
        <w:t>and</w:t>
      </w:r>
      <w:r>
        <w:rPr>
          <w:spacing w:val="-3"/>
          <w:sz w:val="20"/>
        </w:rPr>
        <w:t xml:space="preserve"> </w:t>
      </w:r>
      <w:r>
        <w:rPr>
          <w:sz w:val="20"/>
        </w:rPr>
        <w:t>proposed</w:t>
      </w:r>
      <w:r>
        <w:rPr>
          <w:spacing w:val="-5"/>
          <w:sz w:val="20"/>
        </w:rPr>
        <w:t xml:space="preserve"> </w:t>
      </w:r>
      <w:r>
        <w:rPr>
          <w:sz w:val="20"/>
        </w:rPr>
        <w:t>action</w:t>
      </w:r>
      <w:r>
        <w:rPr>
          <w:spacing w:val="-3"/>
          <w:sz w:val="20"/>
        </w:rPr>
        <w:t xml:space="preserve"> </w:t>
      </w:r>
      <w:r>
        <w:rPr>
          <w:sz w:val="20"/>
        </w:rPr>
        <w:t>on</w:t>
      </w:r>
      <w:r>
        <w:rPr>
          <w:spacing w:val="-5"/>
          <w:sz w:val="20"/>
        </w:rPr>
        <w:t xml:space="preserve"> </w:t>
      </w:r>
      <w:r>
        <w:rPr>
          <w:sz w:val="20"/>
        </w:rPr>
        <w:t>the</w:t>
      </w:r>
      <w:r>
        <w:rPr>
          <w:spacing w:val="-3"/>
          <w:sz w:val="20"/>
        </w:rPr>
        <w:t xml:space="preserve"> </w:t>
      </w:r>
      <w:r>
        <w:rPr>
          <w:sz w:val="20"/>
        </w:rPr>
        <w:t>requests</w:t>
      </w:r>
      <w:r>
        <w:rPr>
          <w:spacing w:val="-4"/>
          <w:sz w:val="20"/>
        </w:rPr>
        <w:t xml:space="preserve"> </w:t>
      </w:r>
      <w:r>
        <w:rPr>
          <w:sz w:val="20"/>
        </w:rPr>
        <w:t>before instructing the jury and before closing arguments to the jury;</w:t>
      </w:r>
    </w:p>
    <w:p w14:paraId="3FCDB35B" w14:textId="77777777" w:rsidR="002F3495" w:rsidRDefault="00000000">
      <w:pPr>
        <w:pStyle w:val="ListParagraph"/>
        <w:numPr>
          <w:ilvl w:val="1"/>
          <w:numId w:val="21"/>
        </w:numPr>
        <w:tabs>
          <w:tab w:val="left" w:pos="1896"/>
        </w:tabs>
        <w:spacing w:before="119" w:line="273" w:lineRule="auto"/>
        <w:ind w:left="1541" w:right="209" w:firstLine="0"/>
        <w:rPr>
          <w:sz w:val="20"/>
        </w:rPr>
      </w:pPr>
      <w:r>
        <w:rPr>
          <w:sz w:val="20"/>
        </w:rPr>
        <w:t>must</w:t>
      </w:r>
      <w:r>
        <w:rPr>
          <w:spacing w:val="-4"/>
          <w:sz w:val="20"/>
        </w:rPr>
        <w:t xml:space="preserve"> </w:t>
      </w:r>
      <w:r>
        <w:rPr>
          <w:sz w:val="20"/>
        </w:rPr>
        <w:t>give</w:t>
      </w:r>
      <w:r>
        <w:rPr>
          <w:spacing w:val="-4"/>
          <w:sz w:val="20"/>
        </w:rPr>
        <w:t xml:space="preserve"> </w:t>
      </w:r>
      <w:r>
        <w:rPr>
          <w:sz w:val="20"/>
        </w:rPr>
        <w:t>the</w:t>
      </w:r>
      <w:r>
        <w:rPr>
          <w:spacing w:val="-4"/>
          <w:sz w:val="20"/>
        </w:rPr>
        <w:t xml:space="preserve"> </w:t>
      </w:r>
      <w:r>
        <w:rPr>
          <w:sz w:val="20"/>
        </w:rPr>
        <w:t>parties an</w:t>
      </w:r>
      <w:r>
        <w:rPr>
          <w:spacing w:val="-4"/>
          <w:sz w:val="20"/>
        </w:rPr>
        <w:t xml:space="preserve"> </w:t>
      </w:r>
      <w:r>
        <w:rPr>
          <w:sz w:val="20"/>
        </w:rPr>
        <w:t>opportunity</w:t>
      </w:r>
      <w:r>
        <w:rPr>
          <w:spacing w:val="-3"/>
          <w:sz w:val="20"/>
        </w:rPr>
        <w:t xml:space="preserve"> </w:t>
      </w:r>
      <w:r>
        <w:rPr>
          <w:sz w:val="20"/>
        </w:rPr>
        <w:t>to</w:t>
      </w:r>
      <w:r>
        <w:rPr>
          <w:spacing w:val="-4"/>
          <w:sz w:val="20"/>
        </w:rPr>
        <w:t xml:space="preserve"> </w:t>
      </w:r>
      <w:r>
        <w:rPr>
          <w:sz w:val="20"/>
        </w:rPr>
        <w:t>object</w:t>
      </w:r>
      <w:r>
        <w:rPr>
          <w:spacing w:val="-2"/>
          <w:sz w:val="20"/>
        </w:rPr>
        <w:t xml:space="preserve"> </w:t>
      </w:r>
      <w:r>
        <w:rPr>
          <w:sz w:val="20"/>
        </w:rPr>
        <w:t>on</w:t>
      </w:r>
      <w:r>
        <w:rPr>
          <w:spacing w:val="-4"/>
          <w:sz w:val="20"/>
        </w:rPr>
        <w:t xml:space="preserve"> </w:t>
      </w:r>
      <w:r>
        <w:rPr>
          <w:sz w:val="20"/>
        </w:rPr>
        <w:t>the</w:t>
      </w:r>
      <w:r>
        <w:rPr>
          <w:spacing w:val="-4"/>
          <w:sz w:val="20"/>
        </w:rPr>
        <w:t xml:space="preserve"> </w:t>
      </w:r>
      <w:r>
        <w:rPr>
          <w:sz w:val="20"/>
        </w:rPr>
        <w:t>record</w:t>
      </w:r>
      <w:r>
        <w:rPr>
          <w:spacing w:val="-2"/>
          <w:sz w:val="20"/>
        </w:rPr>
        <w:t xml:space="preserve"> </w:t>
      </w:r>
      <w:r>
        <w:rPr>
          <w:sz w:val="20"/>
        </w:rPr>
        <w:t>and</w:t>
      </w:r>
      <w:r>
        <w:rPr>
          <w:spacing w:val="-2"/>
          <w:sz w:val="20"/>
        </w:rPr>
        <w:t xml:space="preserve"> </w:t>
      </w:r>
      <w:r>
        <w:rPr>
          <w:sz w:val="20"/>
        </w:rPr>
        <w:t>out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jury's</w:t>
      </w:r>
      <w:r>
        <w:rPr>
          <w:spacing w:val="-3"/>
          <w:sz w:val="20"/>
        </w:rPr>
        <w:t xml:space="preserve"> </w:t>
      </w:r>
      <w:r>
        <w:rPr>
          <w:sz w:val="20"/>
        </w:rPr>
        <w:t>hearing</w:t>
      </w:r>
      <w:r>
        <w:rPr>
          <w:spacing w:val="-2"/>
          <w:sz w:val="20"/>
        </w:rPr>
        <w:t xml:space="preserve"> </w:t>
      </w:r>
      <w:r>
        <w:rPr>
          <w:sz w:val="20"/>
        </w:rPr>
        <w:t>before the instructions and arguments are delivered; and</w:t>
      </w:r>
    </w:p>
    <w:p w14:paraId="51667F40" w14:textId="77777777" w:rsidR="002F3495" w:rsidRDefault="00000000">
      <w:pPr>
        <w:pStyle w:val="ListParagraph"/>
        <w:numPr>
          <w:ilvl w:val="1"/>
          <w:numId w:val="21"/>
        </w:numPr>
        <w:tabs>
          <w:tab w:val="left" w:pos="1896"/>
        </w:tabs>
        <w:spacing w:before="116"/>
        <w:ind w:left="1896" w:hanging="355"/>
        <w:rPr>
          <w:sz w:val="20"/>
        </w:rPr>
      </w:pPr>
      <w:r>
        <w:rPr>
          <w:sz w:val="20"/>
        </w:rPr>
        <w:t>may</w:t>
      </w:r>
      <w:r>
        <w:rPr>
          <w:spacing w:val="-5"/>
          <w:sz w:val="20"/>
        </w:rPr>
        <w:t xml:space="preserve"> </w:t>
      </w:r>
      <w:r>
        <w:rPr>
          <w:sz w:val="20"/>
        </w:rPr>
        <w:t>instruct</w:t>
      </w:r>
      <w:r>
        <w:rPr>
          <w:spacing w:val="-6"/>
          <w:sz w:val="20"/>
        </w:rPr>
        <w:t xml:space="preserve"> </w:t>
      </w:r>
      <w:r>
        <w:rPr>
          <w:sz w:val="20"/>
        </w:rPr>
        <w:t>the</w:t>
      </w:r>
      <w:r>
        <w:rPr>
          <w:spacing w:val="-3"/>
          <w:sz w:val="20"/>
        </w:rPr>
        <w:t xml:space="preserve"> </w:t>
      </w:r>
      <w:r>
        <w:rPr>
          <w:sz w:val="20"/>
        </w:rPr>
        <w:t>jury</w:t>
      </w:r>
      <w:r>
        <w:rPr>
          <w:spacing w:val="-5"/>
          <w:sz w:val="20"/>
        </w:rPr>
        <w:t xml:space="preserve"> </w:t>
      </w:r>
      <w:r>
        <w:rPr>
          <w:sz w:val="20"/>
        </w:rPr>
        <w:t>at</w:t>
      </w:r>
      <w:r>
        <w:rPr>
          <w:spacing w:val="-4"/>
          <w:sz w:val="20"/>
        </w:rPr>
        <w:t xml:space="preserve"> </w:t>
      </w:r>
      <w:r>
        <w:rPr>
          <w:sz w:val="20"/>
        </w:rPr>
        <w:t>any</w:t>
      </w:r>
      <w:r>
        <w:rPr>
          <w:spacing w:val="-4"/>
          <w:sz w:val="20"/>
        </w:rPr>
        <w:t xml:space="preserve"> </w:t>
      </w:r>
      <w:r>
        <w:rPr>
          <w:sz w:val="20"/>
        </w:rPr>
        <w:t>time</w:t>
      </w:r>
      <w:r>
        <w:rPr>
          <w:spacing w:val="-6"/>
          <w:sz w:val="20"/>
        </w:rPr>
        <w:t xml:space="preserve"> </w:t>
      </w:r>
      <w:r>
        <w:rPr>
          <w:sz w:val="20"/>
        </w:rPr>
        <w:t>before</w:t>
      </w:r>
      <w:r>
        <w:rPr>
          <w:spacing w:val="-4"/>
          <w:sz w:val="20"/>
        </w:rPr>
        <w:t xml:space="preserve"> </w:t>
      </w:r>
      <w:r>
        <w:rPr>
          <w:sz w:val="20"/>
        </w:rPr>
        <w:t>the</w:t>
      </w:r>
      <w:r>
        <w:rPr>
          <w:spacing w:val="-3"/>
          <w:sz w:val="20"/>
        </w:rPr>
        <w:t xml:space="preserve"> </w:t>
      </w:r>
      <w:r>
        <w:rPr>
          <w:sz w:val="20"/>
        </w:rPr>
        <w:t>jury</w:t>
      </w:r>
      <w:r>
        <w:rPr>
          <w:spacing w:val="-5"/>
          <w:sz w:val="20"/>
        </w:rPr>
        <w:t xml:space="preserve"> </w:t>
      </w:r>
      <w:r>
        <w:rPr>
          <w:sz w:val="20"/>
        </w:rPr>
        <w:t>is</w:t>
      </w:r>
      <w:r>
        <w:rPr>
          <w:spacing w:val="-5"/>
          <w:sz w:val="20"/>
        </w:rPr>
        <w:t xml:space="preserve"> </w:t>
      </w:r>
      <w:r>
        <w:rPr>
          <w:spacing w:val="-2"/>
          <w:sz w:val="20"/>
        </w:rPr>
        <w:t>discharged.</w:t>
      </w:r>
    </w:p>
    <w:p w14:paraId="642CA83E" w14:textId="77777777" w:rsidR="002F3495" w:rsidRDefault="00000000">
      <w:pPr>
        <w:pStyle w:val="Heading4"/>
        <w:numPr>
          <w:ilvl w:val="0"/>
          <w:numId w:val="21"/>
        </w:numPr>
        <w:tabs>
          <w:tab w:val="left" w:pos="1786"/>
        </w:tabs>
        <w:spacing w:before="150"/>
        <w:ind w:left="1785"/>
        <w:jc w:val="left"/>
      </w:pPr>
      <w:r>
        <w:rPr>
          <w:spacing w:val="-2"/>
        </w:rPr>
        <w:t>Objections.</w:t>
      </w:r>
    </w:p>
    <w:p w14:paraId="203F453E" w14:textId="77777777" w:rsidR="002F3495" w:rsidRDefault="00000000">
      <w:pPr>
        <w:pStyle w:val="ListParagraph"/>
        <w:numPr>
          <w:ilvl w:val="1"/>
          <w:numId w:val="21"/>
        </w:numPr>
        <w:tabs>
          <w:tab w:val="left" w:pos="1786"/>
        </w:tabs>
        <w:spacing w:before="151" w:line="271" w:lineRule="auto"/>
        <w:ind w:left="1541" w:right="122" w:firstLine="0"/>
        <w:rPr>
          <w:sz w:val="20"/>
        </w:rPr>
      </w:pPr>
      <w:r>
        <w:rPr>
          <w:b/>
          <w:i/>
          <w:sz w:val="20"/>
        </w:rPr>
        <w:t>How to Make.</w:t>
      </w:r>
      <w:r>
        <w:rPr>
          <w:sz w:val="20"/>
        </w:rPr>
        <w:t>A party who objects to an instruction or the failure to give an instruction must do</w:t>
      </w:r>
      <w:r>
        <w:rPr>
          <w:spacing w:val="40"/>
          <w:sz w:val="20"/>
        </w:rPr>
        <w:t xml:space="preserve"> </w:t>
      </w:r>
      <w:r>
        <w:rPr>
          <w:sz w:val="20"/>
        </w:rPr>
        <w:t>so on the record, stating distinctly the matter objected to and the grounds for the objection.</w:t>
      </w:r>
    </w:p>
    <w:p w14:paraId="36501286" w14:textId="77777777" w:rsidR="002F3495" w:rsidRDefault="00000000">
      <w:pPr>
        <w:pStyle w:val="ListParagraph"/>
        <w:numPr>
          <w:ilvl w:val="1"/>
          <w:numId w:val="21"/>
        </w:numPr>
        <w:tabs>
          <w:tab w:val="left" w:pos="1786"/>
        </w:tabs>
        <w:spacing w:before="119"/>
        <w:ind w:left="1785"/>
        <w:rPr>
          <w:sz w:val="20"/>
        </w:rPr>
      </w:pPr>
      <w:r>
        <w:rPr>
          <w:b/>
          <w:i/>
          <w:sz w:val="20"/>
        </w:rPr>
        <w:t>When</w:t>
      </w:r>
      <w:r>
        <w:rPr>
          <w:b/>
          <w:i/>
          <w:spacing w:val="-9"/>
          <w:sz w:val="20"/>
        </w:rPr>
        <w:t xml:space="preserve"> </w:t>
      </w:r>
      <w:r>
        <w:rPr>
          <w:b/>
          <w:i/>
          <w:sz w:val="20"/>
        </w:rPr>
        <w:t>to</w:t>
      </w:r>
      <w:r>
        <w:rPr>
          <w:b/>
          <w:i/>
          <w:spacing w:val="-6"/>
          <w:sz w:val="20"/>
        </w:rPr>
        <w:t xml:space="preserve"> </w:t>
      </w:r>
      <w:r>
        <w:rPr>
          <w:b/>
          <w:i/>
          <w:sz w:val="20"/>
        </w:rPr>
        <w:t>Make.</w:t>
      </w:r>
      <w:r>
        <w:rPr>
          <w:sz w:val="20"/>
        </w:rPr>
        <w:t>An</w:t>
      </w:r>
      <w:r>
        <w:rPr>
          <w:spacing w:val="-5"/>
          <w:sz w:val="20"/>
        </w:rPr>
        <w:t xml:space="preserve"> </w:t>
      </w:r>
      <w:r>
        <w:rPr>
          <w:sz w:val="20"/>
        </w:rPr>
        <w:t>objection</w:t>
      </w:r>
      <w:r>
        <w:rPr>
          <w:spacing w:val="-6"/>
          <w:sz w:val="20"/>
        </w:rPr>
        <w:t xml:space="preserve"> </w:t>
      </w:r>
      <w:r>
        <w:rPr>
          <w:sz w:val="20"/>
        </w:rPr>
        <w:t>is</w:t>
      </w:r>
      <w:r>
        <w:rPr>
          <w:spacing w:val="-6"/>
          <w:sz w:val="20"/>
        </w:rPr>
        <w:t xml:space="preserve"> </w:t>
      </w:r>
      <w:r>
        <w:rPr>
          <w:sz w:val="20"/>
        </w:rPr>
        <w:t>timely</w:t>
      </w:r>
      <w:r>
        <w:rPr>
          <w:spacing w:val="-6"/>
          <w:sz w:val="20"/>
        </w:rPr>
        <w:t xml:space="preserve"> </w:t>
      </w:r>
      <w:r>
        <w:rPr>
          <w:spacing w:val="-5"/>
          <w:sz w:val="20"/>
        </w:rPr>
        <w:t>if:</w:t>
      </w:r>
    </w:p>
    <w:p w14:paraId="38E35E98" w14:textId="77777777" w:rsidR="002F3495" w:rsidRDefault="00000000">
      <w:pPr>
        <w:pStyle w:val="ListParagraph"/>
        <w:numPr>
          <w:ilvl w:val="2"/>
          <w:numId w:val="21"/>
        </w:numPr>
        <w:tabs>
          <w:tab w:val="left" w:pos="2290"/>
        </w:tabs>
        <w:spacing w:before="152"/>
        <w:ind w:left="2289" w:hanging="390"/>
        <w:rPr>
          <w:sz w:val="20"/>
        </w:rPr>
      </w:pPr>
      <w:r>
        <w:rPr>
          <w:sz w:val="20"/>
        </w:rPr>
        <w:t>a</w:t>
      </w:r>
      <w:r>
        <w:rPr>
          <w:spacing w:val="-8"/>
          <w:sz w:val="20"/>
        </w:rPr>
        <w:t xml:space="preserve"> </w:t>
      </w:r>
      <w:r>
        <w:rPr>
          <w:sz w:val="20"/>
        </w:rPr>
        <w:t>party</w:t>
      </w:r>
      <w:r>
        <w:rPr>
          <w:spacing w:val="-6"/>
          <w:sz w:val="20"/>
        </w:rPr>
        <w:t xml:space="preserve"> </w:t>
      </w:r>
      <w:r>
        <w:rPr>
          <w:sz w:val="20"/>
        </w:rPr>
        <w:t>objects</w:t>
      </w:r>
      <w:r>
        <w:rPr>
          <w:spacing w:val="-7"/>
          <w:sz w:val="20"/>
        </w:rPr>
        <w:t xml:space="preserve"> </w:t>
      </w:r>
      <w:r>
        <w:rPr>
          <w:sz w:val="20"/>
        </w:rPr>
        <w:t>at</w:t>
      </w:r>
      <w:r>
        <w:rPr>
          <w:spacing w:val="-7"/>
          <w:sz w:val="20"/>
        </w:rPr>
        <w:t xml:space="preserve"> </w:t>
      </w:r>
      <w:r>
        <w:rPr>
          <w:sz w:val="20"/>
        </w:rPr>
        <w:t>the</w:t>
      </w:r>
      <w:r>
        <w:rPr>
          <w:spacing w:val="-7"/>
          <w:sz w:val="20"/>
        </w:rPr>
        <w:t xml:space="preserve"> </w:t>
      </w:r>
      <w:r>
        <w:rPr>
          <w:sz w:val="20"/>
        </w:rPr>
        <w:t>opportunity</w:t>
      </w:r>
      <w:r>
        <w:rPr>
          <w:spacing w:val="-6"/>
          <w:sz w:val="20"/>
        </w:rPr>
        <w:t xml:space="preserve"> </w:t>
      </w:r>
      <w:r>
        <w:rPr>
          <w:sz w:val="20"/>
        </w:rPr>
        <w:t>provided</w:t>
      </w:r>
      <w:r>
        <w:rPr>
          <w:spacing w:val="-8"/>
          <w:sz w:val="20"/>
        </w:rPr>
        <w:t xml:space="preserve"> </w:t>
      </w:r>
      <w:r>
        <w:rPr>
          <w:sz w:val="20"/>
        </w:rPr>
        <w:t>under</w:t>
      </w:r>
      <w:r>
        <w:rPr>
          <w:spacing w:val="-4"/>
          <w:sz w:val="20"/>
        </w:rPr>
        <w:t xml:space="preserve"> </w:t>
      </w:r>
      <w:r>
        <w:rPr>
          <w:sz w:val="20"/>
        </w:rPr>
        <w:t>Rule</w:t>
      </w:r>
      <w:r>
        <w:rPr>
          <w:spacing w:val="-6"/>
          <w:sz w:val="20"/>
        </w:rPr>
        <w:t xml:space="preserve"> </w:t>
      </w:r>
      <w:r>
        <w:rPr>
          <w:sz w:val="20"/>
        </w:rPr>
        <w:t>51(b)(2);</w:t>
      </w:r>
      <w:r>
        <w:rPr>
          <w:spacing w:val="-5"/>
          <w:sz w:val="20"/>
        </w:rPr>
        <w:t xml:space="preserve"> or</w:t>
      </w:r>
    </w:p>
    <w:p w14:paraId="05B0C4BD" w14:textId="77777777" w:rsidR="002F3495" w:rsidRDefault="00000000">
      <w:pPr>
        <w:pStyle w:val="ListParagraph"/>
        <w:numPr>
          <w:ilvl w:val="2"/>
          <w:numId w:val="21"/>
        </w:numPr>
        <w:tabs>
          <w:tab w:val="left" w:pos="2290"/>
        </w:tabs>
        <w:spacing w:line="271" w:lineRule="auto"/>
        <w:ind w:left="1900" w:right="242" w:firstLine="0"/>
        <w:rPr>
          <w:sz w:val="20"/>
        </w:rPr>
      </w:pPr>
      <w:r>
        <w:rPr>
          <w:sz w:val="20"/>
        </w:rPr>
        <w:t>a</w:t>
      </w:r>
      <w:r>
        <w:rPr>
          <w:spacing w:val="-4"/>
          <w:sz w:val="20"/>
        </w:rPr>
        <w:t xml:space="preserve"> </w:t>
      </w:r>
      <w:r>
        <w:rPr>
          <w:sz w:val="20"/>
        </w:rPr>
        <w:t>party</w:t>
      </w:r>
      <w:r>
        <w:rPr>
          <w:spacing w:val="-3"/>
          <w:sz w:val="20"/>
        </w:rPr>
        <w:t xml:space="preserve"> </w:t>
      </w:r>
      <w:r>
        <w:rPr>
          <w:sz w:val="20"/>
        </w:rPr>
        <w:t>was</w:t>
      </w:r>
      <w:r>
        <w:rPr>
          <w:spacing w:val="-1"/>
          <w:sz w:val="20"/>
        </w:rPr>
        <w:t xml:space="preserve"> </w:t>
      </w:r>
      <w:r>
        <w:rPr>
          <w:sz w:val="20"/>
        </w:rPr>
        <w:t>not</w:t>
      </w:r>
      <w:r>
        <w:rPr>
          <w:spacing w:val="-2"/>
          <w:sz w:val="20"/>
        </w:rPr>
        <w:t xml:space="preserve"> </w:t>
      </w:r>
      <w:r>
        <w:rPr>
          <w:sz w:val="20"/>
        </w:rPr>
        <w:t>informed</w:t>
      </w:r>
      <w:r>
        <w:rPr>
          <w:spacing w:val="-4"/>
          <w:sz w:val="20"/>
        </w:rPr>
        <w:t xml:space="preserve"> </w:t>
      </w:r>
      <w:r>
        <w:rPr>
          <w:sz w:val="20"/>
        </w:rPr>
        <w:t>of</w:t>
      </w:r>
      <w:r>
        <w:rPr>
          <w:spacing w:val="-2"/>
          <w:sz w:val="20"/>
        </w:rPr>
        <w:t xml:space="preserve"> </w:t>
      </w:r>
      <w:r>
        <w:rPr>
          <w:sz w:val="20"/>
        </w:rPr>
        <w:t>an</w:t>
      </w:r>
      <w:r>
        <w:rPr>
          <w:spacing w:val="-2"/>
          <w:sz w:val="20"/>
        </w:rPr>
        <w:t xml:space="preserve"> </w:t>
      </w:r>
      <w:r>
        <w:rPr>
          <w:sz w:val="20"/>
        </w:rPr>
        <w:t>instruction</w:t>
      </w:r>
      <w:r>
        <w:rPr>
          <w:spacing w:val="-2"/>
          <w:sz w:val="20"/>
        </w:rPr>
        <w:t xml:space="preserve"> </w:t>
      </w:r>
      <w:r>
        <w:rPr>
          <w:sz w:val="20"/>
        </w:rPr>
        <w:t>or</w:t>
      </w:r>
      <w:r>
        <w:rPr>
          <w:spacing w:val="-3"/>
          <w:sz w:val="20"/>
        </w:rPr>
        <w:t xml:space="preserve"> </w:t>
      </w:r>
      <w:r>
        <w:rPr>
          <w:sz w:val="20"/>
        </w:rPr>
        <w:t>action</w:t>
      </w:r>
      <w:r>
        <w:rPr>
          <w:spacing w:val="-4"/>
          <w:sz w:val="20"/>
        </w:rPr>
        <w:t xml:space="preserve"> </w:t>
      </w:r>
      <w:r>
        <w:rPr>
          <w:sz w:val="20"/>
        </w:rPr>
        <w:t>on</w:t>
      </w:r>
      <w:r>
        <w:rPr>
          <w:spacing w:val="-2"/>
          <w:sz w:val="20"/>
        </w:rPr>
        <w:t xml:space="preserve"> </w:t>
      </w:r>
      <w:r>
        <w:rPr>
          <w:sz w:val="20"/>
        </w:rPr>
        <w:t>a</w:t>
      </w:r>
      <w:r>
        <w:rPr>
          <w:spacing w:val="-4"/>
          <w:sz w:val="20"/>
        </w:rPr>
        <w:t xml:space="preserve"> </w:t>
      </w:r>
      <w:r>
        <w:rPr>
          <w:sz w:val="20"/>
        </w:rPr>
        <w:t>request</w:t>
      </w:r>
      <w:r>
        <w:rPr>
          <w:spacing w:val="-4"/>
          <w:sz w:val="20"/>
        </w:rPr>
        <w:t xml:space="preserve"> </w:t>
      </w:r>
      <w:r>
        <w:rPr>
          <w:sz w:val="20"/>
        </w:rPr>
        <w:t>before</w:t>
      </w:r>
      <w:r>
        <w:rPr>
          <w:spacing w:val="-2"/>
          <w:sz w:val="20"/>
        </w:rPr>
        <w:t xml:space="preserve"> </w:t>
      </w:r>
      <w:r>
        <w:rPr>
          <w:sz w:val="20"/>
        </w:rPr>
        <w:t>that opportunity</w:t>
      </w:r>
      <w:r>
        <w:rPr>
          <w:spacing w:val="-3"/>
          <w:sz w:val="20"/>
        </w:rPr>
        <w:t xml:space="preserve"> </w:t>
      </w:r>
      <w:r>
        <w:rPr>
          <w:sz w:val="20"/>
        </w:rPr>
        <w:t>to object, and the party objects promptly after learning that the instruction or request will be, or has been, given or refused.</w:t>
      </w:r>
    </w:p>
    <w:p w14:paraId="69784021" w14:textId="77777777" w:rsidR="002F3495" w:rsidRDefault="00000000">
      <w:pPr>
        <w:pStyle w:val="Heading4"/>
        <w:numPr>
          <w:ilvl w:val="0"/>
          <w:numId w:val="21"/>
        </w:numPr>
        <w:tabs>
          <w:tab w:val="left" w:pos="2158"/>
        </w:tabs>
        <w:spacing w:before="120"/>
        <w:ind w:left="2157" w:hanging="258"/>
        <w:jc w:val="left"/>
      </w:pPr>
      <w:r>
        <w:t>Assigning</w:t>
      </w:r>
      <w:r>
        <w:rPr>
          <w:spacing w:val="-12"/>
        </w:rPr>
        <w:t xml:space="preserve"> </w:t>
      </w:r>
      <w:r>
        <w:t>Error;</w:t>
      </w:r>
      <w:r>
        <w:rPr>
          <w:spacing w:val="-8"/>
        </w:rPr>
        <w:t xml:space="preserve"> </w:t>
      </w:r>
      <w:r>
        <w:t>Plain</w:t>
      </w:r>
      <w:r>
        <w:rPr>
          <w:spacing w:val="-8"/>
        </w:rPr>
        <w:t xml:space="preserve"> </w:t>
      </w:r>
      <w:r>
        <w:rPr>
          <w:spacing w:val="-2"/>
        </w:rPr>
        <w:t>Error.</w:t>
      </w:r>
    </w:p>
    <w:p w14:paraId="4541180A" w14:textId="77777777" w:rsidR="002F3495" w:rsidRDefault="00000000">
      <w:pPr>
        <w:pStyle w:val="ListParagraph"/>
        <w:numPr>
          <w:ilvl w:val="1"/>
          <w:numId w:val="21"/>
        </w:numPr>
        <w:tabs>
          <w:tab w:val="left" w:pos="2146"/>
        </w:tabs>
        <w:spacing w:before="150"/>
        <w:ind w:left="2145" w:hanging="246"/>
        <w:rPr>
          <w:sz w:val="20"/>
        </w:rPr>
      </w:pPr>
      <w:r>
        <w:rPr>
          <w:b/>
          <w:i/>
          <w:sz w:val="20"/>
        </w:rPr>
        <w:t>Assigning</w:t>
      </w:r>
      <w:r>
        <w:rPr>
          <w:b/>
          <w:i/>
          <w:spacing w:val="-7"/>
          <w:sz w:val="20"/>
        </w:rPr>
        <w:t xml:space="preserve"> </w:t>
      </w:r>
      <w:r>
        <w:rPr>
          <w:b/>
          <w:i/>
          <w:sz w:val="20"/>
        </w:rPr>
        <w:t>Error.</w:t>
      </w:r>
      <w:r>
        <w:rPr>
          <w:sz w:val="20"/>
        </w:rPr>
        <w:t>A</w:t>
      </w:r>
      <w:r>
        <w:rPr>
          <w:spacing w:val="-6"/>
          <w:sz w:val="20"/>
        </w:rPr>
        <w:t xml:space="preserve"> </w:t>
      </w:r>
      <w:r>
        <w:rPr>
          <w:sz w:val="20"/>
        </w:rPr>
        <w:t>party</w:t>
      </w:r>
      <w:r>
        <w:rPr>
          <w:spacing w:val="-5"/>
          <w:sz w:val="20"/>
        </w:rPr>
        <w:t xml:space="preserve"> </w:t>
      </w:r>
      <w:r>
        <w:rPr>
          <w:sz w:val="20"/>
        </w:rPr>
        <w:t>may</w:t>
      </w:r>
      <w:r>
        <w:rPr>
          <w:spacing w:val="-6"/>
          <w:sz w:val="20"/>
        </w:rPr>
        <w:t xml:space="preserve"> </w:t>
      </w:r>
      <w:r>
        <w:rPr>
          <w:sz w:val="20"/>
        </w:rPr>
        <w:t>assign</w:t>
      </w:r>
      <w:r>
        <w:rPr>
          <w:spacing w:val="-8"/>
          <w:sz w:val="20"/>
        </w:rPr>
        <w:t xml:space="preserve"> </w:t>
      </w:r>
      <w:r>
        <w:rPr>
          <w:sz w:val="20"/>
        </w:rPr>
        <w:t>as</w:t>
      </w:r>
      <w:r>
        <w:rPr>
          <w:spacing w:val="-7"/>
          <w:sz w:val="20"/>
        </w:rPr>
        <w:t xml:space="preserve"> </w:t>
      </w:r>
      <w:r>
        <w:rPr>
          <w:spacing w:val="-2"/>
          <w:sz w:val="20"/>
        </w:rPr>
        <w:t>error:</w:t>
      </w:r>
    </w:p>
    <w:p w14:paraId="6D44209B" w14:textId="77777777" w:rsidR="002F3495" w:rsidRDefault="00000000">
      <w:pPr>
        <w:pStyle w:val="ListParagraph"/>
        <w:numPr>
          <w:ilvl w:val="2"/>
          <w:numId w:val="21"/>
        </w:numPr>
        <w:tabs>
          <w:tab w:val="left" w:pos="2650"/>
        </w:tabs>
        <w:spacing w:before="151"/>
        <w:ind w:left="2649" w:hanging="390"/>
        <w:rPr>
          <w:sz w:val="20"/>
        </w:rPr>
      </w:pPr>
      <w:r>
        <w:rPr>
          <w:sz w:val="20"/>
        </w:rPr>
        <w:t>an</w:t>
      </w:r>
      <w:r>
        <w:rPr>
          <w:spacing w:val="-7"/>
          <w:sz w:val="20"/>
        </w:rPr>
        <w:t xml:space="preserve"> </w:t>
      </w:r>
      <w:r>
        <w:rPr>
          <w:sz w:val="20"/>
        </w:rPr>
        <w:t>error</w:t>
      </w:r>
      <w:r>
        <w:rPr>
          <w:spacing w:val="-6"/>
          <w:sz w:val="20"/>
        </w:rPr>
        <w:t xml:space="preserve"> </w:t>
      </w:r>
      <w:r>
        <w:rPr>
          <w:sz w:val="20"/>
        </w:rPr>
        <w:t>in</w:t>
      </w:r>
      <w:r>
        <w:rPr>
          <w:spacing w:val="-7"/>
          <w:sz w:val="20"/>
        </w:rPr>
        <w:t xml:space="preserve"> </w:t>
      </w:r>
      <w:r>
        <w:rPr>
          <w:sz w:val="20"/>
        </w:rPr>
        <w:t>an</w:t>
      </w:r>
      <w:r>
        <w:rPr>
          <w:spacing w:val="-7"/>
          <w:sz w:val="20"/>
        </w:rPr>
        <w:t xml:space="preserve"> </w:t>
      </w:r>
      <w:r>
        <w:rPr>
          <w:sz w:val="20"/>
        </w:rPr>
        <w:t>instruction</w:t>
      </w:r>
      <w:r>
        <w:rPr>
          <w:spacing w:val="-7"/>
          <w:sz w:val="20"/>
        </w:rPr>
        <w:t xml:space="preserve"> </w:t>
      </w:r>
      <w:r>
        <w:rPr>
          <w:sz w:val="20"/>
        </w:rPr>
        <w:t>actually</w:t>
      </w:r>
      <w:r>
        <w:rPr>
          <w:spacing w:val="-3"/>
          <w:sz w:val="20"/>
        </w:rPr>
        <w:t xml:space="preserve"> </w:t>
      </w:r>
      <w:r>
        <w:rPr>
          <w:sz w:val="20"/>
        </w:rPr>
        <w:t>given,</w:t>
      </w:r>
      <w:r>
        <w:rPr>
          <w:spacing w:val="-7"/>
          <w:sz w:val="20"/>
        </w:rPr>
        <w:t xml:space="preserve"> </w:t>
      </w:r>
      <w:r>
        <w:rPr>
          <w:sz w:val="20"/>
        </w:rPr>
        <w:t>if</w:t>
      </w:r>
      <w:r>
        <w:rPr>
          <w:spacing w:val="-5"/>
          <w:sz w:val="20"/>
        </w:rPr>
        <w:t xml:space="preserve"> </w:t>
      </w:r>
      <w:r>
        <w:rPr>
          <w:sz w:val="20"/>
        </w:rPr>
        <w:t>that</w:t>
      </w:r>
      <w:r>
        <w:rPr>
          <w:spacing w:val="-6"/>
          <w:sz w:val="20"/>
        </w:rPr>
        <w:t xml:space="preserve"> </w:t>
      </w:r>
      <w:r>
        <w:rPr>
          <w:sz w:val="20"/>
        </w:rPr>
        <w:t>party</w:t>
      </w:r>
      <w:r>
        <w:rPr>
          <w:spacing w:val="-6"/>
          <w:sz w:val="20"/>
        </w:rPr>
        <w:t xml:space="preserve"> </w:t>
      </w:r>
      <w:r>
        <w:rPr>
          <w:sz w:val="20"/>
        </w:rPr>
        <w:t>properly</w:t>
      </w:r>
      <w:r>
        <w:rPr>
          <w:spacing w:val="-6"/>
          <w:sz w:val="20"/>
        </w:rPr>
        <w:t xml:space="preserve"> </w:t>
      </w:r>
      <w:r>
        <w:rPr>
          <w:sz w:val="20"/>
        </w:rPr>
        <w:t>objected;</w:t>
      </w:r>
      <w:r>
        <w:rPr>
          <w:spacing w:val="-5"/>
          <w:sz w:val="20"/>
        </w:rPr>
        <w:t xml:space="preserve"> or</w:t>
      </w:r>
    </w:p>
    <w:p w14:paraId="69A3C681" w14:textId="77777777" w:rsidR="002F3495" w:rsidRDefault="00000000">
      <w:pPr>
        <w:pStyle w:val="ListParagraph"/>
        <w:numPr>
          <w:ilvl w:val="2"/>
          <w:numId w:val="21"/>
        </w:numPr>
        <w:tabs>
          <w:tab w:val="left" w:pos="2650"/>
        </w:tabs>
        <w:spacing w:before="150" w:line="271" w:lineRule="auto"/>
        <w:ind w:left="2260" w:right="183" w:firstLine="0"/>
        <w:rPr>
          <w:sz w:val="20"/>
        </w:rPr>
      </w:pPr>
      <w:r>
        <w:rPr>
          <w:sz w:val="20"/>
        </w:rPr>
        <w:t>a</w:t>
      </w:r>
      <w:r>
        <w:rPr>
          <w:spacing w:val="-4"/>
          <w:sz w:val="20"/>
        </w:rPr>
        <w:t xml:space="preserve"> </w:t>
      </w:r>
      <w:r>
        <w:rPr>
          <w:sz w:val="20"/>
        </w:rPr>
        <w:t>failure</w:t>
      </w:r>
      <w:r>
        <w:rPr>
          <w:spacing w:val="-2"/>
          <w:sz w:val="20"/>
        </w:rPr>
        <w:t xml:space="preserve"> </w:t>
      </w:r>
      <w:r>
        <w:rPr>
          <w:sz w:val="20"/>
        </w:rPr>
        <w:t>to</w:t>
      </w:r>
      <w:r>
        <w:rPr>
          <w:spacing w:val="-2"/>
          <w:sz w:val="20"/>
        </w:rPr>
        <w:t xml:space="preserve"> </w:t>
      </w:r>
      <w:r>
        <w:rPr>
          <w:sz w:val="20"/>
        </w:rPr>
        <w:t>give</w:t>
      </w:r>
      <w:r>
        <w:rPr>
          <w:spacing w:val="-2"/>
          <w:sz w:val="20"/>
        </w:rPr>
        <w:t xml:space="preserve"> </w:t>
      </w:r>
      <w:r>
        <w:rPr>
          <w:sz w:val="20"/>
        </w:rPr>
        <w:t>an</w:t>
      </w:r>
      <w:r>
        <w:rPr>
          <w:spacing w:val="-2"/>
          <w:sz w:val="20"/>
        </w:rPr>
        <w:t xml:space="preserve"> </w:t>
      </w:r>
      <w:r>
        <w:rPr>
          <w:sz w:val="20"/>
        </w:rPr>
        <w:t>instruction,</w:t>
      </w:r>
      <w:r>
        <w:rPr>
          <w:spacing w:val="-2"/>
          <w:sz w:val="20"/>
        </w:rPr>
        <w:t xml:space="preserve"> </w:t>
      </w:r>
      <w:r>
        <w:rPr>
          <w:sz w:val="20"/>
        </w:rPr>
        <w:t>if</w:t>
      </w:r>
      <w:r>
        <w:rPr>
          <w:spacing w:val="-4"/>
          <w:sz w:val="20"/>
        </w:rPr>
        <w:t xml:space="preserve"> </w:t>
      </w:r>
      <w:r>
        <w:rPr>
          <w:sz w:val="20"/>
        </w:rPr>
        <w:t>that</w:t>
      </w:r>
      <w:r>
        <w:rPr>
          <w:spacing w:val="-2"/>
          <w:sz w:val="20"/>
        </w:rPr>
        <w:t xml:space="preserve"> </w:t>
      </w:r>
      <w:r>
        <w:rPr>
          <w:sz w:val="20"/>
        </w:rPr>
        <w:t>party</w:t>
      </w:r>
      <w:r>
        <w:rPr>
          <w:spacing w:val="-3"/>
          <w:sz w:val="20"/>
        </w:rPr>
        <w:t xml:space="preserve"> </w:t>
      </w:r>
      <w:r>
        <w:rPr>
          <w:sz w:val="20"/>
        </w:rPr>
        <w:t>properly</w:t>
      </w:r>
      <w:r>
        <w:rPr>
          <w:spacing w:val="-3"/>
          <w:sz w:val="20"/>
        </w:rPr>
        <w:t xml:space="preserve"> </w:t>
      </w:r>
      <w:r>
        <w:rPr>
          <w:sz w:val="20"/>
        </w:rPr>
        <w:t>requested</w:t>
      </w:r>
      <w:r>
        <w:rPr>
          <w:spacing w:val="-2"/>
          <w:sz w:val="20"/>
        </w:rPr>
        <w:t xml:space="preserve"> </w:t>
      </w:r>
      <w:r>
        <w:rPr>
          <w:sz w:val="20"/>
        </w:rPr>
        <w:t>it</w:t>
      </w:r>
      <w:r>
        <w:rPr>
          <w:spacing w:val="-2"/>
          <w:sz w:val="20"/>
        </w:rPr>
        <w:t xml:space="preserve"> </w:t>
      </w:r>
      <w:r>
        <w:rPr>
          <w:sz w:val="20"/>
        </w:rPr>
        <w:t>and</w:t>
      </w:r>
      <w:r>
        <w:rPr>
          <w:spacing w:val="-4"/>
          <w:sz w:val="20"/>
        </w:rPr>
        <w:t xml:space="preserve"> </w:t>
      </w:r>
      <w:r>
        <w:rPr>
          <w:sz w:val="20"/>
        </w:rPr>
        <w:t>--</w:t>
      </w:r>
      <w:r>
        <w:rPr>
          <w:spacing w:val="-3"/>
          <w:sz w:val="20"/>
        </w:rPr>
        <w:t xml:space="preserve"> </w:t>
      </w:r>
      <w:r>
        <w:rPr>
          <w:sz w:val="20"/>
        </w:rPr>
        <w:t>unless</w:t>
      </w:r>
      <w:r>
        <w:rPr>
          <w:spacing w:val="-3"/>
          <w:sz w:val="20"/>
        </w:rPr>
        <w:t xml:space="preserve"> </w:t>
      </w:r>
      <w:r>
        <w:rPr>
          <w:sz w:val="20"/>
        </w:rPr>
        <w:t>the</w:t>
      </w:r>
      <w:r>
        <w:rPr>
          <w:spacing w:val="-4"/>
          <w:sz w:val="20"/>
        </w:rPr>
        <w:t xml:space="preserve"> </w:t>
      </w:r>
      <w:r>
        <w:rPr>
          <w:sz w:val="20"/>
        </w:rPr>
        <w:t>court rejected the request in a definitive ruling on the record -- also properly objected.</w:t>
      </w:r>
    </w:p>
    <w:p w14:paraId="4B0327CB" w14:textId="77777777" w:rsidR="002F3495" w:rsidRDefault="002F3495">
      <w:pPr>
        <w:spacing w:line="271" w:lineRule="auto"/>
        <w:rPr>
          <w:sz w:val="20"/>
        </w:rPr>
        <w:sectPr w:rsidR="002F3495">
          <w:pgSz w:w="12240" w:h="15840"/>
          <w:pgMar w:top="2320" w:right="880" w:bottom="280" w:left="900" w:header="696" w:footer="0" w:gutter="0"/>
          <w:cols w:space="720"/>
        </w:sectPr>
      </w:pPr>
    </w:p>
    <w:p w14:paraId="531A63EC" w14:textId="77777777" w:rsidR="002F3495" w:rsidRDefault="002F3495">
      <w:pPr>
        <w:pStyle w:val="BodyText"/>
        <w:rPr>
          <w:sz w:val="12"/>
        </w:rPr>
      </w:pPr>
    </w:p>
    <w:p w14:paraId="36783205" w14:textId="77777777" w:rsidR="002F3495" w:rsidRDefault="00000000">
      <w:pPr>
        <w:pStyle w:val="ListParagraph"/>
        <w:numPr>
          <w:ilvl w:val="1"/>
          <w:numId w:val="21"/>
        </w:numPr>
        <w:tabs>
          <w:tab w:val="left" w:pos="1066"/>
        </w:tabs>
        <w:spacing w:before="93" w:line="271" w:lineRule="auto"/>
        <w:ind w:right="892" w:firstLine="0"/>
        <w:rPr>
          <w:sz w:val="20"/>
        </w:rPr>
      </w:pPr>
      <w:r>
        <w:rPr>
          <w:b/>
          <w:i/>
          <w:sz w:val="20"/>
        </w:rPr>
        <w:t>Plain</w:t>
      </w:r>
      <w:r>
        <w:rPr>
          <w:b/>
          <w:i/>
          <w:spacing w:val="-2"/>
          <w:sz w:val="20"/>
        </w:rPr>
        <w:t xml:space="preserve"> </w:t>
      </w:r>
      <w:r>
        <w:rPr>
          <w:b/>
          <w:i/>
          <w:sz w:val="20"/>
        </w:rPr>
        <w:t>Error.</w:t>
      </w:r>
      <w:r>
        <w:rPr>
          <w:sz w:val="20"/>
        </w:rPr>
        <w:t>A</w:t>
      </w:r>
      <w:r>
        <w:rPr>
          <w:spacing w:val="-5"/>
          <w:sz w:val="20"/>
        </w:rPr>
        <w:t xml:space="preserve"> </w:t>
      </w:r>
      <w:r>
        <w:rPr>
          <w:sz w:val="20"/>
        </w:rPr>
        <w:t>court</w:t>
      </w:r>
      <w:r>
        <w:rPr>
          <w:spacing w:val="-3"/>
          <w:sz w:val="20"/>
        </w:rPr>
        <w:t xml:space="preserve"> </w:t>
      </w:r>
      <w:r>
        <w:rPr>
          <w:sz w:val="20"/>
        </w:rPr>
        <w:t>may</w:t>
      </w:r>
      <w:r>
        <w:rPr>
          <w:spacing w:val="-1"/>
          <w:sz w:val="20"/>
        </w:rPr>
        <w:t xml:space="preserve"> </w:t>
      </w:r>
      <w:r>
        <w:rPr>
          <w:sz w:val="20"/>
        </w:rPr>
        <w:t>consider</w:t>
      </w:r>
      <w:r>
        <w:rPr>
          <w:spacing w:val="-2"/>
          <w:sz w:val="20"/>
        </w:rPr>
        <w:t xml:space="preserve"> </w:t>
      </w:r>
      <w:r>
        <w:rPr>
          <w:sz w:val="20"/>
        </w:rPr>
        <w:t>a</w:t>
      </w:r>
      <w:r>
        <w:rPr>
          <w:spacing w:val="-4"/>
          <w:sz w:val="20"/>
        </w:rPr>
        <w:t xml:space="preserve"> </w:t>
      </w:r>
      <w:r>
        <w:rPr>
          <w:sz w:val="20"/>
        </w:rPr>
        <w:t>plain</w:t>
      </w:r>
      <w:r>
        <w:rPr>
          <w:spacing w:val="-4"/>
          <w:sz w:val="20"/>
        </w:rPr>
        <w:t xml:space="preserve"> </w:t>
      </w:r>
      <w:r>
        <w:rPr>
          <w:sz w:val="20"/>
        </w:rPr>
        <w:t>error</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instructions</w:t>
      </w:r>
      <w:r>
        <w:rPr>
          <w:spacing w:val="-4"/>
          <w:sz w:val="20"/>
        </w:rPr>
        <w:t xml:space="preserve"> </w:t>
      </w:r>
      <w:r>
        <w:rPr>
          <w:sz w:val="20"/>
        </w:rPr>
        <w:t>that</w:t>
      </w:r>
      <w:r>
        <w:rPr>
          <w:spacing w:val="-4"/>
          <w:sz w:val="20"/>
        </w:rPr>
        <w:t xml:space="preserve"> </w:t>
      </w:r>
      <w:r>
        <w:rPr>
          <w:sz w:val="20"/>
        </w:rPr>
        <w:t>has</w:t>
      </w:r>
      <w:r>
        <w:rPr>
          <w:spacing w:val="-4"/>
          <w:sz w:val="20"/>
        </w:rPr>
        <w:t xml:space="preserve"> </w:t>
      </w:r>
      <w:r>
        <w:rPr>
          <w:sz w:val="20"/>
        </w:rPr>
        <w:t>not</w:t>
      </w:r>
      <w:r>
        <w:rPr>
          <w:spacing w:val="-3"/>
          <w:sz w:val="20"/>
        </w:rPr>
        <w:t xml:space="preserve"> </w:t>
      </w:r>
      <w:r>
        <w:rPr>
          <w:sz w:val="20"/>
        </w:rPr>
        <w:t>been</w:t>
      </w:r>
      <w:r>
        <w:rPr>
          <w:spacing w:val="-4"/>
          <w:sz w:val="20"/>
        </w:rPr>
        <w:t xml:space="preserve"> </w:t>
      </w:r>
      <w:r>
        <w:rPr>
          <w:sz w:val="20"/>
        </w:rPr>
        <w:t>preserved</w:t>
      </w:r>
      <w:r>
        <w:rPr>
          <w:spacing w:val="-3"/>
          <w:sz w:val="20"/>
        </w:rPr>
        <w:t xml:space="preserve"> </w:t>
      </w:r>
      <w:r>
        <w:rPr>
          <w:sz w:val="20"/>
        </w:rPr>
        <w:t>as required by Rule 51(d)(1) if the error affects substantial rights.</w:t>
      </w:r>
    </w:p>
    <w:p w14:paraId="3C23C920" w14:textId="77777777" w:rsidR="002F3495" w:rsidRDefault="002F3495">
      <w:pPr>
        <w:pStyle w:val="BodyText"/>
        <w:spacing w:before="8"/>
      </w:pPr>
    </w:p>
    <w:p w14:paraId="43E7AC43" w14:textId="77777777" w:rsidR="002F3495" w:rsidRDefault="00000000">
      <w:pPr>
        <w:pStyle w:val="BodyText"/>
        <w:ind w:left="100"/>
      </w:pPr>
      <w:r>
        <w:rPr>
          <w:spacing w:val="-2"/>
        </w:rPr>
        <w:t>Annotations</w:t>
      </w:r>
    </w:p>
    <w:p w14:paraId="29C865CD" w14:textId="77777777" w:rsidR="002F3495" w:rsidRDefault="002F3495">
      <w:pPr>
        <w:pStyle w:val="BodyText"/>
        <w:spacing w:before="6"/>
        <w:rPr>
          <w:sz w:val="22"/>
        </w:rPr>
      </w:pPr>
    </w:p>
    <w:p w14:paraId="07F62CB0" w14:textId="77777777" w:rsidR="002F3495" w:rsidRDefault="00000000">
      <w:pPr>
        <w:pStyle w:val="Heading1"/>
      </w:pPr>
      <w:r>
        <w:rPr>
          <w:spacing w:val="-2"/>
        </w:rPr>
        <w:t>Commentary</w:t>
      </w:r>
    </w:p>
    <w:p w14:paraId="0A1D0CCB" w14:textId="77777777" w:rsidR="002F3495" w:rsidRDefault="002F3495">
      <w:pPr>
        <w:pStyle w:val="BodyText"/>
        <w:rPr>
          <w:b/>
          <w:sz w:val="30"/>
        </w:rPr>
      </w:pPr>
    </w:p>
    <w:p w14:paraId="17808BB5" w14:textId="77777777" w:rsidR="002F3495" w:rsidRDefault="002F3495">
      <w:pPr>
        <w:pStyle w:val="BodyText"/>
        <w:spacing w:before="10"/>
        <w:rPr>
          <w:b/>
          <w:sz w:val="23"/>
        </w:rPr>
      </w:pPr>
    </w:p>
    <w:p w14:paraId="397C6EEE" w14:textId="77777777" w:rsidR="002F3495" w:rsidRDefault="00000000">
      <w:pPr>
        <w:pStyle w:val="Heading3"/>
      </w:pPr>
      <w:r>
        <w:rPr>
          <w:spacing w:val="-2"/>
        </w:rPr>
        <w:t>COMMENT</w:t>
      </w:r>
    </w:p>
    <w:p w14:paraId="75B86192" w14:textId="77777777" w:rsidR="002F3495" w:rsidRDefault="002F3495">
      <w:pPr>
        <w:pStyle w:val="BodyText"/>
        <w:spacing w:before="1"/>
        <w:rPr>
          <w:b/>
        </w:rPr>
      </w:pPr>
    </w:p>
    <w:p w14:paraId="3D841853" w14:textId="77777777" w:rsidR="002F3495" w:rsidRDefault="00000000">
      <w:pPr>
        <w:spacing w:line="271" w:lineRule="auto"/>
        <w:ind w:left="100" w:right="120"/>
        <w:jc w:val="both"/>
        <w:rPr>
          <w:i/>
          <w:sz w:val="20"/>
        </w:rPr>
      </w:pPr>
      <w:r>
        <w:rPr>
          <w:i/>
          <w:sz w:val="20"/>
        </w:rPr>
        <w:t>NOTE: Rule 51 on requests for instructions to the jury provides for submission of proposed instructions at the close of the evidence "or at any earlier reasonable time that the court orders."</w:t>
      </w:r>
    </w:p>
    <w:p w14:paraId="0FA5EC6A" w14:textId="77777777" w:rsidR="002F3495" w:rsidRDefault="002F3495">
      <w:pPr>
        <w:pStyle w:val="BodyText"/>
        <w:spacing w:before="5"/>
        <w:rPr>
          <w:i/>
          <w:sz w:val="17"/>
        </w:rPr>
      </w:pPr>
    </w:p>
    <w:p w14:paraId="6B6B6430" w14:textId="77777777" w:rsidR="002F3495" w:rsidRDefault="00000000">
      <w:pPr>
        <w:spacing w:line="271" w:lineRule="auto"/>
        <w:ind w:left="100" w:right="116"/>
        <w:jc w:val="both"/>
        <w:rPr>
          <w:i/>
          <w:sz w:val="20"/>
        </w:rPr>
      </w:pPr>
      <w:r>
        <w:rPr>
          <w:i/>
          <w:sz w:val="20"/>
        </w:rPr>
        <w:t xml:space="preserve">Subpart (b) states that the court must inform the parties of its proposed instructions and proposed action on the requests before instructing the jury and before closing arguments to the jury; it also states that the parties must be given an opportunity to object on the record and out of the jury's hearing before the instructions and arguments are </w:t>
      </w:r>
      <w:r>
        <w:rPr>
          <w:i/>
          <w:spacing w:val="-2"/>
          <w:sz w:val="20"/>
        </w:rPr>
        <w:t>delivered.</w:t>
      </w:r>
    </w:p>
    <w:p w14:paraId="11EF82CC" w14:textId="77777777" w:rsidR="002F3495" w:rsidRDefault="002F3495">
      <w:pPr>
        <w:pStyle w:val="BodyText"/>
        <w:spacing w:before="5"/>
        <w:rPr>
          <w:i/>
          <w:sz w:val="17"/>
        </w:rPr>
      </w:pPr>
    </w:p>
    <w:p w14:paraId="2C797B3E" w14:textId="77777777" w:rsidR="002F3495" w:rsidRDefault="00000000">
      <w:pPr>
        <w:spacing w:line="271" w:lineRule="auto"/>
        <w:ind w:left="100" w:right="117"/>
        <w:jc w:val="both"/>
        <w:rPr>
          <w:i/>
          <w:sz w:val="20"/>
        </w:rPr>
      </w:pPr>
      <w:r>
        <w:rPr>
          <w:i/>
          <w:sz w:val="20"/>
        </w:rPr>
        <w:t>Subpart (c) deals with objections to jury instructions, and requires an objecting party do so on the record, stating distinctly the matter objected to and the grounds for the objection.</w:t>
      </w:r>
    </w:p>
    <w:p w14:paraId="4B79B6AA" w14:textId="77777777" w:rsidR="002F3495" w:rsidRDefault="002F3495">
      <w:pPr>
        <w:pStyle w:val="BodyText"/>
        <w:spacing w:before="5"/>
        <w:rPr>
          <w:i/>
          <w:sz w:val="17"/>
        </w:rPr>
      </w:pPr>
    </w:p>
    <w:p w14:paraId="176179FE" w14:textId="77777777" w:rsidR="002F3495" w:rsidRDefault="00000000">
      <w:pPr>
        <w:spacing w:line="271" w:lineRule="auto"/>
        <w:ind w:left="100" w:right="118"/>
        <w:jc w:val="both"/>
        <w:rPr>
          <w:i/>
          <w:sz w:val="20"/>
        </w:rPr>
      </w:pPr>
      <w:r>
        <w:rPr>
          <w:i/>
          <w:sz w:val="20"/>
        </w:rPr>
        <w:t xml:space="preserve">Subpart (d) authorizes a party to assign as error defects in the instructions actually given, or the failure to give an instruction, if that party properly requested it. As in traditional Virgin Islands practice, a court "may consider a plain error in the instructions that has not been preserved as required by Rule 51(d)(1) if the error affects substantial </w:t>
      </w:r>
      <w:r>
        <w:rPr>
          <w:i/>
          <w:spacing w:val="-2"/>
          <w:sz w:val="20"/>
        </w:rPr>
        <w:t>rights."</w:t>
      </w:r>
    </w:p>
    <w:p w14:paraId="1191BDC6" w14:textId="77777777" w:rsidR="002F3495" w:rsidRDefault="002F3495">
      <w:pPr>
        <w:pStyle w:val="BodyText"/>
        <w:rPr>
          <w:i/>
          <w:sz w:val="31"/>
        </w:rPr>
      </w:pPr>
    </w:p>
    <w:p w14:paraId="1F2A06C2"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2A52124D"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3"/>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2994D4F0" w14:textId="77777777" w:rsidR="002F3495" w:rsidRDefault="002F3495">
      <w:pPr>
        <w:pStyle w:val="BodyText"/>
        <w:rPr>
          <w:sz w:val="18"/>
        </w:rPr>
      </w:pPr>
    </w:p>
    <w:p w14:paraId="4DB9C12C" w14:textId="77777777" w:rsidR="002F3495" w:rsidRDefault="002F3495">
      <w:pPr>
        <w:pStyle w:val="BodyText"/>
        <w:spacing w:before="11"/>
        <w:rPr>
          <w:sz w:val="21"/>
        </w:rPr>
      </w:pPr>
    </w:p>
    <w:p w14:paraId="6A34817C"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7B585D57" w14:textId="77777777" w:rsidR="002F3495" w:rsidRDefault="002F3495">
      <w:pPr>
        <w:rPr>
          <w:sz w:val="16"/>
        </w:rPr>
        <w:sectPr w:rsidR="002F3495">
          <w:headerReference w:type="even" r:id="rId311"/>
          <w:headerReference w:type="default" r:id="rId312"/>
          <w:pgSz w:w="12240" w:h="15840"/>
          <w:pgMar w:top="900" w:right="880" w:bottom="280" w:left="900" w:header="1567" w:footer="0" w:gutter="0"/>
          <w:cols w:space="720"/>
        </w:sectPr>
      </w:pPr>
    </w:p>
    <w:p w14:paraId="0801D702" w14:textId="77777777" w:rsidR="002F3495" w:rsidRDefault="002F3495">
      <w:pPr>
        <w:pStyle w:val="BodyText"/>
        <w:rPr>
          <w:b/>
        </w:rPr>
      </w:pPr>
    </w:p>
    <w:p w14:paraId="49A219B4" w14:textId="77777777" w:rsidR="002F3495" w:rsidRDefault="002F3495">
      <w:pPr>
        <w:pStyle w:val="BodyText"/>
        <w:spacing w:before="9"/>
        <w:rPr>
          <w:b/>
        </w:rPr>
      </w:pPr>
    </w:p>
    <w:p w14:paraId="6AC0EE26" w14:textId="77777777" w:rsidR="002F3495" w:rsidRDefault="00000000">
      <w:pPr>
        <w:spacing w:line="266" w:lineRule="auto"/>
        <w:ind w:left="100"/>
        <w:rPr>
          <w:b/>
          <w:i/>
        </w:rPr>
      </w:pPr>
      <w:bookmarkStart w:id="233" w:name="Rule_52._Findings_and_Conclusions_by_the"/>
      <w:bookmarkStart w:id="234" w:name="V.I._R._CIV._P._Rule_52"/>
      <w:bookmarkStart w:id="235" w:name="_bookmark76"/>
      <w:bookmarkEnd w:id="233"/>
      <w:bookmarkEnd w:id="234"/>
      <w:bookmarkEnd w:id="235"/>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067D06E4" w14:textId="77777777" w:rsidR="002F3495" w:rsidRDefault="002F3495">
      <w:pPr>
        <w:pStyle w:val="BodyText"/>
        <w:rPr>
          <w:b/>
          <w:i/>
          <w:sz w:val="24"/>
        </w:rPr>
      </w:pPr>
    </w:p>
    <w:p w14:paraId="057E1F90" w14:textId="77777777" w:rsidR="002F3495" w:rsidRDefault="002F3495">
      <w:pPr>
        <w:pStyle w:val="BodyText"/>
        <w:spacing w:before="4"/>
        <w:rPr>
          <w:b/>
          <w:i/>
          <w:sz w:val="25"/>
        </w:rPr>
      </w:pPr>
    </w:p>
    <w:p w14:paraId="528D9CC5" w14:textId="77777777" w:rsidR="002F3495" w:rsidRDefault="00000000">
      <w:pPr>
        <w:pStyle w:val="Heading1"/>
        <w:spacing w:line="254" w:lineRule="auto"/>
        <w:ind w:firstLine="468"/>
      </w:pPr>
      <w:r>
        <w:t>Rule</w:t>
      </w:r>
      <w:r>
        <w:rPr>
          <w:spacing w:val="-2"/>
        </w:rPr>
        <w:t xml:space="preserve"> </w:t>
      </w:r>
      <w:r>
        <w:t>52.</w:t>
      </w:r>
      <w:r>
        <w:rPr>
          <w:spacing w:val="40"/>
        </w:rPr>
        <w:t xml:space="preserve"> </w:t>
      </w:r>
      <w:r>
        <w:t>Findings</w:t>
      </w:r>
      <w:r>
        <w:rPr>
          <w:spacing w:val="-2"/>
        </w:rPr>
        <w:t xml:space="preserve"> </w:t>
      </w:r>
      <w:r>
        <w:t>and</w:t>
      </w:r>
      <w:r>
        <w:rPr>
          <w:spacing w:val="-3"/>
        </w:rPr>
        <w:t xml:space="preserve"> </w:t>
      </w:r>
      <w:r>
        <w:t>Conclusions</w:t>
      </w:r>
      <w:r>
        <w:rPr>
          <w:spacing w:val="-5"/>
        </w:rPr>
        <w:t xml:space="preserve"> </w:t>
      </w:r>
      <w:r>
        <w:t>by</w:t>
      </w:r>
      <w:r>
        <w:rPr>
          <w:spacing w:val="-5"/>
        </w:rPr>
        <w:t xml:space="preserve"> </w:t>
      </w:r>
      <w:r>
        <w:t>the</w:t>
      </w:r>
      <w:r>
        <w:rPr>
          <w:spacing w:val="-5"/>
        </w:rPr>
        <w:t xml:space="preserve"> </w:t>
      </w:r>
      <w:r>
        <w:t>Court;</w:t>
      </w:r>
      <w:r>
        <w:rPr>
          <w:spacing w:val="-7"/>
        </w:rPr>
        <w:t xml:space="preserve"> </w:t>
      </w:r>
      <w:r>
        <w:t>Judgment</w:t>
      </w:r>
      <w:r>
        <w:rPr>
          <w:spacing w:val="-4"/>
        </w:rPr>
        <w:t xml:space="preserve"> </w:t>
      </w:r>
      <w:r>
        <w:t>on</w:t>
      </w:r>
      <w:r>
        <w:rPr>
          <w:spacing w:val="-1"/>
        </w:rPr>
        <w:t xml:space="preserve"> </w:t>
      </w:r>
      <w:r>
        <w:t xml:space="preserve">Partial </w:t>
      </w:r>
      <w:r>
        <w:rPr>
          <w:spacing w:val="-2"/>
        </w:rPr>
        <w:t>Findings</w:t>
      </w:r>
    </w:p>
    <w:p w14:paraId="1DC41A05" w14:textId="77777777" w:rsidR="002F3495" w:rsidRDefault="002F3495">
      <w:pPr>
        <w:pStyle w:val="BodyText"/>
        <w:spacing w:before="6"/>
        <w:rPr>
          <w:b/>
          <w:sz w:val="41"/>
        </w:rPr>
      </w:pPr>
    </w:p>
    <w:p w14:paraId="0726ED3D" w14:textId="77777777" w:rsidR="002F3495" w:rsidRDefault="00000000">
      <w:pPr>
        <w:pStyle w:val="Heading4"/>
        <w:numPr>
          <w:ilvl w:val="0"/>
          <w:numId w:val="20"/>
        </w:numPr>
        <w:tabs>
          <w:tab w:val="left" w:pos="1066"/>
        </w:tabs>
        <w:ind w:hanging="246"/>
      </w:pPr>
      <w:r>
        <w:t>Findings</w:t>
      </w:r>
      <w:r>
        <w:rPr>
          <w:spacing w:val="-9"/>
        </w:rPr>
        <w:t xml:space="preserve"> </w:t>
      </w:r>
      <w:r>
        <w:t>and</w:t>
      </w:r>
      <w:r>
        <w:rPr>
          <w:spacing w:val="-7"/>
        </w:rPr>
        <w:t xml:space="preserve"> </w:t>
      </w:r>
      <w:r>
        <w:rPr>
          <w:spacing w:val="-2"/>
        </w:rPr>
        <w:t>Conclusions.</w:t>
      </w:r>
    </w:p>
    <w:p w14:paraId="7B67F235" w14:textId="77777777" w:rsidR="002F3495" w:rsidRDefault="00000000">
      <w:pPr>
        <w:pStyle w:val="Heading5"/>
        <w:numPr>
          <w:ilvl w:val="1"/>
          <w:numId w:val="20"/>
        </w:numPr>
        <w:tabs>
          <w:tab w:val="left" w:pos="1066"/>
        </w:tabs>
        <w:spacing w:before="152"/>
        <w:ind w:hanging="246"/>
      </w:pPr>
      <w:r>
        <w:t>In</w:t>
      </w:r>
      <w:r>
        <w:rPr>
          <w:spacing w:val="-3"/>
        </w:rPr>
        <w:t xml:space="preserve"> </w:t>
      </w:r>
      <w:r>
        <w:rPr>
          <w:spacing w:val="-2"/>
        </w:rPr>
        <w:t>General.</w:t>
      </w:r>
    </w:p>
    <w:p w14:paraId="5DC3CC2B" w14:textId="77777777" w:rsidR="002F3495" w:rsidRDefault="00000000">
      <w:pPr>
        <w:pStyle w:val="ListParagraph"/>
        <w:numPr>
          <w:ilvl w:val="2"/>
          <w:numId w:val="20"/>
        </w:numPr>
        <w:tabs>
          <w:tab w:val="left" w:pos="1570"/>
        </w:tabs>
        <w:spacing w:line="271" w:lineRule="auto"/>
        <w:ind w:right="419" w:firstLine="0"/>
        <w:jc w:val="both"/>
        <w:rPr>
          <w:sz w:val="20"/>
        </w:rPr>
      </w:pPr>
      <w:r>
        <w:rPr>
          <w:sz w:val="20"/>
        </w:rPr>
        <w:t>In</w:t>
      </w:r>
      <w:r>
        <w:rPr>
          <w:spacing w:val="-3"/>
          <w:sz w:val="20"/>
        </w:rPr>
        <w:t xml:space="preserve"> </w:t>
      </w:r>
      <w:r>
        <w:rPr>
          <w:sz w:val="20"/>
        </w:rPr>
        <w:t>an</w:t>
      </w:r>
      <w:r>
        <w:rPr>
          <w:spacing w:val="-1"/>
          <w:sz w:val="20"/>
        </w:rPr>
        <w:t xml:space="preserve"> </w:t>
      </w:r>
      <w:r>
        <w:rPr>
          <w:sz w:val="20"/>
        </w:rPr>
        <w:t>action</w:t>
      </w:r>
      <w:r>
        <w:rPr>
          <w:spacing w:val="-3"/>
          <w:sz w:val="20"/>
        </w:rPr>
        <w:t xml:space="preserve"> </w:t>
      </w:r>
      <w:r>
        <w:rPr>
          <w:sz w:val="20"/>
        </w:rPr>
        <w:t>tried</w:t>
      </w:r>
      <w:r>
        <w:rPr>
          <w:spacing w:val="-1"/>
          <w:sz w:val="20"/>
        </w:rPr>
        <w:t xml:space="preserve"> </w:t>
      </w:r>
      <w:r>
        <w:rPr>
          <w:sz w:val="20"/>
        </w:rPr>
        <w:t>on</w:t>
      </w:r>
      <w:r>
        <w:rPr>
          <w:spacing w:val="-3"/>
          <w:sz w:val="20"/>
        </w:rPr>
        <w:t xml:space="preserve"> </w:t>
      </w:r>
      <w:r>
        <w:rPr>
          <w:sz w:val="20"/>
        </w:rPr>
        <w:t>the</w:t>
      </w:r>
      <w:r>
        <w:rPr>
          <w:spacing w:val="-3"/>
          <w:sz w:val="20"/>
        </w:rPr>
        <w:t xml:space="preserve"> </w:t>
      </w:r>
      <w:r>
        <w:rPr>
          <w:sz w:val="20"/>
        </w:rPr>
        <w:t>facts</w:t>
      </w:r>
      <w:r>
        <w:rPr>
          <w:spacing w:val="-2"/>
          <w:sz w:val="20"/>
        </w:rPr>
        <w:t xml:space="preserve"> </w:t>
      </w:r>
      <w:r>
        <w:rPr>
          <w:sz w:val="20"/>
        </w:rPr>
        <w:t>without</w:t>
      </w:r>
      <w:r>
        <w:rPr>
          <w:spacing w:val="-3"/>
          <w:sz w:val="20"/>
        </w:rPr>
        <w:t xml:space="preserve"> </w:t>
      </w:r>
      <w:r>
        <w:rPr>
          <w:sz w:val="20"/>
        </w:rPr>
        <w:t>a</w:t>
      </w:r>
      <w:r>
        <w:rPr>
          <w:spacing w:val="-3"/>
          <w:sz w:val="20"/>
        </w:rPr>
        <w:t xml:space="preserve"> </w:t>
      </w:r>
      <w:r>
        <w:rPr>
          <w:sz w:val="20"/>
        </w:rPr>
        <w:t>jury</w:t>
      </w:r>
      <w:r>
        <w:rPr>
          <w:spacing w:val="-2"/>
          <w:sz w:val="20"/>
        </w:rPr>
        <w:t xml:space="preserve"> </w:t>
      </w:r>
      <w:r>
        <w:rPr>
          <w:sz w:val="20"/>
        </w:rPr>
        <w:t>or</w:t>
      </w:r>
      <w:r>
        <w:rPr>
          <w:spacing w:val="-2"/>
          <w:sz w:val="20"/>
        </w:rPr>
        <w:t xml:space="preserve"> </w:t>
      </w:r>
      <w:r>
        <w:rPr>
          <w:sz w:val="20"/>
        </w:rPr>
        <w:t>with</w:t>
      </w:r>
      <w:r>
        <w:rPr>
          <w:spacing w:val="-3"/>
          <w:sz w:val="20"/>
        </w:rPr>
        <w:t xml:space="preserve"> </w:t>
      </w:r>
      <w:r>
        <w:rPr>
          <w:sz w:val="20"/>
        </w:rPr>
        <w:t>an</w:t>
      </w:r>
      <w:r>
        <w:rPr>
          <w:spacing w:val="-1"/>
          <w:sz w:val="20"/>
        </w:rPr>
        <w:t xml:space="preserve"> </w:t>
      </w:r>
      <w:r>
        <w:rPr>
          <w:sz w:val="20"/>
        </w:rPr>
        <w:t>advisory</w:t>
      </w:r>
      <w:r>
        <w:rPr>
          <w:spacing w:val="-2"/>
          <w:sz w:val="20"/>
        </w:rPr>
        <w:t xml:space="preserve"> </w:t>
      </w:r>
      <w:r>
        <w:rPr>
          <w:sz w:val="20"/>
        </w:rPr>
        <w:t>jury,</w:t>
      </w:r>
      <w:r>
        <w:rPr>
          <w:spacing w:val="-3"/>
          <w:sz w:val="20"/>
        </w:rPr>
        <w:t xml:space="preserve"> </w:t>
      </w:r>
      <w:r>
        <w:rPr>
          <w:sz w:val="20"/>
        </w:rPr>
        <w:t>the</w:t>
      </w:r>
      <w:r>
        <w:rPr>
          <w:spacing w:val="-3"/>
          <w:sz w:val="20"/>
        </w:rPr>
        <w:t xml:space="preserve"> </w:t>
      </w:r>
      <w:r>
        <w:rPr>
          <w:sz w:val="20"/>
        </w:rPr>
        <w:t>court</w:t>
      </w:r>
      <w:r>
        <w:rPr>
          <w:spacing w:val="-3"/>
          <w:sz w:val="20"/>
        </w:rPr>
        <w:t xml:space="preserve"> </w:t>
      </w:r>
      <w:r>
        <w:rPr>
          <w:sz w:val="20"/>
        </w:rPr>
        <w:t>must</w:t>
      </w:r>
      <w:r>
        <w:rPr>
          <w:spacing w:val="-3"/>
          <w:sz w:val="20"/>
        </w:rPr>
        <w:t xml:space="preserve"> </w:t>
      </w:r>
      <w:r>
        <w:rPr>
          <w:sz w:val="20"/>
        </w:rPr>
        <w:t>find</w:t>
      </w:r>
      <w:r>
        <w:rPr>
          <w:spacing w:val="-1"/>
          <w:sz w:val="20"/>
        </w:rPr>
        <w:t xml:space="preserve"> </w:t>
      </w:r>
      <w:r>
        <w:rPr>
          <w:sz w:val="20"/>
        </w:rPr>
        <w:t>the</w:t>
      </w:r>
      <w:r>
        <w:rPr>
          <w:spacing w:val="-1"/>
          <w:sz w:val="20"/>
        </w:rPr>
        <w:t xml:space="preserve"> </w:t>
      </w:r>
      <w:r>
        <w:rPr>
          <w:sz w:val="20"/>
        </w:rPr>
        <w:t>facts specially</w:t>
      </w:r>
      <w:r>
        <w:rPr>
          <w:spacing w:val="-1"/>
          <w:sz w:val="20"/>
        </w:rPr>
        <w:t xml:space="preserve"> </w:t>
      </w:r>
      <w:r>
        <w:rPr>
          <w:sz w:val="20"/>
        </w:rPr>
        <w:t>and</w:t>
      </w:r>
      <w:r>
        <w:rPr>
          <w:spacing w:val="-2"/>
          <w:sz w:val="20"/>
        </w:rPr>
        <w:t xml:space="preserve"> </w:t>
      </w:r>
      <w:r>
        <w:rPr>
          <w:sz w:val="20"/>
        </w:rPr>
        <w:t>state</w:t>
      </w:r>
      <w:r>
        <w:rPr>
          <w:spacing w:val="-2"/>
          <w:sz w:val="20"/>
        </w:rPr>
        <w:t xml:space="preserve"> </w:t>
      </w:r>
      <w:r>
        <w:rPr>
          <w:sz w:val="20"/>
        </w:rPr>
        <w:t>its</w:t>
      </w:r>
      <w:r>
        <w:rPr>
          <w:spacing w:val="-1"/>
          <w:sz w:val="20"/>
        </w:rPr>
        <w:t xml:space="preserve"> </w:t>
      </w:r>
      <w:r>
        <w:rPr>
          <w:sz w:val="20"/>
        </w:rPr>
        <w:t>conclusions</w:t>
      </w:r>
      <w:r>
        <w:rPr>
          <w:spacing w:val="-1"/>
          <w:sz w:val="20"/>
        </w:rPr>
        <w:t xml:space="preserve"> </w:t>
      </w:r>
      <w:r>
        <w:rPr>
          <w:sz w:val="20"/>
        </w:rPr>
        <w:t>of</w:t>
      </w:r>
      <w:r>
        <w:rPr>
          <w:spacing w:val="-2"/>
          <w:sz w:val="20"/>
        </w:rPr>
        <w:t xml:space="preserve"> </w:t>
      </w:r>
      <w:r>
        <w:rPr>
          <w:sz w:val="20"/>
        </w:rPr>
        <w:t>law</w:t>
      </w:r>
      <w:r>
        <w:rPr>
          <w:spacing w:val="-2"/>
          <w:sz w:val="20"/>
        </w:rPr>
        <w:t xml:space="preserve"> </w:t>
      </w:r>
      <w:r>
        <w:rPr>
          <w:sz w:val="20"/>
        </w:rPr>
        <w:t>separately.</w:t>
      </w:r>
      <w:r>
        <w:rPr>
          <w:spacing w:val="-2"/>
          <w:sz w:val="20"/>
        </w:rPr>
        <w:t xml:space="preserve"> </w:t>
      </w:r>
      <w:r>
        <w:rPr>
          <w:sz w:val="20"/>
        </w:rPr>
        <w:t>The</w:t>
      </w:r>
      <w:r>
        <w:rPr>
          <w:spacing w:val="-2"/>
          <w:sz w:val="20"/>
        </w:rPr>
        <w:t xml:space="preserve"> </w:t>
      </w:r>
      <w:r>
        <w:rPr>
          <w:sz w:val="20"/>
        </w:rPr>
        <w:t>findings and</w:t>
      </w:r>
      <w:r>
        <w:rPr>
          <w:spacing w:val="-2"/>
          <w:sz w:val="20"/>
        </w:rPr>
        <w:t xml:space="preserve"> </w:t>
      </w:r>
      <w:r>
        <w:rPr>
          <w:sz w:val="20"/>
        </w:rPr>
        <w:t>conclusions</w:t>
      </w:r>
      <w:r>
        <w:rPr>
          <w:spacing w:val="-1"/>
          <w:sz w:val="20"/>
        </w:rPr>
        <w:t xml:space="preserve"> </w:t>
      </w:r>
      <w:r>
        <w:rPr>
          <w:sz w:val="20"/>
        </w:rPr>
        <w:t>may</w:t>
      </w:r>
      <w:r>
        <w:rPr>
          <w:spacing w:val="-1"/>
          <w:sz w:val="20"/>
        </w:rPr>
        <w:t xml:space="preserve"> </w:t>
      </w:r>
      <w:r>
        <w:rPr>
          <w:sz w:val="20"/>
        </w:rPr>
        <w:t>be</w:t>
      </w:r>
      <w:r>
        <w:rPr>
          <w:spacing w:val="-2"/>
          <w:sz w:val="20"/>
        </w:rPr>
        <w:t xml:space="preserve"> </w:t>
      </w:r>
      <w:r>
        <w:rPr>
          <w:sz w:val="20"/>
        </w:rPr>
        <w:t>stated on the</w:t>
      </w:r>
      <w:r>
        <w:rPr>
          <w:spacing w:val="-4"/>
          <w:sz w:val="20"/>
        </w:rPr>
        <w:t xml:space="preserve"> </w:t>
      </w:r>
      <w:r>
        <w:rPr>
          <w:sz w:val="20"/>
        </w:rPr>
        <w:t>record</w:t>
      </w:r>
      <w:r>
        <w:rPr>
          <w:spacing w:val="-2"/>
          <w:sz w:val="20"/>
        </w:rPr>
        <w:t xml:space="preserve"> </w:t>
      </w:r>
      <w:r>
        <w:rPr>
          <w:sz w:val="20"/>
        </w:rPr>
        <w:t>after</w:t>
      </w:r>
      <w:r>
        <w:rPr>
          <w:spacing w:val="-3"/>
          <w:sz w:val="20"/>
        </w:rPr>
        <w:t xml:space="preserve"> </w:t>
      </w:r>
      <w:r>
        <w:rPr>
          <w:sz w:val="20"/>
        </w:rPr>
        <w:t>the</w:t>
      </w:r>
      <w:r>
        <w:rPr>
          <w:spacing w:val="-4"/>
          <w:sz w:val="20"/>
        </w:rPr>
        <w:t xml:space="preserve"> </w:t>
      </w:r>
      <w:r>
        <w:rPr>
          <w:sz w:val="20"/>
        </w:rPr>
        <w:t>close</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evidence</w:t>
      </w:r>
      <w:r>
        <w:rPr>
          <w:spacing w:val="-4"/>
          <w:sz w:val="20"/>
        </w:rPr>
        <w:t xml:space="preserve"> </w:t>
      </w:r>
      <w:r>
        <w:rPr>
          <w:sz w:val="20"/>
        </w:rPr>
        <w:t>or</w:t>
      </w:r>
      <w:r>
        <w:rPr>
          <w:spacing w:val="-1"/>
          <w:sz w:val="20"/>
        </w:rPr>
        <w:t xml:space="preserve"> </w:t>
      </w:r>
      <w:r>
        <w:rPr>
          <w:sz w:val="20"/>
        </w:rPr>
        <w:t>may</w:t>
      </w:r>
      <w:r>
        <w:rPr>
          <w:spacing w:val="-3"/>
          <w:sz w:val="20"/>
        </w:rPr>
        <w:t xml:space="preserve"> </w:t>
      </w:r>
      <w:r>
        <w:rPr>
          <w:sz w:val="20"/>
        </w:rPr>
        <w:t>appear</w:t>
      </w:r>
      <w:r>
        <w:rPr>
          <w:spacing w:val="-3"/>
          <w:sz w:val="20"/>
        </w:rPr>
        <w:t xml:space="preserve"> </w:t>
      </w:r>
      <w:r>
        <w:rPr>
          <w:sz w:val="20"/>
        </w:rPr>
        <w:t>in</w:t>
      </w:r>
      <w:r>
        <w:rPr>
          <w:spacing w:val="-2"/>
          <w:sz w:val="20"/>
        </w:rPr>
        <w:t xml:space="preserve"> </w:t>
      </w:r>
      <w:r>
        <w:rPr>
          <w:sz w:val="20"/>
        </w:rPr>
        <w:t>an</w:t>
      </w:r>
      <w:r>
        <w:rPr>
          <w:spacing w:val="-4"/>
          <w:sz w:val="20"/>
        </w:rPr>
        <w:t xml:space="preserve"> </w:t>
      </w:r>
      <w:r>
        <w:rPr>
          <w:sz w:val="20"/>
        </w:rPr>
        <w:t>opinion</w:t>
      </w:r>
      <w:r>
        <w:rPr>
          <w:spacing w:val="-4"/>
          <w:sz w:val="20"/>
        </w:rPr>
        <w:t xml:space="preserve"> </w:t>
      </w:r>
      <w:r>
        <w:rPr>
          <w:sz w:val="20"/>
        </w:rPr>
        <w:t>or</w:t>
      </w:r>
      <w:r>
        <w:rPr>
          <w:spacing w:val="-1"/>
          <w:sz w:val="20"/>
        </w:rPr>
        <w:t xml:space="preserve"> </w:t>
      </w:r>
      <w:r>
        <w:rPr>
          <w:sz w:val="20"/>
        </w:rPr>
        <w:t>a</w:t>
      </w:r>
      <w:r>
        <w:rPr>
          <w:spacing w:val="-4"/>
          <w:sz w:val="20"/>
        </w:rPr>
        <w:t xml:space="preserve"> </w:t>
      </w:r>
      <w:r>
        <w:rPr>
          <w:sz w:val="20"/>
        </w:rPr>
        <w:t>memorandum</w:t>
      </w:r>
      <w:r>
        <w:rPr>
          <w:spacing w:val="-4"/>
          <w:sz w:val="20"/>
        </w:rPr>
        <w:t xml:space="preserve"> </w:t>
      </w:r>
      <w:r>
        <w:rPr>
          <w:sz w:val="20"/>
        </w:rPr>
        <w:t>of</w:t>
      </w:r>
      <w:r>
        <w:rPr>
          <w:spacing w:val="-2"/>
          <w:sz w:val="20"/>
        </w:rPr>
        <w:t xml:space="preserve"> </w:t>
      </w:r>
      <w:r>
        <w:rPr>
          <w:sz w:val="20"/>
        </w:rPr>
        <w:t>decision filed by the court. Judgment must be entered under Rule 58.</w:t>
      </w:r>
    </w:p>
    <w:p w14:paraId="3B7C83A2" w14:textId="77777777" w:rsidR="002F3495" w:rsidRDefault="00000000">
      <w:pPr>
        <w:pStyle w:val="ListParagraph"/>
        <w:numPr>
          <w:ilvl w:val="2"/>
          <w:numId w:val="20"/>
        </w:numPr>
        <w:tabs>
          <w:tab w:val="left" w:pos="1570"/>
        </w:tabs>
        <w:spacing w:before="119" w:line="273" w:lineRule="auto"/>
        <w:ind w:right="263" w:firstLine="0"/>
        <w:jc w:val="both"/>
        <w:rPr>
          <w:sz w:val="20"/>
        </w:rPr>
      </w:pPr>
      <w:r>
        <w:rPr>
          <w:sz w:val="20"/>
        </w:rPr>
        <w:t>In</w:t>
      </w:r>
      <w:r>
        <w:rPr>
          <w:spacing w:val="-4"/>
          <w:sz w:val="20"/>
        </w:rPr>
        <w:t xml:space="preserve"> </w:t>
      </w:r>
      <w:r>
        <w:rPr>
          <w:sz w:val="20"/>
        </w:rPr>
        <w:t>a</w:t>
      </w:r>
      <w:r>
        <w:rPr>
          <w:spacing w:val="-2"/>
          <w:sz w:val="20"/>
        </w:rPr>
        <w:t xml:space="preserve"> </w:t>
      </w:r>
      <w:r>
        <w:rPr>
          <w:sz w:val="20"/>
        </w:rPr>
        <w:t>non-jury</w:t>
      </w:r>
      <w:r>
        <w:rPr>
          <w:spacing w:val="-3"/>
          <w:sz w:val="20"/>
        </w:rPr>
        <w:t xml:space="preserve"> </w:t>
      </w:r>
      <w:r>
        <w:rPr>
          <w:sz w:val="20"/>
        </w:rPr>
        <w:t>case,</w:t>
      </w:r>
      <w:r>
        <w:rPr>
          <w:spacing w:val="-4"/>
          <w:sz w:val="20"/>
        </w:rPr>
        <w:t xml:space="preserve"> </w:t>
      </w:r>
      <w:r>
        <w:rPr>
          <w:sz w:val="20"/>
        </w:rPr>
        <w:t>the</w:t>
      </w:r>
      <w:r>
        <w:rPr>
          <w:spacing w:val="-2"/>
          <w:sz w:val="20"/>
        </w:rPr>
        <w:t xml:space="preserve"> </w:t>
      </w:r>
      <w:r>
        <w:rPr>
          <w:sz w:val="20"/>
        </w:rPr>
        <w:t>litigants</w:t>
      </w:r>
      <w:r>
        <w:rPr>
          <w:spacing w:val="-3"/>
          <w:sz w:val="20"/>
        </w:rPr>
        <w:t xml:space="preserve"> </w:t>
      </w:r>
      <w:r>
        <w:rPr>
          <w:sz w:val="20"/>
        </w:rPr>
        <w:t>must</w:t>
      </w:r>
      <w:r>
        <w:rPr>
          <w:spacing w:val="-4"/>
          <w:sz w:val="20"/>
        </w:rPr>
        <w:t xml:space="preserve"> </w:t>
      </w:r>
      <w:r>
        <w:rPr>
          <w:sz w:val="20"/>
        </w:rPr>
        <w:t>file</w:t>
      </w:r>
      <w:r>
        <w:rPr>
          <w:spacing w:val="-2"/>
          <w:sz w:val="20"/>
        </w:rPr>
        <w:t xml:space="preserve"> </w:t>
      </w:r>
      <w:r>
        <w:rPr>
          <w:sz w:val="20"/>
        </w:rPr>
        <w:t>proposed</w:t>
      </w:r>
      <w:r>
        <w:rPr>
          <w:spacing w:val="-2"/>
          <w:sz w:val="20"/>
        </w:rPr>
        <w:t xml:space="preserve"> </w:t>
      </w:r>
      <w:r>
        <w:rPr>
          <w:sz w:val="20"/>
        </w:rPr>
        <w:t>Findings of</w:t>
      </w:r>
      <w:r>
        <w:rPr>
          <w:spacing w:val="-4"/>
          <w:sz w:val="20"/>
        </w:rPr>
        <w:t xml:space="preserve"> </w:t>
      </w:r>
      <w:r>
        <w:rPr>
          <w:sz w:val="20"/>
        </w:rPr>
        <w:t>Fact</w:t>
      </w:r>
      <w:r>
        <w:rPr>
          <w:spacing w:val="-4"/>
          <w:sz w:val="20"/>
        </w:rPr>
        <w:t xml:space="preserve"> </w:t>
      </w:r>
      <w:r>
        <w:rPr>
          <w:sz w:val="20"/>
        </w:rPr>
        <w:t>and</w:t>
      </w:r>
      <w:r>
        <w:rPr>
          <w:spacing w:val="-4"/>
          <w:sz w:val="20"/>
        </w:rPr>
        <w:t xml:space="preserve"> </w:t>
      </w:r>
      <w:r>
        <w:rPr>
          <w:sz w:val="20"/>
        </w:rPr>
        <w:t>Conclusions</w:t>
      </w:r>
      <w:r>
        <w:rPr>
          <w:spacing w:val="-3"/>
          <w:sz w:val="20"/>
        </w:rPr>
        <w:t xml:space="preserve"> </w:t>
      </w:r>
      <w:r>
        <w:rPr>
          <w:sz w:val="20"/>
        </w:rPr>
        <w:t>of</w:t>
      </w:r>
      <w:r>
        <w:rPr>
          <w:spacing w:val="-4"/>
          <w:sz w:val="20"/>
        </w:rPr>
        <w:t xml:space="preserve"> </w:t>
      </w:r>
      <w:r>
        <w:rPr>
          <w:sz w:val="20"/>
        </w:rPr>
        <w:t>Law</w:t>
      </w:r>
      <w:r>
        <w:rPr>
          <w:spacing w:val="-4"/>
          <w:sz w:val="20"/>
        </w:rPr>
        <w:t xml:space="preserve"> </w:t>
      </w:r>
      <w:r>
        <w:rPr>
          <w:sz w:val="20"/>
        </w:rPr>
        <w:t>within 21 days after the conclusion of trial.</w:t>
      </w:r>
    </w:p>
    <w:p w14:paraId="32D2BAEA" w14:textId="77777777" w:rsidR="002F3495" w:rsidRDefault="00000000">
      <w:pPr>
        <w:pStyle w:val="ListParagraph"/>
        <w:numPr>
          <w:ilvl w:val="1"/>
          <w:numId w:val="20"/>
        </w:numPr>
        <w:tabs>
          <w:tab w:val="left" w:pos="1066"/>
        </w:tabs>
        <w:spacing w:before="117" w:line="271" w:lineRule="auto"/>
        <w:ind w:left="820" w:right="792" w:firstLine="0"/>
        <w:rPr>
          <w:sz w:val="20"/>
        </w:rPr>
      </w:pPr>
      <w:r>
        <w:rPr>
          <w:b/>
          <w:i/>
          <w:sz w:val="20"/>
        </w:rPr>
        <w:t>For</w:t>
      </w:r>
      <w:r>
        <w:rPr>
          <w:b/>
          <w:i/>
          <w:spacing w:val="-5"/>
          <w:sz w:val="20"/>
        </w:rPr>
        <w:t xml:space="preserve"> </w:t>
      </w:r>
      <w:r>
        <w:rPr>
          <w:b/>
          <w:i/>
          <w:sz w:val="20"/>
        </w:rPr>
        <w:t>an</w:t>
      </w:r>
      <w:r>
        <w:rPr>
          <w:b/>
          <w:i/>
          <w:spacing w:val="-3"/>
          <w:sz w:val="20"/>
        </w:rPr>
        <w:t xml:space="preserve"> </w:t>
      </w:r>
      <w:r>
        <w:rPr>
          <w:b/>
          <w:i/>
          <w:sz w:val="20"/>
        </w:rPr>
        <w:t>Interlocutory</w:t>
      </w:r>
      <w:r>
        <w:rPr>
          <w:b/>
          <w:i/>
          <w:spacing w:val="-4"/>
          <w:sz w:val="20"/>
        </w:rPr>
        <w:t xml:space="preserve"> </w:t>
      </w:r>
      <w:r>
        <w:rPr>
          <w:b/>
          <w:i/>
          <w:sz w:val="20"/>
        </w:rPr>
        <w:t>Injunction.</w:t>
      </w:r>
      <w:r>
        <w:rPr>
          <w:sz w:val="20"/>
        </w:rPr>
        <w:t>In</w:t>
      </w:r>
      <w:r>
        <w:rPr>
          <w:spacing w:val="-4"/>
          <w:sz w:val="20"/>
        </w:rPr>
        <w:t xml:space="preserve"> </w:t>
      </w:r>
      <w:r>
        <w:rPr>
          <w:sz w:val="20"/>
        </w:rPr>
        <w:t>granting</w:t>
      </w:r>
      <w:r>
        <w:rPr>
          <w:spacing w:val="-4"/>
          <w:sz w:val="20"/>
        </w:rPr>
        <w:t xml:space="preserve"> </w:t>
      </w:r>
      <w:r>
        <w:rPr>
          <w:sz w:val="20"/>
        </w:rPr>
        <w:t>or</w:t>
      </w:r>
      <w:r>
        <w:rPr>
          <w:spacing w:val="-3"/>
          <w:sz w:val="20"/>
        </w:rPr>
        <w:t xml:space="preserve"> </w:t>
      </w:r>
      <w:r>
        <w:rPr>
          <w:sz w:val="20"/>
        </w:rPr>
        <w:t>refusing</w:t>
      </w:r>
      <w:r>
        <w:rPr>
          <w:spacing w:val="-4"/>
          <w:sz w:val="20"/>
        </w:rPr>
        <w:t xml:space="preserve"> </w:t>
      </w:r>
      <w:r>
        <w:rPr>
          <w:sz w:val="20"/>
        </w:rPr>
        <w:t>an</w:t>
      </w:r>
      <w:r>
        <w:rPr>
          <w:spacing w:val="-4"/>
          <w:sz w:val="20"/>
        </w:rPr>
        <w:t xml:space="preserve"> </w:t>
      </w:r>
      <w:r>
        <w:rPr>
          <w:sz w:val="20"/>
        </w:rPr>
        <w:t>interlocutory</w:t>
      </w:r>
      <w:r>
        <w:rPr>
          <w:spacing w:val="-3"/>
          <w:sz w:val="20"/>
        </w:rPr>
        <w:t xml:space="preserve"> </w:t>
      </w:r>
      <w:r>
        <w:rPr>
          <w:sz w:val="20"/>
        </w:rPr>
        <w:t>injunction,</w:t>
      </w:r>
      <w:r>
        <w:rPr>
          <w:spacing w:val="-3"/>
          <w:sz w:val="20"/>
        </w:rPr>
        <w:t xml:space="preserve"> </w:t>
      </w:r>
      <w:r>
        <w:rPr>
          <w:sz w:val="20"/>
        </w:rPr>
        <w:t>the</w:t>
      </w:r>
      <w:r>
        <w:rPr>
          <w:spacing w:val="-3"/>
          <w:sz w:val="20"/>
        </w:rPr>
        <w:t xml:space="preserve"> </w:t>
      </w:r>
      <w:r>
        <w:rPr>
          <w:sz w:val="20"/>
        </w:rPr>
        <w:t>court</w:t>
      </w:r>
      <w:r>
        <w:rPr>
          <w:spacing w:val="-4"/>
          <w:sz w:val="20"/>
        </w:rPr>
        <w:t xml:space="preserve"> </w:t>
      </w:r>
      <w:r>
        <w:rPr>
          <w:sz w:val="20"/>
        </w:rPr>
        <w:t>must similarly state the findings and conclusions that support its action.</w:t>
      </w:r>
    </w:p>
    <w:p w14:paraId="59596D69" w14:textId="77777777" w:rsidR="002F3495" w:rsidRDefault="00000000">
      <w:pPr>
        <w:pStyle w:val="ListParagraph"/>
        <w:numPr>
          <w:ilvl w:val="1"/>
          <w:numId w:val="20"/>
        </w:numPr>
        <w:tabs>
          <w:tab w:val="left" w:pos="1066"/>
        </w:tabs>
        <w:spacing w:before="121" w:line="271" w:lineRule="auto"/>
        <w:ind w:left="820" w:right="120" w:hanging="1"/>
        <w:rPr>
          <w:sz w:val="20"/>
        </w:rPr>
      </w:pPr>
      <w:r>
        <w:rPr>
          <w:b/>
          <w:i/>
          <w:sz w:val="20"/>
        </w:rPr>
        <w:t>For a Motion.</w:t>
      </w:r>
      <w:r>
        <w:rPr>
          <w:sz w:val="20"/>
        </w:rPr>
        <w:t>The court is not required to state findings or conclusions when</w:t>
      </w:r>
      <w:r>
        <w:rPr>
          <w:spacing w:val="18"/>
          <w:sz w:val="20"/>
        </w:rPr>
        <w:t xml:space="preserve"> </w:t>
      </w:r>
      <w:r>
        <w:rPr>
          <w:sz w:val="20"/>
        </w:rPr>
        <w:t>ruling on a motion under</w:t>
      </w:r>
      <w:r>
        <w:rPr>
          <w:spacing w:val="40"/>
          <w:sz w:val="20"/>
        </w:rPr>
        <w:t xml:space="preserve"> </w:t>
      </w:r>
      <w:r>
        <w:rPr>
          <w:sz w:val="20"/>
        </w:rPr>
        <w:t>Rule 12 or 56 or, unless these rules provide otherwise, on any other motion.</w:t>
      </w:r>
    </w:p>
    <w:p w14:paraId="56C73D25" w14:textId="77777777" w:rsidR="002F3495" w:rsidRDefault="00000000">
      <w:pPr>
        <w:pStyle w:val="ListParagraph"/>
        <w:numPr>
          <w:ilvl w:val="1"/>
          <w:numId w:val="20"/>
        </w:numPr>
        <w:tabs>
          <w:tab w:val="left" w:pos="1066"/>
        </w:tabs>
        <w:spacing w:before="119" w:line="273" w:lineRule="auto"/>
        <w:ind w:left="820" w:right="119" w:firstLine="0"/>
        <w:rPr>
          <w:sz w:val="20"/>
        </w:rPr>
      </w:pPr>
      <w:r>
        <w:rPr>
          <w:b/>
          <w:i/>
          <w:sz w:val="20"/>
        </w:rPr>
        <w:t>Effect of Findings by a Master or Magistrate Judge.</w:t>
      </w:r>
      <w:r>
        <w:rPr>
          <w:sz w:val="20"/>
        </w:rPr>
        <w:t>Findings by a master or magistrate judge, to the extent adopted by the court, must be considered the court's findings.</w:t>
      </w:r>
    </w:p>
    <w:p w14:paraId="348192C7" w14:textId="77777777" w:rsidR="002F3495" w:rsidRDefault="00000000">
      <w:pPr>
        <w:pStyle w:val="ListParagraph"/>
        <w:numPr>
          <w:ilvl w:val="1"/>
          <w:numId w:val="20"/>
        </w:numPr>
        <w:tabs>
          <w:tab w:val="left" w:pos="1066"/>
        </w:tabs>
        <w:spacing w:before="116" w:line="271" w:lineRule="auto"/>
        <w:ind w:left="820" w:right="116" w:firstLine="0"/>
        <w:jc w:val="both"/>
        <w:rPr>
          <w:sz w:val="20"/>
        </w:rPr>
      </w:pPr>
      <w:r>
        <w:rPr>
          <w:b/>
          <w:i/>
          <w:sz w:val="20"/>
        </w:rPr>
        <w:t>Questioning the Evidentiary Support.</w:t>
      </w:r>
      <w:r>
        <w:rPr>
          <w:sz w:val="20"/>
        </w:rPr>
        <w:t>A party may later question the sufficiency of the evidence supporting the findings, whether or not the party requested findings, objected to them, moved to amend them, or moved for partial findings.</w:t>
      </w:r>
    </w:p>
    <w:p w14:paraId="69E8AA11" w14:textId="77777777" w:rsidR="002F3495" w:rsidRDefault="00000000">
      <w:pPr>
        <w:pStyle w:val="ListParagraph"/>
        <w:numPr>
          <w:ilvl w:val="1"/>
          <w:numId w:val="20"/>
        </w:numPr>
        <w:tabs>
          <w:tab w:val="left" w:pos="1066"/>
        </w:tabs>
        <w:spacing w:before="120" w:line="271" w:lineRule="auto"/>
        <w:ind w:left="820" w:right="119" w:firstLine="0"/>
        <w:jc w:val="both"/>
        <w:rPr>
          <w:sz w:val="20"/>
        </w:rPr>
      </w:pPr>
      <w:r>
        <w:rPr>
          <w:b/>
          <w:i/>
          <w:sz w:val="20"/>
        </w:rPr>
        <w:t>Setting Aside the Findings.</w:t>
      </w:r>
      <w:r>
        <w:rPr>
          <w:sz w:val="20"/>
        </w:rPr>
        <w:t>Findings of fact, whether based on oral or other evidence, must not be set aside unless clearly erroneous, and the reviewing court must give due regard to the trial court's opportunity to judge the witnesses' credibility.</w:t>
      </w:r>
    </w:p>
    <w:p w14:paraId="1DD13CD9" w14:textId="77777777" w:rsidR="002F3495" w:rsidRDefault="00000000">
      <w:pPr>
        <w:pStyle w:val="Heading4"/>
        <w:numPr>
          <w:ilvl w:val="0"/>
          <w:numId w:val="20"/>
        </w:numPr>
        <w:tabs>
          <w:tab w:val="left" w:pos="1078"/>
        </w:tabs>
        <w:spacing w:before="121"/>
        <w:ind w:left="1077" w:hanging="258"/>
        <w:jc w:val="both"/>
      </w:pPr>
      <w:r>
        <w:t>Amended</w:t>
      </w:r>
      <w:r>
        <w:rPr>
          <w:spacing w:val="-9"/>
        </w:rPr>
        <w:t xml:space="preserve"> </w:t>
      </w:r>
      <w:r>
        <w:t>or</w:t>
      </w:r>
      <w:r>
        <w:rPr>
          <w:spacing w:val="-11"/>
        </w:rPr>
        <w:t xml:space="preserve"> </w:t>
      </w:r>
      <w:r>
        <w:t>Additional</w:t>
      </w:r>
      <w:r>
        <w:rPr>
          <w:spacing w:val="-7"/>
        </w:rPr>
        <w:t xml:space="preserve"> </w:t>
      </w:r>
      <w:r>
        <w:rPr>
          <w:spacing w:val="-2"/>
        </w:rPr>
        <w:t>Findings.</w:t>
      </w:r>
    </w:p>
    <w:p w14:paraId="7F180F2B" w14:textId="77777777" w:rsidR="002F3495" w:rsidRDefault="00000000">
      <w:pPr>
        <w:pStyle w:val="BodyText"/>
        <w:spacing w:before="89" w:line="271" w:lineRule="auto"/>
        <w:ind w:left="820" w:right="121" w:firstLine="110"/>
        <w:jc w:val="both"/>
      </w:pPr>
      <w:r>
        <w:t>On a party's motion filed no later than 28 days after the entry of judgment, the court may amend its findings -- or make additional findings -- and may amend the judgment accordingly. The motion may accompany a motion for a new trial under Rule 59.</w:t>
      </w:r>
    </w:p>
    <w:p w14:paraId="590AE99E" w14:textId="77777777" w:rsidR="002F3495" w:rsidRDefault="00000000">
      <w:pPr>
        <w:pStyle w:val="Heading4"/>
        <w:numPr>
          <w:ilvl w:val="0"/>
          <w:numId w:val="20"/>
        </w:numPr>
        <w:tabs>
          <w:tab w:val="left" w:pos="1066"/>
        </w:tabs>
        <w:spacing w:before="120"/>
        <w:ind w:hanging="246"/>
        <w:jc w:val="both"/>
      </w:pPr>
      <w:r>
        <w:t>Judgment</w:t>
      </w:r>
      <w:r>
        <w:rPr>
          <w:spacing w:val="-8"/>
        </w:rPr>
        <w:t xml:space="preserve"> </w:t>
      </w:r>
      <w:r>
        <w:t>on</w:t>
      </w:r>
      <w:r>
        <w:rPr>
          <w:spacing w:val="-7"/>
        </w:rPr>
        <w:t xml:space="preserve"> </w:t>
      </w:r>
      <w:r>
        <w:t>Partial</w:t>
      </w:r>
      <w:r>
        <w:rPr>
          <w:spacing w:val="-9"/>
        </w:rPr>
        <w:t xml:space="preserve"> </w:t>
      </w:r>
      <w:r>
        <w:rPr>
          <w:spacing w:val="-2"/>
        </w:rPr>
        <w:t>Findings.</w:t>
      </w:r>
    </w:p>
    <w:p w14:paraId="12B13C20" w14:textId="77777777" w:rsidR="002F3495" w:rsidRDefault="00000000">
      <w:pPr>
        <w:pStyle w:val="BodyText"/>
        <w:spacing w:before="92" w:line="271" w:lineRule="auto"/>
        <w:ind w:left="820" w:right="119" w:firstLine="110"/>
        <w:jc w:val="both"/>
      </w:pPr>
      <w:r>
        <w:t>If a party has been fully heard on an issue during a nonjury trial and the court finds against the party on that issue, the court may enter judgment against the party on a claim or defense that, under the controlling law, can be maintained or defeated only with a favorable finding on that issue. The court may, however, decline to render any judgment until the close of the evidence. A judgment on partial findings must be supported by findings of fact and conclusions of law as required by Rule 52(a).</w:t>
      </w:r>
    </w:p>
    <w:p w14:paraId="345C566A" w14:textId="77777777" w:rsidR="002F3495" w:rsidRDefault="002F3495">
      <w:pPr>
        <w:pStyle w:val="BodyText"/>
        <w:spacing w:before="9"/>
      </w:pPr>
    </w:p>
    <w:p w14:paraId="556C0297" w14:textId="77777777" w:rsidR="002F3495" w:rsidRDefault="00000000">
      <w:pPr>
        <w:pStyle w:val="BodyText"/>
        <w:ind w:left="100"/>
      </w:pPr>
      <w:r>
        <w:rPr>
          <w:spacing w:val="-2"/>
        </w:rPr>
        <w:t>Annotations</w:t>
      </w:r>
    </w:p>
    <w:p w14:paraId="2BAC2BC8" w14:textId="77777777" w:rsidR="002F3495" w:rsidRDefault="002F3495">
      <w:pPr>
        <w:sectPr w:rsidR="002F3495">
          <w:pgSz w:w="12240" w:h="15840"/>
          <w:pgMar w:top="2320" w:right="880" w:bottom="280" w:left="900" w:header="696" w:footer="0" w:gutter="0"/>
          <w:cols w:space="720"/>
        </w:sectPr>
      </w:pPr>
    </w:p>
    <w:p w14:paraId="071851BB" w14:textId="77777777" w:rsidR="002F3495" w:rsidRDefault="002F3495">
      <w:pPr>
        <w:pStyle w:val="BodyText"/>
        <w:rPr>
          <w:sz w:val="11"/>
        </w:rPr>
      </w:pPr>
    </w:p>
    <w:p w14:paraId="4B041DA4" w14:textId="77777777" w:rsidR="002F3495" w:rsidRDefault="00000000">
      <w:pPr>
        <w:pStyle w:val="Heading1"/>
        <w:spacing w:before="92"/>
      </w:pPr>
      <w:r>
        <w:rPr>
          <w:spacing w:val="-2"/>
        </w:rPr>
        <w:t>Commentary</w:t>
      </w:r>
    </w:p>
    <w:p w14:paraId="77F20AF2" w14:textId="77777777" w:rsidR="002F3495" w:rsidRDefault="002F3495">
      <w:pPr>
        <w:pStyle w:val="BodyText"/>
        <w:rPr>
          <w:b/>
          <w:sz w:val="30"/>
        </w:rPr>
      </w:pPr>
    </w:p>
    <w:p w14:paraId="1B9AD51C" w14:textId="77777777" w:rsidR="002F3495" w:rsidRDefault="002F3495">
      <w:pPr>
        <w:pStyle w:val="BodyText"/>
        <w:spacing w:before="9"/>
        <w:rPr>
          <w:b/>
          <w:sz w:val="23"/>
        </w:rPr>
      </w:pPr>
    </w:p>
    <w:p w14:paraId="1DEE5BEE" w14:textId="77777777" w:rsidR="002F3495" w:rsidRDefault="00000000">
      <w:pPr>
        <w:pStyle w:val="Heading3"/>
        <w:spacing w:before="1"/>
      </w:pPr>
      <w:r>
        <w:rPr>
          <w:spacing w:val="-2"/>
        </w:rPr>
        <w:t>COMMENT</w:t>
      </w:r>
    </w:p>
    <w:p w14:paraId="5C497B3F" w14:textId="77777777" w:rsidR="002F3495" w:rsidRDefault="002F3495">
      <w:pPr>
        <w:pStyle w:val="BodyText"/>
        <w:rPr>
          <w:b/>
        </w:rPr>
      </w:pPr>
    </w:p>
    <w:p w14:paraId="0A0A0C29" w14:textId="77777777" w:rsidR="002F3495" w:rsidRDefault="00000000">
      <w:pPr>
        <w:spacing w:line="271" w:lineRule="auto"/>
        <w:ind w:left="100" w:right="118"/>
        <w:jc w:val="both"/>
        <w:rPr>
          <w:i/>
          <w:sz w:val="20"/>
        </w:rPr>
      </w:pPr>
      <w:r>
        <w:rPr>
          <w:i/>
          <w:sz w:val="20"/>
        </w:rPr>
        <w:t>NOTE: Rule 52 on findings and conclusions in actions tried without a jury requires the court to find the facts specially and state its conclusions of law separately. In a non-jury case, the litigants must file proposed findings of fact and conclusions of law within 21 days after the conclusion of trial.</w:t>
      </w:r>
    </w:p>
    <w:p w14:paraId="3E81466E" w14:textId="77777777" w:rsidR="002F3495" w:rsidRDefault="002F3495">
      <w:pPr>
        <w:pStyle w:val="BodyText"/>
        <w:spacing w:before="4"/>
        <w:rPr>
          <w:i/>
          <w:sz w:val="17"/>
        </w:rPr>
      </w:pPr>
    </w:p>
    <w:p w14:paraId="0077B305" w14:textId="77777777" w:rsidR="002F3495" w:rsidRDefault="00000000">
      <w:pPr>
        <w:spacing w:line="271" w:lineRule="auto"/>
        <w:ind w:left="100" w:right="119"/>
        <w:jc w:val="both"/>
        <w:rPr>
          <w:i/>
          <w:sz w:val="20"/>
        </w:rPr>
      </w:pPr>
      <w:r>
        <w:rPr>
          <w:i/>
          <w:sz w:val="20"/>
        </w:rPr>
        <w:t>Subpart (b) states that on motion made with 28 days after the entry of judgment the court may amend its findings -- or make additional findings -- and may amend the judgment accordingly. Such a motion may accompany a motion for a new trial under Rule 59.</w:t>
      </w:r>
    </w:p>
    <w:p w14:paraId="0B1B7E1E" w14:textId="77777777" w:rsidR="002F3495" w:rsidRDefault="002F3495">
      <w:pPr>
        <w:pStyle w:val="BodyText"/>
        <w:spacing w:before="6"/>
        <w:rPr>
          <w:i/>
          <w:sz w:val="17"/>
        </w:rPr>
      </w:pPr>
    </w:p>
    <w:p w14:paraId="38C1FA53" w14:textId="77777777" w:rsidR="002F3495" w:rsidRDefault="00000000">
      <w:pPr>
        <w:spacing w:before="1" w:line="271" w:lineRule="auto"/>
        <w:ind w:left="100" w:right="119"/>
        <w:jc w:val="both"/>
        <w:rPr>
          <w:i/>
          <w:sz w:val="20"/>
        </w:rPr>
      </w:pPr>
      <w:r>
        <w:rPr>
          <w:i/>
          <w:sz w:val="20"/>
        </w:rPr>
        <w:t>Subpart (c) authorizes judgment on partial findings where a party has been fully heard in the case and the court finds against the party on an issue disposing of a claim or defense. A judgment on partial findings must be supported by findings of fact and conclusions of law as required by Rule 52(a).</w:t>
      </w:r>
    </w:p>
    <w:p w14:paraId="04AD14B1" w14:textId="77777777" w:rsidR="002F3495" w:rsidRDefault="002F3495">
      <w:pPr>
        <w:pStyle w:val="BodyText"/>
        <w:rPr>
          <w:i/>
          <w:sz w:val="31"/>
        </w:rPr>
      </w:pPr>
    </w:p>
    <w:p w14:paraId="7EFF6D83" w14:textId="77777777" w:rsidR="002F3495" w:rsidRDefault="00000000">
      <w:pPr>
        <w:spacing w:before="1"/>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28194908" w14:textId="77777777" w:rsidR="002F3495" w:rsidRDefault="00000000">
      <w:pPr>
        <w:spacing w:before="36"/>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6D1376EB" w14:textId="77777777" w:rsidR="002F3495" w:rsidRDefault="002F3495">
      <w:pPr>
        <w:pStyle w:val="BodyText"/>
        <w:rPr>
          <w:sz w:val="18"/>
        </w:rPr>
      </w:pPr>
    </w:p>
    <w:p w14:paraId="1EC60C5C" w14:textId="77777777" w:rsidR="002F3495" w:rsidRDefault="002F3495">
      <w:pPr>
        <w:pStyle w:val="BodyText"/>
        <w:spacing w:before="11"/>
        <w:rPr>
          <w:sz w:val="21"/>
        </w:rPr>
      </w:pPr>
    </w:p>
    <w:p w14:paraId="2ED4E9FC"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92123BE" w14:textId="77777777" w:rsidR="002F3495" w:rsidRDefault="002F3495">
      <w:pPr>
        <w:rPr>
          <w:sz w:val="16"/>
        </w:rPr>
        <w:sectPr w:rsidR="002F3495">
          <w:headerReference w:type="even" r:id="rId313"/>
          <w:headerReference w:type="default" r:id="rId314"/>
          <w:pgSz w:w="12240" w:h="15840"/>
          <w:pgMar w:top="900" w:right="880" w:bottom="280" w:left="900" w:header="1567" w:footer="0" w:gutter="0"/>
          <w:cols w:space="720"/>
        </w:sectPr>
      </w:pPr>
    </w:p>
    <w:p w14:paraId="4764F688" w14:textId="77777777" w:rsidR="002F3495" w:rsidRDefault="002F3495">
      <w:pPr>
        <w:pStyle w:val="BodyText"/>
        <w:rPr>
          <w:b/>
        </w:rPr>
      </w:pPr>
    </w:p>
    <w:p w14:paraId="07529654" w14:textId="77777777" w:rsidR="002F3495" w:rsidRDefault="002F3495">
      <w:pPr>
        <w:pStyle w:val="BodyText"/>
        <w:spacing w:before="9"/>
        <w:rPr>
          <w:b/>
        </w:rPr>
      </w:pPr>
    </w:p>
    <w:p w14:paraId="065DBC9B" w14:textId="77777777" w:rsidR="002F3495" w:rsidRDefault="00000000">
      <w:pPr>
        <w:spacing w:line="266" w:lineRule="auto"/>
        <w:ind w:left="100"/>
        <w:rPr>
          <w:b/>
          <w:i/>
        </w:rPr>
      </w:pPr>
      <w:bookmarkStart w:id="236" w:name="Rule_53._Masters"/>
      <w:bookmarkStart w:id="237" w:name="V.I._R._CIV._P._Rule_53"/>
      <w:bookmarkStart w:id="238" w:name="_bookmark77"/>
      <w:bookmarkEnd w:id="236"/>
      <w:bookmarkEnd w:id="237"/>
      <w:bookmarkEnd w:id="238"/>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5519409A" w14:textId="77777777" w:rsidR="002F3495" w:rsidRDefault="002F3495">
      <w:pPr>
        <w:pStyle w:val="BodyText"/>
        <w:rPr>
          <w:b/>
          <w:i/>
          <w:sz w:val="24"/>
        </w:rPr>
      </w:pPr>
    </w:p>
    <w:p w14:paraId="44D039EC" w14:textId="77777777" w:rsidR="002F3495" w:rsidRDefault="002F3495">
      <w:pPr>
        <w:pStyle w:val="BodyText"/>
        <w:spacing w:before="4"/>
        <w:rPr>
          <w:b/>
          <w:i/>
          <w:sz w:val="25"/>
        </w:rPr>
      </w:pPr>
    </w:p>
    <w:p w14:paraId="034AF4BF" w14:textId="77777777" w:rsidR="002F3495" w:rsidRDefault="00000000">
      <w:pPr>
        <w:pStyle w:val="Heading1"/>
        <w:ind w:left="568"/>
      </w:pPr>
      <w:r>
        <w:t>Rule</w:t>
      </w:r>
      <w:r>
        <w:rPr>
          <w:spacing w:val="-2"/>
        </w:rPr>
        <w:t xml:space="preserve"> </w:t>
      </w:r>
      <w:r>
        <w:t>53.</w:t>
      </w:r>
      <w:r>
        <w:rPr>
          <w:spacing w:val="72"/>
        </w:rPr>
        <w:t xml:space="preserve"> </w:t>
      </w:r>
      <w:r>
        <w:rPr>
          <w:spacing w:val="-2"/>
        </w:rPr>
        <w:t>Masters</w:t>
      </w:r>
    </w:p>
    <w:p w14:paraId="6D9BE6FA" w14:textId="77777777" w:rsidR="002F3495" w:rsidRDefault="002F3495">
      <w:pPr>
        <w:pStyle w:val="BodyText"/>
        <w:spacing w:before="5"/>
        <w:rPr>
          <w:b/>
          <w:sz w:val="43"/>
        </w:rPr>
      </w:pPr>
    </w:p>
    <w:p w14:paraId="10F8E961" w14:textId="77777777" w:rsidR="002F3495" w:rsidRDefault="00000000">
      <w:pPr>
        <w:pStyle w:val="Heading4"/>
        <w:numPr>
          <w:ilvl w:val="0"/>
          <w:numId w:val="19"/>
        </w:numPr>
        <w:tabs>
          <w:tab w:val="left" w:pos="1066"/>
        </w:tabs>
        <w:ind w:hanging="246"/>
        <w:jc w:val="left"/>
      </w:pPr>
      <w:r>
        <w:rPr>
          <w:spacing w:val="-2"/>
        </w:rPr>
        <w:t>Appointment.</w:t>
      </w:r>
    </w:p>
    <w:p w14:paraId="381DEFA7" w14:textId="77777777" w:rsidR="002F3495" w:rsidRDefault="00000000">
      <w:pPr>
        <w:pStyle w:val="ListParagraph"/>
        <w:numPr>
          <w:ilvl w:val="1"/>
          <w:numId w:val="19"/>
        </w:numPr>
        <w:tabs>
          <w:tab w:val="left" w:pos="1066"/>
        </w:tabs>
        <w:ind w:hanging="246"/>
        <w:jc w:val="left"/>
        <w:rPr>
          <w:sz w:val="20"/>
        </w:rPr>
      </w:pPr>
      <w:r>
        <w:rPr>
          <w:b/>
          <w:i/>
          <w:sz w:val="20"/>
        </w:rPr>
        <w:t>Scope.</w:t>
      </w:r>
      <w:r>
        <w:rPr>
          <w:sz w:val="20"/>
        </w:rPr>
        <w:t>Unless</w:t>
      </w:r>
      <w:r>
        <w:rPr>
          <w:spacing w:val="-7"/>
          <w:sz w:val="20"/>
        </w:rPr>
        <w:t xml:space="preserve"> </w:t>
      </w:r>
      <w:r>
        <w:rPr>
          <w:sz w:val="20"/>
        </w:rPr>
        <w:t>a</w:t>
      </w:r>
      <w:r>
        <w:rPr>
          <w:spacing w:val="-8"/>
          <w:sz w:val="20"/>
        </w:rPr>
        <w:t xml:space="preserve"> </w:t>
      </w:r>
      <w:r>
        <w:rPr>
          <w:sz w:val="20"/>
        </w:rPr>
        <w:t>statute</w:t>
      </w:r>
      <w:r>
        <w:rPr>
          <w:spacing w:val="-5"/>
          <w:sz w:val="20"/>
        </w:rPr>
        <w:t xml:space="preserve"> </w:t>
      </w:r>
      <w:r>
        <w:rPr>
          <w:sz w:val="20"/>
        </w:rPr>
        <w:t>provides</w:t>
      </w:r>
      <w:r>
        <w:rPr>
          <w:spacing w:val="-4"/>
          <w:sz w:val="20"/>
        </w:rPr>
        <w:t xml:space="preserve"> </w:t>
      </w:r>
      <w:r>
        <w:rPr>
          <w:sz w:val="20"/>
        </w:rPr>
        <w:t>otherwise,</w:t>
      </w:r>
      <w:r>
        <w:rPr>
          <w:spacing w:val="-8"/>
          <w:sz w:val="20"/>
        </w:rPr>
        <w:t xml:space="preserve"> </w:t>
      </w:r>
      <w:r>
        <w:rPr>
          <w:sz w:val="20"/>
        </w:rPr>
        <w:t>a</w:t>
      </w:r>
      <w:r>
        <w:rPr>
          <w:spacing w:val="-6"/>
          <w:sz w:val="20"/>
        </w:rPr>
        <w:t xml:space="preserve"> </w:t>
      </w:r>
      <w:r>
        <w:rPr>
          <w:sz w:val="20"/>
        </w:rPr>
        <w:t>court</w:t>
      </w:r>
      <w:r>
        <w:rPr>
          <w:spacing w:val="-5"/>
          <w:sz w:val="20"/>
        </w:rPr>
        <w:t xml:space="preserve"> </w:t>
      </w:r>
      <w:r>
        <w:rPr>
          <w:sz w:val="20"/>
        </w:rPr>
        <w:t>may</w:t>
      </w:r>
      <w:r>
        <w:rPr>
          <w:spacing w:val="-7"/>
          <w:sz w:val="20"/>
        </w:rPr>
        <w:t xml:space="preserve"> </w:t>
      </w:r>
      <w:r>
        <w:rPr>
          <w:sz w:val="20"/>
        </w:rPr>
        <w:t>appoint</w:t>
      </w:r>
      <w:r>
        <w:rPr>
          <w:spacing w:val="-6"/>
          <w:sz w:val="20"/>
        </w:rPr>
        <w:t xml:space="preserve"> </w:t>
      </w:r>
      <w:r>
        <w:rPr>
          <w:sz w:val="20"/>
        </w:rPr>
        <w:t>a</w:t>
      </w:r>
      <w:r>
        <w:rPr>
          <w:spacing w:val="-7"/>
          <w:sz w:val="20"/>
        </w:rPr>
        <w:t xml:space="preserve"> </w:t>
      </w:r>
      <w:r>
        <w:rPr>
          <w:sz w:val="20"/>
        </w:rPr>
        <w:t>master</w:t>
      </w:r>
      <w:r>
        <w:rPr>
          <w:spacing w:val="-7"/>
          <w:sz w:val="20"/>
        </w:rPr>
        <w:t xml:space="preserve"> </w:t>
      </w:r>
      <w:r>
        <w:rPr>
          <w:sz w:val="20"/>
        </w:rPr>
        <w:t>only</w:t>
      </w:r>
      <w:r>
        <w:rPr>
          <w:spacing w:val="-4"/>
          <w:sz w:val="20"/>
        </w:rPr>
        <w:t xml:space="preserve"> </w:t>
      </w:r>
      <w:r>
        <w:rPr>
          <w:spacing w:val="-5"/>
          <w:sz w:val="20"/>
        </w:rPr>
        <w:t>to:</w:t>
      </w:r>
    </w:p>
    <w:p w14:paraId="6F7FA318" w14:textId="77777777" w:rsidR="002F3495" w:rsidRDefault="00000000">
      <w:pPr>
        <w:pStyle w:val="ListParagraph"/>
        <w:numPr>
          <w:ilvl w:val="2"/>
          <w:numId w:val="19"/>
        </w:numPr>
        <w:tabs>
          <w:tab w:val="left" w:pos="1570"/>
        </w:tabs>
        <w:spacing w:before="150"/>
        <w:ind w:hanging="390"/>
        <w:rPr>
          <w:sz w:val="20"/>
        </w:rPr>
      </w:pPr>
      <w:r>
        <w:rPr>
          <w:sz w:val="20"/>
        </w:rPr>
        <w:t>perform</w:t>
      </w:r>
      <w:r>
        <w:rPr>
          <w:spacing w:val="-5"/>
          <w:sz w:val="20"/>
        </w:rPr>
        <w:t xml:space="preserve"> </w:t>
      </w:r>
      <w:r>
        <w:rPr>
          <w:sz w:val="20"/>
        </w:rPr>
        <w:t>duties</w:t>
      </w:r>
      <w:r>
        <w:rPr>
          <w:spacing w:val="-6"/>
          <w:sz w:val="20"/>
        </w:rPr>
        <w:t xml:space="preserve"> </w:t>
      </w:r>
      <w:r>
        <w:rPr>
          <w:sz w:val="20"/>
        </w:rPr>
        <w:t>consented</w:t>
      </w:r>
      <w:r>
        <w:rPr>
          <w:spacing w:val="-6"/>
          <w:sz w:val="20"/>
        </w:rPr>
        <w:t xml:space="preserve"> </w:t>
      </w:r>
      <w:r>
        <w:rPr>
          <w:sz w:val="20"/>
        </w:rPr>
        <w:t>to</w:t>
      </w:r>
      <w:r>
        <w:rPr>
          <w:spacing w:val="-5"/>
          <w:sz w:val="20"/>
        </w:rPr>
        <w:t xml:space="preserve"> </w:t>
      </w:r>
      <w:r>
        <w:rPr>
          <w:sz w:val="20"/>
        </w:rPr>
        <w:t>by</w:t>
      </w:r>
      <w:r>
        <w:rPr>
          <w:spacing w:val="-6"/>
          <w:sz w:val="20"/>
        </w:rPr>
        <w:t xml:space="preserve"> </w:t>
      </w:r>
      <w:r>
        <w:rPr>
          <w:sz w:val="20"/>
        </w:rPr>
        <w:t>the</w:t>
      </w:r>
      <w:r>
        <w:rPr>
          <w:spacing w:val="-7"/>
          <w:sz w:val="20"/>
        </w:rPr>
        <w:t xml:space="preserve"> </w:t>
      </w:r>
      <w:r>
        <w:rPr>
          <w:spacing w:val="-2"/>
          <w:sz w:val="20"/>
        </w:rPr>
        <w:t>parties;</w:t>
      </w:r>
    </w:p>
    <w:p w14:paraId="0EA0D039" w14:textId="77777777" w:rsidR="002F3495" w:rsidRDefault="00000000">
      <w:pPr>
        <w:pStyle w:val="ListParagraph"/>
        <w:numPr>
          <w:ilvl w:val="2"/>
          <w:numId w:val="19"/>
        </w:numPr>
        <w:tabs>
          <w:tab w:val="left" w:pos="1570"/>
        </w:tabs>
        <w:spacing w:before="151" w:line="271" w:lineRule="auto"/>
        <w:ind w:left="1180" w:right="353" w:firstLine="0"/>
        <w:rPr>
          <w:sz w:val="20"/>
        </w:rPr>
      </w:pPr>
      <w:r>
        <w:rPr>
          <w:sz w:val="20"/>
        </w:rPr>
        <w:t>hold</w:t>
      </w:r>
      <w:r>
        <w:rPr>
          <w:spacing w:val="-4"/>
          <w:sz w:val="20"/>
        </w:rPr>
        <w:t xml:space="preserve"> </w:t>
      </w:r>
      <w:r>
        <w:rPr>
          <w:sz w:val="20"/>
        </w:rPr>
        <w:t>trial</w:t>
      </w:r>
      <w:r>
        <w:rPr>
          <w:spacing w:val="-2"/>
          <w:sz w:val="20"/>
        </w:rPr>
        <w:t xml:space="preserve"> </w:t>
      </w:r>
      <w:r>
        <w:rPr>
          <w:sz w:val="20"/>
        </w:rPr>
        <w:t>proceedings</w:t>
      </w:r>
      <w:r>
        <w:rPr>
          <w:spacing w:val="-3"/>
          <w:sz w:val="20"/>
        </w:rPr>
        <w:t xml:space="preserve"> </w:t>
      </w:r>
      <w:r>
        <w:rPr>
          <w:sz w:val="20"/>
        </w:rPr>
        <w:t>and</w:t>
      </w:r>
      <w:r>
        <w:rPr>
          <w:spacing w:val="-2"/>
          <w:sz w:val="20"/>
        </w:rPr>
        <w:t xml:space="preserve"> </w:t>
      </w:r>
      <w:r>
        <w:rPr>
          <w:sz w:val="20"/>
        </w:rPr>
        <w:t>make</w:t>
      </w:r>
      <w:r>
        <w:rPr>
          <w:spacing w:val="-4"/>
          <w:sz w:val="20"/>
        </w:rPr>
        <w:t xml:space="preserve"> </w:t>
      </w:r>
      <w:r>
        <w:rPr>
          <w:sz w:val="20"/>
        </w:rPr>
        <w:t>or</w:t>
      </w:r>
      <w:r>
        <w:rPr>
          <w:spacing w:val="-3"/>
          <w:sz w:val="20"/>
        </w:rPr>
        <w:t xml:space="preserve"> </w:t>
      </w:r>
      <w:r>
        <w:rPr>
          <w:sz w:val="20"/>
        </w:rPr>
        <w:t>recommend</w:t>
      </w:r>
      <w:r>
        <w:rPr>
          <w:spacing w:val="-2"/>
          <w:sz w:val="20"/>
        </w:rPr>
        <w:t xml:space="preserve"> </w:t>
      </w:r>
      <w:r>
        <w:rPr>
          <w:sz w:val="20"/>
        </w:rPr>
        <w:t>findings</w:t>
      </w:r>
      <w:r>
        <w:rPr>
          <w:spacing w:val="-3"/>
          <w:sz w:val="20"/>
        </w:rPr>
        <w:t xml:space="preserve"> </w:t>
      </w:r>
      <w:r>
        <w:rPr>
          <w:sz w:val="20"/>
        </w:rPr>
        <w:t>of</w:t>
      </w:r>
      <w:r>
        <w:rPr>
          <w:spacing w:val="-2"/>
          <w:sz w:val="20"/>
        </w:rPr>
        <w:t xml:space="preserve"> </w:t>
      </w:r>
      <w:r>
        <w:rPr>
          <w:sz w:val="20"/>
        </w:rPr>
        <w:t>fact</w:t>
      </w:r>
      <w:r>
        <w:rPr>
          <w:spacing w:val="-4"/>
          <w:sz w:val="20"/>
        </w:rPr>
        <w:t xml:space="preserve"> </w:t>
      </w:r>
      <w:r>
        <w:rPr>
          <w:sz w:val="20"/>
        </w:rPr>
        <w:t>on</w:t>
      </w:r>
      <w:r>
        <w:rPr>
          <w:spacing w:val="-4"/>
          <w:sz w:val="20"/>
        </w:rPr>
        <w:t xml:space="preserve"> </w:t>
      </w:r>
      <w:r>
        <w:rPr>
          <w:sz w:val="20"/>
        </w:rPr>
        <w:t>issues</w:t>
      </w:r>
      <w:r>
        <w:rPr>
          <w:spacing w:val="-3"/>
          <w:sz w:val="20"/>
        </w:rPr>
        <w:t xml:space="preserve"> </w:t>
      </w:r>
      <w:r>
        <w:rPr>
          <w:sz w:val="20"/>
        </w:rPr>
        <w:t>to</w:t>
      </w:r>
      <w:r>
        <w:rPr>
          <w:spacing w:val="-2"/>
          <w:sz w:val="20"/>
        </w:rPr>
        <w:t xml:space="preserve"> </w:t>
      </w:r>
      <w:r>
        <w:rPr>
          <w:sz w:val="20"/>
        </w:rPr>
        <w:t>be</w:t>
      </w:r>
      <w:r>
        <w:rPr>
          <w:spacing w:val="-4"/>
          <w:sz w:val="20"/>
        </w:rPr>
        <w:t xml:space="preserve"> </w:t>
      </w:r>
      <w:r>
        <w:rPr>
          <w:sz w:val="20"/>
        </w:rPr>
        <w:t>decided</w:t>
      </w:r>
      <w:r>
        <w:rPr>
          <w:spacing w:val="-4"/>
          <w:sz w:val="20"/>
        </w:rPr>
        <w:t xml:space="preserve"> </w:t>
      </w:r>
      <w:r>
        <w:rPr>
          <w:sz w:val="20"/>
        </w:rPr>
        <w:t>without</w:t>
      </w:r>
      <w:r>
        <w:rPr>
          <w:spacing w:val="-1"/>
          <w:sz w:val="20"/>
        </w:rPr>
        <w:t xml:space="preserve"> </w:t>
      </w:r>
      <w:r>
        <w:rPr>
          <w:sz w:val="20"/>
        </w:rPr>
        <w:t>a jury if appointment is warranted by:</w:t>
      </w:r>
    </w:p>
    <w:p w14:paraId="4A60E1F7" w14:textId="77777777" w:rsidR="002F3495" w:rsidRDefault="00000000">
      <w:pPr>
        <w:pStyle w:val="ListParagraph"/>
        <w:numPr>
          <w:ilvl w:val="0"/>
          <w:numId w:val="91"/>
        </w:numPr>
        <w:tabs>
          <w:tab w:val="left" w:pos="1841"/>
        </w:tabs>
        <w:spacing w:before="119"/>
        <w:ind w:hanging="301"/>
        <w:rPr>
          <w:sz w:val="20"/>
        </w:rPr>
      </w:pPr>
      <w:r>
        <w:rPr>
          <w:sz w:val="20"/>
        </w:rPr>
        <w:t>some</w:t>
      </w:r>
      <w:r>
        <w:rPr>
          <w:spacing w:val="-10"/>
          <w:sz w:val="20"/>
        </w:rPr>
        <w:t xml:space="preserve"> </w:t>
      </w:r>
      <w:r>
        <w:rPr>
          <w:sz w:val="20"/>
        </w:rPr>
        <w:t>exceptional</w:t>
      </w:r>
      <w:r>
        <w:rPr>
          <w:spacing w:val="-10"/>
          <w:sz w:val="20"/>
        </w:rPr>
        <w:t xml:space="preserve"> </w:t>
      </w:r>
      <w:r>
        <w:rPr>
          <w:sz w:val="20"/>
        </w:rPr>
        <w:t>condition;</w:t>
      </w:r>
      <w:r>
        <w:rPr>
          <w:spacing w:val="-8"/>
          <w:sz w:val="20"/>
        </w:rPr>
        <w:t xml:space="preserve"> </w:t>
      </w:r>
      <w:r>
        <w:rPr>
          <w:spacing w:val="-5"/>
          <w:sz w:val="20"/>
        </w:rPr>
        <w:t>or</w:t>
      </w:r>
    </w:p>
    <w:p w14:paraId="01C9909C" w14:textId="77777777" w:rsidR="002F3495" w:rsidRDefault="00000000">
      <w:pPr>
        <w:pStyle w:val="ListParagraph"/>
        <w:numPr>
          <w:ilvl w:val="0"/>
          <w:numId w:val="91"/>
        </w:numPr>
        <w:tabs>
          <w:tab w:val="left" w:pos="1896"/>
        </w:tabs>
        <w:spacing w:before="152"/>
        <w:ind w:left="1895" w:hanging="356"/>
        <w:rPr>
          <w:sz w:val="20"/>
        </w:rPr>
      </w:pPr>
      <w:r>
        <w:rPr>
          <w:sz w:val="20"/>
        </w:rPr>
        <w:t>the</w:t>
      </w:r>
      <w:r>
        <w:rPr>
          <w:spacing w:val="-7"/>
          <w:sz w:val="20"/>
        </w:rPr>
        <w:t xml:space="preserve"> </w:t>
      </w:r>
      <w:r>
        <w:rPr>
          <w:sz w:val="20"/>
        </w:rPr>
        <w:t>need</w:t>
      </w:r>
      <w:r>
        <w:rPr>
          <w:spacing w:val="-6"/>
          <w:sz w:val="20"/>
        </w:rPr>
        <w:t xml:space="preserve"> </w:t>
      </w:r>
      <w:r>
        <w:rPr>
          <w:sz w:val="20"/>
        </w:rPr>
        <w:t>to</w:t>
      </w:r>
      <w:r>
        <w:rPr>
          <w:spacing w:val="-5"/>
          <w:sz w:val="20"/>
        </w:rPr>
        <w:t xml:space="preserve"> </w:t>
      </w:r>
      <w:r>
        <w:rPr>
          <w:sz w:val="20"/>
        </w:rPr>
        <w:t>perform</w:t>
      </w:r>
      <w:r>
        <w:rPr>
          <w:spacing w:val="-5"/>
          <w:sz w:val="20"/>
        </w:rPr>
        <w:t xml:space="preserve"> </w:t>
      </w:r>
      <w:r>
        <w:rPr>
          <w:sz w:val="20"/>
        </w:rPr>
        <w:t>an</w:t>
      </w:r>
      <w:r>
        <w:rPr>
          <w:spacing w:val="-5"/>
          <w:sz w:val="20"/>
        </w:rPr>
        <w:t xml:space="preserve"> </w:t>
      </w:r>
      <w:r>
        <w:rPr>
          <w:sz w:val="20"/>
        </w:rPr>
        <w:t>accounting</w:t>
      </w:r>
      <w:r>
        <w:rPr>
          <w:spacing w:val="-4"/>
          <w:sz w:val="20"/>
        </w:rPr>
        <w:t xml:space="preserve"> </w:t>
      </w:r>
      <w:r>
        <w:rPr>
          <w:sz w:val="20"/>
        </w:rPr>
        <w:t>or</w:t>
      </w:r>
      <w:r>
        <w:rPr>
          <w:spacing w:val="-6"/>
          <w:sz w:val="20"/>
        </w:rPr>
        <w:t xml:space="preserve"> </w:t>
      </w:r>
      <w:r>
        <w:rPr>
          <w:sz w:val="20"/>
        </w:rPr>
        <w:t>resolve</w:t>
      </w:r>
      <w:r>
        <w:rPr>
          <w:spacing w:val="-5"/>
          <w:sz w:val="20"/>
        </w:rPr>
        <w:t xml:space="preserve"> </w:t>
      </w:r>
      <w:r>
        <w:rPr>
          <w:sz w:val="20"/>
        </w:rPr>
        <w:t>a</w:t>
      </w:r>
      <w:r>
        <w:rPr>
          <w:spacing w:val="-6"/>
          <w:sz w:val="20"/>
        </w:rPr>
        <w:t xml:space="preserve"> </w:t>
      </w:r>
      <w:r>
        <w:rPr>
          <w:sz w:val="20"/>
        </w:rPr>
        <w:t>difficult</w:t>
      </w:r>
      <w:r>
        <w:rPr>
          <w:spacing w:val="-7"/>
          <w:sz w:val="20"/>
        </w:rPr>
        <w:t xml:space="preserve"> </w:t>
      </w:r>
      <w:r>
        <w:rPr>
          <w:sz w:val="20"/>
        </w:rPr>
        <w:t>computation</w:t>
      </w:r>
      <w:r>
        <w:rPr>
          <w:spacing w:val="-6"/>
          <w:sz w:val="20"/>
        </w:rPr>
        <w:t xml:space="preserve"> </w:t>
      </w:r>
      <w:r>
        <w:rPr>
          <w:sz w:val="20"/>
        </w:rPr>
        <w:t>of</w:t>
      </w:r>
      <w:r>
        <w:rPr>
          <w:spacing w:val="-7"/>
          <w:sz w:val="20"/>
        </w:rPr>
        <w:t xml:space="preserve"> </w:t>
      </w:r>
      <w:r>
        <w:rPr>
          <w:sz w:val="20"/>
        </w:rPr>
        <w:t>damages;</w:t>
      </w:r>
      <w:r>
        <w:rPr>
          <w:spacing w:val="-6"/>
          <w:sz w:val="20"/>
        </w:rPr>
        <w:t xml:space="preserve"> </w:t>
      </w:r>
      <w:r>
        <w:rPr>
          <w:spacing w:val="-5"/>
          <w:sz w:val="20"/>
        </w:rPr>
        <w:t>or</w:t>
      </w:r>
    </w:p>
    <w:p w14:paraId="2CBD55EA" w14:textId="77777777" w:rsidR="002F3495" w:rsidRDefault="00000000">
      <w:pPr>
        <w:pStyle w:val="ListParagraph"/>
        <w:numPr>
          <w:ilvl w:val="2"/>
          <w:numId w:val="19"/>
        </w:numPr>
        <w:tabs>
          <w:tab w:val="left" w:pos="1570"/>
        </w:tabs>
        <w:spacing w:line="271" w:lineRule="auto"/>
        <w:ind w:left="1180" w:right="879" w:firstLine="0"/>
        <w:jc w:val="both"/>
        <w:rPr>
          <w:sz w:val="20"/>
        </w:rPr>
      </w:pPr>
      <w:r>
        <w:rPr>
          <w:sz w:val="20"/>
        </w:rPr>
        <w:t>address</w:t>
      </w:r>
      <w:r>
        <w:rPr>
          <w:spacing w:val="-4"/>
          <w:sz w:val="20"/>
        </w:rPr>
        <w:t xml:space="preserve"> </w:t>
      </w:r>
      <w:r>
        <w:rPr>
          <w:sz w:val="20"/>
        </w:rPr>
        <w:t>pretrial</w:t>
      </w:r>
      <w:r>
        <w:rPr>
          <w:spacing w:val="-4"/>
          <w:sz w:val="20"/>
        </w:rPr>
        <w:t xml:space="preserve"> </w:t>
      </w:r>
      <w:r>
        <w:rPr>
          <w:sz w:val="20"/>
        </w:rPr>
        <w:t>and</w:t>
      </w:r>
      <w:r>
        <w:rPr>
          <w:spacing w:val="-5"/>
          <w:sz w:val="20"/>
        </w:rPr>
        <w:t xml:space="preserve"> </w:t>
      </w:r>
      <w:r>
        <w:rPr>
          <w:sz w:val="20"/>
        </w:rPr>
        <w:t>posttrial</w:t>
      </w:r>
      <w:r>
        <w:rPr>
          <w:spacing w:val="-3"/>
          <w:sz w:val="20"/>
        </w:rPr>
        <w:t xml:space="preserve"> </w:t>
      </w:r>
      <w:r>
        <w:rPr>
          <w:sz w:val="20"/>
        </w:rPr>
        <w:t>matters</w:t>
      </w:r>
      <w:r>
        <w:rPr>
          <w:spacing w:val="-4"/>
          <w:sz w:val="20"/>
        </w:rPr>
        <w:t xml:space="preserve"> </w:t>
      </w:r>
      <w:r>
        <w:rPr>
          <w:sz w:val="20"/>
        </w:rPr>
        <w:t>that</w:t>
      </w:r>
      <w:r>
        <w:rPr>
          <w:spacing w:val="-5"/>
          <w:sz w:val="20"/>
        </w:rPr>
        <w:t xml:space="preserve"> </w:t>
      </w:r>
      <w:r>
        <w:rPr>
          <w:sz w:val="20"/>
        </w:rPr>
        <w:t>cannot</w:t>
      </w:r>
      <w:r>
        <w:rPr>
          <w:spacing w:val="-5"/>
          <w:sz w:val="20"/>
        </w:rPr>
        <w:t xml:space="preserve"> </w:t>
      </w:r>
      <w:r>
        <w:rPr>
          <w:sz w:val="20"/>
        </w:rPr>
        <w:t>be</w:t>
      </w:r>
      <w:r>
        <w:rPr>
          <w:spacing w:val="-5"/>
          <w:sz w:val="20"/>
        </w:rPr>
        <w:t xml:space="preserve"> </w:t>
      </w:r>
      <w:r>
        <w:rPr>
          <w:sz w:val="20"/>
        </w:rPr>
        <w:t>effectively</w:t>
      </w:r>
      <w:r>
        <w:rPr>
          <w:spacing w:val="-1"/>
          <w:sz w:val="20"/>
        </w:rPr>
        <w:t xml:space="preserve"> </w:t>
      </w:r>
      <w:r>
        <w:rPr>
          <w:sz w:val="20"/>
        </w:rPr>
        <w:t>and</w:t>
      </w:r>
      <w:r>
        <w:rPr>
          <w:spacing w:val="-3"/>
          <w:sz w:val="20"/>
        </w:rPr>
        <w:t xml:space="preserve"> </w:t>
      </w:r>
      <w:r>
        <w:rPr>
          <w:sz w:val="20"/>
        </w:rPr>
        <w:t>timely</w:t>
      </w:r>
      <w:r>
        <w:rPr>
          <w:spacing w:val="-1"/>
          <w:sz w:val="20"/>
        </w:rPr>
        <w:t xml:space="preserve"> </w:t>
      </w:r>
      <w:r>
        <w:rPr>
          <w:sz w:val="20"/>
        </w:rPr>
        <w:t>addressed</w:t>
      </w:r>
      <w:r>
        <w:rPr>
          <w:spacing w:val="-5"/>
          <w:sz w:val="20"/>
        </w:rPr>
        <w:t xml:space="preserve"> </w:t>
      </w:r>
      <w:r>
        <w:rPr>
          <w:sz w:val="20"/>
        </w:rPr>
        <w:t>by</w:t>
      </w:r>
      <w:r>
        <w:rPr>
          <w:spacing w:val="-3"/>
          <w:sz w:val="20"/>
        </w:rPr>
        <w:t xml:space="preserve"> </w:t>
      </w:r>
      <w:r>
        <w:rPr>
          <w:sz w:val="20"/>
        </w:rPr>
        <w:t>an available judge or magistrate judge.</w:t>
      </w:r>
    </w:p>
    <w:p w14:paraId="7695B00C" w14:textId="77777777" w:rsidR="002F3495" w:rsidRDefault="00000000">
      <w:pPr>
        <w:pStyle w:val="ListParagraph"/>
        <w:numPr>
          <w:ilvl w:val="1"/>
          <w:numId w:val="19"/>
        </w:numPr>
        <w:tabs>
          <w:tab w:val="left" w:pos="1426"/>
        </w:tabs>
        <w:spacing w:before="121" w:line="271" w:lineRule="auto"/>
        <w:ind w:left="1180" w:right="118" w:firstLine="0"/>
        <w:jc w:val="both"/>
        <w:rPr>
          <w:sz w:val="20"/>
        </w:rPr>
      </w:pPr>
      <w:r>
        <w:rPr>
          <w:b/>
          <w:i/>
          <w:sz w:val="20"/>
        </w:rPr>
        <w:t>Disqualification.</w:t>
      </w:r>
      <w:r>
        <w:rPr>
          <w:sz w:val="20"/>
        </w:rPr>
        <w:t>A master</w:t>
      </w:r>
      <w:r>
        <w:rPr>
          <w:spacing w:val="-1"/>
          <w:sz w:val="20"/>
        </w:rPr>
        <w:t xml:space="preserve"> </w:t>
      </w:r>
      <w:r>
        <w:rPr>
          <w:sz w:val="20"/>
        </w:rPr>
        <w:t>must not</w:t>
      </w:r>
      <w:r>
        <w:rPr>
          <w:spacing w:val="-2"/>
          <w:sz w:val="20"/>
        </w:rPr>
        <w:t xml:space="preserve"> </w:t>
      </w:r>
      <w:r>
        <w:rPr>
          <w:sz w:val="20"/>
        </w:rPr>
        <w:t>have a</w:t>
      </w:r>
      <w:r>
        <w:rPr>
          <w:spacing w:val="-2"/>
          <w:sz w:val="20"/>
        </w:rPr>
        <w:t xml:space="preserve"> </w:t>
      </w:r>
      <w:r>
        <w:rPr>
          <w:sz w:val="20"/>
        </w:rPr>
        <w:t>relationship to the parties, attorneys,</w:t>
      </w:r>
      <w:r>
        <w:rPr>
          <w:spacing w:val="-2"/>
          <w:sz w:val="20"/>
        </w:rPr>
        <w:t xml:space="preserve"> </w:t>
      </w:r>
      <w:r>
        <w:rPr>
          <w:sz w:val="20"/>
        </w:rPr>
        <w:t>action, or</w:t>
      </w:r>
      <w:r>
        <w:rPr>
          <w:spacing w:val="-1"/>
          <w:sz w:val="20"/>
        </w:rPr>
        <w:t xml:space="preserve"> </w:t>
      </w:r>
      <w:r>
        <w:rPr>
          <w:sz w:val="20"/>
        </w:rPr>
        <w:t xml:space="preserve">court that would require disqualification of a judge under </w:t>
      </w:r>
      <w:hyperlink r:id="rId315">
        <w:r>
          <w:rPr>
            <w:i/>
            <w:color w:val="0077CC"/>
            <w:sz w:val="20"/>
            <w:u w:val="single" w:color="0077CC"/>
          </w:rPr>
          <w:t>4 V.I.C. § 284</w:t>
        </w:r>
        <w:r>
          <w:rPr>
            <w:sz w:val="20"/>
          </w:rPr>
          <w:t>,</w:t>
        </w:r>
      </w:hyperlink>
      <w:r>
        <w:rPr>
          <w:sz w:val="20"/>
        </w:rPr>
        <w:t xml:space="preserve"> unless the parties, with the court's approval, consent to the appointment after the master discloses any potential grounds for </w:t>
      </w:r>
      <w:r>
        <w:rPr>
          <w:spacing w:val="-2"/>
          <w:sz w:val="20"/>
        </w:rPr>
        <w:t>disqualification.</w:t>
      </w:r>
    </w:p>
    <w:p w14:paraId="678FBC7C" w14:textId="77777777" w:rsidR="002F3495" w:rsidRDefault="00000000">
      <w:pPr>
        <w:pStyle w:val="ListParagraph"/>
        <w:numPr>
          <w:ilvl w:val="1"/>
          <w:numId w:val="19"/>
        </w:numPr>
        <w:tabs>
          <w:tab w:val="left" w:pos="1426"/>
        </w:tabs>
        <w:spacing w:before="119" w:line="271" w:lineRule="auto"/>
        <w:ind w:left="1180" w:right="119" w:firstLine="0"/>
        <w:jc w:val="both"/>
        <w:rPr>
          <w:sz w:val="20"/>
        </w:rPr>
      </w:pPr>
      <w:r>
        <w:rPr>
          <w:b/>
          <w:i/>
          <w:sz w:val="20"/>
        </w:rPr>
        <w:t>Possible Expense or Delay.</w:t>
      </w:r>
      <w:r>
        <w:rPr>
          <w:sz w:val="20"/>
        </w:rPr>
        <w:t>In appointing a master, the court must consider the fairness of</w:t>
      </w:r>
      <w:r>
        <w:rPr>
          <w:spacing w:val="40"/>
          <w:sz w:val="20"/>
        </w:rPr>
        <w:t xml:space="preserve"> </w:t>
      </w:r>
      <w:r>
        <w:rPr>
          <w:sz w:val="20"/>
        </w:rPr>
        <w:t>imposing the likely expenses on the parties and must protect against unreasonable expense or delay.</w:t>
      </w:r>
    </w:p>
    <w:p w14:paraId="103ED244" w14:textId="77777777" w:rsidR="002F3495" w:rsidRDefault="00000000">
      <w:pPr>
        <w:pStyle w:val="Heading4"/>
        <w:numPr>
          <w:ilvl w:val="0"/>
          <w:numId w:val="19"/>
        </w:numPr>
        <w:tabs>
          <w:tab w:val="left" w:pos="1438"/>
        </w:tabs>
        <w:spacing w:before="121"/>
        <w:ind w:left="1437" w:hanging="258"/>
        <w:jc w:val="both"/>
      </w:pPr>
      <w:r>
        <w:t>Order</w:t>
      </w:r>
      <w:r>
        <w:rPr>
          <w:spacing w:val="-8"/>
        </w:rPr>
        <w:t xml:space="preserve"> </w:t>
      </w:r>
      <w:r>
        <w:t>Appointing</w:t>
      </w:r>
      <w:r>
        <w:rPr>
          <w:spacing w:val="-7"/>
        </w:rPr>
        <w:t xml:space="preserve"> </w:t>
      </w:r>
      <w:r>
        <w:t>a</w:t>
      </w:r>
      <w:r>
        <w:rPr>
          <w:spacing w:val="-8"/>
        </w:rPr>
        <w:t xml:space="preserve"> </w:t>
      </w:r>
      <w:r>
        <w:rPr>
          <w:spacing w:val="-2"/>
        </w:rPr>
        <w:t>Master.</w:t>
      </w:r>
    </w:p>
    <w:p w14:paraId="55153FC9" w14:textId="77777777" w:rsidR="002F3495" w:rsidRDefault="00000000">
      <w:pPr>
        <w:pStyle w:val="ListParagraph"/>
        <w:numPr>
          <w:ilvl w:val="1"/>
          <w:numId w:val="19"/>
        </w:numPr>
        <w:tabs>
          <w:tab w:val="left" w:pos="1426"/>
        </w:tabs>
        <w:spacing w:before="150" w:line="271" w:lineRule="auto"/>
        <w:ind w:left="1180" w:right="120" w:firstLine="0"/>
        <w:jc w:val="left"/>
        <w:rPr>
          <w:sz w:val="20"/>
        </w:rPr>
      </w:pPr>
      <w:r>
        <w:rPr>
          <w:b/>
          <w:i/>
          <w:sz w:val="20"/>
        </w:rPr>
        <w:t>Notice.</w:t>
      </w:r>
      <w:r>
        <w:rPr>
          <w:sz w:val="20"/>
        </w:rPr>
        <w:t>Before appointing a master, the court must give the parties notice and an opportunity to be heard. Any party may suggest candidates for appointment.</w:t>
      </w:r>
    </w:p>
    <w:p w14:paraId="2B3CEDFE" w14:textId="77777777" w:rsidR="002F3495" w:rsidRDefault="00000000">
      <w:pPr>
        <w:pStyle w:val="ListParagraph"/>
        <w:numPr>
          <w:ilvl w:val="1"/>
          <w:numId w:val="19"/>
        </w:numPr>
        <w:tabs>
          <w:tab w:val="left" w:pos="1426"/>
        </w:tabs>
        <w:spacing w:before="121" w:line="271" w:lineRule="auto"/>
        <w:ind w:left="1180" w:right="119" w:firstLine="0"/>
        <w:jc w:val="left"/>
        <w:rPr>
          <w:sz w:val="20"/>
        </w:rPr>
      </w:pPr>
      <w:r>
        <w:rPr>
          <w:b/>
          <w:i/>
          <w:sz w:val="20"/>
        </w:rPr>
        <w:t>Contents.</w:t>
      </w:r>
      <w:r>
        <w:rPr>
          <w:sz w:val="20"/>
        </w:rPr>
        <w:t>The appointing order must direct the master to proceed with all reasonable diligence and must state</w:t>
      </w:r>
    </w:p>
    <w:p w14:paraId="5B82F94C" w14:textId="77777777" w:rsidR="002F3495" w:rsidRDefault="00000000">
      <w:pPr>
        <w:pStyle w:val="ListParagraph"/>
        <w:numPr>
          <w:ilvl w:val="2"/>
          <w:numId w:val="19"/>
        </w:numPr>
        <w:tabs>
          <w:tab w:val="left" w:pos="1930"/>
        </w:tabs>
        <w:spacing w:before="118" w:line="273" w:lineRule="auto"/>
        <w:ind w:left="1540" w:right="478" w:firstLine="0"/>
        <w:rPr>
          <w:sz w:val="20"/>
        </w:rPr>
      </w:pPr>
      <w:r>
        <w:rPr>
          <w:sz w:val="20"/>
        </w:rPr>
        <w:t>the</w:t>
      </w:r>
      <w:r>
        <w:rPr>
          <w:spacing w:val="-5"/>
          <w:sz w:val="20"/>
        </w:rPr>
        <w:t xml:space="preserve"> </w:t>
      </w:r>
      <w:r>
        <w:rPr>
          <w:sz w:val="20"/>
        </w:rPr>
        <w:t>master's</w:t>
      </w:r>
      <w:r>
        <w:rPr>
          <w:spacing w:val="-4"/>
          <w:sz w:val="20"/>
        </w:rPr>
        <w:t xml:space="preserve"> </w:t>
      </w:r>
      <w:r>
        <w:rPr>
          <w:sz w:val="20"/>
        </w:rPr>
        <w:t>duties,</w:t>
      </w:r>
      <w:r>
        <w:rPr>
          <w:spacing w:val="-3"/>
          <w:sz w:val="20"/>
        </w:rPr>
        <w:t xml:space="preserve"> </w:t>
      </w:r>
      <w:r>
        <w:rPr>
          <w:sz w:val="20"/>
        </w:rPr>
        <w:t>including</w:t>
      </w:r>
      <w:r>
        <w:rPr>
          <w:spacing w:val="-3"/>
          <w:sz w:val="20"/>
        </w:rPr>
        <w:t xml:space="preserve"> </w:t>
      </w:r>
      <w:r>
        <w:rPr>
          <w:sz w:val="20"/>
        </w:rPr>
        <w:t>any</w:t>
      </w:r>
      <w:r>
        <w:rPr>
          <w:spacing w:val="-2"/>
          <w:sz w:val="20"/>
        </w:rPr>
        <w:t xml:space="preserve"> </w:t>
      </w:r>
      <w:r>
        <w:rPr>
          <w:sz w:val="20"/>
        </w:rPr>
        <w:t>investigation</w:t>
      </w:r>
      <w:r>
        <w:rPr>
          <w:spacing w:val="-3"/>
          <w:sz w:val="20"/>
        </w:rPr>
        <w:t xml:space="preserve"> </w:t>
      </w:r>
      <w:r>
        <w:rPr>
          <w:sz w:val="20"/>
        </w:rPr>
        <w:t>or</w:t>
      </w:r>
      <w:r>
        <w:rPr>
          <w:spacing w:val="-2"/>
          <w:sz w:val="20"/>
        </w:rPr>
        <w:t xml:space="preserve"> </w:t>
      </w:r>
      <w:r>
        <w:rPr>
          <w:sz w:val="20"/>
        </w:rPr>
        <w:t>enforcement</w:t>
      </w:r>
      <w:r>
        <w:rPr>
          <w:spacing w:val="-3"/>
          <w:sz w:val="20"/>
        </w:rPr>
        <w:t xml:space="preserve"> </w:t>
      </w:r>
      <w:r>
        <w:rPr>
          <w:sz w:val="20"/>
        </w:rPr>
        <w:t>duties,</w:t>
      </w:r>
      <w:r>
        <w:rPr>
          <w:spacing w:val="-5"/>
          <w:sz w:val="20"/>
        </w:rPr>
        <w:t xml:space="preserve"> </w:t>
      </w:r>
      <w:r>
        <w:rPr>
          <w:sz w:val="20"/>
        </w:rPr>
        <w:t>and</w:t>
      </w:r>
      <w:r>
        <w:rPr>
          <w:spacing w:val="-3"/>
          <w:sz w:val="20"/>
        </w:rPr>
        <w:t xml:space="preserve"> </w:t>
      </w:r>
      <w:r>
        <w:rPr>
          <w:sz w:val="20"/>
        </w:rPr>
        <w:t>any</w:t>
      </w:r>
      <w:r>
        <w:rPr>
          <w:spacing w:val="-4"/>
          <w:sz w:val="20"/>
        </w:rPr>
        <w:t xml:space="preserve"> </w:t>
      </w:r>
      <w:r>
        <w:rPr>
          <w:sz w:val="20"/>
        </w:rPr>
        <w:t>limits</w:t>
      </w:r>
      <w:r>
        <w:rPr>
          <w:spacing w:val="-4"/>
          <w:sz w:val="20"/>
        </w:rPr>
        <w:t xml:space="preserve"> </w:t>
      </w:r>
      <w:r>
        <w:rPr>
          <w:sz w:val="20"/>
        </w:rPr>
        <w:t>on</w:t>
      </w:r>
      <w:r>
        <w:rPr>
          <w:spacing w:val="-3"/>
          <w:sz w:val="20"/>
        </w:rPr>
        <w:t xml:space="preserve"> </w:t>
      </w:r>
      <w:r>
        <w:rPr>
          <w:sz w:val="20"/>
        </w:rPr>
        <w:t>the master's authority under Rule 53(c);</w:t>
      </w:r>
    </w:p>
    <w:p w14:paraId="4AA2B226" w14:textId="77777777" w:rsidR="002F3495" w:rsidRDefault="00000000">
      <w:pPr>
        <w:pStyle w:val="ListParagraph"/>
        <w:numPr>
          <w:ilvl w:val="2"/>
          <w:numId w:val="19"/>
        </w:numPr>
        <w:tabs>
          <w:tab w:val="left" w:pos="1930"/>
        </w:tabs>
        <w:spacing w:before="117" w:line="271" w:lineRule="auto"/>
        <w:ind w:left="1540" w:right="394" w:firstLine="0"/>
        <w:rPr>
          <w:sz w:val="20"/>
        </w:rPr>
      </w:pPr>
      <w:r>
        <w:rPr>
          <w:sz w:val="20"/>
        </w:rPr>
        <w:t>the</w:t>
      </w:r>
      <w:r>
        <w:rPr>
          <w:spacing w:val="-4"/>
          <w:sz w:val="20"/>
        </w:rPr>
        <w:t xml:space="preserve"> </w:t>
      </w:r>
      <w:r>
        <w:rPr>
          <w:sz w:val="20"/>
        </w:rPr>
        <w:t>circumstances,</w:t>
      </w:r>
      <w:r>
        <w:rPr>
          <w:spacing w:val="-4"/>
          <w:sz w:val="20"/>
        </w:rPr>
        <w:t xml:space="preserve"> </w:t>
      </w:r>
      <w:r>
        <w:rPr>
          <w:sz w:val="20"/>
        </w:rPr>
        <w:t>if</w:t>
      </w:r>
      <w:r>
        <w:rPr>
          <w:spacing w:val="-4"/>
          <w:sz w:val="20"/>
        </w:rPr>
        <w:t xml:space="preserve"> </w:t>
      </w:r>
      <w:r>
        <w:rPr>
          <w:sz w:val="20"/>
        </w:rPr>
        <w:t>any,</w:t>
      </w:r>
      <w:r>
        <w:rPr>
          <w:spacing w:val="-4"/>
          <w:sz w:val="20"/>
        </w:rPr>
        <w:t xml:space="preserve"> </w:t>
      </w:r>
      <w:r>
        <w:rPr>
          <w:sz w:val="20"/>
        </w:rPr>
        <w:t>in</w:t>
      </w:r>
      <w:r>
        <w:rPr>
          <w:spacing w:val="-2"/>
          <w:sz w:val="20"/>
        </w:rPr>
        <w:t xml:space="preserve"> </w:t>
      </w:r>
      <w:r>
        <w:rPr>
          <w:sz w:val="20"/>
        </w:rPr>
        <w:t>which</w:t>
      </w:r>
      <w:r>
        <w:rPr>
          <w:spacing w:val="-2"/>
          <w:sz w:val="20"/>
        </w:rPr>
        <w:t xml:space="preserve"> </w:t>
      </w:r>
      <w:r>
        <w:rPr>
          <w:sz w:val="20"/>
        </w:rPr>
        <w:t>the</w:t>
      </w:r>
      <w:r>
        <w:rPr>
          <w:spacing w:val="-2"/>
          <w:sz w:val="20"/>
        </w:rPr>
        <w:t xml:space="preserve"> </w:t>
      </w:r>
      <w:r>
        <w:rPr>
          <w:sz w:val="20"/>
        </w:rPr>
        <w:t>master</w:t>
      </w:r>
      <w:r>
        <w:rPr>
          <w:spacing w:val="-3"/>
          <w:sz w:val="20"/>
        </w:rPr>
        <w:t xml:space="preserve"> </w:t>
      </w:r>
      <w:r>
        <w:rPr>
          <w:sz w:val="20"/>
        </w:rPr>
        <w:t>may</w:t>
      </w:r>
      <w:r>
        <w:rPr>
          <w:spacing w:val="-3"/>
          <w:sz w:val="20"/>
        </w:rPr>
        <w:t xml:space="preserve"> </w:t>
      </w:r>
      <w:r>
        <w:rPr>
          <w:sz w:val="20"/>
        </w:rPr>
        <w:t>communicate</w:t>
      </w:r>
      <w:r>
        <w:rPr>
          <w:spacing w:val="-2"/>
          <w:sz w:val="20"/>
        </w:rPr>
        <w:t xml:space="preserve"> </w:t>
      </w:r>
      <w:r>
        <w:rPr>
          <w:sz w:val="20"/>
        </w:rPr>
        <w:t>ex</w:t>
      </w:r>
      <w:r>
        <w:rPr>
          <w:spacing w:val="-3"/>
          <w:sz w:val="20"/>
        </w:rPr>
        <w:t xml:space="preserve"> </w:t>
      </w:r>
      <w:r>
        <w:rPr>
          <w:sz w:val="20"/>
        </w:rPr>
        <w:t>parte</w:t>
      </w:r>
      <w:r>
        <w:rPr>
          <w:spacing w:val="-4"/>
          <w:sz w:val="20"/>
        </w:rPr>
        <w:t xml:space="preserve"> </w:t>
      </w:r>
      <w:r>
        <w:rPr>
          <w:sz w:val="20"/>
        </w:rPr>
        <w:t>with</w:t>
      </w:r>
      <w:r>
        <w:rPr>
          <w:spacing w:val="-4"/>
          <w:sz w:val="20"/>
        </w:rPr>
        <w:t xml:space="preserve"> </w:t>
      </w:r>
      <w:r>
        <w:rPr>
          <w:sz w:val="20"/>
        </w:rPr>
        <w:t>the</w:t>
      </w:r>
      <w:r>
        <w:rPr>
          <w:spacing w:val="-2"/>
          <w:sz w:val="20"/>
        </w:rPr>
        <w:t xml:space="preserve"> </w:t>
      </w:r>
      <w:r>
        <w:rPr>
          <w:sz w:val="20"/>
        </w:rPr>
        <w:t>court</w:t>
      </w:r>
      <w:r>
        <w:rPr>
          <w:spacing w:val="-4"/>
          <w:sz w:val="20"/>
        </w:rPr>
        <w:t xml:space="preserve"> </w:t>
      </w:r>
      <w:r>
        <w:rPr>
          <w:sz w:val="20"/>
        </w:rPr>
        <w:t xml:space="preserve">or a </w:t>
      </w:r>
      <w:r>
        <w:rPr>
          <w:spacing w:val="-2"/>
          <w:sz w:val="20"/>
        </w:rPr>
        <w:t>party;</w:t>
      </w:r>
    </w:p>
    <w:p w14:paraId="5E9937F7" w14:textId="77777777" w:rsidR="002F3495" w:rsidRDefault="00000000">
      <w:pPr>
        <w:pStyle w:val="ListParagraph"/>
        <w:numPr>
          <w:ilvl w:val="2"/>
          <w:numId w:val="19"/>
        </w:numPr>
        <w:tabs>
          <w:tab w:val="left" w:pos="1930"/>
        </w:tabs>
        <w:spacing w:before="121"/>
        <w:ind w:left="1929" w:hanging="390"/>
        <w:rPr>
          <w:sz w:val="20"/>
        </w:rPr>
      </w:pPr>
      <w:r>
        <w:rPr>
          <w:sz w:val="20"/>
        </w:rPr>
        <w:t>the</w:t>
      </w:r>
      <w:r>
        <w:rPr>
          <w:spacing w:val="-6"/>
          <w:sz w:val="20"/>
        </w:rPr>
        <w:t xml:space="preserve"> </w:t>
      </w:r>
      <w:r>
        <w:rPr>
          <w:sz w:val="20"/>
        </w:rPr>
        <w:t>nature</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materials</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preserved</w:t>
      </w:r>
      <w:r>
        <w:rPr>
          <w:spacing w:val="-3"/>
          <w:sz w:val="20"/>
        </w:rPr>
        <w:t xml:space="preserve"> </w:t>
      </w:r>
      <w:r>
        <w:rPr>
          <w:sz w:val="20"/>
        </w:rPr>
        <w:t>and</w:t>
      </w:r>
      <w:r>
        <w:rPr>
          <w:spacing w:val="-5"/>
          <w:sz w:val="20"/>
        </w:rPr>
        <w:t xml:space="preserve"> </w:t>
      </w:r>
      <w:r>
        <w:rPr>
          <w:sz w:val="20"/>
        </w:rPr>
        <w:t>filed</w:t>
      </w:r>
      <w:r>
        <w:rPr>
          <w:spacing w:val="-6"/>
          <w:sz w:val="20"/>
        </w:rPr>
        <w:t xml:space="preserve"> </w:t>
      </w:r>
      <w:r>
        <w:rPr>
          <w:sz w:val="20"/>
        </w:rPr>
        <w:t>as</w:t>
      </w:r>
      <w:r>
        <w:rPr>
          <w:spacing w:val="-4"/>
          <w:sz w:val="20"/>
        </w:rPr>
        <w:t xml:space="preserve"> </w:t>
      </w:r>
      <w:r>
        <w:rPr>
          <w:sz w:val="20"/>
        </w:rPr>
        <w:t>the</w:t>
      </w:r>
      <w:r>
        <w:rPr>
          <w:spacing w:val="-5"/>
          <w:sz w:val="20"/>
        </w:rPr>
        <w:t xml:space="preserve"> </w:t>
      </w:r>
      <w:r>
        <w:rPr>
          <w:sz w:val="20"/>
        </w:rPr>
        <w:t>record</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master's</w:t>
      </w:r>
      <w:r>
        <w:rPr>
          <w:spacing w:val="-4"/>
          <w:sz w:val="20"/>
        </w:rPr>
        <w:t xml:space="preserve"> </w:t>
      </w:r>
      <w:r>
        <w:rPr>
          <w:spacing w:val="-2"/>
          <w:sz w:val="20"/>
        </w:rPr>
        <w:t>activities;</w:t>
      </w:r>
    </w:p>
    <w:p w14:paraId="3704E89B" w14:textId="77777777" w:rsidR="002F3495" w:rsidRDefault="00000000">
      <w:pPr>
        <w:pStyle w:val="ListParagraph"/>
        <w:numPr>
          <w:ilvl w:val="2"/>
          <w:numId w:val="19"/>
        </w:numPr>
        <w:tabs>
          <w:tab w:val="left" w:pos="1930"/>
        </w:tabs>
        <w:spacing w:line="271" w:lineRule="auto"/>
        <w:ind w:left="1540" w:right="360" w:firstLine="0"/>
        <w:rPr>
          <w:sz w:val="20"/>
        </w:rPr>
      </w:pPr>
      <w:r>
        <w:rPr>
          <w:sz w:val="20"/>
        </w:rPr>
        <w:t>the</w:t>
      </w:r>
      <w:r>
        <w:rPr>
          <w:spacing w:val="-4"/>
          <w:sz w:val="20"/>
        </w:rPr>
        <w:t xml:space="preserve"> </w:t>
      </w:r>
      <w:r>
        <w:rPr>
          <w:sz w:val="20"/>
        </w:rPr>
        <w:t>time</w:t>
      </w:r>
      <w:r>
        <w:rPr>
          <w:spacing w:val="-2"/>
          <w:sz w:val="20"/>
        </w:rPr>
        <w:t xml:space="preserve"> </w:t>
      </w:r>
      <w:r>
        <w:rPr>
          <w:sz w:val="20"/>
        </w:rPr>
        <w:t>limits,</w:t>
      </w:r>
      <w:r>
        <w:rPr>
          <w:spacing w:val="-4"/>
          <w:sz w:val="20"/>
        </w:rPr>
        <w:t xml:space="preserve"> </w:t>
      </w:r>
      <w:r>
        <w:rPr>
          <w:sz w:val="20"/>
        </w:rPr>
        <w:t>method</w:t>
      </w:r>
      <w:r>
        <w:rPr>
          <w:spacing w:val="-2"/>
          <w:sz w:val="20"/>
        </w:rPr>
        <w:t xml:space="preserve"> </w:t>
      </w:r>
      <w:r>
        <w:rPr>
          <w:sz w:val="20"/>
        </w:rPr>
        <w:t>of</w:t>
      </w:r>
      <w:r>
        <w:rPr>
          <w:spacing w:val="-4"/>
          <w:sz w:val="20"/>
        </w:rPr>
        <w:t xml:space="preserve"> </w:t>
      </w:r>
      <w:r>
        <w:rPr>
          <w:sz w:val="20"/>
        </w:rPr>
        <w:t>filing</w:t>
      </w:r>
      <w:r>
        <w:rPr>
          <w:spacing w:val="-4"/>
          <w:sz w:val="20"/>
        </w:rPr>
        <w:t xml:space="preserve"> </w:t>
      </w:r>
      <w:r>
        <w:rPr>
          <w:sz w:val="20"/>
        </w:rPr>
        <w:t>the</w:t>
      </w:r>
      <w:r>
        <w:rPr>
          <w:spacing w:val="-4"/>
          <w:sz w:val="20"/>
        </w:rPr>
        <w:t xml:space="preserve"> </w:t>
      </w:r>
      <w:r>
        <w:rPr>
          <w:sz w:val="20"/>
        </w:rPr>
        <w:t>record,</w:t>
      </w:r>
      <w:r>
        <w:rPr>
          <w:spacing w:val="-3"/>
          <w:sz w:val="20"/>
        </w:rPr>
        <w:t xml:space="preserve"> </w:t>
      </w:r>
      <w:r>
        <w:rPr>
          <w:sz w:val="20"/>
        </w:rPr>
        <w:t>other</w:t>
      </w:r>
      <w:r>
        <w:rPr>
          <w:spacing w:val="-3"/>
          <w:sz w:val="20"/>
        </w:rPr>
        <w:t xml:space="preserve"> </w:t>
      </w:r>
      <w:r>
        <w:rPr>
          <w:sz w:val="20"/>
        </w:rPr>
        <w:t>procedures,</w:t>
      </w:r>
      <w:r>
        <w:rPr>
          <w:spacing w:val="-4"/>
          <w:sz w:val="20"/>
        </w:rPr>
        <w:t xml:space="preserve"> </w:t>
      </w:r>
      <w:r>
        <w:rPr>
          <w:sz w:val="20"/>
        </w:rPr>
        <w:t>and</w:t>
      </w:r>
      <w:r>
        <w:rPr>
          <w:spacing w:val="-4"/>
          <w:sz w:val="20"/>
        </w:rPr>
        <w:t xml:space="preserve"> </w:t>
      </w:r>
      <w:r>
        <w:rPr>
          <w:sz w:val="20"/>
        </w:rPr>
        <w:t>standards</w:t>
      </w:r>
      <w:r>
        <w:rPr>
          <w:spacing w:val="-3"/>
          <w:sz w:val="20"/>
        </w:rPr>
        <w:t xml:space="preserve"> </w:t>
      </w:r>
      <w:r>
        <w:rPr>
          <w:sz w:val="20"/>
        </w:rPr>
        <w:t>for</w:t>
      </w:r>
      <w:r>
        <w:rPr>
          <w:spacing w:val="-3"/>
          <w:sz w:val="20"/>
        </w:rPr>
        <w:t xml:space="preserve"> </w:t>
      </w:r>
      <w:r>
        <w:rPr>
          <w:sz w:val="20"/>
        </w:rPr>
        <w:t>reviewing</w:t>
      </w:r>
      <w:r>
        <w:rPr>
          <w:spacing w:val="-4"/>
          <w:sz w:val="20"/>
        </w:rPr>
        <w:t xml:space="preserve"> </w:t>
      </w:r>
      <w:r>
        <w:rPr>
          <w:sz w:val="20"/>
        </w:rPr>
        <w:t>the master's orders, findings, and recommendations; and</w:t>
      </w:r>
    </w:p>
    <w:p w14:paraId="525C4F09" w14:textId="77777777" w:rsidR="002F3495" w:rsidRDefault="00000000">
      <w:pPr>
        <w:pStyle w:val="ListParagraph"/>
        <w:numPr>
          <w:ilvl w:val="2"/>
          <w:numId w:val="19"/>
        </w:numPr>
        <w:tabs>
          <w:tab w:val="left" w:pos="1918"/>
        </w:tabs>
        <w:spacing w:before="121"/>
        <w:ind w:left="1917" w:hanging="378"/>
        <w:rPr>
          <w:sz w:val="20"/>
        </w:rPr>
      </w:pPr>
      <w:r>
        <w:rPr>
          <w:sz w:val="20"/>
        </w:rPr>
        <w:t>the</w:t>
      </w:r>
      <w:r>
        <w:rPr>
          <w:spacing w:val="-6"/>
          <w:sz w:val="20"/>
        </w:rPr>
        <w:t xml:space="preserve"> </w:t>
      </w:r>
      <w:r>
        <w:rPr>
          <w:sz w:val="20"/>
        </w:rPr>
        <w:t>basis,</w:t>
      </w:r>
      <w:r>
        <w:rPr>
          <w:spacing w:val="-7"/>
          <w:sz w:val="20"/>
        </w:rPr>
        <w:t xml:space="preserve"> </w:t>
      </w:r>
      <w:r>
        <w:rPr>
          <w:sz w:val="20"/>
        </w:rPr>
        <w:t>terms,</w:t>
      </w:r>
      <w:r>
        <w:rPr>
          <w:spacing w:val="-6"/>
          <w:sz w:val="20"/>
        </w:rPr>
        <w:t xml:space="preserve"> </w:t>
      </w:r>
      <w:r>
        <w:rPr>
          <w:sz w:val="20"/>
        </w:rPr>
        <w:t>and</w:t>
      </w:r>
      <w:r>
        <w:rPr>
          <w:spacing w:val="-7"/>
          <w:sz w:val="20"/>
        </w:rPr>
        <w:t xml:space="preserve"> </w:t>
      </w:r>
      <w:r>
        <w:rPr>
          <w:sz w:val="20"/>
        </w:rPr>
        <w:t>procedure</w:t>
      </w:r>
      <w:r>
        <w:rPr>
          <w:spacing w:val="-7"/>
          <w:sz w:val="20"/>
        </w:rPr>
        <w:t xml:space="preserve"> </w:t>
      </w:r>
      <w:r>
        <w:rPr>
          <w:sz w:val="20"/>
        </w:rPr>
        <w:t>for</w:t>
      </w:r>
      <w:r>
        <w:rPr>
          <w:spacing w:val="-6"/>
          <w:sz w:val="20"/>
        </w:rPr>
        <w:t xml:space="preserve"> </w:t>
      </w:r>
      <w:r>
        <w:rPr>
          <w:sz w:val="20"/>
        </w:rPr>
        <w:t>fixing</w:t>
      </w:r>
      <w:r>
        <w:rPr>
          <w:spacing w:val="-7"/>
          <w:sz w:val="20"/>
        </w:rPr>
        <w:t xml:space="preserve"> </w:t>
      </w:r>
      <w:r>
        <w:rPr>
          <w:sz w:val="20"/>
        </w:rPr>
        <w:t>the</w:t>
      </w:r>
      <w:r>
        <w:rPr>
          <w:spacing w:val="-5"/>
          <w:sz w:val="20"/>
        </w:rPr>
        <w:t xml:space="preserve"> </w:t>
      </w:r>
      <w:r>
        <w:rPr>
          <w:sz w:val="20"/>
        </w:rPr>
        <w:t>master's</w:t>
      </w:r>
      <w:r>
        <w:rPr>
          <w:spacing w:val="-6"/>
          <w:sz w:val="20"/>
        </w:rPr>
        <w:t xml:space="preserve"> </w:t>
      </w:r>
      <w:r>
        <w:rPr>
          <w:sz w:val="20"/>
        </w:rPr>
        <w:t>compensation</w:t>
      </w:r>
      <w:r>
        <w:rPr>
          <w:spacing w:val="-7"/>
          <w:sz w:val="20"/>
        </w:rPr>
        <w:t xml:space="preserve"> </w:t>
      </w:r>
      <w:r>
        <w:rPr>
          <w:sz w:val="20"/>
        </w:rPr>
        <w:t>under</w:t>
      </w:r>
      <w:r>
        <w:rPr>
          <w:spacing w:val="-6"/>
          <w:sz w:val="20"/>
        </w:rPr>
        <w:t xml:space="preserve"> </w:t>
      </w:r>
      <w:r>
        <w:rPr>
          <w:sz w:val="20"/>
        </w:rPr>
        <w:t>Rule</w:t>
      </w:r>
      <w:r>
        <w:rPr>
          <w:spacing w:val="-5"/>
          <w:sz w:val="20"/>
        </w:rPr>
        <w:t xml:space="preserve"> </w:t>
      </w:r>
      <w:r>
        <w:rPr>
          <w:spacing w:val="-2"/>
          <w:sz w:val="20"/>
        </w:rPr>
        <w:t>53(g).</w:t>
      </w:r>
    </w:p>
    <w:p w14:paraId="3A50E61C" w14:textId="77777777" w:rsidR="002F3495" w:rsidRDefault="00000000">
      <w:pPr>
        <w:pStyle w:val="ListParagraph"/>
        <w:numPr>
          <w:ilvl w:val="1"/>
          <w:numId w:val="19"/>
        </w:numPr>
        <w:tabs>
          <w:tab w:val="left" w:pos="1786"/>
        </w:tabs>
        <w:spacing w:before="150"/>
        <w:ind w:left="1785" w:hanging="246"/>
        <w:jc w:val="left"/>
        <w:rPr>
          <w:sz w:val="20"/>
        </w:rPr>
      </w:pPr>
      <w:r>
        <w:rPr>
          <w:b/>
          <w:i/>
          <w:sz w:val="20"/>
        </w:rPr>
        <w:t>Issuing.</w:t>
      </w:r>
      <w:r>
        <w:rPr>
          <w:sz w:val="20"/>
        </w:rPr>
        <w:t>The</w:t>
      </w:r>
      <w:r>
        <w:rPr>
          <w:spacing w:val="-6"/>
          <w:sz w:val="20"/>
        </w:rPr>
        <w:t xml:space="preserve"> </w:t>
      </w:r>
      <w:r>
        <w:rPr>
          <w:sz w:val="20"/>
        </w:rPr>
        <w:t>court</w:t>
      </w:r>
      <w:r>
        <w:rPr>
          <w:spacing w:val="-7"/>
          <w:sz w:val="20"/>
        </w:rPr>
        <w:t xml:space="preserve"> </w:t>
      </w:r>
      <w:r>
        <w:rPr>
          <w:sz w:val="20"/>
        </w:rPr>
        <w:t>may</w:t>
      </w:r>
      <w:r>
        <w:rPr>
          <w:spacing w:val="-7"/>
          <w:sz w:val="20"/>
        </w:rPr>
        <w:t xml:space="preserve"> </w:t>
      </w:r>
      <w:r>
        <w:rPr>
          <w:sz w:val="20"/>
        </w:rPr>
        <w:t>issue</w:t>
      </w:r>
      <w:r>
        <w:rPr>
          <w:spacing w:val="-7"/>
          <w:sz w:val="20"/>
        </w:rPr>
        <w:t xml:space="preserve"> </w:t>
      </w:r>
      <w:r>
        <w:rPr>
          <w:sz w:val="20"/>
        </w:rPr>
        <w:t>the</w:t>
      </w:r>
      <w:r>
        <w:rPr>
          <w:spacing w:val="-6"/>
          <w:sz w:val="20"/>
        </w:rPr>
        <w:t xml:space="preserve"> </w:t>
      </w:r>
      <w:r>
        <w:rPr>
          <w:sz w:val="20"/>
        </w:rPr>
        <w:t>order</w:t>
      </w:r>
      <w:r>
        <w:rPr>
          <w:spacing w:val="-6"/>
          <w:sz w:val="20"/>
        </w:rPr>
        <w:t xml:space="preserve"> </w:t>
      </w:r>
      <w:r>
        <w:rPr>
          <w:sz w:val="20"/>
        </w:rPr>
        <w:t>only</w:t>
      </w:r>
      <w:r>
        <w:rPr>
          <w:spacing w:val="-7"/>
          <w:sz w:val="20"/>
        </w:rPr>
        <w:t xml:space="preserve"> </w:t>
      </w:r>
      <w:r>
        <w:rPr>
          <w:spacing w:val="-2"/>
          <w:sz w:val="20"/>
        </w:rPr>
        <w:t>after:</w:t>
      </w:r>
    </w:p>
    <w:p w14:paraId="4C9891D8" w14:textId="77777777" w:rsidR="002F3495" w:rsidRDefault="00000000">
      <w:pPr>
        <w:pStyle w:val="ListParagraph"/>
        <w:numPr>
          <w:ilvl w:val="2"/>
          <w:numId w:val="19"/>
        </w:numPr>
        <w:tabs>
          <w:tab w:val="left" w:pos="2290"/>
        </w:tabs>
        <w:spacing w:line="273" w:lineRule="auto"/>
        <w:ind w:left="1900" w:right="670" w:hanging="1"/>
        <w:rPr>
          <w:sz w:val="20"/>
        </w:rPr>
      </w:pPr>
      <w:r>
        <w:rPr>
          <w:sz w:val="20"/>
        </w:rPr>
        <w:t>the</w:t>
      </w:r>
      <w:r>
        <w:rPr>
          <w:spacing w:val="-5"/>
          <w:sz w:val="20"/>
        </w:rPr>
        <w:t xml:space="preserve"> </w:t>
      </w:r>
      <w:r>
        <w:rPr>
          <w:sz w:val="20"/>
        </w:rPr>
        <w:t>master</w:t>
      </w:r>
      <w:r>
        <w:rPr>
          <w:spacing w:val="-4"/>
          <w:sz w:val="20"/>
        </w:rPr>
        <w:t xml:space="preserve"> </w:t>
      </w:r>
      <w:r>
        <w:rPr>
          <w:sz w:val="20"/>
        </w:rPr>
        <w:t>files</w:t>
      </w:r>
      <w:r>
        <w:rPr>
          <w:spacing w:val="-1"/>
          <w:sz w:val="20"/>
        </w:rPr>
        <w:t xml:space="preserve"> </w:t>
      </w:r>
      <w:r>
        <w:rPr>
          <w:sz w:val="20"/>
        </w:rPr>
        <w:t>an</w:t>
      </w:r>
      <w:r>
        <w:rPr>
          <w:spacing w:val="-5"/>
          <w:sz w:val="20"/>
        </w:rPr>
        <w:t xml:space="preserve"> </w:t>
      </w:r>
      <w:r>
        <w:rPr>
          <w:sz w:val="20"/>
        </w:rPr>
        <w:t>affidavit</w:t>
      </w:r>
      <w:r>
        <w:rPr>
          <w:spacing w:val="-3"/>
          <w:sz w:val="20"/>
        </w:rPr>
        <w:t xml:space="preserve"> </w:t>
      </w:r>
      <w:r>
        <w:rPr>
          <w:sz w:val="20"/>
        </w:rPr>
        <w:t>disclosing</w:t>
      </w:r>
      <w:r>
        <w:rPr>
          <w:spacing w:val="-5"/>
          <w:sz w:val="20"/>
        </w:rPr>
        <w:t xml:space="preserve"> </w:t>
      </w:r>
      <w:r>
        <w:rPr>
          <w:sz w:val="20"/>
        </w:rPr>
        <w:t>whether</w:t>
      </w:r>
      <w:r>
        <w:rPr>
          <w:spacing w:val="-4"/>
          <w:sz w:val="20"/>
        </w:rPr>
        <w:t xml:space="preserve"> </w:t>
      </w:r>
      <w:r>
        <w:rPr>
          <w:sz w:val="20"/>
        </w:rPr>
        <w:t>there</w:t>
      </w:r>
      <w:r>
        <w:rPr>
          <w:spacing w:val="-5"/>
          <w:sz w:val="20"/>
        </w:rPr>
        <w:t xml:space="preserve"> </w:t>
      </w:r>
      <w:r>
        <w:rPr>
          <w:sz w:val="20"/>
        </w:rPr>
        <w:t>is</w:t>
      </w:r>
      <w:r>
        <w:rPr>
          <w:spacing w:val="-4"/>
          <w:sz w:val="20"/>
        </w:rPr>
        <w:t xml:space="preserve"> </w:t>
      </w:r>
      <w:r>
        <w:rPr>
          <w:sz w:val="20"/>
        </w:rPr>
        <w:t>any</w:t>
      </w:r>
      <w:r>
        <w:rPr>
          <w:spacing w:val="-4"/>
          <w:sz w:val="20"/>
        </w:rPr>
        <w:t xml:space="preserve"> </w:t>
      </w:r>
      <w:r>
        <w:rPr>
          <w:sz w:val="20"/>
        </w:rPr>
        <w:t>ground</w:t>
      </w:r>
      <w:r>
        <w:rPr>
          <w:spacing w:val="-5"/>
          <w:sz w:val="20"/>
        </w:rPr>
        <w:t xml:space="preserve"> </w:t>
      </w:r>
      <w:r>
        <w:rPr>
          <w:sz w:val="20"/>
        </w:rPr>
        <w:t>for</w:t>
      </w:r>
      <w:r>
        <w:rPr>
          <w:spacing w:val="-4"/>
          <w:sz w:val="20"/>
        </w:rPr>
        <w:t xml:space="preserve"> </w:t>
      </w:r>
      <w:r>
        <w:rPr>
          <w:sz w:val="20"/>
        </w:rPr>
        <w:t xml:space="preserve">disqualification under </w:t>
      </w:r>
      <w:hyperlink r:id="rId316">
        <w:r>
          <w:rPr>
            <w:i/>
            <w:color w:val="0077CC"/>
            <w:sz w:val="20"/>
            <w:u w:val="single" w:color="0077CC"/>
          </w:rPr>
          <w:t>4 V.I.C. § 284</w:t>
        </w:r>
        <w:r>
          <w:rPr>
            <w:sz w:val="20"/>
          </w:rPr>
          <w:t>;</w:t>
        </w:r>
      </w:hyperlink>
      <w:r>
        <w:rPr>
          <w:sz w:val="20"/>
        </w:rPr>
        <w:t xml:space="preserve"> and</w:t>
      </w:r>
    </w:p>
    <w:p w14:paraId="141FE4DC" w14:textId="77777777" w:rsidR="002F3495" w:rsidRDefault="002F3495">
      <w:pPr>
        <w:spacing w:line="273" w:lineRule="auto"/>
        <w:rPr>
          <w:sz w:val="20"/>
        </w:rPr>
        <w:sectPr w:rsidR="002F3495">
          <w:pgSz w:w="12240" w:h="15840"/>
          <w:pgMar w:top="2320" w:right="880" w:bottom="280" w:left="900" w:header="696" w:footer="0" w:gutter="0"/>
          <w:cols w:space="720"/>
        </w:sectPr>
      </w:pPr>
    </w:p>
    <w:p w14:paraId="269B9A26" w14:textId="77777777" w:rsidR="002F3495" w:rsidRDefault="002F3495">
      <w:pPr>
        <w:pStyle w:val="BodyText"/>
        <w:rPr>
          <w:sz w:val="12"/>
        </w:rPr>
      </w:pPr>
    </w:p>
    <w:p w14:paraId="3A756F8F" w14:textId="77777777" w:rsidR="002F3495" w:rsidRDefault="00000000">
      <w:pPr>
        <w:pStyle w:val="ListParagraph"/>
        <w:numPr>
          <w:ilvl w:val="2"/>
          <w:numId w:val="19"/>
        </w:numPr>
        <w:tabs>
          <w:tab w:val="left" w:pos="2290"/>
        </w:tabs>
        <w:spacing w:before="93"/>
        <w:ind w:left="2289" w:hanging="390"/>
        <w:rPr>
          <w:sz w:val="20"/>
        </w:rPr>
      </w:pPr>
      <w:r>
        <w:rPr>
          <w:sz w:val="20"/>
        </w:rPr>
        <w:t>if</w:t>
      </w:r>
      <w:r>
        <w:rPr>
          <w:spacing w:val="-6"/>
          <w:sz w:val="20"/>
        </w:rPr>
        <w:t xml:space="preserve"> </w:t>
      </w:r>
      <w:r>
        <w:rPr>
          <w:sz w:val="20"/>
        </w:rPr>
        <w:t>a</w:t>
      </w:r>
      <w:r>
        <w:rPr>
          <w:spacing w:val="-4"/>
          <w:sz w:val="20"/>
        </w:rPr>
        <w:t xml:space="preserve"> </w:t>
      </w:r>
      <w:r>
        <w:rPr>
          <w:sz w:val="20"/>
        </w:rPr>
        <w:t>ground</w:t>
      </w:r>
      <w:r>
        <w:rPr>
          <w:spacing w:val="-6"/>
          <w:sz w:val="20"/>
        </w:rPr>
        <w:t xml:space="preserve"> </w:t>
      </w:r>
      <w:r>
        <w:rPr>
          <w:sz w:val="20"/>
        </w:rPr>
        <w:t>is</w:t>
      </w:r>
      <w:r>
        <w:rPr>
          <w:spacing w:val="-2"/>
          <w:sz w:val="20"/>
        </w:rPr>
        <w:t xml:space="preserve"> </w:t>
      </w:r>
      <w:r>
        <w:rPr>
          <w:sz w:val="20"/>
        </w:rPr>
        <w:t>disclosed,</w:t>
      </w:r>
      <w:r>
        <w:rPr>
          <w:spacing w:val="-6"/>
          <w:sz w:val="20"/>
        </w:rPr>
        <w:t xml:space="preserve"> </w:t>
      </w:r>
      <w:r>
        <w:rPr>
          <w:sz w:val="20"/>
        </w:rPr>
        <w:t>the</w:t>
      </w:r>
      <w:r>
        <w:rPr>
          <w:spacing w:val="-4"/>
          <w:sz w:val="20"/>
        </w:rPr>
        <w:t xml:space="preserve"> </w:t>
      </w:r>
      <w:r>
        <w:rPr>
          <w:sz w:val="20"/>
        </w:rPr>
        <w:t>parties,</w:t>
      </w:r>
      <w:r>
        <w:rPr>
          <w:spacing w:val="-6"/>
          <w:sz w:val="20"/>
        </w:rPr>
        <w:t xml:space="preserve"> </w:t>
      </w:r>
      <w:r>
        <w:rPr>
          <w:sz w:val="20"/>
        </w:rPr>
        <w:t>with</w:t>
      </w:r>
      <w:r>
        <w:rPr>
          <w:spacing w:val="-6"/>
          <w:sz w:val="20"/>
        </w:rPr>
        <w:t xml:space="preserve"> </w:t>
      </w:r>
      <w:r>
        <w:rPr>
          <w:sz w:val="20"/>
        </w:rPr>
        <w:t>the</w:t>
      </w:r>
      <w:r>
        <w:rPr>
          <w:spacing w:val="-5"/>
          <w:sz w:val="20"/>
        </w:rPr>
        <w:t xml:space="preserve"> </w:t>
      </w:r>
      <w:r>
        <w:rPr>
          <w:sz w:val="20"/>
        </w:rPr>
        <w:t>court's</w:t>
      </w:r>
      <w:r>
        <w:rPr>
          <w:spacing w:val="-5"/>
          <w:sz w:val="20"/>
        </w:rPr>
        <w:t xml:space="preserve"> </w:t>
      </w:r>
      <w:r>
        <w:rPr>
          <w:sz w:val="20"/>
        </w:rPr>
        <w:t>approval,</w:t>
      </w:r>
      <w:r>
        <w:rPr>
          <w:spacing w:val="-6"/>
          <w:sz w:val="20"/>
        </w:rPr>
        <w:t xml:space="preserve"> </w:t>
      </w:r>
      <w:r>
        <w:rPr>
          <w:sz w:val="20"/>
        </w:rPr>
        <w:t>waive</w:t>
      </w:r>
      <w:r>
        <w:rPr>
          <w:spacing w:val="-6"/>
          <w:sz w:val="20"/>
        </w:rPr>
        <w:t xml:space="preserve"> </w:t>
      </w:r>
      <w:r>
        <w:rPr>
          <w:sz w:val="20"/>
        </w:rPr>
        <w:t>the</w:t>
      </w:r>
      <w:r>
        <w:rPr>
          <w:spacing w:val="-6"/>
          <w:sz w:val="20"/>
        </w:rPr>
        <w:t xml:space="preserve"> </w:t>
      </w:r>
      <w:r>
        <w:rPr>
          <w:spacing w:val="-2"/>
          <w:sz w:val="20"/>
        </w:rPr>
        <w:t>disqualification.</w:t>
      </w:r>
    </w:p>
    <w:p w14:paraId="46458CED" w14:textId="77777777" w:rsidR="002F3495" w:rsidRDefault="00000000">
      <w:pPr>
        <w:pStyle w:val="ListParagraph"/>
        <w:numPr>
          <w:ilvl w:val="1"/>
          <w:numId w:val="19"/>
        </w:numPr>
        <w:tabs>
          <w:tab w:val="left" w:pos="2146"/>
        </w:tabs>
        <w:spacing w:line="271" w:lineRule="auto"/>
        <w:ind w:left="1900" w:right="120" w:firstLine="0"/>
        <w:jc w:val="left"/>
        <w:rPr>
          <w:sz w:val="20"/>
        </w:rPr>
      </w:pPr>
      <w:r>
        <w:rPr>
          <w:b/>
          <w:i/>
          <w:sz w:val="20"/>
        </w:rPr>
        <w:t>Amending.</w:t>
      </w:r>
      <w:r>
        <w:rPr>
          <w:sz w:val="20"/>
        </w:rPr>
        <w:t>The</w:t>
      </w:r>
      <w:r>
        <w:rPr>
          <w:spacing w:val="40"/>
          <w:sz w:val="20"/>
        </w:rPr>
        <w:t xml:space="preserve"> </w:t>
      </w:r>
      <w:r>
        <w:rPr>
          <w:sz w:val="20"/>
        </w:rPr>
        <w:t>order</w:t>
      </w:r>
      <w:r>
        <w:rPr>
          <w:spacing w:val="40"/>
          <w:sz w:val="20"/>
        </w:rPr>
        <w:t xml:space="preserve"> </w:t>
      </w:r>
      <w:r>
        <w:rPr>
          <w:sz w:val="20"/>
        </w:rPr>
        <w:t>may</w:t>
      </w:r>
      <w:r>
        <w:rPr>
          <w:spacing w:val="40"/>
          <w:sz w:val="20"/>
        </w:rPr>
        <w:t xml:space="preserve"> </w:t>
      </w:r>
      <w:r>
        <w:rPr>
          <w:sz w:val="20"/>
        </w:rPr>
        <w:t>be</w:t>
      </w:r>
      <w:r>
        <w:rPr>
          <w:spacing w:val="40"/>
          <w:sz w:val="20"/>
        </w:rPr>
        <w:t xml:space="preserve"> </w:t>
      </w:r>
      <w:r>
        <w:rPr>
          <w:sz w:val="20"/>
        </w:rPr>
        <w:t>amended</w:t>
      </w:r>
      <w:r>
        <w:rPr>
          <w:spacing w:val="40"/>
          <w:sz w:val="20"/>
        </w:rPr>
        <w:t xml:space="preserve"> </w:t>
      </w:r>
      <w:r>
        <w:rPr>
          <w:sz w:val="20"/>
        </w:rPr>
        <w:t>at</w:t>
      </w:r>
      <w:r>
        <w:rPr>
          <w:spacing w:val="40"/>
          <w:sz w:val="20"/>
        </w:rPr>
        <w:t xml:space="preserve"> </w:t>
      </w:r>
      <w:r>
        <w:rPr>
          <w:sz w:val="20"/>
        </w:rPr>
        <w:t>any</w:t>
      </w:r>
      <w:r>
        <w:rPr>
          <w:spacing w:val="40"/>
          <w:sz w:val="20"/>
        </w:rPr>
        <w:t xml:space="preserve"> </w:t>
      </w:r>
      <w:r>
        <w:rPr>
          <w:sz w:val="20"/>
        </w:rPr>
        <w:t>time</w:t>
      </w:r>
      <w:r>
        <w:rPr>
          <w:spacing w:val="40"/>
          <w:sz w:val="20"/>
        </w:rPr>
        <w:t xml:space="preserve"> </w:t>
      </w:r>
      <w:r>
        <w:rPr>
          <w:sz w:val="20"/>
        </w:rPr>
        <w:t>after</w:t>
      </w:r>
      <w:r>
        <w:rPr>
          <w:spacing w:val="40"/>
          <w:sz w:val="20"/>
        </w:rPr>
        <w:t xml:space="preserve"> </w:t>
      </w:r>
      <w:r>
        <w:rPr>
          <w:sz w:val="20"/>
        </w:rPr>
        <w:t>notice</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sz w:val="20"/>
        </w:rPr>
        <w:t>parties</w:t>
      </w:r>
      <w:r>
        <w:rPr>
          <w:spacing w:val="40"/>
          <w:sz w:val="20"/>
        </w:rPr>
        <w:t xml:space="preserve"> </w:t>
      </w:r>
      <w:r>
        <w:rPr>
          <w:sz w:val="20"/>
        </w:rPr>
        <w:t>and</w:t>
      </w:r>
      <w:r>
        <w:rPr>
          <w:spacing w:val="40"/>
          <w:sz w:val="20"/>
        </w:rPr>
        <w:t xml:space="preserve"> </w:t>
      </w:r>
      <w:r>
        <w:rPr>
          <w:sz w:val="20"/>
        </w:rPr>
        <w:t>an opportunity to be heard.</w:t>
      </w:r>
    </w:p>
    <w:p w14:paraId="753C40FA" w14:textId="77777777" w:rsidR="002F3495" w:rsidRDefault="00000000">
      <w:pPr>
        <w:pStyle w:val="Heading4"/>
        <w:numPr>
          <w:ilvl w:val="0"/>
          <w:numId w:val="19"/>
        </w:numPr>
        <w:tabs>
          <w:tab w:val="left" w:pos="2146"/>
        </w:tabs>
        <w:spacing w:before="121"/>
        <w:ind w:left="2145" w:hanging="246"/>
        <w:jc w:val="left"/>
      </w:pPr>
      <w:r>
        <w:t>Master's</w:t>
      </w:r>
      <w:r>
        <w:rPr>
          <w:spacing w:val="-12"/>
        </w:rPr>
        <w:t xml:space="preserve"> </w:t>
      </w:r>
      <w:r>
        <w:rPr>
          <w:spacing w:val="-2"/>
        </w:rPr>
        <w:t>Authority.</w:t>
      </w:r>
    </w:p>
    <w:p w14:paraId="2395B1B4" w14:textId="77777777" w:rsidR="002F3495" w:rsidRDefault="00000000">
      <w:pPr>
        <w:pStyle w:val="ListParagraph"/>
        <w:numPr>
          <w:ilvl w:val="1"/>
          <w:numId w:val="19"/>
        </w:numPr>
        <w:tabs>
          <w:tab w:val="left" w:pos="2146"/>
        </w:tabs>
        <w:ind w:left="2145" w:hanging="246"/>
        <w:jc w:val="left"/>
        <w:rPr>
          <w:sz w:val="20"/>
        </w:rPr>
      </w:pPr>
      <w:r>
        <w:rPr>
          <w:b/>
          <w:i/>
          <w:sz w:val="20"/>
        </w:rPr>
        <w:t>In</w:t>
      </w:r>
      <w:r>
        <w:rPr>
          <w:b/>
          <w:i/>
          <w:spacing w:val="-8"/>
          <w:sz w:val="20"/>
        </w:rPr>
        <w:t xml:space="preserve"> </w:t>
      </w:r>
      <w:r>
        <w:rPr>
          <w:b/>
          <w:i/>
          <w:sz w:val="20"/>
        </w:rPr>
        <w:t>General.</w:t>
      </w:r>
      <w:r>
        <w:rPr>
          <w:sz w:val="20"/>
        </w:rPr>
        <w:t>Unless</w:t>
      </w:r>
      <w:r>
        <w:rPr>
          <w:spacing w:val="-7"/>
          <w:sz w:val="20"/>
        </w:rPr>
        <w:t xml:space="preserve"> </w:t>
      </w:r>
      <w:r>
        <w:rPr>
          <w:sz w:val="20"/>
        </w:rPr>
        <w:t>the</w:t>
      </w:r>
      <w:r>
        <w:rPr>
          <w:spacing w:val="-7"/>
          <w:sz w:val="20"/>
        </w:rPr>
        <w:t xml:space="preserve"> </w:t>
      </w:r>
      <w:r>
        <w:rPr>
          <w:sz w:val="20"/>
        </w:rPr>
        <w:t>appointing</w:t>
      </w:r>
      <w:r>
        <w:rPr>
          <w:spacing w:val="-7"/>
          <w:sz w:val="20"/>
        </w:rPr>
        <w:t xml:space="preserve"> </w:t>
      </w:r>
      <w:r>
        <w:rPr>
          <w:sz w:val="20"/>
        </w:rPr>
        <w:t>order</w:t>
      </w:r>
      <w:r>
        <w:rPr>
          <w:spacing w:val="-7"/>
          <w:sz w:val="20"/>
        </w:rPr>
        <w:t xml:space="preserve"> </w:t>
      </w:r>
      <w:r>
        <w:rPr>
          <w:sz w:val="20"/>
        </w:rPr>
        <w:t>directs</w:t>
      </w:r>
      <w:r>
        <w:rPr>
          <w:spacing w:val="-8"/>
          <w:sz w:val="20"/>
        </w:rPr>
        <w:t xml:space="preserve"> </w:t>
      </w:r>
      <w:r>
        <w:rPr>
          <w:sz w:val="20"/>
        </w:rPr>
        <w:t>otherwise,</w:t>
      </w:r>
      <w:r>
        <w:rPr>
          <w:spacing w:val="-8"/>
          <w:sz w:val="20"/>
        </w:rPr>
        <w:t xml:space="preserve"> </w:t>
      </w:r>
      <w:r>
        <w:rPr>
          <w:sz w:val="20"/>
        </w:rPr>
        <w:t>a</w:t>
      </w:r>
      <w:r>
        <w:rPr>
          <w:spacing w:val="-7"/>
          <w:sz w:val="20"/>
        </w:rPr>
        <w:t xml:space="preserve"> </w:t>
      </w:r>
      <w:r>
        <w:rPr>
          <w:sz w:val="20"/>
        </w:rPr>
        <w:t>master</w:t>
      </w:r>
      <w:r>
        <w:rPr>
          <w:spacing w:val="-5"/>
          <w:sz w:val="20"/>
        </w:rPr>
        <w:t xml:space="preserve"> </w:t>
      </w:r>
      <w:r>
        <w:rPr>
          <w:spacing w:val="-4"/>
          <w:sz w:val="20"/>
        </w:rPr>
        <w:t>may:</w:t>
      </w:r>
    </w:p>
    <w:p w14:paraId="40CF1C09" w14:textId="77777777" w:rsidR="002F3495" w:rsidRDefault="00000000">
      <w:pPr>
        <w:pStyle w:val="ListParagraph"/>
        <w:numPr>
          <w:ilvl w:val="2"/>
          <w:numId w:val="19"/>
        </w:numPr>
        <w:tabs>
          <w:tab w:val="left" w:pos="2650"/>
        </w:tabs>
        <w:spacing w:before="150"/>
        <w:ind w:left="2649" w:hanging="390"/>
        <w:jc w:val="both"/>
        <w:rPr>
          <w:sz w:val="20"/>
        </w:rPr>
      </w:pPr>
      <w:r>
        <w:rPr>
          <w:sz w:val="20"/>
        </w:rPr>
        <w:t>regulate</w:t>
      </w:r>
      <w:r>
        <w:rPr>
          <w:spacing w:val="-6"/>
          <w:sz w:val="20"/>
        </w:rPr>
        <w:t xml:space="preserve"> </w:t>
      </w:r>
      <w:r>
        <w:rPr>
          <w:sz w:val="20"/>
        </w:rPr>
        <w:t>all</w:t>
      </w:r>
      <w:r>
        <w:rPr>
          <w:spacing w:val="-9"/>
          <w:sz w:val="20"/>
        </w:rPr>
        <w:t xml:space="preserve"> </w:t>
      </w:r>
      <w:r>
        <w:rPr>
          <w:spacing w:val="-2"/>
          <w:sz w:val="20"/>
        </w:rPr>
        <w:t>proceedings;</w:t>
      </w:r>
    </w:p>
    <w:p w14:paraId="64735059" w14:textId="77777777" w:rsidR="002F3495" w:rsidRDefault="00000000">
      <w:pPr>
        <w:pStyle w:val="ListParagraph"/>
        <w:numPr>
          <w:ilvl w:val="2"/>
          <w:numId w:val="19"/>
        </w:numPr>
        <w:tabs>
          <w:tab w:val="left" w:pos="2650"/>
        </w:tabs>
        <w:spacing w:before="151"/>
        <w:ind w:left="2649" w:hanging="390"/>
        <w:jc w:val="both"/>
        <w:rPr>
          <w:sz w:val="20"/>
        </w:rPr>
      </w:pPr>
      <w:r>
        <w:rPr>
          <w:sz w:val="20"/>
        </w:rPr>
        <w:t>take</w:t>
      </w:r>
      <w:r>
        <w:rPr>
          <w:spacing w:val="-8"/>
          <w:sz w:val="20"/>
        </w:rPr>
        <w:t xml:space="preserve"> </w:t>
      </w:r>
      <w:r>
        <w:rPr>
          <w:sz w:val="20"/>
        </w:rPr>
        <w:t>all</w:t>
      </w:r>
      <w:r>
        <w:rPr>
          <w:spacing w:val="-5"/>
          <w:sz w:val="20"/>
        </w:rPr>
        <w:t xml:space="preserve"> </w:t>
      </w:r>
      <w:r>
        <w:rPr>
          <w:sz w:val="20"/>
        </w:rPr>
        <w:t>appropriate</w:t>
      </w:r>
      <w:r>
        <w:rPr>
          <w:spacing w:val="-7"/>
          <w:sz w:val="20"/>
        </w:rPr>
        <w:t xml:space="preserve"> </w:t>
      </w:r>
      <w:r>
        <w:rPr>
          <w:sz w:val="20"/>
        </w:rPr>
        <w:t>measures</w:t>
      </w:r>
      <w:r>
        <w:rPr>
          <w:spacing w:val="-7"/>
          <w:sz w:val="20"/>
        </w:rPr>
        <w:t xml:space="preserve"> </w:t>
      </w:r>
      <w:r>
        <w:rPr>
          <w:sz w:val="20"/>
        </w:rPr>
        <w:t>to</w:t>
      </w:r>
      <w:r>
        <w:rPr>
          <w:spacing w:val="-7"/>
          <w:sz w:val="20"/>
        </w:rPr>
        <w:t xml:space="preserve"> </w:t>
      </w:r>
      <w:r>
        <w:rPr>
          <w:sz w:val="20"/>
        </w:rPr>
        <w:t>perform</w:t>
      </w:r>
      <w:r>
        <w:rPr>
          <w:spacing w:val="-7"/>
          <w:sz w:val="20"/>
        </w:rPr>
        <w:t xml:space="preserve"> </w:t>
      </w:r>
      <w:r>
        <w:rPr>
          <w:sz w:val="20"/>
        </w:rPr>
        <w:t>the</w:t>
      </w:r>
      <w:r>
        <w:rPr>
          <w:spacing w:val="-6"/>
          <w:sz w:val="20"/>
        </w:rPr>
        <w:t xml:space="preserve"> </w:t>
      </w:r>
      <w:r>
        <w:rPr>
          <w:sz w:val="20"/>
        </w:rPr>
        <w:t>assigned</w:t>
      </w:r>
      <w:r>
        <w:rPr>
          <w:spacing w:val="-5"/>
          <w:sz w:val="20"/>
        </w:rPr>
        <w:t xml:space="preserve"> </w:t>
      </w:r>
      <w:r>
        <w:rPr>
          <w:sz w:val="20"/>
        </w:rPr>
        <w:t>duties</w:t>
      </w:r>
      <w:r>
        <w:rPr>
          <w:spacing w:val="-6"/>
          <w:sz w:val="20"/>
        </w:rPr>
        <w:t xml:space="preserve"> </w:t>
      </w:r>
      <w:r>
        <w:rPr>
          <w:sz w:val="20"/>
        </w:rPr>
        <w:t>fairly</w:t>
      </w:r>
      <w:r>
        <w:rPr>
          <w:spacing w:val="-7"/>
          <w:sz w:val="20"/>
        </w:rPr>
        <w:t xml:space="preserve"> </w:t>
      </w:r>
      <w:r>
        <w:rPr>
          <w:sz w:val="20"/>
        </w:rPr>
        <w:t>and</w:t>
      </w:r>
      <w:r>
        <w:rPr>
          <w:spacing w:val="-7"/>
          <w:sz w:val="20"/>
        </w:rPr>
        <w:t xml:space="preserve"> </w:t>
      </w:r>
      <w:r>
        <w:rPr>
          <w:sz w:val="20"/>
        </w:rPr>
        <w:t>efficiently;</w:t>
      </w:r>
      <w:r>
        <w:rPr>
          <w:spacing w:val="-7"/>
          <w:sz w:val="20"/>
        </w:rPr>
        <w:t xml:space="preserve"> </w:t>
      </w:r>
      <w:r>
        <w:rPr>
          <w:spacing w:val="-5"/>
          <w:sz w:val="20"/>
        </w:rPr>
        <w:t>and</w:t>
      </w:r>
    </w:p>
    <w:p w14:paraId="36DE4052" w14:textId="77777777" w:rsidR="002F3495" w:rsidRDefault="00000000">
      <w:pPr>
        <w:pStyle w:val="ListParagraph"/>
        <w:numPr>
          <w:ilvl w:val="2"/>
          <w:numId w:val="19"/>
        </w:numPr>
        <w:tabs>
          <w:tab w:val="left" w:pos="2650"/>
        </w:tabs>
        <w:spacing w:before="150" w:line="271" w:lineRule="auto"/>
        <w:ind w:left="2260" w:right="278" w:firstLine="0"/>
        <w:jc w:val="both"/>
        <w:rPr>
          <w:sz w:val="20"/>
        </w:rPr>
      </w:pPr>
      <w:r>
        <w:rPr>
          <w:sz w:val="20"/>
        </w:rPr>
        <w:t>if</w:t>
      </w:r>
      <w:r>
        <w:rPr>
          <w:spacing w:val="-5"/>
          <w:sz w:val="20"/>
        </w:rPr>
        <w:t xml:space="preserve"> </w:t>
      </w:r>
      <w:r>
        <w:rPr>
          <w:sz w:val="20"/>
        </w:rPr>
        <w:t>conducting</w:t>
      </w:r>
      <w:r>
        <w:rPr>
          <w:spacing w:val="-5"/>
          <w:sz w:val="20"/>
        </w:rPr>
        <w:t xml:space="preserve"> </w:t>
      </w:r>
      <w:r>
        <w:rPr>
          <w:sz w:val="20"/>
        </w:rPr>
        <w:t>an</w:t>
      </w:r>
      <w:r>
        <w:rPr>
          <w:spacing w:val="-5"/>
          <w:sz w:val="20"/>
        </w:rPr>
        <w:t xml:space="preserve"> </w:t>
      </w:r>
      <w:r>
        <w:rPr>
          <w:sz w:val="20"/>
        </w:rPr>
        <w:t>evidentiary</w:t>
      </w:r>
      <w:r>
        <w:rPr>
          <w:spacing w:val="-4"/>
          <w:sz w:val="20"/>
        </w:rPr>
        <w:t xml:space="preserve"> </w:t>
      </w:r>
      <w:r>
        <w:rPr>
          <w:sz w:val="20"/>
        </w:rPr>
        <w:t>hearing,</w:t>
      </w:r>
      <w:r>
        <w:rPr>
          <w:spacing w:val="-5"/>
          <w:sz w:val="20"/>
        </w:rPr>
        <w:t xml:space="preserve"> </w:t>
      </w:r>
      <w:r>
        <w:rPr>
          <w:sz w:val="20"/>
        </w:rPr>
        <w:t>exercise</w:t>
      </w:r>
      <w:r>
        <w:rPr>
          <w:spacing w:val="-3"/>
          <w:sz w:val="20"/>
        </w:rPr>
        <w:t xml:space="preserve"> </w:t>
      </w:r>
      <w:r>
        <w:rPr>
          <w:sz w:val="20"/>
        </w:rPr>
        <w:t>the</w:t>
      </w:r>
      <w:r>
        <w:rPr>
          <w:spacing w:val="-3"/>
          <w:sz w:val="20"/>
        </w:rPr>
        <w:t xml:space="preserve"> </w:t>
      </w:r>
      <w:r>
        <w:rPr>
          <w:sz w:val="20"/>
        </w:rPr>
        <w:t>appointing</w:t>
      </w:r>
      <w:r>
        <w:rPr>
          <w:spacing w:val="-5"/>
          <w:sz w:val="20"/>
        </w:rPr>
        <w:t xml:space="preserve"> </w:t>
      </w:r>
      <w:r>
        <w:rPr>
          <w:sz w:val="20"/>
        </w:rPr>
        <w:t>court's</w:t>
      </w:r>
      <w:r>
        <w:rPr>
          <w:spacing w:val="-4"/>
          <w:sz w:val="20"/>
        </w:rPr>
        <w:t xml:space="preserve"> </w:t>
      </w:r>
      <w:r>
        <w:rPr>
          <w:sz w:val="20"/>
        </w:rPr>
        <w:t>power</w:t>
      </w:r>
      <w:r>
        <w:rPr>
          <w:spacing w:val="-4"/>
          <w:sz w:val="20"/>
        </w:rPr>
        <w:t xml:space="preserve"> </w:t>
      </w:r>
      <w:r>
        <w:rPr>
          <w:sz w:val="20"/>
        </w:rPr>
        <w:t>to compel, take, and record evidence.</w:t>
      </w:r>
    </w:p>
    <w:p w14:paraId="07566967" w14:textId="77777777" w:rsidR="002F3495" w:rsidRDefault="00000000">
      <w:pPr>
        <w:pStyle w:val="ListParagraph"/>
        <w:numPr>
          <w:ilvl w:val="1"/>
          <w:numId w:val="19"/>
        </w:numPr>
        <w:tabs>
          <w:tab w:val="left" w:pos="2506"/>
        </w:tabs>
        <w:spacing w:before="121" w:line="271" w:lineRule="auto"/>
        <w:ind w:left="2260" w:right="120" w:firstLine="0"/>
        <w:jc w:val="both"/>
        <w:rPr>
          <w:sz w:val="20"/>
        </w:rPr>
      </w:pPr>
      <w:r>
        <w:rPr>
          <w:b/>
          <w:i/>
          <w:sz w:val="20"/>
        </w:rPr>
        <w:t>Sanctions.</w:t>
      </w:r>
      <w:r>
        <w:rPr>
          <w:sz w:val="20"/>
        </w:rPr>
        <w:t>The master may by order impose on a party any noncontempt sanction provided by Rule 37 or 45, and may recommend a contempt sanction against a party and sanctions against a nonparty.</w:t>
      </w:r>
    </w:p>
    <w:p w14:paraId="19163F34" w14:textId="77777777" w:rsidR="002F3495" w:rsidRDefault="00000000">
      <w:pPr>
        <w:pStyle w:val="ListParagraph"/>
        <w:numPr>
          <w:ilvl w:val="0"/>
          <w:numId w:val="19"/>
        </w:numPr>
        <w:tabs>
          <w:tab w:val="left" w:pos="2518"/>
        </w:tabs>
        <w:spacing w:before="120" w:line="271" w:lineRule="auto"/>
        <w:ind w:left="2260" w:right="121" w:firstLine="0"/>
        <w:jc w:val="both"/>
        <w:rPr>
          <w:sz w:val="20"/>
        </w:rPr>
      </w:pPr>
      <w:r>
        <w:rPr>
          <w:b/>
          <w:sz w:val="20"/>
        </w:rPr>
        <w:t>Master's Orders.</w:t>
      </w:r>
      <w:r>
        <w:rPr>
          <w:sz w:val="20"/>
        </w:rPr>
        <w:t>A master who issues an order must file it and promptly serve a copy</w:t>
      </w:r>
      <w:r>
        <w:rPr>
          <w:spacing w:val="40"/>
          <w:sz w:val="20"/>
        </w:rPr>
        <w:t xml:space="preserve"> </w:t>
      </w:r>
      <w:r>
        <w:rPr>
          <w:sz w:val="20"/>
        </w:rPr>
        <w:t>on each party. The clerk must enter the order on the docket.</w:t>
      </w:r>
    </w:p>
    <w:p w14:paraId="05837CDE" w14:textId="77777777" w:rsidR="002F3495" w:rsidRDefault="00000000">
      <w:pPr>
        <w:pStyle w:val="Heading4"/>
        <w:numPr>
          <w:ilvl w:val="0"/>
          <w:numId w:val="19"/>
        </w:numPr>
        <w:tabs>
          <w:tab w:val="left" w:pos="2506"/>
        </w:tabs>
        <w:spacing w:before="119"/>
        <w:ind w:left="2505" w:hanging="246"/>
        <w:jc w:val="both"/>
      </w:pPr>
      <w:r>
        <w:t>Master's</w:t>
      </w:r>
      <w:r>
        <w:rPr>
          <w:spacing w:val="-12"/>
        </w:rPr>
        <w:t xml:space="preserve"> </w:t>
      </w:r>
      <w:r>
        <w:rPr>
          <w:spacing w:val="-2"/>
        </w:rPr>
        <w:t>Reports.</w:t>
      </w:r>
    </w:p>
    <w:p w14:paraId="205A155C" w14:textId="77777777" w:rsidR="002F3495" w:rsidRDefault="00000000">
      <w:pPr>
        <w:pStyle w:val="BodyText"/>
        <w:spacing w:before="91" w:line="271" w:lineRule="auto"/>
        <w:ind w:left="2260" w:right="120" w:firstLine="110"/>
        <w:jc w:val="both"/>
      </w:pPr>
      <w:r>
        <w:t>A master must report to the court as required by the appointing order. The master must</w:t>
      </w:r>
      <w:r>
        <w:rPr>
          <w:spacing w:val="40"/>
        </w:rPr>
        <w:t xml:space="preserve"> </w:t>
      </w:r>
      <w:r>
        <w:t>file the report and promptly serve a copy on each party, unless the court orders otherwise.</w:t>
      </w:r>
    </w:p>
    <w:p w14:paraId="3AF2338D" w14:textId="77777777" w:rsidR="002F3495" w:rsidRDefault="00000000">
      <w:pPr>
        <w:pStyle w:val="Heading4"/>
        <w:numPr>
          <w:ilvl w:val="0"/>
          <w:numId w:val="19"/>
        </w:numPr>
        <w:tabs>
          <w:tab w:val="left" w:pos="2463"/>
        </w:tabs>
        <w:spacing w:before="119"/>
        <w:ind w:left="2462" w:hanging="203"/>
        <w:jc w:val="both"/>
      </w:pPr>
      <w:r>
        <w:t>Action</w:t>
      </w:r>
      <w:r>
        <w:rPr>
          <w:spacing w:val="-6"/>
        </w:rPr>
        <w:t xml:space="preserve"> </w:t>
      </w:r>
      <w:r>
        <w:t>on</w:t>
      </w:r>
      <w:r>
        <w:rPr>
          <w:spacing w:val="-6"/>
        </w:rPr>
        <w:t xml:space="preserve"> </w:t>
      </w:r>
      <w:r>
        <w:t>the</w:t>
      </w:r>
      <w:r>
        <w:rPr>
          <w:spacing w:val="-7"/>
        </w:rPr>
        <w:t xml:space="preserve"> </w:t>
      </w:r>
      <w:r>
        <w:t>Master's</w:t>
      </w:r>
      <w:r>
        <w:rPr>
          <w:spacing w:val="-5"/>
        </w:rPr>
        <w:t xml:space="preserve"> </w:t>
      </w:r>
      <w:r>
        <w:t>Order,</w:t>
      </w:r>
      <w:r>
        <w:rPr>
          <w:spacing w:val="-7"/>
        </w:rPr>
        <w:t xml:space="preserve"> </w:t>
      </w:r>
      <w:r>
        <w:t>Report,</w:t>
      </w:r>
      <w:r>
        <w:rPr>
          <w:spacing w:val="-6"/>
        </w:rPr>
        <w:t xml:space="preserve"> </w:t>
      </w:r>
      <w:r>
        <w:t>or</w:t>
      </w:r>
      <w:r>
        <w:rPr>
          <w:spacing w:val="-5"/>
        </w:rPr>
        <w:t xml:space="preserve"> </w:t>
      </w:r>
      <w:r>
        <w:rPr>
          <w:spacing w:val="-2"/>
        </w:rPr>
        <w:t>Recommendations.</w:t>
      </w:r>
    </w:p>
    <w:p w14:paraId="78B08CD9" w14:textId="77777777" w:rsidR="002F3495" w:rsidRDefault="00000000">
      <w:pPr>
        <w:pStyle w:val="ListParagraph"/>
        <w:numPr>
          <w:ilvl w:val="1"/>
          <w:numId w:val="19"/>
        </w:numPr>
        <w:tabs>
          <w:tab w:val="left" w:pos="2506"/>
        </w:tabs>
        <w:spacing w:before="152" w:line="271" w:lineRule="auto"/>
        <w:ind w:left="2260" w:right="118" w:firstLine="0"/>
        <w:jc w:val="both"/>
        <w:rPr>
          <w:sz w:val="20"/>
        </w:rPr>
      </w:pPr>
      <w:r>
        <w:rPr>
          <w:b/>
          <w:i/>
          <w:sz w:val="20"/>
        </w:rPr>
        <w:t>Opportunity for a Hearing; Action in General.</w:t>
      </w:r>
      <w:r>
        <w:rPr>
          <w:sz w:val="20"/>
        </w:rPr>
        <w:t>In acting on a master's order, report, or recommendations, the court must give the parties notice and an opportunity to be heard; may receive evidence; and may adopt or affirm, modify, wholly or partly reject or reverse,</w:t>
      </w:r>
      <w:r>
        <w:rPr>
          <w:spacing w:val="40"/>
          <w:sz w:val="20"/>
        </w:rPr>
        <w:t xml:space="preserve"> </w:t>
      </w:r>
      <w:r>
        <w:rPr>
          <w:sz w:val="20"/>
        </w:rPr>
        <w:t>or resubmit to the master with instructions.</w:t>
      </w:r>
    </w:p>
    <w:p w14:paraId="28185EDD" w14:textId="77777777" w:rsidR="002F3495" w:rsidRDefault="00000000">
      <w:pPr>
        <w:pStyle w:val="ListParagraph"/>
        <w:numPr>
          <w:ilvl w:val="1"/>
          <w:numId w:val="19"/>
        </w:numPr>
        <w:tabs>
          <w:tab w:val="left" w:pos="2506"/>
        </w:tabs>
        <w:spacing w:before="119" w:line="271" w:lineRule="auto"/>
        <w:ind w:left="2260" w:right="118" w:firstLine="0"/>
        <w:jc w:val="both"/>
        <w:rPr>
          <w:sz w:val="20"/>
        </w:rPr>
      </w:pPr>
      <w:r>
        <w:rPr>
          <w:b/>
          <w:i/>
          <w:sz w:val="20"/>
        </w:rPr>
        <w:t>Time to Object or Move to Adopt or Modify.</w:t>
      </w:r>
      <w:r>
        <w:rPr>
          <w:sz w:val="20"/>
        </w:rPr>
        <w:t>A party may file objections to -- or a motion to adopt or modify -- the master's order, report, or recommendations no later than</w:t>
      </w:r>
      <w:r>
        <w:rPr>
          <w:spacing w:val="40"/>
          <w:sz w:val="20"/>
        </w:rPr>
        <w:t xml:space="preserve"> </w:t>
      </w:r>
      <w:r>
        <w:rPr>
          <w:sz w:val="20"/>
        </w:rPr>
        <w:t>21 days after a copy is served, unless the court sets a different time.</w:t>
      </w:r>
    </w:p>
    <w:p w14:paraId="49FC0BD7" w14:textId="77777777" w:rsidR="002F3495" w:rsidRDefault="00000000">
      <w:pPr>
        <w:pStyle w:val="ListParagraph"/>
        <w:numPr>
          <w:ilvl w:val="1"/>
          <w:numId w:val="19"/>
        </w:numPr>
        <w:tabs>
          <w:tab w:val="left" w:pos="2506"/>
        </w:tabs>
        <w:spacing w:before="121" w:line="271" w:lineRule="auto"/>
        <w:ind w:left="2260" w:right="121" w:firstLine="0"/>
        <w:jc w:val="both"/>
        <w:rPr>
          <w:sz w:val="20"/>
        </w:rPr>
      </w:pPr>
      <w:r>
        <w:rPr>
          <w:b/>
          <w:i/>
          <w:sz w:val="20"/>
        </w:rPr>
        <w:t>Reviewing Factual Findings.</w:t>
      </w:r>
      <w:r>
        <w:rPr>
          <w:sz w:val="20"/>
        </w:rPr>
        <w:t>The court must decide de novo all objections to findings</w:t>
      </w:r>
      <w:r>
        <w:rPr>
          <w:spacing w:val="40"/>
          <w:sz w:val="20"/>
        </w:rPr>
        <w:t xml:space="preserve"> </w:t>
      </w:r>
      <w:r>
        <w:rPr>
          <w:sz w:val="20"/>
        </w:rPr>
        <w:t>of fact made or recommended by a master, unless the parties, with the court's approval, stipulate that:</w:t>
      </w:r>
    </w:p>
    <w:p w14:paraId="655F22DA" w14:textId="77777777" w:rsidR="002F3495" w:rsidRDefault="00000000">
      <w:pPr>
        <w:pStyle w:val="ListParagraph"/>
        <w:numPr>
          <w:ilvl w:val="2"/>
          <w:numId w:val="19"/>
        </w:numPr>
        <w:tabs>
          <w:tab w:val="left" w:pos="3010"/>
        </w:tabs>
        <w:spacing w:before="120"/>
        <w:ind w:left="3009" w:hanging="390"/>
        <w:jc w:val="both"/>
        <w:rPr>
          <w:sz w:val="20"/>
        </w:rPr>
      </w:pPr>
      <w:r>
        <w:rPr>
          <w:sz w:val="20"/>
        </w:rPr>
        <w:t>the</w:t>
      </w:r>
      <w:r>
        <w:rPr>
          <w:spacing w:val="-7"/>
          <w:sz w:val="20"/>
        </w:rPr>
        <w:t xml:space="preserve"> </w:t>
      </w:r>
      <w:r>
        <w:rPr>
          <w:sz w:val="20"/>
        </w:rPr>
        <w:t>findings</w:t>
      </w:r>
      <w:r>
        <w:rPr>
          <w:spacing w:val="-5"/>
          <w:sz w:val="20"/>
        </w:rPr>
        <w:t xml:space="preserve"> </w:t>
      </w:r>
      <w:r>
        <w:rPr>
          <w:sz w:val="20"/>
        </w:rPr>
        <w:t>will</w:t>
      </w:r>
      <w:r>
        <w:rPr>
          <w:spacing w:val="-5"/>
          <w:sz w:val="20"/>
        </w:rPr>
        <w:t xml:space="preserve"> </w:t>
      </w:r>
      <w:r>
        <w:rPr>
          <w:sz w:val="20"/>
        </w:rPr>
        <w:t>be</w:t>
      </w:r>
      <w:r>
        <w:rPr>
          <w:spacing w:val="-6"/>
          <w:sz w:val="20"/>
        </w:rPr>
        <w:t xml:space="preserve"> </w:t>
      </w:r>
      <w:r>
        <w:rPr>
          <w:sz w:val="20"/>
        </w:rPr>
        <w:t>reviewed</w:t>
      </w:r>
      <w:r>
        <w:rPr>
          <w:spacing w:val="-5"/>
          <w:sz w:val="20"/>
        </w:rPr>
        <w:t xml:space="preserve"> </w:t>
      </w:r>
      <w:r>
        <w:rPr>
          <w:sz w:val="20"/>
        </w:rPr>
        <w:t>for</w:t>
      </w:r>
      <w:r>
        <w:rPr>
          <w:spacing w:val="-5"/>
          <w:sz w:val="20"/>
        </w:rPr>
        <w:t xml:space="preserve"> </w:t>
      </w:r>
      <w:r>
        <w:rPr>
          <w:sz w:val="20"/>
        </w:rPr>
        <w:t>clear</w:t>
      </w:r>
      <w:r>
        <w:rPr>
          <w:spacing w:val="-5"/>
          <w:sz w:val="20"/>
        </w:rPr>
        <w:t xml:space="preserve"> </w:t>
      </w:r>
      <w:r>
        <w:rPr>
          <w:sz w:val="20"/>
        </w:rPr>
        <w:t>error;</w:t>
      </w:r>
      <w:r>
        <w:rPr>
          <w:spacing w:val="-7"/>
          <w:sz w:val="20"/>
        </w:rPr>
        <w:t xml:space="preserve"> </w:t>
      </w:r>
      <w:r>
        <w:rPr>
          <w:spacing w:val="-5"/>
          <w:sz w:val="20"/>
        </w:rPr>
        <w:t>or</w:t>
      </w:r>
    </w:p>
    <w:p w14:paraId="0DC8E6AE" w14:textId="77777777" w:rsidR="002F3495" w:rsidRDefault="00000000">
      <w:pPr>
        <w:pStyle w:val="ListParagraph"/>
        <w:numPr>
          <w:ilvl w:val="2"/>
          <w:numId w:val="19"/>
        </w:numPr>
        <w:tabs>
          <w:tab w:val="left" w:pos="3010"/>
        </w:tabs>
        <w:ind w:left="3009" w:hanging="390"/>
        <w:jc w:val="both"/>
        <w:rPr>
          <w:sz w:val="20"/>
        </w:rPr>
      </w:pPr>
      <w:r>
        <w:rPr>
          <w:sz w:val="20"/>
        </w:rPr>
        <w:t>the</w:t>
      </w:r>
      <w:r>
        <w:rPr>
          <w:spacing w:val="-7"/>
          <w:sz w:val="20"/>
        </w:rPr>
        <w:t xml:space="preserve"> </w:t>
      </w:r>
      <w:r>
        <w:rPr>
          <w:sz w:val="20"/>
        </w:rPr>
        <w:t>findings</w:t>
      </w:r>
      <w:r>
        <w:rPr>
          <w:spacing w:val="-6"/>
          <w:sz w:val="20"/>
        </w:rPr>
        <w:t xml:space="preserve"> </w:t>
      </w:r>
      <w:r>
        <w:rPr>
          <w:sz w:val="20"/>
        </w:rPr>
        <w:t>of</w:t>
      </w:r>
      <w:r>
        <w:rPr>
          <w:spacing w:val="-7"/>
          <w:sz w:val="20"/>
        </w:rPr>
        <w:t xml:space="preserve"> </w:t>
      </w:r>
      <w:r>
        <w:rPr>
          <w:sz w:val="20"/>
        </w:rPr>
        <w:t>a</w:t>
      </w:r>
      <w:r>
        <w:rPr>
          <w:spacing w:val="-5"/>
          <w:sz w:val="20"/>
        </w:rPr>
        <w:t xml:space="preserve"> </w:t>
      </w:r>
      <w:r>
        <w:rPr>
          <w:sz w:val="20"/>
        </w:rPr>
        <w:t>master</w:t>
      </w:r>
      <w:r>
        <w:rPr>
          <w:spacing w:val="-6"/>
          <w:sz w:val="20"/>
        </w:rPr>
        <w:t xml:space="preserve"> </w:t>
      </w:r>
      <w:r>
        <w:rPr>
          <w:sz w:val="20"/>
        </w:rPr>
        <w:t>appointed</w:t>
      </w:r>
      <w:r>
        <w:rPr>
          <w:spacing w:val="-4"/>
          <w:sz w:val="20"/>
        </w:rPr>
        <w:t xml:space="preserve"> </w:t>
      </w:r>
      <w:r>
        <w:rPr>
          <w:sz w:val="20"/>
        </w:rPr>
        <w:t>under</w:t>
      </w:r>
      <w:r>
        <w:rPr>
          <w:spacing w:val="-6"/>
          <w:sz w:val="20"/>
        </w:rPr>
        <w:t xml:space="preserve"> </w:t>
      </w:r>
      <w:r>
        <w:rPr>
          <w:sz w:val="20"/>
        </w:rPr>
        <w:t>Rule</w:t>
      </w:r>
      <w:r>
        <w:rPr>
          <w:spacing w:val="-7"/>
          <w:sz w:val="20"/>
        </w:rPr>
        <w:t xml:space="preserve"> </w:t>
      </w:r>
      <w:r>
        <w:rPr>
          <w:sz w:val="20"/>
        </w:rPr>
        <w:t>53(a)(1)(A)</w:t>
      </w:r>
      <w:r>
        <w:rPr>
          <w:spacing w:val="-6"/>
          <w:sz w:val="20"/>
        </w:rPr>
        <w:t xml:space="preserve"> </w:t>
      </w:r>
      <w:r>
        <w:rPr>
          <w:spacing w:val="-5"/>
          <w:sz w:val="20"/>
        </w:rPr>
        <w:t>or</w:t>
      </w:r>
    </w:p>
    <w:p w14:paraId="6F4660BF" w14:textId="77777777" w:rsidR="002F3495" w:rsidRDefault="00000000">
      <w:pPr>
        <w:pStyle w:val="ListParagraph"/>
        <w:numPr>
          <w:ilvl w:val="2"/>
          <w:numId w:val="19"/>
        </w:numPr>
        <w:tabs>
          <w:tab w:val="left" w:pos="3010"/>
        </w:tabs>
        <w:spacing w:before="152"/>
        <w:ind w:left="3009" w:hanging="390"/>
        <w:jc w:val="both"/>
        <w:rPr>
          <w:sz w:val="20"/>
        </w:rPr>
      </w:pPr>
      <w:r>
        <w:rPr>
          <w:sz w:val="20"/>
        </w:rPr>
        <w:t>will</w:t>
      </w:r>
      <w:r>
        <w:rPr>
          <w:spacing w:val="-6"/>
          <w:sz w:val="20"/>
        </w:rPr>
        <w:t xml:space="preserve"> </w:t>
      </w:r>
      <w:r>
        <w:rPr>
          <w:sz w:val="20"/>
        </w:rPr>
        <w:t>be</w:t>
      </w:r>
      <w:r>
        <w:rPr>
          <w:spacing w:val="-2"/>
          <w:sz w:val="20"/>
        </w:rPr>
        <w:t xml:space="preserve"> final.</w:t>
      </w:r>
    </w:p>
    <w:p w14:paraId="79FA80C9" w14:textId="77777777" w:rsidR="002F3495" w:rsidRDefault="00000000">
      <w:pPr>
        <w:pStyle w:val="ListParagraph"/>
        <w:numPr>
          <w:ilvl w:val="1"/>
          <w:numId w:val="19"/>
        </w:numPr>
        <w:tabs>
          <w:tab w:val="left" w:pos="2866"/>
        </w:tabs>
        <w:spacing w:line="271" w:lineRule="auto"/>
        <w:ind w:left="2620" w:right="119" w:firstLine="0"/>
        <w:jc w:val="both"/>
        <w:rPr>
          <w:sz w:val="20"/>
        </w:rPr>
      </w:pPr>
      <w:r>
        <w:rPr>
          <w:b/>
          <w:i/>
          <w:sz w:val="20"/>
        </w:rPr>
        <w:t>Reviewing Legal Conclusions.</w:t>
      </w:r>
      <w:r>
        <w:rPr>
          <w:sz w:val="20"/>
        </w:rPr>
        <w:t>The court must decide de novo all objections to conclusions of law made or recommended by a master.</w:t>
      </w:r>
    </w:p>
    <w:p w14:paraId="1A2B9389" w14:textId="77777777" w:rsidR="002F3495" w:rsidRDefault="00000000">
      <w:pPr>
        <w:pStyle w:val="ListParagraph"/>
        <w:numPr>
          <w:ilvl w:val="1"/>
          <w:numId w:val="19"/>
        </w:numPr>
        <w:tabs>
          <w:tab w:val="left" w:pos="2866"/>
        </w:tabs>
        <w:spacing w:before="121" w:line="271" w:lineRule="auto"/>
        <w:ind w:left="2620" w:right="120" w:firstLine="0"/>
        <w:jc w:val="both"/>
        <w:rPr>
          <w:sz w:val="20"/>
        </w:rPr>
      </w:pPr>
      <w:r>
        <w:rPr>
          <w:b/>
          <w:i/>
          <w:sz w:val="20"/>
        </w:rPr>
        <w:t>Reviewing Procedural Matters.</w:t>
      </w:r>
      <w:r>
        <w:rPr>
          <w:sz w:val="20"/>
        </w:rPr>
        <w:t>Unless the appointing order establishes a different standard of review, the court may set aside a master's ruling on a procedural matter only for an abuse of discretion.</w:t>
      </w:r>
    </w:p>
    <w:p w14:paraId="14C7B3A2" w14:textId="77777777" w:rsidR="002F3495" w:rsidRDefault="00000000">
      <w:pPr>
        <w:pStyle w:val="Heading4"/>
        <w:numPr>
          <w:ilvl w:val="0"/>
          <w:numId w:val="19"/>
        </w:numPr>
        <w:tabs>
          <w:tab w:val="left" w:pos="2878"/>
        </w:tabs>
        <w:spacing w:before="121"/>
        <w:ind w:left="2877" w:hanging="258"/>
        <w:jc w:val="left"/>
      </w:pPr>
      <w:r>
        <w:rPr>
          <w:spacing w:val="-2"/>
        </w:rPr>
        <w:t>Compensation.</w:t>
      </w:r>
    </w:p>
    <w:p w14:paraId="4C42FE8E" w14:textId="77777777" w:rsidR="002F3495" w:rsidRDefault="00000000">
      <w:pPr>
        <w:pStyle w:val="ListParagraph"/>
        <w:numPr>
          <w:ilvl w:val="1"/>
          <w:numId w:val="19"/>
        </w:numPr>
        <w:tabs>
          <w:tab w:val="left" w:pos="2866"/>
        </w:tabs>
        <w:spacing w:line="271" w:lineRule="auto"/>
        <w:ind w:left="2620" w:right="118" w:firstLine="0"/>
        <w:jc w:val="both"/>
        <w:rPr>
          <w:sz w:val="20"/>
        </w:rPr>
      </w:pPr>
      <w:r>
        <w:rPr>
          <w:b/>
          <w:i/>
          <w:sz w:val="20"/>
        </w:rPr>
        <w:t>Fixing Compensation.</w:t>
      </w:r>
      <w:r>
        <w:rPr>
          <w:sz w:val="20"/>
        </w:rPr>
        <w:t>Before or after judgment, the court must fix the master's compensation on the basis and terms stated in the appointing order, but the court may set a new basis and terms after giving notice and an opportunity to be heard.</w:t>
      </w:r>
    </w:p>
    <w:p w14:paraId="412C69F9" w14:textId="77777777" w:rsidR="002F3495" w:rsidRDefault="00000000">
      <w:pPr>
        <w:pStyle w:val="ListParagraph"/>
        <w:numPr>
          <w:ilvl w:val="1"/>
          <w:numId w:val="19"/>
        </w:numPr>
        <w:tabs>
          <w:tab w:val="left" w:pos="2866"/>
        </w:tabs>
        <w:spacing w:before="120"/>
        <w:ind w:left="2865" w:hanging="246"/>
        <w:jc w:val="both"/>
        <w:rPr>
          <w:sz w:val="20"/>
        </w:rPr>
      </w:pPr>
      <w:r>
        <w:rPr>
          <w:b/>
          <w:i/>
          <w:sz w:val="20"/>
        </w:rPr>
        <w:t>Payment.</w:t>
      </w:r>
      <w:r>
        <w:rPr>
          <w:sz w:val="20"/>
        </w:rPr>
        <w:t>The</w:t>
      </w:r>
      <w:r>
        <w:rPr>
          <w:spacing w:val="-9"/>
          <w:sz w:val="20"/>
        </w:rPr>
        <w:t xml:space="preserve"> </w:t>
      </w:r>
      <w:r>
        <w:rPr>
          <w:sz w:val="20"/>
        </w:rPr>
        <w:t>compensation</w:t>
      </w:r>
      <w:r>
        <w:rPr>
          <w:spacing w:val="-8"/>
          <w:sz w:val="20"/>
        </w:rPr>
        <w:t xml:space="preserve"> </w:t>
      </w:r>
      <w:r>
        <w:rPr>
          <w:sz w:val="20"/>
        </w:rPr>
        <w:t>must</w:t>
      </w:r>
      <w:r>
        <w:rPr>
          <w:spacing w:val="-8"/>
          <w:sz w:val="20"/>
        </w:rPr>
        <w:t xml:space="preserve"> </w:t>
      </w:r>
      <w:r>
        <w:rPr>
          <w:sz w:val="20"/>
        </w:rPr>
        <w:t>be</w:t>
      </w:r>
      <w:r>
        <w:rPr>
          <w:spacing w:val="-7"/>
          <w:sz w:val="20"/>
        </w:rPr>
        <w:t xml:space="preserve"> </w:t>
      </w:r>
      <w:r>
        <w:rPr>
          <w:sz w:val="20"/>
        </w:rPr>
        <w:t>paid</w:t>
      </w:r>
      <w:r>
        <w:rPr>
          <w:spacing w:val="-7"/>
          <w:sz w:val="20"/>
        </w:rPr>
        <w:t xml:space="preserve"> </w:t>
      </w:r>
      <w:r>
        <w:rPr>
          <w:spacing w:val="-2"/>
          <w:sz w:val="20"/>
        </w:rPr>
        <w:t>either:</w:t>
      </w:r>
    </w:p>
    <w:p w14:paraId="5FEA4DDF" w14:textId="77777777" w:rsidR="002F3495" w:rsidRDefault="00000000">
      <w:pPr>
        <w:pStyle w:val="ListParagraph"/>
        <w:numPr>
          <w:ilvl w:val="2"/>
          <w:numId w:val="19"/>
        </w:numPr>
        <w:tabs>
          <w:tab w:val="left" w:pos="3370"/>
        </w:tabs>
        <w:spacing w:before="150"/>
        <w:ind w:left="3369" w:hanging="390"/>
        <w:rPr>
          <w:sz w:val="20"/>
        </w:rPr>
      </w:pPr>
      <w:r>
        <w:rPr>
          <w:sz w:val="20"/>
        </w:rPr>
        <w:t>by</w:t>
      </w:r>
      <w:r>
        <w:rPr>
          <w:spacing w:val="-7"/>
          <w:sz w:val="20"/>
        </w:rPr>
        <w:t xml:space="preserve"> </w:t>
      </w:r>
      <w:r>
        <w:rPr>
          <w:sz w:val="20"/>
        </w:rPr>
        <w:t>a</w:t>
      </w:r>
      <w:r>
        <w:rPr>
          <w:spacing w:val="-6"/>
          <w:sz w:val="20"/>
        </w:rPr>
        <w:t xml:space="preserve"> </w:t>
      </w:r>
      <w:r>
        <w:rPr>
          <w:sz w:val="20"/>
        </w:rPr>
        <w:t>party</w:t>
      </w:r>
      <w:r>
        <w:rPr>
          <w:spacing w:val="-4"/>
          <w:sz w:val="20"/>
        </w:rPr>
        <w:t xml:space="preserve"> </w:t>
      </w:r>
      <w:r>
        <w:rPr>
          <w:sz w:val="20"/>
        </w:rPr>
        <w:t>or</w:t>
      </w:r>
      <w:r>
        <w:rPr>
          <w:spacing w:val="-3"/>
          <w:sz w:val="20"/>
        </w:rPr>
        <w:t xml:space="preserve"> </w:t>
      </w:r>
      <w:r>
        <w:rPr>
          <w:sz w:val="20"/>
        </w:rPr>
        <w:t>parties;</w:t>
      </w:r>
      <w:r>
        <w:rPr>
          <w:spacing w:val="-5"/>
          <w:sz w:val="20"/>
        </w:rPr>
        <w:t xml:space="preserve"> or</w:t>
      </w:r>
    </w:p>
    <w:p w14:paraId="3ABA4ABD" w14:textId="77777777" w:rsidR="002F3495" w:rsidRDefault="002F3495">
      <w:pPr>
        <w:rPr>
          <w:sz w:val="20"/>
        </w:rPr>
        <w:sectPr w:rsidR="002F3495">
          <w:headerReference w:type="default" r:id="rId317"/>
          <w:pgSz w:w="12240" w:h="15840"/>
          <w:pgMar w:top="900" w:right="880" w:bottom="280" w:left="900" w:header="1567" w:footer="0" w:gutter="0"/>
          <w:cols w:space="720"/>
        </w:sectPr>
      </w:pPr>
    </w:p>
    <w:p w14:paraId="17D20FA0" w14:textId="77777777" w:rsidR="002F3495" w:rsidRDefault="00000000">
      <w:pPr>
        <w:pStyle w:val="BodyText"/>
        <w:spacing w:before="68"/>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53</w:t>
      </w:r>
    </w:p>
    <w:p w14:paraId="70AE343B" w14:textId="77777777" w:rsidR="002F3495" w:rsidRDefault="002F3495">
      <w:pPr>
        <w:pStyle w:val="BodyText"/>
        <w:spacing w:before="1"/>
      </w:pPr>
    </w:p>
    <w:p w14:paraId="6616A3BB" w14:textId="77777777" w:rsidR="002F3495" w:rsidRDefault="00000000">
      <w:pPr>
        <w:pStyle w:val="ListParagraph"/>
        <w:numPr>
          <w:ilvl w:val="2"/>
          <w:numId w:val="19"/>
        </w:numPr>
        <w:tabs>
          <w:tab w:val="left" w:pos="3370"/>
        </w:tabs>
        <w:spacing w:before="0"/>
        <w:ind w:left="3369" w:hanging="390"/>
        <w:rPr>
          <w:sz w:val="20"/>
        </w:rPr>
      </w:pPr>
      <w:r>
        <w:rPr>
          <w:sz w:val="20"/>
        </w:rPr>
        <w:t>from</w:t>
      </w:r>
      <w:r>
        <w:rPr>
          <w:spacing w:val="-6"/>
          <w:sz w:val="20"/>
        </w:rPr>
        <w:t xml:space="preserve"> </w:t>
      </w:r>
      <w:r>
        <w:rPr>
          <w:sz w:val="20"/>
        </w:rPr>
        <w:t>a</w:t>
      </w:r>
      <w:r>
        <w:rPr>
          <w:spacing w:val="-5"/>
          <w:sz w:val="20"/>
        </w:rPr>
        <w:t xml:space="preserve"> </w:t>
      </w:r>
      <w:r>
        <w:rPr>
          <w:sz w:val="20"/>
        </w:rPr>
        <w:t>fund</w:t>
      </w:r>
      <w:r>
        <w:rPr>
          <w:spacing w:val="-6"/>
          <w:sz w:val="20"/>
        </w:rPr>
        <w:t xml:space="preserve"> </w:t>
      </w:r>
      <w:r>
        <w:rPr>
          <w:sz w:val="20"/>
        </w:rPr>
        <w:t>or</w:t>
      </w:r>
      <w:r>
        <w:rPr>
          <w:spacing w:val="-4"/>
          <w:sz w:val="20"/>
        </w:rPr>
        <w:t xml:space="preserve"> </w:t>
      </w:r>
      <w:r>
        <w:rPr>
          <w:sz w:val="20"/>
        </w:rPr>
        <w:t>subject</w:t>
      </w:r>
      <w:r>
        <w:rPr>
          <w:spacing w:val="-4"/>
          <w:sz w:val="20"/>
        </w:rPr>
        <w:t xml:space="preserve"> </w:t>
      </w:r>
      <w:r>
        <w:rPr>
          <w:sz w:val="20"/>
        </w:rPr>
        <w:t>matter</w:t>
      </w:r>
      <w:r>
        <w:rPr>
          <w:spacing w:val="-2"/>
          <w:sz w:val="20"/>
        </w:rPr>
        <w:t xml:space="preserve"> </w:t>
      </w:r>
      <w:r>
        <w:rPr>
          <w:sz w:val="20"/>
        </w:rPr>
        <w:t>of</w:t>
      </w:r>
      <w:r>
        <w:rPr>
          <w:spacing w:val="-6"/>
          <w:sz w:val="20"/>
        </w:rPr>
        <w:t xml:space="preserve"> </w:t>
      </w:r>
      <w:r>
        <w:rPr>
          <w:sz w:val="20"/>
        </w:rPr>
        <w:t>the</w:t>
      </w:r>
      <w:r>
        <w:rPr>
          <w:spacing w:val="-5"/>
          <w:sz w:val="20"/>
        </w:rPr>
        <w:t xml:space="preserve"> </w:t>
      </w:r>
      <w:r>
        <w:rPr>
          <w:sz w:val="20"/>
        </w:rPr>
        <w:t>action</w:t>
      </w:r>
      <w:r>
        <w:rPr>
          <w:spacing w:val="-4"/>
          <w:sz w:val="20"/>
        </w:rPr>
        <w:t xml:space="preserve"> </w:t>
      </w:r>
      <w:r>
        <w:rPr>
          <w:sz w:val="20"/>
        </w:rPr>
        <w:t>within</w:t>
      </w:r>
      <w:r>
        <w:rPr>
          <w:spacing w:val="-5"/>
          <w:sz w:val="20"/>
        </w:rPr>
        <w:t xml:space="preserve"> </w:t>
      </w:r>
      <w:r>
        <w:rPr>
          <w:sz w:val="20"/>
        </w:rPr>
        <w:t>the</w:t>
      </w:r>
      <w:r>
        <w:rPr>
          <w:spacing w:val="-5"/>
          <w:sz w:val="20"/>
        </w:rPr>
        <w:t xml:space="preserve"> </w:t>
      </w:r>
      <w:r>
        <w:rPr>
          <w:sz w:val="20"/>
        </w:rPr>
        <w:t>court's</w:t>
      </w:r>
      <w:r>
        <w:rPr>
          <w:spacing w:val="-5"/>
          <w:sz w:val="20"/>
        </w:rPr>
        <w:t xml:space="preserve"> </w:t>
      </w:r>
      <w:r>
        <w:rPr>
          <w:spacing w:val="-2"/>
          <w:sz w:val="20"/>
        </w:rPr>
        <w:t>control.</w:t>
      </w:r>
    </w:p>
    <w:p w14:paraId="0D943725" w14:textId="77777777" w:rsidR="002F3495" w:rsidRDefault="00000000">
      <w:pPr>
        <w:pStyle w:val="ListParagraph"/>
        <w:numPr>
          <w:ilvl w:val="1"/>
          <w:numId w:val="21"/>
        </w:numPr>
        <w:tabs>
          <w:tab w:val="left" w:pos="1066"/>
        </w:tabs>
        <w:spacing w:line="271" w:lineRule="auto"/>
        <w:ind w:right="214" w:firstLine="0"/>
        <w:rPr>
          <w:sz w:val="20"/>
        </w:rPr>
      </w:pPr>
      <w:r>
        <w:rPr>
          <w:b/>
          <w:i/>
          <w:sz w:val="20"/>
        </w:rPr>
        <w:t>Allocating Payment.</w:t>
      </w:r>
      <w:r>
        <w:rPr>
          <w:sz w:val="20"/>
        </w:rPr>
        <w:t>The court must allocate payment among the parties after considering the nature and amount of the controversy, the parties' means, and the extent to which any party is more responsible than</w:t>
      </w:r>
      <w:r>
        <w:rPr>
          <w:spacing w:val="-2"/>
          <w:sz w:val="20"/>
        </w:rPr>
        <w:t xml:space="preserve"> </w:t>
      </w:r>
      <w:r>
        <w:rPr>
          <w:sz w:val="20"/>
        </w:rPr>
        <w:t>other</w:t>
      </w:r>
      <w:r>
        <w:rPr>
          <w:spacing w:val="-3"/>
          <w:sz w:val="20"/>
        </w:rPr>
        <w:t xml:space="preserve"> </w:t>
      </w:r>
      <w:r>
        <w:rPr>
          <w:sz w:val="20"/>
        </w:rPr>
        <w:t>parties</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reference</w:t>
      </w:r>
      <w:r>
        <w:rPr>
          <w:spacing w:val="-4"/>
          <w:sz w:val="20"/>
        </w:rPr>
        <w:t xml:space="preserve"> </w:t>
      </w:r>
      <w:r>
        <w:rPr>
          <w:sz w:val="20"/>
        </w:rPr>
        <w:t>to</w:t>
      </w:r>
      <w:r>
        <w:rPr>
          <w:spacing w:val="-4"/>
          <w:sz w:val="20"/>
        </w:rPr>
        <w:t xml:space="preserve"> </w:t>
      </w:r>
      <w:r>
        <w:rPr>
          <w:sz w:val="20"/>
        </w:rPr>
        <w:t>a</w:t>
      </w:r>
      <w:r>
        <w:rPr>
          <w:spacing w:val="-2"/>
          <w:sz w:val="20"/>
        </w:rPr>
        <w:t xml:space="preserve"> </w:t>
      </w:r>
      <w:r>
        <w:rPr>
          <w:sz w:val="20"/>
        </w:rPr>
        <w:t>master.</w:t>
      </w:r>
      <w:r>
        <w:rPr>
          <w:spacing w:val="-2"/>
          <w:sz w:val="20"/>
        </w:rPr>
        <w:t xml:space="preserve"> </w:t>
      </w:r>
      <w:r>
        <w:rPr>
          <w:sz w:val="20"/>
        </w:rPr>
        <w:t>An</w:t>
      </w:r>
      <w:r>
        <w:rPr>
          <w:spacing w:val="-2"/>
          <w:sz w:val="20"/>
        </w:rPr>
        <w:t xml:space="preserve"> </w:t>
      </w:r>
      <w:r>
        <w:rPr>
          <w:sz w:val="20"/>
        </w:rPr>
        <w:t>interim</w:t>
      </w:r>
      <w:r>
        <w:rPr>
          <w:spacing w:val="-2"/>
          <w:sz w:val="20"/>
        </w:rPr>
        <w:t xml:space="preserve"> </w:t>
      </w:r>
      <w:r>
        <w:rPr>
          <w:sz w:val="20"/>
        </w:rPr>
        <w:t>allocation</w:t>
      </w:r>
      <w:r>
        <w:rPr>
          <w:spacing w:val="-2"/>
          <w:sz w:val="20"/>
        </w:rPr>
        <w:t xml:space="preserve"> </w:t>
      </w:r>
      <w:r>
        <w:rPr>
          <w:sz w:val="20"/>
        </w:rPr>
        <w:t>may</w:t>
      </w:r>
      <w:r>
        <w:rPr>
          <w:spacing w:val="-3"/>
          <w:sz w:val="20"/>
        </w:rPr>
        <w:t xml:space="preserve"> </w:t>
      </w:r>
      <w:r>
        <w:rPr>
          <w:sz w:val="20"/>
        </w:rPr>
        <w:t>be</w:t>
      </w:r>
      <w:r>
        <w:rPr>
          <w:spacing w:val="-4"/>
          <w:sz w:val="20"/>
        </w:rPr>
        <w:t xml:space="preserve"> </w:t>
      </w:r>
      <w:r>
        <w:rPr>
          <w:sz w:val="20"/>
        </w:rPr>
        <w:t>amended</w:t>
      </w:r>
      <w:r>
        <w:rPr>
          <w:spacing w:val="-2"/>
          <w:sz w:val="20"/>
        </w:rPr>
        <w:t xml:space="preserve"> </w:t>
      </w:r>
      <w:r>
        <w:rPr>
          <w:sz w:val="20"/>
        </w:rPr>
        <w:t>to</w:t>
      </w:r>
      <w:r>
        <w:rPr>
          <w:spacing w:val="-4"/>
          <w:sz w:val="20"/>
        </w:rPr>
        <w:t xml:space="preserve"> </w:t>
      </w:r>
      <w:r>
        <w:rPr>
          <w:sz w:val="20"/>
        </w:rPr>
        <w:t>reflect</w:t>
      </w:r>
      <w:r>
        <w:rPr>
          <w:spacing w:val="-2"/>
          <w:sz w:val="20"/>
        </w:rPr>
        <w:t xml:space="preserve"> </w:t>
      </w:r>
      <w:r>
        <w:rPr>
          <w:sz w:val="20"/>
        </w:rPr>
        <w:t>a</w:t>
      </w:r>
      <w:r>
        <w:rPr>
          <w:spacing w:val="-4"/>
          <w:sz w:val="20"/>
        </w:rPr>
        <w:t xml:space="preserve"> </w:t>
      </w:r>
      <w:r>
        <w:rPr>
          <w:sz w:val="20"/>
        </w:rPr>
        <w:t>decision on the merits.</w:t>
      </w:r>
    </w:p>
    <w:p w14:paraId="0A1443BD" w14:textId="77777777" w:rsidR="002F3495" w:rsidRDefault="00000000">
      <w:pPr>
        <w:pStyle w:val="Heading4"/>
        <w:numPr>
          <w:ilvl w:val="0"/>
          <w:numId w:val="19"/>
        </w:numPr>
        <w:tabs>
          <w:tab w:val="left" w:pos="1078"/>
        </w:tabs>
        <w:spacing w:before="120"/>
        <w:ind w:left="1077" w:hanging="258"/>
        <w:jc w:val="left"/>
      </w:pPr>
      <w:r>
        <w:t>Appointing</w:t>
      </w:r>
      <w:r>
        <w:rPr>
          <w:spacing w:val="-9"/>
        </w:rPr>
        <w:t xml:space="preserve"> </w:t>
      </w:r>
      <w:r>
        <w:t>a</w:t>
      </w:r>
      <w:r>
        <w:rPr>
          <w:spacing w:val="-10"/>
        </w:rPr>
        <w:t xml:space="preserve"> </w:t>
      </w:r>
      <w:r>
        <w:t>Magistrate</w:t>
      </w:r>
      <w:r>
        <w:rPr>
          <w:spacing w:val="-10"/>
        </w:rPr>
        <w:t xml:space="preserve"> </w:t>
      </w:r>
      <w:r>
        <w:rPr>
          <w:spacing w:val="-2"/>
        </w:rPr>
        <w:t>Judge.</w:t>
      </w:r>
    </w:p>
    <w:p w14:paraId="46774D1A" w14:textId="77777777" w:rsidR="002F3495" w:rsidRDefault="00000000">
      <w:pPr>
        <w:pStyle w:val="BodyText"/>
        <w:spacing w:before="91" w:line="271" w:lineRule="auto"/>
        <w:ind w:left="820" w:firstLine="110"/>
      </w:pPr>
      <w:r>
        <w:t>A</w:t>
      </w:r>
      <w:r>
        <w:rPr>
          <w:spacing w:val="18"/>
        </w:rPr>
        <w:t xml:space="preserve"> </w:t>
      </w:r>
      <w:r>
        <w:t>magistrate</w:t>
      </w:r>
      <w:r>
        <w:rPr>
          <w:spacing w:val="18"/>
        </w:rPr>
        <w:t xml:space="preserve"> </w:t>
      </w:r>
      <w:r>
        <w:t>judge</w:t>
      </w:r>
      <w:r>
        <w:rPr>
          <w:spacing w:val="18"/>
        </w:rPr>
        <w:t xml:space="preserve"> </w:t>
      </w:r>
      <w:r>
        <w:t>is</w:t>
      </w:r>
      <w:r>
        <w:rPr>
          <w:spacing w:val="20"/>
        </w:rPr>
        <w:t xml:space="preserve"> </w:t>
      </w:r>
      <w:r>
        <w:t>subject</w:t>
      </w:r>
      <w:r>
        <w:rPr>
          <w:spacing w:val="19"/>
        </w:rPr>
        <w:t xml:space="preserve"> </w:t>
      </w:r>
      <w:r>
        <w:t>to</w:t>
      </w:r>
      <w:r>
        <w:rPr>
          <w:spacing w:val="18"/>
        </w:rPr>
        <w:t xml:space="preserve"> </w:t>
      </w:r>
      <w:r>
        <w:t>this</w:t>
      </w:r>
      <w:r>
        <w:rPr>
          <w:spacing w:val="20"/>
        </w:rPr>
        <w:t xml:space="preserve"> </w:t>
      </w:r>
      <w:r>
        <w:t>rule</w:t>
      </w:r>
      <w:r>
        <w:rPr>
          <w:spacing w:val="18"/>
        </w:rPr>
        <w:t xml:space="preserve"> </w:t>
      </w:r>
      <w:r>
        <w:t>only</w:t>
      </w:r>
      <w:r>
        <w:rPr>
          <w:spacing w:val="20"/>
        </w:rPr>
        <w:t xml:space="preserve"> </w:t>
      </w:r>
      <w:r>
        <w:t>when</w:t>
      </w:r>
      <w:r>
        <w:rPr>
          <w:spacing w:val="21"/>
        </w:rPr>
        <w:t xml:space="preserve"> </w:t>
      </w:r>
      <w:r>
        <w:t>the</w:t>
      </w:r>
      <w:r>
        <w:rPr>
          <w:spacing w:val="18"/>
        </w:rPr>
        <w:t xml:space="preserve"> </w:t>
      </w:r>
      <w:r>
        <w:t>order</w:t>
      </w:r>
      <w:r>
        <w:rPr>
          <w:spacing w:val="20"/>
        </w:rPr>
        <w:t xml:space="preserve"> </w:t>
      </w:r>
      <w:r>
        <w:t>referring</w:t>
      </w:r>
      <w:r>
        <w:rPr>
          <w:spacing w:val="18"/>
        </w:rPr>
        <w:t xml:space="preserve"> </w:t>
      </w:r>
      <w:r>
        <w:t>a</w:t>
      </w:r>
      <w:r>
        <w:rPr>
          <w:spacing w:val="18"/>
        </w:rPr>
        <w:t xml:space="preserve"> </w:t>
      </w:r>
      <w:r>
        <w:t>matter</w:t>
      </w:r>
      <w:r>
        <w:rPr>
          <w:spacing w:val="20"/>
        </w:rPr>
        <w:t xml:space="preserve"> </w:t>
      </w:r>
      <w:r>
        <w:t>to</w:t>
      </w:r>
      <w:r>
        <w:rPr>
          <w:spacing w:val="18"/>
        </w:rPr>
        <w:t xml:space="preserve"> </w:t>
      </w:r>
      <w:r>
        <w:t>the</w:t>
      </w:r>
      <w:r>
        <w:rPr>
          <w:spacing w:val="21"/>
        </w:rPr>
        <w:t xml:space="preserve"> </w:t>
      </w:r>
      <w:r>
        <w:t>magistrate</w:t>
      </w:r>
      <w:r>
        <w:rPr>
          <w:spacing w:val="18"/>
        </w:rPr>
        <w:t xml:space="preserve"> </w:t>
      </w:r>
      <w:r>
        <w:t>judge states that the reference is made under this rule.</w:t>
      </w:r>
    </w:p>
    <w:p w14:paraId="69D5B50F" w14:textId="77777777" w:rsidR="002F3495" w:rsidRDefault="002F3495">
      <w:pPr>
        <w:pStyle w:val="BodyText"/>
        <w:spacing w:before="9"/>
      </w:pPr>
    </w:p>
    <w:p w14:paraId="468FFFC1" w14:textId="77777777" w:rsidR="002F3495" w:rsidRDefault="00000000">
      <w:pPr>
        <w:pStyle w:val="BodyText"/>
        <w:ind w:left="100"/>
      </w:pPr>
      <w:r>
        <w:rPr>
          <w:spacing w:val="-2"/>
        </w:rPr>
        <w:t>Annotations</w:t>
      </w:r>
    </w:p>
    <w:p w14:paraId="1D5359E5" w14:textId="77777777" w:rsidR="002F3495" w:rsidRDefault="002F3495">
      <w:pPr>
        <w:pStyle w:val="BodyText"/>
        <w:spacing w:before="6"/>
        <w:rPr>
          <w:sz w:val="22"/>
        </w:rPr>
      </w:pPr>
    </w:p>
    <w:p w14:paraId="21AC644F" w14:textId="77777777" w:rsidR="002F3495" w:rsidRDefault="00000000">
      <w:pPr>
        <w:pStyle w:val="Heading1"/>
      </w:pPr>
      <w:r>
        <w:t>Case</w:t>
      </w:r>
      <w:r>
        <w:rPr>
          <w:spacing w:val="-3"/>
        </w:rPr>
        <w:t xml:space="preserve"> </w:t>
      </w:r>
      <w:r>
        <w:rPr>
          <w:spacing w:val="-2"/>
        </w:rPr>
        <w:t>Notes</w:t>
      </w:r>
    </w:p>
    <w:p w14:paraId="6D90F46D" w14:textId="77777777" w:rsidR="002F3495" w:rsidRDefault="002F3495">
      <w:pPr>
        <w:pStyle w:val="BodyText"/>
        <w:spacing w:before="3"/>
        <w:rPr>
          <w:b/>
          <w:sz w:val="44"/>
        </w:rPr>
      </w:pPr>
    </w:p>
    <w:p w14:paraId="6CFDEF9B" w14:textId="77777777" w:rsidR="002F3495" w:rsidRDefault="00000000">
      <w:pPr>
        <w:pStyle w:val="BodyText"/>
        <w:spacing w:line="273" w:lineRule="auto"/>
        <w:ind w:left="155" w:right="8488"/>
      </w:pPr>
      <w:r>
        <w:rPr>
          <w:spacing w:val="-2"/>
        </w:rPr>
        <w:t xml:space="preserve">Objections </w:t>
      </w:r>
      <w:r>
        <w:t>Standards</w:t>
      </w:r>
      <w:r>
        <w:rPr>
          <w:spacing w:val="-14"/>
        </w:rPr>
        <w:t xml:space="preserve"> </w:t>
      </w:r>
      <w:r>
        <w:t>of</w:t>
      </w:r>
      <w:r>
        <w:rPr>
          <w:spacing w:val="-14"/>
        </w:rPr>
        <w:t xml:space="preserve"> </w:t>
      </w:r>
      <w:r>
        <w:t>review</w:t>
      </w:r>
    </w:p>
    <w:p w14:paraId="64DE10CE" w14:textId="77777777" w:rsidR="002F3495" w:rsidRDefault="002F3495">
      <w:pPr>
        <w:pStyle w:val="BodyText"/>
        <w:spacing w:before="6"/>
      </w:pPr>
    </w:p>
    <w:p w14:paraId="3637A6A6" w14:textId="77777777" w:rsidR="002F3495" w:rsidRDefault="00000000">
      <w:pPr>
        <w:pStyle w:val="Heading4"/>
        <w:spacing w:before="1"/>
        <w:ind w:left="155" w:firstLine="0"/>
      </w:pPr>
      <w:r>
        <w:rPr>
          <w:spacing w:val="-2"/>
        </w:rPr>
        <w:t>Objections</w:t>
      </w:r>
    </w:p>
    <w:p w14:paraId="1000F2CB" w14:textId="77777777" w:rsidR="002F3495" w:rsidRDefault="002F3495">
      <w:pPr>
        <w:pStyle w:val="BodyText"/>
        <w:spacing w:before="4"/>
        <w:rPr>
          <w:b/>
          <w:sz w:val="23"/>
        </w:rPr>
      </w:pPr>
    </w:p>
    <w:p w14:paraId="0F6F09F9" w14:textId="77777777" w:rsidR="002F3495" w:rsidRDefault="00000000">
      <w:pPr>
        <w:spacing w:line="271" w:lineRule="auto"/>
        <w:ind w:left="100" w:right="118" w:firstLine="110"/>
        <w:jc w:val="both"/>
        <w:rPr>
          <w:sz w:val="20"/>
        </w:rPr>
      </w:pPr>
      <w:r>
        <w:rPr>
          <w:sz w:val="20"/>
        </w:rPr>
        <w:t>Objections to, or motions to</w:t>
      </w:r>
      <w:r>
        <w:rPr>
          <w:spacing w:val="-1"/>
          <w:sz w:val="20"/>
        </w:rPr>
        <w:t xml:space="preserve"> </w:t>
      </w:r>
      <w:r>
        <w:rPr>
          <w:sz w:val="20"/>
        </w:rPr>
        <w:t>modify or adopt, an order,</w:t>
      </w:r>
      <w:r>
        <w:rPr>
          <w:spacing w:val="-1"/>
          <w:sz w:val="20"/>
        </w:rPr>
        <w:t xml:space="preserve"> </w:t>
      </w:r>
      <w:r>
        <w:rPr>
          <w:sz w:val="20"/>
        </w:rPr>
        <w:t>report, or recommendation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staff</w:t>
      </w:r>
      <w:r>
        <w:rPr>
          <w:spacing w:val="-1"/>
          <w:sz w:val="20"/>
        </w:rPr>
        <w:t xml:space="preserve"> </w:t>
      </w:r>
      <w:r>
        <w:rPr>
          <w:sz w:val="20"/>
        </w:rPr>
        <w:t xml:space="preserve">master are governed by V.I. R. Civ. P. 53(f); thus, when the staff master assigned to the Complex Litigation Division denied defendants' motion to stay discovery, the court treated defendants' motion for reconsideration as an objection to the order. </w:t>
      </w:r>
      <w:hyperlink r:id="rId318">
        <w:r>
          <w:rPr>
            <w:i/>
            <w:color w:val="0077CC"/>
            <w:sz w:val="20"/>
            <w:u w:val="single" w:color="0077CC"/>
          </w:rPr>
          <w:t>Stanley v. Virgin Islands Bureau of Corrections, -- V.I. --, 2022 V.I. LEXIS 69 (Sept. 8, 2022)</w:t>
        </w:r>
        <w:r>
          <w:rPr>
            <w:sz w:val="20"/>
          </w:rPr>
          <w:t>.</w:t>
        </w:r>
      </w:hyperlink>
    </w:p>
    <w:p w14:paraId="31DE6016" w14:textId="77777777" w:rsidR="002F3495" w:rsidRDefault="002F3495">
      <w:pPr>
        <w:pStyle w:val="BodyText"/>
        <w:rPr>
          <w:sz w:val="13"/>
        </w:rPr>
      </w:pPr>
    </w:p>
    <w:p w14:paraId="3B190289" w14:textId="77777777" w:rsidR="002F3495" w:rsidRDefault="00000000">
      <w:pPr>
        <w:pStyle w:val="Heading4"/>
        <w:spacing w:before="93"/>
        <w:ind w:left="155" w:firstLine="0"/>
      </w:pPr>
      <w:r>
        <w:t>Standards</w:t>
      </w:r>
      <w:r>
        <w:rPr>
          <w:spacing w:val="-8"/>
        </w:rPr>
        <w:t xml:space="preserve"> </w:t>
      </w:r>
      <w:r>
        <w:t>of</w:t>
      </w:r>
      <w:r>
        <w:rPr>
          <w:spacing w:val="-6"/>
        </w:rPr>
        <w:t xml:space="preserve"> </w:t>
      </w:r>
      <w:r>
        <w:rPr>
          <w:spacing w:val="-2"/>
        </w:rPr>
        <w:t>review</w:t>
      </w:r>
    </w:p>
    <w:p w14:paraId="498313BE" w14:textId="77777777" w:rsidR="002F3495" w:rsidRDefault="002F3495">
      <w:pPr>
        <w:pStyle w:val="BodyText"/>
        <w:spacing w:before="5"/>
        <w:rPr>
          <w:b/>
          <w:sz w:val="23"/>
        </w:rPr>
      </w:pPr>
    </w:p>
    <w:p w14:paraId="44992EEC" w14:textId="77777777" w:rsidR="002F3495" w:rsidRDefault="00000000">
      <w:pPr>
        <w:pStyle w:val="BodyText"/>
        <w:ind w:left="211"/>
      </w:pPr>
      <w:r>
        <w:t>Absent</w:t>
      </w:r>
      <w:r>
        <w:rPr>
          <w:spacing w:val="-2"/>
        </w:rPr>
        <w:t xml:space="preserve"> </w:t>
      </w:r>
      <w:r>
        <w:t>an</w:t>
      </w:r>
      <w:r>
        <w:rPr>
          <w:spacing w:val="-1"/>
        </w:rPr>
        <w:t xml:space="preserve"> </w:t>
      </w:r>
      <w:r>
        <w:t>objection</w:t>
      </w:r>
      <w:r>
        <w:rPr>
          <w:spacing w:val="-2"/>
        </w:rPr>
        <w:t xml:space="preserve"> </w:t>
      </w:r>
      <w:r>
        <w:t>or</w:t>
      </w:r>
      <w:r>
        <w:rPr>
          <w:spacing w:val="-3"/>
        </w:rPr>
        <w:t xml:space="preserve"> </w:t>
      </w:r>
      <w:r>
        <w:t>a motion</w:t>
      </w:r>
      <w:r>
        <w:rPr>
          <w:spacing w:val="-1"/>
        </w:rPr>
        <w:t xml:space="preserve"> </w:t>
      </w:r>
      <w:r>
        <w:t>to</w:t>
      </w:r>
      <w:r>
        <w:rPr>
          <w:spacing w:val="-2"/>
        </w:rPr>
        <w:t xml:space="preserve"> </w:t>
      </w:r>
      <w:r>
        <w:t>modify,</w:t>
      </w:r>
      <w:r>
        <w:rPr>
          <w:spacing w:val="-1"/>
        </w:rPr>
        <w:t xml:space="preserve"> </w:t>
      </w:r>
      <w:r>
        <w:t>recommendations</w:t>
      </w:r>
      <w:r>
        <w:rPr>
          <w:spacing w:val="-1"/>
        </w:rPr>
        <w:t xml:space="preserve"> </w:t>
      </w:r>
      <w:r>
        <w:t>of</w:t>
      </w:r>
      <w:r>
        <w:rPr>
          <w:spacing w:val="-1"/>
        </w:rPr>
        <w:t xml:space="preserve"> </w:t>
      </w:r>
      <w:r>
        <w:t>a</w:t>
      </w:r>
      <w:r>
        <w:rPr>
          <w:spacing w:val="-4"/>
        </w:rPr>
        <w:t xml:space="preserve"> </w:t>
      </w:r>
      <w:r>
        <w:t>staff</w:t>
      </w:r>
      <w:r>
        <w:rPr>
          <w:spacing w:val="-2"/>
        </w:rPr>
        <w:t xml:space="preserve"> </w:t>
      </w:r>
      <w:r>
        <w:t>master will</w:t>
      </w:r>
      <w:r>
        <w:rPr>
          <w:spacing w:val="-5"/>
        </w:rPr>
        <w:t xml:space="preserve"> </w:t>
      </w:r>
      <w:r>
        <w:t>be</w:t>
      </w:r>
      <w:r>
        <w:rPr>
          <w:spacing w:val="-4"/>
        </w:rPr>
        <w:t xml:space="preserve"> </w:t>
      </w:r>
      <w:r>
        <w:t>reviewed</w:t>
      </w:r>
      <w:r>
        <w:rPr>
          <w:spacing w:val="-2"/>
        </w:rPr>
        <w:t xml:space="preserve"> </w:t>
      </w:r>
      <w:r>
        <w:t>only for</w:t>
      </w:r>
      <w:r>
        <w:rPr>
          <w:spacing w:val="-4"/>
        </w:rPr>
        <w:t xml:space="preserve"> </w:t>
      </w:r>
      <w:r>
        <w:t>clear</w:t>
      </w:r>
      <w:r>
        <w:rPr>
          <w:spacing w:val="-3"/>
        </w:rPr>
        <w:t xml:space="preserve"> </w:t>
      </w:r>
      <w:r>
        <w:rPr>
          <w:spacing w:val="-2"/>
        </w:rPr>
        <w:t>error.</w:t>
      </w:r>
    </w:p>
    <w:p w14:paraId="43A9F7D7" w14:textId="77777777" w:rsidR="002F3495" w:rsidRDefault="00000000">
      <w:pPr>
        <w:spacing w:before="29"/>
        <w:ind w:left="100"/>
        <w:rPr>
          <w:sz w:val="20"/>
        </w:rPr>
      </w:pPr>
      <w:hyperlink r:id="rId319">
        <w:r>
          <w:rPr>
            <w:i/>
            <w:color w:val="0077CC"/>
            <w:sz w:val="20"/>
            <w:u w:val="single" w:color="0077CC"/>
          </w:rPr>
          <w:t>Stanley</w:t>
        </w:r>
        <w:r>
          <w:rPr>
            <w:i/>
            <w:color w:val="0077CC"/>
            <w:spacing w:val="-5"/>
            <w:sz w:val="20"/>
            <w:u w:val="single" w:color="0077CC"/>
          </w:rPr>
          <w:t xml:space="preserve"> </w:t>
        </w:r>
        <w:r>
          <w:rPr>
            <w:i/>
            <w:color w:val="0077CC"/>
            <w:sz w:val="20"/>
            <w:u w:val="single" w:color="0077CC"/>
          </w:rPr>
          <w:t>v.</w:t>
        </w:r>
        <w:r>
          <w:rPr>
            <w:i/>
            <w:color w:val="0077CC"/>
            <w:spacing w:val="-4"/>
            <w:sz w:val="20"/>
            <w:u w:val="single" w:color="0077CC"/>
          </w:rPr>
          <w:t xml:space="preserve"> </w:t>
        </w:r>
        <w:r>
          <w:rPr>
            <w:i/>
            <w:color w:val="0077CC"/>
            <w:sz w:val="20"/>
            <w:u w:val="single" w:color="0077CC"/>
          </w:rPr>
          <w:t>Virgin</w:t>
        </w:r>
        <w:r>
          <w:rPr>
            <w:i/>
            <w:color w:val="0077CC"/>
            <w:spacing w:val="-6"/>
            <w:sz w:val="20"/>
            <w:u w:val="single" w:color="0077CC"/>
          </w:rPr>
          <w:t xml:space="preserve"> </w:t>
        </w:r>
        <w:r>
          <w:rPr>
            <w:i/>
            <w:color w:val="0077CC"/>
            <w:sz w:val="20"/>
            <w:u w:val="single" w:color="0077CC"/>
          </w:rPr>
          <w:t>Islands</w:t>
        </w:r>
        <w:r>
          <w:rPr>
            <w:i/>
            <w:color w:val="0077CC"/>
            <w:spacing w:val="-4"/>
            <w:sz w:val="20"/>
            <w:u w:val="single" w:color="0077CC"/>
          </w:rPr>
          <w:t xml:space="preserve"> </w:t>
        </w:r>
        <w:r>
          <w:rPr>
            <w:i/>
            <w:color w:val="0077CC"/>
            <w:sz w:val="20"/>
            <w:u w:val="single" w:color="0077CC"/>
          </w:rPr>
          <w:t>Bureau</w:t>
        </w:r>
        <w:r>
          <w:rPr>
            <w:i/>
            <w:color w:val="0077CC"/>
            <w:spacing w:val="-6"/>
            <w:sz w:val="20"/>
            <w:u w:val="single" w:color="0077CC"/>
          </w:rPr>
          <w:t xml:space="preserve"> </w:t>
        </w:r>
        <w:r>
          <w:rPr>
            <w:i/>
            <w:color w:val="0077CC"/>
            <w:sz w:val="20"/>
            <w:u w:val="single" w:color="0077CC"/>
          </w:rPr>
          <w:t>of</w:t>
        </w:r>
        <w:r>
          <w:rPr>
            <w:i/>
            <w:color w:val="0077CC"/>
            <w:spacing w:val="-4"/>
            <w:sz w:val="20"/>
            <w:u w:val="single" w:color="0077CC"/>
          </w:rPr>
          <w:t xml:space="preserve"> </w:t>
        </w:r>
        <w:r>
          <w:rPr>
            <w:i/>
            <w:color w:val="0077CC"/>
            <w:sz w:val="20"/>
            <w:u w:val="single" w:color="0077CC"/>
          </w:rPr>
          <w:t>Corrections,</w:t>
        </w:r>
        <w:r>
          <w:rPr>
            <w:i/>
            <w:color w:val="0077CC"/>
            <w:spacing w:val="-5"/>
            <w:sz w:val="20"/>
            <w:u w:val="single" w:color="0077CC"/>
          </w:rPr>
          <w:t xml:space="preserve"> </w:t>
        </w:r>
        <w:r>
          <w:rPr>
            <w:i/>
            <w:color w:val="0077CC"/>
            <w:sz w:val="20"/>
            <w:u w:val="single" w:color="0077CC"/>
          </w:rPr>
          <w:t>--</w:t>
        </w:r>
        <w:r>
          <w:rPr>
            <w:i/>
            <w:color w:val="0077CC"/>
            <w:spacing w:val="-4"/>
            <w:sz w:val="20"/>
            <w:u w:val="single" w:color="0077CC"/>
          </w:rPr>
          <w:t xml:space="preserve"> </w:t>
        </w:r>
        <w:r>
          <w:rPr>
            <w:i/>
            <w:color w:val="0077CC"/>
            <w:sz w:val="20"/>
            <w:u w:val="single" w:color="0077CC"/>
          </w:rPr>
          <w:t>V.I.</w:t>
        </w:r>
        <w:r>
          <w:rPr>
            <w:i/>
            <w:color w:val="0077CC"/>
            <w:spacing w:val="-6"/>
            <w:sz w:val="20"/>
            <w:u w:val="single" w:color="0077CC"/>
          </w:rPr>
          <w:t xml:space="preserve"> </w:t>
        </w:r>
        <w:r>
          <w:rPr>
            <w:i/>
            <w:color w:val="0077CC"/>
            <w:sz w:val="20"/>
            <w:u w:val="single" w:color="0077CC"/>
          </w:rPr>
          <w:t>--,</w:t>
        </w:r>
        <w:r>
          <w:rPr>
            <w:i/>
            <w:color w:val="0077CC"/>
            <w:spacing w:val="-5"/>
            <w:sz w:val="20"/>
            <w:u w:val="single" w:color="0077CC"/>
          </w:rPr>
          <w:t xml:space="preserve"> </w:t>
        </w:r>
        <w:r>
          <w:rPr>
            <w:i/>
            <w:color w:val="0077CC"/>
            <w:sz w:val="20"/>
            <w:u w:val="single" w:color="0077CC"/>
          </w:rPr>
          <w:t>2022</w:t>
        </w:r>
        <w:r>
          <w:rPr>
            <w:i/>
            <w:color w:val="0077CC"/>
            <w:spacing w:val="-4"/>
            <w:sz w:val="20"/>
            <w:u w:val="single" w:color="0077CC"/>
          </w:rPr>
          <w:t xml:space="preserve"> </w:t>
        </w:r>
        <w:r>
          <w:rPr>
            <w:i/>
            <w:color w:val="0077CC"/>
            <w:sz w:val="20"/>
            <w:u w:val="single" w:color="0077CC"/>
          </w:rPr>
          <w:t>V.I.</w:t>
        </w:r>
        <w:r>
          <w:rPr>
            <w:i/>
            <w:color w:val="0077CC"/>
            <w:spacing w:val="-6"/>
            <w:sz w:val="20"/>
            <w:u w:val="single" w:color="0077CC"/>
          </w:rPr>
          <w:t xml:space="preserve"> </w:t>
        </w:r>
        <w:r>
          <w:rPr>
            <w:i/>
            <w:color w:val="0077CC"/>
            <w:sz w:val="20"/>
            <w:u w:val="single" w:color="0077CC"/>
          </w:rPr>
          <w:t>LEXIS</w:t>
        </w:r>
        <w:r>
          <w:rPr>
            <w:i/>
            <w:color w:val="0077CC"/>
            <w:spacing w:val="-4"/>
            <w:sz w:val="20"/>
            <w:u w:val="single" w:color="0077CC"/>
          </w:rPr>
          <w:t xml:space="preserve"> </w:t>
        </w:r>
        <w:r>
          <w:rPr>
            <w:i/>
            <w:color w:val="0077CC"/>
            <w:sz w:val="20"/>
            <w:u w:val="single" w:color="0077CC"/>
          </w:rPr>
          <w:t>69</w:t>
        </w:r>
        <w:r>
          <w:rPr>
            <w:i/>
            <w:color w:val="0077CC"/>
            <w:spacing w:val="-5"/>
            <w:sz w:val="20"/>
            <w:u w:val="single" w:color="0077CC"/>
          </w:rPr>
          <w:t xml:space="preserve"> </w:t>
        </w:r>
        <w:r>
          <w:rPr>
            <w:i/>
            <w:color w:val="0077CC"/>
            <w:sz w:val="20"/>
            <w:u w:val="single" w:color="0077CC"/>
          </w:rPr>
          <w:t>(Sept.</w:t>
        </w:r>
        <w:r>
          <w:rPr>
            <w:i/>
            <w:color w:val="0077CC"/>
            <w:spacing w:val="-6"/>
            <w:sz w:val="20"/>
            <w:u w:val="single" w:color="0077CC"/>
          </w:rPr>
          <w:t xml:space="preserve"> </w:t>
        </w:r>
        <w:r>
          <w:rPr>
            <w:i/>
            <w:color w:val="0077CC"/>
            <w:sz w:val="20"/>
            <w:u w:val="single" w:color="0077CC"/>
          </w:rPr>
          <w:t>8,</w:t>
        </w:r>
        <w:r>
          <w:rPr>
            <w:i/>
            <w:color w:val="0077CC"/>
            <w:spacing w:val="-6"/>
            <w:sz w:val="20"/>
            <w:u w:val="single" w:color="0077CC"/>
          </w:rPr>
          <w:t xml:space="preserve"> </w:t>
        </w:r>
        <w:r>
          <w:rPr>
            <w:i/>
            <w:color w:val="0077CC"/>
            <w:spacing w:val="-2"/>
            <w:sz w:val="20"/>
            <w:u w:val="single" w:color="0077CC"/>
          </w:rPr>
          <w:t>2022)</w:t>
        </w:r>
        <w:r>
          <w:rPr>
            <w:spacing w:val="-2"/>
            <w:sz w:val="20"/>
          </w:rPr>
          <w:t>.</w:t>
        </w:r>
      </w:hyperlink>
    </w:p>
    <w:p w14:paraId="6A95C05B" w14:textId="77777777" w:rsidR="002F3495" w:rsidRDefault="002F3495">
      <w:pPr>
        <w:pStyle w:val="BodyText"/>
        <w:spacing w:before="6"/>
        <w:rPr>
          <w:sz w:val="22"/>
        </w:rPr>
      </w:pPr>
    </w:p>
    <w:p w14:paraId="0E014751" w14:textId="77777777" w:rsidR="002F3495" w:rsidRDefault="00000000">
      <w:pPr>
        <w:pStyle w:val="Heading1"/>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6219A340" w14:textId="77777777" w:rsidR="002F3495" w:rsidRDefault="002F3495">
      <w:pPr>
        <w:pStyle w:val="BodyText"/>
        <w:rPr>
          <w:b/>
          <w:sz w:val="30"/>
        </w:rPr>
      </w:pPr>
    </w:p>
    <w:p w14:paraId="0C98AA44" w14:textId="77777777" w:rsidR="002F3495" w:rsidRDefault="002F3495">
      <w:pPr>
        <w:pStyle w:val="BodyText"/>
        <w:spacing w:before="10"/>
        <w:rPr>
          <w:b/>
          <w:sz w:val="23"/>
        </w:rPr>
      </w:pPr>
    </w:p>
    <w:p w14:paraId="57C8A847" w14:textId="77777777" w:rsidR="002F3495" w:rsidRDefault="00000000">
      <w:pPr>
        <w:pStyle w:val="Heading4"/>
        <w:ind w:left="100" w:firstLine="0"/>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47EC80C3" w14:textId="77777777" w:rsidR="002F3495" w:rsidRDefault="002F3495">
      <w:pPr>
        <w:pStyle w:val="BodyText"/>
        <w:spacing w:before="1"/>
        <w:rPr>
          <w:b/>
        </w:rPr>
      </w:pPr>
    </w:p>
    <w:p w14:paraId="571491EE" w14:textId="77777777" w:rsidR="002F3495" w:rsidRDefault="00000000">
      <w:pPr>
        <w:spacing w:line="271" w:lineRule="auto"/>
        <w:ind w:left="100" w:right="116"/>
        <w:jc w:val="both"/>
        <w:rPr>
          <w:i/>
          <w:sz w:val="20"/>
        </w:rPr>
      </w:pPr>
      <w:r>
        <w:rPr>
          <w:i/>
          <w:sz w:val="20"/>
        </w:rPr>
        <w:t>NOTE: Rule 53 regarding "masters" (formerly, "special masters") authorizes the court to appoint a master if the parties consent, or where some exceptional circumstances or difficulties make appointment necessary, such as pretrial management needs that cannot be "effectively and timely addressed by an available judge or magistrate judge." Subpart (b) requires the court to give notice to the parties and allow them opportunity to be heard regarding the possible appointment. Under subpart (c), unless the appointment order imposes limitations, the master has broad power to regulate the proceedings, including the conduct of evidentiary hearings. Rule 53(c) also authorizes</w:t>
      </w:r>
      <w:r>
        <w:rPr>
          <w:i/>
          <w:spacing w:val="40"/>
          <w:sz w:val="20"/>
        </w:rPr>
        <w:t xml:space="preserve"> </w:t>
      </w:r>
      <w:r>
        <w:rPr>
          <w:i/>
          <w:sz w:val="20"/>
        </w:rPr>
        <w:t>a master to impose non-parties). Subpart (d) calls for the master to issue orders and for the clerk to docket such orders. As noted in subpart (e) of the Rule, a master is to prepare a report to the court, which will be filed and</w:t>
      </w:r>
      <w:r>
        <w:rPr>
          <w:i/>
          <w:spacing w:val="40"/>
          <w:sz w:val="20"/>
        </w:rPr>
        <w:t xml:space="preserve"> </w:t>
      </w:r>
      <w:r>
        <w:rPr>
          <w:i/>
          <w:sz w:val="20"/>
        </w:rPr>
        <w:t>served on each party. Subpart (f) requires the court, in considering and acting upon a master's order, report, or recommendations, to give the parties notice and an opportunity to be heard. The court itself may receive evidence; and may adopt or affirm, modify, wholly or partly reject or reverse, or resubmit to the master with instructions, though the rule prescribes a limited standard of review for factual findings of the master. Subpart (g) calls upon the court to set the master's compensation on the basis and terms stated in the appointing order, although the court may set</w:t>
      </w:r>
      <w:r>
        <w:rPr>
          <w:i/>
          <w:spacing w:val="-1"/>
          <w:sz w:val="20"/>
        </w:rPr>
        <w:t xml:space="preserve"> </w:t>
      </w:r>
      <w:r>
        <w:rPr>
          <w:i/>
          <w:sz w:val="20"/>
        </w:rPr>
        <w:t>a new basis and</w:t>
      </w:r>
      <w:r>
        <w:rPr>
          <w:i/>
          <w:spacing w:val="-1"/>
          <w:sz w:val="20"/>
        </w:rPr>
        <w:t xml:space="preserve"> </w:t>
      </w:r>
      <w:r>
        <w:rPr>
          <w:i/>
          <w:sz w:val="20"/>
        </w:rPr>
        <w:t>terms after giving</w:t>
      </w:r>
      <w:r>
        <w:rPr>
          <w:i/>
          <w:spacing w:val="-1"/>
          <w:sz w:val="20"/>
        </w:rPr>
        <w:t xml:space="preserve"> </w:t>
      </w:r>
      <w:r>
        <w:rPr>
          <w:i/>
          <w:sz w:val="20"/>
        </w:rPr>
        <w:t>notice and an</w:t>
      </w:r>
      <w:r>
        <w:rPr>
          <w:i/>
          <w:spacing w:val="-1"/>
          <w:sz w:val="20"/>
        </w:rPr>
        <w:t xml:space="preserve"> </w:t>
      </w:r>
      <w:r>
        <w:rPr>
          <w:i/>
          <w:sz w:val="20"/>
        </w:rPr>
        <w:t>opportunity to</w:t>
      </w:r>
      <w:r>
        <w:rPr>
          <w:i/>
          <w:spacing w:val="-1"/>
          <w:sz w:val="20"/>
        </w:rPr>
        <w:t xml:space="preserve"> </w:t>
      </w:r>
      <w:r>
        <w:rPr>
          <w:i/>
          <w:sz w:val="20"/>
        </w:rPr>
        <w:t>be</w:t>
      </w:r>
      <w:r>
        <w:rPr>
          <w:i/>
          <w:spacing w:val="-1"/>
          <w:sz w:val="20"/>
        </w:rPr>
        <w:t xml:space="preserve"> </w:t>
      </w:r>
      <w:r>
        <w:rPr>
          <w:i/>
          <w:sz w:val="20"/>
        </w:rPr>
        <w:t>heard. Approved</w:t>
      </w:r>
      <w:r>
        <w:rPr>
          <w:i/>
          <w:spacing w:val="-1"/>
          <w:sz w:val="20"/>
        </w:rPr>
        <w:t xml:space="preserve"> </w:t>
      </w:r>
      <w:r>
        <w:rPr>
          <w:i/>
          <w:sz w:val="20"/>
        </w:rPr>
        <w:t>compensation</w:t>
      </w:r>
      <w:r>
        <w:rPr>
          <w:i/>
          <w:spacing w:val="-1"/>
          <w:sz w:val="20"/>
        </w:rPr>
        <w:t xml:space="preserve"> </w:t>
      </w:r>
      <w:r>
        <w:rPr>
          <w:i/>
          <w:sz w:val="20"/>
        </w:rPr>
        <w:t>must</w:t>
      </w:r>
      <w:r>
        <w:rPr>
          <w:i/>
          <w:spacing w:val="-1"/>
          <w:sz w:val="20"/>
        </w:rPr>
        <w:t xml:space="preserve"> </w:t>
      </w:r>
      <w:r>
        <w:rPr>
          <w:i/>
          <w:sz w:val="20"/>
        </w:rPr>
        <w:t>be paid either by a party or parties, or from a fund or subject matter of the action within the court's control. The court must allocate payment among the parties. Finally, subpart (h) of the master rule provides that a magistrate judge is subject to this rule only when the order referring a matter to the magistrate judge states that the reference is made as a "master" under this rule.</w:t>
      </w:r>
    </w:p>
    <w:p w14:paraId="4B2F302D" w14:textId="77777777" w:rsidR="002F3495" w:rsidRDefault="002F3495">
      <w:pPr>
        <w:spacing w:line="271" w:lineRule="auto"/>
        <w:jc w:val="both"/>
        <w:rPr>
          <w:sz w:val="20"/>
        </w:rPr>
        <w:sectPr w:rsidR="002F3495">
          <w:headerReference w:type="even" r:id="rId320"/>
          <w:pgSz w:w="12240" w:h="15840"/>
          <w:pgMar w:top="620" w:right="880" w:bottom="280" w:left="900" w:header="0" w:footer="0" w:gutter="0"/>
          <w:cols w:space="720"/>
        </w:sectPr>
      </w:pPr>
    </w:p>
    <w:p w14:paraId="6C580A95" w14:textId="77777777" w:rsidR="002F3495" w:rsidRDefault="002F3495">
      <w:pPr>
        <w:pStyle w:val="BodyText"/>
        <w:rPr>
          <w:i/>
        </w:rPr>
      </w:pPr>
    </w:p>
    <w:p w14:paraId="089AE6FA" w14:textId="77777777" w:rsidR="002F3495" w:rsidRDefault="002F3495">
      <w:pPr>
        <w:pStyle w:val="BodyText"/>
        <w:spacing w:before="7"/>
        <w:rPr>
          <w:i/>
        </w:rPr>
      </w:pPr>
    </w:p>
    <w:p w14:paraId="399BA737"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236AAAC5"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4E260D79" w14:textId="77777777" w:rsidR="002F3495" w:rsidRDefault="002F3495">
      <w:pPr>
        <w:pStyle w:val="BodyText"/>
        <w:rPr>
          <w:sz w:val="18"/>
        </w:rPr>
      </w:pPr>
    </w:p>
    <w:p w14:paraId="24DFC6DB" w14:textId="77777777" w:rsidR="002F3495" w:rsidRDefault="002F3495">
      <w:pPr>
        <w:pStyle w:val="BodyText"/>
        <w:spacing w:before="11"/>
        <w:rPr>
          <w:sz w:val="21"/>
        </w:rPr>
      </w:pPr>
    </w:p>
    <w:p w14:paraId="37DC889D"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2271CCB3" w14:textId="77777777" w:rsidR="002F3495" w:rsidRDefault="002F3495">
      <w:pPr>
        <w:rPr>
          <w:sz w:val="16"/>
        </w:rPr>
        <w:sectPr w:rsidR="002F3495">
          <w:headerReference w:type="default" r:id="rId321"/>
          <w:pgSz w:w="12240" w:h="15840"/>
          <w:pgMar w:top="900" w:right="880" w:bottom="280" w:left="900" w:header="0" w:footer="0" w:gutter="0"/>
          <w:cols w:space="720"/>
        </w:sectPr>
      </w:pPr>
    </w:p>
    <w:bookmarkStart w:id="239" w:name="Rule_54._Judgments;_Costs"/>
    <w:bookmarkStart w:id="240" w:name="V.I._R._CIV._P._Rule_54"/>
    <w:bookmarkStart w:id="241" w:name="_bookmark78"/>
    <w:bookmarkEnd w:id="239"/>
    <w:bookmarkEnd w:id="240"/>
    <w:bookmarkEnd w:id="241"/>
    <w:p w14:paraId="02C6A475" w14:textId="77777777" w:rsidR="002F3495" w:rsidRDefault="00000000">
      <w:pPr>
        <w:pStyle w:val="Heading2"/>
        <w:tabs>
          <w:tab w:val="left" w:pos="1636"/>
        </w:tabs>
        <w:spacing w:before="79"/>
        <w:ind w:left="0" w:right="15"/>
        <w:rPr>
          <w:u w:val="none"/>
        </w:rPr>
      </w:pPr>
      <w:r>
        <w:fldChar w:fldCharType="begin"/>
      </w:r>
      <w:r>
        <w:instrText>HYPERLINK "https://advance.lexis.com/api/document?collection=statutes-legislation&amp;id=urn%3AcontentItem%3A67DB-TF01-JS0R-2255-00000-00&amp;context=1000516"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w:t>
      </w:r>
      <w:r>
        <w:rPr>
          <w:color w:val="0077CC"/>
          <w:spacing w:val="-1"/>
          <w:u w:color="0077CC"/>
        </w:rPr>
        <w:t xml:space="preserve"> </w:t>
      </w:r>
      <w:r>
        <w:rPr>
          <w:color w:val="0077CC"/>
          <w:spacing w:val="-5"/>
          <w:u w:color="0077CC"/>
        </w:rPr>
        <w:t>54</w:t>
      </w:r>
      <w:r>
        <w:rPr>
          <w:color w:val="0077CC"/>
          <w:spacing w:val="-5"/>
          <w:u w:color="0077CC"/>
        </w:rPr>
        <w:fldChar w:fldCharType="end"/>
      </w:r>
    </w:p>
    <w:p w14:paraId="199FBD2D" w14:textId="77777777" w:rsidR="002F3495" w:rsidRDefault="002F3495">
      <w:pPr>
        <w:pStyle w:val="BodyText"/>
        <w:spacing w:before="9"/>
        <w:rPr>
          <w:b/>
          <w:i/>
          <w:sz w:val="11"/>
        </w:rPr>
      </w:pPr>
    </w:p>
    <w:p w14:paraId="20292252" w14:textId="77777777" w:rsidR="002F3495" w:rsidRDefault="00000000">
      <w:pPr>
        <w:pStyle w:val="BodyText"/>
        <w:spacing w:before="92"/>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65166C65" w14:textId="77777777" w:rsidR="002F3495" w:rsidRDefault="002F3495">
      <w:pPr>
        <w:pStyle w:val="BodyText"/>
        <w:rPr>
          <w:sz w:val="22"/>
        </w:rPr>
      </w:pPr>
    </w:p>
    <w:p w14:paraId="284938E8" w14:textId="77777777" w:rsidR="002F3495" w:rsidRDefault="002F3495">
      <w:pPr>
        <w:pStyle w:val="BodyText"/>
        <w:spacing w:before="9"/>
        <w:rPr>
          <w:sz w:val="18"/>
        </w:rPr>
      </w:pPr>
    </w:p>
    <w:p w14:paraId="1C18EA6F"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02E6691D" w14:textId="77777777" w:rsidR="002F3495" w:rsidRDefault="002F3495">
      <w:pPr>
        <w:pStyle w:val="BodyText"/>
        <w:rPr>
          <w:b/>
          <w:i/>
          <w:sz w:val="24"/>
        </w:rPr>
      </w:pPr>
    </w:p>
    <w:p w14:paraId="5C5B2745" w14:textId="77777777" w:rsidR="002F3495" w:rsidRDefault="002F3495">
      <w:pPr>
        <w:pStyle w:val="BodyText"/>
        <w:spacing w:before="4"/>
        <w:rPr>
          <w:b/>
          <w:i/>
          <w:sz w:val="25"/>
        </w:rPr>
      </w:pPr>
    </w:p>
    <w:p w14:paraId="2FFE6294" w14:textId="77777777" w:rsidR="002F3495" w:rsidRDefault="00000000">
      <w:pPr>
        <w:pStyle w:val="Heading1"/>
        <w:spacing w:before="1"/>
        <w:ind w:left="568"/>
      </w:pPr>
      <w:r>
        <w:t>Rule</w:t>
      </w:r>
      <w:r>
        <w:rPr>
          <w:spacing w:val="-4"/>
        </w:rPr>
        <w:t xml:space="preserve"> </w:t>
      </w:r>
      <w:r>
        <w:t>54.</w:t>
      </w:r>
      <w:r>
        <w:rPr>
          <w:spacing w:val="70"/>
        </w:rPr>
        <w:t xml:space="preserve"> </w:t>
      </w:r>
      <w:r>
        <w:t>Judgments;</w:t>
      </w:r>
      <w:r>
        <w:rPr>
          <w:spacing w:val="-8"/>
        </w:rPr>
        <w:t xml:space="preserve"> </w:t>
      </w:r>
      <w:r>
        <w:rPr>
          <w:spacing w:val="-4"/>
        </w:rPr>
        <w:t>Costs</w:t>
      </w:r>
    </w:p>
    <w:p w14:paraId="4D189072" w14:textId="77777777" w:rsidR="002F3495" w:rsidRDefault="002F3495">
      <w:pPr>
        <w:pStyle w:val="BodyText"/>
        <w:spacing w:before="4"/>
        <w:rPr>
          <w:b/>
          <w:sz w:val="43"/>
        </w:rPr>
      </w:pPr>
    </w:p>
    <w:p w14:paraId="426A4699" w14:textId="77777777" w:rsidR="002F3495" w:rsidRDefault="00000000">
      <w:pPr>
        <w:pStyle w:val="Heading4"/>
        <w:numPr>
          <w:ilvl w:val="0"/>
          <w:numId w:val="18"/>
        </w:numPr>
        <w:tabs>
          <w:tab w:val="left" w:pos="1066"/>
        </w:tabs>
        <w:spacing w:before="1"/>
        <w:ind w:hanging="246"/>
        <w:jc w:val="both"/>
      </w:pPr>
      <w:r>
        <w:t>Definition;</w:t>
      </w:r>
      <w:r>
        <w:rPr>
          <w:spacing w:val="-14"/>
        </w:rPr>
        <w:t xml:space="preserve"> </w:t>
      </w:r>
      <w:r>
        <w:rPr>
          <w:spacing w:val="-4"/>
        </w:rPr>
        <w:t>Form.</w:t>
      </w:r>
    </w:p>
    <w:p w14:paraId="0223259E" w14:textId="77777777" w:rsidR="002F3495" w:rsidRDefault="00000000">
      <w:pPr>
        <w:pStyle w:val="BodyText"/>
        <w:spacing w:before="149" w:line="271" w:lineRule="auto"/>
        <w:ind w:left="820" w:right="121"/>
        <w:jc w:val="both"/>
      </w:pPr>
      <w:r>
        <w:rPr>
          <w:i/>
        </w:rPr>
        <w:t xml:space="preserve">"Judgment" </w:t>
      </w:r>
      <w:r>
        <w:t>as used in these rules includes a decree and any order from which an appeal lies. A judgment must not include recitals of pleadings, a master's report, or a record of prior proceedings</w:t>
      </w:r>
    </w:p>
    <w:p w14:paraId="1966BD32" w14:textId="77777777" w:rsidR="002F3495" w:rsidRDefault="00000000">
      <w:pPr>
        <w:pStyle w:val="Heading4"/>
        <w:numPr>
          <w:ilvl w:val="0"/>
          <w:numId w:val="18"/>
        </w:numPr>
        <w:tabs>
          <w:tab w:val="left" w:pos="1078"/>
        </w:tabs>
        <w:spacing w:before="121"/>
        <w:ind w:left="1077" w:hanging="258"/>
        <w:jc w:val="both"/>
      </w:pPr>
      <w:r>
        <w:t>Judgment</w:t>
      </w:r>
      <w:r>
        <w:rPr>
          <w:spacing w:val="-8"/>
        </w:rPr>
        <w:t xml:space="preserve"> </w:t>
      </w:r>
      <w:r>
        <w:t>on</w:t>
      </w:r>
      <w:r>
        <w:rPr>
          <w:spacing w:val="-8"/>
        </w:rPr>
        <w:t xml:space="preserve"> </w:t>
      </w:r>
      <w:r>
        <w:t>Multiple</w:t>
      </w:r>
      <w:r>
        <w:rPr>
          <w:spacing w:val="-7"/>
        </w:rPr>
        <w:t xml:space="preserve"> </w:t>
      </w:r>
      <w:r>
        <w:t>Claims</w:t>
      </w:r>
      <w:r>
        <w:rPr>
          <w:spacing w:val="-8"/>
        </w:rPr>
        <w:t xml:space="preserve"> </w:t>
      </w:r>
      <w:r>
        <w:t>or</w:t>
      </w:r>
      <w:r>
        <w:rPr>
          <w:spacing w:val="-10"/>
        </w:rPr>
        <w:t xml:space="preserve"> </w:t>
      </w:r>
      <w:r>
        <w:t>Involving</w:t>
      </w:r>
      <w:r>
        <w:rPr>
          <w:spacing w:val="-7"/>
        </w:rPr>
        <w:t xml:space="preserve"> </w:t>
      </w:r>
      <w:r>
        <w:t>Multiple</w:t>
      </w:r>
      <w:r>
        <w:rPr>
          <w:spacing w:val="-9"/>
        </w:rPr>
        <w:t xml:space="preserve"> </w:t>
      </w:r>
      <w:r>
        <w:rPr>
          <w:spacing w:val="-2"/>
        </w:rPr>
        <w:t>Parties.</w:t>
      </w:r>
    </w:p>
    <w:p w14:paraId="1574F3BF" w14:textId="77777777" w:rsidR="002F3495" w:rsidRDefault="00000000">
      <w:pPr>
        <w:pStyle w:val="BodyText"/>
        <w:spacing w:before="89" w:line="271" w:lineRule="auto"/>
        <w:ind w:left="820" w:right="117" w:firstLine="110"/>
        <w:jc w:val="both"/>
      </w:pPr>
      <w:r>
        <w:t>When an action presents more</w:t>
      </w:r>
      <w:r>
        <w:rPr>
          <w:spacing w:val="-2"/>
        </w:rPr>
        <w:t xml:space="preserve"> </w:t>
      </w:r>
      <w:r>
        <w:t>than one</w:t>
      </w:r>
      <w:r>
        <w:rPr>
          <w:spacing w:val="-2"/>
        </w:rPr>
        <w:t xml:space="preserve"> </w:t>
      </w:r>
      <w:r>
        <w:t>claim</w:t>
      </w:r>
      <w:r>
        <w:rPr>
          <w:spacing w:val="-2"/>
        </w:rPr>
        <w:t xml:space="preserve"> </w:t>
      </w:r>
      <w:r>
        <w:t>for</w:t>
      </w:r>
      <w:r>
        <w:rPr>
          <w:spacing w:val="-1"/>
        </w:rPr>
        <w:t xml:space="preserve"> </w:t>
      </w:r>
      <w:r>
        <w:t>relief</w:t>
      </w:r>
      <w:r>
        <w:rPr>
          <w:spacing w:val="-2"/>
        </w:rPr>
        <w:t xml:space="preserve"> </w:t>
      </w:r>
      <w:r>
        <w:t>-- whether as a claim, counterclaim,</w:t>
      </w:r>
      <w:r>
        <w:rPr>
          <w:spacing w:val="-2"/>
        </w:rPr>
        <w:t xml:space="preserve"> </w:t>
      </w:r>
      <w:r>
        <w:t>crossclaim,</w:t>
      </w:r>
      <w:r>
        <w:rPr>
          <w:spacing w:val="-2"/>
        </w:rPr>
        <w:t xml:space="preserve"> </w:t>
      </w:r>
      <w:r>
        <w:t>or third-party claim -- or when multiple parties are involved,</w:t>
      </w:r>
      <w:r>
        <w:rPr>
          <w:spacing w:val="-1"/>
        </w:rPr>
        <w:t xml:space="preserve"> </w:t>
      </w:r>
      <w:r>
        <w:t>the</w:t>
      </w:r>
      <w:r>
        <w:rPr>
          <w:spacing w:val="-1"/>
        </w:rPr>
        <w:t xml:space="preserve"> </w:t>
      </w:r>
      <w:r>
        <w:t>court</w:t>
      </w:r>
      <w:r>
        <w:rPr>
          <w:spacing w:val="-1"/>
        </w:rPr>
        <w:t xml:space="preserve"> </w:t>
      </w:r>
      <w:r>
        <w:t>may direct entry of</w:t>
      </w:r>
      <w:r>
        <w:rPr>
          <w:spacing w:val="-1"/>
        </w:rPr>
        <w:t xml:space="preserve"> </w:t>
      </w:r>
      <w:r>
        <w:t>a final</w:t>
      </w:r>
      <w:r>
        <w:rPr>
          <w:spacing w:val="-2"/>
        </w:rPr>
        <w:t xml:space="preserve"> </w:t>
      </w:r>
      <w:r>
        <w:t>judgment as to one or more, but fewer than all, claims or parties only if the court expressly determines that there is no just reason for delay. Otherwise, any order or other decision, however designated, that adjudicates fewer than all</w:t>
      </w:r>
      <w:r>
        <w:rPr>
          <w:spacing w:val="-2"/>
        </w:rPr>
        <w:t xml:space="preserve"> </w:t>
      </w:r>
      <w:r>
        <w:t>the</w:t>
      </w:r>
      <w:r>
        <w:rPr>
          <w:spacing w:val="-1"/>
        </w:rPr>
        <w:t xml:space="preserve"> </w:t>
      </w:r>
      <w:r>
        <w:t>claims or the</w:t>
      </w:r>
      <w:r>
        <w:rPr>
          <w:spacing w:val="-1"/>
        </w:rPr>
        <w:t xml:space="preserve"> </w:t>
      </w:r>
      <w:r>
        <w:t>rights and</w:t>
      </w:r>
      <w:r>
        <w:rPr>
          <w:spacing w:val="-1"/>
        </w:rPr>
        <w:t xml:space="preserve"> </w:t>
      </w:r>
      <w:r>
        <w:t>liabilities of</w:t>
      </w:r>
      <w:r>
        <w:rPr>
          <w:spacing w:val="-1"/>
        </w:rPr>
        <w:t xml:space="preserve"> </w:t>
      </w:r>
      <w:r>
        <w:t>fewer than all</w:t>
      </w:r>
      <w:r>
        <w:rPr>
          <w:spacing w:val="-2"/>
        </w:rPr>
        <w:t xml:space="preserve"> </w:t>
      </w:r>
      <w:r>
        <w:t>the</w:t>
      </w:r>
      <w:r>
        <w:rPr>
          <w:spacing w:val="-1"/>
        </w:rPr>
        <w:t xml:space="preserve"> </w:t>
      </w:r>
      <w:r>
        <w:t>parties does not</w:t>
      </w:r>
      <w:r>
        <w:rPr>
          <w:spacing w:val="-1"/>
        </w:rPr>
        <w:t xml:space="preserve"> </w:t>
      </w:r>
      <w:r>
        <w:t>end</w:t>
      </w:r>
      <w:r>
        <w:rPr>
          <w:spacing w:val="-1"/>
        </w:rPr>
        <w:t xml:space="preserve"> </w:t>
      </w:r>
      <w:r>
        <w:t>the</w:t>
      </w:r>
      <w:r>
        <w:rPr>
          <w:spacing w:val="-1"/>
        </w:rPr>
        <w:t xml:space="preserve"> </w:t>
      </w:r>
      <w:r>
        <w:t>action</w:t>
      </w:r>
      <w:r>
        <w:rPr>
          <w:spacing w:val="-1"/>
        </w:rPr>
        <w:t xml:space="preserve"> </w:t>
      </w:r>
      <w:r>
        <w:t>as to</w:t>
      </w:r>
      <w:r>
        <w:rPr>
          <w:spacing w:val="-1"/>
        </w:rPr>
        <w:t xml:space="preserve"> </w:t>
      </w:r>
      <w:r>
        <w:t>any of</w:t>
      </w:r>
      <w:r>
        <w:rPr>
          <w:spacing w:val="-1"/>
        </w:rPr>
        <w:t xml:space="preserve"> </w:t>
      </w:r>
      <w:r>
        <w:t>the claims or parties and may be revised at any time before the entry of a judgment adjudicating all the claims and all the parties' rights and liabilities.</w:t>
      </w:r>
    </w:p>
    <w:p w14:paraId="42B7A2EE" w14:textId="77777777" w:rsidR="002F3495" w:rsidRDefault="00000000">
      <w:pPr>
        <w:pStyle w:val="Heading4"/>
        <w:numPr>
          <w:ilvl w:val="0"/>
          <w:numId w:val="18"/>
        </w:numPr>
        <w:tabs>
          <w:tab w:val="left" w:pos="1066"/>
        </w:tabs>
        <w:spacing w:before="120"/>
        <w:ind w:hanging="246"/>
        <w:jc w:val="both"/>
      </w:pPr>
      <w:r>
        <w:t>Relief</w:t>
      </w:r>
      <w:r>
        <w:rPr>
          <w:spacing w:val="-5"/>
        </w:rPr>
        <w:t xml:space="preserve"> </w:t>
      </w:r>
      <w:r>
        <w:t>to</w:t>
      </w:r>
      <w:r>
        <w:rPr>
          <w:spacing w:val="-5"/>
        </w:rPr>
        <w:t xml:space="preserve"> </w:t>
      </w:r>
      <w:r>
        <w:t>Be</w:t>
      </w:r>
      <w:r>
        <w:rPr>
          <w:spacing w:val="-5"/>
        </w:rPr>
        <w:t xml:space="preserve"> </w:t>
      </w:r>
      <w:r>
        <w:rPr>
          <w:spacing w:val="-2"/>
        </w:rPr>
        <w:t>Granted.</w:t>
      </w:r>
    </w:p>
    <w:p w14:paraId="19F25550" w14:textId="77777777" w:rsidR="002F3495" w:rsidRDefault="00000000">
      <w:pPr>
        <w:pStyle w:val="BodyText"/>
        <w:spacing w:before="92" w:line="271" w:lineRule="auto"/>
        <w:ind w:left="820" w:right="118" w:firstLine="110"/>
        <w:jc w:val="both"/>
      </w:pPr>
      <w:r>
        <w:t>A default judgment must not differ in kind from what is demanded in the pleadings. Every other final judgment should grant the relief to which each party is entitled, even if the party has not demanded that relief in its pleadings.</w:t>
      </w:r>
    </w:p>
    <w:p w14:paraId="00BF912B" w14:textId="77777777" w:rsidR="002F3495" w:rsidRDefault="00000000">
      <w:pPr>
        <w:pStyle w:val="ListParagraph"/>
        <w:numPr>
          <w:ilvl w:val="0"/>
          <w:numId w:val="18"/>
        </w:numPr>
        <w:tabs>
          <w:tab w:val="left" w:pos="1078"/>
        </w:tabs>
        <w:spacing w:before="120" w:line="396" w:lineRule="auto"/>
        <w:ind w:left="820" w:right="6225" w:firstLine="0"/>
        <w:jc w:val="both"/>
        <w:rPr>
          <w:b/>
          <w:i/>
          <w:sz w:val="20"/>
        </w:rPr>
      </w:pPr>
      <w:r>
        <w:rPr>
          <w:b/>
          <w:sz w:val="20"/>
        </w:rPr>
        <w:t>Costs,</w:t>
      </w:r>
      <w:r>
        <w:rPr>
          <w:b/>
          <w:spacing w:val="-14"/>
          <w:sz w:val="20"/>
        </w:rPr>
        <w:t xml:space="preserve"> </w:t>
      </w:r>
      <w:r>
        <w:rPr>
          <w:b/>
          <w:sz w:val="20"/>
        </w:rPr>
        <w:t>Including</w:t>
      </w:r>
      <w:r>
        <w:rPr>
          <w:b/>
          <w:spacing w:val="-14"/>
          <w:sz w:val="20"/>
        </w:rPr>
        <w:t xml:space="preserve"> </w:t>
      </w:r>
      <w:r>
        <w:rPr>
          <w:b/>
          <w:sz w:val="20"/>
        </w:rPr>
        <w:t>Attorney's</w:t>
      </w:r>
      <w:r>
        <w:rPr>
          <w:b/>
          <w:spacing w:val="-14"/>
          <w:sz w:val="20"/>
        </w:rPr>
        <w:t xml:space="preserve"> </w:t>
      </w:r>
      <w:r>
        <w:rPr>
          <w:b/>
          <w:sz w:val="20"/>
        </w:rPr>
        <w:t xml:space="preserve">Fees. </w:t>
      </w:r>
      <w:r>
        <w:rPr>
          <w:b/>
          <w:spacing w:val="-2"/>
          <w:sz w:val="20"/>
        </w:rPr>
        <w:t>(1)</w:t>
      </w:r>
      <w:r>
        <w:rPr>
          <w:b/>
          <w:i/>
          <w:spacing w:val="-2"/>
          <w:sz w:val="20"/>
        </w:rPr>
        <w:t>Application.</w:t>
      </w:r>
    </w:p>
    <w:p w14:paraId="5030CD73" w14:textId="77777777" w:rsidR="002F3495" w:rsidRDefault="00000000">
      <w:pPr>
        <w:pStyle w:val="ListParagraph"/>
        <w:numPr>
          <w:ilvl w:val="1"/>
          <w:numId w:val="18"/>
        </w:numPr>
        <w:tabs>
          <w:tab w:val="left" w:pos="1570"/>
        </w:tabs>
        <w:spacing w:before="0" w:line="271" w:lineRule="auto"/>
        <w:ind w:right="220" w:firstLine="0"/>
        <w:rPr>
          <w:sz w:val="20"/>
        </w:rPr>
      </w:pPr>
      <w:r>
        <w:rPr>
          <w:sz w:val="20"/>
        </w:rPr>
        <w:t>Within</w:t>
      </w:r>
      <w:r>
        <w:rPr>
          <w:spacing w:val="-3"/>
          <w:sz w:val="20"/>
        </w:rPr>
        <w:t xml:space="preserve"> </w:t>
      </w:r>
      <w:r>
        <w:rPr>
          <w:sz w:val="20"/>
        </w:rPr>
        <w:t>30</w:t>
      </w:r>
      <w:r>
        <w:rPr>
          <w:spacing w:val="-2"/>
          <w:sz w:val="20"/>
        </w:rPr>
        <w:t xml:space="preserve"> </w:t>
      </w:r>
      <w:r>
        <w:rPr>
          <w:sz w:val="20"/>
        </w:rPr>
        <w:t>days</w:t>
      </w:r>
      <w:r>
        <w:rPr>
          <w:spacing w:val="-2"/>
          <w:sz w:val="20"/>
        </w:rPr>
        <w:t xml:space="preserve"> </w:t>
      </w:r>
      <w:r>
        <w:rPr>
          <w:sz w:val="20"/>
        </w:rPr>
        <w:t>after</w:t>
      </w:r>
      <w:r>
        <w:rPr>
          <w:spacing w:val="-2"/>
          <w:sz w:val="20"/>
        </w:rPr>
        <w:t xml:space="preserve"> </w:t>
      </w:r>
      <w:r>
        <w:rPr>
          <w:sz w:val="20"/>
        </w:rPr>
        <w:t>the</w:t>
      </w:r>
      <w:r>
        <w:rPr>
          <w:spacing w:val="-3"/>
          <w:sz w:val="20"/>
        </w:rPr>
        <w:t xml:space="preserve"> </w:t>
      </w:r>
      <w:r>
        <w:rPr>
          <w:sz w:val="20"/>
        </w:rPr>
        <w:t>entry</w:t>
      </w:r>
      <w:r>
        <w:rPr>
          <w:spacing w:val="-2"/>
          <w:sz w:val="20"/>
        </w:rPr>
        <w:t xml:space="preserve"> </w:t>
      </w:r>
      <w:r>
        <w:rPr>
          <w:sz w:val="20"/>
        </w:rPr>
        <w:t>of</w:t>
      </w:r>
      <w:r>
        <w:rPr>
          <w:spacing w:val="-2"/>
          <w:sz w:val="20"/>
        </w:rPr>
        <w:t xml:space="preserve"> </w:t>
      </w:r>
      <w:r>
        <w:rPr>
          <w:sz w:val="20"/>
        </w:rPr>
        <w:t>a</w:t>
      </w:r>
      <w:r>
        <w:rPr>
          <w:spacing w:val="-3"/>
          <w:sz w:val="20"/>
        </w:rPr>
        <w:t xml:space="preserve"> </w:t>
      </w:r>
      <w:r>
        <w:rPr>
          <w:sz w:val="20"/>
        </w:rPr>
        <w:t>final</w:t>
      </w:r>
      <w:r>
        <w:rPr>
          <w:spacing w:val="-4"/>
          <w:sz w:val="20"/>
        </w:rPr>
        <w:t xml:space="preserve"> </w:t>
      </w:r>
      <w:r>
        <w:rPr>
          <w:sz w:val="20"/>
        </w:rPr>
        <w:t>judgment</w:t>
      </w:r>
      <w:r>
        <w:rPr>
          <w:spacing w:val="-2"/>
          <w:sz w:val="20"/>
        </w:rPr>
        <w:t xml:space="preserve"> </w:t>
      </w:r>
      <w:r>
        <w:rPr>
          <w:sz w:val="20"/>
        </w:rPr>
        <w:t>or</w:t>
      </w:r>
      <w:r>
        <w:rPr>
          <w:spacing w:val="-2"/>
          <w:sz w:val="20"/>
        </w:rPr>
        <w:t xml:space="preserve"> </w:t>
      </w:r>
      <w:r>
        <w:rPr>
          <w:sz w:val="20"/>
        </w:rPr>
        <w:t>a</w:t>
      </w:r>
      <w:r>
        <w:rPr>
          <w:spacing w:val="-3"/>
          <w:sz w:val="20"/>
        </w:rPr>
        <w:t xml:space="preserve"> </w:t>
      </w:r>
      <w:r>
        <w:rPr>
          <w:sz w:val="20"/>
        </w:rPr>
        <w:t>judgment</w:t>
      </w:r>
      <w:r>
        <w:rPr>
          <w:spacing w:val="-3"/>
          <w:sz w:val="20"/>
        </w:rPr>
        <w:t xml:space="preserve"> </w:t>
      </w:r>
      <w:r>
        <w:rPr>
          <w:sz w:val="20"/>
        </w:rPr>
        <w:t>allowing</w:t>
      </w:r>
      <w:r>
        <w:rPr>
          <w:spacing w:val="-3"/>
          <w:sz w:val="20"/>
        </w:rPr>
        <w:t xml:space="preserve"> </w:t>
      </w:r>
      <w:r>
        <w:rPr>
          <w:sz w:val="20"/>
        </w:rPr>
        <w:t>costs,</w:t>
      </w:r>
      <w:r>
        <w:rPr>
          <w:spacing w:val="-3"/>
          <w:sz w:val="20"/>
        </w:rPr>
        <w:t xml:space="preserve"> </w:t>
      </w:r>
      <w:r>
        <w:rPr>
          <w:sz w:val="20"/>
        </w:rPr>
        <w:t>the</w:t>
      </w:r>
      <w:r>
        <w:rPr>
          <w:spacing w:val="-3"/>
          <w:sz w:val="20"/>
        </w:rPr>
        <w:t xml:space="preserve"> </w:t>
      </w:r>
      <w:r>
        <w:rPr>
          <w:sz w:val="20"/>
        </w:rPr>
        <w:t>prevailing</w:t>
      </w:r>
      <w:r>
        <w:rPr>
          <w:spacing w:val="-3"/>
          <w:sz w:val="20"/>
        </w:rPr>
        <w:t xml:space="preserve"> </w:t>
      </w:r>
      <w:r>
        <w:rPr>
          <w:sz w:val="20"/>
        </w:rPr>
        <w:t>party shall serve on the adverse party and file with the court a bill of costs, together with a notice of motion when application will be made to the court to tax the same. Chapter 45 of Title 5 of the Virgin Islands Code governs such applications and includes specific provisions dealing with actions involving infant plaintiffs, parties acting in a representative capacity, and public corporations as parties.</w:t>
      </w:r>
    </w:p>
    <w:p w14:paraId="7B46A2C5" w14:textId="77777777" w:rsidR="002F3495" w:rsidRDefault="00000000">
      <w:pPr>
        <w:pStyle w:val="ListParagraph"/>
        <w:numPr>
          <w:ilvl w:val="1"/>
          <w:numId w:val="18"/>
        </w:numPr>
        <w:tabs>
          <w:tab w:val="left" w:pos="1570"/>
        </w:tabs>
        <w:spacing w:before="121"/>
        <w:ind w:left="1569" w:hanging="390"/>
        <w:rPr>
          <w:sz w:val="20"/>
        </w:rPr>
      </w:pPr>
      <w:r>
        <w:rPr>
          <w:sz w:val="20"/>
        </w:rPr>
        <w:t>As</w:t>
      </w:r>
      <w:r>
        <w:rPr>
          <w:spacing w:val="-5"/>
          <w:sz w:val="20"/>
        </w:rPr>
        <w:t xml:space="preserve"> </w:t>
      </w:r>
      <w:r>
        <w:rPr>
          <w:sz w:val="20"/>
        </w:rPr>
        <w:t>provided</w:t>
      </w:r>
      <w:r>
        <w:rPr>
          <w:spacing w:val="-3"/>
          <w:sz w:val="20"/>
        </w:rPr>
        <w:t xml:space="preserve"> </w:t>
      </w:r>
      <w:r>
        <w:rPr>
          <w:sz w:val="20"/>
        </w:rPr>
        <w:t>in</w:t>
      </w:r>
      <w:r>
        <w:rPr>
          <w:spacing w:val="-4"/>
          <w:sz w:val="20"/>
        </w:rPr>
        <w:t xml:space="preserve"> </w:t>
      </w:r>
      <w:hyperlink r:id="rId322">
        <w:r>
          <w:rPr>
            <w:i/>
            <w:color w:val="0077CC"/>
            <w:sz w:val="20"/>
            <w:u w:val="single" w:color="0077CC"/>
          </w:rPr>
          <w:t>5</w:t>
        </w:r>
        <w:r>
          <w:rPr>
            <w:i/>
            <w:color w:val="0077CC"/>
            <w:spacing w:val="-5"/>
            <w:sz w:val="20"/>
            <w:u w:val="single" w:color="0077CC"/>
          </w:rPr>
          <w:t xml:space="preserve"> </w:t>
        </w:r>
        <w:r>
          <w:rPr>
            <w:i/>
            <w:color w:val="0077CC"/>
            <w:sz w:val="20"/>
            <w:u w:val="single" w:color="0077CC"/>
          </w:rPr>
          <w:t>V.I.C.</w:t>
        </w:r>
        <w:r>
          <w:rPr>
            <w:i/>
            <w:color w:val="0077CC"/>
            <w:spacing w:val="-4"/>
            <w:sz w:val="20"/>
            <w:u w:val="single" w:color="0077CC"/>
          </w:rPr>
          <w:t xml:space="preserve"> </w:t>
        </w:r>
        <w:r>
          <w:rPr>
            <w:i/>
            <w:color w:val="0077CC"/>
            <w:sz w:val="20"/>
            <w:u w:val="single" w:color="0077CC"/>
          </w:rPr>
          <w:t>§</w:t>
        </w:r>
        <w:r>
          <w:rPr>
            <w:i/>
            <w:color w:val="0077CC"/>
            <w:spacing w:val="-5"/>
            <w:sz w:val="20"/>
            <w:u w:val="single" w:color="0077CC"/>
          </w:rPr>
          <w:t xml:space="preserve"> </w:t>
        </w:r>
        <w:r>
          <w:rPr>
            <w:i/>
            <w:color w:val="0077CC"/>
            <w:sz w:val="20"/>
            <w:u w:val="single" w:color="0077CC"/>
          </w:rPr>
          <w:t>521(b)</w:t>
        </w:r>
      </w:hyperlink>
      <w:r>
        <w:rPr>
          <w:i/>
          <w:color w:val="0077CC"/>
          <w:spacing w:val="-4"/>
          <w:sz w:val="20"/>
        </w:rPr>
        <w:t xml:space="preserve"> </w:t>
      </w:r>
      <w:r>
        <w:rPr>
          <w:sz w:val="20"/>
        </w:rPr>
        <w:t>and</w:t>
      </w:r>
      <w:r>
        <w:rPr>
          <w:spacing w:val="-5"/>
          <w:sz w:val="20"/>
        </w:rPr>
        <w:t xml:space="preserve"> </w:t>
      </w:r>
      <w:r>
        <w:rPr>
          <w:sz w:val="20"/>
        </w:rPr>
        <w:t>§</w:t>
      </w:r>
      <w:r>
        <w:rPr>
          <w:spacing w:val="-4"/>
          <w:sz w:val="20"/>
        </w:rPr>
        <w:t xml:space="preserve"> </w:t>
      </w:r>
      <w:r>
        <w:rPr>
          <w:sz w:val="20"/>
        </w:rPr>
        <w:t>541,</w:t>
      </w:r>
      <w:r>
        <w:rPr>
          <w:spacing w:val="-3"/>
          <w:sz w:val="20"/>
        </w:rPr>
        <w:t xml:space="preserve"> </w:t>
      </w:r>
      <w:r>
        <w:rPr>
          <w:sz w:val="20"/>
        </w:rPr>
        <w:t>costs</w:t>
      </w:r>
      <w:r>
        <w:rPr>
          <w:spacing w:val="-5"/>
          <w:sz w:val="20"/>
        </w:rPr>
        <w:t xml:space="preserve"> </w:t>
      </w:r>
      <w:r>
        <w:rPr>
          <w:sz w:val="20"/>
        </w:rPr>
        <w:t>which</w:t>
      </w:r>
      <w:r>
        <w:rPr>
          <w:spacing w:val="-3"/>
          <w:sz w:val="20"/>
        </w:rPr>
        <w:t xml:space="preserve"> </w:t>
      </w:r>
      <w:r>
        <w:rPr>
          <w:sz w:val="20"/>
        </w:rPr>
        <w:t>may</w:t>
      </w:r>
      <w:r>
        <w:rPr>
          <w:spacing w:val="-5"/>
          <w:sz w:val="20"/>
        </w:rPr>
        <w:t xml:space="preserve"> </w:t>
      </w:r>
      <w:r>
        <w:rPr>
          <w:sz w:val="20"/>
        </w:rPr>
        <w:t>be</w:t>
      </w:r>
      <w:r>
        <w:rPr>
          <w:spacing w:val="-5"/>
          <w:sz w:val="20"/>
        </w:rPr>
        <w:t xml:space="preserve"> </w:t>
      </w:r>
      <w:r>
        <w:rPr>
          <w:sz w:val="20"/>
        </w:rPr>
        <w:t>allowed</w:t>
      </w:r>
      <w:r>
        <w:rPr>
          <w:spacing w:val="-3"/>
          <w:sz w:val="20"/>
        </w:rPr>
        <w:t xml:space="preserve"> </w:t>
      </w:r>
      <w:r>
        <w:rPr>
          <w:sz w:val="20"/>
        </w:rPr>
        <w:t>in</w:t>
      </w:r>
      <w:r>
        <w:rPr>
          <w:spacing w:val="-4"/>
          <w:sz w:val="20"/>
        </w:rPr>
        <w:t xml:space="preserve"> </w:t>
      </w:r>
      <w:r>
        <w:rPr>
          <w:sz w:val="20"/>
        </w:rPr>
        <w:t>a</w:t>
      </w:r>
      <w:r>
        <w:rPr>
          <w:spacing w:val="-4"/>
          <w:sz w:val="20"/>
        </w:rPr>
        <w:t xml:space="preserve"> </w:t>
      </w:r>
      <w:r>
        <w:rPr>
          <w:sz w:val="20"/>
        </w:rPr>
        <w:t>civil</w:t>
      </w:r>
      <w:r>
        <w:rPr>
          <w:spacing w:val="-6"/>
          <w:sz w:val="20"/>
        </w:rPr>
        <w:t xml:space="preserve"> </w:t>
      </w:r>
      <w:r>
        <w:rPr>
          <w:sz w:val="20"/>
        </w:rPr>
        <w:t>action</w:t>
      </w:r>
      <w:r>
        <w:rPr>
          <w:spacing w:val="-3"/>
          <w:sz w:val="20"/>
        </w:rPr>
        <w:t xml:space="preserve"> </w:t>
      </w:r>
      <w:r>
        <w:rPr>
          <w:spacing w:val="-2"/>
          <w:sz w:val="20"/>
        </w:rPr>
        <w:t>include:</w:t>
      </w:r>
    </w:p>
    <w:p w14:paraId="5FDF5DBE" w14:textId="77777777" w:rsidR="002F3495" w:rsidRDefault="00000000">
      <w:pPr>
        <w:pStyle w:val="ListParagraph"/>
        <w:numPr>
          <w:ilvl w:val="2"/>
          <w:numId w:val="18"/>
        </w:numPr>
        <w:tabs>
          <w:tab w:val="left" w:pos="1841"/>
        </w:tabs>
        <w:ind w:hanging="301"/>
        <w:rPr>
          <w:sz w:val="20"/>
        </w:rPr>
      </w:pPr>
      <w:r>
        <w:rPr>
          <w:sz w:val="20"/>
        </w:rPr>
        <w:t>Fees</w:t>
      </w:r>
      <w:r>
        <w:rPr>
          <w:spacing w:val="-6"/>
          <w:sz w:val="20"/>
        </w:rPr>
        <w:t xml:space="preserve"> </w:t>
      </w:r>
      <w:r>
        <w:rPr>
          <w:sz w:val="20"/>
        </w:rPr>
        <w:t>of</w:t>
      </w:r>
      <w:r>
        <w:rPr>
          <w:spacing w:val="-7"/>
          <w:sz w:val="20"/>
        </w:rPr>
        <w:t xml:space="preserve"> </w:t>
      </w:r>
      <w:r>
        <w:rPr>
          <w:sz w:val="20"/>
        </w:rPr>
        <w:t>officers,</w:t>
      </w:r>
      <w:r>
        <w:rPr>
          <w:spacing w:val="-7"/>
          <w:sz w:val="20"/>
        </w:rPr>
        <w:t xml:space="preserve"> </w:t>
      </w:r>
      <w:r>
        <w:rPr>
          <w:sz w:val="20"/>
        </w:rPr>
        <w:t>witnesses,</w:t>
      </w:r>
      <w:r>
        <w:rPr>
          <w:spacing w:val="-7"/>
          <w:sz w:val="20"/>
        </w:rPr>
        <w:t xml:space="preserve"> </w:t>
      </w:r>
      <w:r>
        <w:rPr>
          <w:sz w:val="20"/>
        </w:rPr>
        <w:t>and</w:t>
      </w:r>
      <w:r>
        <w:rPr>
          <w:spacing w:val="-5"/>
          <w:sz w:val="20"/>
        </w:rPr>
        <w:t xml:space="preserve"> </w:t>
      </w:r>
      <w:r>
        <w:rPr>
          <w:spacing w:val="-2"/>
          <w:sz w:val="20"/>
        </w:rPr>
        <w:t>jurors;</w:t>
      </w:r>
    </w:p>
    <w:p w14:paraId="171C3DBC" w14:textId="77777777" w:rsidR="002F3495" w:rsidRDefault="00000000">
      <w:pPr>
        <w:pStyle w:val="ListParagraph"/>
        <w:numPr>
          <w:ilvl w:val="2"/>
          <w:numId w:val="18"/>
        </w:numPr>
        <w:tabs>
          <w:tab w:val="left" w:pos="1896"/>
        </w:tabs>
        <w:spacing w:before="152"/>
        <w:ind w:left="1895" w:hanging="356"/>
        <w:rPr>
          <w:sz w:val="20"/>
        </w:rPr>
      </w:pPr>
      <w:r>
        <w:rPr>
          <w:sz w:val="20"/>
        </w:rPr>
        <w:t>Necessary</w:t>
      </w:r>
      <w:r>
        <w:rPr>
          <w:spacing w:val="-7"/>
          <w:sz w:val="20"/>
        </w:rPr>
        <w:t xml:space="preserve"> </w:t>
      </w:r>
      <w:r>
        <w:rPr>
          <w:sz w:val="20"/>
        </w:rPr>
        <w:t>expenses</w:t>
      </w:r>
      <w:r>
        <w:rPr>
          <w:spacing w:val="-7"/>
          <w:sz w:val="20"/>
        </w:rPr>
        <w:t xml:space="preserve"> </w:t>
      </w:r>
      <w:r>
        <w:rPr>
          <w:sz w:val="20"/>
        </w:rPr>
        <w:t>of</w:t>
      </w:r>
      <w:r>
        <w:rPr>
          <w:spacing w:val="-6"/>
          <w:sz w:val="20"/>
        </w:rPr>
        <w:t xml:space="preserve"> </w:t>
      </w:r>
      <w:r>
        <w:rPr>
          <w:sz w:val="20"/>
        </w:rPr>
        <w:t>taking</w:t>
      </w:r>
      <w:r>
        <w:rPr>
          <w:spacing w:val="-8"/>
          <w:sz w:val="20"/>
        </w:rPr>
        <w:t xml:space="preserve"> </w:t>
      </w:r>
      <w:r>
        <w:rPr>
          <w:sz w:val="20"/>
        </w:rPr>
        <w:t>depositions</w:t>
      </w:r>
      <w:r>
        <w:rPr>
          <w:spacing w:val="-7"/>
          <w:sz w:val="20"/>
        </w:rPr>
        <w:t xml:space="preserve"> </w:t>
      </w:r>
      <w:r>
        <w:rPr>
          <w:sz w:val="20"/>
        </w:rPr>
        <w:t>which</w:t>
      </w:r>
      <w:r>
        <w:rPr>
          <w:spacing w:val="-7"/>
          <w:sz w:val="20"/>
        </w:rPr>
        <w:t xml:space="preserve"> </w:t>
      </w:r>
      <w:r>
        <w:rPr>
          <w:sz w:val="20"/>
        </w:rPr>
        <w:t>were</w:t>
      </w:r>
      <w:r>
        <w:rPr>
          <w:spacing w:val="-8"/>
          <w:sz w:val="20"/>
        </w:rPr>
        <w:t xml:space="preserve"> </w:t>
      </w:r>
      <w:r>
        <w:rPr>
          <w:sz w:val="20"/>
        </w:rPr>
        <w:t>reasonably</w:t>
      </w:r>
      <w:r>
        <w:rPr>
          <w:spacing w:val="-7"/>
          <w:sz w:val="20"/>
        </w:rPr>
        <w:t xml:space="preserve"> </w:t>
      </w:r>
      <w:r>
        <w:rPr>
          <w:sz w:val="20"/>
        </w:rPr>
        <w:t>necessary</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pacing w:val="-2"/>
          <w:sz w:val="20"/>
        </w:rPr>
        <w:t>action;</w:t>
      </w:r>
    </w:p>
    <w:p w14:paraId="31790481" w14:textId="77777777" w:rsidR="002F3495" w:rsidRDefault="00000000">
      <w:pPr>
        <w:pStyle w:val="ListParagraph"/>
        <w:numPr>
          <w:ilvl w:val="2"/>
          <w:numId w:val="18"/>
        </w:numPr>
        <w:tabs>
          <w:tab w:val="left" w:pos="1951"/>
        </w:tabs>
        <w:spacing w:line="271" w:lineRule="auto"/>
        <w:ind w:left="1540" w:right="218" w:firstLine="0"/>
        <w:rPr>
          <w:sz w:val="20"/>
        </w:rPr>
      </w:pPr>
      <w:r>
        <w:rPr>
          <w:sz w:val="20"/>
        </w:rPr>
        <w:t>Expenses</w:t>
      </w:r>
      <w:r>
        <w:rPr>
          <w:spacing w:val="-3"/>
          <w:sz w:val="20"/>
        </w:rPr>
        <w:t xml:space="preserve"> </w:t>
      </w:r>
      <w:r>
        <w:rPr>
          <w:sz w:val="20"/>
        </w:rPr>
        <w:t>of</w:t>
      </w:r>
      <w:r>
        <w:rPr>
          <w:spacing w:val="-4"/>
          <w:sz w:val="20"/>
        </w:rPr>
        <w:t xml:space="preserve"> </w:t>
      </w:r>
      <w:r>
        <w:rPr>
          <w:sz w:val="20"/>
        </w:rPr>
        <w:t>publication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summons</w:t>
      </w:r>
      <w:r>
        <w:rPr>
          <w:spacing w:val="-3"/>
          <w:sz w:val="20"/>
        </w:rPr>
        <w:t xml:space="preserve"> </w:t>
      </w:r>
      <w:r>
        <w:rPr>
          <w:sz w:val="20"/>
        </w:rPr>
        <w:t>or</w:t>
      </w:r>
      <w:r>
        <w:rPr>
          <w:spacing w:val="-3"/>
          <w:sz w:val="20"/>
        </w:rPr>
        <w:t xml:space="preserve"> </w:t>
      </w:r>
      <w:r>
        <w:rPr>
          <w:sz w:val="20"/>
        </w:rPr>
        <w:t>notices,</w:t>
      </w:r>
      <w:r>
        <w:rPr>
          <w:spacing w:val="-4"/>
          <w:sz w:val="20"/>
        </w:rPr>
        <w:t xml:space="preserve"> </w:t>
      </w:r>
      <w:r>
        <w:rPr>
          <w:sz w:val="20"/>
        </w:rPr>
        <w:t>and</w:t>
      </w:r>
      <w:r>
        <w:rPr>
          <w:spacing w:val="-4"/>
          <w:sz w:val="20"/>
        </w:rPr>
        <w:t xml:space="preserve"> </w:t>
      </w:r>
      <w:r>
        <w:rPr>
          <w:sz w:val="20"/>
        </w:rPr>
        <w:t>the</w:t>
      </w:r>
      <w:r>
        <w:rPr>
          <w:spacing w:val="-2"/>
          <w:sz w:val="20"/>
        </w:rPr>
        <w:t xml:space="preserve"> </w:t>
      </w:r>
      <w:r>
        <w:rPr>
          <w:sz w:val="20"/>
        </w:rPr>
        <w:t>postage</w:t>
      </w:r>
      <w:r>
        <w:rPr>
          <w:spacing w:val="-4"/>
          <w:sz w:val="20"/>
        </w:rPr>
        <w:t xml:space="preserve"> </w:t>
      </w:r>
      <w:r>
        <w:rPr>
          <w:sz w:val="20"/>
        </w:rPr>
        <w:t>when</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served</w:t>
      </w:r>
      <w:r>
        <w:rPr>
          <w:spacing w:val="-4"/>
          <w:sz w:val="20"/>
        </w:rPr>
        <w:t xml:space="preserve"> </w:t>
      </w:r>
      <w:r>
        <w:rPr>
          <w:sz w:val="20"/>
        </w:rPr>
        <w:t xml:space="preserve">by </w:t>
      </w:r>
      <w:r>
        <w:rPr>
          <w:spacing w:val="-2"/>
          <w:sz w:val="20"/>
        </w:rPr>
        <w:t>mail;</w:t>
      </w:r>
    </w:p>
    <w:p w14:paraId="0AAE8CFA" w14:textId="77777777" w:rsidR="002F3495" w:rsidRDefault="00000000">
      <w:pPr>
        <w:pStyle w:val="ListParagraph"/>
        <w:numPr>
          <w:ilvl w:val="2"/>
          <w:numId w:val="18"/>
        </w:numPr>
        <w:tabs>
          <w:tab w:val="left" w:pos="1951"/>
        </w:tabs>
        <w:spacing w:before="121"/>
        <w:ind w:left="1950" w:hanging="411"/>
        <w:rPr>
          <w:sz w:val="20"/>
        </w:rPr>
      </w:pPr>
      <w:r>
        <w:rPr>
          <w:sz w:val="20"/>
        </w:rPr>
        <w:t>Compensation</w:t>
      </w:r>
      <w:r>
        <w:rPr>
          <w:spacing w:val="-6"/>
          <w:sz w:val="20"/>
        </w:rPr>
        <w:t xml:space="preserve"> </w:t>
      </w:r>
      <w:r>
        <w:rPr>
          <w:sz w:val="20"/>
        </w:rPr>
        <w:t>of</w:t>
      </w:r>
      <w:r>
        <w:rPr>
          <w:spacing w:val="-4"/>
          <w:sz w:val="20"/>
        </w:rPr>
        <w:t xml:space="preserve"> </w:t>
      </w:r>
      <w:r>
        <w:rPr>
          <w:sz w:val="20"/>
        </w:rPr>
        <w:t>a</w:t>
      </w:r>
      <w:r>
        <w:rPr>
          <w:spacing w:val="-6"/>
          <w:sz w:val="20"/>
        </w:rPr>
        <w:t xml:space="preserve"> </w:t>
      </w:r>
      <w:r>
        <w:rPr>
          <w:sz w:val="20"/>
        </w:rPr>
        <w:t>master</w:t>
      </w:r>
      <w:r>
        <w:rPr>
          <w:spacing w:val="-5"/>
          <w:sz w:val="20"/>
        </w:rPr>
        <w:t xml:space="preserve"> </w:t>
      </w:r>
      <w:r>
        <w:rPr>
          <w:sz w:val="20"/>
        </w:rPr>
        <w:t>as</w:t>
      </w:r>
      <w:r>
        <w:rPr>
          <w:spacing w:val="-4"/>
          <w:sz w:val="20"/>
        </w:rPr>
        <w:t xml:space="preserve"> </w:t>
      </w:r>
      <w:r>
        <w:rPr>
          <w:sz w:val="20"/>
        </w:rPr>
        <w:t>provided</w:t>
      </w:r>
      <w:r>
        <w:rPr>
          <w:spacing w:val="-4"/>
          <w:sz w:val="20"/>
        </w:rPr>
        <w:t xml:space="preserve"> </w:t>
      </w:r>
      <w:r>
        <w:rPr>
          <w:sz w:val="20"/>
        </w:rPr>
        <w:t>in</w:t>
      </w:r>
      <w:r>
        <w:rPr>
          <w:spacing w:val="-6"/>
          <w:sz w:val="20"/>
        </w:rPr>
        <w:t xml:space="preserve"> </w:t>
      </w:r>
      <w:r>
        <w:rPr>
          <w:sz w:val="20"/>
        </w:rPr>
        <w:t>Rule</w:t>
      </w:r>
      <w:r>
        <w:rPr>
          <w:spacing w:val="-6"/>
          <w:sz w:val="20"/>
        </w:rPr>
        <w:t xml:space="preserve"> </w:t>
      </w:r>
      <w:r>
        <w:rPr>
          <w:spacing w:val="-5"/>
          <w:sz w:val="20"/>
        </w:rPr>
        <w:t>53;</w:t>
      </w:r>
    </w:p>
    <w:p w14:paraId="65630A91" w14:textId="77777777" w:rsidR="002F3495" w:rsidRDefault="00000000">
      <w:pPr>
        <w:pStyle w:val="ListParagraph"/>
        <w:numPr>
          <w:ilvl w:val="2"/>
          <w:numId w:val="18"/>
        </w:numPr>
        <w:tabs>
          <w:tab w:val="left" w:pos="1896"/>
        </w:tabs>
        <w:spacing w:before="150" w:line="271" w:lineRule="auto"/>
        <w:ind w:left="1540" w:right="271" w:firstLine="0"/>
        <w:rPr>
          <w:sz w:val="20"/>
        </w:rPr>
      </w:pPr>
      <w:r>
        <w:rPr>
          <w:sz w:val="20"/>
        </w:rPr>
        <w:t>Necessary</w:t>
      </w:r>
      <w:r>
        <w:rPr>
          <w:spacing w:val="-4"/>
          <w:sz w:val="20"/>
        </w:rPr>
        <w:t xml:space="preserve"> </w:t>
      </w:r>
      <w:r>
        <w:rPr>
          <w:sz w:val="20"/>
        </w:rPr>
        <w:t>expense</w:t>
      </w:r>
      <w:r>
        <w:rPr>
          <w:spacing w:val="-3"/>
          <w:sz w:val="20"/>
        </w:rPr>
        <w:t xml:space="preserve"> </w:t>
      </w:r>
      <w:r>
        <w:rPr>
          <w:sz w:val="20"/>
        </w:rPr>
        <w:t>of</w:t>
      </w:r>
      <w:r>
        <w:rPr>
          <w:spacing w:val="-3"/>
          <w:sz w:val="20"/>
        </w:rPr>
        <w:t xml:space="preserve"> </w:t>
      </w:r>
      <w:r>
        <w:rPr>
          <w:sz w:val="20"/>
        </w:rPr>
        <w:t>copying</w:t>
      </w:r>
      <w:r>
        <w:rPr>
          <w:spacing w:val="-3"/>
          <w:sz w:val="20"/>
        </w:rPr>
        <w:t xml:space="preserve"> </w:t>
      </w:r>
      <w:r>
        <w:rPr>
          <w:sz w:val="20"/>
        </w:rPr>
        <w:t>any</w:t>
      </w:r>
      <w:r>
        <w:rPr>
          <w:spacing w:val="-4"/>
          <w:sz w:val="20"/>
        </w:rPr>
        <w:t xml:space="preserve"> </w:t>
      </w:r>
      <w:r>
        <w:rPr>
          <w:sz w:val="20"/>
        </w:rPr>
        <w:t>public</w:t>
      </w:r>
      <w:r>
        <w:rPr>
          <w:spacing w:val="-4"/>
          <w:sz w:val="20"/>
        </w:rPr>
        <w:t xml:space="preserve"> </w:t>
      </w:r>
      <w:r>
        <w:rPr>
          <w:sz w:val="20"/>
        </w:rPr>
        <w:t>record,</w:t>
      </w:r>
      <w:r>
        <w:rPr>
          <w:spacing w:val="-3"/>
          <w:sz w:val="20"/>
        </w:rPr>
        <w:t xml:space="preserve"> </w:t>
      </w:r>
      <w:r>
        <w:rPr>
          <w:sz w:val="20"/>
        </w:rPr>
        <w:t>book,</w:t>
      </w:r>
      <w:r>
        <w:rPr>
          <w:spacing w:val="-5"/>
          <w:sz w:val="20"/>
        </w:rPr>
        <w:t xml:space="preserve"> </w:t>
      </w:r>
      <w:r>
        <w:rPr>
          <w:sz w:val="20"/>
        </w:rPr>
        <w:t>or</w:t>
      </w:r>
      <w:r>
        <w:rPr>
          <w:spacing w:val="-2"/>
          <w:sz w:val="20"/>
        </w:rPr>
        <w:t xml:space="preserve"> </w:t>
      </w:r>
      <w:r>
        <w:rPr>
          <w:sz w:val="20"/>
        </w:rPr>
        <w:t>document</w:t>
      </w:r>
      <w:r>
        <w:rPr>
          <w:spacing w:val="-3"/>
          <w:sz w:val="20"/>
        </w:rPr>
        <w:t xml:space="preserve"> </w:t>
      </w:r>
      <w:r>
        <w:rPr>
          <w:sz w:val="20"/>
        </w:rPr>
        <w:t>used</w:t>
      </w:r>
      <w:r>
        <w:rPr>
          <w:spacing w:val="-3"/>
          <w:sz w:val="20"/>
        </w:rPr>
        <w:t xml:space="preserve"> </w:t>
      </w:r>
      <w:r>
        <w:rPr>
          <w:sz w:val="20"/>
        </w:rPr>
        <w:t>as</w:t>
      </w:r>
      <w:r>
        <w:rPr>
          <w:spacing w:val="-4"/>
          <w:sz w:val="20"/>
        </w:rPr>
        <w:t xml:space="preserve"> </w:t>
      </w:r>
      <w:r>
        <w:rPr>
          <w:sz w:val="20"/>
        </w:rPr>
        <w:t>evidence</w:t>
      </w:r>
      <w:r>
        <w:rPr>
          <w:spacing w:val="-5"/>
          <w:sz w:val="20"/>
        </w:rPr>
        <w:t xml:space="preserve"> </w:t>
      </w:r>
      <w:r>
        <w:rPr>
          <w:sz w:val="20"/>
        </w:rPr>
        <w:t>on</w:t>
      </w:r>
      <w:r>
        <w:rPr>
          <w:spacing w:val="-5"/>
          <w:sz w:val="20"/>
        </w:rPr>
        <w:t xml:space="preserve"> </w:t>
      </w:r>
      <w:r>
        <w:rPr>
          <w:sz w:val="20"/>
        </w:rPr>
        <w:t>the trial; and</w:t>
      </w:r>
    </w:p>
    <w:p w14:paraId="23993BE9" w14:textId="77777777" w:rsidR="002F3495" w:rsidRDefault="00000000">
      <w:pPr>
        <w:pStyle w:val="ListParagraph"/>
        <w:numPr>
          <w:ilvl w:val="2"/>
          <w:numId w:val="18"/>
        </w:numPr>
        <w:tabs>
          <w:tab w:val="left" w:pos="1951"/>
        </w:tabs>
        <w:spacing w:before="121"/>
        <w:ind w:left="1950" w:hanging="411"/>
        <w:rPr>
          <w:sz w:val="20"/>
        </w:rPr>
      </w:pPr>
      <w:r>
        <w:rPr>
          <w:sz w:val="20"/>
        </w:rPr>
        <w:t>Attorney's</w:t>
      </w:r>
      <w:r>
        <w:rPr>
          <w:spacing w:val="-6"/>
          <w:sz w:val="20"/>
        </w:rPr>
        <w:t xml:space="preserve"> </w:t>
      </w:r>
      <w:r>
        <w:rPr>
          <w:sz w:val="20"/>
        </w:rPr>
        <w:t>fees</w:t>
      </w:r>
      <w:r>
        <w:rPr>
          <w:spacing w:val="-6"/>
          <w:sz w:val="20"/>
        </w:rPr>
        <w:t xml:space="preserve"> </w:t>
      </w:r>
      <w:r>
        <w:rPr>
          <w:sz w:val="20"/>
        </w:rPr>
        <w:t>as</w:t>
      </w:r>
      <w:r>
        <w:rPr>
          <w:spacing w:val="-4"/>
          <w:sz w:val="20"/>
        </w:rPr>
        <w:t xml:space="preserve"> </w:t>
      </w:r>
      <w:r>
        <w:rPr>
          <w:sz w:val="20"/>
        </w:rPr>
        <w:t>provided</w:t>
      </w:r>
      <w:r>
        <w:rPr>
          <w:spacing w:val="-7"/>
          <w:sz w:val="20"/>
        </w:rPr>
        <w:t xml:space="preserve"> </w:t>
      </w:r>
      <w:r>
        <w:rPr>
          <w:sz w:val="20"/>
        </w:rPr>
        <w:t>in</w:t>
      </w:r>
      <w:r>
        <w:rPr>
          <w:spacing w:val="-7"/>
          <w:sz w:val="20"/>
        </w:rPr>
        <w:t xml:space="preserve"> </w:t>
      </w:r>
      <w:r>
        <w:rPr>
          <w:sz w:val="20"/>
        </w:rPr>
        <w:t>subpart</w:t>
      </w:r>
      <w:r>
        <w:rPr>
          <w:spacing w:val="-6"/>
          <w:sz w:val="20"/>
        </w:rPr>
        <w:t xml:space="preserve"> </w:t>
      </w:r>
      <w:r>
        <w:rPr>
          <w:sz w:val="20"/>
        </w:rPr>
        <w:t>(d)(2)</w:t>
      </w:r>
      <w:r>
        <w:rPr>
          <w:spacing w:val="-6"/>
          <w:sz w:val="20"/>
        </w:rPr>
        <w:t xml:space="preserve"> </w:t>
      </w:r>
      <w:r>
        <w:rPr>
          <w:sz w:val="20"/>
        </w:rPr>
        <w:t>of</w:t>
      </w:r>
      <w:r>
        <w:rPr>
          <w:spacing w:val="-5"/>
          <w:sz w:val="20"/>
        </w:rPr>
        <w:t xml:space="preserve"> </w:t>
      </w:r>
      <w:r>
        <w:rPr>
          <w:sz w:val="20"/>
        </w:rPr>
        <w:t>this</w:t>
      </w:r>
      <w:r>
        <w:rPr>
          <w:spacing w:val="-4"/>
          <w:sz w:val="20"/>
        </w:rPr>
        <w:t xml:space="preserve"> Rule.</w:t>
      </w:r>
    </w:p>
    <w:p w14:paraId="489C2E50" w14:textId="77777777" w:rsidR="002F3495" w:rsidRDefault="002F3495">
      <w:pPr>
        <w:rPr>
          <w:sz w:val="20"/>
        </w:rPr>
        <w:sectPr w:rsidR="002F3495">
          <w:headerReference w:type="even" r:id="rId323"/>
          <w:pgSz w:w="12240" w:h="15840"/>
          <w:pgMar w:top="1480" w:right="880" w:bottom="280" w:left="900" w:header="0" w:footer="0" w:gutter="0"/>
          <w:cols w:space="720"/>
        </w:sectPr>
      </w:pPr>
    </w:p>
    <w:p w14:paraId="2AA996A5" w14:textId="77777777" w:rsidR="002F3495" w:rsidRDefault="002F3495">
      <w:pPr>
        <w:pStyle w:val="BodyText"/>
        <w:rPr>
          <w:sz w:val="12"/>
        </w:rPr>
      </w:pPr>
    </w:p>
    <w:p w14:paraId="4704FAC7" w14:textId="77777777" w:rsidR="002F3495" w:rsidRDefault="00000000">
      <w:pPr>
        <w:pStyle w:val="ListParagraph"/>
        <w:numPr>
          <w:ilvl w:val="1"/>
          <w:numId w:val="18"/>
        </w:numPr>
        <w:tabs>
          <w:tab w:val="left" w:pos="1570"/>
        </w:tabs>
        <w:spacing w:before="93" w:line="271" w:lineRule="auto"/>
        <w:ind w:right="154" w:firstLine="0"/>
        <w:rPr>
          <w:sz w:val="20"/>
        </w:rPr>
      </w:pPr>
      <w:r>
        <w:rPr>
          <w:sz w:val="20"/>
        </w:rPr>
        <w:t xml:space="preserve">A bill of costs shall precisely set forth each item thereof, so that the nature of the charge can be readily understood, and -- in accord with </w:t>
      </w:r>
      <w:hyperlink r:id="rId324">
        <w:r>
          <w:rPr>
            <w:i/>
            <w:color w:val="0077CC"/>
            <w:sz w:val="20"/>
            <w:u w:val="single" w:color="0077CC"/>
          </w:rPr>
          <w:t>5 V.I.C. § 543(b)</w:t>
        </w:r>
      </w:hyperlink>
      <w:r>
        <w:rPr>
          <w:i/>
          <w:color w:val="0077CC"/>
          <w:sz w:val="20"/>
        </w:rPr>
        <w:t xml:space="preserve"> </w:t>
      </w:r>
      <w:r>
        <w:rPr>
          <w:sz w:val="20"/>
        </w:rPr>
        <w:t>-- the party claiming any item of cost shall attach</w:t>
      </w:r>
      <w:r>
        <w:rPr>
          <w:spacing w:val="-4"/>
          <w:sz w:val="20"/>
        </w:rPr>
        <w:t xml:space="preserve"> </w:t>
      </w:r>
      <w:r>
        <w:rPr>
          <w:sz w:val="20"/>
        </w:rPr>
        <w:t>thereto</w:t>
      </w:r>
      <w:r>
        <w:rPr>
          <w:spacing w:val="-4"/>
          <w:sz w:val="20"/>
        </w:rPr>
        <w:t xml:space="preserve"> </w:t>
      </w:r>
      <w:r>
        <w:rPr>
          <w:sz w:val="20"/>
        </w:rPr>
        <w:t>an</w:t>
      </w:r>
      <w:r>
        <w:rPr>
          <w:spacing w:val="-2"/>
          <w:sz w:val="20"/>
        </w:rPr>
        <w:t xml:space="preserve"> </w:t>
      </w:r>
      <w:r>
        <w:rPr>
          <w:sz w:val="20"/>
        </w:rPr>
        <w:t>affidavit,</w:t>
      </w:r>
      <w:r>
        <w:rPr>
          <w:spacing w:val="-2"/>
          <w:sz w:val="20"/>
        </w:rPr>
        <w:t xml:space="preserve"> </w:t>
      </w:r>
      <w:r>
        <w:rPr>
          <w:sz w:val="20"/>
        </w:rPr>
        <w:t>made</w:t>
      </w:r>
      <w:r>
        <w:rPr>
          <w:spacing w:val="-2"/>
          <w:sz w:val="20"/>
        </w:rPr>
        <w:t xml:space="preserve"> </w:t>
      </w:r>
      <w:r>
        <w:rPr>
          <w:sz w:val="20"/>
        </w:rPr>
        <w:t>personally</w:t>
      </w:r>
      <w:r>
        <w:rPr>
          <w:spacing w:val="-3"/>
          <w:sz w:val="20"/>
        </w:rPr>
        <w:t xml:space="preserve"> </w:t>
      </w:r>
      <w:r>
        <w:rPr>
          <w:sz w:val="20"/>
        </w:rPr>
        <w:t>or</w:t>
      </w:r>
      <w:r>
        <w:rPr>
          <w:spacing w:val="-3"/>
          <w:sz w:val="20"/>
        </w:rPr>
        <w:t xml:space="preserve"> </w:t>
      </w:r>
      <w:r>
        <w:rPr>
          <w:sz w:val="20"/>
        </w:rPr>
        <w:t>by</w:t>
      </w:r>
      <w:r>
        <w:rPr>
          <w:spacing w:val="-3"/>
          <w:sz w:val="20"/>
        </w:rPr>
        <w:t xml:space="preserve"> </w:t>
      </w:r>
      <w:r>
        <w:rPr>
          <w:sz w:val="20"/>
        </w:rPr>
        <w:t>a</w:t>
      </w:r>
      <w:r>
        <w:rPr>
          <w:spacing w:val="-2"/>
          <w:sz w:val="20"/>
        </w:rPr>
        <w:t xml:space="preserve"> </w:t>
      </w:r>
      <w:r>
        <w:rPr>
          <w:sz w:val="20"/>
        </w:rPr>
        <w:t>duly</w:t>
      </w:r>
      <w:r>
        <w:rPr>
          <w:spacing w:val="-3"/>
          <w:sz w:val="20"/>
        </w:rPr>
        <w:t xml:space="preserve"> </w:t>
      </w:r>
      <w:r>
        <w:rPr>
          <w:sz w:val="20"/>
        </w:rPr>
        <w:t>authorized</w:t>
      </w:r>
      <w:r>
        <w:rPr>
          <w:spacing w:val="-4"/>
          <w:sz w:val="20"/>
        </w:rPr>
        <w:t xml:space="preserve"> </w:t>
      </w:r>
      <w:r>
        <w:rPr>
          <w:sz w:val="20"/>
        </w:rPr>
        <w:t>attorney</w:t>
      </w:r>
      <w:r>
        <w:rPr>
          <w:spacing w:val="-3"/>
          <w:sz w:val="20"/>
        </w:rPr>
        <w:t xml:space="preserve"> </w:t>
      </w:r>
      <w:r>
        <w:rPr>
          <w:sz w:val="20"/>
        </w:rPr>
        <w:t>or</w:t>
      </w:r>
      <w:r>
        <w:rPr>
          <w:spacing w:val="-1"/>
          <w:sz w:val="20"/>
        </w:rPr>
        <w:t xml:space="preserve"> </w:t>
      </w:r>
      <w:r>
        <w:rPr>
          <w:sz w:val="20"/>
        </w:rPr>
        <w:t>agent</w:t>
      </w:r>
      <w:r>
        <w:rPr>
          <w:spacing w:val="-4"/>
          <w:sz w:val="20"/>
        </w:rPr>
        <w:t xml:space="preserve"> </w:t>
      </w:r>
      <w:r>
        <w:rPr>
          <w:sz w:val="20"/>
        </w:rPr>
        <w:t>having</w:t>
      </w:r>
      <w:r>
        <w:rPr>
          <w:spacing w:val="-4"/>
          <w:sz w:val="20"/>
        </w:rPr>
        <w:t xml:space="preserve"> </w:t>
      </w:r>
      <w:r>
        <w:rPr>
          <w:sz w:val="20"/>
        </w:rPr>
        <w:t>knowledge of the facts, stating that:</w:t>
      </w:r>
    </w:p>
    <w:p w14:paraId="25157F08" w14:textId="77777777" w:rsidR="002F3495" w:rsidRDefault="00000000">
      <w:pPr>
        <w:pStyle w:val="ListParagraph"/>
        <w:numPr>
          <w:ilvl w:val="2"/>
          <w:numId w:val="18"/>
        </w:numPr>
        <w:tabs>
          <w:tab w:val="left" w:pos="1841"/>
        </w:tabs>
        <w:spacing w:before="119"/>
        <w:ind w:hanging="301"/>
        <w:rPr>
          <w:sz w:val="20"/>
        </w:rPr>
      </w:pPr>
      <w:r>
        <w:rPr>
          <w:sz w:val="20"/>
        </w:rPr>
        <w:t>the</w:t>
      </w:r>
      <w:r>
        <w:rPr>
          <w:spacing w:val="-7"/>
          <w:sz w:val="20"/>
        </w:rPr>
        <w:t xml:space="preserve"> </w:t>
      </w:r>
      <w:r>
        <w:rPr>
          <w:sz w:val="20"/>
        </w:rPr>
        <w:t>items</w:t>
      </w:r>
      <w:r>
        <w:rPr>
          <w:spacing w:val="-2"/>
          <w:sz w:val="20"/>
        </w:rPr>
        <w:t xml:space="preserve"> </w:t>
      </w:r>
      <w:r>
        <w:rPr>
          <w:sz w:val="20"/>
        </w:rPr>
        <w:t>are</w:t>
      </w:r>
      <w:r>
        <w:rPr>
          <w:spacing w:val="-6"/>
          <w:sz w:val="20"/>
        </w:rPr>
        <w:t xml:space="preserve"> </w:t>
      </w:r>
      <w:r>
        <w:rPr>
          <w:spacing w:val="-2"/>
          <w:sz w:val="20"/>
        </w:rPr>
        <w:t>correct;</w:t>
      </w:r>
    </w:p>
    <w:p w14:paraId="44B72E79" w14:textId="77777777" w:rsidR="002F3495" w:rsidRDefault="00000000">
      <w:pPr>
        <w:pStyle w:val="ListParagraph"/>
        <w:numPr>
          <w:ilvl w:val="2"/>
          <w:numId w:val="18"/>
        </w:numPr>
        <w:tabs>
          <w:tab w:val="left" w:pos="1896"/>
        </w:tabs>
        <w:spacing w:before="150"/>
        <w:ind w:left="1895" w:hanging="356"/>
        <w:rPr>
          <w:sz w:val="20"/>
        </w:rPr>
      </w:pPr>
      <w:r>
        <w:rPr>
          <w:sz w:val="20"/>
        </w:rPr>
        <w:t>the</w:t>
      </w:r>
      <w:r>
        <w:rPr>
          <w:spacing w:val="-9"/>
          <w:sz w:val="20"/>
        </w:rPr>
        <w:t xml:space="preserve"> </w:t>
      </w:r>
      <w:r>
        <w:rPr>
          <w:sz w:val="20"/>
        </w:rPr>
        <w:t>services</w:t>
      </w:r>
      <w:r>
        <w:rPr>
          <w:spacing w:val="-9"/>
          <w:sz w:val="20"/>
        </w:rPr>
        <w:t xml:space="preserve"> </w:t>
      </w:r>
      <w:r>
        <w:rPr>
          <w:sz w:val="20"/>
        </w:rPr>
        <w:t>were</w:t>
      </w:r>
      <w:r>
        <w:rPr>
          <w:spacing w:val="-9"/>
          <w:sz w:val="20"/>
        </w:rPr>
        <w:t xml:space="preserve"> </w:t>
      </w:r>
      <w:r>
        <w:rPr>
          <w:sz w:val="20"/>
        </w:rPr>
        <w:t>actually</w:t>
      </w:r>
      <w:r>
        <w:rPr>
          <w:spacing w:val="-5"/>
          <w:sz w:val="20"/>
        </w:rPr>
        <w:t xml:space="preserve"> </w:t>
      </w:r>
      <w:r>
        <w:rPr>
          <w:sz w:val="20"/>
        </w:rPr>
        <w:t>and</w:t>
      </w:r>
      <w:r>
        <w:rPr>
          <w:spacing w:val="-7"/>
          <w:sz w:val="20"/>
        </w:rPr>
        <w:t xml:space="preserve"> </w:t>
      </w:r>
      <w:r>
        <w:rPr>
          <w:sz w:val="20"/>
        </w:rPr>
        <w:t>necessarily</w:t>
      </w:r>
      <w:r>
        <w:rPr>
          <w:spacing w:val="-8"/>
          <w:sz w:val="20"/>
        </w:rPr>
        <w:t xml:space="preserve"> </w:t>
      </w:r>
      <w:r>
        <w:rPr>
          <w:sz w:val="20"/>
        </w:rPr>
        <w:t>performed;</w:t>
      </w:r>
      <w:r>
        <w:rPr>
          <w:spacing w:val="-8"/>
          <w:sz w:val="20"/>
        </w:rPr>
        <w:t xml:space="preserve"> </w:t>
      </w:r>
      <w:r>
        <w:rPr>
          <w:spacing w:val="-5"/>
          <w:sz w:val="20"/>
        </w:rPr>
        <w:t>and</w:t>
      </w:r>
    </w:p>
    <w:p w14:paraId="427EA642" w14:textId="77777777" w:rsidR="002F3495" w:rsidRDefault="00000000">
      <w:pPr>
        <w:pStyle w:val="ListParagraph"/>
        <w:numPr>
          <w:ilvl w:val="2"/>
          <w:numId w:val="18"/>
        </w:numPr>
        <w:tabs>
          <w:tab w:val="left" w:pos="1952"/>
        </w:tabs>
        <w:spacing w:before="151"/>
        <w:ind w:left="1951" w:hanging="412"/>
        <w:rPr>
          <w:sz w:val="20"/>
        </w:rPr>
      </w:pPr>
      <w:r>
        <w:rPr>
          <w:sz w:val="20"/>
        </w:rPr>
        <w:t>the</w:t>
      </w:r>
      <w:r>
        <w:rPr>
          <w:spacing w:val="-6"/>
          <w:sz w:val="20"/>
        </w:rPr>
        <w:t xml:space="preserve"> </w:t>
      </w:r>
      <w:r>
        <w:rPr>
          <w:sz w:val="20"/>
        </w:rPr>
        <w:t>disbursements</w:t>
      </w:r>
      <w:r>
        <w:rPr>
          <w:spacing w:val="-6"/>
          <w:sz w:val="20"/>
        </w:rPr>
        <w:t xml:space="preserve"> </w:t>
      </w:r>
      <w:r>
        <w:rPr>
          <w:sz w:val="20"/>
        </w:rPr>
        <w:t>were</w:t>
      </w:r>
      <w:r>
        <w:rPr>
          <w:spacing w:val="-6"/>
          <w:sz w:val="20"/>
        </w:rPr>
        <w:t xml:space="preserve"> </w:t>
      </w:r>
      <w:r>
        <w:rPr>
          <w:sz w:val="20"/>
        </w:rPr>
        <w:t>necessarily</w:t>
      </w:r>
      <w:r>
        <w:rPr>
          <w:spacing w:val="-6"/>
          <w:sz w:val="20"/>
        </w:rPr>
        <w:t xml:space="preserve"> </w:t>
      </w:r>
      <w:r>
        <w:rPr>
          <w:sz w:val="20"/>
        </w:rPr>
        <w:t>incurred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action</w:t>
      </w:r>
      <w:r>
        <w:rPr>
          <w:spacing w:val="-7"/>
          <w:sz w:val="20"/>
        </w:rPr>
        <w:t xml:space="preserve"> </w:t>
      </w:r>
      <w:r>
        <w:rPr>
          <w:sz w:val="20"/>
        </w:rPr>
        <w:t>or</w:t>
      </w:r>
      <w:r>
        <w:rPr>
          <w:spacing w:val="-4"/>
          <w:sz w:val="20"/>
        </w:rPr>
        <w:t xml:space="preserve"> </w:t>
      </w:r>
      <w:r>
        <w:rPr>
          <w:spacing w:val="-2"/>
          <w:sz w:val="20"/>
        </w:rPr>
        <w:t>proceeding.</w:t>
      </w:r>
    </w:p>
    <w:p w14:paraId="0FBD04B3" w14:textId="77777777" w:rsidR="002F3495" w:rsidRDefault="00000000">
      <w:pPr>
        <w:pStyle w:val="BodyText"/>
        <w:spacing w:before="90" w:line="271" w:lineRule="auto"/>
        <w:ind w:left="1540" w:right="185" w:firstLine="275"/>
      </w:pPr>
      <w:r>
        <w:t>Copies of all invoices in support of the request for each item shall be appended to the verified</w:t>
      </w:r>
      <w:r>
        <w:rPr>
          <w:spacing w:val="40"/>
        </w:rPr>
        <w:t xml:space="preserve"> </w:t>
      </w:r>
      <w:r>
        <w:t>bill of costs.</w:t>
      </w:r>
    </w:p>
    <w:p w14:paraId="616A0EE2" w14:textId="77777777" w:rsidR="002F3495" w:rsidRDefault="00000000">
      <w:pPr>
        <w:pStyle w:val="ListParagraph"/>
        <w:numPr>
          <w:ilvl w:val="1"/>
          <w:numId w:val="18"/>
        </w:numPr>
        <w:tabs>
          <w:tab w:val="left" w:pos="1570"/>
        </w:tabs>
        <w:spacing w:before="120" w:line="271" w:lineRule="auto"/>
        <w:ind w:right="230" w:firstLine="0"/>
        <w:rPr>
          <w:sz w:val="20"/>
        </w:rPr>
      </w:pPr>
      <w:r>
        <w:rPr>
          <w:sz w:val="20"/>
        </w:rPr>
        <w:t xml:space="preserve">As provided in </w:t>
      </w:r>
      <w:hyperlink r:id="rId325">
        <w:r>
          <w:rPr>
            <w:i/>
            <w:color w:val="0077CC"/>
            <w:sz w:val="20"/>
            <w:u w:val="single" w:color="0077CC"/>
          </w:rPr>
          <w:t>5 V.I.C. § 543(a)</w:t>
        </w:r>
      </w:hyperlink>
      <w:r>
        <w:rPr>
          <w:i/>
          <w:color w:val="0077CC"/>
          <w:sz w:val="20"/>
        </w:rPr>
        <w:t xml:space="preserve"> </w:t>
      </w:r>
      <w:r>
        <w:rPr>
          <w:sz w:val="20"/>
        </w:rPr>
        <w:t>and (c), costs which a party is entitled to recover must be taxed, whether</w:t>
      </w:r>
      <w:r>
        <w:rPr>
          <w:spacing w:val="-3"/>
          <w:sz w:val="20"/>
        </w:rPr>
        <w:t xml:space="preserve"> </w:t>
      </w:r>
      <w:r>
        <w:rPr>
          <w:sz w:val="20"/>
        </w:rPr>
        <w:t>or</w:t>
      </w:r>
      <w:r>
        <w:rPr>
          <w:spacing w:val="-3"/>
          <w:sz w:val="20"/>
        </w:rPr>
        <w:t xml:space="preserve"> </w:t>
      </w:r>
      <w:r>
        <w:rPr>
          <w:sz w:val="20"/>
        </w:rPr>
        <w:t>not</w:t>
      </w:r>
      <w:r>
        <w:rPr>
          <w:spacing w:val="-4"/>
          <w:sz w:val="20"/>
        </w:rPr>
        <w:t xml:space="preserve"> </w:t>
      </w:r>
      <w:r>
        <w:rPr>
          <w:sz w:val="20"/>
        </w:rPr>
        <w:t>they</w:t>
      </w:r>
      <w:r>
        <w:rPr>
          <w:spacing w:val="-3"/>
          <w:sz w:val="20"/>
        </w:rPr>
        <w:t xml:space="preserve"> </w:t>
      </w:r>
      <w:r>
        <w:rPr>
          <w:sz w:val="20"/>
        </w:rPr>
        <w:t>have</w:t>
      </w:r>
      <w:r>
        <w:rPr>
          <w:spacing w:val="-2"/>
          <w:sz w:val="20"/>
        </w:rPr>
        <w:t xml:space="preserve"> </w:t>
      </w:r>
      <w:r>
        <w:rPr>
          <w:sz w:val="20"/>
        </w:rPr>
        <w:t>been</w:t>
      </w:r>
      <w:r>
        <w:rPr>
          <w:spacing w:val="-2"/>
          <w:sz w:val="20"/>
        </w:rPr>
        <w:t xml:space="preserve"> </w:t>
      </w:r>
      <w:r>
        <w:rPr>
          <w:sz w:val="20"/>
        </w:rPr>
        <w:t>paid</w:t>
      </w:r>
      <w:r>
        <w:rPr>
          <w:spacing w:val="-4"/>
          <w:sz w:val="20"/>
        </w:rPr>
        <w:t xml:space="preserve"> </w:t>
      </w:r>
      <w:r>
        <w:rPr>
          <w:sz w:val="20"/>
        </w:rPr>
        <w:t>by</w:t>
      </w:r>
      <w:r>
        <w:rPr>
          <w:spacing w:val="-3"/>
          <w:sz w:val="20"/>
        </w:rPr>
        <w:t xml:space="preserve"> </w:t>
      </w:r>
      <w:r>
        <w:rPr>
          <w:sz w:val="20"/>
        </w:rPr>
        <w:t>such</w:t>
      </w:r>
      <w:r>
        <w:rPr>
          <w:spacing w:val="-2"/>
          <w:sz w:val="20"/>
        </w:rPr>
        <w:t xml:space="preserve"> </w:t>
      </w:r>
      <w:r>
        <w:rPr>
          <w:sz w:val="20"/>
        </w:rPr>
        <w:t>party.</w:t>
      </w:r>
      <w:r>
        <w:rPr>
          <w:spacing w:val="-4"/>
          <w:sz w:val="20"/>
        </w:rPr>
        <w:t xml:space="preserve"> </w:t>
      </w:r>
      <w:r>
        <w:rPr>
          <w:sz w:val="20"/>
        </w:rPr>
        <w:t>Upon</w:t>
      </w:r>
      <w:r>
        <w:rPr>
          <w:spacing w:val="-4"/>
          <w:sz w:val="20"/>
        </w:rPr>
        <w:t xml:space="preserve"> </w:t>
      </w:r>
      <w:r>
        <w:rPr>
          <w:sz w:val="20"/>
        </w:rPr>
        <w:t>allowance</w:t>
      </w:r>
      <w:r>
        <w:rPr>
          <w:spacing w:val="-2"/>
          <w:sz w:val="20"/>
        </w:rPr>
        <w:t xml:space="preserve"> </w:t>
      </w:r>
      <w:r>
        <w:rPr>
          <w:sz w:val="20"/>
        </w:rPr>
        <w:t>the</w:t>
      </w:r>
      <w:r>
        <w:rPr>
          <w:spacing w:val="-2"/>
          <w:sz w:val="20"/>
        </w:rPr>
        <w:t xml:space="preserve"> </w:t>
      </w:r>
      <w:r>
        <w:rPr>
          <w:sz w:val="20"/>
        </w:rPr>
        <w:t>bill</w:t>
      </w:r>
      <w:r>
        <w:rPr>
          <w:spacing w:val="-4"/>
          <w:sz w:val="20"/>
        </w:rPr>
        <w:t xml:space="preserve"> </w:t>
      </w:r>
      <w:r>
        <w:rPr>
          <w:sz w:val="20"/>
        </w:rPr>
        <w:t>of</w:t>
      </w:r>
      <w:r>
        <w:rPr>
          <w:spacing w:val="-4"/>
          <w:sz w:val="20"/>
        </w:rPr>
        <w:t xml:space="preserve"> </w:t>
      </w:r>
      <w:r>
        <w:rPr>
          <w:sz w:val="20"/>
        </w:rPr>
        <w:t>costs</w:t>
      </w:r>
      <w:r>
        <w:rPr>
          <w:spacing w:val="-3"/>
          <w:sz w:val="20"/>
        </w:rPr>
        <w:t xml:space="preserve"> </w:t>
      </w:r>
      <w:r>
        <w:rPr>
          <w:sz w:val="20"/>
        </w:rPr>
        <w:t>shall</w:t>
      </w:r>
      <w:r>
        <w:rPr>
          <w:spacing w:val="-2"/>
          <w:sz w:val="20"/>
        </w:rPr>
        <w:t xml:space="preserve"> </w:t>
      </w:r>
      <w:r>
        <w:rPr>
          <w:sz w:val="20"/>
        </w:rPr>
        <w:t>be</w:t>
      </w:r>
      <w:r>
        <w:rPr>
          <w:spacing w:val="-2"/>
          <w:sz w:val="20"/>
        </w:rPr>
        <w:t xml:space="preserve"> </w:t>
      </w:r>
      <w:r>
        <w:rPr>
          <w:sz w:val="20"/>
        </w:rPr>
        <w:t>included</w:t>
      </w:r>
      <w:r>
        <w:rPr>
          <w:spacing w:val="-4"/>
          <w:sz w:val="20"/>
        </w:rPr>
        <w:t xml:space="preserve"> </w:t>
      </w:r>
      <w:r>
        <w:rPr>
          <w:sz w:val="20"/>
        </w:rPr>
        <w:t>in the judgment or decree.</w:t>
      </w:r>
    </w:p>
    <w:p w14:paraId="3CC9D55C" w14:textId="77777777" w:rsidR="002F3495" w:rsidRDefault="00000000">
      <w:pPr>
        <w:pStyle w:val="ListParagraph"/>
        <w:numPr>
          <w:ilvl w:val="1"/>
          <w:numId w:val="18"/>
        </w:numPr>
        <w:tabs>
          <w:tab w:val="left" w:pos="1558"/>
        </w:tabs>
        <w:spacing w:before="121"/>
        <w:ind w:left="1557" w:hanging="378"/>
        <w:rPr>
          <w:sz w:val="20"/>
        </w:rPr>
      </w:pPr>
      <w:r>
        <w:rPr>
          <w:sz w:val="20"/>
        </w:rPr>
        <w:t>Upon</w:t>
      </w:r>
      <w:r>
        <w:rPr>
          <w:spacing w:val="-6"/>
          <w:sz w:val="20"/>
        </w:rPr>
        <w:t xml:space="preserve"> </w:t>
      </w:r>
      <w:r>
        <w:rPr>
          <w:sz w:val="20"/>
        </w:rPr>
        <w:t>failure</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prevailing</w:t>
      </w:r>
      <w:r>
        <w:rPr>
          <w:spacing w:val="-4"/>
          <w:sz w:val="20"/>
        </w:rPr>
        <w:t xml:space="preserve"> </w:t>
      </w:r>
      <w:r>
        <w:rPr>
          <w:sz w:val="20"/>
        </w:rPr>
        <w:t>party</w:t>
      </w:r>
      <w:r>
        <w:rPr>
          <w:spacing w:val="-5"/>
          <w:sz w:val="20"/>
        </w:rPr>
        <w:t xml:space="preserve"> </w:t>
      </w:r>
      <w:r>
        <w:rPr>
          <w:sz w:val="20"/>
        </w:rPr>
        <w:t>to</w:t>
      </w:r>
      <w:r>
        <w:rPr>
          <w:spacing w:val="-4"/>
          <w:sz w:val="20"/>
        </w:rPr>
        <w:t xml:space="preserve"> </w:t>
      </w:r>
      <w:r>
        <w:rPr>
          <w:sz w:val="20"/>
        </w:rPr>
        <w:t>comply</w:t>
      </w:r>
      <w:r>
        <w:rPr>
          <w:spacing w:val="-5"/>
          <w:sz w:val="20"/>
        </w:rPr>
        <w:t xml:space="preserve"> </w:t>
      </w:r>
      <w:r>
        <w:rPr>
          <w:sz w:val="20"/>
        </w:rPr>
        <w:t>with</w:t>
      </w:r>
      <w:r>
        <w:rPr>
          <w:spacing w:val="-4"/>
          <w:sz w:val="20"/>
        </w:rPr>
        <w:t xml:space="preserve"> </w:t>
      </w:r>
      <w:r>
        <w:rPr>
          <w:sz w:val="20"/>
        </w:rPr>
        <w:t>this</w:t>
      </w:r>
      <w:r>
        <w:rPr>
          <w:spacing w:val="-5"/>
          <w:sz w:val="20"/>
        </w:rPr>
        <w:t xml:space="preserve"> </w:t>
      </w:r>
      <w:r>
        <w:rPr>
          <w:sz w:val="20"/>
        </w:rPr>
        <w:t>Rule,</w:t>
      </w:r>
      <w:r>
        <w:rPr>
          <w:spacing w:val="-4"/>
          <w:sz w:val="20"/>
        </w:rPr>
        <w:t xml:space="preserve"> </w:t>
      </w:r>
      <w:r>
        <w:rPr>
          <w:sz w:val="20"/>
        </w:rPr>
        <w:t>all</w:t>
      </w:r>
      <w:r>
        <w:rPr>
          <w:spacing w:val="-7"/>
          <w:sz w:val="20"/>
        </w:rPr>
        <w:t xml:space="preserve"> </w:t>
      </w:r>
      <w:r>
        <w:rPr>
          <w:sz w:val="20"/>
        </w:rPr>
        <w:t>costs</w:t>
      </w:r>
      <w:r>
        <w:rPr>
          <w:spacing w:val="-5"/>
          <w:sz w:val="20"/>
        </w:rPr>
        <w:t xml:space="preserve"> </w:t>
      </w:r>
      <w:r>
        <w:rPr>
          <w:sz w:val="20"/>
        </w:rPr>
        <w:t>may</w:t>
      </w:r>
      <w:r>
        <w:rPr>
          <w:spacing w:val="-5"/>
          <w:sz w:val="20"/>
        </w:rPr>
        <w:t xml:space="preserve"> </w:t>
      </w:r>
      <w:r>
        <w:rPr>
          <w:sz w:val="20"/>
        </w:rPr>
        <w:t>be</w:t>
      </w:r>
      <w:r>
        <w:rPr>
          <w:spacing w:val="-4"/>
          <w:sz w:val="20"/>
        </w:rPr>
        <w:t xml:space="preserve"> </w:t>
      </w:r>
      <w:r>
        <w:rPr>
          <w:spacing w:val="-2"/>
          <w:sz w:val="20"/>
        </w:rPr>
        <w:t>waived.</w:t>
      </w:r>
    </w:p>
    <w:p w14:paraId="260AFB6C" w14:textId="77777777" w:rsidR="002F3495" w:rsidRDefault="00000000">
      <w:pPr>
        <w:pStyle w:val="Heading5"/>
        <w:numPr>
          <w:ilvl w:val="0"/>
          <w:numId w:val="90"/>
        </w:numPr>
        <w:tabs>
          <w:tab w:val="left" w:pos="1066"/>
        </w:tabs>
        <w:spacing w:before="149"/>
        <w:ind w:hanging="246"/>
        <w:jc w:val="both"/>
      </w:pPr>
      <w:r>
        <w:t>Attorney's</w:t>
      </w:r>
      <w:r>
        <w:rPr>
          <w:spacing w:val="-14"/>
        </w:rPr>
        <w:t xml:space="preserve"> </w:t>
      </w:r>
      <w:r>
        <w:rPr>
          <w:spacing w:val="-2"/>
        </w:rPr>
        <w:t>Fees.</w:t>
      </w:r>
    </w:p>
    <w:p w14:paraId="0E5C1F47" w14:textId="77777777" w:rsidR="002F3495" w:rsidRDefault="00000000">
      <w:pPr>
        <w:pStyle w:val="ListParagraph"/>
        <w:numPr>
          <w:ilvl w:val="1"/>
          <w:numId w:val="90"/>
        </w:numPr>
        <w:tabs>
          <w:tab w:val="left" w:pos="1100"/>
        </w:tabs>
        <w:spacing w:line="271" w:lineRule="auto"/>
        <w:ind w:right="120" w:firstLine="0"/>
        <w:jc w:val="both"/>
        <w:rPr>
          <w:sz w:val="20"/>
        </w:rPr>
      </w:pPr>
      <w:r>
        <w:rPr>
          <w:i/>
          <w:sz w:val="20"/>
        </w:rPr>
        <w:t>Generally.</w:t>
      </w:r>
      <w:r>
        <w:rPr>
          <w:sz w:val="20"/>
        </w:rPr>
        <w:t xml:space="preserve">As provided in </w:t>
      </w:r>
      <w:hyperlink r:id="rId326">
        <w:r>
          <w:rPr>
            <w:i/>
            <w:color w:val="0077CC"/>
            <w:sz w:val="20"/>
            <w:u w:val="single" w:color="0077CC"/>
          </w:rPr>
          <w:t>5 V.I.C. § 541</w:t>
        </w:r>
      </w:hyperlink>
      <w:r>
        <w:rPr>
          <w:i/>
          <w:color w:val="0077CC"/>
          <w:sz w:val="20"/>
        </w:rPr>
        <w:t xml:space="preserve"> </w:t>
      </w:r>
      <w:r>
        <w:rPr>
          <w:sz w:val="20"/>
        </w:rPr>
        <w:t>the measure and mode of compensation of attorneys shall be</w:t>
      </w:r>
      <w:r>
        <w:rPr>
          <w:spacing w:val="40"/>
          <w:sz w:val="20"/>
        </w:rPr>
        <w:t xml:space="preserve"> </w:t>
      </w:r>
      <w:r>
        <w:rPr>
          <w:sz w:val="20"/>
        </w:rPr>
        <w:t>left to the agreement, express or implied, of the parties; but there shall be allowed to the prevailing party in the judgment such sums as the court in its discretion may fix by way of indemnity for attorney's fees incurred in maintaining the action or defenses thereto; provided, however, the award of attorney's fees in personal injury cases is prohibited unless the court finds that the complaint filed or the defense is frivolous as defined in that statute.</w:t>
      </w:r>
    </w:p>
    <w:p w14:paraId="7F288D61" w14:textId="77777777" w:rsidR="002F3495" w:rsidRDefault="00000000">
      <w:pPr>
        <w:pStyle w:val="ListParagraph"/>
        <w:numPr>
          <w:ilvl w:val="1"/>
          <w:numId w:val="90"/>
        </w:numPr>
        <w:tabs>
          <w:tab w:val="left" w:pos="1100"/>
        </w:tabs>
        <w:spacing w:before="121" w:line="271" w:lineRule="auto"/>
        <w:ind w:right="117" w:firstLine="0"/>
        <w:jc w:val="both"/>
        <w:rPr>
          <w:sz w:val="20"/>
        </w:rPr>
      </w:pPr>
      <w:r>
        <w:rPr>
          <w:i/>
          <w:sz w:val="20"/>
        </w:rPr>
        <w:t>Special Procedures; Reference to a Master or a Magistrate Judge.</w:t>
      </w:r>
      <w:r>
        <w:rPr>
          <w:sz w:val="20"/>
        </w:rPr>
        <w:t>The court may establish special procedures to resolve fee-related issues without extensive evidentiary hearings. Also, the court may refer issues concerning the value of services to a magistrate judge or a special master under Rule 53 without regard to</w:t>
      </w:r>
      <w:r>
        <w:rPr>
          <w:spacing w:val="-2"/>
          <w:sz w:val="20"/>
        </w:rPr>
        <w:t xml:space="preserve"> </w:t>
      </w:r>
      <w:r>
        <w:rPr>
          <w:sz w:val="20"/>
        </w:rPr>
        <w:t>the limitations of Rule 53(a)(1).</w:t>
      </w:r>
      <w:r>
        <w:rPr>
          <w:spacing w:val="-2"/>
          <w:sz w:val="20"/>
        </w:rPr>
        <w:t xml:space="preserve"> </w:t>
      </w:r>
      <w:r>
        <w:rPr>
          <w:sz w:val="20"/>
        </w:rPr>
        <w:t>(3)</w:t>
      </w:r>
      <w:r>
        <w:rPr>
          <w:spacing w:val="-1"/>
          <w:sz w:val="20"/>
        </w:rPr>
        <w:t xml:space="preserve"> </w:t>
      </w:r>
      <w:r>
        <w:rPr>
          <w:sz w:val="20"/>
        </w:rPr>
        <w:t>Collection</w:t>
      </w:r>
      <w:r>
        <w:rPr>
          <w:spacing w:val="-2"/>
          <w:sz w:val="20"/>
        </w:rPr>
        <w:t xml:space="preserve"> </w:t>
      </w:r>
      <w:r>
        <w:rPr>
          <w:sz w:val="20"/>
        </w:rPr>
        <w:t xml:space="preserve">of costs by execution. As provided in </w:t>
      </w:r>
      <w:hyperlink r:id="rId327">
        <w:r>
          <w:rPr>
            <w:i/>
            <w:color w:val="0077CC"/>
            <w:sz w:val="20"/>
            <w:u w:val="single" w:color="0077CC"/>
          </w:rPr>
          <w:t>5 V.I.C. §</w:t>
        </w:r>
        <w:r>
          <w:rPr>
            <w:i/>
            <w:color w:val="0077CC"/>
            <w:spacing w:val="-2"/>
            <w:sz w:val="20"/>
            <w:u w:val="single" w:color="0077CC"/>
          </w:rPr>
          <w:t xml:space="preserve"> </w:t>
        </w:r>
        <w:r>
          <w:rPr>
            <w:i/>
            <w:color w:val="0077CC"/>
            <w:sz w:val="20"/>
            <w:u w:val="single" w:color="0077CC"/>
          </w:rPr>
          <w:t>542</w:t>
        </w:r>
        <w:r>
          <w:rPr>
            <w:sz w:val="20"/>
          </w:rPr>
          <w:t>,</w:t>
        </w:r>
      </w:hyperlink>
      <w:r>
        <w:rPr>
          <w:sz w:val="20"/>
        </w:rPr>
        <w:t xml:space="preserve"> the costs which a party is entitled to recover may be collected by execution to enforce the judgment as a part thereof.</w:t>
      </w:r>
    </w:p>
    <w:p w14:paraId="51C4B0FB" w14:textId="77777777" w:rsidR="002F3495" w:rsidRDefault="00000000">
      <w:pPr>
        <w:pStyle w:val="ListParagraph"/>
        <w:numPr>
          <w:ilvl w:val="0"/>
          <w:numId w:val="90"/>
        </w:numPr>
        <w:tabs>
          <w:tab w:val="left" w:pos="1066"/>
        </w:tabs>
        <w:spacing w:before="121" w:line="273" w:lineRule="auto"/>
        <w:ind w:left="820" w:right="119" w:firstLine="0"/>
        <w:jc w:val="both"/>
        <w:rPr>
          <w:sz w:val="20"/>
        </w:rPr>
      </w:pPr>
      <w:r>
        <w:rPr>
          <w:b/>
          <w:i/>
          <w:sz w:val="20"/>
        </w:rPr>
        <w:t xml:space="preserve">Collection of costs by execution. </w:t>
      </w:r>
      <w:r>
        <w:rPr>
          <w:sz w:val="20"/>
        </w:rPr>
        <w:t xml:space="preserve">As provided in </w:t>
      </w:r>
      <w:hyperlink r:id="rId328">
        <w:r>
          <w:rPr>
            <w:i/>
            <w:color w:val="0077CC"/>
            <w:sz w:val="20"/>
            <w:u w:val="single" w:color="0077CC"/>
          </w:rPr>
          <w:t>5 V.I.C. § 542</w:t>
        </w:r>
        <w:r>
          <w:rPr>
            <w:sz w:val="20"/>
          </w:rPr>
          <w:t>,</w:t>
        </w:r>
      </w:hyperlink>
      <w:r>
        <w:rPr>
          <w:sz w:val="20"/>
        </w:rPr>
        <w:t xml:space="preserve"> the costs which a party is entitled to recover may be collected by execution to enforce the judgment as a part thereof.</w:t>
      </w:r>
    </w:p>
    <w:p w14:paraId="01C67902" w14:textId="77777777" w:rsidR="002F3495" w:rsidRDefault="002F3495">
      <w:pPr>
        <w:pStyle w:val="BodyText"/>
        <w:spacing w:before="6"/>
      </w:pPr>
    </w:p>
    <w:p w14:paraId="361D03D0" w14:textId="77777777" w:rsidR="002F3495" w:rsidRDefault="00000000">
      <w:pPr>
        <w:pStyle w:val="BodyText"/>
        <w:ind w:left="100"/>
      </w:pPr>
      <w:r>
        <w:rPr>
          <w:spacing w:val="-2"/>
        </w:rPr>
        <w:t>Annotations</w:t>
      </w:r>
    </w:p>
    <w:p w14:paraId="12282459" w14:textId="77777777" w:rsidR="002F3495" w:rsidRDefault="002F3495">
      <w:pPr>
        <w:pStyle w:val="BodyText"/>
        <w:spacing w:before="6"/>
        <w:rPr>
          <w:sz w:val="22"/>
        </w:rPr>
      </w:pPr>
    </w:p>
    <w:p w14:paraId="29073663" w14:textId="77777777" w:rsidR="002F3495" w:rsidRDefault="00000000">
      <w:pPr>
        <w:pStyle w:val="Heading1"/>
      </w:pPr>
      <w:r>
        <w:t>Case</w:t>
      </w:r>
      <w:r>
        <w:rPr>
          <w:spacing w:val="-3"/>
        </w:rPr>
        <w:t xml:space="preserve"> </w:t>
      </w:r>
      <w:r>
        <w:rPr>
          <w:spacing w:val="-2"/>
        </w:rPr>
        <w:t>Notes</w:t>
      </w:r>
    </w:p>
    <w:p w14:paraId="14BE3575" w14:textId="77777777" w:rsidR="002F3495" w:rsidRDefault="002F3495">
      <w:pPr>
        <w:pStyle w:val="BodyText"/>
        <w:spacing w:before="3"/>
        <w:rPr>
          <w:b/>
          <w:sz w:val="44"/>
        </w:rPr>
      </w:pPr>
    </w:p>
    <w:p w14:paraId="60157389" w14:textId="77777777" w:rsidR="002F3495" w:rsidRDefault="00000000">
      <w:pPr>
        <w:pStyle w:val="BodyText"/>
        <w:spacing w:line="271" w:lineRule="auto"/>
        <w:ind w:left="155" w:right="8982"/>
      </w:pPr>
      <w:r>
        <w:t>Attorney's</w:t>
      </w:r>
      <w:r>
        <w:rPr>
          <w:spacing w:val="-14"/>
        </w:rPr>
        <w:t xml:space="preserve"> </w:t>
      </w:r>
      <w:r>
        <w:t xml:space="preserve">fees </w:t>
      </w:r>
      <w:r>
        <w:rPr>
          <w:spacing w:val="-2"/>
        </w:rPr>
        <w:t xml:space="preserve">Costs </w:t>
      </w:r>
      <w:r>
        <w:t>Paralegal</w:t>
      </w:r>
      <w:r>
        <w:rPr>
          <w:spacing w:val="-2"/>
        </w:rPr>
        <w:t xml:space="preserve"> </w:t>
      </w:r>
      <w:r>
        <w:t>fees</w:t>
      </w:r>
    </w:p>
    <w:p w14:paraId="31FE4B27" w14:textId="77777777" w:rsidR="002F3495" w:rsidRDefault="002F3495">
      <w:pPr>
        <w:pStyle w:val="BodyText"/>
        <w:spacing w:before="10"/>
      </w:pPr>
    </w:p>
    <w:p w14:paraId="0395DEBA" w14:textId="77777777" w:rsidR="002F3495" w:rsidRDefault="00000000">
      <w:pPr>
        <w:pStyle w:val="Heading4"/>
        <w:spacing w:before="1"/>
        <w:ind w:left="155" w:firstLine="0"/>
      </w:pPr>
      <w:r>
        <w:t>Attorney's</w:t>
      </w:r>
      <w:r>
        <w:rPr>
          <w:spacing w:val="-14"/>
        </w:rPr>
        <w:t xml:space="preserve"> </w:t>
      </w:r>
      <w:r>
        <w:rPr>
          <w:spacing w:val="-4"/>
        </w:rPr>
        <w:t>fees</w:t>
      </w:r>
    </w:p>
    <w:p w14:paraId="278E4AF5" w14:textId="77777777" w:rsidR="002F3495" w:rsidRDefault="002F3495">
      <w:pPr>
        <w:pStyle w:val="BodyText"/>
        <w:spacing w:before="4"/>
        <w:rPr>
          <w:b/>
          <w:sz w:val="23"/>
        </w:rPr>
      </w:pPr>
    </w:p>
    <w:p w14:paraId="18DE5420" w14:textId="77777777" w:rsidR="002F3495" w:rsidRDefault="00000000">
      <w:pPr>
        <w:pStyle w:val="BodyText"/>
        <w:spacing w:before="1"/>
        <w:ind w:left="211"/>
        <w:jc w:val="both"/>
      </w:pPr>
      <w:r>
        <w:t>Plaintiff,</w:t>
      </w:r>
      <w:r>
        <w:rPr>
          <w:spacing w:val="35"/>
        </w:rPr>
        <w:t xml:space="preserve"> </w:t>
      </w:r>
      <w:r>
        <w:t>which</w:t>
      </w:r>
      <w:r>
        <w:rPr>
          <w:spacing w:val="35"/>
        </w:rPr>
        <w:t xml:space="preserve"> </w:t>
      </w:r>
      <w:r>
        <w:t>had</w:t>
      </w:r>
      <w:r>
        <w:rPr>
          <w:spacing w:val="34"/>
        </w:rPr>
        <w:t xml:space="preserve"> </w:t>
      </w:r>
      <w:r>
        <w:t>obtained</w:t>
      </w:r>
      <w:r>
        <w:rPr>
          <w:spacing w:val="35"/>
        </w:rPr>
        <w:t xml:space="preserve"> </w:t>
      </w:r>
      <w:r>
        <w:t>a</w:t>
      </w:r>
      <w:r>
        <w:rPr>
          <w:spacing w:val="34"/>
        </w:rPr>
        <w:t xml:space="preserve"> </w:t>
      </w:r>
      <w:r>
        <w:t>default</w:t>
      </w:r>
      <w:r>
        <w:rPr>
          <w:spacing w:val="36"/>
        </w:rPr>
        <w:t xml:space="preserve"> </w:t>
      </w:r>
      <w:r>
        <w:t>judgment,</w:t>
      </w:r>
      <w:r>
        <w:rPr>
          <w:spacing w:val="35"/>
        </w:rPr>
        <w:t xml:space="preserve"> </w:t>
      </w:r>
      <w:r>
        <w:t>was</w:t>
      </w:r>
      <w:r>
        <w:rPr>
          <w:spacing w:val="37"/>
        </w:rPr>
        <w:t xml:space="preserve"> </w:t>
      </w:r>
      <w:r>
        <w:t>entitled</w:t>
      </w:r>
      <w:r>
        <w:rPr>
          <w:spacing w:val="34"/>
        </w:rPr>
        <w:t xml:space="preserve"> </w:t>
      </w:r>
      <w:r>
        <w:t>to</w:t>
      </w:r>
      <w:r>
        <w:rPr>
          <w:spacing w:val="35"/>
        </w:rPr>
        <w:t xml:space="preserve"> </w:t>
      </w:r>
      <w:r>
        <w:t>attorney's</w:t>
      </w:r>
      <w:r>
        <w:rPr>
          <w:spacing w:val="36"/>
        </w:rPr>
        <w:t xml:space="preserve"> </w:t>
      </w:r>
      <w:r>
        <w:t>fees</w:t>
      </w:r>
      <w:r>
        <w:rPr>
          <w:spacing w:val="37"/>
        </w:rPr>
        <w:t xml:space="preserve"> </w:t>
      </w:r>
      <w:r>
        <w:t>of</w:t>
      </w:r>
      <w:r>
        <w:rPr>
          <w:spacing w:val="35"/>
        </w:rPr>
        <w:t xml:space="preserve"> </w:t>
      </w:r>
      <w:r>
        <w:t>$7,524.75</w:t>
      </w:r>
      <w:r>
        <w:rPr>
          <w:spacing w:val="35"/>
        </w:rPr>
        <w:t xml:space="preserve"> </w:t>
      </w:r>
      <w:r>
        <w:t>rather</w:t>
      </w:r>
      <w:r>
        <w:rPr>
          <w:spacing w:val="36"/>
        </w:rPr>
        <w:t xml:space="preserve"> </w:t>
      </w:r>
      <w:r>
        <w:t>than</w:t>
      </w:r>
      <w:r>
        <w:rPr>
          <w:spacing w:val="35"/>
        </w:rPr>
        <w:t xml:space="preserve"> </w:t>
      </w:r>
      <w:r>
        <w:rPr>
          <w:spacing w:val="-5"/>
        </w:rPr>
        <w:t>the</w:t>
      </w:r>
    </w:p>
    <w:p w14:paraId="244E0F2B" w14:textId="77777777" w:rsidR="002F3495" w:rsidRDefault="00000000">
      <w:pPr>
        <w:pStyle w:val="BodyText"/>
        <w:spacing w:before="31" w:line="271" w:lineRule="auto"/>
        <w:ind w:left="100" w:right="117" w:hanging="1"/>
        <w:jc w:val="both"/>
      </w:pPr>
      <w:r>
        <w:t xml:space="preserve">$8,222.25 sought, as some entries were not supported by invoices; this was a simple action for debt and breach of contract; hourly rates of $300 and $325 were reasonable but rates of $375 and $450 were not and would be adjusted to $350; the relationship between the amount in controversy and the attorney's fees requested was within reason; plaintiff obtained a favorable outcome; and there did not appear to be a contingency fee agreement. </w:t>
      </w:r>
      <w:hyperlink r:id="rId329">
        <w:r>
          <w:rPr>
            <w:i/>
            <w:color w:val="0077CC"/>
            <w:u w:val="single" w:color="0077CC"/>
          </w:rPr>
          <w:t>Bobax</w:t>
        </w:r>
      </w:hyperlink>
      <w:r>
        <w:rPr>
          <w:i/>
          <w:color w:val="0077CC"/>
        </w:rPr>
        <w:t xml:space="preserve"> </w:t>
      </w:r>
      <w:hyperlink r:id="rId330">
        <w:r>
          <w:rPr>
            <w:i/>
            <w:color w:val="0077CC"/>
            <w:u w:val="single" w:color="0077CC"/>
          </w:rPr>
          <w:t>Ventures v. Innercircle Logistics, Inc, 75 V.I. 214, 2022 V.I. LEXIS 3 (Jan. 25, 2022)</w:t>
        </w:r>
        <w:r>
          <w:t>.</w:t>
        </w:r>
      </w:hyperlink>
    </w:p>
    <w:p w14:paraId="61A8994B" w14:textId="77777777" w:rsidR="002F3495" w:rsidRDefault="002F3495">
      <w:pPr>
        <w:pStyle w:val="BodyText"/>
        <w:spacing w:before="8"/>
        <w:rPr>
          <w:sz w:val="12"/>
        </w:rPr>
      </w:pPr>
    </w:p>
    <w:p w14:paraId="1C0DC6B0" w14:textId="77777777" w:rsidR="002F3495" w:rsidRDefault="00000000">
      <w:pPr>
        <w:pStyle w:val="Heading4"/>
        <w:spacing w:before="93"/>
        <w:ind w:left="155" w:firstLine="0"/>
      </w:pPr>
      <w:r>
        <w:rPr>
          <w:spacing w:val="-4"/>
        </w:rPr>
        <w:t>Costs</w:t>
      </w:r>
    </w:p>
    <w:p w14:paraId="578C0BC1" w14:textId="77777777" w:rsidR="002F3495" w:rsidRDefault="002F3495">
      <w:pPr>
        <w:sectPr w:rsidR="002F3495">
          <w:headerReference w:type="even" r:id="rId331"/>
          <w:headerReference w:type="default" r:id="rId332"/>
          <w:pgSz w:w="12240" w:h="15840"/>
          <w:pgMar w:top="900" w:right="880" w:bottom="280" w:left="900" w:header="696" w:footer="0" w:gutter="0"/>
          <w:cols w:space="720"/>
        </w:sectPr>
      </w:pPr>
    </w:p>
    <w:p w14:paraId="32ABBF55" w14:textId="77777777" w:rsidR="002F3495" w:rsidRDefault="002F3495">
      <w:pPr>
        <w:pStyle w:val="BodyText"/>
        <w:rPr>
          <w:b/>
          <w:sz w:val="12"/>
        </w:rPr>
      </w:pPr>
    </w:p>
    <w:p w14:paraId="01D80004" w14:textId="77777777" w:rsidR="002F3495" w:rsidRDefault="00000000">
      <w:pPr>
        <w:pStyle w:val="BodyText"/>
        <w:spacing w:before="93" w:line="271" w:lineRule="auto"/>
        <w:ind w:left="100" w:right="117" w:firstLine="110"/>
        <w:jc w:val="both"/>
      </w:pPr>
      <w:r>
        <w:t>Plaintiff's request for an award of costs was premature because the court had not entered a judgment against defendant in favor of plaintiff. If plaintiff wished to move the court for costs after a judgment against defendant in favor of plaintiff was entered, plaintiff was required to do so in a separate motion, with proper briefing and</w:t>
      </w:r>
      <w:r>
        <w:rPr>
          <w:spacing w:val="40"/>
        </w:rPr>
        <w:t xml:space="preserve"> </w:t>
      </w:r>
      <w:r>
        <w:t xml:space="preserve">supporting documents. </w:t>
      </w:r>
      <w:hyperlink r:id="rId333">
        <w:r>
          <w:rPr>
            <w:i/>
            <w:color w:val="0077CC"/>
            <w:u w:val="single" w:color="0077CC"/>
          </w:rPr>
          <w:t>Lc Daniel Enters. v. James, 75 V.I. 226, 2022 V.I. LEXIS 2 (Jan. 25, 2022)</w:t>
        </w:r>
        <w:r>
          <w:t>.</w:t>
        </w:r>
      </w:hyperlink>
    </w:p>
    <w:p w14:paraId="56854EA7" w14:textId="77777777" w:rsidR="002F3495" w:rsidRDefault="002F3495">
      <w:pPr>
        <w:pStyle w:val="BodyText"/>
        <w:spacing w:before="8"/>
        <w:rPr>
          <w:sz w:val="12"/>
        </w:rPr>
      </w:pPr>
    </w:p>
    <w:p w14:paraId="53273529" w14:textId="77777777" w:rsidR="002F3495" w:rsidRDefault="00000000">
      <w:pPr>
        <w:spacing w:before="93" w:line="271" w:lineRule="auto"/>
        <w:ind w:left="100" w:right="118" w:firstLine="110"/>
        <w:jc w:val="both"/>
        <w:rPr>
          <w:sz w:val="20"/>
        </w:rPr>
      </w:pPr>
      <w:r>
        <w:rPr>
          <w:sz w:val="20"/>
        </w:rPr>
        <w:t>Court</w:t>
      </w:r>
      <w:r>
        <w:rPr>
          <w:spacing w:val="-1"/>
          <w:sz w:val="20"/>
        </w:rPr>
        <w:t xml:space="preserve"> </w:t>
      </w:r>
      <w:r>
        <w:rPr>
          <w:sz w:val="20"/>
        </w:rPr>
        <w:t>denied</w:t>
      </w:r>
      <w:r>
        <w:rPr>
          <w:spacing w:val="-1"/>
          <w:sz w:val="20"/>
        </w:rPr>
        <w:t xml:space="preserve"> </w:t>
      </w:r>
      <w:r>
        <w:rPr>
          <w:sz w:val="20"/>
        </w:rPr>
        <w:t>the</w:t>
      </w:r>
      <w:r>
        <w:rPr>
          <w:spacing w:val="-1"/>
          <w:sz w:val="20"/>
        </w:rPr>
        <w:t xml:space="preserve"> </w:t>
      </w:r>
      <w:r>
        <w:rPr>
          <w:sz w:val="20"/>
        </w:rPr>
        <w:t>costs requested</w:t>
      </w:r>
      <w:r>
        <w:rPr>
          <w:spacing w:val="-1"/>
          <w:sz w:val="20"/>
        </w:rPr>
        <w:t xml:space="preserve"> </w:t>
      </w:r>
      <w:r>
        <w:rPr>
          <w:sz w:val="20"/>
        </w:rPr>
        <w:t>for filing</w:t>
      </w:r>
      <w:r>
        <w:rPr>
          <w:spacing w:val="-1"/>
          <w:sz w:val="20"/>
        </w:rPr>
        <w:t xml:space="preserve"> </w:t>
      </w:r>
      <w:r>
        <w:rPr>
          <w:sz w:val="20"/>
        </w:rPr>
        <w:t>the</w:t>
      </w:r>
      <w:r>
        <w:rPr>
          <w:spacing w:val="-1"/>
          <w:sz w:val="20"/>
        </w:rPr>
        <w:t xml:space="preserve"> </w:t>
      </w:r>
      <w:r>
        <w:rPr>
          <w:sz w:val="20"/>
        </w:rPr>
        <w:t>complaint,</w:t>
      </w:r>
      <w:r>
        <w:rPr>
          <w:spacing w:val="-1"/>
          <w:sz w:val="20"/>
        </w:rPr>
        <w:t xml:space="preserve"> </w:t>
      </w:r>
      <w:r>
        <w:rPr>
          <w:sz w:val="20"/>
        </w:rPr>
        <w:t>for photocopying</w:t>
      </w:r>
      <w:r>
        <w:rPr>
          <w:spacing w:val="-1"/>
          <w:sz w:val="20"/>
        </w:rPr>
        <w:t xml:space="preserve"> </w:t>
      </w:r>
      <w:r>
        <w:rPr>
          <w:sz w:val="20"/>
        </w:rPr>
        <w:t>unspecified</w:t>
      </w:r>
      <w:r>
        <w:rPr>
          <w:spacing w:val="-1"/>
          <w:sz w:val="20"/>
        </w:rPr>
        <w:t xml:space="preserve"> </w:t>
      </w:r>
      <w:r>
        <w:rPr>
          <w:sz w:val="20"/>
        </w:rPr>
        <w:t>copies of filings,</w:t>
      </w:r>
      <w:r>
        <w:rPr>
          <w:spacing w:val="-1"/>
          <w:sz w:val="20"/>
        </w:rPr>
        <w:t xml:space="preserve"> </w:t>
      </w:r>
      <w:r>
        <w:rPr>
          <w:sz w:val="20"/>
        </w:rPr>
        <w:t xml:space="preserve">and for the process server fee re "Filings" since they were not allowed under the fee statute or rule, but granted the request for the process server fee for the Notice of Deposition and for the deposition fee. </w:t>
      </w:r>
      <w:hyperlink r:id="rId334">
        <w:r>
          <w:rPr>
            <w:i/>
            <w:color w:val="0077CC"/>
            <w:sz w:val="20"/>
            <w:u w:val="single" w:color="0077CC"/>
          </w:rPr>
          <w:t>Bobax Ventures v. Innercircle</w:t>
        </w:r>
      </w:hyperlink>
      <w:r>
        <w:rPr>
          <w:i/>
          <w:color w:val="0077CC"/>
          <w:sz w:val="20"/>
        </w:rPr>
        <w:t xml:space="preserve"> </w:t>
      </w:r>
      <w:hyperlink r:id="rId335">
        <w:r>
          <w:rPr>
            <w:i/>
            <w:color w:val="0077CC"/>
            <w:sz w:val="20"/>
            <w:u w:val="single" w:color="0077CC"/>
          </w:rPr>
          <w:t>Logistics, Inc, 75 V.I. 214, 2022 V.I. LEXIS 3 (Jan. 25, 2022)</w:t>
        </w:r>
        <w:r>
          <w:rPr>
            <w:sz w:val="20"/>
          </w:rPr>
          <w:t>.</w:t>
        </w:r>
      </w:hyperlink>
    </w:p>
    <w:p w14:paraId="222F443B" w14:textId="77777777" w:rsidR="002F3495" w:rsidRDefault="002F3495">
      <w:pPr>
        <w:pStyle w:val="BodyText"/>
        <w:spacing w:before="9"/>
        <w:rPr>
          <w:sz w:val="12"/>
        </w:rPr>
      </w:pPr>
    </w:p>
    <w:p w14:paraId="0A595936" w14:textId="77777777" w:rsidR="002F3495" w:rsidRDefault="00000000">
      <w:pPr>
        <w:pStyle w:val="Heading4"/>
        <w:spacing w:before="93"/>
        <w:ind w:left="155" w:firstLine="0"/>
      </w:pPr>
      <w:r>
        <w:t>Paralegal</w:t>
      </w:r>
      <w:r>
        <w:rPr>
          <w:spacing w:val="-11"/>
        </w:rPr>
        <w:t xml:space="preserve"> </w:t>
      </w:r>
      <w:r>
        <w:rPr>
          <w:spacing w:val="-4"/>
        </w:rPr>
        <w:t>fees</w:t>
      </w:r>
    </w:p>
    <w:p w14:paraId="20C034ED" w14:textId="77777777" w:rsidR="002F3495" w:rsidRDefault="002F3495">
      <w:pPr>
        <w:pStyle w:val="BodyText"/>
        <w:spacing w:before="7"/>
        <w:rPr>
          <w:b/>
          <w:sz w:val="23"/>
        </w:rPr>
      </w:pPr>
    </w:p>
    <w:p w14:paraId="08BB2671" w14:textId="77777777" w:rsidR="002F3495" w:rsidRDefault="00000000">
      <w:pPr>
        <w:spacing w:line="271" w:lineRule="auto"/>
        <w:ind w:left="100" w:right="117" w:firstLine="110"/>
        <w:jc w:val="both"/>
        <w:rPr>
          <w:sz w:val="20"/>
        </w:rPr>
      </w:pPr>
      <w:r>
        <w:rPr>
          <w:sz w:val="20"/>
        </w:rPr>
        <w:t>As neither the statute nor the rule regarding fees and costs included paralegal's fees in the list of costs that could be allowed, and plaintiff cited no authority and made no substantive argument in support of its request for paralegal's fees,</w:t>
      </w:r>
      <w:r>
        <w:rPr>
          <w:spacing w:val="-2"/>
          <w:sz w:val="20"/>
        </w:rPr>
        <w:t xml:space="preserve"> </w:t>
      </w:r>
      <w:r>
        <w:rPr>
          <w:sz w:val="20"/>
        </w:rPr>
        <w:t>such</w:t>
      </w:r>
      <w:r>
        <w:rPr>
          <w:spacing w:val="-2"/>
          <w:sz w:val="20"/>
        </w:rPr>
        <w:t xml:space="preserve"> </w:t>
      </w:r>
      <w:r>
        <w:rPr>
          <w:sz w:val="20"/>
        </w:rPr>
        <w:t>fees would</w:t>
      </w:r>
      <w:r>
        <w:rPr>
          <w:spacing w:val="-2"/>
          <w:sz w:val="20"/>
        </w:rPr>
        <w:t xml:space="preserve"> </w:t>
      </w:r>
      <w:r>
        <w:rPr>
          <w:sz w:val="20"/>
        </w:rPr>
        <w:t>not be</w:t>
      </w:r>
      <w:r>
        <w:rPr>
          <w:spacing w:val="-2"/>
          <w:sz w:val="20"/>
        </w:rPr>
        <w:t xml:space="preserve"> </w:t>
      </w:r>
      <w:r>
        <w:rPr>
          <w:sz w:val="20"/>
        </w:rPr>
        <w:t>allowed.</w:t>
      </w:r>
      <w:r>
        <w:rPr>
          <w:spacing w:val="-1"/>
          <w:sz w:val="20"/>
        </w:rPr>
        <w:t xml:space="preserve"> </w:t>
      </w:r>
      <w:hyperlink r:id="rId336">
        <w:r>
          <w:rPr>
            <w:i/>
            <w:color w:val="0077CC"/>
            <w:sz w:val="20"/>
            <w:u w:val="single" w:color="0077CC"/>
          </w:rPr>
          <w:t>Bobax Ventures v.</w:t>
        </w:r>
        <w:r>
          <w:rPr>
            <w:i/>
            <w:color w:val="0077CC"/>
            <w:spacing w:val="-2"/>
            <w:sz w:val="20"/>
            <w:u w:val="single" w:color="0077CC"/>
          </w:rPr>
          <w:t xml:space="preserve"> </w:t>
        </w:r>
        <w:r>
          <w:rPr>
            <w:i/>
            <w:color w:val="0077CC"/>
            <w:sz w:val="20"/>
            <w:u w:val="single" w:color="0077CC"/>
          </w:rPr>
          <w:t>Innercircle</w:t>
        </w:r>
        <w:r>
          <w:rPr>
            <w:i/>
            <w:color w:val="0077CC"/>
            <w:spacing w:val="-2"/>
            <w:sz w:val="20"/>
            <w:u w:val="single" w:color="0077CC"/>
          </w:rPr>
          <w:t xml:space="preserve"> </w:t>
        </w:r>
        <w:r>
          <w:rPr>
            <w:i/>
            <w:color w:val="0077CC"/>
            <w:sz w:val="20"/>
            <w:u w:val="single" w:color="0077CC"/>
          </w:rPr>
          <w:t>Logistics,</w:t>
        </w:r>
        <w:r>
          <w:rPr>
            <w:i/>
            <w:color w:val="0077CC"/>
            <w:spacing w:val="-2"/>
            <w:sz w:val="20"/>
            <w:u w:val="single" w:color="0077CC"/>
          </w:rPr>
          <w:t xml:space="preserve"> </w:t>
        </w:r>
        <w:r>
          <w:rPr>
            <w:i/>
            <w:color w:val="0077CC"/>
            <w:sz w:val="20"/>
            <w:u w:val="single" w:color="0077CC"/>
          </w:rPr>
          <w:t>Inc,</w:t>
        </w:r>
        <w:r>
          <w:rPr>
            <w:i/>
            <w:color w:val="0077CC"/>
            <w:spacing w:val="-2"/>
            <w:sz w:val="20"/>
            <w:u w:val="single" w:color="0077CC"/>
          </w:rPr>
          <w:t xml:space="preserve"> </w:t>
        </w:r>
        <w:r>
          <w:rPr>
            <w:i/>
            <w:color w:val="0077CC"/>
            <w:sz w:val="20"/>
            <w:u w:val="single" w:color="0077CC"/>
          </w:rPr>
          <w:t>75 V.I.</w:t>
        </w:r>
        <w:r>
          <w:rPr>
            <w:i/>
            <w:color w:val="0077CC"/>
            <w:spacing w:val="-2"/>
            <w:sz w:val="20"/>
            <w:u w:val="single" w:color="0077CC"/>
          </w:rPr>
          <w:t xml:space="preserve"> </w:t>
        </w:r>
        <w:r>
          <w:rPr>
            <w:i/>
            <w:color w:val="0077CC"/>
            <w:sz w:val="20"/>
            <w:u w:val="single" w:color="0077CC"/>
          </w:rPr>
          <w:t>214,</w:t>
        </w:r>
        <w:r>
          <w:rPr>
            <w:i/>
            <w:color w:val="0077CC"/>
            <w:spacing w:val="-2"/>
            <w:sz w:val="20"/>
            <w:u w:val="single" w:color="0077CC"/>
          </w:rPr>
          <w:t xml:space="preserve"> </w:t>
        </w:r>
        <w:r>
          <w:rPr>
            <w:i/>
            <w:color w:val="0077CC"/>
            <w:sz w:val="20"/>
            <w:u w:val="single" w:color="0077CC"/>
          </w:rPr>
          <w:t>2022</w:t>
        </w:r>
        <w:r>
          <w:rPr>
            <w:i/>
            <w:color w:val="0077CC"/>
            <w:spacing w:val="-2"/>
            <w:sz w:val="20"/>
            <w:u w:val="single" w:color="0077CC"/>
          </w:rPr>
          <w:t xml:space="preserve"> </w:t>
        </w:r>
        <w:r>
          <w:rPr>
            <w:i/>
            <w:color w:val="0077CC"/>
            <w:sz w:val="20"/>
            <w:u w:val="single" w:color="0077CC"/>
          </w:rPr>
          <w:t>V.I.</w:t>
        </w:r>
      </w:hyperlink>
      <w:r>
        <w:rPr>
          <w:i/>
          <w:color w:val="0077CC"/>
          <w:sz w:val="20"/>
        </w:rPr>
        <w:t xml:space="preserve"> </w:t>
      </w:r>
      <w:hyperlink r:id="rId337">
        <w:r>
          <w:rPr>
            <w:i/>
            <w:color w:val="0077CC"/>
            <w:sz w:val="20"/>
            <w:u w:val="single" w:color="0077CC"/>
          </w:rPr>
          <w:t>LEXIS 3 (Jan. 25, 2022)</w:t>
        </w:r>
        <w:r>
          <w:rPr>
            <w:sz w:val="20"/>
          </w:rPr>
          <w:t>.</w:t>
        </w:r>
      </w:hyperlink>
    </w:p>
    <w:p w14:paraId="0EBE7553" w14:textId="77777777" w:rsidR="002F3495" w:rsidRDefault="002F3495">
      <w:pPr>
        <w:pStyle w:val="BodyText"/>
      </w:pPr>
    </w:p>
    <w:p w14:paraId="3BA7B470" w14:textId="77777777" w:rsidR="002F3495" w:rsidRDefault="00000000">
      <w:pPr>
        <w:pStyle w:val="Heading1"/>
        <w:jc w:val="both"/>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2BC20AE0" w14:textId="77777777" w:rsidR="002F3495" w:rsidRDefault="002F3495">
      <w:pPr>
        <w:pStyle w:val="BodyText"/>
        <w:rPr>
          <w:b/>
          <w:sz w:val="30"/>
        </w:rPr>
      </w:pPr>
    </w:p>
    <w:p w14:paraId="4E27F337" w14:textId="77777777" w:rsidR="002F3495" w:rsidRDefault="002F3495">
      <w:pPr>
        <w:pStyle w:val="BodyText"/>
        <w:spacing w:before="7"/>
        <w:rPr>
          <w:b/>
          <w:sz w:val="23"/>
        </w:rPr>
      </w:pPr>
    </w:p>
    <w:p w14:paraId="6DAA5587" w14:textId="77777777" w:rsidR="002F3495" w:rsidRDefault="00000000">
      <w:pPr>
        <w:pStyle w:val="Heading4"/>
        <w:ind w:left="100" w:firstLine="0"/>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3A9FFFFF" w14:textId="77777777" w:rsidR="002F3495" w:rsidRDefault="002F3495">
      <w:pPr>
        <w:pStyle w:val="BodyText"/>
        <w:spacing w:before="1"/>
        <w:rPr>
          <w:b/>
        </w:rPr>
      </w:pPr>
    </w:p>
    <w:p w14:paraId="272CBF77" w14:textId="77777777" w:rsidR="002F3495" w:rsidRDefault="00000000">
      <w:pPr>
        <w:ind w:left="100"/>
        <w:rPr>
          <w:i/>
          <w:sz w:val="20"/>
        </w:rPr>
      </w:pPr>
      <w:r>
        <w:rPr>
          <w:i/>
          <w:sz w:val="20"/>
        </w:rPr>
        <w:t>NOTE:</w:t>
      </w:r>
      <w:r>
        <w:rPr>
          <w:i/>
          <w:spacing w:val="-6"/>
          <w:sz w:val="20"/>
        </w:rPr>
        <w:t xml:space="preserve"> </w:t>
      </w:r>
      <w:r>
        <w:rPr>
          <w:i/>
          <w:sz w:val="20"/>
        </w:rPr>
        <w:t>Rule</w:t>
      </w:r>
      <w:r>
        <w:rPr>
          <w:i/>
          <w:spacing w:val="-4"/>
          <w:sz w:val="20"/>
        </w:rPr>
        <w:t xml:space="preserve"> </w:t>
      </w:r>
      <w:r>
        <w:rPr>
          <w:i/>
          <w:sz w:val="20"/>
        </w:rPr>
        <w:t>54</w:t>
      </w:r>
      <w:r>
        <w:rPr>
          <w:i/>
          <w:spacing w:val="-5"/>
          <w:sz w:val="20"/>
        </w:rPr>
        <w:t xml:space="preserve"> </w:t>
      </w:r>
      <w:r>
        <w:rPr>
          <w:i/>
          <w:sz w:val="20"/>
        </w:rPr>
        <w:t>(a)</w:t>
      </w:r>
      <w:r>
        <w:rPr>
          <w:i/>
          <w:spacing w:val="-3"/>
          <w:sz w:val="20"/>
        </w:rPr>
        <w:t xml:space="preserve"> </w:t>
      </w:r>
      <w:r>
        <w:rPr>
          <w:i/>
          <w:sz w:val="20"/>
        </w:rPr>
        <w:t>defines</w:t>
      </w:r>
      <w:r>
        <w:rPr>
          <w:i/>
          <w:spacing w:val="-2"/>
          <w:sz w:val="20"/>
        </w:rPr>
        <w:t xml:space="preserve"> </w:t>
      </w:r>
      <w:r>
        <w:rPr>
          <w:i/>
          <w:sz w:val="20"/>
        </w:rPr>
        <w:t>a</w:t>
      </w:r>
      <w:r>
        <w:rPr>
          <w:i/>
          <w:spacing w:val="-6"/>
          <w:sz w:val="20"/>
        </w:rPr>
        <w:t xml:space="preserve"> </w:t>
      </w:r>
      <w:r>
        <w:rPr>
          <w:i/>
          <w:sz w:val="20"/>
        </w:rPr>
        <w:t>"judgment"</w:t>
      </w:r>
      <w:r>
        <w:rPr>
          <w:i/>
          <w:spacing w:val="-4"/>
          <w:sz w:val="20"/>
        </w:rPr>
        <w:t xml:space="preserve"> </w:t>
      </w:r>
      <w:r>
        <w:rPr>
          <w:i/>
          <w:sz w:val="20"/>
        </w:rPr>
        <w:t>as</w:t>
      </w:r>
      <w:r>
        <w:rPr>
          <w:i/>
          <w:spacing w:val="-5"/>
          <w:sz w:val="20"/>
        </w:rPr>
        <w:t xml:space="preserve"> </w:t>
      </w:r>
      <w:r>
        <w:rPr>
          <w:i/>
          <w:sz w:val="20"/>
        </w:rPr>
        <w:t>any</w:t>
      </w:r>
      <w:r>
        <w:rPr>
          <w:i/>
          <w:spacing w:val="-5"/>
          <w:sz w:val="20"/>
        </w:rPr>
        <w:t xml:space="preserve"> </w:t>
      </w:r>
      <w:r>
        <w:rPr>
          <w:i/>
          <w:sz w:val="20"/>
        </w:rPr>
        <w:t>order</w:t>
      </w:r>
      <w:r>
        <w:rPr>
          <w:i/>
          <w:spacing w:val="-4"/>
          <w:sz w:val="20"/>
        </w:rPr>
        <w:t xml:space="preserve"> </w:t>
      </w:r>
      <w:r>
        <w:rPr>
          <w:i/>
          <w:sz w:val="20"/>
        </w:rPr>
        <w:t>from</w:t>
      </w:r>
      <w:r>
        <w:rPr>
          <w:i/>
          <w:spacing w:val="-6"/>
          <w:sz w:val="20"/>
        </w:rPr>
        <w:t xml:space="preserve"> </w:t>
      </w:r>
      <w:r>
        <w:rPr>
          <w:i/>
          <w:sz w:val="20"/>
        </w:rPr>
        <w:t>which</w:t>
      </w:r>
      <w:r>
        <w:rPr>
          <w:i/>
          <w:spacing w:val="-6"/>
          <w:sz w:val="20"/>
        </w:rPr>
        <w:t xml:space="preserve"> </w:t>
      </w:r>
      <w:r>
        <w:rPr>
          <w:i/>
          <w:sz w:val="20"/>
        </w:rPr>
        <w:t>an</w:t>
      </w:r>
      <w:r>
        <w:rPr>
          <w:i/>
          <w:spacing w:val="-5"/>
          <w:sz w:val="20"/>
        </w:rPr>
        <w:t xml:space="preserve"> </w:t>
      </w:r>
      <w:r>
        <w:rPr>
          <w:i/>
          <w:sz w:val="20"/>
        </w:rPr>
        <w:t>appeal</w:t>
      </w:r>
      <w:r>
        <w:rPr>
          <w:i/>
          <w:spacing w:val="-4"/>
          <w:sz w:val="20"/>
        </w:rPr>
        <w:t xml:space="preserve"> </w:t>
      </w:r>
      <w:r>
        <w:rPr>
          <w:i/>
          <w:spacing w:val="-2"/>
          <w:sz w:val="20"/>
        </w:rPr>
        <w:t>lies.</w:t>
      </w:r>
    </w:p>
    <w:p w14:paraId="7ABA0C4C" w14:textId="77777777" w:rsidR="002F3495" w:rsidRDefault="002F3495">
      <w:pPr>
        <w:pStyle w:val="BodyText"/>
        <w:spacing w:before="1"/>
        <w:rPr>
          <w:i/>
        </w:rPr>
      </w:pPr>
    </w:p>
    <w:p w14:paraId="4E76B82B" w14:textId="77777777" w:rsidR="002F3495" w:rsidRDefault="00000000">
      <w:pPr>
        <w:spacing w:line="271" w:lineRule="auto"/>
        <w:ind w:left="100" w:right="119"/>
        <w:jc w:val="both"/>
        <w:rPr>
          <w:i/>
          <w:sz w:val="20"/>
        </w:rPr>
      </w:pPr>
      <w:r>
        <w:rPr>
          <w:i/>
          <w:sz w:val="20"/>
        </w:rPr>
        <w:t>Subpart (b) is the well-known "partial final judgment" provision applicable in federal practice and that of most states for many decades. In a multi-claim case, it allows the court to direct entry of a final judgment as to one or more, but fewer than all, claims or parties only if the court expressly determines that there is no just reason for delay. If that recitation is not made, any order or other decision that adjudicates fewer than all the claims or the rights and liabilities of fewer than all the parties does not end the action as to any of the claims or parties and may be revised at any time before the entry of a judgment adjudicating all the claims and all the parties' rights and liabilities.</w:t>
      </w:r>
    </w:p>
    <w:p w14:paraId="3B842D80" w14:textId="77777777" w:rsidR="002F3495" w:rsidRDefault="002F3495">
      <w:pPr>
        <w:pStyle w:val="BodyText"/>
        <w:spacing w:before="11"/>
        <w:rPr>
          <w:i/>
        </w:rPr>
      </w:pPr>
    </w:p>
    <w:p w14:paraId="58D26635" w14:textId="77777777" w:rsidR="002F3495" w:rsidRDefault="00000000">
      <w:pPr>
        <w:spacing w:line="271" w:lineRule="auto"/>
        <w:ind w:left="100" w:right="116"/>
        <w:jc w:val="both"/>
        <w:rPr>
          <w:i/>
          <w:sz w:val="20"/>
        </w:rPr>
      </w:pPr>
      <w:r>
        <w:rPr>
          <w:i/>
          <w:sz w:val="20"/>
        </w:rPr>
        <w:t>Subpart (d) deals with submission of a bill of costs, and includes Virgin Islands-specific provisions and language. It authorizes the prevailing party to submit -- within 30 days after the entry of a final judgment -- a bill of costs,</w:t>
      </w:r>
      <w:r>
        <w:rPr>
          <w:i/>
          <w:spacing w:val="40"/>
          <w:sz w:val="20"/>
        </w:rPr>
        <w:t xml:space="preserve"> </w:t>
      </w:r>
      <w:r>
        <w:rPr>
          <w:i/>
          <w:sz w:val="20"/>
        </w:rPr>
        <w:t xml:space="preserve">together with a notice of motion. As stated in subpart (d), Chapter 45 of Title 5 of the Virgin Islands Code governs such applications and includes specific provisions dealing with actions involving infant plaintiffs, parties acting in a representative capacity, and public corporations as parties. The compensable forms of costs authorized by </w:t>
      </w:r>
      <w:hyperlink r:id="rId338">
        <w:r>
          <w:rPr>
            <w:i/>
            <w:color w:val="0077CC"/>
            <w:sz w:val="20"/>
            <w:u w:val="single" w:color="0077CC"/>
          </w:rPr>
          <w:t>5 V.I.C.</w:t>
        </w:r>
      </w:hyperlink>
    </w:p>
    <w:p w14:paraId="1AA7EFE0" w14:textId="77777777" w:rsidR="002F3495" w:rsidRDefault="00000000">
      <w:pPr>
        <w:spacing w:line="229" w:lineRule="exact"/>
        <w:ind w:left="100"/>
        <w:jc w:val="both"/>
        <w:rPr>
          <w:i/>
          <w:sz w:val="20"/>
        </w:rPr>
      </w:pPr>
      <w:hyperlink r:id="rId339">
        <w:r>
          <w:rPr>
            <w:i/>
            <w:color w:val="0077CC"/>
            <w:sz w:val="20"/>
            <w:u w:val="single" w:color="0077CC"/>
          </w:rPr>
          <w:t>§</w:t>
        </w:r>
        <w:r>
          <w:rPr>
            <w:i/>
            <w:color w:val="0077CC"/>
            <w:spacing w:val="-6"/>
            <w:sz w:val="20"/>
            <w:u w:val="single" w:color="0077CC"/>
          </w:rPr>
          <w:t xml:space="preserve"> </w:t>
        </w:r>
        <w:r>
          <w:rPr>
            <w:i/>
            <w:color w:val="0077CC"/>
            <w:sz w:val="20"/>
            <w:u w:val="single" w:color="0077CC"/>
          </w:rPr>
          <w:t>521(b)</w:t>
        </w:r>
      </w:hyperlink>
      <w:r>
        <w:rPr>
          <w:i/>
          <w:color w:val="0077CC"/>
          <w:spacing w:val="-3"/>
          <w:sz w:val="20"/>
        </w:rPr>
        <w:t xml:space="preserve"> </w:t>
      </w:r>
      <w:r>
        <w:rPr>
          <w:i/>
          <w:sz w:val="20"/>
        </w:rPr>
        <w:t>and</w:t>
      </w:r>
      <w:r>
        <w:rPr>
          <w:i/>
          <w:spacing w:val="-5"/>
          <w:sz w:val="20"/>
        </w:rPr>
        <w:t xml:space="preserve"> </w:t>
      </w:r>
      <w:r>
        <w:rPr>
          <w:i/>
          <w:sz w:val="20"/>
        </w:rPr>
        <w:t>§</w:t>
      </w:r>
      <w:r>
        <w:rPr>
          <w:i/>
          <w:spacing w:val="-3"/>
          <w:sz w:val="20"/>
        </w:rPr>
        <w:t xml:space="preserve"> </w:t>
      </w:r>
      <w:r>
        <w:rPr>
          <w:i/>
          <w:sz w:val="20"/>
        </w:rPr>
        <w:t>541</w:t>
      </w:r>
      <w:r>
        <w:rPr>
          <w:i/>
          <w:spacing w:val="-3"/>
          <w:sz w:val="20"/>
        </w:rPr>
        <w:t xml:space="preserve"> </w:t>
      </w:r>
      <w:r>
        <w:rPr>
          <w:i/>
          <w:sz w:val="20"/>
        </w:rPr>
        <w:t>are</w:t>
      </w:r>
      <w:r>
        <w:rPr>
          <w:i/>
          <w:spacing w:val="-5"/>
          <w:sz w:val="20"/>
        </w:rPr>
        <w:t xml:space="preserve"> </w:t>
      </w:r>
      <w:r>
        <w:rPr>
          <w:i/>
          <w:sz w:val="20"/>
        </w:rPr>
        <w:t>recited</w:t>
      </w:r>
      <w:r>
        <w:rPr>
          <w:i/>
          <w:spacing w:val="-3"/>
          <w:sz w:val="20"/>
        </w:rPr>
        <w:t xml:space="preserve"> </w:t>
      </w:r>
      <w:r>
        <w:rPr>
          <w:i/>
          <w:sz w:val="20"/>
        </w:rPr>
        <w:t>in</w:t>
      </w:r>
      <w:r>
        <w:rPr>
          <w:i/>
          <w:spacing w:val="-5"/>
          <w:sz w:val="20"/>
        </w:rPr>
        <w:t xml:space="preserve"> </w:t>
      </w:r>
      <w:r>
        <w:rPr>
          <w:i/>
          <w:sz w:val="20"/>
        </w:rPr>
        <w:t>the</w:t>
      </w:r>
      <w:r>
        <w:rPr>
          <w:i/>
          <w:spacing w:val="-5"/>
          <w:sz w:val="20"/>
        </w:rPr>
        <w:t xml:space="preserve"> </w:t>
      </w:r>
      <w:r>
        <w:rPr>
          <w:i/>
          <w:sz w:val="20"/>
        </w:rPr>
        <w:t>Rule,</w:t>
      </w:r>
      <w:r>
        <w:rPr>
          <w:i/>
          <w:spacing w:val="-5"/>
          <w:sz w:val="20"/>
        </w:rPr>
        <w:t xml:space="preserve"> </w:t>
      </w:r>
      <w:r>
        <w:rPr>
          <w:i/>
          <w:sz w:val="20"/>
        </w:rPr>
        <w:t>and</w:t>
      </w:r>
      <w:r>
        <w:rPr>
          <w:i/>
          <w:spacing w:val="-5"/>
          <w:sz w:val="20"/>
        </w:rPr>
        <w:t xml:space="preserve"> </w:t>
      </w:r>
      <w:r>
        <w:rPr>
          <w:i/>
          <w:sz w:val="20"/>
        </w:rPr>
        <w:t>include</w:t>
      </w:r>
      <w:r>
        <w:rPr>
          <w:i/>
          <w:spacing w:val="-3"/>
          <w:sz w:val="20"/>
        </w:rPr>
        <w:t xml:space="preserve"> </w:t>
      </w:r>
      <w:r>
        <w:rPr>
          <w:i/>
          <w:sz w:val="20"/>
        </w:rPr>
        <w:t>attorney's</w:t>
      </w:r>
      <w:r>
        <w:rPr>
          <w:i/>
          <w:spacing w:val="-5"/>
          <w:sz w:val="20"/>
        </w:rPr>
        <w:t xml:space="preserve"> </w:t>
      </w:r>
      <w:r>
        <w:rPr>
          <w:i/>
          <w:sz w:val="20"/>
        </w:rPr>
        <w:t>fees,</w:t>
      </w:r>
      <w:r>
        <w:rPr>
          <w:i/>
          <w:spacing w:val="-5"/>
          <w:sz w:val="20"/>
        </w:rPr>
        <w:t xml:space="preserve"> </w:t>
      </w:r>
      <w:r>
        <w:rPr>
          <w:i/>
          <w:sz w:val="20"/>
        </w:rPr>
        <w:t>subject</w:t>
      </w:r>
      <w:r>
        <w:rPr>
          <w:i/>
          <w:spacing w:val="-5"/>
          <w:sz w:val="20"/>
        </w:rPr>
        <w:t xml:space="preserve"> </w:t>
      </w:r>
      <w:r>
        <w:rPr>
          <w:i/>
          <w:sz w:val="20"/>
        </w:rPr>
        <w:t>to</w:t>
      </w:r>
      <w:r>
        <w:rPr>
          <w:i/>
          <w:spacing w:val="-3"/>
          <w:sz w:val="20"/>
        </w:rPr>
        <w:t xml:space="preserve"> </w:t>
      </w:r>
      <w:r>
        <w:rPr>
          <w:i/>
          <w:sz w:val="20"/>
        </w:rPr>
        <w:t>provisions</w:t>
      </w:r>
      <w:r>
        <w:rPr>
          <w:i/>
          <w:spacing w:val="-4"/>
          <w:sz w:val="20"/>
        </w:rPr>
        <w:t xml:space="preserve"> </w:t>
      </w:r>
      <w:r>
        <w:rPr>
          <w:i/>
          <w:sz w:val="20"/>
        </w:rPr>
        <w:t>of</w:t>
      </w:r>
      <w:r>
        <w:rPr>
          <w:i/>
          <w:spacing w:val="-5"/>
          <w:sz w:val="20"/>
        </w:rPr>
        <w:t xml:space="preserve"> </w:t>
      </w:r>
      <w:r>
        <w:rPr>
          <w:i/>
          <w:sz w:val="20"/>
        </w:rPr>
        <w:t>§</w:t>
      </w:r>
      <w:r>
        <w:rPr>
          <w:i/>
          <w:spacing w:val="-3"/>
          <w:sz w:val="20"/>
        </w:rPr>
        <w:t xml:space="preserve"> </w:t>
      </w:r>
      <w:r>
        <w:rPr>
          <w:i/>
          <w:sz w:val="20"/>
        </w:rPr>
        <w:t>541</w:t>
      </w:r>
      <w:r>
        <w:rPr>
          <w:i/>
          <w:spacing w:val="-5"/>
          <w:sz w:val="20"/>
        </w:rPr>
        <w:t xml:space="preserve"> </w:t>
      </w:r>
      <w:r>
        <w:rPr>
          <w:i/>
          <w:sz w:val="20"/>
        </w:rPr>
        <w:t>and</w:t>
      </w:r>
      <w:r>
        <w:rPr>
          <w:i/>
          <w:spacing w:val="-5"/>
          <w:sz w:val="20"/>
        </w:rPr>
        <w:t xml:space="preserve"> </w:t>
      </w:r>
      <w:r>
        <w:rPr>
          <w:i/>
          <w:sz w:val="20"/>
        </w:rPr>
        <w:t>§</w:t>
      </w:r>
      <w:r>
        <w:rPr>
          <w:i/>
          <w:spacing w:val="-3"/>
          <w:sz w:val="20"/>
        </w:rPr>
        <w:t xml:space="preserve"> </w:t>
      </w:r>
      <w:r>
        <w:rPr>
          <w:i/>
          <w:spacing w:val="-4"/>
          <w:sz w:val="20"/>
        </w:rPr>
        <w:t>543.</w:t>
      </w:r>
    </w:p>
    <w:p w14:paraId="37AA1814" w14:textId="77777777" w:rsidR="002F3495" w:rsidRDefault="002F3495">
      <w:pPr>
        <w:pStyle w:val="BodyText"/>
        <w:spacing w:before="5"/>
        <w:rPr>
          <w:i/>
          <w:sz w:val="25"/>
        </w:rPr>
      </w:pPr>
    </w:p>
    <w:p w14:paraId="136A777B" w14:textId="77777777" w:rsidR="002F3495" w:rsidRDefault="00000000">
      <w:pPr>
        <w:spacing w:before="96"/>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67676B5" w14:textId="77777777" w:rsidR="002F3495" w:rsidRDefault="00000000">
      <w:pPr>
        <w:tabs>
          <w:tab w:val="left" w:pos="3412"/>
          <w:tab w:val="left" w:pos="6150"/>
        </w:tabs>
        <w:spacing w:before="36"/>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39B4F378" w14:textId="77777777" w:rsidR="002F3495" w:rsidRDefault="002F3495">
      <w:pPr>
        <w:pStyle w:val="BodyText"/>
        <w:rPr>
          <w:sz w:val="18"/>
        </w:rPr>
      </w:pPr>
    </w:p>
    <w:p w14:paraId="6DED03DB" w14:textId="77777777" w:rsidR="002F3495" w:rsidRDefault="002F3495">
      <w:pPr>
        <w:pStyle w:val="BodyText"/>
        <w:spacing w:before="11"/>
        <w:rPr>
          <w:sz w:val="21"/>
        </w:rPr>
      </w:pPr>
    </w:p>
    <w:p w14:paraId="38B9CA6A"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4A97270A" w14:textId="77777777" w:rsidR="002F3495" w:rsidRDefault="002F3495">
      <w:pPr>
        <w:rPr>
          <w:sz w:val="16"/>
        </w:rPr>
        <w:sectPr w:rsidR="002F3495">
          <w:pgSz w:w="12240" w:h="15840"/>
          <w:pgMar w:top="900" w:right="880" w:bottom="280" w:left="900" w:header="696" w:footer="0" w:gutter="0"/>
          <w:cols w:space="720"/>
        </w:sectPr>
      </w:pPr>
    </w:p>
    <w:bookmarkStart w:id="242" w:name="Rule_55._Default;_Default_Judgment"/>
    <w:bookmarkStart w:id="243" w:name="V.I._R._CIV._P._Rule_55"/>
    <w:bookmarkStart w:id="244" w:name="_bookmark79"/>
    <w:bookmarkEnd w:id="242"/>
    <w:bookmarkEnd w:id="243"/>
    <w:bookmarkEnd w:id="244"/>
    <w:p w14:paraId="23C17F01" w14:textId="77777777" w:rsidR="002F3495" w:rsidRDefault="00000000">
      <w:pPr>
        <w:pStyle w:val="Heading2"/>
        <w:tabs>
          <w:tab w:val="left" w:pos="1636"/>
        </w:tabs>
        <w:spacing w:before="79"/>
        <w:ind w:left="0" w:right="15"/>
        <w:rPr>
          <w:u w:val="none"/>
        </w:rPr>
      </w:pPr>
      <w:r>
        <w:fldChar w:fldCharType="begin"/>
      </w:r>
      <w:r>
        <w:instrText>HYPERLINK "https://advance.lexis.com/api/document?collection=statutes-legislation&amp;id=urn%3AcontentItem%3A67DB-TF01-JS0R-22FB-00000-00&amp;context=1000516"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w:t>
      </w:r>
      <w:r>
        <w:rPr>
          <w:color w:val="0077CC"/>
          <w:spacing w:val="-1"/>
          <w:u w:color="0077CC"/>
        </w:rPr>
        <w:t xml:space="preserve"> </w:t>
      </w:r>
      <w:r>
        <w:rPr>
          <w:color w:val="0077CC"/>
          <w:spacing w:val="-5"/>
          <w:u w:color="0077CC"/>
        </w:rPr>
        <w:t>55</w:t>
      </w:r>
      <w:r>
        <w:rPr>
          <w:color w:val="0077CC"/>
          <w:spacing w:val="-5"/>
          <w:u w:color="0077CC"/>
        </w:rPr>
        <w:fldChar w:fldCharType="end"/>
      </w:r>
    </w:p>
    <w:p w14:paraId="51321112" w14:textId="77777777" w:rsidR="002F3495" w:rsidRDefault="002F3495">
      <w:pPr>
        <w:pStyle w:val="BodyText"/>
        <w:spacing w:before="9"/>
        <w:rPr>
          <w:b/>
          <w:i/>
          <w:sz w:val="11"/>
        </w:rPr>
      </w:pPr>
    </w:p>
    <w:p w14:paraId="08C5B2DD" w14:textId="77777777" w:rsidR="002F3495" w:rsidRDefault="00000000">
      <w:pPr>
        <w:pStyle w:val="BodyText"/>
        <w:spacing w:before="92"/>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236B7B2A" w14:textId="77777777" w:rsidR="002F3495" w:rsidRDefault="002F3495">
      <w:pPr>
        <w:pStyle w:val="BodyText"/>
        <w:rPr>
          <w:sz w:val="22"/>
        </w:rPr>
      </w:pPr>
    </w:p>
    <w:p w14:paraId="6D60BA8B" w14:textId="77777777" w:rsidR="002F3495" w:rsidRDefault="002F3495">
      <w:pPr>
        <w:pStyle w:val="BodyText"/>
        <w:spacing w:before="9"/>
        <w:rPr>
          <w:sz w:val="18"/>
        </w:rPr>
      </w:pPr>
    </w:p>
    <w:p w14:paraId="32E160DB"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0B4D7CDD" w14:textId="77777777" w:rsidR="002F3495" w:rsidRDefault="002F3495">
      <w:pPr>
        <w:pStyle w:val="BodyText"/>
        <w:rPr>
          <w:b/>
          <w:i/>
          <w:sz w:val="24"/>
        </w:rPr>
      </w:pPr>
    </w:p>
    <w:p w14:paraId="36BBF2D1" w14:textId="77777777" w:rsidR="002F3495" w:rsidRDefault="002F3495">
      <w:pPr>
        <w:pStyle w:val="BodyText"/>
        <w:spacing w:before="4"/>
        <w:rPr>
          <w:b/>
          <w:i/>
          <w:sz w:val="25"/>
        </w:rPr>
      </w:pPr>
    </w:p>
    <w:p w14:paraId="635F0F2B" w14:textId="77777777" w:rsidR="002F3495" w:rsidRDefault="00000000">
      <w:pPr>
        <w:pStyle w:val="Heading1"/>
        <w:spacing w:before="1"/>
        <w:ind w:left="568"/>
      </w:pPr>
      <w:r>
        <w:t>Rule</w:t>
      </w:r>
      <w:r>
        <w:rPr>
          <w:spacing w:val="-3"/>
        </w:rPr>
        <w:t xml:space="preserve"> </w:t>
      </w:r>
      <w:r>
        <w:t>55.</w:t>
      </w:r>
      <w:r>
        <w:rPr>
          <w:spacing w:val="71"/>
        </w:rPr>
        <w:t xml:space="preserve"> </w:t>
      </w:r>
      <w:r>
        <w:t>Default;</w:t>
      </w:r>
      <w:r>
        <w:rPr>
          <w:spacing w:val="-4"/>
        </w:rPr>
        <w:t xml:space="preserve"> </w:t>
      </w:r>
      <w:r>
        <w:t>Default</w:t>
      </w:r>
      <w:r>
        <w:rPr>
          <w:spacing w:val="-2"/>
        </w:rPr>
        <w:t xml:space="preserve"> Judgment</w:t>
      </w:r>
    </w:p>
    <w:p w14:paraId="50D5DD41" w14:textId="77777777" w:rsidR="002F3495" w:rsidRDefault="002F3495">
      <w:pPr>
        <w:pStyle w:val="BodyText"/>
        <w:spacing w:before="4"/>
        <w:rPr>
          <w:b/>
          <w:sz w:val="43"/>
        </w:rPr>
      </w:pPr>
    </w:p>
    <w:p w14:paraId="3795F163" w14:textId="77777777" w:rsidR="002F3495" w:rsidRDefault="00000000">
      <w:pPr>
        <w:pStyle w:val="Heading4"/>
        <w:numPr>
          <w:ilvl w:val="0"/>
          <w:numId w:val="17"/>
        </w:numPr>
        <w:tabs>
          <w:tab w:val="left" w:pos="1066"/>
        </w:tabs>
        <w:spacing w:before="1"/>
        <w:ind w:hanging="246"/>
        <w:jc w:val="both"/>
      </w:pPr>
      <w:r>
        <w:t>Entering</w:t>
      </w:r>
      <w:r>
        <w:rPr>
          <w:spacing w:val="-7"/>
        </w:rPr>
        <w:t xml:space="preserve"> </w:t>
      </w:r>
      <w:r>
        <w:t>a</w:t>
      </w:r>
      <w:r>
        <w:rPr>
          <w:spacing w:val="-6"/>
        </w:rPr>
        <w:t xml:space="preserve"> </w:t>
      </w:r>
      <w:r>
        <w:rPr>
          <w:spacing w:val="-2"/>
        </w:rPr>
        <w:t>Default.</w:t>
      </w:r>
    </w:p>
    <w:p w14:paraId="0E5A3697" w14:textId="77777777" w:rsidR="002F3495" w:rsidRDefault="00000000">
      <w:pPr>
        <w:pStyle w:val="BodyText"/>
        <w:spacing w:before="89" w:line="271" w:lineRule="auto"/>
        <w:ind w:left="820" w:right="116" w:firstLine="110"/>
        <w:jc w:val="both"/>
      </w:pPr>
      <w:r>
        <w:t xml:space="preserve">When a party against whom a judgment for affirmative relief is sought has failed to plead or otherwise defend, and that failure is shown by affidavit or otherwise, the court or the clerk must enter the party's </w:t>
      </w:r>
      <w:r>
        <w:rPr>
          <w:spacing w:val="-2"/>
        </w:rPr>
        <w:t>default.</w:t>
      </w:r>
    </w:p>
    <w:p w14:paraId="35ECE73E" w14:textId="77777777" w:rsidR="002F3495" w:rsidRDefault="00000000">
      <w:pPr>
        <w:pStyle w:val="Heading4"/>
        <w:numPr>
          <w:ilvl w:val="0"/>
          <w:numId w:val="17"/>
        </w:numPr>
        <w:tabs>
          <w:tab w:val="left" w:pos="1078"/>
        </w:tabs>
        <w:spacing w:before="120"/>
        <w:ind w:left="1077" w:hanging="258"/>
        <w:jc w:val="both"/>
      </w:pPr>
      <w:r>
        <w:t>Entering</w:t>
      </w:r>
      <w:r>
        <w:rPr>
          <w:spacing w:val="-10"/>
        </w:rPr>
        <w:t xml:space="preserve"> </w:t>
      </w:r>
      <w:r>
        <w:t>a</w:t>
      </w:r>
      <w:r>
        <w:rPr>
          <w:spacing w:val="-7"/>
        </w:rPr>
        <w:t xml:space="preserve"> </w:t>
      </w:r>
      <w:r>
        <w:t>Default</w:t>
      </w:r>
      <w:r>
        <w:rPr>
          <w:spacing w:val="-7"/>
        </w:rPr>
        <w:t xml:space="preserve"> </w:t>
      </w:r>
      <w:r>
        <w:rPr>
          <w:spacing w:val="-2"/>
        </w:rPr>
        <w:t>Judgment.</w:t>
      </w:r>
    </w:p>
    <w:p w14:paraId="5C700BB1" w14:textId="77777777" w:rsidR="002F3495" w:rsidRDefault="00000000">
      <w:pPr>
        <w:pStyle w:val="ListParagraph"/>
        <w:numPr>
          <w:ilvl w:val="1"/>
          <w:numId w:val="17"/>
        </w:numPr>
        <w:tabs>
          <w:tab w:val="left" w:pos="1066"/>
        </w:tabs>
        <w:spacing w:line="273" w:lineRule="auto"/>
        <w:ind w:right="119" w:firstLine="0"/>
        <w:jc w:val="both"/>
        <w:rPr>
          <w:sz w:val="20"/>
        </w:rPr>
      </w:pPr>
      <w:r>
        <w:rPr>
          <w:b/>
          <w:i/>
          <w:sz w:val="20"/>
        </w:rPr>
        <w:t>Claims for a Sum Certain.</w:t>
      </w:r>
      <w:r>
        <w:rPr>
          <w:sz w:val="20"/>
        </w:rPr>
        <w:t>If the plaintiff's claim is for a sum certain or a sum that can be made certain by computation,</w:t>
      </w:r>
      <w:r>
        <w:rPr>
          <w:spacing w:val="-2"/>
          <w:sz w:val="20"/>
        </w:rPr>
        <w:t xml:space="preserve"> </w:t>
      </w:r>
      <w:r>
        <w:rPr>
          <w:sz w:val="20"/>
        </w:rPr>
        <w:t>the</w:t>
      </w:r>
      <w:r>
        <w:rPr>
          <w:spacing w:val="-2"/>
          <w:sz w:val="20"/>
        </w:rPr>
        <w:t xml:space="preserve"> </w:t>
      </w:r>
      <w:r>
        <w:rPr>
          <w:sz w:val="20"/>
        </w:rPr>
        <w:t>court</w:t>
      </w:r>
      <w:r>
        <w:rPr>
          <w:spacing w:val="-2"/>
          <w:sz w:val="20"/>
        </w:rPr>
        <w:t xml:space="preserve"> </w:t>
      </w:r>
      <w:r>
        <w:rPr>
          <w:sz w:val="20"/>
        </w:rPr>
        <w:t>or</w:t>
      </w:r>
      <w:r>
        <w:rPr>
          <w:spacing w:val="-1"/>
          <w:sz w:val="20"/>
        </w:rPr>
        <w:t xml:space="preserve"> </w:t>
      </w:r>
      <w:r>
        <w:rPr>
          <w:sz w:val="20"/>
        </w:rPr>
        <w:t>the</w:t>
      </w:r>
      <w:r>
        <w:rPr>
          <w:spacing w:val="-2"/>
          <w:sz w:val="20"/>
        </w:rPr>
        <w:t xml:space="preserve"> </w:t>
      </w:r>
      <w:r>
        <w:rPr>
          <w:sz w:val="20"/>
        </w:rPr>
        <w:t>clerk -- on</w:t>
      </w:r>
      <w:r>
        <w:rPr>
          <w:spacing w:val="-2"/>
          <w:sz w:val="20"/>
        </w:rPr>
        <w:t xml:space="preserve"> </w:t>
      </w:r>
      <w:r>
        <w:rPr>
          <w:sz w:val="20"/>
        </w:rPr>
        <w:t>the</w:t>
      </w:r>
      <w:r>
        <w:rPr>
          <w:spacing w:val="-2"/>
          <w:sz w:val="20"/>
        </w:rPr>
        <w:t xml:space="preserve"> </w:t>
      </w:r>
      <w:r>
        <w:rPr>
          <w:sz w:val="20"/>
        </w:rPr>
        <w:t>plaintiff's request,</w:t>
      </w:r>
      <w:r>
        <w:rPr>
          <w:spacing w:val="-2"/>
          <w:sz w:val="20"/>
        </w:rPr>
        <w:t xml:space="preserve"> </w:t>
      </w:r>
      <w:r>
        <w:rPr>
          <w:sz w:val="20"/>
        </w:rPr>
        <w:t>with</w:t>
      </w:r>
      <w:r>
        <w:rPr>
          <w:spacing w:val="-2"/>
          <w:sz w:val="20"/>
        </w:rPr>
        <w:t xml:space="preserve"> </w:t>
      </w:r>
      <w:r>
        <w:rPr>
          <w:sz w:val="20"/>
        </w:rPr>
        <w:t>an affidavit showing</w:t>
      </w:r>
      <w:r>
        <w:rPr>
          <w:spacing w:val="-2"/>
          <w:sz w:val="20"/>
        </w:rPr>
        <w:t xml:space="preserve"> </w:t>
      </w:r>
      <w:r>
        <w:rPr>
          <w:sz w:val="20"/>
        </w:rPr>
        <w:t>the amount due</w:t>
      </w:r>
      <w:r>
        <w:rPr>
          <w:spacing w:val="-2"/>
          <w:sz w:val="20"/>
        </w:rPr>
        <w:t xml:space="preserve"> </w:t>
      </w:r>
      <w:r>
        <w:rPr>
          <w:sz w:val="20"/>
        </w:rPr>
        <w:t>-</w:t>
      </w:r>
    </w:p>
    <w:p w14:paraId="517D5ACB" w14:textId="77777777" w:rsidR="002F3495" w:rsidRDefault="00000000">
      <w:pPr>
        <w:pStyle w:val="BodyText"/>
        <w:spacing w:line="271" w:lineRule="auto"/>
        <w:ind w:left="820" w:right="118"/>
        <w:jc w:val="both"/>
      </w:pPr>
      <w:r>
        <w:t>- must enter judgment for that amount and costs against a defendant who has been defaulted for not appearing and who is neither a minor nor an incompetent person.</w:t>
      </w:r>
    </w:p>
    <w:p w14:paraId="51110140" w14:textId="77777777" w:rsidR="002F3495" w:rsidRDefault="00000000">
      <w:pPr>
        <w:pStyle w:val="ListParagraph"/>
        <w:numPr>
          <w:ilvl w:val="1"/>
          <w:numId w:val="17"/>
        </w:numPr>
        <w:tabs>
          <w:tab w:val="left" w:pos="1066"/>
        </w:tabs>
        <w:spacing w:before="118" w:line="271" w:lineRule="auto"/>
        <w:ind w:right="117" w:firstLine="0"/>
        <w:jc w:val="both"/>
        <w:rPr>
          <w:sz w:val="20"/>
        </w:rPr>
      </w:pPr>
      <w:r>
        <w:rPr>
          <w:b/>
          <w:i/>
          <w:sz w:val="20"/>
        </w:rPr>
        <w:t>All Other Claims.</w:t>
      </w:r>
      <w:r>
        <w:rPr>
          <w:sz w:val="20"/>
        </w:rPr>
        <w:t>In all other cases, the party must apply to the court for a default judgment. A default judgment</w:t>
      </w:r>
      <w:r>
        <w:rPr>
          <w:spacing w:val="-1"/>
          <w:sz w:val="20"/>
        </w:rPr>
        <w:t xml:space="preserve"> </w:t>
      </w:r>
      <w:r>
        <w:rPr>
          <w:sz w:val="20"/>
        </w:rPr>
        <w:t>may be entered</w:t>
      </w:r>
      <w:r>
        <w:rPr>
          <w:spacing w:val="-1"/>
          <w:sz w:val="20"/>
        </w:rPr>
        <w:t xml:space="preserve"> </w:t>
      </w:r>
      <w:r>
        <w:rPr>
          <w:sz w:val="20"/>
        </w:rPr>
        <w:t>against</w:t>
      </w:r>
      <w:r>
        <w:rPr>
          <w:spacing w:val="-2"/>
          <w:sz w:val="20"/>
        </w:rPr>
        <w:t xml:space="preserve"> </w:t>
      </w:r>
      <w:r>
        <w:rPr>
          <w:sz w:val="20"/>
        </w:rPr>
        <w:t>a</w:t>
      </w:r>
      <w:r>
        <w:rPr>
          <w:spacing w:val="-1"/>
          <w:sz w:val="20"/>
        </w:rPr>
        <w:t xml:space="preserve"> </w:t>
      </w:r>
      <w:r>
        <w:rPr>
          <w:sz w:val="20"/>
        </w:rPr>
        <w:t>minor</w:t>
      </w:r>
      <w:r>
        <w:rPr>
          <w:spacing w:val="-1"/>
          <w:sz w:val="20"/>
        </w:rPr>
        <w:t xml:space="preserve"> </w:t>
      </w:r>
      <w:r>
        <w:rPr>
          <w:sz w:val="20"/>
        </w:rPr>
        <w:t>or</w:t>
      </w:r>
      <w:r>
        <w:rPr>
          <w:spacing w:val="-1"/>
          <w:sz w:val="20"/>
        </w:rPr>
        <w:t xml:space="preserve"> </w:t>
      </w:r>
      <w:r>
        <w:rPr>
          <w:sz w:val="20"/>
        </w:rPr>
        <w:t>incompetent</w:t>
      </w:r>
      <w:r>
        <w:rPr>
          <w:spacing w:val="-1"/>
          <w:sz w:val="20"/>
        </w:rPr>
        <w:t xml:space="preserve"> </w:t>
      </w:r>
      <w:r>
        <w:rPr>
          <w:sz w:val="20"/>
        </w:rPr>
        <w:t>person</w:t>
      </w:r>
      <w:r>
        <w:rPr>
          <w:spacing w:val="-2"/>
          <w:sz w:val="20"/>
        </w:rPr>
        <w:t xml:space="preserve"> </w:t>
      </w:r>
      <w:r>
        <w:rPr>
          <w:sz w:val="20"/>
        </w:rPr>
        <w:t>only if</w:t>
      </w:r>
      <w:r>
        <w:rPr>
          <w:spacing w:val="-1"/>
          <w:sz w:val="20"/>
        </w:rPr>
        <w:t xml:space="preserve"> </w:t>
      </w:r>
      <w:r>
        <w:rPr>
          <w:sz w:val="20"/>
        </w:rPr>
        <w:t>represented</w:t>
      </w:r>
      <w:r>
        <w:rPr>
          <w:spacing w:val="-2"/>
          <w:sz w:val="20"/>
        </w:rPr>
        <w:t xml:space="preserve"> </w:t>
      </w:r>
      <w:r>
        <w:rPr>
          <w:sz w:val="20"/>
        </w:rPr>
        <w:t>by a general guardian, conservator, or other like fiduciary who has appeared. If the party against whom a default judgment is sought has appeared personally or by a representative, that party or its representative must be served with written</w:t>
      </w:r>
      <w:r>
        <w:rPr>
          <w:spacing w:val="-2"/>
          <w:sz w:val="20"/>
        </w:rPr>
        <w:t xml:space="preserve"> </w:t>
      </w:r>
      <w:r>
        <w:rPr>
          <w:sz w:val="20"/>
        </w:rPr>
        <w:t>notice</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application</w:t>
      </w:r>
      <w:r>
        <w:rPr>
          <w:spacing w:val="-2"/>
          <w:sz w:val="20"/>
        </w:rPr>
        <w:t xml:space="preserve"> </w:t>
      </w:r>
      <w:r>
        <w:rPr>
          <w:sz w:val="20"/>
        </w:rPr>
        <w:t>at</w:t>
      </w:r>
      <w:r>
        <w:rPr>
          <w:spacing w:val="-2"/>
          <w:sz w:val="20"/>
        </w:rPr>
        <w:t xml:space="preserve"> </w:t>
      </w:r>
      <w:r>
        <w:rPr>
          <w:sz w:val="20"/>
        </w:rPr>
        <w:t>least</w:t>
      </w:r>
      <w:r>
        <w:rPr>
          <w:spacing w:val="-3"/>
          <w:sz w:val="20"/>
        </w:rPr>
        <w:t xml:space="preserve"> </w:t>
      </w:r>
      <w:r>
        <w:rPr>
          <w:sz w:val="20"/>
        </w:rPr>
        <w:t>7</w:t>
      </w:r>
      <w:r>
        <w:rPr>
          <w:spacing w:val="-2"/>
          <w:sz w:val="20"/>
        </w:rPr>
        <w:t xml:space="preserve"> </w:t>
      </w:r>
      <w:r>
        <w:rPr>
          <w:sz w:val="20"/>
        </w:rPr>
        <w:t>days</w:t>
      </w:r>
      <w:r>
        <w:rPr>
          <w:spacing w:val="-3"/>
          <w:sz w:val="20"/>
        </w:rPr>
        <w:t xml:space="preserve"> </w:t>
      </w:r>
      <w:r>
        <w:rPr>
          <w:sz w:val="20"/>
        </w:rPr>
        <w:t>before</w:t>
      </w:r>
      <w:r>
        <w:rPr>
          <w:spacing w:val="-3"/>
          <w:sz w:val="20"/>
        </w:rPr>
        <w:t xml:space="preserve"> </w:t>
      </w:r>
      <w:r>
        <w:rPr>
          <w:sz w:val="20"/>
        </w:rPr>
        <w:t>the</w:t>
      </w:r>
      <w:r>
        <w:rPr>
          <w:spacing w:val="-3"/>
          <w:sz w:val="20"/>
        </w:rPr>
        <w:t xml:space="preserve"> </w:t>
      </w:r>
      <w:r>
        <w:rPr>
          <w:sz w:val="20"/>
        </w:rPr>
        <w:t>hearing.</w:t>
      </w:r>
      <w:r>
        <w:rPr>
          <w:spacing w:val="-3"/>
          <w:sz w:val="20"/>
        </w:rPr>
        <w:t xml:space="preserve"> </w:t>
      </w:r>
      <w:r>
        <w:rPr>
          <w:sz w:val="20"/>
        </w:rPr>
        <w:t>The</w:t>
      </w:r>
      <w:r>
        <w:rPr>
          <w:spacing w:val="-3"/>
          <w:sz w:val="20"/>
        </w:rPr>
        <w:t xml:space="preserve"> </w:t>
      </w:r>
      <w:r>
        <w:rPr>
          <w:sz w:val="20"/>
        </w:rPr>
        <w:t>court</w:t>
      </w:r>
      <w:r>
        <w:rPr>
          <w:spacing w:val="-3"/>
          <w:sz w:val="20"/>
        </w:rPr>
        <w:t xml:space="preserve"> </w:t>
      </w:r>
      <w:r>
        <w:rPr>
          <w:sz w:val="20"/>
        </w:rPr>
        <w:t>may conduct</w:t>
      </w:r>
      <w:r>
        <w:rPr>
          <w:spacing w:val="-3"/>
          <w:sz w:val="20"/>
        </w:rPr>
        <w:t xml:space="preserve"> </w:t>
      </w:r>
      <w:r>
        <w:rPr>
          <w:sz w:val="20"/>
        </w:rPr>
        <w:t>hearings</w:t>
      </w:r>
      <w:r>
        <w:rPr>
          <w:spacing w:val="-3"/>
          <w:sz w:val="20"/>
        </w:rPr>
        <w:t xml:space="preserve"> </w:t>
      </w:r>
      <w:r>
        <w:rPr>
          <w:sz w:val="20"/>
        </w:rPr>
        <w:t>or</w:t>
      </w:r>
      <w:r>
        <w:rPr>
          <w:spacing w:val="-1"/>
          <w:sz w:val="20"/>
        </w:rPr>
        <w:t xml:space="preserve"> </w:t>
      </w:r>
      <w:r>
        <w:rPr>
          <w:sz w:val="20"/>
        </w:rPr>
        <w:t>make referrals -- preserving any statutory right to a jury trial -- when, to enter or effectuate judgment, it needs to:</w:t>
      </w:r>
    </w:p>
    <w:p w14:paraId="1469D67C" w14:textId="77777777" w:rsidR="002F3495" w:rsidRDefault="00000000">
      <w:pPr>
        <w:pStyle w:val="ListParagraph"/>
        <w:numPr>
          <w:ilvl w:val="2"/>
          <w:numId w:val="17"/>
        </w:numPr>
        <w:tabs>
          <w:tab w:val="left" w:pos="1570"/>
        </w:tabs>
        <w:spacing w:before="120"/>
        <w:ind w:hanging="390"/>
        <w:jc w:val="both"/>
        <w:rPr>
          <w:sz w:val="20"/>
        </w:rPr>
      </w:pPr>
      <w:r>
        <w:rPr>
          <w:sz w:val="20"/>
        </w:rPr>
        <w:t>conduct</w:t>
      </w:r>
      <w:r>
        <w:rPr>
          <w:spacing w:val="-6"/>
          <w:sz w:val="20"/>
        </w:rPr>
        <w:t xml:space="preserve"> </w:t>
      </w:r>
      <w:r>
        <w:rPr>
          <w:sz w:val="20"/>
        </w:rPr>
        <w:t>an</w:t>
      </w:r>
      <w:r>
        <w:rPr>
          <w:spacing w:val="-6"/>
          <w:sz w:val="20"/>
        </w:rPr>
        <w:t xml:space="preserve"> </w:t>
      </w:r>
      <w:r>
        <w:rPr>
          <w:spacing w:val="-2"/>
          <w:sz w:val="20"/>
        </w:rPr>
        <w:t>accounting;</w:t>
      </w:r>
    </w:p>
    <w:p w14:paraId="3B560B8B" w14:textId="77777777" w:rsidR="002F3495" w:rsidRDefault="00000000">
      <w:pPr>
        <w:pStyle w:val="ListParagraph"/>
        <w:numPr>
          <w:ilvl w:val="2"/>
          <w:numId w:val="17"/>
        </w:numPr>
        <w:tabs>
          <w:tab w:val="left" w:pos="1570"/>
        </w:tabs>
        <w:spacing w:before="150"/>
        <w:ind w:hanging="390"/>
        <w:jc w:val="both"/>
        <w:rPr>
          <w:sz w:val="20"/>
        </w:rPr>
      </w:pPr>
      <w:r>
        <w:rPr>
          <w:sz w:val="20"/>
        </w:rPr>
        <w:t>determine</w:t>
      </w:r>
      <w:r>
        <w:rPr>
          <w:spacing w:val="-7"/>
          <w:sz w:val="20"/>
        </w:rPr>
        <w:t xml:space="preserve"> </w:t>
      </w:r>
      <w:r>
        <w:rPr>
          <w:sz w:val="20"/>
        </w:rPr>
        <w:t>the</w:t>
      </w:r>
      <w:r>
        <w:rPr>
          <w:spacing w:val="-6"/>
          <w:sz w:val="20"/>
        </w:rPr>
        <w:t xml:space="preserve"> </w:t>
      </w:r>
      <w:r>
        <w:rPr>
          <w:sz w:val="20"/>
        </w:rPr>
        <w:t>amount</w:t>
      </w:r>
      <w:r>
        <w:rPr>
          <w:spacing w:val="-4"/>
          <w:sz w:val="20"/>
        </w:rPr>
        <w:t xml:space="preserve"> </w:t>
      </w:r>
      <w:r>
        <w:rPr>
          <w:sz w:val="20"/>
        </w:rPr>
        <w:t>of</w:t>
      </w:r>
      <w:r>
        <w:rPr>
          <w:spacing w:val="-7"/>
          <w:sz w:val="20"/>
        </w:rPr>
        <w:t xml:space="preserve"> </w:t>
      </w:r>
      <w:r>
        <w:rPr>
          <w:spacing w:val="-2"/>
          <w:sz w:val="20"/>
        </w:rPr>
        <w:t>damages;</w:t>
      </w:r>
    </w:p>
    <w:p w14:paraId="6F05ABAF" w14:textId="77777777" w:rsidR="002F3495" w:rsidRDefault="00000000">
      <w:pPr>
        <w:pStyle w:val="ListParagraph"/>
        <w:numPr>
          <w:ilvl w:val="2"/>
          <w:numId w:val="17"/>
        </w:numPr>
        <w:tabs>
          <w:tab w:val="left" w:pos="1570"/>
        </w:tabs>
        <w:ind w:hanging="390"/>
        <w:rPr>
          <w:sz w:val="20"/>
        </w:rPr>
      </w:pPr>
      <w:r>
        <w:rPr>
          <w:sz w:val="20"/>
        </w:rPr>
        <w:t>establish</w:t>
      </w:r>
      <w:r>
        <w:rPr>
          <w:spacing w:val="-7"/>
          <w:sz w:val="20"/>
        </w:rPr>
        <w:t xml:space="preserve"> </w:t>
      </w:r>
      <w:r>
        <w:rPr>
          <w:sz w:val="20"/>
        </w:rPr>
        <w:t>the</w:t>
      </w:r>
      <w:r>
        <w:rPr>
          <w:spacing w:val="-6"/>
          <w:sz w:val="20"/>
        </w:rPr>
        <w:t xml:space="preserve"> </w:t>
      </w:r>
      <w:r>
        <w:rPr>
          <w:sz w:val="20"/>
        </w:rPr>
        <w:t>truth</w:t>
      </w:r>
      <w:r>
        <w:rPr>
          <w:spacing w:val="-7"/>
          <w:sz w:val="20"/>
        </w:rPr>
        <w:t xml:space="preserve"> </w:t>
      </w:r>
      <w:r>
        <w:rPr>
          <w:sz w:val="20"/>
        </w:rPr>
        <w:t>of</w:t>
      </w:r>
      <w:r>
        <w:rPr>
          <w:spacing w:val="-6"/>
          <w:sz w:val="20"/>
        </w:rPr>
        <w:t xml:space="preserve"> </w:t>
      </w:r>
      <w:r>
        <w:rPr>
          <w:sz w:val="20"/>
        </w:rPr>
        <w:t>any</w:t>
      </w:r>
      <w:r>
        <w:rPr>
          <w:spacing w:val="-6"/>
          <w:sz w:val="20"/>
        </w:rPr>
        <w:t xml:space="preserve"> </w:t>
      </w:r>
      <w:r>
        <w:rPr>
          <w:sz w:val="20"/>
        </w:rPr>
        <w:t>allegation</w:t>
      </w:r>
      <w:r>
        <w:rPr>
          <w:spacing w:val="-6"/>
          <w:sz w:val="20"/>
        </w:rPr>
        <w:t xml:space="preserve"> </w:t>
      </w:r>
      <w:r>
        <w:rPr>
          <w:sz w:val="20"/>
        </w:rPr>
        <w:t>by</w:t>
      </w:r>
      <w:r>
        <w:rPr>
          <w:spacing w:val="-3"/>
          <w:sz w:val="20"/>
        </w:rPr>
        <w:t xml:space="preserve"> </w:t>
      </w:r>
      <w:r>
        <w:rPr>
          <w:sz w:val="20"/>
        </w:rPr>
        <w:t>evidence;</w:t>
      </w:r>
      <w:r>
        <w:rPr>
          <w:spacing w:val="-4"/>
          <w:sz w:val="20"/>
        </w:rPr>
        <w:t xml:space="preserve"> </w:t>
      </w:r>
      <w:r>
        <w:rPr>
          <w:spacing w:val="-5"/>
          <w:sz w:val="20"/>
        </w:rPr>
        <w:t>or</w:t>
      </w:r>
    </w:p>
    <w:p w14:paraId="479850C2" w14:textId="77777777" w:rsidR="002F3495" w:rsidRDefault="00000000">
      <w:pPr>
        <w:pStyle w:val="ListParagraph"/>
        <w:numPr>
          <w:ilvl w:val="2"/>
          <w:numId w:val="17"/>
        </w:numPr>
        <w:tabs>
          <w:tab w:val="left" w:pos="1570"/>
        </w:tabs>
        <w:spacing w:before="152"/>
        <w:ind w:hanging="390"/>
        <w:rPr>
          <w:sz w:val="20"/>
        </w:rPr>
      </w:pPr>
      <w:r>
        <w:rPr>
          <w:sz w:val="20"/>
        </w:rPr>
        <w:t>investigate</w:t>
      </w:r>
      <w:r>
        <w:rPr>
          <w:spacing w:val="-8"/>
          <w:sz w:val="20"/>
        </w:rPr>
        <w:t xml:space="preserve"> </w:t>
      </w:r>
      <w:r>
        <w:rPr>
          <w:sz w:val="20"/>
        </w:rPr>
        <w:t>any</w:t>
      </w:r>
      <w:r>
        <w:rPr>
          <w:spacing w:val="-8"/>
          <w:sz w:val="20"/>
        </w:rPr>
        <w:t xml:space="preserve"> </w:t>
      </w:r>
      <w:r>
        <w:rPr>
          <w:sz w:val="20"/>
        </w:rPr>
        <w:t>other</w:t>
      </w:r>
      <w:r>
        <w:rPr>
          <w:spacing w:val="-7"/>
          <w:sz w:val="20"/>
        </w:rPr>
        <w:t xml:space="preserve"> </w:t>
      </w:r>
      <w:r>
        <w:rPr>
          <w:spacing w:val="-2"/>
          <w:sz w:val="20"/>
        </w:rPr>
        <w:t>matter.</w:t>
      </w:r>
    </w:p>
    <w:p w14:paraId="395F09CE" w14:textId="77777777" w:rsidR="002F3495" w:rsidRDefault="00000000">
      <w:pPr>
        <w:pStyle w:val="Heading4"/>
        <w:numPr>
          <w:ilvl w:val="0"/>
          <w:numId w:val="17"/>
        </w:numPr>
        <w:tabs>
          <w:tab w:val="left" w:pos="1066"/>
        </w:tabs>
        <w:spacing w:before="149"/>
        <w:ind w:hanging="246"/>
        <w:jc w:val="both"/>
      </w:pPr>
      <w:r>
        <w:t>Setting</w:t>
      </w:r>
      <w:r>
        <w:rPr>
          <w:spacing w:val="-8"/>
        </w:rPr>
        <w:t xml:space="preserve"> </w:t>
      </w:r>
      <w:r>
        <w:t>Aside</w:t>
      </w:r>
      <w:r>
        <w:rPr>
          <w:spacing w:val="-4"/>
        </w:rPr>
        <w:t xml:space="preserve"> </w:t>
      </w:r>
      <w:r>
        <w:t>a</w:t>
      </w:r>
      <w:r>
        <w:rPr>
          <w:spacing w:val="-6"/>
        </w:rPr>
        <w:t xml:space="preserve"> </w:t>
      </w:r>
      <w:r>
        <w:t>Default</w:t>
      </w:r>
      <w:r>
        <w:rPr>
          <w:spacing w:val="-6"/>
        </w:rPr>
        <w:t xml:space="preserve"> </w:t>
      </w:r>
      <w:r>
        <w:t>or</w:t>
      </w:r>
      <w:r>
        <w:rPr>
          <w:spacing w:val="-7"/>
        </w:rPr>
        <w:t xml:space="preserve"> </w:t>
      </w:r>
      <w:r>
        <w:t>a</w:t>
      </w:r>
      <w:r>
        <w:rPr>
          <w:spacing w:val="-6"/>
        </w:rPr>
        <w:t xml:space="preserve"> </w:t>
      </w:r>
      <w:r>
        <w:t>Default</w:t>
      </w:r>
      <w:r>
        <w:rPr>
          <w:spacing w:val="-5"/>
        </w:rPr>
        <w:t xml:space="preserve"> </w:t>
      </w:r>
      <w:r>
        <w:rPr>
          <w:spacing w:val="-2"/>
        </w:rPr>
        <w:t>Judgment.</w:t>
      </w:r>
    </w:p>
    <w:p w14:paraId="0E07E9D3" w14:textId="77777777" w:rsidR="002F3495" w:rsidRDefault="00000000">
      <w:pPr>
        <w:pStyle w:val="BodyText"/>
        <w:spacing w:before="89" w:line="273" w:lineRule="auto"/>
        <w:ind w:left="820" w:right="120" w:firstLine="110"/>
        <w:jc w:val="both"/>
      </w:pPr>
      <w:r>
        <w:t>The court may set aside an entry of default for good cause, and it may set aside a final default judgment under Rule 60(b).</w:t>
      </w:r>
    </w:p>
    <w:p w14:paraId="60A1E9CA" w14:textId="77777777" w:rsidR="002F3495" w:rsidRDefault="00000000">
      <w:pPr>
        <w:pStyle w:val="Heading4"/>
        <w:numPr>
          <w:ilvl w:val="0"/>
          <w:numId w:val="17"/>
        </w:numPr>
        <w:tabs>
          <w:tab w:val="left" w:pos="1078"/>
        </w:tabs>
        <w:spacing w:before="117"/>
        <w:ind w:left="1077" w:hanging="258"/>
        <w:jc w:val="both"/>
      </w:pPr>
      <w:r>
        <w:t>Judgment</w:t>
      </w:r>
      <w:r>
        <w:rPr>
          <w:spacing w:val="-8"/>
        </w:rPr>
        <w:t xml:space="preserve"> </w:t>
      </w:r>
      <w:r>
        <w:t>Against</w:t>
      </w:r>
      <w:r>
        <w:rPr>
          <w:spacing w:val="-8"/>
        </w:rPr>
        <w:t xml:space="preserve"> </w:t>
      </w:r>
      <w:r>
        <w:t>the</w:t>
      </w:r>
      <w:r>
        <w:rPr>
          <w:spacing w:val="-7"/>
        </w:rPr>
        <w:t xml:space="preserve"> </w:t>
      </w:r>
      <w:r>
        <w:t>United</w:t>
      </w:r>
      <w:r>
        <w:rPr>
          <w:spacing w:val="-7"/>
        </w:rPr>
        <w:t xml:space="preserve"> </w:t>
      </w:r>
      <w:r>
        <w:t>States</w:t>
      </w:r>
      <w:r>
        <w:rPr>
          <w:spacing w:val="-9"/>
        </w:rPr>
        <w:t xml:space="preserve"> </w:t>
      </w:r>
      <w:r>
        <w:t>Virgin</w:t>
      </w:r>
      <w:r>
        <w:rPr>
          <w:spacing w:val="-7"/>
        </w:rPr>
        <w:t xml:space="preserve"> </w:t>
      </w:r>
      <w:r>
        <w:rPr>
          <w:spacing w:val="-2"/>
        </w:rPr>
        <w:t>Islands.</w:t>
      </w:r>
    </w:p>
    <w:p w14:paraId="3E92D5AE" w14:textId="77777777" w:rsidR="002F3495" w:rsidRDefault="00000000">
      <w:pPr>
        <w:pStyle w:val="BodyText"/>
        <w:spacing w:before="89" w:line="271" w:lineRule="auto"/>
        <w:ind w:left="820" w:right="117" w:firstLine="110"/>
        <w:jc w:val="both"/>
      </w:pPr>
      <w:r>
        <w:t>No judgment shall be granted on any claim against the Government of the United States Virgin Islands except</w:t>
      </w:r>
      <w:r>
        <w:rPr>
          <w:spacing w:val="-3"/>
        </w:rPr>
        <w:t xml:space="preserve"> </w:t>
      </w:r>
      <w:r>
        <w:t>upon</w:t>
      </w:r>
      <w:r>
        <w:rPr>
          <w:spacing w:val="-1"/>
        </w:rPr>
        <w:t xml:space="preserve"> </w:t>
      </w:r>
      <w:r>
        <w:t>such</w:t>
      </w:r>
      <w:r>
        <w:rPr>
          <w:spacing w:val="-1"/>
        </w:rPr>
        <w:t xml:space="preserve"> </w:t>
      </w:r>
      <w:r>
        <w:t>legal</w:t>
      </w:r>
      <w:r>
        <w:rPr>
          <w:spacing w:val="-4"/>
        </w:rPr>
        <w:t xml:space="preserve"> </w:t>
      </w:r>
      <w:r>
        <w:t>evidence</w:t>
      </w:r>
      <w:r>
        <w:rPr>
          <w:spacing w:val="-1"/>
        </w:rPr>
        <w:t xml:space="preserve"> </w:t>
      </w:r>
      <w:r>
        <w:t>as</w:t>
      </w:r>
      <w:r>
        <w:rPr>
          <w:spacing w:val="-2"/>
        </w:rPr>
        <w:t xml:space="preserve"> </w:t>
      </w:r>
      <w:r>
        <w:t>would</w:t>
      </w:r>
      <w:r>
        <w:rPr>
          <w:spacing w:val="-1"/>
        </w:rPr>
        <w:t xml:space="preserve"> </w:t>
      </w:r>
      <w:r>
        <w:t>establish</w:t>
      </w:r>
      <w:r>
        <w:rPr>
          <w:spacing w:val="-1"/>
        </w:rPr>
        <w:t xml:space="preserve"> </w:t>
      </w:r>
      <w:r>
        <w:t>liability against</w:t>
      </w:r>
      <w:r>
        <w:rPr>
          <w:spacing w:val="-1"/>
        </w:rPr>
        <w:t xml:space="preserve"> </w:t>
      </w:r>
      <w:r>
        <w:t>an</w:t>
      </w:r>
      <w:r>
        <w:rPr>
          <w:spacing w:val="-1"/>
        </w:rPr>
        <w:t xml:space="preserve"> </w:t>
      </w:r>
      <w:r>
        <w:t>individual or</w:t>
      </w:r>
      <w:r>
        <w:rPr>
          <w:spacing w:val="-2"/>
        </w:rPr>
        <w:t xml:space="preserve"> </w:t>
      </w:r>
      <w:r>
        <w:t>corporation</w:t>
      </w:r>
      <w:r>
        <w:rPr>
          <w:spacing w:val="-1"/>
        </w:rPr>
        <w:t xml:space="preserve"> </w:t>
      </w:r>
      <w:r>
        <w:t>in</w:t>
      </w:r>
      <w:r>
        <w:rPr>
          <w:spacing w:val="-1"/>
        </w:rPr>
        <w:t xml:space="preserve"> </w:t>
      </w:r>
      <w:r>
        <w:t>a</w:t>
      </w:r>
      <w:r>
        <w:rPr>
          <w:spacing w:val="-3"/>
        </w:rPr>
        <w:t xml:space="preserve"> </w:t>
      </w:r>
      <w:r>
        <w:t>court</w:t>
      </w:r>
      <w:r>
        <w:rPr>
          <w:spacing w:val="-3"/>
        </w:rPr>
        <w:t xml:space="preserve"> </w:t>
      </w:r>
      <w:r>
        <w:t>of law; provided,</w:t>
      </w:r>
      <w:r>
        <w:rPr>
          <w:spacing w:val="-1"/>
        </w:rPr>
        <w:t xml:space="preserve"> </w:t>
      </w:r>
      <w:r>
        <w:t>however, that</w:t>
      </w:r>
      <w:r>
        <w:rPr>
          <w:spacing w:val="-1"/>
        </w:rPr>
        <w:t xml:space="preserve"> </w:t>
      </w:r>
      <w:r>
        <w:t>in cases governed</w:t>
      </w:r>
      <w:r>
        <w:rPr>
          <w:spacing w:val="-1"/>
        </w:rPr>
        <w:t xml:space="preserve"> </w:t>
      </w:r>
      <w:r>
        <w:t>by the Tort</w:t>
      </w:r>
      <w:r>
        <w:rPr>
          <w:spacing w:val="-1"/>
        </w:rPr>
        <w:t xml:space="preserve"> </w:t>
      </w:r>
      <w:r>
        <w:t>Claims Act, Chapter 118 of</w:t>
      </w:r>
      <w:r>
        <w:rPr>
          <w:spacing w:val="-1"/>
        </w:rPr>
        <w:t xml:space="preserve"> </w:t>
      </w:r>
      <w:r>
        <w:t>Title</w:t>
      </w:r>
      <w:r>
        <w:rPr>
          <w:spacing w:val="-1"/>
        </w:rPr>
        <w:t xml:space="preserve"> </w:t>
      </w:r>
      <w:r>
        <w:t>33 of</w:t>
      </w:r>
      <w:r>
        <w:rPr>
          <w:spacing w:val="-1"/>
        </w:rPr>
        <w:t xml:space="preserve"> </w:t>
      </w:r>
      <w:r>
        <w:t xml:space="preserve">the Virgin Islands Code, pursuant to </w:t>
      </w:r>
      <w:hyperlink r:id="rId340">
        <w:r>
          <w:rPr>
            <w:i/>
            <w:color w:val="0077CC"/>
            <w:u w:val="single" w:color="0077CC"/>
          </w:rPr>
          <w:t>33 V.I.C. § 3411</w:t>
        </w:r>
      </w:hyperlink>
      <w:r>
        <w:rPr>
          <w:i/>
          <w:color w:val="0077CC"/>
        </w:rPr>
        <w:t xml:space="preserve"> </w:t>
      </w:r>
      <w:r>
        <w:t>no judgment by default shall be entered against the</w:t>
      </w:r>
      <w:r>
        <w:rPr>
          <w:spacing w:val="40"/>
        </w:rPr>
        <w:t xml:space="preserve"> </w:t>
      </w:r>
      <w:r>
        <w:t xml:space="preserve">Government (as defined in </w:t>
      </w:r>
      <w:hyperlink r:id="rId341">
        <w:r>
          <w:rPr>
            <w:i/>
            <w:color w:val="0077CC"/>
            <w:u w:val="single" w:color="0077CC"/>
          </w:rPr>
          <w:t>33 V.I.C. § 3401</w:t>
        </w:r>
      </w:hyperlink>
      <w:r>
        <w:t>).</w:t>
      </w:r>
    </w:p>
    <w:p w14:paraId="221C5240" w14:textId="77777777" w:rsidR="002F3495" w:rsidRDefault="002F3495">
      <w:pPr>
        <w:pStyle w:val="BodyText"/>
        <w:spacing w:before="1"/>
      </w:pPr>
    </w:p>
    <w:p w14:paraId="338C1327" w14:textId="77777777" w:rsidR="002F3495" w:rsidRDefault="00000000">
      <w:pPr>
        <w:pStyle w:val="Heading1"/>
      </w:pPr>
      <w:r>
        <w:rPr>
          <w:spacing w:val="-2"/>
        </w:rPr>
        <w:t>History</w:t>
      </w:r>
    </w:p>
    <w:p w14:paraId="1FC797F6" w14:textId="77777777" w:rsidR="002F3495" w:rsidRDefault="002F3495">
      <w:pPr>
        <w:pStyle w:val="BodyText"/>
        <w:spacing w:before="9"/>
        <w:rPr>
          <w:b/>
          <w:sz w:val="33"/>
        </w:rPr>
      </w:pPr>
    </w:p>
    <w:p w14:paraId="471D7535" w14:textId="77777777" w:rsidR="002F3495" w:rsidRDefault="00000000">
      <w:pPr>
        <w:pStyle w:val="BodyText"/>
        <w:spacing w:line="520" w:lineRule="auto"/>
        <w:ind w:left="100" w:right="7141"/>
      </w:pPr>
      <w:r>
        <w:t>--Amended</w:t>
      </w:r>
      <w:r>
        <w:rPr>
          <w:spacing w:val="-10"/>
        </w:rPr>
        <w:t xml:space="preserve"> </w:t>
      </w:r>
      <w:r>
        <w:t>eff.</w:t>
      </w:r>
      <w:r>
        <w:rPr>
          <w:spacing w:val="-10"/>
        </w:rPr>
        <w:t xml:space="preserve"> </w:t>
      </w:r>
      <w:r>
        <w:t>Mar.</w:t>
      </w:r>
      <w:r>
        <w:rPr>
          <w:spacing w:val="-10"/>
        </w:rPr>
        <w:t xml:space="preserve"> </w:t>
      </w:r>
      <w:r>
        <w:t>31,</w:t>
      </w:r>
      <w:r>
        <w:rPr>
          <w:spacing w:val="-10"/>
        </w:rPr>
        <w:t xml:space="preserve"> </w:t>
      </w:r>
      <w:r>
        <w:t xml:space="preserve">2019. </w:t>
      </w:r>
      <w:r>
        <w:rPr>
          <w:spacing w:val="-2"/>
        </w:rPr>
        <w:t>Annotations</w:t>
      </w:r>
    </w:p>
    <w:p w14:paraId="50265EF9" w14:textId="77777777" w:rsidR="002F3495" w:rsidRDefault="002F3495">
      <w:pPr>
        <w:spacing w:line="520" w:lineRule="auto"/>
        <w:sectPr w:rsidR="002F3495">
          <w:headerReference w:type="default" r:id="rId342"/>
          <w:pgSz w:w="12240" w:h="15840"/>
          <w:pgMar w:top="1480" w:right="880" w:bottom="280" w:left="900" w:header="0" w:footer="0" w:gutter="0"/>
          <w:cols w:space="720"/>
        </w:sectPr>
      </w:pPr>
    </w:p>
    <w:p w14:paraId="6B1665CC" w14:textId="77777777" w:rsidR="002F3495" w:rsidRDefault="002F3495">
      <w:pPr>
        <w:pStyle w:val="BodyText"/>
        <w:rPr>
          <w:sz w:val="11"/>
        </w:rPr>
      </w:pPr>
    </w:p>
    <w:p w14:paraId="554C402A" w14:textId="77777777" w:rsidR="002F3495" w:rsidRDefault="00000000">
      <w:pPr>
        <w:pStyle w:val="Heading1"/>
        <w:spacing w:before="92"/>
      </w:pPr>
      <w:r>
        <w:t>Case</w:t>
      </w:r>
      <w:r>
        <w:rPr>
          <w:spacing w:val="-3"/>
        </w:rPr>
        <w:t xml:space="preserve"> </w:t>
      </w:r>
      <w:r>
        <w:rPr>
          <w:spacing w:val="-2"/>
        </w:rPr>
        <w:t>Notes</w:t>
      </w:r>
    </w:p>
    <w:p w14:paraId="69466B3D" w14:textId="77777777" w:rsidR="002F3495" w:rsidRDefault="002F3495">
      <w:pPr>
        <w:pStyle w:val="BodyText"/>
        <w:rPr>
          <w:b/>
          <w:sz w:val="30"/>
        </w:rPr>
      </w:pPr>
    </w:p>
    <w:p w14:paraId="4D8CF726" w14:textId="77777777" w:rsidR="002F3495" w:rsidRDefault="002F3495">
      <w:pPr>
        <w:pStyle w:val="BodyText"/>
        <w:spacing w:before="9"/>
        <w:rPr>
          <w:b/>
          <w:sz w:val="23"/>
        </w:rPr>
      </w:pPr>
    </w:p>
    <w:p w14:paraId="33F24D8A" w14:textId="77777777" w:rsidR="002F3495" w:rsidRDefault="00000000">
      <w:pPr>
        <w:pStyle w:val="Heading4"/>
        <w:spacing w:before="1"/>
        <w:ind w:left="100" w:firstLine="0"/>
      </w:pPr>
      <w:r>
        <w:rPr>
          <w:spacing w:val="-2"/>
        </w:rPr>
        <w:t>Generally</w:t>
      </w:r>
    </w:p>
    <w:p w14:paraId="71956DB6" w14:textId="77777777" w:rsidR="002F3495" w:rsidRDefault="002F3495">
      <w:pPr>
        <w:pStyle w:val="BodyText"/>
        <w:spacing w:before="4"/>
        <w:rPr>
          <w:b/>
          <w:sz w:val="23"/>
        </w:rPr>
      </w:pPr>
    </w:p>
    <w:p w14:paraId="0C9EE35E" w14:textId="77777777" w:rsidR="002F3495" w:rsidRDefault="00000000">
      <w:pPr>
        <w:spacing w:line="271" w:lineRule="auto"/>
        <w:ind w:left="100" w:right="116" w:firstLine="110"/>
        <w:jc w:val="both"/>
        <w:rPr>
          <w:sz w:val="20"/>
        </w:rPr>
      </w:pPr>
      <w:r>
        <w:rPr>
          <w:sz w:val="20"/>
        </w:rPr>
        <w:t xml:space="preserve">There was good cause to set aside the default entered against defendant public corporation in 2014, as there was no indication that defendant had been properly served, at the time plaintiff obtained the default, it owed delinquent franchise taxes and thus was prohibited by </w:t>
      </w:r>
      <w:hyperlink r:id="rId343">
        <w:r>
          <w:rPr>
            <w:i/>
            <w:color w:val="0077CC"/>
            <w:sz w:val="20"/>
            <w:u w:val="single" w:color="0077CC"/>
          </w:rPr>
          <w:t>V.I. Code Ann. tit. 13, § 533(a)</w:t>
        </w:r>
      </w:hyperlink>
      <w:r>
        <w:rPr>
          <w:i/>
          <w:color w:val="0077CC"/>
          <w:sz w:val="20"/>
        </w:rPr>
        <w:t xml:space="preserve"> </w:t>
      </w:r>
      <w:r>
        <w:rPr>
          <w:sz w:val="20"/>
        </w:rPr>
        <w:t>from commencing and maintaining the lawsuit until it paid its delinquent taxes in 2015, and plaintiff would not be prejudiced because it had taken no</w:t>
      </w:r>
      <w:r>
        <w:rPr>
          <w:spacing w:val="40"/>
          <w:sz w:val="20"/>
        </w:rPr>
        <w:t xml:space="preserve"> </w:t>
      </w:r>
      <w:r>
        <w:rPr>
          <w:sz w:val="20"/>
        </w:rPr>
        <w:t xml:space="preserve">actions to move the case forward as to defendant since the entry of default. </w:t>
      </w:r>
      <w:hyperlink r:id="rId344">
        <w:r>
          <w:rPr>
            <w:i/>
            <w:color w:val="0077CC"/>
            <w:sz w:val="20"/>
            <w:u w:val="single" w:color="0077CC"/>
          </w:rPr>
          <w:t>Worldwide Travel Staffing v. Juan F.</w:t>
        </w:r>
      </w:hyperlink>
      <w:r>
        <w:rPr>
          <w:i/>
          <w:color w:val="0077CC"/>
          <w:sz w:val="20"/>
        </w:rPr>
        <w:t xml:space="preserve"> </w:t>
      </w:r>
      <w:hyperlink r:id="rId345">
        <w:r>
          <w:rPr>
            <w:i/>
            <w:color w:val="0077CC"/>
            <w:sz w:val="20"/>
            <w:u w:val="single" w:color="0077CC"/>
          </w:rPr>
          <w:t>Luis Hosp. &amp; Med. Ctr. &amp; V.I. Gov't Hosp. &amp; Health Facilities Corp., 75 V.I. 77, 2021 V.I. LEXIS 76 (Oct. 6, 2021)</w:t>
        </w:r>
        <w:r>
          <w:rPr>
            <w:sz w:val="20"/>
          </w:rPr>
          <w:t>.</w:t>
        </w:r>
      </w:hyperlink>
    </w:p>
    <w:p w14:paraId="4685578D" w14:textId="77777777" w:rsidR="002F3495" w:rsidRDefault="002F3495">
      <w:pPr>
        <w:pStyle w:val="BodyText"/>
        <w:spacing w:before="1"/>
      </w:pPr>
    </w:p>
    <w:p w14:paraId="047CA43A" w14:textId="77777777" w:rsidR="002F3495" w:rsidRDefault="00000000">
      <w:pPr>
        <w:pStyle w:val="Heading1"/>
        <w:jc w:val="both"/>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3CB4FD0B" w14:textId="77777777" w:rsidR="002F3495" w:rsidRDefault="002F3495">
      <w:pPr>
        <w:pStyle w:val="BodyText"/>
        <w:rPr>
          <w:b/>
          <w:sz w:val="30"/>
        </w:rPr>
      </w:pPr>
    </w:p>
    <w:p w14:paraId="065C5CC7" w14:textId="77777777" w:rsidR="002F3495" w:rsidRDefault="002F3495">
      <w:pPr>
        <w:pStyle w:val="BodyText"/>
        <w:spacing w:before="10"/>
        <w:rPr>
          <w:b/>
          <w:sz w:val="23"/>
        </w:rPr>
      </w:pPr>
    </w:p>
    <w:p w14:paraId="205FE03D" w14:textId="77777777" w:rsidR="002F3495" w:rsidRDefault="00000000">
      <w:pPr>
        <w:pStyle w:val="Heading4"/>
        <w:ind w:left="100" w:firstLine="0"/>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192A4281" w14:textId="77777777" w:rsidR="002F3495" w:rsidRDefault="002F3495">
      <w:pPr>
        <w:pStyle w:val="BodyText"/>
        <w:rPr>
          <w:b/>
        </w:rPr>
      </w:pPr>
    </w:p>
    <w:p w14:paraId="05460723" w14:textId="77777777" w:rsidR="002F3495" w:rsidRDefault="00000000">
      <w:pPr>
        <w:spacing w:before="1" w:line="271" w:lineRule="auto"/>
        <w:ind w:left="100" w:right="119"/>
        <w:jc w:val="both"/>
        <w:rPr>
          <w:i/>
          <w:sz w:val="20"/>
        </w:rPr>
      </w:pPr>
      <w:r>
        <w:rPr>
          <w:i/>
          <w:sz w:val="20"/>
        </w:rPr>
        <w:t>NOTE: Rule 55, the default judgment rule, reflects prior Virgin Islands practice in providing that a default will be "entered" where a party against whom a judgment for affirmative relief is sought has failed to plead or otherwise defend, and that failure is shown by affidavit or otherwise. Subpart (a) of the Rule clarifies that the note of default may be made by the clerk or the court.</w:t>
      </w:r>
    </w:p>
    <w:p w14:paraId="6A8C8D00" w14:textId="77777777" w:rsidR="002F3495" w:rsidRDefault="002F3495">
      <w:pPr>
        <w:pStyle w:val="BodyText"/>
        <w:spacing w:before="5"/>
        <w:rPr>
          <w:i/>
          <w:sz w:val="17"/>
        </w:rPr>
      </w:pPr>
    </w:p>
    <w:p w14:paraId="2D0A1730" w14:textId="77777777" w:rsidR="002F3495" w:rsidRDefault="00000000">
      <w:pPr>
        <w:spacing w:line="271" w:lineRule="auto"/>
        <w:ind w:left="100" w:right="117"/>
        <w:jc w:val="both"/>
        <w:rPr>
          <w:i/>
          <w:sz w:val="20"/>
        </w:rPr>
      </w:pPr>
      <w:r>
        <w:rPr>
          <w:i/>
          <w:sz w:val="20"/>
        </w:rPr>
        <w:t>Subpart (b) on the entry of an actual default judgment recognizes a distinction in permitting -- in cases where the amount sought is a "sum certain" -- the court or the clerk to act upon the filing of the plaintiff's affidavit showing the amount due by entering judgment for that amount. In non-sum-certain cases, the party must apply to the court for a default judgment. In all cases a default judgment may be entered against a minor or incompetent person only if represented by a general guardian, conservator, or other like fiduciary who has appeared. Provisions of the Rule require 7 days' notice if the defaulting party has appeared personally or by a representative in the action. The Rule also authorizes the court to conduct hearings or make referrals -- preserving any statutory right to a jury trial -- for determination of damages, including the conduct of an accounting.</w:t>
      </w:r>
    </w:p>
    <w:p w14:paraId="77284C46" w14:textId="77777777" w:rsidR="002F3495" w:rsidRDefault="002F3495">
      <w:pPr>
        <w:pStyle w:val="BodyText"/>
        <w:spacing w:before="5"/>
        <w:rPr>
          <w:i/>
          <w:sz w:val="17"/>
        </w:rPr>
      </w:pPr>
    </w:p>
    <w:p w14:paraId="60031057" w14:textId="77777777" w:rsidR="002F3495" w:rsidRDefault="00000000">
      <w:pPr>
        <w:spacing w:line="271" w:lineRule="auto"/>
        <w:ind w:left="100" w:right="120"/>
        <w:jc w:val="both"/>
        <w:rPr>
          <w:i/>
          <w:sz w:val="20"/>
        </w:rPr>
      </w:pPr>
      <w:r>
        <w:rPr>
          <w:i/>
          <w:sz w:val="20"/>
        </w:rPr>
        <w:t>Subsection (c) invokes Rule 60(b) in authorizing the court to set aside an entry of default for good cause, and it to set aside a final default judgment under the provisions of that Rule.</w:t>
      </w:r>
    </w:p>
    <w:p w14:paraId="7096BDA2" w14:textId="77777777" w:rsidR="002F3495" w:rsidRDefault="002F3495">
      <w:pPr>
        <w:pStyle w:val="BodyText"/>
        <w:rPr>
          <w:i/>
          <w:sz w:val="31"/>
        </w:rPr>
      </w:pPr>
    </w:p>
    <w:p w14:paraId="61F5DC7F"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3018DCAA"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44D62825" w14:textId="77777777" w:rsidR="002F3495" w:rsidRDefault="002F3495">
      <w:pPr>
        <w:pStyle w:val="BodyText"/>
        <w:rPr>
          <w:sz w:val="18"/>
        </w:rPr>
      </w:pPr>
    </w:p>
    <w:p w14:paraId="66CEEABB" w14:textId="77777777" w:rsidR="002F3495" w:rsidRDefault="002F3495">
      <w:pPr>
        <w:pStyle w:val="BodyText"/>
        <w:spacing w:before="10"/>
        <w:rPr>
          <w:sz w:val="21"/>
        </w:rPr>
      </w:pPr>
    </w:p>
    <w:p w14:paraId="2B0FF93A"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ED8F220" w14:textId="77777777" w:rsidR="002F3495" w:rsidRDefault="002F3495">
      <w:pPr>
        <w:rPr>
          <w:sz w:val="16"/>
        </w:rPr>
        <w:sectPr w:rsidR="002F3495">
          <w:headerReference w:type="even" r:id="rId346"/>
          <w:pgSz w:w="12240" w:h="15840"/>
          <w:pgMar w:top="900" w:right="880" w:bottom="280" w:left="900" w:header="0" w:footer="0" w:gutter="0"/>
          <w:cols w:space="720"/>
        </w:sectPr>
      </w:pPr>
    </w:p>
    <w:bookmarkStart w:id="245" w:name="Rule_55-1._Applications_for_Default_Judg"/>
    <w:bookmarkStart w:id="246" w:name="V.I._R._CIV._P._Rule_55-1"/>
    <w:bookmarkStart w:id="247" w:name="_bookmark80"/>
    <w:bookmarkEnd w:id="245"/>
    <w:bookmarkEnd w:id="246"/>
    <w:bookmarkEnd w:id="247"/>
    <w:p w14:paraId="03CD771E" w14:textId="77777777" w:rsidR="002F3495" w:rsidRDefault="00000000">
      <w:pPr>
        <w:pStyle w:val="Heading2"/>
        <w:tabs>
          <w:tab w:val="left" w:pos="1636"/>
        </w:tabs>
        <w:spacing w:before="70"/>
        <w:ind w:left="0" w:right="15"/>
        <w:rPr>
          <w:u w:val="none"/>
        </w:rPr>
      </w:pPr>
      <w:r>
        <w:fldChar w:fldCharType="begin"/>
      </w:r>
      <w:r>
        <w:instrText>HYPERLINK "https://advance.lexis.com/api/document?collection=statutes-legislation&amp;id=urn%3AcontentItem%3A67DB-TF01-JS0R-22C3-00000-00&amp;context=1000516" \h</w:instrText>
      </w:r>
      <w:r>
        <w:fldChar w:fldCharType="separate"/>
      </w:r>
      <w:r>
        <w:rPr>
          <w:color w:val="0077CC"/>
          <w:u w:color="0077CC"/>
        </w:rPr>
        <w:tab/>
        <w:t>V.I.</w:t>
      </w:r>
      <w:r>
        <w:rPr>
          <w:color w:val="0077CC"/>
          <w:spacing w:val="-7"/>
          <w:u w:color="0077CC"/>
        </w:rPr>
        <w:t xml:space="preserve"> </w:t>
      </w:r>
      <w:r>
        <w:rPr>
          <w:color w:val="0077CC"/>
          <w:u w:color="0077CC"/>
        </w:rPr>
        <w:t>R.</w:t>
      </w:r>
      <w:r>
        <w:rPr>
          <w:color w:val="0077CC"/>
          <w:spacing w:val="-3"/>
          <w:u w:color="0077CC"/>
        </w:rPr>
        <w:t xml:space="preserve"> </w:t>
      </w:r>
      <w:r>
        <w:rPr>
          <w:color w:val="0077CC"/>
          <w:u w:color="0077CC"/>
        </w:rPr>
        <w:t>CIV.</w:t>
      </w:r>
      <w:r>
        <w:rPr>
          <w:color w:val="0077CC"/>
          <w:spacing w:val="-1"/>
          <w:u w:color="0077CC"/>
        </w:rPr>
        <w:t xml:space="preserve"> </w:t>
      </w:r>
      <w:r>
        <w:rPr>
          <w:color w:val="0077CC"/>
          <w:u w:color="0077CC"/>
        </w:rPr>
        <w:t>P.</w:t>
      </w:r>
      <w:r>
        <w:rPr>
          <w:color w:val="0077CC"/>
          <w:spacing w:val="-3"/>
          <w:u w:color="0077CC"/>
        </w:rPr>
        <w:t xml:space="preserve"> </w:t>
      </w:r>
      <w:r>
        <w:rPr>
          <w:color w:val="0077CC"/>
          <w:u w:color="0077CC"/>
        </w:rPr>
        <w:t>Rule</w:t>
      </w:r>
      <w:r>
        <w:rPr>
          <w:color w:val="0077CC"/>
          <w:spacing w:val="-2"/>
          <w:u w:color="0077CC"/>
        </w:rPr>
        <w:t xml:space="preserve"> </w:t>
      </w:r>
      <w:r>
        <w:rPr>
          <w:color w:val="0077CC"/>
          <w:u w:color="0077CC"/>
        </w:rPr>
        <w:t>55-</w:t>
      </w:r>
      <w:r>
        <w:rPr>
          <w:color w:val="0077CC"/>
          <w:spacing w:val="-10"/>
          <w:u w:color="0077CC"/>
        </w:rPr>
        <w:t>1</w:t>
      </w:r>
      <w:r>
        <w:rPr>
          <w:color w:val="0077CC"/>
          <w:spacing w:val="-10"/>
          <w:u w:color="0077CC"/>
        </w:rPr>
        <w:fldChar w:fldCharType="end"/>
      </w:r>
    </w:p>
    <w:p w14:paraId="7C5F63EE" w14:textId="77777777" w:rsidR="002F3495" w:rsidRDefault="002F3495">
      <w:pPr>
        <w:pStyle w:val="BodyText"/>
        <w:spacing w:before="9"/>
        <w:rPr>
          <w:b/>
          <w:i/>
          <w:sz w:val="11"/>
        </w:rPr>
      </w:pPr>
    </w:p>
    <w:p w14:paraId="72899DD7" w14:textId="77777777" w:rsidR="002F3495" w:rsidRDefault="00000000">
      <w:pPr>
        <w:pStyle w:val="BodyText"/>
        <w:spacing w:before="93"/>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24792F07" w14:textId="77777777" w:rsidR="002F3495" w:rsidRDefault="002F3495">
      <w:pPr>
        <w:pStyle w:val="BodyText"/>
        <w:rPr>
          <w:sz w:val="22"/>
        </w:rPr>
      </w:pPr>
    </w:p>
    <w:p w14:paraId="580DE500" w14:textId="77777777" w:rsidR="002F3495" w:rsidRDefault="002F3495">
      <w:pPr>
        <w:pStyle w:val="BodyText"/>
        <w:spacing w:before="10"/>
        <w:rPr>
          <w:sz w:val="21"/>
        </w:rPr>
      </w:pPr>
    </w:p>
    <w:p w14:paraId="28171974" w14:textId="77777777" w:rsidR="002F3495" w:rsidRDefault="00000000">
      <w:pPr>
        <w:spacing w:line="266" w:lineRule="auto"/>
        <w:ind w:left="100" w:right="119"/>
        <w:jc w:val="both"/>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19383290" w14:textId="77777777" w:rsidR="002F3495" w:rsidRDefault="002F3495">
      <w:pPr>
        <w:pStyle w:val="BodyText"/>
        <w:rPr>
          <w:b/>
          <w:i/>
          <w:sz w:val="24"/>
        </w:rPr>
      </w:pPr>
    </w:p>
    <w:p w14:paraId="1BF8735D" w14:textId="77777777" w:rsidR="002F3495" w:rsidRDefault="002F3495">
      <w:pPr>
        <w:pStyle w:val="BodyText"/>
        <w:spacing w:before="4"/>
        <w:rPr>
          <w:b/>
          <w:i/>
          <w:sz w:val="25"/>
        </w:rPr>
      </w:pPr>
    </w:p>
    <w:p w14:paraId="256E8157" w14:textId="77777777" w:rsidR="002F3495" w:rsidRDefault="00000000">
      <w:pPr>
        <w:pStyle w:val="Heading1"/>
        <w:ind w:left="568"/>
      </w:pPr>
      <w:r>
        <w:t>Rule</w:t>
      </w:r>
      <w:r>
        <w:rPr>
          <w:spacing w:val="-3"/>
        </w:rPr>
        <w:t xml:space="preserve"> </w:t>
      </w:r>
      <w:r>
        <w:t>55-1.</w:t>
      </w:r>
      <w:r>
        <w:rPr>
          <w:spacing w:val="70"/>
        </w:rPr>
        <w:t xml:space="preserve"> </w:t>
      </w:r>
      <w:r>
        <w:t>Applications</w:t>
      </w:r>
      <w:r>
        <w:rPr>
          <w:spacing w:val="-5"/>
        </w:rPr>
        <w:t xml:space="preserve"> </w:t>
      </w:r>
      <w:r>
        <w:t>for</w:t>
      </w:r>
      <w:r>
        <w:rPr>
          <w:spacing w:val="-7"/>
        </w:rPr>
        <w:t xml:space="preserve"> </w:t>
      </w:r>
      <w:r>
        <w:t>Default</w:t>
      </w:r>
      <w:r>
        <w:rPr>
          <w:spacing w:val="-4"/>
        </w:rPr>
        <w:t xml:space="preserve"> </w:t>
      </w:r>
      <w:r>
        <w:rPr>
          <w:spacing w:val="-2"/>
        </w:rPr>
        <w:t>Judgment</w:t>
      </w:r>
    </w:p>
    <w:p w14:paraId="1B64B62F" w14:textId="77777777" w:rsidR="002F3495" w:rsidRDefault="002F3495">
      <w:pPr>
        <w:pStyle w:val="BodyText"/>
        <w:spacing w:before="10"/>
        <w:rPr>
          <w:b/>
          <w:sz w:val="33"/>
        </w:rPr>
      </w:pPr>
    </w:p>
    <w:p w14:paraId="01ADD8CF" w14:textId="77777777" w:rsidR="002F3495" w:rsidRDefault="00000000">
      <w:pPr>
        <w:pStyle w:val="Heading4"/>
        <w:numPr>
          <w:ilvl w:val="0"/>
          <w:numId w:val="16"/>
        </w:numPr>
        <w:tabs>
          <w:tab w:val="left" w:pos="346"/>
        </w:tabs>
        <w:ind w:hanging="246"/>
      </w:pPr>
      <w:r>
        <w:t>Additional</w:t>
      </w:r>
      <w:r>
        <w:rPr>
          <w:spacing w:val="-14"/>
        </w:rPr>
        <w:t xml:space="preserve"> </w:t>
      </w:r>
      <w:r>
        <w:rPr>
          <w:spacing w:val="-2"/>
        </w:rPr>
        <w:t>Notice.</w:t>
      </w:r>
    </w:p>
    <w:p w14:paraId="0563255D" w14:textId="77777777" w:rsidR="002F3495" w:rsidRDefault="002F3495">
      <w:pPr>
        <w:pStyle w:val="BodyText"/>
        <w:rPr>
          <w:b/>
        </w:rPr>
      </w:pPr>
    </w:p>
    <w:p w14:paraId="479D220D" w14:textId="77777777" w:rsidR="002F3495" w:rsidRDefault="00000000">
      <w:pPr>
        <w:pStyle w:val="BodyText"/>
        <w:spacing w:before="1" w:line="271" w:lineRule="auto"/>
        <w:ind w:left="100" w:right="120" w:firstLine="110"/>
        <w:jc w:val="both"/>
      </w:pPr>
      <w:r>
        <w:t>The court may order written notice of the application for judgment to be served upon the party against whom judgment by default is sought if it shall seem to the court that justice so requires.</w:t>
      </w:r>
    </w:p>
    <w:p w14:paraId="72301F35" w14:textId="77777777" w:rsidR="002F3495" w:rsidRDefault="002F3495">
      <w:pPr>
        <w:pStyle w:val="BodyText"/>
        <w:spacing w:before="4"/>
        <w:rPr>
          <w:sz w:val="17"/>
        </w:rPr>
      </w:pPr>
    </w:p>
    <w:p w14:paraId="3B2A24A6" w14:textId="77777777" w:rsidR="002F3495" w:rsidRDefault="00000000">
      <w:pPr>
        <w:pStyle w:val="Heading4"/>
        <w:numPr>
          <w:ilvl w:val="0"/>
          <w:numId w:val="16"/>
        </w:numPr>
        <w:tabs>
          <w:tab w:val="left" w:pos="358"/>
        </w:tabs>
        <w:ind w:left="357" w:hanging="258"/>
      </w:pPr>
      <w:r>
        <w:t>Claims</w:t>
      </w:r>
      <w:r>
        <w:rPr>
          <w:spacing w:val="-7"/>
        </w:rPr>
        <w:t xml:space="preserve"> </w:t>
      </w:r>
      <w:r>
        <w:t>Involving</w:t>
      </w:r>
      <w:r>
        <w:rPr>
          <w:spacing w:val="-6"/>
        </w:rPr>
        <w:t xml:space="preserve"> </w:t>
      </w:r>
      <w:r>
        <w:t>Sale</w:t>
      </w:r>
      <w:r>
        <w:rPr>
          <w:spacing w:val="-5"/>
        </w:rPr>
        <w:t xml:space="preserve"> </w:t>
      </w:r>
      <w:r>
        <w:t>of</w:t>
      </w:r>
      <w:r>
        <w:rPr>
          <w:spacing w:val="-5"/>
        </w:rPr>
        <w:t xml:space="preserve"> </w:t>
      </w:r>
      <w:r>
        <w:t>a</w:t>
      </w:r>
      <w:r>
        <w:rPr>
          <w:spacing w:val="-7"/>
        </w:rPr>
        <w:t xml:space="preserve"> </w:t>
      </w:r>
      <w:r>
        <w:rPr>
          <w:spacing w:val="-2"/>
        </w:rPr>
        <w:t>Chattel.</w:t>
      </w:r>
    </w:p>
    <w:p w14:paraId="5ACCB976" w14:textId="77777777" w:rsidR="002F3495" w:rsidRDefault="002F3495">
      <w:pPr>
        <w:pStyle w:val="BodyText"/>
        <w:spacing w:before="1"/>
        <w:rPr>
          <w:b/>
        </w:rPr>
      </w:pPr>
    </w:p>
    <w:p w14:paraId="7AF3D6CE" w14:textId="77777777" w:rsidR="002F3495" w:rsidRDefault="00000000">
      <w:pPr>
        <w:pStyle w:val="BodyText"/>
        <w:spacing w:line="271" w:lineRule="auto"/>
        <w:ind w:left="100" w:right="118" w:firstLine="110"/>
        <w:jc w:val="both"/>
      </w:pPr>
      <w:r>
        <w:t>Whenever application is made for the entry of judgment by default in deficiency suits or claims based directly or indirectly upon the sale</w:t>
      </w:r>
      <w:r>
        <w:rPr>
          <w:spacing w:val="-2"/>
        </w:rPr>
        <w:t xml:space="preserve"> </w:t>
      </w:r>
      <w:r>
        <w:t>of a chattel,</w:t>
      </w:r>
      <w:r>
        <w:rPr>
          <w:spacing w:val="-2"/>
        </w:rPr>
        <w:t xml:space="preserve"> </w:t>
      </w:r>
      <w:r>
        <w:t>which</w:t>
      </w:r>
      <w:r>
        <w:rPr>
          <w:spacing w:val="-2"/>
        </w:rPr>
        <w:t xml:space="preserve"> </w:t>
      </w:r>
      <w:r>
        <w:t>chattel</w:t>
      </w:r>
      <w:r>
        <w:rPr>
          <w:spacing w:val="-3"/>
        </w:rPr>
        <w:t xml:space="preserve"> </w:t>
      </w:r>
      <w:r>
        <w:t>has been repossessed peaceably or</w:t>
      </w:r>
      <w:r>
        <w:rPr>
          <w:spacing w:val="-1"/>
        </w:rPr>
        <w:t xml:space="preserve"> </w:t>
      </w:r>
      <w:r>
        <w:t>by legal process,</w:t>
      </w:r>
      <w:r>
        <w:rPr>
          <w:spacing w:val="-2"/>
        </w:rPr>
        <w:t xml:space="preserve"> </w:t>
      </w:r>
      <w:r>
        <w:t>the plaintiff shall prove before the court a description of the property, the amount realized at the sale or credited to the defendant and the cost of sale.</w:t>
      </w:r>
    </w:p>
    <w:p w14:paraId="77848F19" w14:textId="77777777" w:rsidR="002F3495" w:rsidRDefault="002F3495">
      <w:pPr>
        <w:pStyle w:val="BodyText"/>
        <w:spacing w:before="10"/>
      </w:pPr>
    </w:p>
    <w:p w14:paraId="3372B26F" w14:textId="77777777" w:rsidR="002F3495" w:rsidRDefault="00000000">
      <w:pPr>
        <w:pStyle w:val="BodyText"/>
        <w:ind w:left="100"/>
      </w:pPr>
      <w:r>
        <w:rPr>
          <w:spacing w:val="-2"/>
        </w:rPr>
        <w:t>Annotations</w:t>
      </w:r>
    </w:p>
    <w:p w14:paraId="52342C02" w14:textId="77777777" w:rsidR="002F3495" w:rsidRDefault="002F3495">
      <w:pPr>
        <w:pStyle w:val="BodyText"/>
        <w:spacing w:before="6"/>
        <w:rPr>
          <w:sz w:val="22"/>
        </w:rPr>
      </w:pPr>
    </w:p>
    <w:p w14:paraId="368920D8" w14:textId="77777777" w:rsidR="002F3495" w:rsidRDefault="00000000">
      <w:pPr>
        <w:pStyle w:val="Heading1"/>
      </w:pPr>
      <w:r>
        <w:rPr>
          <w:spacing w:val="-2"/>
        </w:rPr>
        <w:t>Commentary</w:t>
      </w:r>
    </w:p>
    <w:p w14:paraId="45BDC952" w14:textId="77777777" w:rsidR="002F3495" w:rsidRDefault="002F3495">
      <w:pPr>
        <w:pStyle w:val="BodyText"/>
        <w:rPr>
          <w:b/>
          <w:sz w:val="30"/>
        </w:rPr>
      </w:pPr>
    </w:p>
    <w:p w14:paraId="1CE13A3D" w14:textId="77777777" w:rsidR="002F3495" w:rsidRDefault="002F3495">
      <w:pPr>
        <w:pStyle w:val="BodyText"/>
        <w:spacing w:before="9"/>
        <w:rPr>
          <w:b/>
          <w:sz w:val="27"/>
        </w:rPr>
      </w:pPr>
    </w:p>
    <w:p w14:paraId="0783FBC6" w14:textId="77777777" w:rsidR="002F3495" w:rsidRDefault="00000000">
      <w:pPr>
        <w:pStyle w:val="Heading3"/>
        <w:spacing w:before="1"/>
      </w:pPr>
      <w:r>
        <w:rPr>
          <w:spacing w:val="-2"/>
        </w:rPr>
        <w:t>COMMENT</w:t>
      </w:r>
    </w:p>
    <w:p w14:paraId="6D5E8496" w14:textId="77777777" w:rsidR="002F3495" w:rsidRDefault="002F3495">
      <w:pPr>
        <w:pStyle w:val="BodyText"/>
        <w:rPr>
          <w:b/>
        </w:rPr>
      </w:pPr>
    </w:p>
    <w:p w14:paraId="5E116E65" w14:textId="77777777" w:rsidR="002F3495" w:rsidRDefault="00000000">
      <w:pPr>
        <w:spacing w:line="271" w:lineRule="auto"/>
        <w:ind w:left="100" w:right="118"/>
        <w:jc w:val="both"/>
        <w:rPr>
          <w:i/>
          <w:sz w:val="20"/>
        </w:rPr>
      </w:pPr>
      <w:r>
        <w:rPr>
          <w:i/>
          <w:sz w:val="20"/>
        </w:rPr>
        <w:t>NOTE: Rule 55-1, a Virgin Island-specific default application provision, contains its own notice requirement, and also addresses claims for entry of judgment by default in deficiency suits or claims based directly or indirectly upon the</w:t>
      </w:r>
      <w:r>
        <w:rPr>
          <w:i/>
          <w:spacing w:val="-1"/>
          <w:sz w:val="20"/>
        </w:rPr>
        <w:t xml:space="preserve"> </w:t>
      </w:r>
      <w:r>
        <w:rPr>
          <w:i/>
          <w:sz w:val="20"/>
        </w:rPr>
        <w:t>sale of a</w:t>
      </w:r>
      <w:r>
        <w:rPr>
          <w:i/>
          <w:spacing w:val="-1"/>
          <w:sz w:val="20"/>
        </w:rPr>
        <w:t xml:space="preserve"> </w:t>
      </w:r>
      <w:r>
        <w:rPr>
          <w:i/>
          <w:sz w:val="20"/>
        </w:rPr>
        <w:t>chattel,</w:t>
      </w:r>
      <w:r>
        <w:rPr>
          <w:i/>
          <w:spacing w:val="-1"/>
          <w:sz w:val="20"/>
        </w:rPr>
        <w:t xml:space="preserve"> </w:t>
      </w:r>
      <w:r>
        <w:rPr>
          <w:i/>
          <w:sz w:val="20"/>
        </w:rPr>
        <w:t>which chattel</w:t>
      </w:r>
      <w:r>
        <w:rPr>
          <w:i/>
          <w:spacing w:val="-2"/>
          <w:sz w:val="20"/>
        </w:rPr>
        <w:t xml:space="preserve"> </w:t>
      </w:r>
      <w:r>
        <w:rPr>
          <w:i/>
          <w:sz w:val="20"/>
        </w:rPr>
        <w:t>has been</w:t>
      </w:r>
      <w:r>
        <w:rPr>
          <w:i/>
          <w:spacing w:val="-1"/>
          <w:sz w:val="20"/>
        </w:rPr>
        <w:t xml:space="preserve"> </w:t>
      </w:r>
      <w:r>
        <w:rPr>
          <w:i/>
          <w:sz w:val="20"/>
        </w:rPr>
        <w:t>repossessed</w:t>
      </w:r>
      <w:r>
        <w:rPr>
          <w:i/>
          <w:spacing w:val="-1"/>
          <w:sz w:val="20"/>
        </w:rPr>
        <w:t xml:space="preserve"> </w:t>
      </w:r>
      <w:r>
        <w:rPr>
          <w:i/>
          <w:sz w:val="20"/>
        </w:rPr>
        <w:t>peaceably or by legal process.</w:t>
      </w:r>
      <w:r>
        <w:rPr>
          <w:i/>
          <w:spacing w:val="-1"/>
          <w:sz w:val="20"/>
        </w:rPr>
        <w:t xml:space="preserve"> </w:t>
      </w:r>
      <w:r>
        <w:rPr>
          <w:i/>
          <w:sz w:val="20"/>
        </w:rPr>
        <w:t>It</w:t>
      </w:r>
      <w:r>
        <w:rPr>
          <w:i/>
          <w:spacing w:val="-1"/>
          <w:sz w:val="20"/>
        </w:rPr>
        <w:t xml:space="preserve"> </w:t>
      </w:r>
      <w:r>
        <w:rPr>
          <w:i/>
          <w:sz w:val="20"/>
        </w:rPr>
        <w:t>requires that the</w:t>
      </w:r>
      <w:r>
        <w:rPr>
          <w:i/>
          <w:spacing w:val="-1"/>
          <w:sz w:val="20"/>
        </w:rPr>
        <w:t xml:space="preserve"> </w:t>
      </w:r>
      <w:r>
        <w:rPr>
          <w:i/>
          <w:sz w:val="20"/>
        </w:rPr>
        <w:t>plaintiff prove a description of the property, the amount realized at the sale or credited to the defendant, and the cost of</w:t>
      </w:r>
      <w:r>
        <w:rPr>
          <w:i/>
          <w:spacing w:val="40"/>
          <w:sz w:val="20"/>
        </w:rPr>
        <w:t xml:space="preserve"> </w:t>
      </w:r>
      <w:r>
        <w:rPr>
          <w:i/>
          <w:spacing w:val="-2"/>
          <w:sz w:val="20"/>
        </w:rPr>
        <w:t>sale.</w:t>
      </w:r>
    </w:p>
    <w:p w14:paraId="5DC4F4ED" w14:textId="77777777" w:rsidR="002F3495" w:rsidRDefault="002F3495">
      <w:pPr>
        <w:pStyle w:val="BodyText"/>
        <w:rPr>
          <w:i/>
          <w:sz w:val="22"/>
        </w:rPr>
      </w:pPr>
    </w:p>
    <w:p w14:paraId="67F518F0" w14:textId="77777777" w:rsidR="002F3495" w:rsidRDefault="00000000">
      <w:pPr>
        <w:spacing w:before="151"/>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0CA9E28"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38223EBF" w14:textId="77777777" w:rsidR="002F3495" w:rsidRDefault="002F3495">
      <w:pPr>
        <w:pStyle w:val="BodyText"/>
        <w:rPr>
          <w:sz w:val="18"/>
        </w:rPr>
      </w:pPr>
    </w:p>
    <w:p w14:paraId="14CDF38A" w14:textId="77777777" w:rsidR="002F3495" w:rsidRDefault="002F3495">
      <w:pPr>
        <w:pStyle w:val="BodyText"/>
        <w:rPr>
          <w:sz w:val="18"/>
        </w:rPr>
      </w:pPr>
    </w:p>
    <w:p w14:paraId="3C04B9EB" w14:textId="77777777" w:rsidR="002F3495" w:rsidRDefault="00000000">
      <w:pPr>
        <w:spacing w:before="137"/>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C5D3C79" w14:textId="77777777" w:rsidR="002F3495" w:rsidRDefault="002F3495">
      <w:pPr>
        <w:rPr>
          <w:sz w:val="16"/>
        </w:rPr>
        <w:sectPr w:rsidR="002F3495">
          <w:headerReference w:type="default" r:id="rId347"/>
          <w:pgSz w:w="12240" w:h="15840"/>
          <w:pgMar w:top="1580" w:right="880" w:bottom="280" w:left="900" w:header="0" w:footer="0" w:gutter="0"/>
          <w:cols w:space="720"/>
        </w:sectPr>
      </w:pPr>
    </w:p>
    <w:bookmarkStart w:id="248" w:name="Rule_56._Summary_Judgment"/>
    <w:bookmarkStart w:id="249" w:name="V.I._R._CIV._P._Rule_56"/>
    <w:bookmarkStart w:id="250" w:name="_bookmark81"/>
    <w:bookmarkEnd w:id="248"/>
    <w:bookmarkEnd w:id="249"/>
    <w:bookmarkEnd w:id="250"/>
    <w:p w14:paraId="3FE5A81A" w14:textId="77777777" w:rsidR="002F3495" w:rsidRDefault="00000000">
      <w:pPr>
        <w:pStyle w:val="Heading2"/>
        <w:tabs>
          <w:tab w:val="left" w:pos="1636"/>
        </w:tabs>
        <w:spacing w:before="79"/>
        <w:ind w:left="0" w:right="15"/>
        <w:rPr>
          <w:u w:val="none"/>
        </w:rPr>
      </w:pPr>
      <w:r>
        <w:fldChar w:fldCharType="begin"/>
      </w:r>
      <w:r>
        <w:instrText>HYPERLINK "https://advance.lexis.com/api/document?collection=statutes-legislation&amp;id=urn%3AcontentItem%3A67DB-TF01-JS0R-22CG-00000-00&amp;context=1000516"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w:t>
      </w:r>
      <w:r>
        <w:rPr>
          <w:color w:val="0077CC"/>
          <w:spacing w:val="-1"/>
          <w:u w:color="0077CC"/>
        </w:rPr>
        <w:t xml:space="preserve"> </w:t>
      </w:r>
      <w:r>
        <w:rPr>
          <w:color w:val="0077CC"/>
          <w:spacing w:val="-5"/>
          <w:u w:color="0077CC"/>
        </w:rPr>
        <w:t>56</w:t>
      </w:r>
      <w:r>
        <w:rPr>
          <w:color w:val="0077CC"/>
          <w:spacing w:val="-5"/>
          <w:u w:color="0077CC"/>
        </w:rPr>
        <w:fldChar w:fldCharType="end"/>
      </w:r>
    </w:p>
    <w:p w14:paraId="686EC57C" w14:textId="77777777" w:rsidR="002F3495" w:rsidRDefault="002F3495">
      <w:pPr>
        <w:pStyle w:val="BodyText"/>
        <w:spacing w:before="9"/>
        <w:rPr>
          <w:b/>
          <w:i/>
          <w:sz w:val="11"/>
        </w:rPr>
      </w:pPr>
    </w:p>
    <w:p w14:paraId="7C9B104B" w14:textId="77777777" w:rsidR="002F3495" w:rsidRDefault="00000000">
      <w:pPr>
        <w:pStyle w:val="BodyText"/>
        <w:spacing w:before="92"/>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63CCFCD0" w14:textId="77777777" w:rsidR="002F3495" w:rsidRDefault="002F3495">
      <w:pPr>
        <w:pStyle w:val="BodyText"/>
        <w:rPr>
          <w:sz w:val="22"/>
        </w:rPr>
      </w:pPr>
    </w:p>
    <w:p w14:paraId="4A0BA33C" w14:textId="77777777" w:rsidR="002F3495" w:rsidRDefault="002F3495">
      <w:pPr>
        <w:pStyle w:val="BodyText"/>
        <w:spacing w:before="9"/>
        <w:rPr>
          <w:sz w:val="18"/>
        </w:rPr>
      </w:pPr>
    </w:p>
    <w:p w14:paraId="3B820F50"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079233BA" w14:textId="77777777" w:rsidR="002F3495" w:rsidRDefault="002F3495">
      <w:pPr>
        <w:pStyle w:val="BodyText"/>
        <w:rPr>
          <w:b/>
          <w:i/>
          <w:sz w:val="24"/>
        </w:rPr>
      </w:pPr>
    </w:p>
    <w:p w14:paraId="0ED71AE0" w14:textId="77777777" w:rsidR="002F3495" w:rsidRDefault="002F3495">
      <w:pPr>
        <w:pStyle w:val="BodyText"/>
        <w:spacing w:before="4"/>
        <w:rPr>
          <w:b/>
          <w:i/>
          <w:sz w:val="25"/>
        </w:rPr>
      </w:pPr>
    </w:p>
    <w:p w14:paraId="6D2EAE9B" w14:textId="77777777" w:rsidR="002F3495" w:rsidRDefault="00000000">
      <w:pPr>
        <w:pStyle w:val="Heading1"/>
        <w:spacing w:before="1"/>
        <w:ind w:left="568"/>
      </w:pPr>
      <w:r>
        <w:t>Rule</w:t>
      </w:r>
      <w:r>
        <w:rPr>
          <w:spacing w:val="-3"/>
        </w:rPr>
        <w:t xml:space="preserve"> </w:t>
      </w:r>
      <w:r>
        <w:t>56.</w:t>
      </w:r>
      <w:r>
        <w:rPr>
          <w:spacing w:val="72"/>
        </w:rPr>
        <w:t xml:space="preserve"> </w:t>
      </w:r>
      <w:r>
        <w:t>Summary</w:t>
      </w:r>
      <w:r>
        <w:rPr>
          <w:spacing w:val="-5"/>
        </w:rPr>
        <w:t xml:space="preserve"> </w:t>
      </w:r>
      <w:r>
        <w:rPr>
          <w:spacing w:val="-2"/>
        </w:rPr>
        <w:t>Judgment</w:t>
      </w:r>
    </w:p>
    <w:p w14:paraId="32ED6918" w14:textId="77777777" w:rsidR="002F3495" w:rsidRDefault="002F3495">
      <w:pPr>
        <w:pStyle w:val="BodyText"/>
        <w:spacing w:before="4"/>
        <w:rPr>
          <w:b/>
          <w:sz w:val="43"/>
        </w:rPr>
      </w:pPr>
    </w:p>
    <w:p w14:paraId="58E59010" w14:textId="77777777" w:rsidR="002F3495" w:rsidRDefault="00000000">
      <w:pPr>
        <w:pStyle w:val="Heading4"/>
        <w:numPr>
          <w:ilvl w:val="0"/>
          <w:numId w:val="15"/>
        </w:numPr>
        <w:tabs>
          <w:tab w:val="left" w:pos="1066"/>
        </w:tabs>
        <w:spacing w:before="1"/>
        <w:ind w:hanging="246"/>
        <w:jc w:val="both"/>
      </w:pPr>
      <w:r>
        <w:t>Motion</w:t>
      </w:r>
      <w:r>
        <w:rPr>
          <w:spacing w:val="-8"/>
        </w:rPr>
        <w:t xml:space="preserve"> </w:t>
      </w:r>
      <w:r>
        <w:t>for</w:t>
      </w:r>
      <w:r>
        <w:rPr>
          <w:spacing w:val="-8"/>
        </w:rPr>
        <w:t xml:space="preserve"> </w:t>
      </w:r>
      <w:r>
        <w:t>Summary</w:t>
      </w:r>
      <w:r>
        <w:rPr>
          <w:spacing w:val="-6"/>
        </w:rPr>
        <w:t xml:space="preserve"> </w:t>
      </w:r>
      <w:r>
        <w:t>Judgment</w:t>
      </w:r>
      <w:r>
        <w:rPr>
          <w:spacing w:val="-8"/>
        </w:rPr>
        <w:t xml:space="preserve"> </w:t>
      </w:r>
      <w:r>
        <w:t>or</w:t>
      </w:r>
      <w:r>
        <w:rPr>
          <w:spacing w:val="-8"/>
        </w:rPr>
        <w:t xml:space="preserve"> </w:t>
      </w:r>
      <w:r>
        <w:t>Partial</w:t>
      </w:r>
      <w:r>
        <w:rPr>
          <w:spacing w:val="-6"/>
        </w:rPr>
        <w:t xml:space="preserve"> </w:t>
      </w:r>
      <w:r>
        <w:t>Summary</w:t>
      </w:r>
      <w:r>
        <w:rPr>
          <w:spacing w:val="-7"/>
        </w:rPr>
        <w:t xml:space="preserve"> </w:t>
      </w:r>
      <w:r>
        <w:rPr>
          <w:spacing w:val="-2"/>
        </w:rPr>
        <w:t>Judgment.</w:t>
      </w:r>
    </w:p>
    <w:p w14:paraId="79D4A78D" w14:textId="77777777" w:rsidR="002F3495" w:rsidRDefault="00000000">
      <w:pPr>
        <w:pStyle w:val="BodyText"/>
        <w:spacing w:before="89" w:line="271" w:lineRule="auto"/>
        <w:ind w:left="820" w:right="119" w:firstLine="110"/>
        <w:jc w:val="both"/>
      </w:pPr>
      <w:r>
        <w:t>A party may move for summary judgment, identifying each claim or defense -- or the part of each claim or defense -- on which summary judgment is sought. The court shall grant summary judgment if the movant shows that there is no genuine dispute as to any material fact and the movant is entitled to judgment as a matter of law. The court should state on the record the reasons for granting or denying the motion</w:t>
      </w:r>
    </w:p>
    <w:p w14:paraId="6E2CC215" w14:textId="77777777" w:rsidR="002F3495" w:rsidRDefault="00000000">
      <w:pPr>
        <w:pStyle w:val="Heading4"/>
        <w:numPr>
          <w:ilvl w:val="0"/>
          <w:numId w:val="15"/>
        </w:numPr>
        <w:tabs>
          <w:tab w:val="left" w:pos="1078"/>
        </w:tabs>
        <w:spacing w:before="119"/>
        <w:ind w:left="1077" w:hanging="258"/>
        <w:jc w:val="both"/>
      </w:pPr>
      <w:r>
        <w:t>Time</w:t>
      </w:r>
      <w:r>
        <w:rPr>
          <w:spacing w:val="-5"/>
        </w:rPr>
        <w:t xml:space="preserve"> </w:t>
      </w:r>
      <w:r>
        <w:t>to</w:t>
      </w:r>
      <w:r>
        <w:rPr>
          <w:spacing w:val="-4"/>
        </w:rPr>
        <w:t xml:space="preserve"> </w:t>
      </w:r>
      <w:r>
        <w:t>File</w:t>
      </w:r>
      <w:r>
        <w:rPr>
          <w:spacing w:val="-4"/>
        </w:rPr>
        <w:t xml:space="preserve"> </w:t>
      </w:r>
      <w:r>
        <w:t>a</w:t>
      </w:r>
      <w:r>
        <w:rPr>
          <w:spacing w:val="-3"/>
        </w:rPr>
        <w:t xml:space="preserve"> </w:t>
      </w:r>
      <w:r>
        <w:rPr>
          <w:spacing w:val="-2"/>
        </w:rPr>
        <w:t>Motion.</w:t>
      </w:r>
    </w:p>
    <w:p w14:paraId="461E9531" w14:textId="77777777" w:rsidR="002F3495" w:rsidRDefault="00000000">
      <w:pPr>
        <w:pStyle w:val="BodyText"/>
        <w:spacing w:before="92" w:line="271" w:lineRule="auto"/>
        <w:ind w:left="820" w:right="119" w:firstLine="110"/>
        <w:jc w:val="both"/>
      </w:pPr>
      <w:r>
        <w:t>Unless</w:t>
      </w:r>
      <w:r>
        <w:rPr>
          <w:spacing w:val="-2"/>
        </w:rPr>
        <w:t xml:space="preserve"> </w:t>
      </w:r>
      <w:r>
        <w:t>a</w:t>
      </w:r>
      <w:r>
        <w:rPr>
          <w:spacing w:val="-3"/>
        </w:rPr>
        <w:t xml:space="preserve"> </w:t>
      </w:r>
      <w:r>
        <w:t>different</w:t>
      </w:r>
      <w:r>
        <w:rPr>
          <w:spacing w:val="-3"/>
        </w:rPr>
        <w:t xml:space="preserve"> </w:t>
      </w:r>
      <w:r>
        <w:t>time</w:t>
      </w:r>
      <w:r>
        <w:rPr>
          <w:spacing w:val="-1"/>
        </w:rPr>
        <w:t xml:space="preserve"> </w:t>
      </w:r>
      <w:r>
        <w:t>is</w:t>
      </w:r>
      <w:r>
        <w:rPr>
          <w:spacing w:val="-2"/>
        </w:rPr>
        <w:t xml:space="preserve"> </w:t>
      </w:r>
      <w:r>
        <w:t>set</w:t>
      </w:r>
      <w:r>
        <w:rPr>
          <w:spacing w:val="-3"/>
        </w:rPr>
        <w:t xml:space="preserve"> </w:t>
      </w:r>
      <w:r>
        <w:t>by</w:t>
      </w:r>
      <w:r>
        <w:rPr>
          <w:spacing w:val="-2"/>
        </w:rPr>
        <w:t xml:space="preserve"> </w:t>
      </w:r>
      <w:r>
        <w:t>the</w:t>
      </w:r>
      <w:r>
        <w:rPr>
          <w:spacing w:val="-3"/>
        </w:rPr>
        <w:t xml:space="preserve"> </w:t>
      </w:r>
      <w:r>
        <w:t>court,</w:t>
      </w:r>
      <w:r>
        <w:rPr>
          <w:spacing w:val="-1"/>
        </w:rPr>
        <w:t xml:space="preserve"> </w:t>
      </w:r>
      <w:r>
        <w:t>a</w:t>
      </w:r>
      <w:r>
        <w:rPr>
          <w:spacing w:val="-3"/>
        </w:rPr>
        <w:t xml:space="preserve"> </w:t>
      </w:r>
      <w:r>
        <w:t>party</w:t>
      </w:r>
      <w:r>
        <w:rPr>
          <w:spacing w:val="-2"/>
        </w:rPr>
        <w:t xml:space="preserve"> </w:t>
      </w:r>
      <w:r>
        <w:t>may</w:t>
      </w:r>
      <w:r>
        <w:rPr>
          <w:spacing w:val="-2"/>
        </w:rPr>
        <w:t xml:space="preserve"> </w:t>
      </w:r>
      <w:r>
        <w:t>file</w:t>
      </w:r>
      <w:r>
        <w:rPr>
          <w:spacing w:val="-1"/>
        </w:rPr>
        <w:t xml:space="preserve"> </w:t>
      </w:r>
      <w:r>
        <w:t>a</w:t>
      </w:r>
      <w:r>
        <w:rPr>
          <w:spacing w:val="-1"/>
        </w:rPr>
        <w:t xml:space="preserve"> </w:t>
      </w:r>
      <w:r>
        <w:t>motion</w:t>
      </w:r>
      <w:r>
        <w:rPr>
          <w:spacing w:val="-1"/>
        </w:rPr>
        <w:t xml:space="preserve"> </w:t>
      </w:r>
      <w:r>
        <w:t>for</w:t>
      </w:r>
      <w:r>
        <w:rPr>
          <w:spacing w:val="-2"/>
        </w:rPr>
        <w:t xml:space="preserve"> </w:t>
      </w:r>
      <w:r>
        <w:t>summary judgment</w:t>
      </w:r>
      <w:r>
        <w:rPr>
          <w:spacing w:val="-1"/>
        </w:rPr>
        <w:t xml:space="preserve"> </w:t>
      </w:r>
      <w:r>
        <w:t>at</w:t>
      </w:r>
      <w:r>
        <w:rPr>
          <w:spacing w:val="-3"/>
        </w:rPr>
        <w:t xml:space="preserve"> </w:t>
      </w:r>
      <w:r>
        <w:t>any</w:t>
      </w:r>
      <w:r>
        <w:rPr>
          <w:spacing w:val="-2"/>
        </w:rPr>
        <w:t xml:space="preserve"> </w:t>
      </w:r>
      <w:r>
        <w:t>time</w:t>
      </w:r>
      <w:r>
        <w:rPr>
          <w:spacing w:val="-1"/>
        </w:rPr>
        <w:t xml:space="preserve"> </w:t>
      </w:r>
      <w:r>
        <w:t>until 30 days after the close of all discovery.</w:t>
      </w:r>
    </w:p>
    <w:p w14:paraId="1E4E527E" w14:textId="77777777" w:rsidR="002F3495" w:rsidRDefault="00000000">
      <w:pPr>
        <w:pStyle w:val="Heading4"/>
        <w:numPr>
          <w:ilvl w:val="0"/>
          <w:numId w:val="15"/>
        </w:numPr>
        <w:tabs>
          <w:tab w:val="left" w:pos="1066"/>
        </w:tabs>
        <w:spacing w:before="119"/>
        <w:ind w:hanging="246"/>
        <w:jc w:val="left"/>
      </w:pPr>
      <w:r>
        <w:rPr>
          <w:spacing w:val="-2"/>
        </w:rPr>
        <w:t>Procedures.</w:t>
      </w:r>
    </w:p>
    <w:p w14:paraId="3DBF6F82" w14:textId="77777777" w:rsidR="002F3495" w:rsidRDefault="00000000">
      <w:pPr>
        <w:pStyle w:val="ListParagraph"/>
        <w:numPr>
          <w:ilvl w:val="0"/>
          <w:numId w:val="86"/>
        </w:numPr>
        <w:tabs>
          <w:tab w:val="left" w:pos="1066"/>
        </w:tabs>
        <w:spacing w:before="151" w:line="271" w:lineRule="auto"/>
        <w:ind w:right="116" w:firstLine="0"/>
        <w:jc w:val="both"/>
        <w:rPr>
          <w:sz w:val="20"/>
        </w:rPr>
      </w:pPr>
      <w:r>
        <w:rPr>
          <w:b/>
          <w:i/>
          <w:sz w:val="20"/>
        </w:rPr>
        <w:t xml:space="preserve">Support; Statement of Specific Undisputed Facts. </w:t>
      </w:r>
      <w:r>
        <w:rPr>
          <w:sz w:val="20"/>
        </w:rPr>
        <w:t>Each summary judgment motion shall include a statement of undisputed facts in a separate section within the motion. Each paragraph stating an</w:t>
      </w:r>
      <w:r>
        <w:rPr>
          <w:spacing w:val="40"/>
          <w:sz w:val="20"/>
        </w:rPr>
        <w:t xml:space="preserve"> </w:t>
      </w:r>
      <w:r>
        <w:rPr>
          <w:sz w:val="20"/>
        </w:rPr>
        <w:t>undisputed fact shall be serially numbered and each shall be supported by affidavit(s) or citations</w:t>
      </w:r>
      <w:r>
        <w:rPr>
          <w:spacing w:val="40"/>
          <w:sz w:val="20"/>
        </w:rPr>
        <w:t xml:space="preserve"> </w:t>
      </w:r>
      <w:r>
        <w:rPr>
          <w:sz w:val="20"/>
        </w:rPr>
        <w:t>identifying specifically the location(s) of the material(s) in the record relied upon regarding such fact. This section shall not count towards the 20 page or 6000 words limitation for such motions.</w:t>
      </w:r>
    </w:p>
    <w:p w14:paraId="7425AFDB" w14:textId="77777777" w:rsidR="002F3495" w:rsidRDefault="00000000">
      <w:pPr>
        <w:pStyle w:val="Heading5"/>
        <w:numPr>
          <w:ilvl w:val="0"/>
          <w:numId w:val="86"/>
        </w:numPr>
        <w:tabs>
          <w:tab w:val="left" w:pos="1066"/>
        </w:tabs>
        <w:spacing w:before="119"/>
        <w:ind w:left="1065" w:hanging="246"/>
        <w:jc w:val="both"/>
      </w:pPr>
      <w:r>
        <w:t>Opposition;</w:t>
      </w:r>
      <w:r>
        <w:rPr>
          <w:spacing w:val="-10"/>
        </w:rPr>
        <w:t xml:space="preserve"> </w:t>
      </w:r>
      <w:r>
        <w:t>Statement</w:t>
      </w:r>
      <w:r>
        <w:rPr>
          <w:spacing w:val="-9"/>
        </w:rPr>
        <w:t xml:space="preserve"> </w:t>
      </w:r>
      <w:r>
        <w:t>of</w:t>
      </w:r>
      <w:r>
        <w:rPr>
          <w:spacing w:val="-10"/>
        </w:rPr>
        <w:t xml:space="preserve"> </w:t>
      </w:r>
      <w:r>
        <w:t>Disputed</w:t>
      </w:r>
      <w:r>
        <w:rPr>
          <w:spacing w:val="-10"/>
        </w:rPr>
        <w:t xml:space="preserve"> </w:t>
      </w:r>
      <w:r>
        <w:rPr>
          <w:spacing w:val="-2"/>
        </w:rPr>
        <w:t>Facts.</w:t>
      </w:r>
    </w:p>
    <w:p w14:paraId="64D85865" w14:textId="77777777" w:rsidR="002F3495" w:rsidRDefault="00000000">
      <w:pPr>
        <w:pStyle w:val="ListParagraph"/>
        <w:numPr>
          <w:ilvl w:val="1"/>
          <w:numId w:val="86"/>
        </w:numPr>
        <w:tabs>
          <w:tab w:val="left" w:pos="1100"/>
        </w:tabs>
        <w:spacing w:before="152" w:line="271" w:lineRule="auto"/>
        <w:ind w:right="116" w:firstLine="0"/>
        <w:jc w:val="both"/>
        <w:rPr>
          <w:sz w:val="20"/>
        </w:rPr>
      </w:pPr>
      <w:r>
        <w:rPr>
          <w:b/>
          <w:i/>
          <w:sz w:val="20"/>
        </w:rPr>
        <w:t xml:space="preserve">Time for Response. </w:t>
      </w:r>
      <w:r>
        <w:rPr>
          <w:sz w:val="20"/>
        </w:rPr>
        <w:t>Any party adverse to a motion filed under this Rule may file a brief in opposition, any affidavits desired and/or other documents relied upon in opposition to the motion, within 30 days of the filing of the motion.</w:t>
      </w:r>
    </w:p>
    <w:p w14:paraId="5AC41400" w14:textId="77777777" w:rsidR="002F3495" w:rsidRDefault="00000000">
      <w:pPr>
        <w:pStyle w:val="ListParagraph"/>
        <w:numPr>
          <w:ilvl w:val="1"/>
          <w:numId w:val="86"/>
        </w:numPr>
        <w:tabs>
          <w:tab w:val="left" w:pos="1100"/>
        </w:tabs>
        <w:spacing w:before="120" w:line="271" w:lineRule="auto"/>
        <w:ind w:left="821" w:right="119" w:hanging="1"/>
        <w:jc w:val="both"/>
        <w:rPr>
          <w:sz w:val="20"/>
        </w:rPr>
      </w:pPr>
      <w:r>
        <w:rPr>
          <w:b/>
          <w:i/>
          <w:sz w:val="20"/>
        </w:rPr>
        <w:t xml:space="preserve">Response to Undisputed Facts. </w:t>
      </w:r>
      <w:r>
        <w:rPr>
          <w:sz w:val="20"/>
        </w:rPr>
        <w:t>A party opposing entry of summary judgment must address in a separate section of the opposition memorandum each of the facts upon which the movant has relied pursuant to subpart (c)(1) of this Rule, using the corresponding serial numbering, either:</w:t>
      </w:r>
    </w:p>
    <w:p w14:paraId="2F4020C3" w14:textId="77777777" w:rsidR="002F3495" w:rsidRDefault="00000000">
      <w:pPr>
        <w:pStyle w:val="ListParagraph"/>
        <w:numPr>
          <w:ilvl w:val="2"/>
          <w:numId w:val="86"/>
        </w:numPr>
        <w:tabs>
          <w:tab w:val="left" w:pos="1481"/>
        </w:tabs>
        <w:spacing w:before="121" w:line="271" w:lineRule="auto"/>
        <w:ind w:right="387" w:firstLine="0"/>
        <w:rPr>
          <w:sz w:val="20"/>
        </w:rPr>
      </w:pPr>
      <w:r>
        <w:rPr>
          <w:sz w:val="20"/>
        </w:rPr>
        <w:t>agreeing</w:t>
      </w:r>
      <w:r>
        <w:rPr>
          <w:spacing w:val="-3"/>
          <w:sz w:val="20"/>
        </w:rPr>
        <w:t xml:space="preserve"> </w:t>
      </w:r>
      <w:r>
        <w:rPr>
          <w:sz w:val="20"/>
        </w:rPr>
        <w:t>that</w:t>
      </w:r>
      <w:r>
        <w:rPr>
          <w:spacing w:val="-3"/>
          <w:sz w:val="20"/>
        </w:rPr>
        <w:t xml:space="preserve"> </w:t>
      </w:r>
      <w:r>
        <w:rPr>
          <w:sz w:val="20"/>
        </w:rPr>
        <w:t>the</w:t>
      </w:r>
      <w:r>
        <w:rPr>
          <w:spacing w:val="-4"/>
          <w:sz w:val="20"/>
        </w:rPr>
        <w:t xml:space="preserve"> </w:t>
      </w:r>
      <w:r>
        <w:rPr>
          <w:sz w:val="20"/>
        </w:rPr>
        <w:t>fact</w:t>
      </w:r>
      <w:r>
        <w:rPr>
          <w:spacing w:val="-3"/>
          <w:sz w:val="20"/>
        </w:rPr>
        <w:t xml:space="preserve"> </w:t>
      </w:r>
      <w:r>
        <w:rPr>
          <w:sz w:val="20"/>
        </w:rPr>
        <w:t>is</w:t>
      </w:r>
      <w:r>
        <w:rPr>
          <w:spacing w:val="-3"/>
          <w:sz w:val="20"/>
        </w:rPr>
        <w:t xml:space="preserve"> </w:t>
      </w:r>
      <w:r>
        <w:rPr>
          <w:sz w:val="20"/>
        </w:rPr>
        <w:t>undisputed</w:t>
      </w:r>
      <w:r>
        <w:rPr>
          <w:spacing w:val="-4"/>
          <w:sz w:val="20"/>
        </w:rPr>
        <w:t xml:space="preserve"> </w:t>
      </w:r>
      <w:r>
        <w:rPr>
          <w:sz w:val="20"/>
        </w:rPr>
        <w:t>for</w:t>
      </w:r>
      <w:r>
        <w:rPr>
          <w:spacing w:val="-2"/>
          <w:sz w:val="20"/>
        </w:rPr>
        <w:t xml:space="preserve"> </w:t>
      </w:r>
      <w:r>
        <w:rPr>
          <w:sz w:val="20"/>
        </w:rPr>
        <w:t>the</w:t>
      </w:r>
      <w:r>
        <w:rPr>
          <w:spacing w:val="-3"/>
          <w:sz w:val="20"/>
        </w:rPr>
        <w:t xml:space="preserve"> </w:t>
      </w:r>
      <w:r>
        <w:rPr>
          <w:sz w:val="20"/>
        </w:rPr>
        <w:t>purpose</w:t>
      </w:r>
      <w:r>
        <w:rPr>
          <w:spacing w:val="-3"/>
          <w:sz w:val="20"/>
        </w:rPr>
        <w:t xml:space="preserve"> </w:t>
      </w:r>
      <w:r>
        <w:rPr>
          <w:sz w:val="20"/>
        </w:rPr>
        <w:t>of</w:t>
      </w:r>
      <w:r>
        <w:rPr>
          <w:spacing w:val="-4"/>
          <w:sz w:val="20"/>
        </w:rPr>
        <w:t xml:space="preserve"> </w:t>
      </w:r>
      <w:r>
        <w:rPr>
          <w:sz w:val="20"/>
        </w:rPr>
        <w:t>ruling</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motion</w:t>
      </w:r>
      <w:r>
        <w:rPr>
          <w:spacing w:val="-4"/>
          <w:sz w:val="20"/>
        </w:rPr>
        <w:t xml:space="preserve"> </w:t>
      </w:r>
      <w:r>
        <w:rPr>
          <w:sz w:val="20"/>
        </w:rPr>
        <w:t>for</w:t>
      </w:r>
      <w:r>
        <w:rPr>
          <w:spacing w:val="-3"/>
          <w:sz w:val="20"/>
        </w:rPr>
        <w:t xml:space="preserve"> </w:t>
      </w:r>
      <w:r>
        <w:rPr>
          <w:sz w:val="20"/>
        </w:rPr>
        <w:t>summary</w:t>
      </w:r>
      <w:r>
        <w:rPr>
          <w:spacing w:val="-3"/>
          <w:sz w:val="20"/>
        </w:rPr>
        <w:t xml:space="preserve"> </w:t>
      </w:r>
      <w:r>
        <w:rPr>
          <w:sz w:val="20"/>
        </w:rPr>
        <w:t>judgment only; or</w:t>
      </w:r>
    </w:p>
    <w:p w14:paraId="4A35ADBC" w14:textId="77777777" w:rsidR="002F3495" w:rsidRDefault="00000000">
      <w:pPr>
        <w:pStyle w:val="ListParagraph"/>
        <w:numPr>
          <w:ilvl w:val="2"/>
          <w:numId w:val="86"/>
        </w:numPr>
        <w:tabs>
          <w:tab w:val="left" w:pos="1537"/>
        </w:tabs>
        <w:spacing w:before="118" w:line="271" w:lineRule="auto"/>
        <w:ind w:right="363" w:firstLine="0"/>
        <w:rPr>
          <w:sz w:val="20"/>
        </w:rPr>
      </w:pPr>
      <w:r>
        <w:rPr>
          <w:sz w:val="20"/>
        </w:rPr>
        <w:t>stating that the fact is disputed and providing affidavit(s) or citations identifying specifically the location(s)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material(s)</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record</w:t>
      </w:r>
      <w:r>
        <w:rPr>
          <w:spacing w:val="-4"/>
          <w:sz w:val="20"/>
        </w:rPr>
        <w:t xml:space="preserve"> </w:t>
      </w:r>
      <w:r>
        <w:rPr>
          <w:sz w:val="20"/>
        </w:rPr>
        <w:t>relied</w:t>
      </w:r>
      <w:r>
        <w:rPr>
          <w:spacing w:val="-2"/>
          <w:sz w:val="20"/>
        </w:rPr>
        <w:t xml:space="preserve"> </w:t>
      </w:r>
      <w:r>
        <w:rPr>
          <w:sz w:val="20"/>
        </w:rPr>
        <w:t>upon</w:t>
      </w:r>
      <w:r>
        <w:rPr>
          <w:spacing w:val="-4"/>
          <w:sz w:val="20"/>
        </w:rPr>
        <w:t xml:space="preserve"> </w:t>
      </w:r>
      <w:r>
        <w:rPr>
          <w:sz w:val="20"/>
        </w:rPr>
        <w:t>as</w:t>
      </w:r>
      <w:r>
        <w:rPr>
          <w:spacing w:val="-3"/>
          <w:sz w:val="20"/>
        </w:rPr>
        <w:t xml:space="preserve"> </w:t>
      </w:r>
      <w:r>
        <w:rPr>
          <w:sz w:val="20"/>
        </w:rPr>
        <w:t>evidence</w:t>
      </w:r>
      <w:r>
        <w:rPr>
          <w:spacing w:val="-2"/>
          <w:sz w:val="20"/>
        </w:rPr>
        <w:t xml:space="preserve"> </w:t>
      </w:r>
      <w:r>
        <w:rPr>
          <w:sz w:val="20"/>
        </w:rPr>
        <w:t>relating</w:t>
      </w:r>
      <w:r>
        <w:rPr>
          <w:spacing w:val="-4"/>
          <w:sz w:val="20"/>
        </w:rPr>
        <w:t xml:space="preserve"> </w:t>
      </w:r>
      <w:r>
        <w:rPr>
          <w:sz w:val="20"/>
        </w:rPr>
        <w:t>to</w:t>
      </w:r>
      <w:r>
        <w:rPr>
          <w:spacing w:val="-4"/>
          <w:sz w:val="20"/>
        </w:rPr>
        <w:t xml:space="preserve"> </w:t>
      </w:r>
      <w:r>
        <w:rPr>
          <w:sz w:val="20"/>
        </w:rPr>
        <w:t>each such</w:t>
      </w:r>
      <w:r>
        <w:rPr>
          <w:spacing w:val="-4"/>
          <w:sz w:val="20"/>
        </w:rPr>
        <w:t xml:space="preserve"> </w:t>
      </w:r>
      <w:r>
        <w:rPr>
          <w:sz w:val="20"/>
        </w:rPr>
        <w:t>material</w:t>
      </w:r>
      <w:r>
        <w:rPr>
          <w:spacing w:val="-5"/>
          <w:sz w:val="20"/>
        </w:rPr>
        <w:t xml:space="preserve"> </w:t>
      </w:r>
      <w:r>
        <w:rPr>
          <w:sz w:val="20"/>
        </w:rPr>
        <w:t>fact, by number.</w:t>
      </w:r>
    </w:p>
    <w:p w14:paraId="0856D76C" w14:textId="77777777" w:rsidR="002F3495" w:rsidRDefault="00000000">
      <w:pPr>
        <w:pStyle w:val="ListParagraph"/>
        <w:numPr>
          <w:ilvl w:val="1"/>
          <w:numId w:val="86"/>
        </w:numPr>
        <w:tabs>
          <w:tab w:val="left" w:pos="1460"/>
        </w:tabs>
        <w:spacing w:before="121" w:line="271" w:lineRule="auto"/>
        <w:ind w:left="1180" w:right="119" w:firstLine="0"/>
        <w:jc w:val="both"/>
        <w:rPr>
          <w:sz w:val="20"/>
        </w:rPr>
      </w:pPr>
      <w:r>
        <w:rPr>
          <w:b/>
          <w:i/>
          <w:sz w:val="20"/>
        </w:rPr>
        <w:t>Optional</w:t>
      </w:r>
      <w:r>
        <w:rPr>
          <w:b/>
          <w:i/>
          <w:spacing w:val="-1"/>
          <w:sz w:val="20"/>
        </w:rPr>
        <w:t xml:space="preserve"> </w:t>
      </w:r>
      <w:r>
        <w:rPr>
          <w:b/>
          <w:i/>
          <w:sz w:val="20"/>
        </w:rPr>
        <w:t>Identification of Additional</w:t>
      </w:r>
      <w:r>
        <w:rPr>
          <w:b/>
          <w:i/>
          <w:spacing w:val="-1"/>
          <w:sz w:val="20"/>
        </w:rPr>
        <w:t xml:space="preserve"> </w:t>
      </w:r>
      <w:r>
        <w:rPr>
          <w:b/>
          <w:i/>
          <w:sz w:val="20"/>
        </w:rPr>
        <w:t xml:space="preserve">Facts. </w:t>
      </w:r>
      <w:r>
        <w:rPr>
          <w:sz w:val="20"/>
        </w:rPr>
        <w:t>In</w:t>
      </w:r>
      <w:r>
        <w:rPr>
          <w:spacing w:val="-1"/>
          <w:sz w:val="20"/>
        </w:rPr>
        <w:t xml:space="preserve"> </w:t>
      </w:r>
      <w:r>
        <w:rPr>
          <w:sz w:val="20"/>
        </w:rPr>
        <w:t>addition, a</w:t>
      </w:r>
      <w:r>
        <w:rPr>
          <w:spacing w:val="-1"/>
          <w:sz w:val="20"/>
        </w:rPr>
        <w:t xml:space="preserve"> </w:t>
      </w:r>
      <w:r>
        <w:rPr>
          <w:sz w:val="20"/>
        </w:rPr>
        <w:t>party opposing</w:t>
      </w:r>
      <w:r>
        <w:rPr>
          <w:spacing w:val="-1"/>
          <w:sz w:val="20"/>
        </w:rPr>
        <w:t xml:space="preserve"> </w:t>
      </w:r>
      <w:r>
        <w:rPr>
          <w:sz w:val="20"/>
        </w:rPr>
        <w:t>summary judgment</w:t>
      </w:r>
      <w:r>
        <w:rPr>
          <w:spacing w:val="-1"/>
          <w:sz w:val="20"/>
        </w:rPr>
        <w:t xml:space="preserve"> </w:t>
      </w:r>
      <w:r>
        <w:rPr>
          <w:sz w:val="20"/>
        </w:rPr>
        <w:t>may, if</w:t>
      </w:r>
      <w:r>
        <w:rPr>
          <w:spacing w:val="-1"/>
          <w:sz w:val="20"/>
        </w:rPr>
        <w:t xml:space="preserve"> </w:t>
      </w:r>
      <w:r>
        <w:rPr>
          <w:sz w:val="20"/>
        </w:rPr>
        <w:t>it</w:t>
      </w:r>
      <w:r>
        <w:rPr>
          <w:spacing w:val="-3"/>
          <w:sz w:val="20"/>
        </w:rPr>
        <w:t xml:space="preserve"> </w:t>
      </w:r>
      <w:r>
        <w:rPr>
          <w:sz w:val="20"/>
        </w:rPr>
        <w:t>elects</w:t>
      </w:r>
      <w:r>
        <w:rPr>
          <w:spacing w:val="-2"/>
          <w:sz w:val="20"/>
        </w:rPr>
        <w:t xml:space="preserve"> </w:t>
      </w:r>
      <w:r>
        <w:rPr>
          <w:sz w:val="20"/>
        </w:rPr>
        <w:t>to</w:t>
      </w:r>
      <w:r>
        <w:rPr>
          <w:spacing w:val="-3"/>
          <w:sz w:val="20"/>
        </w:rPr>
        <w:t xml:space="preserve"> </w:t>
      </w:r>
      <w:r>
        <w:rPr>
          <w:sz w:val="20"/>
        </w:rPr>
        <w:t>do</w:t>
      </w:r>
      <w:r>
        <w:rPr>
          <w:spacing w:val="-3"/>
          <w:sz w:val="20"/>
        </w:rPr>
        <w:t xml:space="preserve"> </w:t>
      </w:r>
      <w:r>
        <w:rPr>
          <w:sz w:val="20"/>
        </w:rPr>
        <w:t>so,</w:t>
      </w:r>
      <w:r>
        <w:rPr>
          <w:spacing w:val="-1"/>
          <w:sz w:val="20"/>
        </w:rPr>
        <w:t xml:space="preserve"> </w:t>
      </w:r>
      <w:r>
        <w:rPr>
          <w:sz w:val="20"/>
        </w:rPr>
        <w:t>state</w:t>
      </w:r>
      <w:r>
        <w:rPr>
          <w:spacing w:val="-1"/>
          <w:sz w:val="20"/>
        </w:rPr>
        <w:t xml:space="preserve"> </w:t>
      </w:r>
      <w:r>
        <w:rPr>
          <w:sz w:val="20"/>
        </w:rPr>
        <w:t>additional</w:t>
      </w:r>
      <w:r>
        <w:rPr>
          <w:spacing w:val="-1"/>
          <w:sz w:val="20"/>
        </w:rPr>
        <w:t xml:space="preserve"> </w:t>
      </w:r>
      <w:r>
        <w:rPr>
          <w:sz w:val="20"/>
        </w:rPr>
        <w:t>facts</w:t>
      </w:r>
      <w:r>
        <w:rPr>
          <w:spacing w:val="-2"/>
          <w:sz w:val="20"/>
        </w:rPr>
        <w:t xml:space="preserve"> </w:t>
      </w:r>
      <w:r>
        <w:rPr>
          <w:sz w:val="20"/>
        </w:rPr>
        <w:t>that</w:t>
      </w:r>
      <w:r>
        <w:rPr>
          <w:spacing w:val="-3"/>
          <w:sz w:val="20"/>
        </w:rPr>
        <w:t xml:space="preserve"> </w:t>
      </w:r>
      <w:r>
        <w:rPr>
          <w:sz w:val="20"/>
        </w:rPr>
        <w:t>the</w:t>
      </w:r>
      <w:r>
        <w:rPr>
          <w:spacing w:val="-1"/>
          <w:sz w:val="20"/>
        </w:rPr>
        <w:t xml:space="preserve"> </w:t>
      </w:r>
      <w:r>
        <w:rPr>
          <w:sz w:val="20"/>
        </w:rPr>
        <w:t>party contends</w:t>
      </w:r>
      <w:r>
        <w:rPr>
          <w:spacing w:val="-2"/>
          <w:sz w:val="20"/>
        </w:rPr>
        <w:t xml:space="preserve"> </w:t>
      </w:r>
      <w:r>
        <w:rPr>
          <w:sz w:val="20"/>
        </w:rPr>
        <w:t>are</w:t>
      </w:r>
      <w:r>
        <w:rPr>
          <w:spacing w:val="-1"/>
          <w:sz w:val="20"/>
        </w:rPr>
        <w:t xml:space="preserve"> </w:t>
      </w:r>
      <w:r>
        <w:rPr>
          <w:sz w:val="20"/>
        </w:rPr>
        <w:t>disputed</w:t>
      </w:r>
      <w:r>
        <w:rPr>
          <w:spacing w:val="-3"/>
          <w:sz w:val="20"/>
        </w:rPr>
        <w:t xml:space="preserve"> </w:t>
      </w:r>
      <w:r>
        <w:rPr>
          <w:sz w:val="20"/>
        </w:rPr>
        <w:t>and</w:t>
      </w:r>
      <w:r>
        <w:rPr>
          <w:spacing w:val="-1"/>
          <w:sz w:val="20"/>
        </w:rPr>
        <w:t xml:space="preserve"> </w:t>
      </w:r>
      <w:r>
        <w:rPr>
          <w:sz w:val="20"/>
        </w:rPr>
        <w:t>material</w:t>
      </w:r>
      <w:r>
        <w:rPr>
          <w:spacing w:val="-2"/>
          <w:sz w:val="20"/>
        </w:rPr>
        <w:t xml:space="preserve"> </w:t>
      </w:r>
      <w:r>
        <w:rPr>
          <w:sz w:val="20"/>
        </w:rPr>
        <w:t>to</w:t>
      </w:r>
      <w:r>
        <w:rPr>
          <w:spacing w:val="-1"/>
          <w:sz w:val="20"/>
        </w:rPr>
        <w:t xml:space="preserve"> </w:t>
      </w:r>
      <w:r>
        <w:rPr>
          <w:sz w:val="20"/>
        </w:rPr>
        <w:t>the</w:t>
      </w:r>
      <w:r>
        <w:rPr>
          <w:spacing w:val="-3"/>
          <w:sz w:val="20"/>
        </w:rPr>
        <w:t xml:space="preserve"> </w:t>
      </w:r>
      <w:r>
        <w:rPr>
          <w:sz w:val="20"/>
        </w:rPr>
        <w:t>motion for summary judgment, presenting one or more genuine issues to be tried. The party shall supply affidavit(s) or citations specifically identifying the location(s) of the material(s) in the record relied upon as evidence relating to each such material disputed fact, by number. This section shall not count towards the 20 page limitation for such opposition memorandum.</w:t>
      </w:r>
    </w:p>
    <w:p w14:paraId="069300B6" w14:textId="77777777" w:rsidR="002F3495" w:rsidRDefault="00000000">
      <w:pPr>
        <w:pStyle w:val="ListParagraph"/>
        <w:numPr>
          <w:ilvl w:val="0"/>
          <w:numId w:val="86"/>
        </w:numPr>
        <w:tabs>
          <w:tab w:val="left" w:pos="1426"/>
        </w:tabs>
        <w:spacing w:before="120" w:line="273" w:lineRule="auto"/>
        <w:ind w:left="1180" w:right="119" w:firstLine="0"/>
        <w:jc w:val="both"/>
        <w:rPr>
          <w:sz w:val="20"/>
        </w:rPr>
      </w:pPr>
      <w:r>
        <w:rPr>
          <w:b/>
          <w:i/>
          <w:sz w:val="20"/>
        </w:rPr>
        <w:t xml:space="preserve">Reply by Party Moving for Summary Judgment. </w:t>
      </w:r>
      <w:r>
        <w:rPr>
          <w:sz w:val="20"/>
        </w:rPr>
        <w:t>Any reply by the movant to the opposition by the non-moving</w:t>
      </w:r>
      <w:r>
        <w:rPr>
          <w:spacing w:val="32"/>
          <w:sz w:val="20"/>
        </w:rPr>
        <w:t xml:space="preserve"> </w:t>
      </w:r>
      <w:r>
        <w:rPr>
          <w:sz w:val="20"/>
        </w:rPr>
        <w:t>party</w:t>
      </w:r>
      <w:r>
        <w:rPr>
          <w:spacing w:val="31"/>
          <w:sz w:val="20"/>
        </w:rPr>
        <w:t xml:space="preserve"> </w:t>
      </w:r>
      <w:r>
        <w:rPr>
          <w:sz w:val="20"/>
        </w:rPr>
        <w:t>shall</w:t>
      </w:r>
      <w:r>
        <w:rPr>
          <w:spacing w:val="32"/>
          <w:sz w:val="20"/>
        </w:rPr>
        <w:t xml:space="preserve"> </w:t>
      </w:r>
      <w:r>
        <w:rPr>
          <w:sz w:val="20"/>
        </w:rPr>
        <w:t>be</w:t>
      </w:r>
      <w:r>
        <w:rPr>
          <w:spacing w:val="32"/>
          <w:sz w:val="20"/>
        </w:rPr>
        <w:t xml:space="preserve"> </w:t>
      </w:r>
      <w:r>
        <w:rPr>
          <w:sz w:val="20"/>
        </w:rPr>
        <w:t>filed</w:t>
      </w:r>
      <w:r>
        <w:rPr>
          <w:spacing w:val="32"/>
          <w:sz w:val="20"/>
        </w:rPr>
        <w:t xml:space="preserve"> </w:t>
      </w:r>
      <w:r>
        <w:rPr>
          <w:sz w:val="20"/>
        </w:rPr>
        <w:t>within</w:t>
      </w:r>
      <w:r>
        <w:rPr>
          <w:spacing w:val="32"/>
          <w:sz w:val="20"/>
        </w:rPr>
        <w:t xml:space="preserve"> </w:t>
      </w:r>
      <w:r>
        <w:rPr>
          <w:sz w:val="20"/>
        </w:rPr>
        <w:t>14</w:t>
      </w:r>
      <w:r>
        <w:rPr>
          <w:spacing w:val="32"/>
          <w:sz w:val="20"/>
        </w:rPr>
        <w:t xml:space="preserve"> </w:t>
      </w:r>
      <w:r>
        <w:rPr>
          <w:sz w:val="20"/>
        </w:rPr>
        <w:t>days</w:t>
      </w:r>
      <w:r>
        <w:rPr>
          <w:spacing w:val="31"/>
          <w:sz w:val="20"/>
        </w:rPr>
        <w:t xml:space="preserve"> </w:t>
      </w:r>
      <w:r>
        <w:rPr>
          <w:sz w:val="20"/>
        </w:rPr>
        <w:t>after</w:t>
      </w:r>
      <w:r>
        <w:rPr>
          <w:spacing w:val="31"/>
          <w:sz w:val="20"/>
        </w:rPr>
        <w:t xml:space="preserve"> </w:t>
      </w:r>
      <w:r>
        <w:rPr>
          <w:sz w:val="20"/>
        </w:rPr>
        <w:t>the</w:t>
      </w:r>
      <w:r>
        <w:rPr>
          <w:spacing w:val="32"/>
          <w:sz w:val="20"/>
        </w:rPr>
        <w:t xml:space="preserve"> </w:t>
      </w:r>
      <w:r>
        <w:rPr>
          <w:sz w:val="20"/>
        </w:rPr>
        <w:t>filing</w:t>
      </w:r>
      <w:r>
        <w:rPr>
          <w:spacing w:val="32"/>
          <w:sz w:val="20"/>
        </w:rPr>
        <w:t xml:space="preserve"> </w:t>
      </w:r>
      <w:r>
        <w:rPr>
          <w:sz w:val="20"/>
        </w:rPr>
        <w:t>of</w:t>
      </w:r>
      <w:r>
        <w:rPr>
          <w:spacing w:val="30"/>
          <w:sz w:val="20"/>
        </w:rPr>
        <w:t xml:space="preserve"> </w:t>
      </w:r>
      <w:r>
        <w:rPr>
          <w:sz w:val="20"/>
        </w:rPr>
        <w:t>the</w:t>
      </w:r>
      <w:r>
        <w:rPr>
          <w:spacing w:val="32"/>
          <w:sz w:val="20"/>
        </w:rPr>
        <w:t xml:space="preserve"> </w:t>
      </w:r>
      <w:r>
        <w:rPr>
          <w:sz w:val="20"/>
        </w:rPr>
        <w:t>brief</w:t>
      </w:r>
      <w:r>
        <w:rPr>
          <w:spacing w:val="32"/>
          <w:sz w:val="20"/>
        </w:rPr>
        <w:t xml:space="preserve"> </w:t>
      </w:r>
      <w:r>
        <w:rPr>
          <w:sz w:val="20"/>
        </w:rPr>
        <w:t>in</w:t>
      </w:r>
      <w:r>
        <w:rPr>
          <w:spacing w:val="32"/>
          <w:sz w:val="20"/>
        </w:rPr>
        <w:t xml:space="preserve"> </w:t>
      </w:r>
      <w:r>
        <w:rPr>
          <w:sz w:val="20"/>
        </w:rPr>
        <w:t>opposition</w:t>
      </w:r>
      <w:r>
        <w:rPr>
          <w:spacing w:val="30"/>
          <w:sz w:val="20"/>
        </w:rPr>
        <w:t xml:space="preserve"> </w:t>
      </w:r>
      <w:r>
        <w:rPr>
          <w:sz w:val="20"/>
        </w:rPr>
        <w:t>to</w:t>
      </w:r>
      <w:r>
        <w:rPr>
          <w:spacing w:val="30"/>
          <w:sz w:val="20"/>
        </w:rPr>
        <w:t xml:space="preserve"> </w:t>
      </w:r>
      <w:r>
        <w:rPr>
          <w:sz w:val="20"/>
        </w:rPr>
        <w:t>summary</w:t>
      </w:r>
    </w:p>
    <w:p w14:paraId="508EFB9E" w14:textId="77777777" w:rsidR="002F3495" w:rsidRDefault="002F3495">
      <w:pPr>
        <w:spacing w:line="273" w:lineRule="auto"/>
        <w:jc w:val="both"/>
        <w:rPr>
          <w:sz w:val="20"/>
        </w:rPr>
        <w:sectPr w:rsidR="002F3495">
          <w:headerReference w:type="even" r:id="rId348"/>
          <w:pgSz w:w="12240" w:h="15840"/>
          <w:pgMar w:top="1480" w:right="880" w:bottom="280" w:left="900" w:header="0" w:footer="0" w:gutter="0"/>
          <w:cols w:space="720"/>
        </w:sectPr>
      </w:pPr>
    </w:p>
    <w:p w14:paraId="1857AA67" w14:textId="77777777" w:rsidR="002F3495" w:rsidRDefault="002F3495">
      <w:pPr>
        <w:pStyle w:val="BodyText"/>
        <w:rPr>
          <w:sz w:val="12"/>
        </w:rPr>
      </w:pPr>
    </w:p>
    <w:p w14:paraId="7630E843" w14:textId="77777777" w:rsidR="002F3495" w:rsidRDefault="00000000">
      <w:pPr>
        <w:pStyle w:val="BodyText"/>
        <w:spacing w:before="93" w:line="271" w:lineRule="auto"/>
        <w:ind w:left="1180" w:right="120"/>
        <w:jc w:val="both"/>
      </w:pPr>
      <w:r>
        <w:t>judgment. If the non-moving party has identified additional facts as being material and disputed, as provided in subpart (c)(2)(C) of this Rule, the moving party shall respond to these additional facts by filing a response using the corresponding serial numbering of each such fact identified by the non- moving party and either</w:t>
      </w:r>
    </w:p>
    <w:p w14:paraId="4D4B510B" w14:textId="77777777" w:rsidR="002F3495" w:rsidRDefault="00000000">
      <w:pPr>
        <w:pStyle w:val="ListParagraph"/>
        <w:numPr>
          <w:ilvl w:val="1"/>
          <w:numId w:val="86"/>
        </w:numPr>
        <w:tabs>
          <w:tab w:val="left" w:pos="1930"/>
        </w:tabs>
        <w:spacing w:before="119" w:line="271" w:lineRule="auto"/>
        <w:ind w:left="1540" w:right="126" w:firstLine="0"/>
        <w:jc w:val="left"/>
        <w:rPr>
          <w:sz w:val="20"/>
        </w:rPr>
      </w:pPr>
      <w:r>
        <w:rPr>
          <w:sz w:val="20"/>
        </w:rPr>
        <w:t>agreeing</w:t>
      </w:r>
      <w:r>
        <w:rPr>
          <w:spacing w:val="-2"/>
          <w:sz w:val="20"/>
        </w:rPr>
        <w:t xml:space="preserve"> </w:t>
      </w:r>
      <w:r>
        <w:rPr>
          <w:sz w:val="20"/>
        </w:rPr>
        <w:t>that</w:t>
      </w:r>
      <w:r>
        <w:rPr>
          <w:spacing w:val="-4"/>
          <w:sz w:val="20"/>
        </w:rPr>
        <w:t xml:space="preserve"> </w:t>
      </w:r>
      <w:r>
        <w:rPr>
          <w:sz w:val="20"/>
        </w:rPr>
        <w:t>the</w:t>
      </w:r>
      <w:r>
        <w:rPr>
          <w:spacing w:val="-4"/>
          <w:sz w:val="20"/>
        </w:rPr>
        <w:t xml:space="preserve"> </w:t>
      </w:r>
      <w:r>
        <w:rPr>
          <w:sz w:val="20"/>
        </w:rPr>
        <w:t>additional</w:t>
      </w:r>
      <w:r>
        <w:rPr>
          <w:spacing w:val="-5"/>
          <w:sz w:val="20"/>
        </w:rPr>
        <w:t xml:space="preserve"> </w:t>
      </w:r>
      <w:r>
        <w:rPr>
          <w:sz w:val="20"/>
        </w:rPr>
        <w:t>fact</w:t>
      </w:r>
      <w:r>
        <w:rPr>
          <w:spacing w:val="-2"/>
          <w:sz w:val="20"/>
        </w:rPr>
        <w:t xml:space="preserve"> </w:t>
      </w:r>
      <w:r>
        <w:rPr>
          <w:sz w:val="20"/>
        </w:rPr>
        <w:t>is</w:t>
      </w:r>
      <w:r>
        <w:rPr>
          <w:spacing w:val="-3"/>
          <w:sz w:val="20"/>
        </w:rPr>
        <w:t xml:space="preserve"> </w:t>
      </w:r>
      <w:r>
        <w:rPr>
          <w:sz w:val="20"/>
        </w:rPr>
        <w:t>disputed</w:t>
      </w:r>
      <w:r>
        <w:rPr>
          <w:spacing w:val="-4"/>
          <w:sz w:val="20"/>
        </w:rPr>
        <w:t xml:space="preserve"> </w:t>
      </w:r>
      <w:r>
        <w:rPr>
          <w:sz w:val="20"/>
        </w:rPr>
        <w:t>for</w:t>
      </w:r>
      <w:r>
        <w:rPr>
          <w:spacing w:val="-3"/>
          <w:sz w:val="20"/>
        </w:rPr>
        <w:t xml:space="preserve"> </w:t>
      </w:r>
      <w:r>
        <w:rPr>
          <w:sz w:val="20"/>
        </w:rPr>
        <w:t>the</w:t>
      </w:r>
      <w:r>
        <w:rPr>
          <w:spacing w:val="-2"/>
          <w:sz w:val="20"/>
        </w:rPr>
        <w:t xml:space="preserve"> </w:t>
      </w:r>
      <w:r>
        <w:rPr>
          <w:sz w:val="20"/>
        </w:rPr>
        <w:t>purpose</w:t>
      </w:r>
      <w:r>
        <w:rPr>
          <w:spacing w:val="-2"/>
          <w:sz w:val="20"/>
        </w:rPr>
        <w:t xml:space="preserve"> </w:t>
      </w:r>
      <w:r>
        <w:rPr>
          <w:sz w:val="20"/>
        </w:rPr>
        <w:t>of</w:t>
      </w:r>
      <w:r>
        <w:rPr>
          <w:spacing w:val="-4"/>
          <w:sz w:val="20"/>
        </w:rPr>
        <w:t xml:space="preserve"> </w:t>
      </w:r>
      <w:r>
        <w:rPr>
          <w:sz w:val="20"/>
        </w:rPr>
        <w:t>ruling</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motion</w:t>
      </w:r>
      <w:r>
        <w:rPr>
          <w:spacing w:val="-2"/>
          <w:sz w:val="20"/>
        </w:rPr>
        <w:t xml:space="preserve"> </w:t>
      </w:r>
      <w:r>
        <w:rPr>
          <w:sz w:val="20"/>
        </w:rPr>
        <w:t>for</w:t>
      </w:r>
      <w:r>
        <w:rPr>
          <w:spacing w:val="-3"/>
          <w:sz w:val="20"/>
        </w:rPr>
        <w:t xml:space="preserve"> </w:t>
      </w:r>
      <w:r>
        <w:rPr>
          <w:sz w:val="20"/>
        </w:rPr>
        <w:t>summary judgment only; or</w:t>
      </w:r>
    </w:p>
    <w:p w14:paraId="5D70F2D4" w14:textId="77777777" w:rsidR="002F3495" w:rsidRDefault="00000000">
      <w:pPr>
        <w:pStyle w:val="ListParagraph"/>
        <w:numPr>
          <w:ilvl w:val="1"/>
          <w:numId w:val="86"/>
        </w:numPr>
        <w:tabs>
          <w:tab w:val="left" w:pos="1930"/>
        </w:tabs>
        <w:spacing w:before="121" w:line="271" w:lineRule="auto"/>
        <w:ind w:left="1540" w:right="605" w:firstLine="0"/>
        <w:jc w:val="left"/>
        <w:rPr>
          <w:sz w:val="20"/>
        </w:rPr>
      </w:pPr>
      <w:r>
        <w:rPr>
          <w:sz w:val="20"/>
        </w:rPr>
        <w:t>stating</w:t>
      </w:r>
      <w:r>
        <w:rPr>
          <w:spacing w:val="-5"/>
          <w:sz w:val="20"/>
        </w:rPr>
        <w:t xml:space="preserve"> </w:t>
      </w:r>
      <w:r>
        <w:rPr>
          <w:sz w:val="20"/>
        </w:rPr>
        <w:t>that</w:t>
      </w:r>
      <w:r>
        <w:rPr>
          <w:spacing w:val="-5"/>
          <w:sz w:val="20"/>
        </w:rPr>
        <w:t xml:space="preserve"> </w:t>
      </w:r>
      <w:r>
        <w:rPr>
          <w:sz w:val="20"/>
        </w:rPr>
        <w:t>particular</w:t>
      </w:r>
      <w:r>
        <w:rPr>
          <w:spacing w:val="-4"/>
          <w:sz w:val="20"/>
        </w:rPr>
        <w:t xml:space="preserve"> </w:t>
      </w:r>
      <w:r>
        <w:rPr>
          <w:sz w:val="20"/>
        </w:rPr>
        <w:t>numbered</w:t>
      </w:r>
      <w:r>
        <w:rPr>
          <w:spacing w:val="-5"/>
          <w:sz w:val="20"/>
        </w:rPr>
        <w:t xml:space="preserve"> </w:t>
      </w:r>
      <w:r>
        <w:rPr>
          <w:sz w:val="20"/>
        </w:rPr>
        <w:t>facts</w:t>
      </w:r>
      <w:r>
        <w:rPr>
          <w:spacing w:val="-4"/>
          <w:sz w:val="20"/>
        </w:rPr>
        <w:t xml:space="preserve"> </w:t>
      </w:r>
      <w:r>
        <w:rPr>
          <w:sz w:val="20"/>
        </w:rPr>
        <w:t>are</w:t>
      </w:r>
      <w:r>
        <w:rPr>
          <w:spacing w:val="-5"/>
          <w:sz w:val="20"/>
        </w:rPr>
        <w:t xml:space="preserve"> </w:t>
      </w:r>
      <w:r>
        <w:rPr>
          <w:sz w:val="20"/>
        </w:rPr>
        <w:t>undisputed</w:t>
      </w:r>
      <w:r>
        <w:rPr>
          <w:spacing w:val="-5"/>
          <w:sz w:val="20"/>
        </w:rPr>
        <w:t xml:space="preserve"> </w:t>
      </w:r>
      <w:r>
        <w:rPr>
          <w:sz w:val="20"/>
        </w:rPr>
        <w:t>and</w:t>
      </w:r>
      <w:r>
        <w:rPr>
          <w:spacing w:val="-5"/>
          <w:sz w:val="20"/>
        </w:rPr>
        <w:t xml:space="preserve"> </w:t>
      </w:r>
      <w:r>
        <w:rPr>
          <w:sz w:val="20"/>
        </w:rPr>
        <w:t>providing</w:t>
      </w:r>
      <w:r>
        <w:rPr>
          <w:spacing w:val="-3"/>
          <w:sz w:val="20"/>
        </w:rPr>
        <w:t xml:space="preserve"> </w:t>
      </w:r>
      <w:r>
        <w:rPr>
          <w:sz w:val="20"/>
        </w:rPr>
        <w:t>affidavit(s)</w:t>
      </w:r>
      <w:r>
        <w:rPr>
          <w:spacing w:val="-4"/>
          <w:sz w:val="20"/>
        </w:rPr>
        <w:t xml:space="preserve"> </w:t>
      </w:r>
      <w:r>
        <w:rPr>
          <w:sz w:val="20"/>
        </w:rPr>
        <w:t>or</w:t>
      </w:r>
      <w:r>
        <w:rPr>
          <w:spacing w:val="-4"/>
          <w:sz w:val="20"/>
        </w:rPr>
        <w:t xml:space="preserve"> </w:t>
      </w:r>
      <w:r>
        <w:rPr>
          <w:sz w:val="20"/>
        </w:rPr>
        <w:t>citations identifying specifically the location(s) of the material(s) in the record relied upon as evidence relating to each such material fact, by number.</w:t>
      </w:r>
    </w:p>
    <w:p w14:paraId="51209511" w14:textId="77777777" w:rsidR="002F3495" w:rsidRDefault="00000000">
      <w:pPr>
        <w:pStyle w:val="BodyText"/>
        <w:spacing w:before="61"/>
        <w:ind w:left="1651"/>
      </w:pPr>
      <w:r>
        <w:t>This</w:t>
      </w:r>
      <w:r>
        <w:rPr>
          <w:spacing w:val="-5"/>
        </w:rPr>
        <w:t xml:space="preserve"> </w:t>
      </w:r>
      <w:r>
        <w:t>section</w:t>
      </w:r>
      <w:r>
        <w:rPr>
          <w:spacing w:val="-6"/>
        </w:rPr>
        <w:t xml:space="preserve"> </w:t>
      </w:r>
      <w:r>
        <w:t>shall</w:t>
      </w:r>
      <w:r>
        <w:rPr>
          <w:spacing w:val="-6"/>
        </w:rPr>
        <w:t xml:space="preserve"> </w:t>
      </w:r>
      <w:r>
        <w:t>not</w:t>
      </w:r>
      <w:r>
        <w:rPr>
          <w:spacing w:val="-6"/>
        </w:rPr>
        <w:t xml:space="preserve"> </w:t>
      </w:r>
      <w:r>
        <w:t>count</w:t>
      </w:r>
      <w:r>
        <w:rPr>
          <w:spacing w:val="-5"/>
        </w:rPr>
        <w:t xml:space="preserve"> </w:t>
      </w:r>
      <w:r>
        <w:t>towards</w:t>
      </w:r>
      <w:r>
        <w:rPr>
          <w:spacing w:val="-5"/>
        </w:rPr>
        <w:t xml:space="preserve"> </w:t>
      </w:r>
      <w:r>
        <w:t>the</w:t>
      </w:r>
      <w:r>
        <w:rPr>
          <w:spacing w:val="-3"/>
        </w:rPr>
        <w:t xml:space="preserve"> </w:t>
      </w:r>
      <w:r>
        <w:t>20</w:t>
      </w:r>
      <w:r>
        <w:rPr>
          <w:spacing w:val="-4"/>
        </w:rPr>
        <w:t xml:space="preserve"> </w:t>
      </w:r>
      <w:r>
        <w:t>page</w:t>
      </w:r>
      <w:r>
        <w:rPr>
          <w:spacing w:val="-5"/>
        </w:rPr>
        <w:t xml:space="preserve"> </w:t>
      </w:r>
      <w:r>
        <w:t>or</w:t>
      </w:r>
      <w:r>
        <w:rPr>
          <w:spacing w:val="-3"/>
        </w:rPr>
        <w:t xml:space="preserve"> </w:t>
      </w:r>
      <w:r>
        <w:t>6000</w:t>
      </w:r>
      <w:r>
        <w:rPr>
          <w:spacing w:val="-6"/>
        </w:rPr>
        <w:t xml:space="preserve"> </w:t>
      </w:r>
      <w:r>
        <w:t>words</w:t>
      </w:r>
      <w:r>
        <w:rPr>
          <w:spacing w:val="-4"/>
        </w:rPr>
        <w:t xml:space="preserve"> </w:t>
      </w:r>
      <w:r>
        <w:t>limitation</w:t>
      </w:r>
      <w:r>
        <w:rPr>
          <w:spacing w:val="-6"/>
        </w:rPr>
        <w:t xml:space="preserve"> </w:t>
      </w:r>
      <w:r>
        <w:t>for</w:t>
      </w:r>
      <w:r>
        <w:rPr>
          <w:spacing w:val="-4"/>
        </w:rPr>
        <w:t xml:space="preserve"> </w:t>
      </w:r>
      <w:r>
        <w:t>such</w:t>
      </w:r>
      <w:r>
        <w:rPr>
          <w:spacing w:val="-6"/>
        </w:rPr>
        <w:t xml:space="preserve"> </w:t>
      </w:r>
      <w:r>
        <w:rPr>
          <w:spacing w:val="-2"/>
        </w:rPr>
        <w:t>replies.</w:t>
      </w:r>
    </w:p>
    <w:p w14:paraId="6A039626" w14:textId="77777777" w:rsidR="002F3495" w:rsidRDefault="00000000">
      <w:pPr>
        <w:pStyle w:val="Heading4"/>
        <w:numPr>
          <w:ilvl w:val="0"/>
          <w:numId w:val="15"/>
        </w:numPr>
        <w:tabs>
          <w:tab w:val="left" w:pos="1798"/>
        </w:tabs>
        <w:spacing w:before="149"/>
        <w:ind w:left="1797" w:hanging="258"/>
        <w:jc w:val="left"/>
      </w:pPr>
      <w:r>
        <w:t>When</w:t>
      </w:r>
      <w:r>
        <w:rPr>
          <w:spacing w:val="-8"/>
        </w:rPr>
        <w:t xml:space="preserve"> </w:t>
      </w:r>
      <w:r>
        <w:t>Facts</w:t>
      </w:r>
      <w:r>
        <w:rPr>
          <w:spacing w:val="-7"/>
        </w:rPr>
        <w:t xml:space="preserve"> </w:t>
      </w:r>
      <w:r>
        <w:t>Are</w:t>
      </w:r>
      <w:r>
        <w:rPr>
          <w:spacing w:val="-5"/>
        </w:rPr>
        <w:t xml:space="preserve"> </w:t>
      </w:r>
      <w:r>
        <w:t>Unavailable</w:t>
      </w:r>
      <w:r>
        <w:rPr>
          <w:spacing w:val="-6"/>
        </w:rPr>
        <w:t xml:space="preserve"> </w:t>
      </w:r>
      <w:r>
        <w:t>to</w:t>
      </w:r>
      <w:r>
        <w:rPr>
          <w:spacing w:val="-6"/>
        </w:rPr>
        <w:t xml:space="preserve"> </w:t>
      </w:r>
      <w:r>
        <w:t>the</w:t>
      </w:r>
      <w:r>
        <w:rPr>
          <w:spacing w:val="-6"/>
        </w:rPr>
        <w:t xml:space="preserve"> </w:t>
      </w:r>
      <w:r>
        <w:rPr>
          <w:spacing w:val="-2"/>
        </w:rPr>
        <w:t>Nonmovant.</w:t>
      </w:r>
    </w:p>
    <w:p w14:paraId="26A41C01" w14:textId="77777777" w:rsidR="002F3495" w:rsidRDefault="00000000">
      <w:pPr>
        <w:pStyle w:val="BodyText"/>
        <w:spacing w:before="89" w:line="273" w:lineRule="auto"/>
        <w:ind w:left="1540" w:firstLine="110"/>
      </w:pPr>
      <w:r>
        <w:t>If a</w:t>
      </w:r>
      <w:r>
        <w:rPr>
          <w:spacing w:val="-2"/>
        </w:rPr>
        <w:t xml:space="preserve"> </w:t>
      </w:r>
      <w:r>
        <w:t>nonmovant shows by affidavit or declaration that, for</w:t>
      </w:r>
      <w:r>
        <w:rPr>
          <w:spacing w:val="-1"/>
        </w:rPr>
        <w:t xml:space="preserve"> </w:t>
      </w:r>
      <w:r>
        <w:t>specified reasons, it</w:t>
      </w:r>
      <w:r>
        <w:rPr>
          <w:spacing w:val="-2"/>
        </w:rPr>
        <w:t xml:space="preserve"> </w:t>
      </w:r>
      <w:r>
        <w:t>cannot present</w:t>
      </w:r>
      <w:r>
        <w:rPr>
          <w:spacing w:val="-2"/>
        </w:rPr>
        <w:t xml:space="preserve"> </w:t>
      </w:r>
      <w:r>
        <w:t>facts essential to justify its opposition, the court may:</w:t>
      </w:r>
    </w:p>
    <w:p w14:paraId="00D310EF" w14:textId="77777777" w:rsidR="002F3495" w:rsidRDefault="00000000">
      <w:pPr>
        <w:pStyle w:val="ListParagraph"/>
        <w:numPr>
          <w:ilvl w:val="0"/>
          <w:numId w:val="87"/>
        </w:numPr>
        <w:tabs>
          <w:tab w:val="left" w:pos="2256"/>
        </w:tabs>
        <w:spacing w:before="117"/>
        <w:rPr>
          <w:sz w:val="20"/>
        </w:rPr>
      </w:pPr>
      <w:r>
        <w:rPr>
          <w:sz w:val="20"/>
        </w:rPr>
        <w:t>defer</w:t>
      </w:r>
      <w:r>
        <w:rPr>
          <w:spacing w:val="-6"/>
          <w:sz w:val="20"/>
        </w:rPr>
        <w:t xml:space="preserve"> </w:t>
      </w:r>
      <w:r>
        <w:rPr>
          <w:sz w:val="20"/>
        </w:rPr>
        <w:t>considering</w:t>
      </w:r>
      <w:r>
        <w:rPr>
          <w:spacing w:val="-5"/>
          <w:sz w:val="20"/>
        </w:rPr>
        <w:t xml:space="preserve"> </w:t>
      </w:r>
      <w:r>
        <w:rPr>
          <w:sz w:val="20"/>
        </w:rPr>
        <w:t>the</w:t>
      </w:r>
      <w:r>
        <w:rPr>
          <w:spacing w:val="-7"/>
          <w:sz w:val="20"/>
        </w:rPr>
        <w:t xml:space="preserve"> </w:t>
      </w:r>
      <w:r>
        <w:rPr>
          <w:sz w:val="20"/>
        </w:rPr>
        <w:t>motion</w:t>
      </w:r>
      <w:r>
        <w:rPr>
          <w:spacing w:val="-6"/>
          <w:sz w:val="20"/>
        </w:rPr>
        <w:t xml:space="preserve"> </w:t>
      </w:r>
      <w:r>
        <w:rPr>
          <w:sz w:val="20"/>
        </w:rPr>
        <w:t>or</w:t>
      </w:r>
      <w:r>
        <w:rPr>
          <w:spacing w:val="-6"/>
          <w:sz w:val="20"/>
        </w:rPr>
        <w:t xml:space="preserve"> </w:t>
      </w:r>
      <w:r>
        <w:rPr>
          <w:sz w:val="20"/>
        </w:rPr>
        <w:t>deny</w:t>
      </w:r>
      <w:r>
        <w:rPr>
          <w:spacing w:val="-3"/>
          <w:sz w:val="20"/>
        </w:rPr>
        <w:t xml:space="preserve"> </w:t>
      </w:r>
      <w:r>
        <w:rPr>
          <w:spacing w:val="-5"/>
          <w:sz w:val="20"/>
        </w:rPr>
        <w:t>it;</w:t>
      </w:r>
    </w:p>
    <w:p w14:paraId="3C3D47A3" w14:textId="77777777" w:rsidR="002F3495" w:rsidRDefault="00000000">
      <w:pPr>
        <w:pStyle w:val="ListParagraph"/>
        <w:numPr>
          <w:ilvl w:val="0"/>
          <w:numId w:val="87"/>
        </w:numPr>
        <w:tabs>
          <w:tab w:val="left" w:pos="2256"/>
        </w:tabs>
        <w:rPr>
          <w:sz w:val="20"/>
        </w:rPr>
      </w:pPr>
      <w:r>
        <w:rPr>
          <w:sz w:val="20"/>
        </w:rPr>
        <w:t>allow</w:t>
      </w:r>
      <w:r>
        <w:rPr>
          <w:spacing w:val="-7"/>
          <w:sz w:val="20"/>
        </w:rPr>
        <w:t xml:space="preserve"> </w:t>
      </w:r>
      <w:r>
        <w:rPr>
          <w:sz w:val="20"/>
        </w:rPr>
        <w:t>time</w:t>
      </w:r>
      <w:r>
        <w:rPr>
          <w:spacing w:val="-6"/>
          <w:sz w:val="20"/>
        </w:rPr>
        <w:t xml:space="preserve"> </w:t>
      </w:r>
      <w:r>
        <w:rPr>
          <w:sz w:val="20"/>
        </w:rPr>
        <w:t>to</w:t>
      </w:r>
      <w:r>
        <w:rPr>
          <w:spacing w:val="-5"/>
          <w:sz w:val="20"/>
        </w:rPr>
        <w:t xml:space="preserve"> </w:t>
      </w:r>
      <w:r>
        <w:rPr>
          <w:sz w:val="20"/>
        </w:rPr>
        <w:t>obtain</w:t>
      </w:r>
      <w:r>
        <w:rPr>
          <w:spacing w:val="-6"/>
          <w:sz w:val="20"/>
        </w:rPr>
        <w:t xml:space="preserve"> </w:t>
      </w:r>
      <w:r>
        <w:rPr>
          <w:sz w:val="20"/>
        </w:rPr>
        <w:t>affidavits</w:t>
      </w:r>
      <w:r>
        <w:rPr>
          <w:spacing w:val="-6"/>
          <w:sz w:val="20"/>
        </w:rPr>
        <w:t xml:space="preserve"> </w:t>
      </w:r>
      <w:r>
        <w:rPr>
          <w:sz w:val="20"/>
        </w:rPr>
        <w:t>or</w:t>
      </w:r>
      <w:r>
        <w:rPr>
          <w:spacing w:val="-5"/>
          <w:sz w:val="20"/>
        </w:rPr>
        <w:t xml:space="preserve"> </w:t>
      </w:r>
      <w:r>
        <w:rPr>
          <w:sz w:val="20"/>
        </w:rPr>
        <w:t>declarations</w:t>
      </w:r>
      <w:r>
        <w:rPr>
          <w:spacing w:val="-6"/>
          <w:sz w:val="20"/>
        </w:rPr>
        <w:t xml:space="preserve"> </w:t>
      </w:r>
      <w:r>
        <w:rPr>
          <w:sz w:val="20"/>
        </w:rPr>
        <w:t>or</w:t>
      </w:r>
      <w:r>
        <w:rPr>
          <w:spacing w:val="-5"/>
          <w:sz w:val="20"/>
        </w:rPr>
        <w:t xml:space="preserve"> </w:t>
      </w:r>
      <w:r>
        <w:rPr>
          <w:sz w:val="20"/>
        </w:rPr>
        <w:t>to</w:t>
      </w:r>
      <w:r>
        <w:rPr>
          <w:spacing w:val="-2"/>
          <w:sz w:val="20"/>
        </w:rPr>
        <w:t xml:space="preserve"> </w:t>
      </w:r>
      <w:r>
        <w:rPr>
          <w:sz w:val="20"/>
        </w:rPr>
        <w:t>take</w:t>
      </w:r>
      <w:r>
        <w:rPr>
          <w:spacing w:val="-6"/>
          <w:sz w:val="20"/>
        </w:rPr>
        <w:t xml:space="preserve"> </w:t>
      </w:r>
      <w:r>
        <w:rPr>
          <w:sz w:val="20"/>
        </w:rPr>
        <w:t>discovery;</w:t>
      </w:r>
      <w:r>
        <w:rPr>
          <w:spacing w:val="-7"/>
          <w:sz w:val="20"/>
        </w:rPr>
        <w:t xml:space="preserve"> </w:t>
      </w:r>
      <w:r>
        <w:rPr>
          <w:spacing w:val="-5"/>
          <w:sz w:val="20"/>
        </w:rPr>
        <w:t>or</w:t>
      </w:r>
    </w:p>
    <w:p w14:paraId="15F21581" w14:textId="77777777" w:rsidR="002F3495" w:rsidRDefault="00000000">
      <w:pPr>
        <w:pStyle w:val="ListParagraph"/>
        <w:numPr>
          <w:ilvl w:val="0"/>
          <w:numId w:val="87"/>
        </w:numPr>
        <w:tabs>
          <w:tab w:val="left" w:pos="2256"/>
        </w:tabs>
        <w:spacing w:before="151"/>
        <w:rPr>
          <w:sz w:val="20"/>
        </w:rPr>
      </w:pPr>
      <w:r>
        <w:rPr>
          <w:sz w:val="20"/>
        </w:rPr>
        <w:t>issue</w:t>
      </w:r>
      <w:r>
        <w:rPr>
          <w:spacing w:val="-8"/>
          <w:sz w:val="20"/>
        </w:rPr>
        <w:t xml:space="preserve"> </w:t>
      </w:r>
      <w:r>
        <w:rPr>
          <w:sz w:val="20"/>
        </w:rPr>
        <w:t>any</w:t>
      </w:r>
      <w:r>
        <w:rPr>
          <w:spacing w:val="-7"/>
          <w:sz w:val="20"/>
        </w:rPr>
        <w:t xml:space="preserve"> </w:t>
      </w:r>
      <w:r>
        <w:rPr>
          <w:sz w:val="20"/>
        </w:rPr>
        <w:t>other</w:t>
      </w:r>
      <w:r>
        <w:rPr>
          <w:spacing w:val="-6"/>
          <w:sz w:val="20"/>
        </w:rPr>
        <w:t xml:space="preserve"> </w:t>
      </w:r>
      <w:r>
        <w:rPr>
          <w:sz w:val="20"/>
        </w:rPr>
        <w:t>appropriate</w:t>
      </w:r>
      <w:r>
        <w:rPr>
          <w:spacing w:val="-6"/>
          <w:sz w:val="20"/>
        </w:rPr>
        <w:t xml:space="preserve"> </w:t>
      </w:r>
      <w:r>
        <w:rPr>
          <w:spacing w:val="-2"/>
          <w:sz w:val="20"/>
        </w:rPr>
        <w:t>order.</w:t>
      </w:r>
    </w:p>
    <w:p w14:paraId="032FBA47" w14:textId="77777777" w:rsidR="002F3495" w:rsidRDefault="00000000">
      <w:pPr>
        <w:pStyle w:val="Heading4"/>
        <w:numPr>
          <w:ilvl w:val="0"/>
          <w:numId w:val="15"/>
        </w:numPr>
        <w:tabs>
          <w:tab w:val="left" w:pos="2146"/>
        </w:tabs>
        <w:spacing w:before="150"/>
        <w:ind w:left="2145" w:hanging="246"/>
        <w:jc w:val="left"/>
      </w:pPr>
      <w:r>
        <w:t>Failing</w:t>
      </w:r>
      <w:r>
        <w:rPr>
          <w:spacing w:val="-6"/>
        </w:rPr>
        <w:t xml:space="preserve"> </w:t>
      </w:r>
      <w:r>
        <w:t>to</w:t>
      </w:r>
      <w:r>
        <w:rPr>
          <w:spacing w:val="-6"/>
        </w:rPr>
        <w:t xml:space="preserve"> </w:t>
      </w:r>
      <w:r>
        <w:t>Properly</w:t>
      </w:r>
      <w:r>
        <w:rPr>
          <w:spacing w:val="-5"/>
        </w:rPr>
        <w:t xml:space="preserve"> </w:t>
      </w:r>
      <w:r>
        <w:t>Support</w:t>
      </w:r>
      <w:r>
        <w:rPr>
          <w:spacing w:val="-6"/>
        </w:rPr>
        <w:t xml:space="preserve"> </w:t>
      </w:r>
      <w:r>
        <w:t>or</w:t>
      </w:r>
      <w:r>
        <w:rPr>
          <w:spacing w:val="-7"/>
        </w:rPr>
        <w:t xml:space="preserve"> </w:t>
      </w:r>
      <w:r>
        <w:t>Address</w:t>
      </w:r>
      <w:r>
        <w:rPr>
          <w:spacing w:val="-5"/>
        </w:rPr>
        <w:t xml:space="preserve"> </w:t>
      </w:r>
      <w:r>
        <w:t>a</w:t>
      </w:r>
      <w:r>
        <w:rPr>
          <w:spacing w:val="-7"/>
        </w:rPr>
        <w:t xml:space="preserve"> </w:t>
      </w:r>
      <w:r>
        <w:rPr>
          <w:spacing w:val="-4"/>
        </w:rPr>
        <w:t>Fact.</w:t>
      </w:r>
    </w:p>
    <w:p w14:paraId="5909E30C" w14:textId="77777777" w:rsidR="002F3495" w:rsidRDefault="00000000">
      <w:pPr>
        <w:pStyle w:val="BodyText"/>
        <w:spacing w:before="89" w:line="273" w:lineRule="auto"/>
        <w:ind w:left="1900" w:firstLine="110"/>
      </w:pPr>
      <w:r>
        <w:t>If</w:t>
      </w:r>
      <w:r>
        <w:rPr>
          <w:spacing w:val="29"/>
        </w:rPr>
        <w:t xml:space="preserve"> </w:t>
      </w:r>
      <w:r>
        <w:t>a</w:t>
      </w:r>
      <w:r>
        <w:rPr>
          <w:spacing w:val="29"/>
        </w:rPr>
        <w:t xml:space="preserve"> </w:t>
      </w:r>
      <w:r>
        <w:t>party</w:t>
      </w:r>
      <w:r>
        <w:rPr>
          <w:spacing w:val="30"/>
        </w:rPr>
        <w:t xml:space="preserve"> </w:t>
      </w:r>
      <w:r>
        <w:t>fails</w:t>
      </w:r>
      <w:r>
        <w:rPr>
          <w:spacing w:val="30"/>
        </w:rPr>
        <w:t xml:space="preserve"> </w:t>
      </w:r>
      <w:r>
        <w:t>to</w:t>
      </w:r>
      <w:r>
        <w:rPr>
          <w:spacing w:val="29"/>
        </w:rPr>
        <w:t xml:space="preserve"> </w:t>
      </w:r>
      <w:r>
        <w:t>properly</w:t>
      </w:r>
      <w:r>
        <w:rPr>
          <w:spacing w:val="30"/>
        </w:rPr>
        <w:t xml:space="preserve"> </w:t>
      </w:r>
      <w:r>
        <w:t>support</w:t>
      </w:r>
      <w:r>
        <w:rPr>
          <w:spacing w:val="29"/>
        </w:rPr>
        <w:t xml:space="preserve"> </w:t>
      </w:r>
      <w:r>
        <w:t>an</w:t>
      </w:r>
      <w:r>
        <w:rPr>
          <w:spacing w:val="29"/>
        </w:rPr>
        <w:t xml:space="preserve"> </w:t>
      </w:r>
      <w:r>
        <w:t>assertion</w:t>
      </w:r>
      <w:r>
        <w:rPr>
          <w:spacing w:val="29"/>
        </w:rPr>
        <w:t xml:space="preserve"> </w:t>
      </w:r>
      <w:r>
        <w:t>of</w:t>
      </w:r>
      <w:r>
        <w:rPr>
          <w:spacing w:val="31"/>
        </w:rPr>
        <w:t xml:space="preserve"> </w:t>
      </w:r>
      <w:r>
        <w:t>fact</w:t>
      </w:r>
      <w:r>
        <w:rPr>
          <w:spacing w:val="29"/>
        </w:rPr>
        <w:t xml:space="preserve"> </w:t>
      </w:r>
      <w:r>
        <w:t>or</w:t>
      </w:r>
      <w:r>
        <w:rPr>
          <w:spacing w:val="30"/>
        </w:rPr>
        <w:t xml:space="preserve"> </w:t>
      </w:r>
      <w:r>
        <w:t>fails</w:t>
      </w:r>
      <w:r>
        <w:rPr>
          <w:spacing w:val="30"/>
        </w:rPr>
        <w:t xml:space="preserve"> </w:t>
      </w:r>
      <w:r>
        <w:t>to</w:t>
      </w:r>
      <w:r>
        <w:rPr>
          <w:spacing w:val="29"/>
        </w:rPr>
        <w:t xml:space="preserve"> </w:t>
      </w:r>
      <w:r>
        <w:t>properly</w:t>
      </w:r>
      <w:r>
        <w:rPr>
          <w:spacing w:val="30"/>
        </w:rPr>
        <w:t xml:space="preserve"> </w:t>
      </w:r>
      <w:r>
        <w:t>address</w:t>
      </w:r>
      <w:r>
        <w:rPr>
          <w:spacing w:val="30"/>
        </w:rPr>
        <w:t xml:space="preserve"> </w:t>
      </w:r>
      <w:r>
        <w:t>another party's assertion of fact as required by Rule 56(c), the court may:</w:t>
      </w:r>
    </w:p>
    <w:p w14:paraId="6B583879" w14:textId="77777777" w:rsidR="002F3495" w:rsidRDefault="00000000">
      <w:pPr>
        <w:pStyle w:val="ListParagraph"/>
        <w:numPr>
          <w:ilvl w:val="0"/>
          <w:numId w:val="88"/>
        </w:numPr>
        <w:tabs>
          <w:tab w:val="left" w:pos="2616"/>
        </w:tabs>
        <w:spacing w:before="116"/>
        <w:rPr>
          <w:sz w:val="20"/>
        </w:rPr>
      </w:pPr>
      <w:r>
        <w:rPr>
          <w:sz w:val="20"/>
        </w:rPr>
        <w:t>give</w:t>
      </w:r>
      <w:r>
        <w:rPr>
          <w:spacing w:val="-6"/>
          <w:sz w:val="20"/>
        </w:rPr>
        <w:t xml:space="preserve"> </w:t>
      </w:r>
      <w:r>
        <w:rPr>
          <w:sz w:val="20"/>
        </w:rPr>
        <w:t>an</w:t>
      </w:r>
      <w:r>
        <w:rPr>
          <w:spacing w:val="-6"/>
          <w:sz w:val="20"/>
        </w:rPr>
        <w:t xml:space="preserve"> </w:t>
      </w:r>
      <w:r>
        <w:rPr>
          <w:sz w:val="20"/>
        </w:rPr>
        <w:t>opportunity</w:t>
      </w:r>
      <w:r>
        <w:rPr>
          <w:spacing w:val="-6"/>
          <w:sz w:val="20"/>
        </w:rPr>
        <w:t xml:space="preserve"> </w:t>
      </w:r>
      <w:r>
        <w:rPr>
          <w:sz w:val="20"/>
        </w:rPr>
        <w:t>to</w:t>
      </w:r>
      <w:r>
        <w:rPr>
          <w:spacing w:val="-6"/>
          <w:sz w:val="20"/>
        </w:rPr>
        <w:t xml:space="preserve"> </w:t>
      </w:r>
      <w:r>
        <w:rPr>
          <w:sz w:val="20"/>
        </w:rPr>
        <w:t>properly</w:t>
      </w:r>
      <w:r>
        <w:rPr>
          <w:spacing w:val="-6"/>
          <w:sz w:val="20"/>
        </w:rPr>
        <w:t xml:space="preserve"> </w:t>
      </w:r>
      <w:r>
        <w:rPr>
          <w:sz w:val="20"/>
        </w:rPr>
        <w:t>support</w:t>
      </w:r>
      <w:r>
        <w:rPr>
          <w:spacing w:val="-6"/>
          <w:sz w:val="20"/>
        </w:rPr>
        <w:t xml:space="preserve"> </w:t>
      </w:r>
      <w:r>
        <w:rPr>
          <w:sz w:val="20"/>
        </w:rPr>
        <w:t>or</w:t>
      </w:r>
      <w:r>
        <w:rPr>
          <w:spacing w:val="-5"/>
          <w:sz w:val="20"/>
        </w:rPr>
        <w:t xml:space="preserve"> </w:t>
      </w:r>
      <w:r>
        <w:rPr>
          <w:sz w:val="20"/>
        </w:rPr>
        <w:t>address</w:t>
      </w:r>
      <w:r>
        <w:rPr>
          <w:spacing w:val="-6"/>
          <w:sz w:val="20"/>
        </w:rPr>
        <w:t xml:space="preserve"> </w:t>
      </w:r>
      <w:r>
        <w:rPr>
          <w:sz w:val="20"/>
        </w:rPr>
        <w:t>the</w:t>
      </w:r>
      <w:r>
        <w:rPr>
          <w:spacing w:val="-7"/>
          <w:sz w:val="20"/>
        </w:rPr>
        <w:t xml:space="preserve"> </w:t>
      </w:r>
      <w:r>
        <w:rPr>
          <w:spacing w:val="-2"/>
          <w:sz w:val="20"/>
        </w:rPr>
        <w:t>fact;</w:t>
      </w:r>
    </w:p>
    <w:p w14:paraId="327B6721" w14:textId="77777777" w:rsidR="002F3495" w:rsidRDefault="00000000">
      <w:pPr>
        <w:pStyle w:val="ListParagraph"/>
        <w:numPr>
          <w:ilvl w:val="0"/>
          <w:numId w:val="88"/>
        </w:numPr>
        <w:tabs>
          <w:tab w:val="left" w:pos="2616"/>
        </w:tabs>
        <w:spacing w:before="150"/>
        <w:rPr>
          <w:sz w:val="20"/>
        </w:rPr>
      </w:pPr>
      <w:r>
        <w:rPr>
          <w:sz w:val="20"/>
        </w:rPr>
        <w:t>consider</w:t>
      </w:r>
      <w:r>
        <w:rPr>
          <w:spacing w:val="-5"/>
          <w:sz w:val="20"/>
        </w:rPr>
        <w:t xml:space="preserve"> </w:t>
      </w:r>
      <w:r>
        <w:rPr>
          <w:sz w:val="20"/>
        </w:rPr>
        <w:t>the</w:t>
      </w:r>
      <w:r>
        <w:rPr>
          <w:spacing w:val="-6"/>
          <w:sz w:val="20"/>
        </w:rPr>
        <w:t xml:space="preserve"> </w:t>
      </w:r>
      <w:r>
        <w:rPr>
          <w:sz w:val="20"/>
        </w:rPr>
        <w:t>fact</w:t>
      </w:r>
      <w:r>
        <w:rPr>
          <w:spacing w:val="-6"/>
          <w:sz w:val="20"/>
        </w:rPr>
        <w:t xml:space="preserve"> </w:t>
      </w:r>
      <w:r>
        <w:rPr>
          <w:sz w:val="20"/>
        </w:rPr>
        <w:t>undisputed</w:t>
      </w:r>
      <w:r>
        <w:rPr>
          <w:spacing w:val="-6"/>
          <w:sz w:val="20"/>
        </w:rPr>
        <w:t xml:space="preserve"> </w:t>
      </w:r>
      <w:r>
        <w:rPr>
          <w:sz w:val="20"/>
        </w:rPr>
        <w:t>for</w:t>
      </w:r>
      <w:r>
        <w:rPr>
          <w:spacing w:val="-5"/>
          <w:sz w:val="20"/>
        </w:rPr>
        <w:t xml:space="preserve"> </w:t>
      </w:r>
      <w:r>
        <w:rPr>
          <w:sz w:val="20"/>
        </w:rPr>
        <w:t>purposes</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motion;</w:t>
      </w:r>
    </w:p>
    <w:p w14:paraId="4330297D" w14:textId="77777777" w:rsidR="002F3495" w:rsidRDefault="00000000">
      <w:pPr>
        <w:pStyle w:val="ListParagraph"/>
        <w:numPr>
          <w:ilvl w:val="0"/>
          <w:numId w:val="88"/>
        </w:numPr>
        <w:tabs>
          <w:tab w:val="left" w:pos="2616"/>
        </w:tabs>
        <w:spacing w:before="151" w:line="271" w:lineRule="auto"/>
        <w:ind w:left="2260" w:right="396" w:firstLine="0"/>
        <w:rPr>
          <w:sz w:val="20"/>
        </w:rPr>
      </w:pPr>
      <w:r>
        <w:rPr>
          <w:sz w:val="20"/>
        </w:rPr>
        <w:t>grant</w:t>
      </w:r>
      <w:r>
        <w:rPr>
          <w:spacing w:val="-5"/>
          <w:sz w:val="20"/>
        </w:rPr>
        <w:t xml:space="preserve"> </w:t>
      </w:r>
      <w:r>
        <w:rPr>
          <w:sz w:val="20"/>
        </w:rPr>
        <w:t>summary</w:t>
      </w:r>
      <w:r>
        <w:rPr>
          <w:spacing w:val="-4"/>
          <w:sz w:val="20"/>
        </w:rPr>
        <w:t xml:space="preserve"> </w:t>
      </w:r>
      <w:r>
        <w:rPr>
          <w:sz w:val="20"/>
        </w:rPr>
        <w:t>judgment</w:t>
      </w:r>
      <w:r>
        <w:rPr>
          <w:spacing w:val="-5"/>
          <w:sz w:val="20"/>
        </w:rPr>
        <w:t xml:space="preserve"> </w:t>
      </w:r>
      <w:r>
        <w:rPr>
          <w:sz w:val="20"/>
        </w:rPr>
        <w:t>if</w:t>
      </w:r>
      <w:r>
        <w:rPr>
          <w:spacing w:val="-3"/>
          <w:sz w:val="20"/>
        </w:rPr>
        <w:t xml:space="preserve"> </w:t>
      </w:r>
      <w:r>
        <w:rPr>
          <w:sz w:val="20"/>
        </w:rPr>
        <w:t>the</w:t>
      </w:r>
      <w:r>
        <w:rPr>
          <w:spacing w:val="-3"/>
          <w:sz w:val="20"/>
        </w:rPr>
        <w:t xml:space="preserve"> </w:t>
      </w:r>
      <w:r>
        <w:rPr>
          <w:sz w:val="20"/>
        </w:rPr>
        <w:t>motion</w:t>
      </w:r>
      <w:r>
        <w:rPr>
          <w:spacing w:val="-5"/>
          <w:sz w:val="20"/>
        </w:rPr>
        <w:t xml:space="preserve"> </w:t>
      </w:r>
      <w:r>
        <w:rPr>
          <w:sz w:val="20"/>
        </w:rPr>
        <w:t>and</w:t>
      </w:r>
      <w:r>
        <w:rPr>
          <w:spacing w:val="-5"/>
          <w:sz w:val="20"/>
        </w:rPr>
        <w:t xml:space="preserve"> </w:t>
      </w:r>
      <w:r>
        <w:rPr>
          <w:sz w:val="20"/>
        </w:rPr>
        <w:t>supporting</w:t>
      </w:r>
      <w:r>
        <w:rPr>
          <w:spacing w:val="-3"/>
          <w:sz w:val="20"/>
        </w:rPr>
        <w:t xml:space="preserve"> </w:t>
      </w:r>
      <w:r>
        <w:rPr>
          <w:sz w:val="20"/>
        </w:rPr>
        <w:t>materials</w:t>
      </w:r>
      <w:r>
        <w:rPr>
          <w:spacing w:val="-4"/>
          <w:sz w:val="20"/>
        </w:rPr>
        <w:t xml:space="preserve"> </w:t>
      </w:r>
      <w:r>
        <w:rPr>
          <w:sz w:val="20"/>
        </w:rPr>
        <w:t>--</w:t>
      </w:r>
      <w:r>
        <w:rPr>
          <w:spacing w:val="-2"/>
          <w:sz w:val="20"/>
        </w:rPr>
        <w:t xml:space="preserve"> </w:t>
      </w:r>
      <w:r>
        <w:rPr>
          <w:sz w:val="20"/>
        </w:rPr>
        <w:t>including</w:t>
      </w:r>
      <w:r>
        <w:rPr>
          <w:spacing w:val="-3"/>
          <w:sz w:val="20"/>
        </w:rPr>
        <w:t xml:space="preserve"> </w:t>
      </w:r>
      <w:r>
        <w:rPr>
          <w:sz w:val="20"/>
        </w:rPr>
        <w:t>the</w:t>
      </w:r>
      <w:r>
        <w:rPr>
          <w:spacing w:val="-5"/>
          <w:sz w:val="20"/>
        </w:rPr>
        <w:t xml:space="preserve"> </w:t>
      </w:r>
      <w:r>
        <w:rPr>
          <w:sz w:val="20"/>
        </w:rPr>
        <w:t>facts considered undisputed -- show that the movant is entitled to it; or</w:t>
      </w:r>
    </w:p>
    <w:p w14:paraId="29B48BB6" w14:textId="77777777" w:rsidR="002F3495" w:rsidRDefault="00000000">
      <w:pPr>
        <w:pStyle w:val="ListParagraph"/>
        <w:numPr>
          <w:ilvl w:val="0"/>
          <w:numId w:val="88"/>
        </w:numPr>
        <w:tabs>
          <w:tab w:val="left" w:pos="2616"/>
        </w:tabs>
        <w:spacing w:before="119"/>
        <w:rPr>
          <w:sz w:val="20"/>
        </w:rPr>
      </w:pPr>
      <w:r>
        <w:rPr>
          <w:sz w:val="20"/>
        </w:rPr>
        <w:t>issue</w:t>
      </w:r>
      <w:r>
        <w:rPr>
          <w:spacing w:val="-8"/>
          <w:sz w:val="20"/>
        </w:rPr>
        <w:t xml:space="preserve"> </w:t>
      </w:r>
      <w:r>
        <w:rPr>
          <w:sz w:val="20"/>
        </w:rPr>
        <w:t>any</w:t>
      </w:r>
      <w:r>
        <w:rPr>
          <w:spacing w:val="-7"/>
          <w:sz w:val="20"/>
        </w:rPr>
        <w:t xml:space="preserve"> </w:t>
      </w:r>
      <w:r>
        <w:rPr>
          <w:sz w:val="20"/>
        </w:rPr>
        <w:t>other</w:t>
      </w:r>
      <w:r>
        <w:rPr>
          <w:spacing w:val="-6"/>
          <w:sz w:val="20"/>
        </w:rPr>
        <w:t xml:space="preserve"> </w:t>
      </w:r>
      <w:r>
        <w:rPr>
          <w:sz w:val="20"/>
        </w:rPr>
        <w:t>appropriate</w:t>
      </w:r>
      <w:r>
        <w:rPr>
          <w:spacing w:val="-6"/>
          <w:sz w:val="20"/>
        </w:rPr>
        <w:t xml:space="preserve"> </w:t>
      </w:r>
      <w:r>
        <w:rPr>
          <w:spacing w:val="-2"/>
          <w:sz w:val="20"/>
        </w:rPr>
        <w:t>order.</w:t>
      </w:r>
    </w:p>
    <w:p w14:paraId="0E607CCB" w14:textId="77777777" w:rsidR="002F3495" w:rsidRDefault="00000000">
      <w:pPr>
        <w:pStyle w:val="Heading4"/>
        <w:numPr>
          <w:ilvl w:val="0"/>
          <w:numId w:val="15"/>
        </w:numPr>
        <w:tabs>
          <w:tab w:val="left" w:pos="2463"/>
        </w:tabs>
        <w:spacing w:before="152"/>
        <w:ind w:left="2462" w:hanging="203"/>
        <w:jc w:val="left"/>
      </w:pPr>
      <w:r>
        <w:t>Judgment</w:t>
      </w:r>
      <w:r>
        <w:rPr>
          <w:spacing w:val="-9"/>
        </w:rPr>
        <w:t xml:space="preserve"> </w:t>
      </w:r>
      <w:r>
        <w:t>Independent</w:t>
      </w:r>
      <w:r>
        <w:rPr>
          <w:spacing w:val="-8"/>
        </w:rPr>
        <w:t xml:space="preserve"> </w:t>
      </w:r>
      <w:r>
        <w:t>of</w:t>
      </w:r>
      <w:r>
        <w:rPr>
          <w:spacing w:val="-8"/>
        </w:rPr>
        <w:t xml:space="preserve"> </w:t>
      </w:r>
      <w:r>
        <w:t>the</w:t>
      </w:r>
      <w:r>
        <w:rPr>
          <w:spacing w:val="-9"/>
        </w:rPr>
        <w:t xml:space="preserve"> </w:t>
      </w:r>
      <w:r>
        <w:rPr>
          <w:spacing w:val="-2"/>
        </w:rPr>
        <w:t>Motion.</w:t>
      </w:r>
    </w:p>
    <w:p w14:paraId="26A029A6" w14:textId="77777777" w:rsidR="002F3495" w:rsidRDefault="00000000">
      <w:pPr>
        <w:pStyle w:val="BodyText"/>
        <w:spacing w:before="89"/>
        <w:ind w:left="2371"/>
      </w:pPr>
      <w:r>
        <w:t>After</w:t>
      </w:r>
      <w:r>
        <w:rPr>
          <w:spacing w:val="-6"/>
        </w:rPr>
        <w:t xml:space="preserve"> </w:t>
      </w:r>
      <w:r>
        <w:t>giving</w:t>
      </w:r>
      <w:r>
        <w:rPr>
          <w:spacing w:val="-4"/>
        </w:rPr>
        <w:t xml:space="preserve"> </w:t>
      </w:r>
      <w:r>
        <w:t>notice</w:t>
      </w:r>
      <w:r>
        <w:rPr>
          <w:spacing w:val="-6"/>
        </w:rPr>
        <w:t xml:space="preserve"> </w:t>
      </w:r>
      <w:r>
        <w:t>and</w:t>
      </w:r>
      <w:r>
        <w:rPr>
          <w:spacing w:val="-6"/>
        </w:rPr>
        <w:t xml:space="preserve"> </w:t>
      </w:r>
      <w:r>
        <w:t>a</w:t>
      </w:r>
      <w:r>
        <w:rPr>
          <w:spacing w:val="-5"/>
        </w:rPr>
        <w:t xml:space="preserve"> </w:t>
      </w:r>
      <w:r>
        <w:t>reasonable</w:t>
      </w:r>
      <w:r>
        <w:rPr>
          <w:spacing w:val="-6"/>
        </w:rPr>
        <w:t xml:space="preserve"> </w:t>
      </w:r>
      <w:r>
        <w:t>time</w:t>
      </w:r>
      <w:r>
        <w:rPr>
          <w:spacing w:val="-4"/>
        </w:rPr>
        <w:t xml:space="preserve"> </w:t>
      </w:r>
      <w:r>
        <w:t>to</w:t>
      </w:r>
      <w:r>
        <w:rPr>
          <w:spacing w:val="-6"/>
        </w:rPr>
        <w:t xml:space="preserve"> </w:t>
      </w:r>
      <w:r>
        <w:t>respond,</w:t>
      </w:r>
      <w:r>
        <w:rPr>
          <w:spacing w:val="-5"/>
        </w:rPr>
        <w:t xml:space="preserve"> </w:t>
      </w:r>
      <w:r>
        <w:t>the</w:t>
      </w:r>
      <w:r>
        <w:rPr>
          <w:spacing w:val="-6"/>
        </w:rPr>
        <w:t xml:space="preserve"> </w:t>
      </w:r>
      <w:r>
        <w:t>court</w:t>
      </w:r>
      <w:r>
        <w:rPr>
          <w:spacing w:val="-6"/>
        </w:rPr>
        <w:t xml:space="preserve"> </w:t>
      </w:r>
      <w:r>
        <w:rPr>
          <w:spacing w:val="-4"/>
        </w:rPr>
        <w:t>may:</w:t>
      </w:r>
    </w:p>
    <w:p w14:paraId="696A9E18" w14:textId="77777777" w:rsidR="002F3495" w:rsidRDefault="00000000">
      <w:pPr>
        <w:pStyle w:val="ListParagraph"/>
        <w:numPr>
          <w:ilvl w:val="0"/>
          <w:numId w:val="89"/>
        </w:numPr>
        <w:tabs>
          <w:tab w:val="left" w:pos="2976"/>
        </w:tabs>
        <w:rPr>
          <w:sz w:val="20"/>
        </w:rPr>
      </w:pPr>
      <w:r>
        <w:rPr>
          <w:sz w:val="20"/>
        </w:rPr>
        <w:t>grant</w:t>
      </w:r>
      <w:r>
        <w:rPr>
          <w:spacing w:val="-7"/>
          <w:sz w:val="20"/>
        </w:rPr>
        <w:t xml:space="preserve"> </w:t>
      </w:r>
      <w:r>
        <w:rPr>
          <w:sz w:val="20"/>
        </w:rPr>
        <w:t>summary</w:t>
      </w:r>
      <w:r>
        <w:rPr>
          <w:spacing w:val="-6"/>
          <w:sz w:val="20"/>
        </w:rPr>
        <w:t xml:space="preserve"> </w:t>
      </w:r>
      <w:r>
        <w:rPr>
          <w:sz w:val="20"/>
        </w:rPr>
        <w:t>judgment</w:t>
      </w:r>
      <w:r>
        <w:rPr>
          <w:spacing w:val="-6"/>
          <w:sz w:val="20"/>
        </w:rPr>
        <w:t xml:space="preserve"> </w:t>
      </w:r>
      <w:r>
        <w:rPr>
          <w:sz w:val="20"/>
        </w:rPr>
        <w:t>for</w:t>
      </w:r>
      <w:r>
        <w:rPr>
          <w:spacing w:val="-6"/>
          <w:sz w:val="20"/>
        </w:rPr>
        <w:t xml:space="preserve"> </w:t>
      </w:r>
      <w:r>
        <w:rPr>
          <w:sz w:val="20"/>
        </w:rPr>
        <w:t>a</w:t>
      </w:r>
      <w:r>
        <w:rPr>
          <w:spacing w:val="-5"/>
          <w:sz w:val="20"/>
        </w:rPr>
        <w:t xml:space="preserve"> </w:t>
      </w:r>
      <w:r>
        <w:rPr>
          <w:spacing w:val="-2"/>
          <w:sz w:val="20"/>
        </w:rPr>
        <w:t>nonmovant;</w:t>
      </w:r>
    </w:p>
    <w:p w14:paraId="3A3FE1ED" w14:textId="77777777" w:rsidR="002F3495" w:rsidRDefault="00000000">
      <w:pPr>
        <w:pStyle w:val="ListParagraph"/>
        <w:numPr>
          <w:ilvl w:val="0"/>
          <w:numId w:val="89"/>
        </w:numPr>
        <w:tabs>
          <w:tab w:val="left" w:pos="2976"/>
        </w:tabs>
        <w:spacing w:before="152"/>
        <w:rPr>
          <w:sz w:val="20"/>
        </w:rPr>
      </w:pPr>
      <w:r>
        <w:rPr>
          <w:sz w:val="20"/>
        </w:rPr>
        <w:t>grant</w:t>
      </w:r>
      <w:r>
        <w:rPr>
          <w:spacing w:val="-6"/>
          <w:sz w:val="20"/>
        </w:rPr>
        <w:t xml:space="preserve"> </w:t>
      </w:r>
      <w:r>
        <w:rPr>
          <w:sz w:val="20"/>
        </w:rPr>
        <w:t>the</w:t>
      </w:r>
      <w:r>
        <w:rPr>
          <w:spacing w:val="-4"/>
          <w:sz w:val="20"/>
        </w:rPr>
        <w:t xml:space="preserve"> </w:t>
      </w:r>
      <w:r>
        <w:rPr>
          <w:sz w:val="20"/>
        </w:rPr>
        <w:t>motion</w:t>
      </w:r>
      <w:r>
        <w:rPr>
          <w:spacing w:val="-5"/>
          <w:sz w:val="20"/>
        </w:rPr>
        <w:t xml:space="preserve"> </w:t>
      </w:r>
      <w:r>
        <w:rPr>
          <w:sz w:val="20"/>
        </w:rPr>
        <w:t>on</w:t>
      </w:r>
      <w:r>
        <w:rPr>
          <w:spacing w:val="-4"/>
          <w:sz w:val="20"/>
        </w:rPr>
        <w:t xml:space="preserve"> </w:t>
      </w:r>
      <w:r>
        <w:rPr>
          <w:sz w:val="20"/>
        </w:rPr>
        <w:t>grounds</w:t>
      </w:r>
      <w:r>
        <w:rPr>
          <w:spacing w:val="-5"/>
          <w:sz w:val="20"/>
        </w:rPr>
        <w:t xml:space="preserve"> </w:t>
      </w:r>
      <w:r>
        <w:rPr>
          <w:sz w:val="20"/>
        </w:rPr>
        <w:t>not</w:t>
      </w:r>
      <w:r>
        <w:rPr>
          <w:spacing w:val="-6"/>
          <w:sz w:val="20"/>
        </w:rPr>
        <w:t xml:space="preserve"> </w:t>
      </w:r>
      <w:r>
        <w:rPr>
          <w:sz w:val="20"/>
        </w:rPr>
        <w:t>raised</w:t>
      </w:r>
      <w:r>
        <w:rPr>
          <w:spacing w:val="-5"/>
          <w:sz w:val="20"/>
        </w:rPr>
        <w:t xml:space="preserve"> </w:t>
      </w:r>
      <w:r>
        <w:rPr>
          <w:sz w:val="20"/>
        </w:rPr>
        <w:t>by</w:t>
      </w:r>
      <w:r>
        <w:rPr>
          <w:spacing w:val="-3"/>
          <w:sz w:val="20"/>
        </w:rPr>
        <w:t xml:space="preserve"> </w:t>
      </w:r>
      <w:r>
        <w:rPr>
          <w:sz w:val="20"/>
        </w:rPr>
        <w:t>a</w:t>
      </w:r>
      <w:r>
        <w:rPr>
          <w:spacing w:val="-6"/>
          <w:sz w:val="20"/>
        </w:rPr>
        <w:t xml:space="preserve"> </w:t>
      </w:r>
      <w:r>
        <w:rPr>
          <w:sz w:val="20"/>
        </w:rPr>
        <w:t>party;</w:t>
      </w:r>
      <w:r>
        <w:rPr>
          <w:spacing w:val="-4"/>
          <w:sz w:val="20"/>
        </w:rPr>
        <w:t xml:space="preserve"> </w:t>
      </w:r>
      <w:r>
        <w:rPr>
          <w:spacing w:val="-5"/>
          <w:sz w:val="20"/>
        </w:rPr>
        <w:t>or</w:t>
      </w:r>
    </w:p>
    <w:p w14:paraId="3FCB0775" w14:textId="77777777" w:rsidR="002F3495" w:rsidRDefault="00000000">
      <w:pPr>
        <w:pStyle w:val="ListParagraph"/>
        <w:numPr>
          <w:ilvl w:val="0"/>
          <w:numId w:val="89"/>
        </w:numPr>
        <w:tabs>
          <w:tab w:val="left" w:pos="2976"/>
        </w:tabs>
        <w:spacing w:line="271" w:lineRule="auto"/>
        <w:ind w:left="2620" w:right="557" w:firstLine="0"/>
        <w:jc w:val="both"/>
        <w:rPr>
          <w:sz w:val="20"/>
        </w:rPr>
      </w:pPr>
      <w:r>
        <w:rPr>
          <w:sz w:val="20"/>
        </w:rPr>
        <w:t>consider</w:t>
      </w:r>
      <w:r>
        <w:rPr>
          <w:spacing w:val="-4"/>
          <w:sz w:val="20"/>
        </w:rPr>
        <w:t xml:space="preserve"> </w:t>
      </w:r>
      <w:r>
        <w:rPr>
          <w:sz w:val="20"/>
        </w:rPr>
        <w:t>summary</w:t>
      </w:r>
      <w:r>
        <w:rPr>
          <w:spacing w:val="-4"/>
          <w:sz w:val="20"/>
        </w:rPr>
        <w:t xml:space="preserve"> </w:t>
      </w:r>
      <w:r>
        <w:rPr>
          <w:sz w:val="20"/>
        </w:rPr>
        <w:t>judgment</w:t>
      </w:r>
      <w:r>
        <w:rPr>
          <w:spacing w:val="-3"/>
          <w:sz w:val="20"/>
        </w:rPr>
        <w:t xml:space="preserve"> </w:t>
      </w:r>
      <w:r>
        <w:rPr>
          <w:sz w:val="20"/>
        </w:rPr>
        <w:t>on</w:t>
      </w:r>
      <w:r>
        <w:rPr>
          <w:spacing w:val="-3"/>
          <w:sz w:val="20"/>
        </w:rPr>
        <w:t xml:space="preserve"> </w:t>
      </w:r>
      <w:r>
        <w:rPr>
          <w:sz w:val="20"/>
        </w:rPr>
        <w:t>its</w:t>
      </w:r>
      <w:r>
        <w:rPr>
          <w:spacing w:val="-4"/>
          <w:sz w:val="20"/>
        </w:rPr>
        <w:t xml:space="preserve"> </w:t>
      </w:r>
      <w:r>
        <w:rPr>
          <w:sz w:val="20"/>
        </w:rPr>
        <w:t>own</w:t>
      </w:r>
      <w:r>
        <w:rPr>
          <w:spacing w:val="-5"/>
          <w:sz w:val="20"/>
        </w:rPr>
        <w:t xml:space="preserve"> </w:t>
      </w:r>
      <w:r>
        <w:rPr>
          <w:sz w:val="20"/>
        </w:rPr>
        <w:t>after</w:t>
      </w:r>
      <w:r>
        <w:rPr>
          <w:spacing w:val="-4"/>
          <w:sz w:val="20"/>
        </w:rPr>
        <w:t xml:space="preserve"> </w:t>
      </w:r>
      <w:r>
        <w:rPr>
          <w:sz w:val="20"/>
        </w:rPr>
        <w:t>identifying</w:t>
      </w:r>
      <w:r>
        <w:rPr>
          <w:spacing w:val="-5"/>
          <w:sz w:val="20"/>
        </w:rPr>
        <w:t xml:space="preserve"> </w:t>
      </w:r>
      <w:r>
        <w:rPr>
          <w:sz w:val="20"/>
        </w:rPr>
        <w:t>for</w:t>
      </w:r>
      <w:r>
        <w:rPr>
          <w:spacing w:val="-4"/>
          <w:sz w:val="20"/>
        </w:rPr>
        <w:t xml:space="preserve"> </w:t>
      </w:r>
      <w:r>
        <w:rPr>
          <w:sz w:val="20"/>
        </w:rPr>
        <w:t>the</w:t>
      </w:r>
      <w:r>
        <w:rPr>
          <w:spacing w:val="-3"/>
          <w:sz w:val="20"/>
        </w:rPr>
        <w:t xml:space="preserve"> </w:t>
      </w:r>
      <w:r>
        <w:rPr>
          <w:sz w:val="20"/>
        </w:rPr>
        <w:t>parties</w:t>
      </w:r>
      <w:r>
        <w:rPr>
          <w:spacing w:val="-4"/>
          <w:sz w:val="20"/>
        </w:rPr>
        <w:t xml:space="preserve"> </w:t>
      </w:r>
      <w:r>
        <w:rPr>
          <w:sz w:val="20"/>
        </w:rPr>
        <w:t>material facts that may not be genuinely in dispute.</w:t>
      </w:r>
    </w:p>
    <w:p w14:paraId="6AE9DC7B" w14:textId="77777777" w:rsidR="002F3495" w:rsidRDefault="00000000">
      <w:pPr>
        <w:pStyle w:val="Heading4"/>
        <w:numPr>
          <w:ilvl w:val="0"/>
          <w:numId w:val="15"/>
        </w:numPr>
        <w:tabs>
          <w:tab w:val="left" w:pos="1078"/>
        </w:tabs>
        <w:spacing w:before="121"/>
        <w:ind w:left="1077" w:hanging="258"/>
        <w:jc w:val="both"/>
      </w:pPr>
      <w:r>
        <w:t>Failing</w:t>
      </w:r>
      <w:r>
        <w:rPr>
          <w:spacing w:val="-7"/>
        </w:rPr>
        <w:t xml:space="preserve"> </w:t>
      </w:r>
      <w:r>
        <w:t>to</w:t>
      </w:r>
      <w:r>
        <w:rPr>
          <w:spacing w:val="-7"/>
        </w:rPr>
        <w:t xml:space="preserve"> </w:t>
      </w:r>
      <w:r>
        <w:t>Grant</w:t>
      </w:r>
      <w:r>
        <w:rPr>
          <w:spacing w:val="-6"/>
        </w:rPr>
        <w:t xml:space="preserve"> </w:t>
      </w:r>
      <w:r>
        <w:t>All</w:t>
      </w:r>
      <w:r>
        <w:rPr>
          <w:spacing w:val="-8"/>
        </w:rPr>
        <w:t xml:space="preserve"> </w:t>
      </w:r>
      <w:r>
        <w:t>the</w:t>
      </w:r>
      <w:r>
        <w:rPr>
          <w:spacing w:val="-5"/>
        </w:rPr>
        <w:t xml:space="preserve"> </w:t>
      </w:r>
      <w:r>
        <w:t>Requested</w:t>
      </w:r>
      <w:r>
        <w:rPr>
          <w:spacing w:val="-7"/>
        </w:rPr>
        <w:t xml:space="preserve"> </w:t>
      </w:r>
      <w:r>
        <w:rPr>
          <w:spacing w:val="-2"/>
        </w:rPr>
        <w:t>Relief.</w:t>
      </w:r>
    </w:p>
    <w:p w14:paraId="28BC57BE" w14:textId="77777777" w:rsidR="002F3495" w:rsidRDefault="00000000">
      <w:pPr>
        <w:pStyle w:val="BodyText"/>
        <w:spacing w:before="89" w:line="271" w:lineRule="auto"/>
        <w:ind w:left="820" w:right="118" w:firstLine="110"/>
        <w:jc w:val="both"/>
      </w:pPr>
      <w:r>
        <w:t>If the court does not grant all the relief requested by the motion, it may enter an order stating any material fact -- including an item of damages or other relief -- that is not genuinely in dispute and treating the fact as established in the case.</w:t>
      </w:r>
    </w:p>
    <w:p w14:paraId="5C7ECDA4" w14:textId="77777777" w:rsidR="002F3495" w:rsidRDefault="00000000">
      <w:pPr>
        <w:pStyle w:val="Heading4"/>
        <w:numPr>
          <w:ilvl w:val="0"/>
          <w:numId w:val="15"/>
        </w:numPr>
        <w:tabs>
          <w:tab w:val="left" w:pos="1078"/>
        </w:tabs>
        <w:spacing w:before="121"/>
        <w:ind w:left="1077" w:hanging="258"/>
        <w:jc w:val="both"/>
      </w:pPr>
      <w:r>
        <w:t>Affidavit,</w:t>
      </w:r>
      <w:r>
        <w:rPr>
          <w:spacing w:val="-10"/>
        </w:rPr>
        <w:t xml:space="preserve"> </w:t>
      </w:r>
      <w:r>
        <w:t>Certification</w:t>
      </w:r>
      <w:r>
        <w:rPr>
          <w:spacing w:val="-10"/>
        </w:rPr>
        <w:t xml:space="preserve"> </w:t>
      </w:r>
      <w:r>
        <w:t>or</w:t>
      </w:r>
      <w:r>
        <w:rPr>
          <w:spacing w:val="-10"/>
        </w:rPr>
        <w:t xml:space="preserve"> </w:t>
      </w:r>
      <w:r>
        <w:t>Declaration</w:t>
      </w:r>
      <w:r>
        <w:rPr>
          <w:spacing w:val="-9"/>
        </w:rPr>
        <w:t xml:space="preserve"> </w:t>
      </w:r>
      <w:r>
        <w:t>Submitted</w:t>
      </w:r>
      <w:r>
        <w:rPr>
          <w:spacing w:val="-8"/>
        </w:rPr>
        <w:t xml:space="preserve"> </w:t>
      </w:r>
      <w:r>
        <w:t>in</w:t>
      </w:r>
      <w:r>
        <w:rPr>
          <w:spacing w:val="-9"/>
        </w:rPr>
        <w:t xml:space="preserve"> </w:t>
      </w:r>
      <w:r>
        <w:t>Bad</w:t>
      </w:r>
      <w:r>
        <w:rPr>
          <w:spacing w:val="-9"/>
        </w:rPr>
        <w:t xml:space="preserve"> </w:t>
      </w:r>
      <w:r>
        <w:rPr>
          <w:spacing w:val="-2"/>
        </w:rPr>
        <w:t>Faith.</w:t>
      </w:r>
    </w:p>
    <w:p w14:paraId="07A40092" w14:textId="77777777" w:rsidR="002F3495" w:rsidRDefault="00000000">
      <w:pPr>
        <w:pStyle w:val="BodyText"/>
        <w:spacing w:before="89" w:line="271" w:lineRule="auto"/>
        <w:ind w:left="820" w:right="119" w:firstLine="110"/>
        <w:jc w:val="both"/>
      </w:pPr>
      <w:r>
        <w:t>If satisfied that an affidavit, certification or declaration under this rule is submitted in bad faith or solely for delay,</w:t>
      </w:r>
      <w:r>
        <w:rPr>
          <w:spacing w:val="-3"/>
        </w:rPr>
        <w:t xml:space="preserve"> </w:t>
      </w:r>
      <w:r>
        <w:t>the</w:t>
      </w:r>
      <w:r>
        <w:rPr>
          <w:spacing w:val="-1"/>
        </w:rPr>
        <w:t xml:space="preserve"> </w:t>
      </w:r>
      <w:r>
        <w:t>court</w:t>
      </w:r>
      <w:r>
        <w:rPr>
          <w:spacing w:val="-3"/>
        </w:rPr>
        <w:t xml:space="preserve"> </w:t>
      </w:r>
      <w:r>
        <w:t>--</w:t>
      </w:r>
      <w:r>
        <w:rPr>
          <w:spacing w:val="-2"/>
        </w:rPr>
        <w:t xml:space="preserve"> </w:t>
      </w:r>
      <w:r>
        <w:t>after</w:t>
      </w:r>
      <w:r>
        <w:rPr>
          <w:spacing w:val="-2"/>
        </w:rPr>
        <w:t xml:space="preserve"> </w:t>
      </w:r>
      <w:r>
        <w:t>notice</w:t>
      </w:r>
      <w:r>
        <w:rPr>
          <w:spacing w:val="-3"/>
        </w:rPr>
        <w:t xml:space="preserve"> </w:t>
      </w:r>
      <w:r>
        <w:t>and</w:t>
      </w:r>
      <w:r>
        <w:rPr>
          <w:spacing w:val="-1"/>
        </w:rPr>
        <w:t xml:space="preserve"> </w:t>
      </w:r>
      <w:r>
        <w:t>a</w:t>
      </w:r>
      <w:r>
        <w:rPr>
          <w:spacing w:val="-3"/>
        </w:rPr>
        <w:t xml:space="preserve"> </w:t>
      </w:r>
      <w:r>
        <w:t>reasonable</w:t>
      </w:r>
      <w:r>
        <w:rPr>
          <w:spacing w:val="-3"/>
        </w:rPr>
        <w:t xml:space="preserve"> </w:t>
      </w:r>
      <w:r>
        <w:t>time</w:t>
      </w:r>
      <w:r>
        <w:rPr>
          <w:spacing w:val="-1"/>
        </w:rPr>
        <w:t xml:space="preserve"> </w:t>
      </w:r>
      <w:r>
        <w:t>to</w:t>
      </w:r>
      <w:r>
        <w:rPr>
          <w:spacing w:val="-3"/>
        </w:rPr>
        <w:t xml:space="preserve"> </w:t>
      </w:r>
      <w:r>
        <w:t>respond</w:t>
      </w:r>
      <w:r>
        <w:rPr>
          <w:spacing w:val="-3"/>
        </w:rPr>
        <w:t xml:space="preserve"> </w:t>
      </w:r>
      <w:r>
        <w:t>--</w:t>
      </w:r>
      <w:r>
        <w:rPr>
          <w:spacing w:val="-1"/>
        </w:rPr>
        <w:t xml:space="preserve"> </w:t>
      </w:r>
      <w:r>
        <w:t>may</w:t>
      </w:r>
      <w:r>
        <w:rPr>
          <w:spacing w:val="-2"/>
        </w:rPr>
        <w:t xml:space="preserve"> </w:t>
      </w:r>
      <w:r>
        <w:t>order</w:t>
      </w:r>
      <w:r>
        <w:rPr>
          <w:spacing w:val="-2"/>
        </w:rPr>
        <w:t xml:space="preserve"> </w:t>
      </w:r>
      <w:r>
        <w:t>the</w:t>
      </w:r>
      <w:r>
        <w:rPr>
          <w:spacing w:val="-1"/>
        </w:rPr>
        <w:t xml:space="preserve"> </w:t>
      </w:r>
      <w:r>
        <w:t>submitting</w:t>
      </w:r>
      <w:r>
        <w:rPr>
          <w:spacing w:val="-3"/>
        </w:rPr>
        <w:t xml:space="preserve"> </w:t>
      </w:r>
      <w:r>
        <w:t>party</w:t>
      </w:r>
      <w:r>
        <w:rPr>
          <w:spacing w:val="-2"/>
        </w:rPr>
        <w:t xml:space="preserve"> </w:t>
      </w:r>
      <w:r>
        <w:t>to</w:t>
      </w:r>
      <w:r>
        <w:rPr>
          <w:spacing w:val="-1"/>
        </w:rPr>
        <w:t xml:space="preserve"> </w:t>
      </w:r>
      <w:r>
        <w:t>pay</w:t>
      </w:r>
      <w:r>
        <w:rPr>
          <w:spacing w:val="-2"/>
        </w:rPr>
        <w:t xml:space="preserve"> </w:t>
      </w:r>
      <w:r>
        <w:t>the other party the reasonable expenses, including attorney's fees, it incurred as a result. An offending party or attorney may also be held in contempt or subjected to other appropriate sanctions.</w:t>
      </w:r>
    </w:p>
    <w:p w14:paraId="39B69B69" w14:textId="77777777" w:rsidR="002F3495" w:rsidRDefault="002F3495">
      <w:pPr>
        <w:pStyle w:val="BodyText"/>
        <w:spacing w:before="10"/>
        <w:rPr>
          <w:sz w:val="19"/>
        </w:rPr>
      </w:pPr>
    </w:p>
    <w:p w14:paraId="2D74D1BA" w14:textId="77777777" w:rsidR="002F3495" w:rsidRDefault="00000000">
      <w:pPr>
        <w:pStyle w:val="Heading1"/>
        <w:spacing w:before="1"/>
      </w:pPr>
      <w:r>
        <w:rPr>
          <w:spacing w:val="-2"/>
        </w:rPr>
        <w:t>History</w:t>
      </w:r>
    </w:p>
    <w:p w14:paraId="759EAA74" w14:textId="77777777" w:rsidR="002F3495" w:rsidRDefault="002F3495">
      <w:pPr>
        <w:pStyle w:val="BodyText"/>
        <w:spacing w:before="9"/>
        <w:rPr>
          <w:b/>
          <w:sz w:val="33"/>
        </w:rPr>
      </w:pPr>
    </w:p>
    <w:p w14:paraId="62FE14D5" w14:textId="77777777" w:rsidR="002F3495" w:rsidRDefault="00000000">
      <w:pPr>
        <w:pStyle w:val="BodyText"/>
        <w:ind w:left="100"/>
      </w:pPr>
      <w:r>
        <w:t>--Amended</w:t>
      </w:r>
      <w:r>
        <w:rPr>
          <w:spacing w:val="-7"/>
        </w:rPr>
        <w:t xml:space="preserve"> </w:t>
      </w:r>
      <w:r>
        <w:t>eff.</w:t>
      </w:r>
      <w:r>
        <w:rPr>
          <w:spacing w:val="-6"/>
        </w:rPr>
        <w:t xml:space="preserve"> </w:t>
      </w:r>
      <w:r>
        <w:t>Mar.</w:t>
      </w:r>
      <w:r>
        <w:rPr>
          <w:spacing w:val="-7"/>
        </w:rPr>
        <w:t xml:space="preserve"> </w:t>
      </w:r>
      <w:r>
        <w:t>31,</w:t>
      </w:r>
      <w:r>
        <w:rPr>
          <w:spacing w:val="-6"/>
        </w:rPr>
        <w:t xml:space="preserve"> </w:t>
      </w:r>
      <w:r>
        <w:rPr>
          <w:spacing w:val="-2"/>
        </w:rPr>
        <w:t>2019.</w:t>
      </w:r>
    </w:p>
    <w:p w14:paraId="48721069" w14:textId="77777777" w:rsidR="002F3495" w:rsidRDefault="002F3495">
      <w:pPr>
        <w:sectPr w:rsidR="002F3495">
          <w:headerReference w:type="default" r:id="rId349"/>
          <w:pgSz w:w="12240" w:h="15840"/>
          <w:pgMar w:top="900" w:right="880" w:bottom="280" w:left="900" w:header="0" w:footer="0" w:gutter="0"/>
          <w:cols w:space="720"/>
        </w:sectPr>
      </w:pPr>
    </w:p>
    <w:p w14:paraId="5AEC6E99" w14:textId="77777777" w:rsidR="002F3495" w:rsidRDefault="00000000">
      <w:pPr>
        <w:pStyle w:val="BodyText"/>
        <w:spacing w:before="68"/>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56</w:t>
      </w:r>
    </w:p>
    <w:p w14:paraId="3B5BD759" w14:textId="77777777" w:rsidR="002F3495" w:rsidRDefault="002F3495">
      <w:pPr>
        <w:pStyle w:val="BodyText"/>
        <w:rPr>
          <w:sz w:val="12"/>
        </w:rPr>
      </w:pPr>
    </w:p>
    <w:p w14:paraId="4D613D29" w14:textId="77777777" w:rsidR="002F3495" w:rsidRDefault="00000000">
      <w:pPr>
        <w:pStyle w:val="BodyText"/>
        <w:spacing w:before="93"/>
        <w:ind w:left="100"/>
      </w:pPr>
      <w:r>
        <w:rPr>
          <w:spacing w:val="-2"/>
        </w:rPr>
        <w:t>Annotations</w:t>
      </w:r>
    </w:p>
    <w:p w14:paraId="267420D8" w14:textId="77777777" w:rsidR="002F3495" w:rsidRDefault="002F3495">
      <w:pPr>
        <w:pStyle w:val="BodyText"/>
        <w:spacing w:before="6"/>
        <w:rPr>
          <w:sz w:val="22"/>
        </w:rPr>
      </w:pPr>
    </w:p>
    <w:p w14:paraId="501CB4DE" w14:textId="77777777" w:rsidR="002F3495" w:rsidRDefault="00000000">
      <w:pPr>
        <w:pStyle w:val="Heading1"/>
      </w:pPr>
      <w:r>
        <w:rPr>
          <w:spacing w:val="-2"/>
        </w:rPr>
        <w:t>Commentary</w:t>
      </w:r>
    </w:p>
    <w:p w14:paraId="78537D8A" w14:textId="77777777" w:rsidR="002F3495" w:rsidRDefault="002F3495">
      <w:pPr>
        <w:pStyle w:val="BodyText"/>
        <w:rPr>
          <w:b/>
          <w:sz w:val="30"/>
        </w:rPr>
      </w:pPr>
    </w:p>
    <w:p w14:paraId="36040F9E" w14:textId="77777777" w:rsidR="002F3495" w:rsidRDefault="002F3495">
      <w:pPr>
        <w:pStyle w:val="BodyText"/>
        <w:spacing w:before="7"/>
        <w:rPr>
          <w:b/>
          <w:sz w:val="23"/>
        </w:rPr>
      </w:pPr>
    </w:p>
    <w:p w14:paraId="54D7FD3C" w14:textId="77777777" w:rsidR="002F3495" w:rsidRDefault="00000000">
      <w:pPr>
        <w:pStyle w:val="Heading3"/>
      </w:pPr>
      <w:r>
        <w:rPr>
          <w:spacing w:val="-2"/>
        </w:rPr>
        <w:t>COMMENT</w:t>
      </w:r>
    </w:p>
    <w:p w14:paraId="7D1AC2A8" w14:textId="77777777" w:rsidR="002F3495" w:rsidRDefault="002F3495">
      <w:pPr>
        <w:pStyle w:val="BodyText"/>
        <w:spacing w:before="1"/>
        <w:rPr>
          <w:b/>
        </w:rPr>
      </w:pPr>
    </w:p>
    <w:p w14:paraId="06AA9B66" w14:textId="77777777" w:rsidR="002F3495" w:rsidRDefault="00000000">
      <w:pPr>
        <w:spacing w:line="271" w:lineRule="auto"/>
        <w:ind w:left="100" w:right="116"/>
        <w:jc w:val="both"/>
        <w:rPr>
          <w:i/>
          <w:sz w:val="20"/>
        </w:rPr>
      </w:pPr>
      <w:r>
        <w:rPr>
          <w:i/>
          <w:sz w:val="20"/>
        </w:rPr>
        <w:t>NOTE: Rule 56 is the well-known summary judgment provision applicable in most American jurisdictions, allowing entry of judgment if the movant shows that there is no genuine dispute as to any material fact and the movant is entitled to judgment as a matter of law.</w:t>
      </w:r>
    </w:p>
    <w:p w14:paraId="5A184EFA" w14:textId="77777777" w:rsidR="002F3495" w:rsidRDefault="002F3495">
      <w:pPr>
        <w:pStyle w:val="BodyText"/>
        <w:spacing w:before="6"/>
        <w:rPr>
          <w:i/>
          <w:sz w:val="17"/>
        </w:rPr>
      </w:pPr>
    </w:p>
    <w:p w14:paraId="719AAC20" w14:textId="77777777" w:rsidR="002F3495" w:rsidRDefault="00000000">
      <w:pPr>
        <w:spacing w:before="1" w:line="271" w:lineRule="auto"/>
        <w:ind w:left="100" w:right="119"/>
        <w:jc w:val="both"/>
        <w:rPr>
          <w:i/>
          <w:sz w:val="20"/>
        </w:rPr>
      </w:pPr>
      <w:r>
        <w:rPr>
          <w:i/>
          <w:sz w:val="20"/>
        </w:rPr>
        <w:t>Subpart</w:t>
      </w:r>
      <w:r>
        <w:rPr>
          <w:i/>
          <w:spacing w:val="-3"/>
          <w:sz w:val="20"/>
        </w:rPr>
        <w:t xml:space="preserve"> </w:t>
      </w:r>
      <w:r>
        <w:rPr>
          <w:i/>
          <w:sz w:val="20"/>
        </w:rPr>
        <w:t>(b)</w:t>
      </w:r>
      <w:r>
        <w:rPr>
          <w:i/>
          <w:spacing w:val="-2"/>
          <w:sz w:val="20"/>
        </w:rPr>
        <w:t xml:space="preserve"> </w:t>
      </w:r>
      <w:r>
        <w:rPr>
          <w:i/>
          <w:sz w:val="20"/>
        </w:rPr>
        <w:t>states</w:t>
      </w:r>
      <w:r>
        <w:rPr>
          <w:i/>
          <w:spacing w:val="-2"/>
          <w:sz w:val="20"/>
        </w:rPr>
        <w:t xml:space="preserve"> </w:t>
      </w:r>
      <w:r>
        <w:rPr>
          <w:i/>
          <w:sz w:val="20"/>
        </w:rPr>
        <w:t>that</w:t>
      </w:r>
      <w:r>
        <w:rPr>
          <w:i/>
          <w:spacing w:val="-3"/>
          <w:sz w:val="20"/>
        </w:rPr>
        <w:t xml:space="preserve"> </w:t>
      </w:r>
      <w:r>
        <w:rPr>
          <w:i/>
          <w:sz w:val="20"/>
        </w:rPr>
        <w:t>--</w:t>
      </w:r>
      <w:r>
        <w:rPr>
          <w:i/>
          <w:spacing w:val="-1"/>
          <w:sz w:val="20"/>
        </w:rPr>
        <w:t xml:space="preserve"> </w:t>
      </w:r>
      <w:r>
        <w:rPr>
          <w:i/>
          <w:sz w:val="20"/>
        </w:rPr>
        <w:t>unless</w:t>
      </w:r>
      <w:r>
        <w:rPr>
          <w:i/>
          <w:spacing w:val="-2"/>
          <w:sz w:val="20"/>
        </w:rPr>
        <w:t xml:space="preserve"> </w:t>
      </w:r>
      <w:r>
        <w:rPr>
          <w:i/>
          <w:sz w:val="20"/>
        </w:rPr>
        <w:t>the</w:t>
      </w:r>
      <w:r>
        <w:rPr>
          <w:i/>
          <w:spacing w:val="-3"/>
          <w:sz w:val="20"/>
        </w:rPr>
        <w:t xml:space="preserve"> </w:t>
      </w:r>
      <w:r>
        <w:rPr>
          <w:i/>
          <w:sz w:val="20"/>
        </w:rPr>
        <w:t>court</w:t>
      </w:r>
      <w:r>
        <w:rPr>
          <w:i/>
          <w:spacing w:val="-3"/>
          <w:sz w:val="20"/>
        </w:rPr>
        <w:t xml:space="preserve"> </w:t>
      </w:r>
      <w:r>
        <w:rPr>
          <w:i/>
          <w:sz w:val="20"/>
        </w:rPr>
        <w:t>has</w:t>
      </w:r>
      <w:r>
        <w:rPr>
          <w:i/>
          <w:spacing w:val="-2"/>
          <w:sz w:val="20"/>
        </w:rPr>
        <w:t xml:space="preserve"> </w:t>
      </w:r>
      <w:r>
        <w:rPr>
          <w:i/>
          <w:sz w:val="20"/>
        </w:rPr>
        <w:t>set</w:t>
      </w:r>
      <w:r>
        <w:rPr>
          <w:i/>
          <w:spacing w:val="-3"/>
          <w:sz w:val="20"/>
        </w:rPr>
        <w:t xml:space="preserve"> </w:t>
      </w:r>
      <w:r>
        <w:rPr>
          <w:i/>
          <w:sz w:val="20"/>
        </w:rPr>
        <w:t>another</w:t>
      </w:r>
      <w:r>
        <w:rPr>
          <w:i/>
          <w:spacing w:val="-2"/>
          <w:sz w:val="20"/>
        </w:rPr>
        <w:t xml:space="preserve"> </w:t>
      </w:r>
      <w:r>
        <w:rPr>
          <w:i/>
          <w:sz w:val="20"/>
        </w:rPr>
        <w:t>time</w:t>
      </w:r>
      <w:r>
        <w:rPr>
          <w:i/>
          <w:spacing w:val="-3"/>
          <w:sz w:val="20"/>
        </w:rPr>
        <w:t xml:space="preserve"> </w:t>
      </w:r>
      <w:r>
        <w:rPr>
          <w:i/>
          <w:sz w:val="20"/>
        </w:rPr>
        <w:t>period</w:t>
      </w:r>
      <w:r>
        <w:rPr>
          <w:i/>
          <w:spacing w:val="-3"/>
          <w:sz w:val="20"/>
        </w:rPr>
        <w:t xml:space="preserve"> </w:t>
      </w:r>
      <w:r>
        <w:rPr>
          <w:i/>
          <w:sz w:val="20"/>
        </w:rPr>
        <w:t>--</w:t>
      </w:r>
      <w:r>
        <w:rPr>
          <w:i/>
          <w:spacing w:val="-1"/>
          <w:sz w:val="20"/>
        </w:rPr>
        <w:t xml:space="preserve"> </w:t>
      </w:r>
      <w:r>
        <w:rPr>
          <w:i/>
          <w:sz w:val="20"/>
        </w:rPr>
        <w:t>a</w:t>
      </w:r>
      <w:r>
        <w:rPr>
          <w:i/>
          <w:spacing w:val="-3"/>
          <w:sz w:val="20"/>
        </w:rPr>
        <w:t xml:space="preserve"> </w:t>
      </w:r>
      <w:r>
        <w:rPr>
          <w:i/>
          <w:sz w:val="20"/>
        </w:rPr>
        <w:t>summary</w:t>
      </w:r>
      <w:r>
        <w:rPr>
          <w:i/>
          <w:spacing w:val="-2"/>
          <w:sz w:val="20"/>
        </w:rPr>
        <w:t xml:space="preserve"> </w:t>
      </w:r>
      <w:r>
        <w:rPr>
          <w:i/>
          <w:sz w:val="20"/>
        </w:rPr>
        <w:t>judgment</w:t>
      </w:r>
      <w:r>
        <w:rPr>
          <w:i/>
          <w:spacing w:val="-3"/>
          <w:sz w:val="20"/>
        </w:rPr>
        <w:t xml:space="preserve"> </w:t>
      </w:r>
      <w:r>
        <w:rPr>
          <w:i/>
          <w:sz w:val="20"/>
        </w:rPr>
        <w:t>motion</w:t>
      </w:r>
      <w:r>
        <w:rPr>
          <w:i/>
          <w:spacing w:val="-1"/>
          <w:sz w:val="20"/>
        </w:rPr>
        <w:t xml:space="preserve"> </w:t>
      </w:r>
      <w:r>
        <w:rPr>
          <w:i/>
          <w:sz w:val="20"/>
        </w:rPr>
        <w:t>may</w:t>
      </w:r>
      <w:r>
        <w:rPr>
          <w:i/>
          <w:spacing w:val="-2"/>
          <w:sz w:val="20"/>
        </w:rPr>
        <w:t xml:space="preserve"> </w:t>
      </w:r>
      <w:r>
        <w:rPr>
          <w:i/>
          <w:sz w:val="20"/>
        </w:rPr>
        <w:t>be</w:t>
      </w:r>
      <w:r>
        <w:rPr>
          <w:i/>
          <w:spacing w:val="-1"/>
          <w:sz w:val="20"/>
        </w:rPr>
        <w:t xml:space="preserve"> </w:t>
      </w:r>
      <w:r>
        <w:rPr>
          <w:i/>
          <w:sz w:val="20"/>
        </w:rPr>
        <w:t>filed</w:t>
      </w:r>
      <w:r>
        <w:rPr>
          <w:i/>
          <w:spacing w:val="-3"/>
          <w:sz w:val="20"/>
        </w:rPr>
        <w:t xml:space="preserve"> </w:t>
      </w:r>
      <w:r>
        <w:rPr>
          <w:i/>
          <w:sz w:val="20"/>
        </w:rPr>
        <w:t>at any time until 30 days after the close of all discovery.</w:t>
      </w:r>
    </w:p>
    <w:p w14:paraId="55CA49A0" w14:textId="77777777" w:rsidR="002F3495" w:rsidRDefault="002F3495">
      <w:pPr>
        <w:pStyle w:val="BodyText"/>
        <w:spacing w:before="4"/>
        <w:rPr>
          <w:i/>
          <w:sz w:val="17"/>
        </w:rPr>
      </w:pPr>
    </w:p>
    <w:p w14:paraId="4C775EA8" w14:textId="77777777" w:rsidR="002F3495" w:rsidRDefault="00000000">
      <w:pPr>
        <w:spacing w:line="271" w:lineRule="auto"/>
        <w:ind w:left="100" w:right="117"/>
        <w:jc w:val="both"/>
        <w:rPr>
          <w:i/>
          <w:sz w:val="20"/>
        </w:rPr>
      </w:pPr>
      <w:r>
        <w:rPr>
          <w:i/>
          <w:sz w:val="20"/>
        </w:rPr>
        <w:t>Subsection (c). After discussions in 2016 and 2017, the Advisory Committee on Rules of Court has again</w:t>
      </w:r>
      <w:r>
        <w:rPr>
          <w:i/>
          <w:spacing w:val="40"/>
          <w:sz w:val="20"/>
        </w:rPr>
        <w:t xml:space="preserve"> </w:t>
      </w:r>
      <w:r>
        <w:rPr>
          <w:i/>
          <w:sz w:val="20"/>
        </w:rPr>
        <w:t>discussed, at its March 2018 meeting, the failure of present Rule 56 to adequately elicit statements of undisputed and disputed facts that prove very helpful in the fair disposition of summary judgment motions, and help focus the parties and the court on key items which either do or do not present triable issues that would prevent summary adjudication. The proposed revisions set forth in this recommendation to the Supreme Court take several steps to provide improvements that are balanced -- not requiring any specific formats, or elaborate tables, or submission of proofs, yet requiring submission of either affidavit support or record citations to document the party's</w:t>
      </w:r>
      <w:r>
        <w:rPr>
          <w:i/>
          <w:spacing w:val="40"/>
          <w:sz w:val="20"/>
        </w:rPr>
        <w:t xml:space="preserve"> </w:t>
      </w:r>
      <w:r>
        <w:rPr>
          <w:i/>
          <w:sz w:val="20"/>
        </w:rPr>
        <w:t>representations that a given fact is undisputed or disputed.</w:t>
      </w:r>
    </w:p>
    <w:p w14:paraId="1A774393" w14:textId="77777777" w:rsidR="002F3495" w:rsidRDefault="002F3495">
      <w:pPr>
        <w:pStyle w:val="BodyText"/>
        <w:spacing w:before="5"/>
        <w:rPr>
          <w:i/>
          <w:sz w:val="17"/>
        </w:rPr>
      </w:pPr>
    </w:p>
    <w:p w14:paraId="6C68317F" w14:textId="77777777" w:rsidR="002F3495" w:rsidRDefault="00000000">
      <w:pPr>
        <w:spacing w:line="271" w:lineRule="auto"/>
        <w:ind w:left="100" w:right="115"/>
        <w:jc w:val="both"/>
        <w:rPr>
          <w:i/>
          <w:sz w:val="20"/>
        </w:rPr>
      </w:pPr>
      <w:r>
        <w:rPr>
          <w:i/>
          <w:sz w:val="20"/>
        </w:rPr>
        <w:t>In subpart (c)(1) the revised Rule requires a movant to include a discrete section of the moving papers that states undisputed facts individually, and numbers them. Each must be supported by affidavit or by citations "identifying specifically the location(s) of the material(s) in the record relied upon regarding such fact." Similarly subpart (c)(2) will require the opposing party to respond to the movant's stated facts, also in a separate section of the opposition papers,</w:t>
      </w:r>
      <w:r>
        <w:rPr>
          <w:i/>
          <w:spacing w:val="-1"/>
          <w:sz w:val="20"/>
        </w:rPr>
        <w:t xml:space="preserve"> </w:t>
      </w:r>
      <w:r>
        <w:rPr>
          <w:i/>
          <w:sz w:val="20"/>
        </w:rPr>
        <w:t>either agreeing</w:t>
      </w:r>
      <w:r>
        <w:rPr>
          <w:i/>
          <w:spacing w:val="-3"/>
          <w:sz w:val="20"/>
        </w:rPr>
        <w:t xml:space="preserve"> </w:t>
      </w:r>
      <w:r>
        <w:rPr>
          <w:i/>
          <w:sz w:val="20"/>
        </w:rPr>
        <w:t>that</w:t>
      </w:r>
      <w:r>
        <w:rPr>
          <w:i/>
          <w:spacing w:val="-1"/>
          <w:sz w:val="20"/>
        </w:rPr>
        <w:t xml:space="preserve"> </w:t>
      </w:r>
      <w:r>
        <w:rPr>
          <w:i/>
          <w:sz w:val="20"/>
        </w:rPr>
        <w:t>certain</w:t>
      </w:r>
      <w:r>
        <w:rPr>
          <w:i/>
          <w:spacing w:val="-3"/>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numbered</w:t>
      </w:r>
      <w:r>
        <w:rPr>
          <w:i/>
          <w:spacing w:val="-1"/>
          <w:sz w:val="20"/>
        </w:rPr>
        <w:t xml:space="preserve"> </w:t>
      </w:r>
      <w:r>
        <w:rPr>
          <w:i/>
          <w:sz w:val="20"/>
        </w:rPr>
        <w:t>facts</w:t>
      </w:r>
      <w:r>
        <w:rPr>
          <w:i/>
          <w:spacing w:val="-2"/>
          <w:sz w:val="20"/>
        </w:rPr>
        <w:t xml:space="preserve"> </w:t>
      </w:r>
      <w:r>
        <w:rPr>
          <w:i/>
          <w:sz w:val="20"/>
        </w:rPr>
        <w:t>relied</w:t>
      </w:r>
      <w:r>
        <w:rPr>
          <w:i/>
          <w:spacing w:val="-1"/>
          <w:sz w:val="20"/>
        </w:rPr>
        <w:t xml:space="preserve"> </w:t>
      </w:r>
      <w:r>
        <w:rPr>
          <w:i/>
          <w:sz w:val="20"/>
        </w:rPr>
        <w:t>upon</w:t>
      </w:r>
      <w:r>
        <w:rPr>
          <w:i/>
          <w:spacing w:val="-3"/>
          <w:sz w:val="20"/>
        </w:rPr>
        <w:t xml:space="preserve"> </w:t>
      </w:r>
      <w:r>
        <w:rPr>
          <w:i/>
          <w:sz w:val="20"/>
        </w:rPr>
        <w:t>by the</w:t>
      </w:r>
      <w:r>
        <w:rPr>
          <w:i/>
          <w:spacing w:val="-1"/>
          <w:sz w:val="20"/>
        </w:rPr>
        <w:t xml:space="preserve"> </w:t>
      </w:r>
      <w:r>
        <w:rPr>
          <w:i/>
          <w:sz w:val="20"/>
        </w:rPr>
        <w:t>movant</w:t>
      </w:r>
      <w:r>
        <w:rPr>
          <w:i/>
          <w:spacing w:val="-3"/>
          <w:sz w:val="20"/>
        </w:rPr>
        <w:t xml:space="preserve"> </w:t>
      </w:r>
      <w:r>
        <w:rPr>
          <w:i/>
          <w:sz w:val="20"/>
        </w:rPr>
        <w:t>are</w:t>
      </w:r>
      <w:r>
        <w:rPr>
          <w:i/>
          <w:spacing w:val="-1"/>
          <w:sz w:val="20"/>
        </w:rPr>
        <w:t xml:space="preserve"> </w:t>
      </w:r>
      <w:r>
        <w:rPr>
          <w:i/>
          <w:sz w:val="20"/>
        </w:rPr>
        <w:t>undisputed</w:t>
      </w:r>
      <w:r>
        <w:rPr>
          <w:i/>
          <w:spacing w:val="-3"/>
          <w:sz w:val="20"/>
        </w:rPr>
        <w:t xml:space="preserve"> </w:t>
      </w:r>
      <w:r>
        <w:rPr>
          <w:i/>
          <w:sz w:val="20"/>
        </w:rPr>
        <w:t>for the</w:t>
      </w:r>
      <w:r>
        <w:rPr>
          <w:i/>
          <w:spacing w:val="-3"/>
          <w:sz w:val="20"/>
        </w:rPr>
        <w:t xml:space="preserve"> </w:t>
      </w:r>
      <w:r>
        <w:rPr>
          <w:i/>
          <w:sz w:val="20"/>
        </w:rPr>
        <w:t>purpose of ruling on the motion for summary judgment only. or stating that such fact or facts are disputed, providing</w:t>
      </w:r>
      <w:r>
        <w:rPr>
          <w:i/>
          <w:spacing w:val="40"/>
          <w:sz w:val="20"/>
        </w:rPr>
        <w:t xml:space="preserve"> </w:t>
      </w:r>
      <w:r>
        <w:rPr>
          <w:i/>
          <w:sz w:val="20"/>
        </w:rPr>
        <w:t>affidavits or citations to materials in the record that relate to such facts, by number.</w:t>
      </w:r>
    </w:p>
    <w:p w14:paraId="743FBFD5" w14:textId="77777777" w:rsidR="002F3495" w:rsidRDefault="002F3495">
      <w:pPr>
        <w:pStyle w:val="BodyText"/>
        <w:spacing w:before="4"/>
        <w:rPr>
          <w:i/>
          <w:sz w:val="17"/>
        </w:rPr>
      </w:pPr>
    </w:p>
    <w:p w14:paraId="4CAF4165" w14:textId="77777777" w:rsidR="002F3495" w:rsidRDefault="00000000">
      <w:pPr>
        <w:spacing w:line="271" w:lineRule="auto"/>
        <w:ind w:left="100" w:right="118"/>
        <w:jc w:val="both"/>
        <w:rPr>
          <w:i/>
          <w:sz w:val="20"/>
        </w:rPr>
      </w:pPr>
      <w:r>
        <w:rPr>
          <w:i/>
          <w:sz w:val="20"/>
        </w:rPr>
        <w:t>Subpart (c)(2) does not require an opposing party to do anything more -- but it provides that the opposing party, if it elects to do so, may file a statement of "additional facts that the party contends are disputed and material to the motion for summary judgment, presenting one or more genuine issues to be tried." The dispute about such facts must be supported by the same sort of affidavit or record citations required of the movant.</w:t>
      </w:r>
    </w:p>
    <w:p w14:paraId="7A6C92A2" w14:textId="77777777" w:rsidR="002F3495" w:rsidRDefault="002F3495">
      <w:pPr>
        <w:pStyle w:val="BodyText"/>
        <w:spacing w:before="5"/>
        <w:rPr>
          <w:i/>
          <w:sz w:val="17"/>
        </w:rPr>
      </w:pPr>
    </w:p>
    <w:p w14:paraId="324253FA" w14:textId="77777777" w:rsidR="002F3495" w:rsidRDefault="00000000">
      <w:pPr>
        <w:spacing w:before="1" w:line="271" w:lineRule="auto"/>
        <w:ind w:left="100" w:right="120"/>
        <w:jc w:val="both"/>
        <w:rPr>
          <w:i/>
          <w:sz w:val="20"/>
        </w:rPr>
      </w:pPr>
      <w:r>
        <w:rPr>
          <w:i/>
          <w:sz w:val="20"/>
        </w:rPr>
        <w:t>Subpart (c)(3) addresses any reply the movant may file, which -- among other things -- must respond to any "additional disputed facts" the nonmoving party has identified in the opposition papers, either agreeing that the additional fact is disputed for the purpose of ruling on the motion for summary judgment only, or stating that particular numbered facts are undisputed and providing affidavit or record citation support for that claim.</w:t>
      </w:r>
    </w:p>
    <w:p w14:paraId="359C72DD" w14:textId="77777777" w:rsidR="002F3495" w:rsidRDefault="002F3495">
      <w:pPr>
        <w:pStyle w:val="BodyText"/>
        <w:spacing w:before="5"/>
        <w:rPr>
          <w:i/>
          <w:sz w:val="17"/>
        </w:rPr>
      </w:pPr>
    </w:p>
    <w:p w14:paraId="4DEF6858" w14:textId="77777777" w:rsidR="002F3495" w:rsidRDefault="00000000">
      <w:pPr>
        <w:spacing w:line="271" w:lineRule="auto"/>
        <w:ind w:left="100" w:right="120"/>
        <w:jc w:val="both"/>
        <w:rPr>
          <w:i/>
          <w:sz w:val="20"/>
        </w:rPr>
      </w:pPr>
      <w:r>
        <w:rPr>
          <w:i/>
          <w:sz w:val="20"/>
        </w:rPr>
        <w:t>Subpart (d) allows the non-moving party to show by affidavit or declaration that, for specified reasons, it cannot present facts essential to justify its opposition. The court may then defer or deny the motion, allow more time or make other directions to the parties.</w:t>
      </w:r>
    </w:p>
    <w:p w14:paraId="7482CC8F" w14:textId="77777777" w:rsidR="002F3495" w:rsidRDefault="002F3495">
      <w:pPr>
        <w:pStyle w:val="BodyText"/>
        <w:spacing w:before="4"/>
        <w:rPr>
          <w:i/>
          <w:sz w:val="17"/>
        </w:rPr>
      </w:pPr>
    </w:p>
    <w:p w14:paraId="58EE8CEC" w14:textId="77777777" w:rsidR="002F3495" w:rsidRDefault="00000000">
      <w:pPr>
        <w:spacing w:line="271" w:lineRule="auto"/>
        <w:ind w:left="100" w:right="118"/>
        <w:jc w:val="both"/>
        <w:rPr>
          <w:i/>
          <w:sz w:val="20"/>
        </w:rPr>
      </w:pPr>
      <w:r>
        <w:rPr>
          <w:i/>
          <w:sz w:val="20"/>
        </w:rPr>
        <w:t>Subparts (e) and (f) warn that if a party fails to properly support an assertion of fact or fails to properly address another</w:t>
      </w:r>
      <w:r>
        <w:rPr>
          <w:i/>
          <w:spacing w:val="-3"/>
          <w:sz w:val="20"/>
        </w:rPr>
        <w:t xml:space="preserve"> </w:t>
      </w:r>
      <w:r>
        <w:rPr>
          <w:i/>
          <w:sz w:val="20"/>
        </w:rPr>
        <w:t>party's</w:t>
      </w:r>
      <w:r>
        <w:rPr>
          <w:i/>
          <w:spacing w:val="-3"/>
          <w:sz w:val="20"/>
        </w:rPr>
        <w:t xml:space="preserve"> </w:t>
      </w:r>
      <w:r>
        <w:rPr>
          <w:i/>
          <w:sz w:val="20"/>
        </w:rPr>
        <w:t>assertion</w:t>
      </w:r>
      <w:r>
        <w:rPr>
          <w:i/>
          <w:spacing w:val="-2"/>
          <w:sz w:val="20"/>
        </w:rPr>
        <w:t xml:space="preserve"> </w:t>
      </w:r>
      <w:r>
        <w:rPr>
          <w:i/>
          <w:sz w:val="20"/>
        </w:rPr>
        <w:t>of</w:t>
      </w:r>
      <w:r>
        <w:rPr>
          <w:i/>
          <w:spacing w:val="-2"/>
          <w:sz w:val="20"/>
        </w:rPr>
        <w:t xml:space="preserve"> </w:t>
      </w:r>
      <w:r>
        <w:rPr>
          <w:i/>
          <w:sz w:val="20"/>
        </w:rPr>
        <w:t>fact</w:t>
      </w:r>
      <w:r>
        <w:rPr>
          <w:i/>
          <w:spacing w:val="-4"/>
          <w:sz w:val="20"/>
        </w:rPr>
        <w:t xml:space="preserve"> </w:t>
      </w:r>
      <w:r>
        <w:rPr>
          <w:i/>
          <w:sz w:val="20"/>
        </w:rPr>
        <w:t>as</w:t>
      </w:r>
      <w:r>
        <w:rPr>
          <w:i/>
          <w:spacing w:val="-3"/>
          <w:sz w:val="20"/>
        </w:rPr>
        <w:t xml:space="preserve"> </w:t>
      </w:r>
      <w:r>
        <w:rPr>
          <w:i/>
          <w:sz w:val="20"/>
        </w:rPr>
        <w:t>required</w:t>
      </w:r>
      <w:r>
        <w:rPr>
          <w:i/>
          <w:spacing w:val="-2"/>
          <w:sz w:val="20"/>
        </w:rPr>
        <w:t xml:space="preserve"> </w:t>
      </w:r>
      <w:r>
        <w:rPr>
          <w:i/>
          <w:sz w:val="20"/>
        </w:rPr>
        <w:t>by</w:t>
      </w:r>
      <w:r>
        <w:rPr>
          <w:i/>
          <w:spacing w:val="-3"/>
          <w:sz w:val="20"/>
        </w:rPr>
        <w:t xml:space="preserve"> </w:t>
      </w:r>
      <w:r>
        <w:rPr>
          <w:i/>
          <w:sz w:val="20"/>
        </w:rPr>
        <w:t>Rule</w:t>
      </w:r>
      <w:r>
        <w:rPr>
          <w:i/>
          <w:spacing w:val="-2"/>
          <w:sz w:val="20"/>
        </w:rPr>
        <w:t xml:space="preserve"> </w:t>
      </w:r>
      <w:r>
        <w:rPr>
          <w:i/>
          <w:sz w:val="20"/>
        </w:rPr>
        <w:t>56(c),</w:t>
      </w:r>
      <w:r>
        <w:rPr>
          <w:i/>
          <w:spacing w:val="-4"/>
          <w:sz w:val="20"/>
        </w:rPr>
        <w:t xml:space="preserve"> </w:t>
      </w:r>
      <w:r>
        <w:rPr>
          <w:i/>
          <w:sz w:val="20"/>
        </w:rPr>
        <w:t>the</w:t>
      </w:r>
      <w:r>
        <w:rPr>
          <w:i/>
          <w:spacing w:val="-4"/>
          <w:sz w:val="20"/>
        </w:rPr>
        <w:t xml:space="preserve"> </w:t>
      </w:r>
      <w:r>
        <w:rPr>
          <w:i/>
          <w:sz w:val="20"/>
        </w:rPr>
        <w:t>court</w:t>
      </w:r>
      <w:r>
        <w:rPr>
          <w:i/>
          <w:spacing w:val="-2"/>
          <w:sz w:val="20"/>
        </w:rPr>
        <w:t xml:space="preserve"> </w:t>
      </w:r>
      <w:r>
        <w:rPr>
          <w:i/>
          <w:sz w:val="20"/>
        </w:rPr>
        <w:t>make</w:t>
      </w:r>
      <w:r>
        <w:rPr>
          <w:i/>
          <w:spacing w:val="-2"/>
          <w:sz w:val="20"/>
        </w:rPr>
        <w:t xml:space="preserve"> </w:t>
      </w:r>
      <w:r>
        <w:rPr>
          <w:i/>
          <w:sz w:val="20"/>
        </w:rPr>
        <w:t>any appropriate</w:t>
      </w:r>
      <w:r>
        <w:rPr>
          <w:i/>
          <w:spacing w:val="-4"/>
          <w:sz w:val="20"/>
        </w:rPr>
        <w:t xml:space="preserve"> </w:t>
      </w:r>
      <w:r>
        <w:rPr>
          <w:i/>
          <w:sz w:val="20"/>
        </w:rPr>
        <w:t>order,</w:t>
      </w:r>
      <w:r>
        <w:rPr>
          <w:i/>
          <w:spacing w:val="-4"/>
          <w:sz w:val="20"/>
        </w:rPr>
        <w:t xml:space="preserve"> </w:t>
      </w:r>
      <w:r>
        <w:rPr>
          <w:i/>
          <w:sz w:val="20"/>
        </w:rPr>
        <w:t>which</w:t>
      </w:r>
      <w:r>
        <w:rPr>
          <w:i/>
          <w:spacing w:val="-2"/>
          <w:sz w:val="20"/>
        </w:rPr>
        <w:t xml:space="preserve"> </w:t>
      </w:r>
      <w:r>
        <w:rPr>
          <w:i/>
          <w:sz w:val="20"/>
        </w:rPr>
        <w:t>may include treating facts as undisputed for purposes of the motion, or granting summary judgment.</w:t>
      </w:r>
    </w:p>
    <w:p w14:paraId="52A1270E" w14:textId="77777777" w:rsidR="002F3495" w:rsidRDefault="002F3495">
      <w:pPr>
        <w:pStyle w:val="BodyText"/>
        <w:spacing w:before="4"/>
        <w:rPr>
          <w:i/>
          <w:sz w:val="17"/>
        </w:rPr>
      </w:pPr>
    </w:p>
    <w:p w14:paraId="0B641E74" w14:textId="77777777" w:rsidR="002F3495" w:rsidRDefault="00000000">
      <w:pPr>
        <w:spacing w:line="271" w:lineRule="auto"/>
        <w:ind w:left="100" w:right="117"/>
        <w:jc w:val="both"/>
        <w:rPr>
          <w:i/>
          <w:sz w:val="20"/>
        </w:rPr>
      </w:pPr>
      <w:r>
        <w:rPr>
          <w:i/>
          <w:sz w:val="20"/>
        </w:rPr>
        <w:t>Subpart (g) allows the court -- if it does not grant all the relief requested by the motion -- to nonetheless enter an order stating any material fact, including an item of damages or other relief, that is not genuinely in dispute and treating the fact as established in the case.</w:t>
      </w:r>
    </w:p>
    <w:p w14:paraId="1AF0FDDE" w14:textId="77777777" w:rsidR="002F3495" w:rsidRDefault="002F3495">
      <w:pPr>
        <w:spacing w:line="271" w:lineRule="auto"/>
        <w:jc w:val="both"/>
        <w:rPr>
          <w:sz w:val="20"/>
        </w:rPr>
        <w:sectPr w:rsidR="002F3495">
          <w:headerReference w:type="even" r:id="rId350"/>
          <w:pgSz w:w="12240" w:h="15840"/>
          <w:pgMar w:top="620" w:right="880" w:bottom="280" w:left="900" w:header="0" w:footer="0" w:gutter="0"/>
          <w:cols w:space="720"/>
        </w:sectPr>
      </w:pPr>
    </w:p>
    <w:p w14:paraId="2A47EA31" w14:textId="77777777" w:rsidR="002F3495" w:rsidRDefault="002F3495">
      <w:pPr>
        <w:pStyle w:val="BodyText"/>
        <w:rPr>
          <w:i/>
          <w:sz w:val="12"/>
        </w:rPr>
      </w:pPr>
    </w:p>
    <w:p w14:paraId="23F02AA7" w14:textId="77777777" w:rsidR="002F3495" w:rsidRDefault="00000000">
      <w:pPr>
        <w:spacing w:before="93" w:line="271" w:lineRule="auto"/>
        <w:ind w:left="100" w:right="118"/>
        <w:jc w:val="both"/>
        <w:rPr>
          <w:i/>
          <w:sz w:val="20"/>
        </w:rPr>
      </w:pPr>
      <w:r>
        <w:rPr>
          <w:i/>
          <w:sz w:val="20"/>
        </w:rPr>
        <w:t>Subpart (h) provides for a sanction of recovery of reasonable expenses and counsel fees if a party submits an affidavit, certification or declaration in bad faith or solely for delay. An offending party or attorney may also be held</w:t>
      </w:r>
      <w:r>
        <w:rPr>
          <w:i/>
          <w:spacing w:val="40"/>
          <w:sz w:val="20"/>
        </w:rPr>
        <w:t xml:space="preserve"> </w:t>
      </w:r>
      <w:r>
        <w:rPr>
          <w:i/>
          <w:sz w:val="20"/>
        </w:rPr>
        <w:t>in contempt or subjected to other appropriate sanctions.</w:t>
      </w:r>
    </w:p>
    <w:p w14:paraId="4FA0FBC5" w14:textId="77777777" w:rsidR="002F3495" w:rsidRDefault="002F3495">
      <w:pPr>
        <w:pStyle w:val="BodyText"/>
        <w:rPr>
          <w:i/>
          <w:sz w:val="31"/>
        </w:rPr>
      </w:pPr>
    </w:p>
    <w:p w14:paraId="6DE789C2"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669CC578"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27507F50" w14:textId="77777777" w:rsidR="002F3495" w:rsidRDefault="002F3495">
      <w:pPr>
        <w:pStyle w:val="BodyText"/>
        <w:rPr>
          <w:sz w:val="18"/>
        </w:rPr>
      </w:pPr>
    </w:p>
    <w:p w14:paraId="5630D70F" w14:textId="77777777" w:rsidR="002F3495" w:rsidRDefault="002F3495">
      <w:pPr>
        <w:pStyle w:val="BodyText"/>
        <w:spacing w:before="11"/>
        <w:rPr>
          <w:sz w:val="21"/>
        </w:rPr>
      </w:pPr>
    </w:p>
    <w:p w14:paraId="2AB740BA"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33AF716" w14:textId="77777777" w:rsidR="002F3495" w:rsidRDefault="002F3495">
      <w:pPr>
        <w:rPr>
          <w:sz w:val="16"/>
        </w:rPr>
        <w:sectPr w:rsidR="002F3495">
          <w:headerReference w:type="default" r:id="rId351"/>
          <w:pgSz w:w="12240" w:h="15840"/>
          <w:pgMar w:top="900" w:right="880" w:bottom="280" w:left="900" w:header="0" w:footer="0" w:gutter="0"/>
          <w:cols w:space="720"/>
        </w:sectPr>
      </w:pPr>
    </w:p>
    <w:bookmarkStart w:id="251" w:name="Rule_57._Declaratory_Judgment"/>
    <w:bookmarkStart w:id="252" w:name="V.I._R._CIV._P._Rule_57"/>
    <w:bookmarkStart w:id="253" w:name="_bookmark82"/>
    <w:bookmarkEnd w:id="251"/>
    <w:bookmarkEnd w:id="252"/>
    <w:bookmarkEnd w:id="253"/>
    <w:p w14:paraId="1825E6D4" w14:textId="77777777" w:rsidR="002F3495" w:rsidRDefault="00000000">
      <w:pPr>
        <w:pStyle w:val="Heading2"/>
        <w:tabs>
          <w:tab w:val="left" w:pos="1636"/>
        </w:tabs>
        <w:spacing w:before="70"/>
        <w:ind w:left="0" w:right="15"/>
        <w:rPr>
          <w:u w:val="none"/>
        </w:rPr>
      </w:pPr>
      <w:r>
        <w:fldChar w:fldCharType="begin"/>
      </w:r>
      <w:r>
        <w:instrText>HYPERLINK "https://advance.lexis.com/api/document?collection=statutes-legislation&amp;id=urn%3AcontentItem%3A67DB-TF01-JS0R-2257-00000-00&amp;context=1000516"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w:t>
      </w:r>
      <w:r>
        <w:rPr>
          <w:color w:val="0077CC"/>
          <w:spacing w:val="-1"/>
          <w:u w:color="0077CC"/>
        </w:rPr>
        <w:t xml:space="preserve"> </w:t>
      </w:r>
      <w:r>
        <w:rPr>
          <w:color w:val="0077CC"/>
          <w:spacing w:val="-5"/>
          <w:u w:color="0077CC"/>
        </w:rPr>
        <w:t>57</w:t>
      </w:r>
      <w:r>
        <w:rPr>
          <w:color w:val="0077CC"/>
          <w:spacing w:val="-5"/>
          <w:u w:color="0077CC"/>
        </w:rPr>
        <w:fldChar w:fldCharType="end"/>
      </w:r>
    </w:p>
    <w:p w14:paraId="011512B5" w14:textId="77777777" w:rsidR="002F3495" w:rsidRDefault="002F3495">
      <w:pPr>
        <w:pStyle w:val="BodyText"/>
        <w:spacing w:before="9"/>
        <w:rPr>
          <w:b/>
          <w:i/>
          <w:sz w:val="11"/>
        </w:rPr>
      </w:pPr>
    </w:p>
    <w:p w14:paraId="207B6C5E" w14:textId="77777777" w:rsidR="002F3495" w:rsidRDefault="00000000">
      <w:pPr>
        <w:pStyle w:val="BodyText"/>
        <w:spacing w:before="93"/>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39F917FC" w14:textId="77777777" w:rsidR="002F3495" w:rsidRDefault="002F3495">
      <w:pPr>
        <w:pStyle w:val="BodyText"/>
        <w:rPr>
          <w:sz w:val="22"/>
        </w:rPr>
      </w:pPr>
    </w:p>
    <w:p w14:paraId="2419E89E" w14:textId="77777777" w:rsidR="002F3495" w:rsidRDefault="002F3495">
      <w:pPr>
        <w:pStyle w:val="BodyText"/>
        <w:spacing w:before="10"/>
        <w:rPr>
          <w:sz w:val="21"/>
        </w:rPr>
      </w:pPr>
    </w:p>
    <w:p w14:paraId="10FDAAE7"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6E92078D" w14:textId="77777777" w:rsidR="002F3495" w:rsidRDefault="002F3495">
      <w:pPr>
        <w:pStyle w:val="BodyText"/>
        <w:rPr>
          <w:b/>
          <w:i/>
          <w:sz w:val="24"/>
        </w:rPr>
      </w:pPr>
    </w:p>
    <w:p w14:paraId="7338AFCB" w14:textId="77777777" w:rsidR="002F3495" w:rsidRDefault="002F3495">
      <w:pPr>
        <w:pStyle w:val="BodyText"/>
        <w:spacing w:before="4"/>
        <w:rPr>
          <w:b/>
          <w:i/>
          <w:sz w:val="25"/>
        </w:rPr>
      </w:pPr>
    </w:p>
    <w:p w14:paraId="60BCFD73" w14:textId="77777777" w:rsidR="002F3495" w:rsidRDefault="00000000">
      <w:pPr>
        <w:pStyle w:val="Heading1"/>
        <w:ind w:left="568"/>
      </w:pPr>
      <w:r>
        <w:t>Rule</w:t>
      </w:r>
      <w:r>
        <w:rPr>
          <w:spacing w:val="-3"/>
        </w:rPr>
        <w:t xml:space="preserve"> </w:t>
      </w:r>
      <w:r>
        <w:t>57.</w:t>
      </w:r>
      <w:r>
        <w:rPr>
          <w:spacing w:val="70"/>
        </w:rPr>
        <w:t xml:space="preserve"> </w:t>
      </w:r>
      <w:r>
        <w:t>Declaratory</w:t>
      </w:r>
      <w:r>
        <w:rPr>
          <w:spacing w:val="-5"/>
        </w:rPr>
        <w:t xml:space="preserve"> </w:t>
      </w:r>
      <w:r>
        <w:rPr>
          <w:spacing w:val="-2"/>
        </w:rPr>
        <w:t>Judgment</w:t>
      </w:r>
    </w:p>
    <w:p w14:paraId="4D54049C" w14:textId="77777777" w:rsidR="002F3495" w:rsidRDefault="002F3495">
      <w:pPr>
        <w:pStyle w:val="BodyText"/>
        <w:spacing w:before="10"/>
        <w:rPr>
          <w:b/>
          <w:sz w:val="33"/>
        </w:rPr>
      </w:pPr>
    </w:p>
    <w:p w14:paraId="2B41BABA" w14:textId="77777777" w:rsidR="002F3495" w:rsidRDefault="00000000">
      <w:pPr>
        <w:pStyle w:val="BodyText"/>
        <w:spacing w:line="271" w:lineRule="auto"/>
        <w:ind w:left="100" w:right="386"/>
      </w:pPr>
      <w:r>
        <w:t>These rules govern the procedure for obtaining a declaratory judgment under Title 5, Chapter 89 of the Virgin Islands</w:t>
      </w:r>
      <w:r>
        <w:rPr>
          <w:spacing w:val="-3"/>
        </w:rPr>
        <w:t xml:space="preserve"> </w:t>
      </w:r>
      <w:r>
        <w:t>Code.</w:t>
      </w:r>
      <w:r>
        <w:rPr>
          <w:spacing w:val="-4"/>
        </w:rPr>
        <w:t xml:space="preserve"> </w:t>
      </w:r>
      <w:r>
        <w:t>Rules</w:t>
      </w:r>
      <w:r>
        <w:rPr>
          <w:spacing w:val="-3"/>
        </w:rPr>
        <w:t xml:space="preserve"> </w:t>
      </w:r>
      <w:r>
        <w:t>38</w:t>
      </w:r>
      <w:r>
        <w:rPr>
          <w:spacing w:val="-4"/>
        </w:rPr>
        <w:t xml:space="preserve"> </w:t>
      </w:r>
      <w:r>
        <w:t>and</w:t>
      </w:r>
      <w:r>
        <w:rPr>
          <w:spacing w:val="-4"/>
        </w:rPr>
        <w:t xml:space="preserve"> </w:t>
      </w:r>
      <w:r>
        <w:t>39</w:t>
      </w:r>
      <w:r>
        <w:rPr>
          <w:spacing w:val="-2"/>
        </w:rPr>
        <w:t xml:space="preserve"> </w:t>
      </w:r>
      <w:r>
        <w:t>govern</w:t>
      </w:r>
      <w:r>
        <w:rPr>
          <w:spacing w:val="-2"/>
        </w:rPr>
        <w:t xml:space="preserve"> </w:t>
      </w:r>
      <w:r>
        <w:t>a</w:t>
      </w:r>
      <w:r>
        <w:rPr>
          <w:spacing w:val="-4"/>
        </w:rPr>
        <w:t xml:space="preserve"> </w:t>
      </w:r>
      <w:r>
        <w:t>demand</w:t>
      </w:r>
      <w:r>
        <w:rPr>
          <w:spacing w:val="-4"/>
        </w:rPr>
        <w:t xml:space="preserve"> </w:t>
      </w:r>
      <w:r>
        <w:t>for</w:t>
      </w:r>
      <w:r>
        <w:rPr>
          <w:spacing w:val="-1"/>
        </w:rPr>
        <w:t xml:space="preserve"> </w:t>
      </w:r>
      <w:r>
        <w:t>a</w:t>
      </w:r>
      <w:r>
        <w:rPr>
          <w:spacing w:val="-4"/>
        </w:rPr>
        <w:t xml:space="preserve"> </w:t>
      </w:r>
      <w:r>
        <w:t>jury</w:t>
      </w:r>
      <w:r>
        <w:rPr>
          <w:spacing w:val="-3"/>
        </w:rPr>
        <w:t xml:space="preserve"> </w:t>
      </w:r>
      <w:r>
        <w:t>trial.</w:t>
      </w:r>
      <w:r>
        <w:rPr>
          <w:spacing w:val="-2"/>
        </w:rPr>
        <w:t xml:space="preserve"> </w:t>
      </w:r>
      <w:r>
        <w:t>The</w:t>
      </w:r>
      <w:r>
        <w:rPr>
          <w:spacing w:val="-2"/>
        </w:rPr>
        <w:t xml:space="preserve"> </w:t>
      </w:r>
      <w:r>
        <w:t>existence</w:t>
      </w:r>
      <w:r>
        <w:rPr>
          <w:spacing w:val="-2"/>
        </w:rPr>
        <w:t xml:space="preserve"> </w:t>
      </w:r>
      <w:r>
        <w:t>of</w:t>
      </w:r>
      <w:r>
        <w:rPr>
          <w:spacing w:val="-2"/>
        </w:rPr>
        <w:t xml:space="preserve"> </w:t>
      </w:r>
      <w:r>
        <w:t>another</w:t>
      </w:r>
      <w:r>
        <w:rPr>
          <w:spacing w:val="-3"/>
        </w:rPr>
        <w:t xml:space="preserve"> </w:t>
      </w:r>
      <w:r>
        <w:t>adequate</w:t>
      </w:r>
      <w:r>
        <w:rPr>
          <w:spacing w:val="-4"/>
        </w:rPr>
        <w:t xml:space="preserve"> </w:t>
      </w:r>
      <w:r>
        <w:t>remedy does not preclude a declaratory judgment that is otherwise appropriate. The court may order a speedy hearing of a declaratory-judgment action.</w:t>
      </w:r>
    </w:p>
    <w:p w14:paraId="13A5342F" w14:textId="77777777" w:rsidR="002F3495" w:rsidRDefault="002F3495">
      <w:pPr>
        <w:pStyle w:val="BodyText"/>
        <w:rPr>
          <w:sz w:val="21"/>
        </w:rPr>
      </w:pPr>
    </w:p>
    <w:p w14:paraId="43CFB4E8" w14:textId="77777777" w:rsidR="002F3495" w:rsidRDefault="00000000">
      <w:pPr>
        <w:pStyle w:val="BodyText"/>
        <w:spacing w:before="1"/>
        <w:ind w:left="100"/>
      </w:pPr>
      <w:r>
        <w:rPr>
          <w:spacing w:val="-2"/>
        </w:rPr>
        <w:t>Annotations</w:t>
      </w:r>
    </w:p>
    <w:p w14:paraId="125C0D36" w14:textId="77777777" w:rsidR="002F3495" w:rsidRDefault="002F3495">
      <w:pPr>
        <w:pStyle w:val="BodyText"/>
        <w:spacing w:before="5"/>
        <w:rPr>
          <w:sz w:val="22"/>
        </w:rPr>
      </w:pPr>
    </w:p>
    <w:p w14:paraId="70739DCA" w14:textId="77777777" w:rsidR="002F3495" w:rsidRDefault="00000000">
      <w:pPr>
        <w:pStyle w:val="Heading1"/>
        <w:spacing w:before="1"/>
      </w:pPr>
      <w:r>
        <w:rPr>
          <w:spacing w:val="-2"/>
        </w:rPr>
        <w:t>Commentary</w:t>
      </w:r>
    </w:p>
    <w:p w14:paraId="1E795209" w14:textId="77777777" w:rsidR="002F3495" w:rsidRDefault="002F3495">
      <w:pPr>
        <w:pStyle w:val="BodyText"/>
        <w:rPr>
          <w:b/>
          <w:sz w:val="30"/>
        </w:rPr>
      </w:pPr>
    </w:p>
    <w:p w14:paraId="2F4CDC4B" w14:textId="77777777" w:rsidR="002F3495" w:rsidRDefault="002F3495">
      <w:pPr>
        <w:pStyle w:val="BodyText"/>
        <w:spacing w:before="9"/>
        <w:rPr>
          <w:b/>
          <w:sz w:val="27"/>
        </w:rPr>
      </w:pPr>
    </w:p>
    <w:p w14:paraId="32ABE57D" w14:textId="77777777" w:rsidR="002F3495" w:rsidRDefault="00000000">
      <w:pPr>
        <w:pStyle w:val="Heading3"/>
      </w:pPr>
      <w:r>
        <w:rPr>
          <w:spacing w:val="-2"/>
        </w:rPr>
        <w:t>COMMENT</w:t>
      </w:r>
    </w:p>
    <w:p w14:paraId="078FC7C0" w14:textId="77777777" w:rsidR="002F3495" w:rsidRDefault="002F3495">
      <w:pPr>
        <w:pStyle w:val="BodyText"/>
        <w:spacing w:before="1"/>
        <w:rPr>
          <w:b/>
        </w:rPr>
      </w:pPr>
    </w:p>
    <w:p w14:paraId="31EED456" w14:textId="77777777" w:rsidR="002F3495" w:rsidRDefault="00000000">
      <w:pPr>
        <w:spacing w:line="271" w:lineRule="auto"/>
        <w:ind w:left="100" w:right="185"/>
        <w:rPr>
          <w:i/>
          <w:sz w:val="20"/>
        </w:rPr>
      </w:pPr>
      <w:r>
        <w:rPr>
          <w:i/>
          <w:sz w:val="20"/>
        </w:rPr>
        <w:t>NOTE: Rule 57, the declaratory judgment Rule, simply provides an express cross-reference to statutory provisions in Title 5, Chapter 89 of the Virgin Islands Code.</w:t>
      </w:r>
    </w:p>
    <w:p w14:paraId="3254BAF0" w14:textId="77777777" w:rsidR="002F3495" w:rsidRDefault="002F3495">
      <w:pPr>
        <w:pStyle w:val="BodyText"/>
        <w:rPr>
          <w:i/>
          <w:sz w:val="22"/>
        </w:rPr>
      </w:pPr>
    </w:p>
    <w:p w14:paraId="77945EE7" w14:textId="77777777" w:rsidR="002F3495" w:rsidRDefault="00000000">
      <w:pPr>
        <w:spacing w:before="150"/>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209BC55" w14:textId="77777777" w:rsidR="002F3495" w:rsidRDefault="00000000">
      <w:pPr>
        <w:tabs>
          <w:tab w:val="left" w:pos="3412"/>
          <w:tab w:val="left" w:pos="6150"/>
        </w:tabs>
        <w:spacing w:before="35"/>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1A8AB876" w14:textId="77777777" w:rsidR="002F3495" w:rsidRDefault="002F3495">
      <w:pPr>
        <w:pStyle w:val="BodyText"/>
        <w:rPr>
          <w:sz w:val="18"/>
        </w:rPr>
      </w:pPr>
    </w:p>
    <w:p w14:paraId="56D34774" w14:textId="77777777" w:rsidR="002F3495" w:rsidRDefault="002F3495">
      <w:pPr>
        <w:pStyle w:val="BodyText"/>
        <w:rPr>
          <w:sz w:val="18"/>
        </w:rPr>
      </w:pPr>
    </w:p>
    <w:p w14:paraId="02691D03"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58AB6D6" w14:textId="77777777" w:rsidR="002F3495" w:rsidRDefault="002F3495">
      <w:pPr>
        <w:rPr>
          <w:sz w:val="16"/>
        </w:rPr>
        <w:sectPr w:rsidR="002F3495">
          <w:headerReference w:type="even" r:id="rId352"/>
          <w:pgSz w:w="12240" w:h="15840"/>
          <w:pgMar w:top="1580" w:right="880" w:bottom="280" w:left="900" w:header="0" w:footer="0" w:gutter="0"/>
          <w:cols w:space="720"/>
        </w:sectPr>
      </w:pPr>
    </w:p>
    <w:p w14:paraId="0594F2CF" w14:textId="77777777" w:rsidR="002F3495" w:rsidRDefault="002F3495">
      <w:pPr>
        <w:pStyle w:val="BodyText"/>
        <w:rPr>
          <w:b/>
        </w:rPr>
      </w:pPr>
    </w:p>
    <w:p w14:paraId="3E33A91F" w14:textId="77777777" w:rsidR="002F3495" w:rsidRDefault="002F3495">
      <w:pPr>
        <w:pStyle w:val="BodyText"/>
        <w:spacing w:before="1"/>
        <w:rPr>
          <w:b/>
          <w:sz w:val="18"/>
        </w:rPr>
      </w:pPr>
    </w:p>
    <w:p w14:paraId="5EEBCD65" w14:textId="77777777" w:rsidR="002F3495" w:rsidRDefault="00000000">
      <w:pPr>
        <w:pStyle w:val="Heading4"/>
        <w:numPr>
          <w:ilvl w:val="0"/>
          <w:numId w:val="14"/>
        </w:numPr>
        <w:tabs>
          <w:tab w:val="left" w:pos="1066"/>
        </w:tabs>
        <w:spacing w:before="1"/>
        <w:ind w:hanging="246"/>
      </w:pPr>
      <w:bookmarkStart w:id="254" w:name="Rule_58._Entering_Judgment"/>
      <w:bookmarkStart w:id="255" w:name="V.I._R._CIV._P._Rule_58"/>
      <w:bookmarkStart w:id="256" w:name="_bookmark83"/>
      <w:bookmarkEnd w:id="254"/>
      <w:bookmarkEnd w:id="255"/>
      <w:bookmarkEnd w:id="256"/>
      <w:r>
        <w:t>Separate</w:t>
      </w:r>
      <w:r>
        <w:rPr>
          <w:spacing w:val="-13"/>
        </w:rPr>
        <w:t xml:space="preserve"> </w:t>
      </w:r>
      <w:r>
        <w:rPr>
          <w:spacing w:val="-2"/>
        </w:rPr>
        <w:t>Document.</w:t>
      </w:r>
    </w:p>
    <w:p w14:paraId="1733924E" w14:textId="77777777" w:rsidR="002F3495" w:rsidRDefault="00000000">
      <w:pPr>
        <w:pStyle w:val="BodyText"/>
        <w:spacing w:before="89" w:line="271" w:lineRule="auto"/>
        <w:ind w:left="820" w:right="121" w:firstLine="110"/>
      </w:pPr>
      <w:r>
        <w:t>Separate</w:t>
      </w:r>
      <w:r>
        <w:rPr>
          <w:spacing w:val="-3"/>
        </w:rPr>
        <w:t xml:space="preserve"> </w:t>
      </w:r>
      <w:r>
        <w:t>Document.</w:t>
      </w:r>
      <w:r>
        <w:rPr>
          <w:spacing w:val="-1"/>
        </w:rPr>
        <w:t xml:space="preserve"> </w:t>
      </w:r>
      <w:r>
        <w:t>Every</w:t>
      </w:r>
      <w:r>
        <w:rPr>
          <w:spacing w:val="-2"/>
        </w:rPr>
        <w:t xml:space="preserve"> </w:t>
      </w:r>
      <w:r>
        <w:t>judgment</w:t>
      </w:r>
      <w:r>
        <w:rPr>
          <w:spacing w:val="-1"/>
        </w:rPr>
        <w:t xml:space="preserve"> </w:t>
      </w:r>
      <w:r>
        <w:t>and</w:t>
      </w:r>
      <w:r>
        <w:rPr>
          <w:spacing w:val="-2"/>
        </w:rPr>
        <w:t xml:space="preserve"> </w:t>
      </w:r>
      <w:r>
        <w:t>amended</w:t>
      </w:r>
      <w:r>
        <w:rPr>
          <w:spacing w:val="-3"/>
        </w:rPr>
        <w:t xml:space="preserve"> </w:t>
      </w:r>
      <w:r>
        <w:t>judgment</w:t>
      </w:r>
      <w:r>
        <w:rPr>
          <w:spacing w:val="-1"/>
        </w:rPr>
        <w:t xml:space="preserve"> </w:t>
      </w:r>
      <w:r>
        <w:t>must</w:t>
      </w:r>
      <w:r>
        <w:rPr>
          <w:spacing w:val="-3"/>
        </w:rPr>
        <w:t xml:space="preserve"> </w:t>
      </w:r>
      <w:r>
        <w:t>be</w:t>
      </w:r>
      <w:r>
        <w:rPr>
          <w:spacing w:val="-3"/>
        </w:rPr>
        <w:t xml:space="preserve"> </w:t>
      </w:r>
      <w:r>
        <w:t>set</w:t>
      </w:r>
      <w:r>
        <w:rPr>
          <w:spacing w:val="-1"/>
        </w:rPr>
        <w:t xml:space="preserve"> </w:t>
      </w:r>
      <w:r>
        <w:t>out</w:t>
      </w:r>
      <w:r>
        <w:rPr>
          <w:spacing w:val="-2"/>
        </w:rPr>
        <w:t xml:space="preserve"> </w:t>
      </w:r>
      <w:r>
        <w:t>in</w:t>
      </w:r>
      <w:r>
        <w:rPr>
          <w:spacing w:val="-1"/>
        </w:rPr>
        <w:t xml:space="preserve"> </w:t>
      </w:r>
      <w:r>
        <w:t>a</w:t>
      </w:r>
      <w:r>
        <w:rPr>
          <w:spacing w:val="-3"/>
        </w:rPr>
        <w:t xml:space="preserve"> </w:t>
      </w:r>
      <w:r>
        <w:t>separate</w:t>
      </w:r>
      <w:r>
        <w:rPr>
          <w:spacing w:val="-1"/>
        </w:rPr>
        <w:t xml:space="preserve"> </w:t>
      </w:r>
      <w:r>
        <w:t>document,</w:t>
      </w:r>
      <w:r>
        <w:rPr>
          <w:spacing w:val="-2"/>
        </w:rPr>
        <w:t xml:space="preserve"> </w:t>
      </w:r>
      <w:r>
        <w:t>but a separate document is not required for an order disposing of a motion:</w:t>
      </w:r>
    </w:p>
    <w:p w14:paraId="3080826B" w14:textId="77777777" w:rsidR="002F3495" w:rsidRDefault="00000000">
      <w:pPr>
        <w:pStyle w:val="ListParagraph"/>
        <w:numPr>
          <w:ilvl w:val="1"/>
          <w:numId w:val="14"/>
        </w:numPr>
        <w:tabs>
          <w:tab w:val="left" w:pos="1536"/>
        </w:tabs>
        <w:spacing w:before="121"/>
        <w:ind w:hanging="356"/>
        <w:rPr>
          <w:sz w:val="20"/>
        </w:rPr>
      </w:pPr>
      <w:r>
        <w:rPr>
          <w:sz w:val="20"/>
        </w:rPr>
        <w:t>for</w:t>
      </w:r>
      <w:r>
        <w:rPr>
          <w:spacing w:val="-6"/>
          <w:sz w:val="20"/>
        </w:rPr>
        <w:t xml:space="preserve"> </w:t>
      </w:r>
      <w:r>
        <w:rPr>
          <w:sz w:val="20"/>
        </w:rPr>
        <w:t>judgment</w:t>
      </w:r>
      <w:r>
        <w:rPr>
          <w:spacing w:val="-4"/>
          <w:sz w:val="20"/>
        </w:rPr>
        <w:t xml:space="preserve"> </w:t>
      </w:r>
      <w:r>
        <w:rPr>
          <w:sz w:val="20"/>
        </w:rPr>
        <w:t>under</w:t>
      </w:r>
      <w:r>
        <w:rPr>
          <w:spacing w:val="-6"/>
          <w:sz w:val="20"/>
        </w:rPr>
        <w:t xml:space="preserve"> </w:t>
      </w:r>
      <w:r>
        <w:rPr>
          <w:sz w:val="20"/>
        </w:rPr>
        <w:t>Rule</w:t>
      </w:r>
      <w:r>
        <w:rPr>
          <w:spacing w:val="-6"/>
          <w:sz w:val="20"/>
        </w:rPr>
        <w:t xml:space="preserve"> </w:t>
      </w:r>
      <w:r>
        <w:rPr>
          <w:spacing w:val="-2"/>
          <w:sz w:val="20"/>
        </w:rPr>
        <w:t>50(b);</w:t>
      </w:r>
    </w:p>
    <w:p w14:paraId="4D1812AB" w14:textId="77777777" w:rsidR="002F3495" w:rsidRDefault="00000000">
      <w:pPr>
        <w:pStyle w:val="ListParagraph"/>
        <w:numPr>
          <w:ilvl w:val="1"/>
          <w:numId w:val="14"/>
        </w:numPr>
        <w:tabs>
          <w:tab w:val="left" w:pos="1536"/>
        </w:tabs>
        <w:ind w:hanging="356"/>
        <w:rPr>
          <w:sz w:val="20"/>
        </w:rPr>
      </w:pPr>
      <w:r>
        <w:rPr>
          <w:sz w:val="20"/>
        </w:rPr>
        <w:t>to</w:t>
      </w:r>
      <w:r>
        <w:rPr>
          <w:spacing w:val="-6"/>
          <w:sz w:val="20"/>
        </w:rPr>
        <w:t xml:space="preserve"> </w:t>
      </w:r>
      <w:r>
        <w:rPr>
          <w:sz w:val="20"/>
        </w:rPr>
        <w:t>amend</w:t>
      </w:r>
      <w:r>
        <w:rPr>
          <w:spacing w:val="-6"/>
          <w:sz w:val="20"/>
        </w:rPr>
        <w:t xml:space="preserve"> </w:t>
      </w:r>
      <w:r>
        <w:rPr>
          <w:sz w:val="20"/>
        </w:rPr>
        <w:t>or</w:t>
      </w:r>
      <w:r>
        <w:rPr>
          <w:spacing w:val="-5"/>
          <w:sz w:val="20"/>
        </w:rPr>
        <w:t xml:space="preserve"> </w:t>
      </w:r>
      <w:r>
        <w:rPr>
          <w:sz w:val="20"/>
        </w:rPr>
        <w:t>make</w:t>
      </w:r>
      <w:r>
        <w:rPr>
          <w:spacing w:val="-6"/>
          <w:sz w:val="20"/>
        </w:rPr>
        <w:t xml:space="preserve"> </w:t>
      </w:r>
      <w:r>
        <w:rPr>
          <w:sz w:val="20"/>
        </w:rPr>
        <w:t>additional</w:t>
      </w:r>
      <w:r>
        <w:rPr>
          <w:spacing w:val="-4"/>
          <w:sz w:val="20"/>
        </w:rPr>
        <w:t xml:space="preserve"> </w:t>
      </w:r>
      <w:r>
        <w:rPr>
          <w:sz w:val="20"/>
        </w:rPr>
        <w:t>findings</w:t>
      </w:r>
      <w:r>
        <w:rPr>
          <w:spacing w:val="-5"/>
          <w:sz w:val="20"/>
        </w:rPr>
        <w:t xml:space="preserve"> </w:t>
      </w:r>
      <w:r>
        <w:rPr>
          <w:sz w:val="20"/>
        </w:rPr>
        <w:t>of</w:t>
      </w:r>
      <w:r>
        <w:rPr>
          <w:spacing w:val="-4"/>
          <w:sz w:val="20"/>
        </w:rPr>
        <w:t xml:space="preserve"> </w:t>
      </w:r>
      <w:r>
        <w:rPr>
          <w:sz w:val="20"/>
        </w:rPr>
        <w:t>fact</w:t>
      </w:r>
      <w:r>
        <w:rPr>
          <w:spacing w:val="-6"/>
          <w:sz w:val="20"/>
        </w:rPr>
        <w:t xml:space="preserve"> </w:t>
      </w:r>
      <w:r>
        <w:rPr>
          <w:sz w:val="20"/>
        </w:rPr>
        <w:t>under</w:t>
      </w:r>
      <w:r>
        <w:rPr>
          <w:spacing w:val="-3"/>
          <w:sz w:val="20"/>
        </w:rPr>
        <w:t xml:space="preserve"> </w:t>
      </w:r>
      <w:r>
        <w:rPr>
          <w:sz w:val="20"/>
        </w:rPr>
        <w:t>Rule</w:t>
      </w:r>
      <w:r>
        <w:rPr>
          <w:spacing w:val="-5"/>
          <w:sz w:val="20"/>
        </w:rPr>
        <w:t xml:space="preserve"> </w:t>
      </w:r>
      <w:r>
        <w:rPr>
          <w:spacing w:val="-2"/>
          <w:sz w:val="20"/>
        </w:rPr>
        <w:t>52(b);</w:t>
      </w:r>
    </w:p>
    <w:p w14:paraId="2F91151F" w14:textId="77777777" w:rsidR="002F3495" w:rsidRDefault="00000000">
      <w:pPr>
        <w:pStyle w:val="ListParagraph"/>
        <w:numPr>
          <w:ilvl w:val="1"/>
          <w:numId w:val="14"/>
        </w:numPr>
        <w:tabs>
          <w:tab w:val="left" w:pos="1536"/>
        </w:tabs>
        <w:ind w:hanging="356"/>
        <w:rPr>
          <w:sz w:val="20"/>
        </w:rPr>
      </w:pPr>
      <w:r>
        <w:rPr>
          <w:sz w:val="20"/>
        </w:rPr>
        <w:t>for</w:t>
      </w:r>
      <w:r>
        <w:rPr>
          <w:spacing w:val="-6"/>
          <w:sz w:val="20"/>
        </w:rPr>
        <w:t xml:space="preserve"> </w:t>
      </w:r>
      <w:r>
        <w:rPr>
          <w:sz w:val="20"/>
        </w:rPr>
        <w:t>attorney's</w:t>
      </w:r>
      <w:r>
        <w:rPr>
          <w:spacing w:val="-6"/>
          <w:sz w:val="20"/>
        </w:rPr>
        <w:t xml:space="preserve"> </w:t>
      </w:r>
      <w:r>
        <w:rPr>
          <w:sz w:val="20"/>
        </w:rPr>
        <w:t>fees</w:t>
      </w:r>
      <w:r>
        <w:rPr>
          <w:spacing w:val="-6"/>
          <w:sz w:val="20"/>
        </w:rPr>
        <w:t xml:space="preserve"> </w:t>
      </w:r>
      <w:r>
        <w:rPr>
          <w:sz w:val="20"/>
        </w:rPr>
        <w:t>under</w:t>
      </w:r>
      <w:r>
        <w:rPr>
          <w:spacing w:val="-6"/>
          <w:sz w:val="20"/>
        </w:rPr>
        <w:t xml:space="preserve"> </w:t>
      </w:r>
      <w:r>
        <w:rPr>
          <w:sz w:val="20"/>
        </w:rPr>
        <w:t>Rule</w:t>
      </w:r>
      <w:r>
        <w:rPr>
          <w:spacing w:val="-4"/>
          <w:sz w:val="20"/>
        </w:rPr>
        <w:t xml:space="preserve"> </w:t>
      </w:r>
      <w:r>
        <w:rPr>
          <w:spacing w:val="-5"/>
          <w:sz w:val="20"/>
        </w:rPr>
        <w:t>54;</w:t>
      </w:r>
    </w:p>
    <w:p w14:paraId="6BE4086C" w14:textId="77777777" w:rsidR="002F3495" w:rsidRDefault="00000000">
      <w:pPr>
        <w:pStyle w:val="ListParagraph"/>
        <w:numPr>
          <w:ilvl w:val="1"/>
          <w:numId w:val="14"/>
        </w:numPr>
        <w:tabs>
          <w:tab w:val="left" w:pos="1536"/>
        </w:tabs>
        <w:spacing w:before="152"/>
        <w:ind w:hanging="356"/>
        <w:rPr>
          <w:sz w:val="20"/>
        </w:rPr>
      </w:pPr>
      <w:r>
        <w:rPr>
          <w:sz w:val="20"/>
        </w:rPr>
        <w:t>for</w:t>
      </w:r>
      <w:r>
        <w:rPr>
          <w:spacing w:val="-4"/>
          <w:sz w:val="20"/>
        </w:rPr>
        <w:t xml:space="preserve"> </w:t>
      </w:r>
      <w:r>
        <w:rPr>
          <w:sz w:val="20"/>
        </w:rPr>
        <w:t>a</w:t>
      </w:r>
      <w:r>
        <w:rPr>
          <w:spacing w:val="-5"/>
          <w:sz w:val="20"/>
        </w:rPr>
        <w:t xml:space="preserve"> </w:t>
      </w:r>
      <w:r>
        <w:rPr>
          <w:sz w:val="20"/>
        </w:rPr>
        <w:t>new</w:t>
      </w:r>
      <w:r>
        <w:rPr>
          <w:spacing w:val="-5"/>
          <w:sz w:val="20"/>
        </w:rPr>
        <w:t xml:space="preserve"> </w:t>
      </w:r>
      <w:r>
        <w:rPr>
          <w:sz w:val="20"/>
        </w:rPr>
        <w:t>trial,</w:t>
      </w:r>
      <w:r>
        <w:rPr>
          <w:spacing w:val="-5"/>
          <w:sz w:val="20"/>
        </w:rPr>
        <w:t xml:space="preserve"> </w:t>
      </w:r>
      <w:r>
        <w:rPr>
          <w:sz w:val="20"/>
        </w:rPr>
        <w:t>or</w:t>
      </w:r>
      <w:r>
        <w:rPr>
          <w:spacing w:val="-4"/>
          <w:sz w:val="20"/>
        </w:rPr>
        <w:t xml:space="preserve"> </w:t>
      </w:r>
      <w:r>
        <w:rPr>
          <w:sz w:val="20"/>
        </w:rPr>
        <w:t>to</w:t>
      </w:r>
      <w:r>
        <w:rPr>
          <w:spacing w:val="-3"/>
          <w:sz w:val="20"/>
        </w:rPr>
        <w:t xml:space="preserve"> </w:t>
      </w:r>
      <w:r>
        <w:rPr>
          <w:sz w:val="20"/>
        </w:rPr>
        <w:t>alter</w:t>
      </w:r>
      <w:r>
        <w:rPr>
          <w:spacing w:val="-4"/>
          <w:sz w:val="20"/>
        </w:rPr>
        <w:t xml:space="preserve"> </w:t>
      </w:r>
      <w:r>
        <w:rPr>
          <w:sz w:val="20"/>
        </w:rPr>
        <w:t>or</w:t>
      </w:r>
      <w:r>
        <w:rPr>
          <w:spacing w:val="-4"/>
          <w:sz w:val="20"/>
        </w:rPr>
        <w:t xml:space="preserve"> </w:t>
      </w:r>
      <w:r>
        <w:rPr>
          <w:sz w:val="20"/>
        </w:rPr>
        <w:t>amend</w:t>
      </w:r>
      <w:r>
        <w:rPr>
          <w:spacing w:val="-5"/>
          <w:sz w:val="20"/>
        </w:rPr>
        <w:t xml:space="preserve"> </w:t>
      </w:r>
      <w:r>
        <w:rPr>
          <w:sz w:val="20"/>
        </w:rPr>
        <w:t>the</w:t>
      </w:r>
      <w:r>
        <w:rPr>
          <w:spacing w:val="-5"/>
          <w:sz w:val="20"/>
        </w:rPr>
        <w:t xml:space="preserve"> </w:t>
      </w:r>
      <w:r>
        <w:rPr>
          <w:sz w:val="20"/>
        </w:rPr>
        <w:t>judgment,</w:t>
      </w:r>
      <w:r>
        <w:rPr>
          <w:spacing w:val="-3"/>
          <w:sz w:val="20"/>
        </w:rPr>
        <w:t xml:space="preserve"> </w:t>
      </w:r>
      <w:r>
        <w:rPr>
          <w:sz w:val="20"/>
        </w:rPr>
        <w:t>under</w:t>
      </w:r>
      <w:r>
        <w:rPr>
          <w:spacing w:val="-4"/>
          <w:sz w:val="20"/>
        </w:rPr>
        <w:t xml:space="preserve"> </w:t>
      </w:r>
      <w:r>
        <w:rPr>
          <w:sz w:val="20"/>
        </w:rPr>
        <w:t>Rule</w:t>
      </w:r>
      <w:r>
        <w:rPr>
          <w:spacing w:val="-3"/>
          <w:sz w:val="20"/>
        </w:rPr>
        <w:t xml:space="preserve"> </w:t>
      </w:r>
      <w:r>
        <w:rPr>
          <w:sz w:val="20"/>
        </w:rPr>
        <w:t>59;</w:t>
      </w:r>
      <w:r>
        <w:rPr>
          <w:spacing w:val="-3"/>
          <w:sz w:val="20"/>
        </w:rPr>
        <w:t xml:space="preserve"> </w:t>
      </w:r>
      <w:r>
        <w:rPr>
          <w:spacing w:val="-5"/>
          <w:sz w:val="20"/>
        </w:rPr>
        <w:t>or</w:t>
      </w:r>
    </w:p>
    <w:p w14:paraId="2623FFFC" w14:textId="77777777" w:rsidR="002F3495" w:rsidRDefault="00000000">
      <w:pPr>
        <w:pStyle w:val="ListParagraph"/>
        <w:numPr>
          <w:ilvl w:val="1"/>
          <w:numId w:val="14"/>
        </w:numPr>
        <w:tabs>
          <w:tab w:val="left" w:pos="1536"/>
        </w:tabs>
        <w:ind w:hanging="356"/>
        <w:rPr>
          <w:sz w:val="20"/>
        </w:rPr>
      </w:pPr>
      <w:r>
        <w:rPr>
          <w:sz w:val="20"/>
        </w:rPr>
        <w:t>for</w:t>
      </w:r>
      <w:r>
        <w:rPr>
          <w:spacing w:val="-6"/>
          <w:sz w:val="20"/>
        </w:rPr>
        <w:t xml:space="preserve"> </w:t>
      </w:r>
      <w:r>
        <w:rPr>
          <w:sz w:val="20"/>
        </w:rPr>
        <w:t>relief</w:t>
      </w:r>
      <w:r>
        <w:rPr>
          <w:spacing w:val="-4"/>
          <w:sz w:val="20"/>
        </w:rPr>
        <w:t xml:space="preserve"> </w:t>
      </w:r>
      <w:r>
        <w:rPr>
          <w:sz w:val="20"/>
        </w:rPr>
        <w:t>under</w:t>
      </w:r>
      <w:r>
        <w:rPr>
          <w:spacing w:val="-6"/>
          <w:sz w:val="20"/>
        </w:rPr>
        <w:t xml:space="preserve"> </w:t>
      </w:r>
      <w:r>
        <w:rPr>
          <w:sz w:val="20"/>
        </w:rPr>
        <w:t>Rule</w:t>
      </w:r>
      <w:r>
        <w:rPr>
          <w:spacing w:val="-4"/>
          <w:sz w:val="20"/>
        </w:rPr>
        <w:t xml:space="preserve"> </w:t>
      </w:r>
      <w:r>
        <w:rPr>
          <w:spacing w:val="-5"/>
          <w:sz w:val="20"/>
        </w:rPr>
        <w:t>60.</w:t>
      </w:r>
    </w:p>
    <w:p w14:paraId="4E203DFD" w14:textId="77777777" w:rsidR="002F3495" w:rsidRDefault="00000000">
      <w:pPr>
        <w:pStyle w:val="Heading4"/>
        <w:numPr>
          <w:ilvl w:val="0"/>
          <w:numId w:val="14"/>
        </w:numPr>
        <w:tabs>
          <w:tab w:val="left" w:pos="1078"/>
        </w:tabs>
        <w:spacing w:before="150"/>
        <w:ind w:left="1077" w:hanging="258"/>
        <w:jc w:val="both"/>
      </w:pPr>
      <w:r>
        <w:t>Entering</w:t>
      </w:r>
      <w:r>
        <w:rPr>
          <w:spacing w:val="-13"/>
        </w:rPr>
        <w:t xml:space="preserve"> </w:t>
      </w:r>
      <w:r>
        <w:rPr>
          <w:spacing w:val="-2"/>
        </w:rPr>
        <w:t>Judgment.</w:t>
      </w:r>
    </w:p>
    <w:p w14:paraId="45F6EBC6" w14:textId="77777777" w:rsidR="002F3495" w:rsidRDefault="00000000">
      <w:pPr>
        <w:pStyle w:val="BodyText"/>
        <w:spacing w:before="91" w:line="271" w:lineRule="auto"/>
        <w:ind w:left="820" w:right="119" w:firstLine="110"/>
        <w:jc w:val="both"/>
      </w:pPr>
      <w:r>
        <w:t>Upon</w:t>
      </w:r>
      <w:r>
        <w:rPr>
          <w:spacing w:val="-1"/>
        </w:rPr>
        <w:t xml:space="preserve"> </w:t>
      </w:r>
      <w:r>
        <w:t>determination</w:t>
      </w:r>
      <w:r>
        <w:rPr>
          <w:spacing w:val="-1"/>
        </w:rPr>
        <w:t xml:space="preserve"> </w:t>
      </w:r>
      <w:r>
        <w:t>of</w:t>
      </w:r>
      <w:r>
        <w:rPr>
          <w:spacing w:val="-1"/>
        </w:rPr>
        <w:t xml:space="preserve"> </w:t>
      </w:r>
      <w:r>
        <w:t>an action by a</w:t>
      </w:r>
      <w:r>
        <w:rPr>
          <w:spacing w:val="-1"/>
        </w:rPr>
        <w:t xml:space="preserve"> </w:t>
      </w:r>
      <w:r>
        <w:t>judge</w:t>
      </w:r>
      <w:r>
        <w:rPr>
          <w:spacing w:val="-1"/>
        </w:rPr>
        <w:t xml:space="preserve"> </w:t>
      </w:r>
      <w:r>
        <w:t>or jury,</w:t>
      </w:r>
      <w:r>
        <w:rPr>
          <w:spacing w:val="-1"/>
        </w:rPr>
        <w:t xml:space="preserve"> </w:t>
      </w:r>
      <w:r>
        <w:t>the</w:t>
      </w:r>
      <w:r>
        <w:rPr>
          <w:spacing w:val="-1"/>
        </w:rPr>
        <w:t xml:space="preserve"> </w:t>
      </w:r>
      <w:r>
        <w:t>judge</w:t>
      </w:r>
      <w:r>
        <w:rPr>
          <w:spacing w:val="-1"/>
        </w:rPr>
        <w:t xml:space="preserve"> </w:t>
      </w:r>
      <w:r>
        <w:t>shall</w:t>
      </w:r>
      <w:r>
        <w:rPr>
          <w:spacing w:val="-2"/>
        </w:rPr>
        <w:t xml:space="preserve"> </w:t>
      </w:r>
      <w:r>
        <w:t>promptly sign the</w:t>
      </w:r>
      <w:r>
        <w:rPr>
          <w:spacing w:val="-1"/>
        </w:rPr>
        <w:t xml:space="preserve"> </w:t>
      </w:r>
      <w:r>
        <w:t>judgment,</w:t>
      </w:r>
      <w:r>
        <w:rPr>
          <w:spacing w:val="-1"/>
        </w:rPr>
        <w:t xml:space="preserve"> </w:t>
      </w:r>
      <w:r>
        <w:t>which</w:t>
      </w:r>
      <w:r>
        <w:rPr>
          <w:spacing w:val="-1"/>
        </w:rPr>
        <w:t xml:space="preserve"> </w:t>
      </w:r>
      <w:r>
        <w:t>shall take effect, for purposes of appeal, upon entry by the clerk of the court, unless otherwise ordered by the court. Unless the court orders otherwise, the clerk of the court must promptly enter the judgment.</w:t>
      </w:r>
    </w:p>
    <w:p w14:paraId="2CBFF51B" w14:textId="77777777" w:rsidR="002F3495" w:rsidRDefault="002F3495">
      <w:pPr>
        <w:pStyle w:val="BodyText"/>
        <w:spacing w:before="10"/>
      </w:pPr>
    </w:p>
    <w:p w14:paraId="5B2ACF0B" w14:textId="77777777" w:rsidR="002F3495" w:rsidRDefault="00000000">
      <w:pPr>
        <w:pStyle w:val="BodyText"/>
        <w:ind w:left="100"/>
      </w:pPr>
      <w:r>
        <w:rPr>
          <w:spacing w:val="-2"/>
        </w:rPr>
        <w:t>Annotations</w:t>
      </w:r>
    </w:p>
    <w:p w14:paraId="1455C8B8" w14:textId="77777777" w:rsidR="002F3495" w:rsidRDefault="002F3495">
      <w:pPr>
        <w:pStyle w:val="BodyText"/>
        <w:spacing w:before="6"/>
        <w:rPr>
          <w:sz w:val="22"/>
        </w:rPr>
      </w:pPr>
    </w:p>
    <w:p w14:paraId="3A01E7A7" w14:textId="77777777" w:rsidR="002F3495" w:rsidRDefault="00000000">
      <w:pPr>
        <w:pStyle w:val="Heading1"/>
      </w:pPr>
      <w:r>
        <w:t>Case</w:t>
      </w:r>
      <w:r>
        <w:rPr>
          <w:spacing w:val="-3"/>
        </w:rPr>
        <w:t xml:space="preserve"> </w:t>
      </w:r>
      <w:r>
        <w:rPr>
          <w:spacing w:val="-2"/>
        </w:rPr>
        <w:t>Notes</w:t>
      </w:r>
    </w:p>
    <w:p w14:paraId="7620BCF8" w14:textId="77777777" w:rsidR="002F3495" w:rsidRDefault="002F3495">
      <w:pPr>
        <w:pStyle w:val="BodyText"/>
        <w:rPr>
          <w:b/>
          <w:sz w:val="30"/>
        </w:rPr>
      </w:pPr>
    </w:p>
    <w:p w14:paraId="60FE64FC" w14:textId="77777777" w:rsidR="002F3495" w:rsidRDefault="002F3495">
      <w:pPr>
        <w:pStyle w:val="BodyText"/>
        <w:spacing w:before="10"/>
        <w:rPr>
          <w:b/>
          <w:sz w:val="23"/>
        </w:rPr>
      </w:pPr>
    </w:p>
    <w:p w14:paraId="1A751128" w14:textId="77777777" w:rsidR="002F3495" w:rsidRDefault="00000000">
      <w:pPr>
        <w:pStyle w:val="Heading4"/>
        <w:ind w:left="100" w:firstLine="0"/>
      </w:pPr>
      <w:r>
        <w:t>Promptness</w:t>
      </w:r>
      <w:r>
        <w:rPr>
          <w:spacing w:val="-9"/>
        </w:rPr>
        <w:t xml:space="preserve"> </w:t>
      </w:r>
      <w:r>
        <w:t>of</w:t>
      </w:r>
      <w:r>
        <w:rPr>
          <w:spacing w:val="-7"/>
        </w:rPr>
        <w:t xml:space="preserve"> </w:t>
      </w:r>
      <w:r>
        <w:rPr>
          <w:spacing w:val="-4"/>
        </w:rPr>
        <w:t>entry</w:t>
      </w:r>
    </w:p>
    <w:p w14:paraId="181FFDCE" w14:textId="77777777" w:rsidR="002F3495" w:rsidRDefault="002F3495">
      <w:pPr>
        <w:pStyle w:val="BodyText"/>
        <w:spacing w:before="5"/>
        <w:rPr>
          <w:b/>
          <w:sz w:val="23"/>
        </w:rPr>
      </w:pPr>
    </w:p>
    <w:p w14:paraId="1E588C3F" w14:textId="77777777" w:rsidR="002F3495" w:rsidRDefault="00000000">
      <w:pPr>
        <w:spacing w:line="271" w:lineRule="auto"/>
        <w:ind w:left="100" w:right="116" w:firstLine="110"/>
        <w:jc w:val="both"/>
        <w:rPr>
          <w:sz w:val="20"/>
        </w:rPr>
      </w:pPr>
      <w:r>
        <w:rPr>
          <w:sz w:val="20"/>
        </w:rPr>
        <w:t xml:space="preserve">Trial court had failed to comply with the promptness requirement of V.I. R. Civ. P. 58(b) when it entered a signed judgment 1,083 days after the jury returned its verdict; nonetheless, appellant was not entitled to relief because appellee had properly and timely pressed for application of its claim of appellant's waiver. </w:t>
      </w:r>
      <w:hyperlink r:id="rId353">
        <w:r>
          <w:rPr>
            <w:i/>
            <w:color w:val="0077CC"/>
            <w:sz w:val="20"/>
            <w:u w:val="single" w:color="0077CC"/>
          </w:rPr>
          <w:t>World Fresh Markets v.</w:t>
        </w:r>
      </w:hyperlink>
      <w:r>
        <w:rPr>
          <w:i/>
          <w:color w:val="0077CC"/>
          <w:sz w:val="20"/>
        </w:rPr>
        <w:t xml:space="preserve"> </w:t>
      </w:r>
      <w:hyperlink r:id="rId354">
        <w:r>
          <w:rPr>
            <w:i/>
            <w:color w:val="0077CC"/>
            <w:sz w:val="20"/>
            <w:u w:val="single" w:color="0077CC"/>
          </w:rPr>
          <w:t>Henry, 71 V.I. 1161, 2019 V.I. 30, 2019 V.I. Supreme LEXIS 43 (Oct. 9, 2019)</w:t>
        </w:r>
        <w:r>
          <w:rPr>
            <w:sz w:val="20"/>
          </w:rPr>
          <w:t>.</w:t>
        </w:r>
      </w:hyperlink>
    </w:p>
    <w:p w14:paraId="46092082" w14:textId="77777777" w:rsidR="002F3495" w:rsidRDefault="002F3495">
      <w:pPr>
        <w:pStyle w:val="BodyText"/>
        <w:spacing w:before="11"/>
        <w:rPr>
          <w:sz w:val="19"/>
        </w:rPr>
      </w:pPr>
    </w:p>
    <w:p w14:paraId="6730E9F9" w14:textId="77777777" w:rsidR="002F3495" w:rsidRDefault="00000000">
      <w:pPr>
        <w:pStyle w:val="Heading1"/>
        <w:jc w:val="both"/>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5A8CF1FD" w14:textId="77777777" w:rsidR="002F3495" w:rsidRDefault="002F3495">
      <w:pPr>
        <w:pStyle w:val="BodyText"/>
        <w:rPr>
          <w:b/>
          <w:sz w:val="30"/>
        </w:rPr>
      </w:pPr>
    </w:p>
    <w:p w14:paraId="6C2C4C67" w14:textId="77777777" w:rsidR="002F3495" w:rsidRDefault="002F3495">
      <w:pPr>
        <w:pStyle w:val="BodyText"/>
        <w:spacing w:before="10"/>
        <w:rPr>
          <w:b/>
          <w:sz w:val="23"/>
        </w:rPr>
      </w:pPr>
    </w:p>
    <w:p w14:paraId="7A7BEEEB" w14:textId="77777777" w:rsidR="002F3495" w:rsidRDefault="00000000">
      <w:pPr>
        <w:pStyle w:val="Heading4"/>
        <w:ind w:left="100" w:firstLine="0"/>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7F89B5F6" w14:textId="77777777" w:rsidR="002F3495" w:rsidRDefault="002F3495">
      <w:pPr>
        <w:pStyle w:val="BodyText"/>
        <w:spacing w:before="1"/>
        <w:rPr>
          <w:b/>
        </w:rPr>
      </w:pPr>
    </w:p>
    <w:p w14:paraId="6116A3AA" w14:textId="77777777" w:rsidR="002F3495" w:rsidRDefault="00000000">
      <w:pPr>
        <w:spacing w:line="271" w:lineRule="auto"/>
        <w:ind w:left="100" w:right="119"/>
        <w:jc w:val="both"/>
        <w:rPr>
          <w:i/>
          <w:sz w:val="20"/>
        </w:rPr>
      </w:pPr>
      <w:r>
        <w:rPr>
          <w:i/>
          <w:sz w:val="20"/>
        </w:rPr>
        <w:t>NOTE: Rule 58 is a streamlined provision calling for use of a separate document to embody every judgment and amended judgment, with listed exceptions. Subpart (b) has been edited so that it states that the judge should promptly sign the judgment (which takes effect for appeal purposes when entered by the clerk) and then the Rule states that the clerk of the court must promptly enter the judgment.</w:t>
      </w:r>
    </w:p>
    <w:p w14:paraId="3C918FFE" w14:textId="77777777" w:rsidR="002F3495" w:rsidRDefault="002F3495">
      <w:pPr>
        <w:spacing w:line="271" w:lineRule="auto"/>
        <w:jc w:val="both"/>
        <w:rPr>
          <w:sz w:val="20"/>
        </w:rPr>
        <w:sectPr w:rsidR="002F3495">
          <w:headerReference w:type="even" r:id="rId355"/>
          <w:headerReference w:type="default" r:id="rId356"/>
          <w:pgSz w:w="12240" w:h="15840"/>
          <w:pgMar w:top="4320" w:right="880" w:bottom="280" w:left="900" w:header="696" w:footer="0" w:gutter="0"/>
          <w:cols w:space="720"/>
        </w:sectPr>
      </w:pPr>
    </w:p>
    <w:p w14:paraId="374DD7F1" w14:textId="77777777" w:rsidR="002F3495" w:rsidRDefault="002F3495">
      <w:pPr>
        <w:pStyle w:val="BodyText"/>
        <w:rPr>
          <w:i/>
          <w:sz w:val="12"/>
        </w:rPr>
      </w:pPr>
    </w:p>
    <w:p w14:paraId="40621C21" w14:textId="77777777" w:rsidR="002F3495" w:rsidRDefault="00000000">
      <w:pPr>
        <w:spacing w:before="93" w:line="271" w:lineRule="auto"/>
        <w:ind w:left="100" w:right="118" w:firstLine="664"/>
        <w:jc w:val="both"/>
        <w:rPr>
          <w:i/>
          <w:sz w:val="20"/>
        </w:rPr>
      </w:pPr>
      <w:r>
        <w:rPr>
          <w:b/>
          <w:i/>
          <w:sz w:val="20"/>
        </w:rPr>
        <w:t xml:space="preserve">Committee Discussion Point: </w:t>
      </w:r>
      <w:r>
        <w:rPr>
          <w:i/>
          <w:sz w:val="20"/>
        </w:rPr>
        <w:t>The Committee discussed whether Subpart (b) should set forth an outside date -- after which a judgment embodying the disposition would be "deemed" to have been filed. Two members of the</w:t>
      </w:r>
      <w:r>
        <w:rPr>
          <w:i/>
          <w:spacing w:val="-2"/>
          <w:sz w:val="20"/>
        </w:rPr>
        <w:t xml:space="preserve"> </w:t>
      </w:r>
      <w:r>
        <w:rPr>
          <w:i/>
          <w:sz w:val="20"/>
        </w:rPr>
        <w:t>Committee</w:t>
      </w:r>
      <w:r>
        <w:rPr>
          <w:i/>
          <w:spacing w:val="-2"/>
          <w:sz w:val="20"/>
        </w:rPr>
        <w:t xml:space="preserve"> </w:t>
      </w:r>
      <w:r>
        <w:rPr>
          <w:i/>
          <w:sz w:val="20"/>
        </w:rPr>
        <w:t>suggested a provision</w:t>
      </w:r>
      <w:r>
        <w:rPr>
          <w:i/>
          <w:spacing w:val="-2"/>
          <w:sz w:val="20"/>
        </w:rPr>
        <w:t xml:space="preserve"> </w:t>
      </w:r>
      <w:r>
        <w:rPr>
          <w:i/>
          <w:sz w:val="20"/>
        </w:rPr>
        <w:t>setting</w:t>
      </w:r>
      <w:r>
        <w:rPr>
          <w:i/>
          <w:spacing w:val="-2"/>
          <w:sz w:val="20"/>
        </w:rPr>
        <w:t xml:space="preserve"> </w:t>
      </w:r>
      <w:r>
        <w:rPr>
          <w:i/>
          <w:sz w:val="20"/>
        </w:rPr>
        <w:t>a 120 day period.</w:t>
      </w:r>
      <w:r>
        <w:rPr>
          <w:i/>
          <w:spacing w:val="-2"/>
          <w:sz w:val="20"/>
        </w:rPr>
        <w:t xml:space="preserve"> </w:t>
      </w:r>
      <w:r>
        <w:rPr>
          <w:i/>
          <w:sz w:val="20"/>
        </w:rPr>
        <w:t>A large</w:t>
      </w:r>
      <w:r>
        <w:rPr>
          <w:i/>
          <w:spacing w:val="-2"/>
          <w:sz w:val="20"/>
        </w:rPr>
        <w:t xml:space="preserve"> </w:t>
      </w:r>
      <w:r>
        <w:rPr>
          <w:i/>
          <w:sz w:val="20"/>
        </w:rPr>
        <w:t>majority of the</w:t>
      </w:r>
      <w:r>
        <w:rPr>
          <w:i/>
          <w:spacing w:val="-2"/>
          <w:sz w:val="20"/>
        </w:rPr>
        <w:t xml:space="preserve"> </w:t>
      </w:r>
      <w:r>
        <w:rPr>
          <w:i/>
          <w:sz w:val="20"/>
        </w:rPr>
        <w:t>Committee,</w:t>
      </w:r>
      <w:r>
        <w:rPr>
          <w:i/>
          <w:spacing w:val="-2"/>
          <w:sz w:val="20"/>
        </w:rPr>
        <w:t xml:space="preserve"> </w:t>
      </w:r>
      <w:r>
        <w:rPr>
          <w:i/>
          <w:sz w:val="20"/>
        </w:rPr>
        <w:t>however,</w:t>
      </w:r>
      <w:r>
        <w:rPr>
          <w:i/>
          <w:spacing w:val="-2"/>
          <w:sz w:val="20"/>
        </w:rPr>
        <w:t xml:space="preserve"> </w:t>
      </w:r>
      <w:r>
        <w:rPr>
          <w:i/>
          <w:sz w:val="20"/>
        </w:rPr>
        <w:t>felt</w:t>
      </w:r>
      <w:r>
        <w:rPr>
          <w:i/>
          <w:spacing w:val="-2"/>
          <w:sz w:val="20"/>
        </w:rPr>
        <w:t xml:space="preserve"> </w:t>
      </w:r>
      <w:r>
        <w:rPr>
          <w:i/>
          <w:sz w:val="20"/>
        </w:rPr>
        <w:t>that by using the requirement that the judge "promptly sign the judgment" the Rule goes far enough to avoid unnecessary delays in the process of entering judgments.</w:t>
      </w:r>
    </w:p>
    <w:p w14:paraId="0EDE0731" w14:textId="77777777" w:rsidR="002F3495" w:rsidRDefault="002F3495">
      <w:pPr>
        <w:pStyle w:val="BodyText"/>
        <w:spacing w:before="1"/>
        <w:rPr>
          <w:i/>
          <w:sz w:val="31"/>
        </w:rPr>
      </w:pPr>
    </w:p>
    <w:p w14:paraId="76C6972C"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3BA271EA" w14:textId="77777777" w:rsidR="002F3495" w:rsidRDefault="00000000">
      <w:pPr>
        <w:tabs>
          <w:tab w:val="left" w:pos="3412"/>
          <w:tab w:val="left" w:pos="6150"/>
        </w:tabs>
        <w:spacing w:before="35"/>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61F8EC75" w14:textId="77777777" w:rsidR="002F3495" w:rsidRDefault="002F3495">
      <w:pPr>
        <w:pStyle w:val="BodyText"/>
        <w:rPr>
          <w:sz w:val="18"/>
        </w:rPr>
      </w:pPr>
    </w:p>
    <w:p w14:paraId="2594252A" w14:textId="77777777" w:rsidR="002F3495" w:rsidRDefault="002F3495">
      <w:pPr>
        <w:pStyle w:val="BodyText"/>
        <w:spacing w:before="1"/>
        <w:rPr>
          <w:sz w:val="22"/>
        </w:rPr>
      </w:pPr>
    </w:p>
    <w:p w14:paraId="3F627BDF"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4036FC05" w14:textId="77777777" w:rsidR="002F3495" w:rsidRDefault="002F3495">
      <w:pPr>
        <w:rPr>
          <w:sz w:val="16"/>
        </w:rPr>
        <w:sectPr w:rsidR="002F3495">
          <w:pgSz w:w="12240" w:h="15840"/>
          <w:pgMar w:top="900" w:right="880" w:bottom="280" w:left="900" w:header="1567" w:footer="0" w:gutter="0"/>
          <w:cols w:space="720"/>
        </w:sectPr>
      </w:pPr>
    </w:p>
    <w:p w14:paraId="186F15C6" w14:textId="77777777" w:rsidR="002F3495" w:rsidRDefault="002F3495">
      <w:pPr>
        <w:pStyle w:val="BodyText"/>
        <w:rPr>
          <w:b/>
        </w:rPr>
      </w:pPr>
    </w:p>
    <w:p w14:paraId="78A30B1E" w14:textId="77777777" w:rsidR="002F3495" w:rsidRDefault="002F3495">
      <w:pPr>
        <w:pStyle w:val="BodyText"/>
        <w:spacing w:before="1"/>
        <w:rPr>
          <w:b/>
          <w:sz w:val="18"/>
        </w:rPr>
      </w:pPr>
    </w:p>
    <w:p w14:paraId="21EE74F6" w14:textId="77777777" w:rsidR="002F3495" w:rsidRDefault="00000000">
      <w:pPr>
        <w:pStyle w:val="Heading4"/>
        <w:numPr>
          <w:ilvl w:val="0"/>
          <w:numId w:val="85"/>
        </w:numPr>
        <w:tabs>
          <w:tab w:val="left" w:pos="1066"/>
        </w:tabs>
        <w:spacing w:before="1"/>
        <w:ind w:hanging="246"/>
      </w:pPr>
      <w:bookmarkStart w:id="257" w:name="Rule_59._New_Trial;_Altering_or_Amending"/>
      <w:bookmarkStart w:id="258" w:name="V.I._R._CIV._P._Rule_59"/>
      <w:bookmarkStart w:id="259" w:name="_bookmark84"/>
      <w:bookmarkEnd w:id="257"/>
      <w:bookmarkEnd w:id="258"/>
      <w:bookmarkEnd w:id="259"/>
      <w:r>
        <w:t>In</w:t>
      </w:r>
      <w:r>
        <w:rPr>
          <w:spacing w:val="-3"/>
        </w:rPr>
        <w:t xml:space="preserve"> </w:t>
      </w:r>
      <w:r>
        <w:rPr>
          <w:spacing w:val="-2"/>
        </w:rPr>
        <w:t>General.</w:t>
      </w:r>
    </w:p>
    <w:p w14:paraId="5409CCF8" w14:textId="77777777" w:rsidR="002F3495" w:rsidRDefault="00000000">
      <w:pPr>
        <w:pStyle w:val="ListParagraph"/>
        <w:numPr>
          <w:ilvl w:val="1"/>
          <w:numId w:val="85"/>
        </w:numPr>
        <w:tabs>
          <w:tab w:val="left" w:pos="1066"/>
        </w:tabs>
        <w:spacing w:line="271" w:lineRule="auto"/>
        <w:ind w:right="118" w:firstLine="0"/>
        <w:rPr>
          <w:sz w:val="20"/>
        </w:rPr>
      </w:pPr>
      <w:r>
        <w:rPr>
          <w:b/>
          <w:i/>
          <w:sz w:val="20"/>
        </w:rPr>
        <w:t>Grounds</w:t>
      </w:r>
      <w:r>
        <w:rPr>
          <w:b/>
          <w:i/>
          <w:spacing w:val="-2"/>
          <w:sz w:val="20"/>
        </w:rPr>
        <w:t xml:space="preserve"> </w:t>
      </w:r>
      <w:r>
        <w:rPr>
          <w:b/>
          <w:i/>
          <w:sz w:val="20"/>
        </w:rPr>
        <w:t>for</w:t>
      </w:r>
      <w:r>
        <w:rPr>
          <w:b/>
          <w:i/>
          <w:spacing w:val="-2"/>
          <w:sz w:val="20"/>
        </w:rPr>
        <w:t xml:space="preserve"> </w:t>
      </w:r>
      <w:r>
        <w:rPr>
          <w:b/>
          <w:i/>
          <w:sz w:val="20"/>
        </w:rPr>
        <w:t>New Trial.</w:t>
      </w:r>
      <w:r>
        <w:rPr>
          <w:sz w:val="20"/>
        </w:rPr>
        <w:t>The</w:t>
      </w:r>
      <w:r>
        <w:rPr>
          <w:spacing w:val="-2"/>
          <w:sz w:val="20"/>
        </w:rPr>
        <w:t xml:space="preserve"> </w:t>
      </w:r>
      <w:r>
        <w:rPr>
          <w:sz w:val="20"/>
        </w:rPr>
        <w:t>court</w:t>
      </w:r>
      <w:r>
        <w:rPr>
          <w:spacing w:val="-2"/>
          <w:sz w:val="20"/>
        </w:rPr>
        <w:t xml:space="preserve"> </w:t>
      </w:r>
      <w:r>
        <w:rPr>
          <w:sz w:val="20"/>
        </w:rPr>
        <w:t>may,</w:t>
      </w:r>
      <w:r>
        <w:rPr>
          <w:spacing w:val="-2"/>
          <w:sz w:val="20"/>
        </w:rPr>
        <w:t xml:space="preserve"> </w:t>
      </w:r>
      <w:r>
        <w:rPr>
          <w:sz w:val="20"/>
        </w:rPr>
        <w:t>on</w:t>
      </w:r>
      <w:r>
        <w:rPr>
          <w:spacing w:val="-2"/>
          <w:sz w:val="20"/>
        </w:rPr>
        <w:t xml:space="preserve"> </w:t>
      </w:r>
      <w:r>
        <w:rPr>
          <w:sz w:val="20"/>
        </w:rPr>
        <w:t>motion, grant</w:t>
      </w:r>
      <w:r>
        <w:rPr>
          <w:spacing w:val="-2"/>
          <w:sz w:val="20"/>
        </w:rPr>
        <w:t xml:space="preserve"> </w:t>
      </w:r>
      <w:r>
        <w:rPr>
          <w:sz w:val="20"/>
        </w:rPr>
        <w:t>a</w:t>
      </w:r>
      <w:r>
        <w:rPr>
          <w:spacing w:val="-2"/>
          <w:sz w:val="20"/>
        </w:rPr>
        <w:t xml:space="preserve"> </w:t>
      </w:r>
      <w:r>
        <w:rPr>
          <w:sz w:val="20"/>
        </w:rPr>
        <w:t>new</w:t>
      </w:r>
      <w:r>
        <w:rPr>
          <w:spacing w:val="-1"/>
          <w:sz w:val="20"/>
        </w:rPr>
        <w:t xml:space="preserve"> </w:t>
      </w:r>
      <w:r>
        <w:rPr>
          <w:sz w:val="20"/>
        </w:rPr>
        <w:t>trial</w:t>
      </w:r>
      <w:r>
        <w:rPr>
          <w:spacing w:val="-2"/>
          <w:sz w:val="20"/>
        </w:rPr>
        <w:t xml:space="preserve"> </w:t>
      </w:r>
      <w:r>
        <w:rPr>
          <w:sz w:val="20"/>
        </w:rPr>
        <w:t>on</w:t>
      </w:r>
      <w:r>
        <w:rPr>
          <w:spacing w:val="-2"/>
          <w:sz w:val="20"/>
        </w:rPr>
        <w:t xml:space="preserve"> </w:t>
      </w:r>
      <w:r>
        <w:rPr>
          <w:sz w:val="20"/>
        </w:rPr>
        <w:t>all</w:t>
      </w:r>
      <w:r>
        <w:rPr>
          <w:spacing w:val="-2"/>
          <w:sz w:val="20"/>
        </w:rPr>
        <w:t xml:space="preserve"> </w:t>
      </w:r>
      <w:r>
        <w:rPr>
          <w:sz w:val="20"/>
        </w:rPr>
        <w:t>or</w:t>
      </w:r>
      <w:r>
        <w:rPr>
          <w:spacing w:val="-1"/>
          <w:sz w:val="20"/>
        </w:rPr>
        <w:t xml:space="preserve"> </w:t>
      </w:r>
      <w:r>
        <w:rPr>
          <w:sz w:val="20"/>
        </w:rPr>
        <w:t>some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issues -- and</w:t>
      </w:r>
      <w:r>
        <w:rPr>
          <w:spacing w:val="-2"/>
          <w:sz w:val="20"/>
        </w:rPr>
        <w:t xml:space="preserve"> </w:t>
      </w:r>
      <w:r>
        <w:rPr>
          <w:sz w:val="20"/>
        </w:rPr>
        <w:t>to any party -- as follows:</w:t>
      </w:r>
    </w:p>
    <w:p w14:paraId="17092A80" w14:textId="77777777" w:rsidR="002F3495" w:rsidRDefault="00000000">
      <w:pPr>
        <w:pStyle w:val="ListParagraph"/>
        <w:numPr>
          <w:ilvl w:val="2"/>
          <w:numId w:val="85"/>
        </w:numPr>
        <w:tabs>
          <w:tab w:val="left" w:pos="1570"/>
        </w:tabs>
        <w:spacing w:before="121"/>
        <w:ind w:hanging="390"/>
        <w:rPr>
          <w:sz w:val="20"/>
        </w:rPr>
      </w:pPr>
      <w:r>
        <w:rPr>
          <w:sz w:val="20"/>
        </w:rPr>
        <w:t>after</w:t>
      </w:r>
      <w:r>
        <w:rPr>
          <w:spacing w:val="-5"/>
          <w:sz w:val="20"/>
        </w:rPr>
        <w:t xml:space="preserve"> </w:t>
      </w:r>
      <w:r>
        <w:rPr>
          <w:sz w:val="20"/>
        </w:rPr>
        <w:t>a</w:t>
      </w:r>
      <w:r>
        <w:rPr>
          <w:spacing w:val="-5"/>
          <w:sz w:val="20"/>
        </w:rPr>
        <w:t xml:space="preserve"> </w:t>
      </w:r>
      <w:r>
        <w:rPr>
          <w:sz w:val="20"/>
        </w:rPr>
        <w:t>jury</w:t>
      </w:r>
      <w:r>
        <w:rPr>
          <w:spacing w:val="-5"/>
          <w:sz w:val="20"/>
        </w:rPr>
        <w:t xml:space="preserve"> </w:t>
      </w:r>
      <w:r>
        <w:rPr>
          <w:sz w:val="20"/>
        </w:rPr>
        <w:t>trial,</w:t>
      </w:r>
      <w:r>
        <w:rPr>
          <w:spacing w:val="-4"/>
          <w:sz w:val="20"/>
        </w:rPr>
        <w:t xml:space="preserve"> </w:t>
      </w:r>
      <w:r>
        <w:rPr>
          <w:sz w:val="20"/>
        </w:rPr>
        <w:t>for</w:t>
      </w:r>
      <w:r>
        <w:rPr>
          <w:spacing w:val="-4"/>
          <w:sz w:val="20"/>
        </w:rPr>
        <w:t xml:space="preserve"> </w:t>
      </w:r>
      <w:r>
        <w:rPr>
          <w:sz w:val="20"/>
        </w:rPr>
        <w:t>any</w:t>
      </w:r>
      <w:r>
        <w:rPr>
          <w:spacing w:val="-5"/>
          <w:sz w:val="20"/>
        </w:rPr>
        <w:t xml:space="preserve"> </w:t>
      </w:r>
      <w:r>
        <w:rPr>
          <w:sz w:val="20"/>
        </w:rPr>
        <w:t>one</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z w:val="20"/>
        </w:rPr>
        <w:t>following</w:t>
      </w:r>
      <w:r>
        <w:rPr>
          <w:spacing w:val="-6"/>
          <w:sz w:val="20"/>
        </w:rPr>
        <w:t xml:space="preserve"> </w:t>
      </w:r>
      <w:r>
        <w:rPr>
          <w:spacing w:val="-2"/>
          <w:sz w:val="20"/>
        </w:rPr>
        <w:t>reasons:</w:t>
      </w:r>
    </w:p>
    <w:p w14:paraId="55B03343" w14:textId="77777777" w:rsidR="002F3495" w:rsidRDefault="00000000">
      <w:pPr>
        <w:pStyle w:val="Heading4"/>
        <w:spacing w:before="130"/>
        <w:ind w:left="1540" w:firstLine="0"/>
      </w:pPr>
      <w:r>
        <w:rPr>
          <w:spacing w:val="-5"/>
        </w:rPr>
        <w:t>(i)</w:t>
      </w:r>
    </w:p>
    <w:p w14:paraId="63AB651C" w14:textId="77777777" w:rsidR="002F3495" w:rsidRDefault="00000000">
      <w:pPr>
        <w:pStyle w:val="ListParagraph"/>
        <w:numPr>
          <w:ilvl w:val="3"/>
          <w:numId w:val="85"/>
        </w:numPr>
        <w:tabs>
          <w:tab w:val="left" w:pos="2201"/>
        </w:tabs>
        <w:spacing w:line="271" w:lineRule="auto"/>
        <w:ind w:right="316" w:firstLine="0"/>
        <w:rPr>
          <w:sz w:val="20"/>
        </w:rPr>
      </w:pPr>
      <w:r>
        <w:rPr>
          <w:sz w:val="20"/>
        </w:rPr>
        <w:t>newly discovered</w:t>
      </w:r>
      <w:r>
        <w:rPr>
          <w:spacing w:val="-2"/>
          <w:sz w:val="20"/>
        </w:rPr>
        <w:t xml:space="preserve"> </w:t>
      </w:r>
      <w:r>
        <w:rPr>
          <w:sz w:val="20"/>
        </w:rPr>
        <w:t>evidence</w:t>
      </w:r>
      <w:r>
        <w:rPr>
          <w:spacing w:val="-4"/>
          <w:sz w:val="20"/>
        </w:rPr>
        <w:t xml:space="preserve"> </w:t>
      </w:r>
      <w:r>
        <w:rPr>
          <w:sz w:val="20"/>
        </w:rPr>
        <w:t>that</w:t>
      </w:r>
      <w:r>
        <w:rPr>
          <w:spacing w:val="-4"/>
          <w:sz w:val="20"/>
        </w:rPr>
        <w:t xml:space="preserve"> </w:t>
      </w:r>
      <w:r>
        <w:rPr>
          <w:sz w:val="20"/>
        </w:rPr>
        <w:t>is</w:t>
      </w:r>
      <w:r>
        <w:rPr>
          <w:spacing w:val="-3"/>
          <w:sz w:val="20"/>
        </w:rPr>
        <w:t xml:space="preserve"> </w:t>
      </w:r>
      <w:r>
        <w:rPr>
          <w:sz w:val="20"/>
        </w:rPr>
        <w:t>material</w:t>
      </w:r>
      <w:r>
        <w:rPr>
          <w:spacing w:val="-3"/>
          <w:sz w:val="20"/>
        </w:rPr>
        <w:t xml:space="preserve"> </w:t>
      </w:r>
      <w:r>
        <w:rPr>
          <w:sz w:val="20"/>
        </w:rPr>
        <w:t>to</w:t>
      </w:r>
      <w:r>
        <w:rPr>
          <w:spacing w:val="-2"/>
          <w:sz w:val="20"/>
        </w:rPr>
        <w:t xml:space="preserve"> </w:t>
      </w:r>
      <w:r>
        <w:rPr>
          <w:sz w:val="20"/>
        </w:rPr>
        <w:t>a</w:t>
      </w:r>
      <w:r>
        <w:rPr>
          <w:spacing w:val="-4"/>
          <w:sz w:val="20"/>
        </w:rPr>
        <w:t xml:space="preserve"> </w:t>
      </w:r>
      <w:r>
        <w:rPr>
          <w:sz w:val="20"/>
        </w:rPr>
        <w:t>party's</w:t>
      </w:r>
      <w:r>
        <w:rPr>
          <w:spacing w:val="-3"/>
          <w:sz w:val="20"/>
        </w:rPr>
        <w:t xml:space="preserve"> </w:t>
      </w:r>
      <w:r>
        <w:rPr>
          <w:sz w:val="20"/>
        </w:rPr>
        <w:t>claim</w:t>
      </w:r>
      <w:r>
        <w:rPr>
          <w:spacing w:val="-2"/>
          <w:sz w:val="20"/>
        </w:rPr>
        <w:t xml:space="preserve"> </w:t>
      </w:r>
      <w:r>
        <w:rPr>
          <w:sz w:val="20"/>
        </w:rPr>
        <w:t>or</w:t>
      </w:r>
      <w:r>
        <w:rPr>
          <w:spacing w:val="-3"/>
          <w:sz w:val="20"/>
        </w:rPr>
        <w:t xml:space="preserve"> </w:t>
      </w:r>
      <w:r>
        <w:rPr>
          <w:sz w:val="20"/>
        </w:rPr>
        <w:t>defense</w:t>
      </w:r>
      <w:r>
        <w:rPr>
          <w:spacing w:val="-2"/>
          <w:sz w:val="20"/>
        </w:rPr>
        <w:t xml:space="preserve"> </w:t>
      </w:r>
      <w:r>
        <w:rPr>
          <w:sz w:val="20"/>
        </w:rPr>
        <w:t>and</w:t>
      </w:r>
      <w:r>
        <w:rPr>
          <w:spacing w:val="-2"/>
          <w:sz w:val="20"/>
        </w:rPr>
        <w:t xml:space="preserve"> </w:t>
      </w:r>
      <w:r>
        <w:rPr>
          <w:sz w:val="20"/>
        </w:rPr>
        <w:t>that</w:t>
      </w:r>
      <w:r>
        <w:rPr>
          <w:spacing w:val="-4"/>
          <w:sz w:val="20"/>
        </w:rPr>
        <w:t xml:space="preserve"> </w:t>
      </w:r>
      <w:r>
        <w:rPr>
          <w:sz w:val="20"/>
        </w:rPr>
        <w:t>could</w:t>
      </w:r>
      <w:r>
        <w:rPr>
          <w:spacing w:val="-4"/>
          <w:sz w:val="20"/>
        </w:rPr>
        <w:t xml:space="preserve"> </w:t>
      </w:r>
      <w:r>
        <w:rPr>
          <w:sz w:val="20"/>
        </w:rPr>
        <w:t>not have been discovered before trial despite the exercise of due diligence;</w:t>
      </w:r>
    </w:p>
    <w:p w14:paraId="4152BFDC" w14:textId="77777777" w:rsidR="002F3495" w:rsidRDefault="00000000">
      <w:pPr>
        <w:pStyle w:val="ListParagraph"/>
        <w:numPr>
          <w:ilvl w:val="3"/>
          <w:numId w:val="85"/>
        </w:numPr>
        <w:tabs>
          <w:tab w:val="left" w:pos="2256"/>
        </w:tabs>
        <w:spacing w:before="121"/>
        <w:ind w:left="2255" w:hanging="356"/>
        <w:rPr>
          <w:sz w:val="20"/>
        </w:rPr>
      </w:pPr>
      <w:r>
        <w:rPr>
          <w:sz w:val="20"/>
        </w:rPr>
        <w:t>misconduct</w:t>
      </w:r>
      <w:r>
        <w:rPr>
          <w:spacing w:val="-6"/>
          <w:sz w:val="20"/>
        </w:rPr>
        <w:t xml:space="preserve"> </w:t>
      </w:r>
      <w:r>
        <w:rPr>
          <w:sz w:val="20"/>
        </w:rPr>
        <w:t>of</w:t>
      </w:r>
      <w:r>
        <w:rPr>
          <w:spacing w:val="-3"/>
          <w:sz w:val="20"/>
        </w:rPr>
        <w:t xml:space="preserve"> </w:t>
      </w:r>
      <w:r>
        <w:rPr>
          <w:sz w:val="20"/>
        </w:rPr>
        <w:t>a</w:t>
      </w:r>
      <w:r>
        <w:rPr>
          <w:spacing w:val="-5"/>
          <w:sz w:val="20"/>
        </w:rPr>
        <w:t xml:space="preserve"> </w:t>
      </w:r>
      <w:r>
        <w:rPr>
          <w:sz w:val="20"/>
        </w:rPr>
        <w:t>juror</w:t>
      </w:r>
      <w:r>
        <w:rPr>
          <w:spacing w:val="-5"/>
          <w:sz w:val="20"/>
        </w:rPr>
        <w:t xml:space="preserve"> </w:t>
      </w:r>
      <w:r>
        <w:rPr>
          <w:sz w:val="20"/>
        </w:rPr>
        <w:t>or</w:t>
      </w:r>
      <w:r>
        <w:rPr>
          <w:spacing w:val="-2"/>
          <w:sz w:val="20"/>
        </w:rPr>
        <w:t xml:space="preserve"> </w:t>
      </w:r>
      <w:r>
        <w:rPr>
          <w:sz w:val="20"/>
        </w:rPr>
        <w:t>jury</w:t>
      </w:r>
      <w:r>
        <w:rPr>
          <w:spacing w:val="-4"/>
          <w:sz w:val="20"/>
        </w:rPr>
        <w:t xml:space="preserve"> </w:t>
      </w:r>
      <w:r>
        <w:rPr>
          <w:spacing w:val="-2"/>
          <w:sz w:val="20"/>
        </w:rPr>
        <w:t>tampering;</w:t>
      </w:r>
    </w:p>
    <w:p w14:paraId="1E9728DA" w14:textId="77777777" w:rsidR="002F3495" w:rsidRDefault="00000000">
      <w:pPr>
        <w:pStyle w:val="ListParagraph"/>
        <w:numPr>
          <w:ilvl w:val="3"/>
          <w:numId w:val="85"/>
        </w:numPr>
        <w:tabs>
          <w:tab w:val="left" w:pos="2312"/>
        </w:tabs>
        <w:spacing w:before="150"/>
        <w:ind w:left="2311" w:hanging="412"/>
        <w:rPr>
          <w:sz w:val="20"/>
        </w:rPr>
      </w:pPr>
      <w:r>
        <w:rPr>
          <w:sz w:val="20"/>
        </w:rPr>
        <w:t>accident</w:t>
      </w:r>
      <w:r>
        <w:rPr>
          <w:spacing w:val="-7"/>
          <w:sz w:val="20"/>
        </w:rPr>
        <w:t xml:space="preserve"> </w:t>
      </w:r>
      <w:r>
        <w:rPr>
          <w:sz w:val="20"/>
        </w:rPr>
        <w:t>or</w:t>
      </w:r>
      <w:r>
        <w:rPr>
          <w:spacing w:val="-6"/>
          <w:sz w:val="20"/>
        </w:rPr>
        <w:t xml:space="preserve"> </w:t>
      </w:r>
      <w:r>
        <w:rPr>
          <w:sz w:val="20"/>
        </w:rPr>
        <w:t>surprise</w:t>
      </w:r>
      <w:r>
        <w:rPr>
          <w:spacing w:val="-7"/>
          <w:sz w:val="20"/>
        </w:rPr>
        <w:t xml:space="preserve"> </w:t>
      </w:r>
      <w:r>
        <w:rPr>
          <w:sz w:val="20"/>
        </w:rPr>
        <w:t>that</w:t>
      </w:r>
      <w:r>
        <w:rPr>
          <w:spacing w:val="-7"/>
          <w:sz w:val="20"/>
        </w:rPr>
        <w:t xml:space="preserve"> </w:t>
      </w:r>
      <w:r>
        <w:rPr>
          <w:sz w:val="20"/>
        </w:rPr>
        <w:t>ordinary</w:t>
      </w:r>
      <w:r>
        <w:rPr>
          <w:spacing w:val="-6"/>
          <w:sz w:val="20"/>
        </w:rPr>
        <w:t xml:space="preserve"> </w:t>
      </w:r>
      <w:r>
        <w:rPr>
          <w:sz w:val="20"/>
        </w:rPr>
        <w:t>prudence</w:t>
      </w:r>
      <w:r>
        <w:rPr>
          <w:spacing w:val="-5"/>
          <w:sz w:val="20"/>
        </w:rPr>
        <w:t xml:space="preserve"> </w:t>
      </w:r>
      <w:r>
        <w:rPr>
          <w:sz w:val="20"/>
        </w:rPr>
        <w:t>could</w:t>
      </w:r>
      <w:r>
        <w:rPr>
          <w:spacing w:val="-5"/>
          <w:sz w:val="20"/>
        </w:rPr>
        <w:t xml:space="preserve"> </w:t>
      </w:r>
      <w:r>
        <w:rPr>
          <w:sz w:val="20"/>
        </w:rPr>
        <w:t>not</w:t>
      </w:r>
      <w:r>
        <w:rPr>
          <w:spacing w:val="-7"/>
          <w:sz w:val="20"/>
        </w:rPr>
        <w:t xml:space="preserve"> </w:t>
      </w:r>
      <w:r>
        <w:rPr>
          <w:sz w:val="20"/>
        </w:rPr>
        <w:t>have</w:t>
      </w:r>
      <w:r>
        <w:rPr>
          <w:spacing w:val="-7"/>
          <w:sz w:val="20"/>
        </w:rPr>
        <w:t xml:space="preserve"> </w:t>
      </w:r>
      <w:r>
        <w:rPr>
          <w:sz w:val="20"/>
        </w:rPr>
        <w:t>guarded</w:t>
      </w:r>
      <w:r>
        <w:rPr>
          <w:spacing w:val="-7"/>
          <w:sz w:val="20"/>
        </w:rPr>
        <w:t xml:space="preserve"> </w:t>
      </w:r>
      <w:r>
        <w:rPr>
          <w:spacing w:val="-2"/>
          <w:sz w:val="20"/>
        </w:rPr>
        <w:t>against;</w:t>
      </w:r>
    </w:p>
    <w:p w14:paraId="2806E314" w14:textId="77777777" w:rsidR="002F3495" w:rsidRDefault="00000000">
      <w:pPr>
        <w:pStyle w:val="ListParagraph"/>
        <w:numPr>
          <w:ilvl w:val="3"/>
          <w:numId w:val="85"/>
        </w:numPr>
        <w:tabs>
          <w:tab w:val="left" w:pos="2311"/>
        </w:tabs>
        <w:ind w:left="2310" w:hanging="411"/>
        <w:rPr>
          <w:sz w:val="20"/>
        </w:rPr>
      </w:pPr>
      <w:r>
        <w:rPr>
          <w:sz w:val="20"/>
        </w:rPr>
        <w:t>excessive</w:t>
      </w:r>
      <w:r>
        <w:rPr>
          <w:spacing w:val="-8"/>
          <w:sz w:val="20"/>
        </w:rPr>
        <w:t xml:space="preserve"> </w:t>
      </w:r>
      <w:r>
        <w:rPr>
          <w:sz w:val="20"/>
        </w:rPr>
        <w:t>or</w:t>
      </w:r>
      <w:r>
        <w:rPr>
          <w:spacing w:val="-6"/>
          <w:sz w:val="20"/>
        </w:rPr>
        <w:t xml:space="preserve"> </w:t>
      </w:r>
      <w:r>
        <w:rPr>
          <w:sz w:val="20"/>
        </w:rPr>
        <w:t>inadequate</w:t>
      </w:r>
      <w:r>
        <w:rPr>
          <w:spacing w:val="-7"/>
          <w:sz w:val="20"/>
        </w:rPr>
        <w:t xml:space="preserve"> </w:t>
      </w:r>
      <w:r>
        <w:rPr>
          <w:spacing w:val="-2"/>
          <w:sz w:val="20"/>
        </w:rPr>
        <w:t>damages;</w:t>
      </w:r>
    </w:p>
    <w:p w14:paraId="2B422C5E" w14:textId="77777777" w:rsidR="002F3495" w:rsidRDefault="00000000">
      <w:pPr>
        <w:pStyle w:val="ListParagraph"/>
        <w:numPr>
          <w:ilvl w:val="3"/>
          <w:numId w:val="85"/>
        </w:numPr>
        <w:tabs>
          <w:tab w:val="left" w:pos="2256"/>
        </w:tabs>
        <w:spacing w:before="152"/>
        <w:ind w:left="2255" w:hanging="356"/>
        <w:rPr>
          <w:sz w:val="20"/>
        </w:rPr>
      </w:pPr>
      <w:r>
        <w:rPr>
          <w:sz w:val="20"/>
        </w:rPr>
        <w:t>an</w:t>
      </w:r>
      <w:r>
        <w:rPr>
          <w:spacing w:val="-6"/>
          <w:sz w:val="20"/>
        </w:rPr>
        <w:t xml:space="preserve"> </w:t>
      </w:r>
      <w:r>
        <w:rPr>
          <w:sz w:val="20"/>
        </w:rPr>
        <w:t>intervening</w:t>
      </w:r>
      <w:r>
        <w:rPr>
          <w:spacing w:val="-8"/>
          <w:sz w:val="20"/>
        </w:rPr>
        <w:t xml:space="preserve"> </w:t>
      </w:r>
      <w:r>
        <w:rPr>
          <w:sz w:val="20"/>
        </w:rPr>
        <w:t>change</w:t>
      </w:r>
      <w:r>
        <w:rPr>
          <w:spacing w:val="-6"/>
          <w:sz w:val="20"/>
        </w:rPr>
        <w:t xml:space="preserve"> </w:t>
      </w:r>
      <w:r>
        <w:rPr>
          <w:sz w:val="20"/>
        </w:rPr>
        <w:t>in</w:t>
      </w:r>
      <w:r>
        <w:rPr>
          <w:spacing w:val="-7"/>
          <w:sz w:val="20"/>
        </w:rPr>
        <w:t xml:space="preserve"> </w:t>
      </w:r>
      <w:r>
        <w:rPr>
          <w:sz w:val="20"/>
        </w:rPr>
        <w:t>controlling</w:t>
      </w:r>
      <w:r>
        <w:rPr>
          <w:spacing w:val="-6"/>
          <w:sz w:val="20"/>
        </w:rPr>
        <w:t xml:space="preserve"> </w:t>
      </w:r>
      <w:r>
        <w:rPr>
          <w:sz w:val="20"/>
        </w:rPr>
        <w:t>law;</w:t>
      </w:r>
      <w:r>
        <w:rPr>
          <w:spacing w:val="-7"/>
          <w:sz w:val="20"/>
        </w:rPr>
        <w:t xml:space="preserve"> </w:t>
      </w:r>
      <w:r>
        <w:rPr>
          <w:spacing w:val="-5"/>
          <w:sz w:val="20"/>
        </w:rPr>
        <w:t>or</w:t>
      </w:r>
    </w:p>
    <w:p w14:paraId="24ACCB2C" w14:textId="77777777" w:rsidR="002F3495" w:rsidRDefault="00000000">
      <w:pPr>
        <w:pStyle w:val="ListParagraph"/>
        <w:numPr>
          <w:ilvl w:val="3"/>
          <w:numId w:val="85"/>
        </w:numPr>
        <w:tabs>
          <w:tab w:val="left" w:pos="2311"/>
        </w:tabs>
        <w:ind w:left="2310" w:hanging="411"/>
        <w:rPr>
          <w:sz w:val="20"/>
        </w:rPr>
      </w:pPr>
      <w:r>
        <w:rPr>
          <w:sz w:val="20"/>
        </w:rPr>
        <w:t>attorney</w:t>
      </w:r>
      <w:r>
        <w:rPr>
          <w:spacing w:val="-8"/>
          <w:sz w:val="20"/>
        </w:rPr>
        <w:t xml:space="preserve"> </w:t>
      </w:r>
      <w:r>
        <w:rPr>
          <w:sz w:val="20"/>
        </w:rPr>
        <w:t>or</w:t>
      </w:r>
      <w:r>
        <w:rPr>
          <w:spacing w:val="-7"/>
          <w:sz w:val="20"/>
        </w:rPr>
        <w:t xml:space="preserve"> </w:t>
      </w:r>
      <w:r>
        <w:rPr>
          <w:sz w:val="20"/>
        </w:rPr>
        <w:t>party</w:t>
      </w:r>
      <w:r>
        <w:rPr>
          <w:spacing w:val="-7"/>
          <w:sz w:val="20"/>
        </w:rPr>
        <w:t xml:space="preserve"> </w:t>
      </w:r>
      <w:r>
        <w:rPr>
          <w:sz w:val="20"/>
        </w:rPr>
        <w:t>misconduct</w:t>
      </w:r>
      <w:r>
        <w:rPr>
          <w:spacing w:val="-8"/>
          <w:sz w:val="20"/>
        </w:rPr>
        <w:t xml:space="preserve"> </w:t>
      </w:r>
      <w:r>
        <w:rPr>
          <w:sz w:val="20"/>
        </w:rPr>
        <w:t>that</w:t>
      </w:r>
      <w:r>
        <w:rPr>
          <w:spacing w:val="-6"/>
          <w:sz w:val="20"/>
        </w:rPr>
        <w:t xml:space="preserve"> </w:t>
      </w:r>
      <w:r>
        <w:rPr>
          <w:sz w:val="20"/>
        </w:rPr>
        <w:t>undermined</w:t>
      </w:r>
      <w:r>
        <w:rPr>
          <w:spacing w:val="-6"/>
          <w:sz w:val="20"/>
        </w:rPr>
        <w:t xml:space="preserve"> </w:t>
      </w:r>
      <w:r>
        <w:rPr>
          <w:sz w:val="20"/>
        </w:rPr>
        <w:t>the</w:t>
      </w:r>
      <w:r>
        <w:rPr>
          <w:spacing w:val="-7"/>
          <w:sz w:val="20"/>
        </w:rPr>
        <w:t xml:space="preserve"> </w:t>
      </w:r>
      <w:r>
        <w:rPr>
          <w:spacing w:val="-2"/>
          <w:sz w:val="20"/>
        </w:rPr>
        <w:t>trial.</w:t>
      </w:r>
    </w:p>
    <w:p w14:paraId="13FB133B" w14:textId="77777777" w:rsidR="002F3495" w:rsidRDefault="00000000">
      <w:pPr>
        <w:pStyle w:val="ListParagraph"/>
        <w:numPr>
          <w:ilvl w:val="2"/>
          <w:numId w:val="85"/>
        </w:numPr>
        <w:tabs>
          <w:tab w:val="left" w:pos="1570"/>
        </w:tabs>
        <w:spacing w:line="273" w:lineRule="auto"/>
        <w:ind w:left="1180" w:right="350" w:firstLine="0"/>
        <w:rPr>
          <w:sz w:val="20"/>
        </w:rPr>
      </w:pPr>
      <w:r>
        <w:rPr>
          <w:sz w:val="20"/>
        </w:rPr>
        <w:t>after</w:t>
      </w:r>
      <w:r>
        <w:rPr>
          <w:spacing w:val="-3"/>
          <w:sz w:val="20"/>
        </w:rPr>
        <w:t xml:space="preserve"> </w:t>
      </w:r>
      <w:r>
        <w:rPr>
          <w:sz w:val="20"/>
        </w:rPr>
        <w:t>a</w:t>
      </w:r>
      <w:r>
        <w:rPr>
          <w:spacing w:val="-2"/>
          <w:sz w:val="20"/>
        </w:rPr>
        <w:t xml:space="preserve"> </w:t>
      </w:r>
      <w:r>
        <w:rPr>
          <w:sz w:val="20"/>
        </w:rPr>
        <w:t>nonjury</w:t>
      </w:r>
      <w:r>
        <w:rPr>
          <w:spacing w:val="-3"/>
          <w:sz w:val="20"/>
        </w:rPr>
        <w:t xml:space="preserve"> </w:t>
      </w:r>
      <w:r>
        <w:rPr>
          <w:sz w:val="20"/>
        </w:rPr>
        <w:t>trial,</w:t>
      </w:r>
      <w:r>
        <w:rPr>
          <w:spacing w:val="-2"/>
          <w:sz w:val="20"/>
        </w:rPr>
        <w:t xml:space="preserve"> </w:t>
      </w:r>
      <w:r>
        <w:rPr>
          <w:sz w:val="20"/>
        </w:rPr>
        <w:t>for</w:t>
      </w:r>
      <w:r>
        <w:rPr>
          <w:spacing w:val="-1"/>
          <w:sz w:val="20"/>
        </w:rPr>
        <w:t xml:space="preserve"> </w:t>
      </w:r>
      <w:r>
        <w:rPr>
          <w:sz w:val="20"/>
        </w:rPr>
        <w:t>any</w:t>
      </w:r>
      <w:r>
        <w:rPr>
          <w:spacing w:val="-3"/>
          <w:sz w:val="20"/>
        </w:rPr>
        <w:t xml:space="preserve"> </w:t>
      </w:r>
      <w:r>
        <w:rPr>
          <w:sz w:val="20"/>
        </w:rPr>
        <w:t>reason</w:t>
      </w:r>
      <w:r>
        <w:rPr>
          <w:spacing w:val="-2"/>
          <w:sz w:val="20"/>
        </w:rPr>
        <w:t xml:space="preserve"> </w:t>
      </w:r>
      <w:r>
        <w:rPr>
          <w:sz w:val="20"/>
        </w:rPr>
        <w:t>for</w:t>
      </w:r>
      <w:r>
        <w:rPr>
          <w:spacing w:val="-3"/>
          <w:sz w:val="20"/>
        </w:rPr>
        <w:t xml:space="preserve"> </w:t>
      </w:r>
      <w:r>
        <w:rPr>
          <w:sz w:val="20"/>
        </w:rPr>
        <w:t>which</w:t>
      </w:r>
      <w:r>
        <w:rPr>
          <w:spacing w:val="-4"/>
          <w:sz w:val="20"/>
        </w:rPr>
        <w:t xml:space="preserve"> </w:t>
      </w:r>
      <w:r>
        <w:rPr>
          <w:sz w:val="20"/>
        </w:rPr>
        <w:t>a</w:t>
      </w:r>
      <w:r>
        <w:rPr>
          <w:spacing w:val="-2"/>
          <w:sz w:val="20"/>
        </w:rPr>
        <w:t xml:space="preserve"> </w:t>
      </w:r>
      <w:r>
        <w:rPr>
          <w:sz w:val="20"/>
        </w:rPr>
        <w:t>rehearing</w:t>
      </w:r>
      <w:r>
        <w:rPr>
          <w:spacing w:val="-4"/>
          <w:sz w:val="20"/>
        </w:rPr>
        <w:t xml:space="preserve"> </w:t>
      </w:r>
      <w:r>
        <w:rPr>
          <w:sz w:val="20"/>
        </w:rPr>
        <w:t>has</w:t>
      </w:r>
      <w:r>
        <w:rPr>
          <w:spacing w:val="-3"/>
          <w:sz w:val="20"/>
        </w:rPr>
        <w:t xml:space="preserve"> </w:t>
      </w:r>
      <w:r>
        <w:rPr>
          <w:sz w:val="20"/>
        </w:rPr>
        <w:t>heretofore</w:t>
      </w:r>
      <w:r>
        <w:rPr>
          <w:spacing w:val="-2"/>
          <w:sz w:val="20"/>
        </w:rPr>
        <w:t xml:space="preserve"> </w:t>
      </w:r>
      <w:r>
        <w:rPr>
          <w:sz w:val="20"/>
        </w:rPr>
        <w:t>been</w:t>
      </w:r>
      <w:r>
        <w:rPr>
          <w:spacing w:val="-2"/>
          <w:sz w:val="20"/>
        </w:rPr>
        <w:t xml:space="preserve"> </w:t>
      </w:r>
      <w:r>
        <w:rPr>
          <w:sz w:val="20"/>
        </w:rPr>
        <w:t>granted</w:t>
      </w:r>
      <w:r>
        <w:rPr>
          <w:spacing w:val="-4"/>
          <w:sz w:val="20"/>
        </w:rPr>
        <w:t xml:space="preserve"> </w:t>
      </w:r>
      <w:r>
        <w:rPr>
          <w:sz w:val="20"/>
        </w:rPr>
        <w:t>in</w:t>
      </w:r>
      <w:r>
        <w:rPr>
          <w:spacing w:val="-4"/>
          <w:sz w:val="20"/>
        </w:rPr>
        <w:t xml:space="preserve"> </w:t>
      </w:r>
      <w:r>
        <w:rPr>
          <w:sz w:val="20"/>
        </w:rPr>
        <w:t xml:space="preserve">non-jury </w:t>
      </w:r>
      <w:r>
        <w:rPr>
          <w:spacing w:val="-2"/>
          <w:sz w:val="20"/>
        </w:rPr>
        <w:t>cases.</w:t>
      </w:r>
    </w:p>
    <w:p w14:paraId="221D7369" w14:textId="77777777" w:rsidR="002F3495" w:rsidRDefault="00000000">
      <w:pPr>
        <w:pStyle w:val="ListParagraph"/>
        <w:numPr>
          <w:ilvl w:val="1"/>
          <w:numId w:val="85"/>
        </w:numPr>
        <w:tabs>
          <w:tab w:val="left" w:pos="1066"/>
        </w:tabs>
        <w:spacing w:before="117" w:line="271" w:lineRule="auto"/>
        <w:ind w:right="179" w:firstLine="0"/>
        <w:rPr>
          <w:sz w:val="20"/>
        </w:rPr>
      </w:pPr>
      <w:r>
        <w:rPr>
          <w:b/>
          <w:i/>
          <w:sz w:val="20"/>
        </w:rPr>
        <w:t>Further</w:t>
      </w:r>
      <w:r>
        <w:rPr>
          <w:b/>
          <w:i/>
          <w:spacing w:val="-4"/>
          <w:sz w:val="20"/>
        </w:rPr>
        <w:t xml:space="preserve"> </w:t>
      </w:r>
      <w:r>
        <w:rPr>
          <w:b/>
          <w:i/>
          <w:sz w:val="20"/>
        </w:rPr>
        <w:t>Action</w:t>
      </w:r>
      <w:r>
        <w:rPr>
          <w:b/>
          <w:i/>
          <w:spacing w:val="-2"/>
          <w:sz w:val="20"/>
        </w:rPr>
        <w:t xml:space="preserve"> </w:t>
      </w:r>
      <w:r>
        <w:rPr>
          <w:b/>
          <w:i/>
          <w:sz w:val="20"/>
        </w:rPr>
        <w:t>After</w:t>
      </w:r>
      <w:r>
        <w:rPr>
          <w:b/>
          <w:i/>
          <w:spacing w:val="-4"/>
          <w:sz w:val="20"/>
        </w:rPr>
        <w:t xml:space="preserve"> </w:t>
      </w:r>
      <w:r>
        <w:rPr>
          <w:b/>
          <w:i/>
          <w:sz w:val="20"/>
        </w:rPr>
        <w:t>a</w:t>
      </w:r>
      <w:r>
        <w:rPr>
          <w:b/>
          <w:i/>
          <w:spacing w:val="-2"/>
          <w:sz w:val="20"/>
        </w:rPr>
        <w:t xml:space="preserve"> </w:t>
      </w:r>
      <w:r>
        <w:rPr>
          <w:b/>
          <w:i/>
          <w:sz w:val="20"/>
        </w:rPr>
        <w:t>Nonjury</w:t>
      </w:r>
      <w:r>
        <w:rPr>
          <w:b/>
          <w:i/>
          <w:spacing w:val="-3"/>
          <w:sz w:val="20"/>
        </w:rPr>
        <w:t xml:space="preserve"> </w:t>
      </w:r>
      <w:r>
        <w:rPr>
          <w:b/>
          <w:i/>
          <w:sz w:val="20"/>
        </w:rPr>
        <w:t>Trial.</w:t>
      </w:r>
      <w:r>
        <w:rPr>
          <w:sz w:val="20"/>
        </w:rPr>
        <w:t>After</w:t>
      </w:r>
      <w:r>
        <w:rPr>
          <w:spacing w:val="-1"/>
          <w:sz w:val="20"/>
        </w:rPr>
        <w:t xml:space="preserve"> </w:t>
      </w:r>
      <w:r>
        <w:rPr>
          <w:sz w:val="20"/>
        </w:rPr>
        <w:t>a</w:t>
      </w:r>
      <w:r>
        <w:rPr>
          <w:spacing w:val="-3"/>
          <w:sz w:val="20"/>
        </w:rPr>
        <w:t xml:space="preserve"> </w:t>
      </w:r>
      <w:r>
        <w:rPr>
          <w:sz w:val="20"/>
        </w:rPr>
        <w:t>nonjury</w:t>
      </w:r>
      <w:r>
        <w:rPr>
          <w:spacing w:val="-2"/>
          <w:sz w:val="20"/>
        </w:rPr>
        <w:t xml:space="preserve"> </w:t>
      </w:r>
      <w:r>
        <w:rPr>
          <w:sz w:val="20"/>
        </w:rPr>
        <w:t>trial,</w:t>
      </w:r>
      <w:r>
        <w:rPr>
          <w:spacing w:val="-3"/>
          <w:sz w:val="20"/>
        </w:rPr>
        <w:t xml:space="preserve"> </w:t>
      </w:r>
      <w:r>
        <w:rPr>
          <w:sz w:val="20"/>
        </w:rPr>
        <w:t>the</w:t>
      </w:r>
      <w:r>
        <w:rPr>
          <w:spacing w:val="-3"/>
          <w:sz w:val="20"/>
        </w:rPr>
        <w:t xml:space="preserve"> </w:t>
      </w:r>
      <w:r>
        <w:rPr>
          <w:sz w:val="20"/>
        </w:rPr>
        <w:t>court</w:t>
      </w:r>
      <w:r>
        <w:rPr>
          <w:spacing w:val="-3"/>
          <w:sz w:val="20"/>
        </w:rPr>
        <w:t xml:space="preserve"> </w:t>
      </w:r>
      <w:r>
        <w:rPr>
          <w:sz w:val="20"/>
        </w:rPr>
        <w:t>may,</w:t>
      </w:r>
      <w:r>
        <w:rPr>
          <w:spacing w:val="-2"/>
          <w:sz w:val="20"/>
        </w:rPr>
        <w:t xml:space="preserve"> </w:t>
      </w:r>
      <w:r>
        <w:rPr>
          <w:sz w:val="20"/>
        </w:rPr>
        <w:t>on</w:t>
      </w:r>
      <w:r>
        <w:rPr>
          <w:spacing w:val="-2"/>
          <w:sz w:val="20"/>
        </w:rPr>
        <w:t xml:space="preserve"> </w:t>
      </w:r>
      <w:r>
        <w:rPr>
          <w:sz w:val="20"/>
        </w:rPr>
        <w:t>motion</w:t>
      </w:r>
      <w:r>
        <w:rPr>
          <w:spacing w:val="-3"/>
          <w:sz w:val="20"/>
        </w:rPr>
        <w:t xml:space="preserve"> </w:t>
      </w:r>
      <w:r>
        <w:rPr>
          <w:sz w:val="20"/>
        </w:rPr>
        <w:t>for</w:t>
      </w:r>
      <w:r>
        <w:rPr>
          <w:spacing w:val="-1"/>
          <w:sz w:val="20"/>
        </w:rPr>
        <w:t xml:space="preserve"> </w:t>
      </w:r>
      <w:r>
        <w:rPr>
          <w:sz w:val="20"/>
        </w:rPr>
        <w:t>a</w:t>
      </w:r>
      <w:r>
        <w:rPr>
          <w:spacing w:val="-3"/>
          <w:sz w:val="20"/>
        </w:rPr>
        <w:t xml:space="preserve"> </w:t>
      </w:r>
      <w:r>
        <w:rPr>
          <w:sz w:val="20"/>
        </w:rPr>
        <w:t>new</w:t>
      </w:r>
      <w:r>
        <w:rPr>
          <w:spacing w:val="-3"/>
          <w:sz w:val="20"/>
        </w:rPr>
        <w:t xml:space="preserve"> </w:t>
      </w:r>
      <w:r>
        <w:rPr>
          <w:sz w:val="20"/>
        </w:rPr>
        <w:t>trial,</w:t>
      </w:r>
      <w:r>
        <w:rPr>
          <w:spacing w:val="-2"/>
          <w:sz w:val="20"/>
        </w:rPr>
        <w:t xml:space="preserve"> </w:t>
      </w:r>
      <w:r>
        <w:rPr>
          <w:sz w:val="20"/>
        </w:rPr>
        <w:t>open the judgment if one has been entered, take additional testimony, amend findings of fact and conclusions of law or make new ones, and direct the entry of a new judgment.</w:t>
      </w:r>
    </w:p>
    <w:p w14:paraId="5EE146BA" w14:textId="77777777" w:rsidR="002F3495" w:rsidRDefault="00000000">
      <w:pPr>
        <w:pStyle w:val="Heading4"/>
        <w:numPr>
          <w:ilvl w:val="0"/>
          <w:numId w:val="85"/>
        </w:numPr>
        <w:tabs>
          <w:tab w:val="left" w:pos="1078"/>
        </w:tabs>
        <w:spacing w:before="120"/>
        <w:ind w:left="1077" w:hanging="258"/>
      </w:pPr>
      <w:r>
        <w:t>Time</w:t>
      </w:r>
      <w:r>
        <w:rPr>
          <w:spacing w:val="-5"/>
        </w:rPr>
        <w:t xml:space="preserve"> </w:t>
      </w:r>
      <w:r>
        <w:t>to</w:t>
      </w:r>
      <w:r>
        <w:rPr>
          <w:spacing w:val="-4"/>
        </w:rPr>
        <w:t xml:space="preserve"> </w:t>
      </w:r>
      <w:r>
        <w:t>File</w:t>
      </w:r>
      <w:r>
        <w:rPr>
          <w:spacing w:val="-5"/>
        </w:rPr>
        <w:t xml:space="preserve"> </w:t>
      </w:r>
      <w:r>
        <w:t>a</w:t>
      </w:r>
      <w:r>
        <w:rPr>
          <w:spacing w:val="-2"/>
        </w:rPr>
        <w:t xml:space="preserve"> </w:t>
      </w:r>
      <w:r>
        <w:t>Motion</w:t>
      </w:r>
      <w:r>
        <w:rPr>
          <w:spacing w:val="-4"/>
        </w:rPr>
        <w:t xml:space="preserve"> </w:t>
      </w:r>
      <w:r>
        <w:t>for</w:t>
      </w:r>
      <w:r>
        <w:rPr>
          <w:spacing w:val="-6"/>
        </w:rPr>
        <w:t xml:space="preserve"> </w:t>
      </w:r>
      <w:r>
        <w:t>a</w:t>
      </w:r>
      <w:r>
        <w:rPr>
          <w:spacing w:val="-4"/>
        </w:rPr>
        <w:t xml:space="preserve"> </w:t>
      </w:r>
      <w:r>
        <w:t>New</w:t>
      </w:r>
      <w:r>
        <w:rPr>
          <w:spacing w:val="-4"/>
        </w:rPr>
        <w:t xml:space="preserve"> </w:t>
      </w:r>
      <w:r>
        <w:rPr>
          <w:spacing w:val="-2"/>
        </w:rPr>
        <w:t>Trial.</w:t>
      </w:r>
    </w:p>
    <w:p w14:paraId="036347A2" w14:textId="77777777" w:rsidR="002F3495" w:rsidRDefault="00000000">
      <w:pPr>
        <w:pStyle w:val="BodyText"/>
        <w:spacing w:before="89"/>
        <w:ind w:left="931"/>
      </w:pPr>
      <w:r>
        <w:t>A</w:t>
      </w:r>
      <w:r>
        <w:rPr>
          <w:spacing w:val="-6"/>
        </w:rPr>
        <w:t xml:space="preserve"> </w:t>
      </w:r>
      <w:r>
        <w:t>motion</w:t>
      </w:r>
      <w:r>
        <w:rPr>
          <w:spacing w:val="-4"/>
        </w:rPr>
        <w:t xml:space="preserve"> </w:t>
      </w:r>
      <w:r>
        <w:t>for</w:t>
      </w:r>
      <w:r>
        <w:rPr>
          <w:spacing w:val="-4"/>
        </w:rPr>
        <w:t xml:space="preserve"> </w:t>
      </w:r>
      <w:r>
        <w:t>a</w:t>
      </w:r>
      <w:r>
        <w:rPr>
          <w:spacing w:val="-3"/>
        </w:rPr>
        <w:t xml:space="preserve"> </w:t>
      </w:r>
      <w:r>
        <w:t>new</w:t>
      </w:r>
      <w:r>
        <w:rPr>
          <w:spacing w:val="-5"/>
        </w:rPr>
        <w:t xml:space="preserve"> </w:t>
      </w:r>
      <w:r>
        <w:t>trial</w:t>
      </w:r>
      <w:r>
        <w:rPr>
          <w:spacing w:val="-6"/>
        </w:rPr>
        <w:t xml:space="preserve"> </w:t>
      </w:r>
      <w:r>
        <w:t>must</w:t>
      </w:r>
      <w:r>
        <w:rPr>
          <w:spacing w:val="-5"/>
        </w:rPr>
        <w:t xml:space="preserve"> </w:t>
      </w:r>
      <w:r>
        <w:t>be</w:t>
      </w:r>
      <w:r>
        <w:rPr>
          <w:spacing w:val="-5"/>
        </w:rPr>
        <w:t xml:space="preserve"> </w:t>
      </w:r>
      <w:r>
        <w:t>filed</w:t>
      </w:r>
      <w:r>
        <w:rPr>
          <w:spacing w:val="-3"/>
        </w:rPr>
        <w:t xml:space="preserve"> </w:t>
      </w:r>
      <w:r>
        <w:t>no</w:t>
      </w:r>
      <w:r>
        <w:rPr>
          <w:spacing w:val="-3"/>
        </w:rPr>
        <w:t xml:space="preserve"> </w:t>
      </w:r>
      <w:r>
        <w:t>later</w:t>
      </w:r>
      <w:r>
        <w:rPr>
          <w:spacing w:val="-2"/>
        </w:rPr>
        <w:t xml:space="preserve"> </w:t>
      </w:r>
      <w:r>
        <w:t>than</w:t>
      </w:r>
      <w:r>
        <w:rPr>
          <w:spacing w:val="-5"/>
        </w:rPr>
        <w:t xml:space="preserve"> </w:t>
      </w:r>
      <w:r>
        <w:t>28</w:t>
      </w:r>
      <w:r>
        <w:rPr>
          <w:spacing w:val="-3"/>
        </w:rPr>
        <w:t xml:space="preserve"> </w:t>
      </w:r>
      <w:r>
        <w:t>days</w:t>
      </w:r>
      <w:r>
        <w:rPr>
          <w:spacing w:val="-4"/>
        </w:rPr>
        <w:t xml:space="preserve"> </w:t>
      </w:r>
      <w:r>
        <w:t>after</w:t>
      </w:r>
      <w:r>
        <w:rPr>
          <w:spacing w:val="-4"/>
        </w:rPr>
        <w:t xml:space="preserve"> </w:t>
      </w:r>
      <w:r>
        <w:t>the</w:t>
      </w:r>
      <w:r>
        <w:rPr>
          <w:spacing w:val="-4"/>
        </w:rPr>
        <w:t xml:space="preserve"> </w:t>
      </w:r>
      <w:r>
        <w:t>entry</w:t>
      </w:r>
      <w:r>
        <w:rPr>
          <w:spacing w:val="-2"/>
        </w:rPr>
        <w:t xml:space="preserve"> </w:t>
      </w:r>
      <w:r>
        <w:t>of</w:t>
      </w:r>
      <w:r>
        <w:rPr>
          <w:spacing w:val="-5"/>
        </w:rPr>
        <w:t xml:space="preserve"> </w:t>
      </w:r>
      <w:r>
        <w:rPr>
          <w:spacing w:val="-2"/>
        </w:rPr>
        <w:t>judgment.</w:t>
      </w:r>
    </w:p>
    <w:p w14:paraId="12BFC136" w14:textId="77777777" w:rsidR="002F3495" w:rsidRDefault="00000000">
      <w:pPr>
        <w:pStyle w:val="Heading4"/>
        <w:numPr>
          <w:ilvl w:val="0"/>
          <w:numId w:val="85"/>
        </w:numPr>
        <w:tabs>
          <w:tab w:val="left" w:pos="1066"/>
        </w:tabs>
        <w:spacing w:before="152"/>
        <w:ind w:hanging="246"/>
        <w:jc w:val="both"/>
      </w:pPr>
      <w:r>
        <w:t>Time</w:t>
      </w:r>
      <w:r>
        <w:rPr>
          <w:spacing w:val="-8"/>
        </w:rPr>
        <w:t xml:space="preserve"> </w:t>
      </w:r>
      <w:r>
        <w:t>to</w:t>
      </w:r>
      <w:r>
        <w:rPr>
          <w:spacing w:val="-5"/>
        </w:rPr>
        <w:t xml:space="preserve"> </w:t>
      </w:r>
      <w:r>
        <w:t>Serve</w:t>
      </w:r>
      <w:r>
        <w:rPr>
          <w:spacing w:val="-3"/>
        </w:rPr>
        <w:t xml:space="preserve"> </w:t>
      </w:r>
      <w:r>
        <w:rPr>
          <w:spacing w:val="-2"/>
        </w:rPr>
        <w:t>Affidavits.</w:t>
      </w:r>
    </w:p>
    <w:p w14:paraId="6163E04C" w14:textId="77777777" w:rsidR="002F3495" w:rsidRDefault="00000000">
      <w:pPr>
        <w:pStyle w:val="BodyText"/>
        <w:spacing w:before="89" w:line="271" w:lineRule="auto"/>
        <w:ind w:left="820" w:right="118" w:firstLine="110"/>
        <w:jc w:val="both"/>
      </w:pPr>
      <w:r>
        <w:t>When a motion for a new trial is based on affidavits, they must be filed with the motion. The opposing</w:t>
      </w:r>
      <w:r>
        <w:rPr>
          <w:spacing w:val="40"/>
        </w:rPr>
        <w:t xml:space="preserve"> </w:t>
      </w:r>
      <w:r>
        <w:t>party has 20 days after being served to file opposing affidavits. The court may permit reply affidavits.</w:t>
      </w:r>
    </w:p>
    <w:p w14:paraId="4FA0BFD7" w14:textId="77777777" w:rsidR="002F3495" w:rsidRDefault="00000000">
      <w:pPr>
        <w:pStyle w:val="Heading4"/>
        <w:numPr>
          <w:ilvl w:val="0"/>
          <w:numId w:val="85"/>
        </w:numPr>
        <w:tabs>
          <w:tab w:val="left" w:pos="1078"/>
        </w:tabs>
        <w:spacing w:before="121"/>
        <w:ind w:left="1077" w:hanging="258"/>
        <w:jc w:val="both"/>
      </w:pPr>
      <w:r>
        <w:t>New</w:t>
      </w:r>
      <w:r>
        <w:rPr>
          <w:spacing w:val="-5"/>
        </w:rPr>
        <w:t xml:space="preserve"> </w:t>
      </w:r>
      <w:r>
        <w:t>Trial</w:t>
      </w:r>
      <w:r>
        <w:rPr>
          <w:spacing w:val="-6"/>
        </w:rPr>
        <w:t xml:space="preserve"> </w:t>
      </w:r>
      <w:r>
        <w:t>on</w:t>
      </w:r>
      <w:r>
        <w:rPr>
          <w:spacing w:val="-4"/>
        </w:rPr>
        <w:t xml:space="preserve"> </w:t>
      </w:r>
      <w:r>
        <w:t>the</w:t>
      </w:r>
      <w:r>
        <w:rPr>
          <w:spacing w:val="-6"/>
        </w:rPr>
        <w:t xml:space="preserve"> </w:t>
      </w:r>
      <w:r>
        <w:t>Court's</w:t>
      </w:r>
      <w:r>
        <w:rPr>
          <w:spacing w:val="-6"/>
        </w:rPr>
        <w:t xml:space="preserve"> </w:t>
      </w:r>
      <w:r>
        <w:t>Initiative</w:t>
      </w:r>
      <w:r>
        <w:rPr>
          <w:spacing w:val="-5"/>
        </w:rPr>
        <w:t xml:space="preserve"> </w:t>
      </w:r>
      <w:r>
        <w:t>or</w:t>
      </w:r>
      <w:r>
        <w:rPr>
          <w:spacing w:val="-7"/>
        </w:rPr>
        <w:t xml:space="preserve"> </w:t>
      </w:r>
      <w:r>
        <w:t>for</w:t>
      </w:r>
      <w:r>
        <w:rPr>
          <w:spacing w:val="-4"/>
        </w:rPr>
        <w:t xml:space="preserve"> </w:t>
      </w:r>
      <w:r>
        <w:t>Reasons</w:t>
      </w:r>
      <w:r>
        <w:rPr>
          <w:spacing w:val="-3"/>
        </w:rPr>
        <w:t xml:space="preserve"> </w:t>
      </w:r>
      <w:r>
        <w:t>Not</w:t>
      </w:r>
      <w:r>
        <w:rPr>
          <w:spacing w:val="-5"/>
        </w:rPr>
        <w:t xml:space="preserve"> </w:t>
      </w:r>
      <w:r>
        <w:t>in</w:t>
      </w:r>
      <w:r>
        <w:rPr>
          <w:spacing w:val="-5"/>
        </w:rPr>
        <w:t xml:space="preserve"> </w:t>
      </w:r>
      <w:r>
        <w:t>the</w:t>
      </w:r>
      <w:r>
        <w:rPr>
          <w:spacing w:val="-5"/>
        </w:rPr>
        <w:t xml:space="preserve"> </w:t>
      </w:r>
      <w:r>
        <w:rPr>
          <w:spacing w:val="-2"/>
        </w:rPr>
        <w:t>Motion.</w:t>
      </w:r>
    </w:p>
    <w:p w14:paraId="64EC7B16" w14:textId="77777777" w:rsidR="002F3495" w:rsidRDefault="00000000">
      <w:pPr>
        <w:pStyle w:val="BodyText"/>
        <w:spacing w:before="89" w:line="271" w:lineRule="auto"/>
        <w:ind w:left="820" w:right="118" w:firstLine="110"/>
        <w:jc w:val="both"/>
      </w:pPr>
      <w:r>
        <w:t>No later than 28 days after the entry of judgment, the court, on its own, may order a new trial for any reason that would justify granting one on a party's motion. After giving the parties notice and an opportunity to be heard, the court may grant a timely motion for a new trial for a reason not stated in the motion. In either event, the court must specify the reasons in its order.</w:t>
      </w:r>
    </w:p>
    <w:p w14:paraId="5F3AEEFB" w14:textId="77777777" w:rsidR="002F3495" w:rsidRDefault="00000000">
      <w:pPr>
        <w:pStyle w:val="Heading4"/>
        <w:numPr>
          <w:ilvl w:val="0"/>
          <w:numId w:val="85"/>
        </w:numPr>
        <w:tabs>
          <w:tab w:val="left" w:pos="1066"/>
        </w:tabs>
        <w:spacing w:before="120"/>
        <w:ind w:hanging="246"/>
        <w:jc w:val="both"/>
      </w:pPr>
      <w:r>
        <w:t>Motion</w:t>
      </w:r>
      <w:r>
        <w:rPr>
          <w:spacing w:val="-5"/>
        </w:rPr>
        <w:t xml:space="preserve"> </w:t>
      </w:r>
      <w:r>
        <w:t>to</w:t>
      </w:r>
      <w:r>
        <w:rPr>
          <w:spacing w:val="-4"/>
        </w:rPr>
        <w:t xml:space="preserve"> </w:t>
      </w:r>
      <w:r>
        <w:t>Alter</w:t>
      </w:r>
      <w:r>
        <w:rPr>
          <w:spacing w:val="-6"/>
        </w:rPr>
        <w:t xml:space="preserve"> </w:t>
      </w:r>
      <w:r>
        <w:t>or</w:t>
      </w:r>
      <w:r>
        <w:rPr>
          <w:spacing w:val="-3"/>
        </w:rPr>
        <w:t xml:space="preserve"> </w:t>
      </w:r>
      <w:r>
        <w:t>Amend</w:t>
      </w:r>
      <w:r>
        <w:rPr>
          <w:spacing w:val="-4"/>
        </w:rPr>
        <w:t xml:space="preserve"> </w:t>
      </w:r>
      <w:r>
        <w:t>a</w:t>
      </w:r>
      <w:r>
        <w:rPr>
          <w:spacing w:val="-5"/>
        </w:rPr>
        <w:t xml:space="preserve"> </w:t>
      </w:r>
      <w:r>
        <w:rPr>
          <w:spacing w:val="-2"/>
        </w:rPr>
        <w:t>Judgment.</w:t>
      </w:r>
    </w:p>
    <w:p w14:paraId="72EEF3EA" w14:textId="77777777" w:rsidR="002F3495" w:rsidRDefault="00000000">
      <w:pPr>
        <w:pStyle w:val="BodyText"/>
        <w:spacing w:before="91"/>
        <w:ind w:left="931"/>
        <w:jc w:val="both"/>
      </w:pPr>
      <w:r>
        <w:t>A</w:t>
      </w:r>
      <w:r>
        <w:rPr>
          <w:spacing w:val="-6"/>
        </w:rPr>
        <w:t xml:space="preserve"> </w:t>
      </w:r>
      <w:r>
        <w:t>motion</w:t>
      </w:r>
      <w:r>
        <w:rPr>
          <w:spacing w:val="-3"/>
        </w:rPr>
        <w:t xml:space="preserve"> </w:t>
      </w:r>
      <w:r>
        <w:t>to</w:t>
      </w:r>
      <w:r>
        <w:rPr>
          <w:spacing w:val="-5"/>
        </w:rPr>
        <w:t xml:space="preserve"> </w:t>
      </w:r>
      <w:r>
        <w:t>alter</w:t>
      </w:r>
      <w:r>
        <w:rPr>
          <w:spacing w:val="-2"/>
        </w:rPr>
        <w:t xml:space="preserve"> </w:t>
      </w:r>
      <w:r>
        <w:t>or</w:t>
      </w:r>
      <w:r>
        <w:rPr>
          <w:spacing w:val="-4"/>
        </w:rPr>
        <w:t xml:space="preserve"> </w:t>
      </w:r>
      <w:r>
        <w:t>amend</w:t>
      </w:r>
      <w:r>
        <w:rPr>
          <w:spacing w:val="-4"/>
        </w:rPr>
        <w:t xml:space="preserve"> </w:t>
      </w:r>
      <w:r>
        <w:t>a</w:t>
      </w:r>
      <w:r>
        <w:rPr>
          <w:spacing w:val="-5"/>
        </w:rPr>
        <w:t xml:space="preserve"> </w:t>
      </w:r>
      <w:r>
        <w:t>judgment</w:t>
      </w:r>
      <w:r>
        <w:rPr>
          <w:spacing w:val="-5"/>
        </w:rPr>
        <w:t xml:space="preserve"> </w:t>
      </w:r>
      <w:r>
        <w:t>must</w:t>
      </w:r>
      <w:r>
        <w:rPr>
          <w:spacing w:val="-5"/>
        </w:rPr>
        <w:t xml:space="preserve"> </w:t>
      </w:r>
      <w:r>
        <w:t>be</w:t>
      </w:r>
      <w:r>
        <w:rPr>
          <w:spacing w:val="-3"/>
        </w:rPr>
        <w:t xml:space="preserve"> </w:t>
      </w:r>
      <w:r>
        <w:t>filed no</w:t>
      </w:r>
      <w:r>
        <w:rPr>
          <w:spacing w:val="-5"/>
        </w:rPr>
        <w:t xml:space="preserve"> </w:t>
      </w:r>
      <w:r>
        <w:t>later</w:t>
      </w:r>
      <w:r>
        <w:rPr>
          <w:spacing w:val="-3"/>
        </w:rPr>
        <w:t xml:space="preserve"> </w:t>
      </w:r>
      <w:r>
        <w:t>than</w:t>
      </w:r>
      <w:r>
        <w:rPr>
          <w:spacing w:val="-3"/>
        </w:rPr>
        <w:t xml:space="preserve"> </w:t>
      </w:r>
      <w:r>
        <w:t>28</w:t>
      </w:r>
      <w:r>
        <w:rPr>
          <w:spacing w:val="-3"/>
        </w:rPr>
        <w:t xml:space="preserve"> </w:t>
      </w:r>
      <w:r>
        <w:t>days</w:t>
      </w:r>
      <w:r>
        <w:rPr>
          <w:spacing w:val="-4"/>
        </w:rPr>
        <w:t xml:space="preserve"> </w:t>
      </w:r>
      <w:r>
        <w:t>after</w:t>
      </w:r>
      <w:r>
        <w:rPr>
          <w:spacing w:val="-4"/>
        </w:rPr>
        <w:t xml:space="preserve"> </w:t>
      </w:r>
      <w:r>
        <w:t>the</w:t>
      </w:r>
      <w:r>
        <w:rPr>
          <w:spacing w:val="-5"/>
        </w:rPr>
        <w:t xml:space="preserve"> </w:t>
      </w:r>
      <w:r>
        <w:t>entry</w:t>
      </w:r>
      <w:r>
        <w:rPr>
          <w:spacing w:val="-3"/>
        </w:rPr>
        <w:t xml:space="preserve"> </w:t>
      </w:r>
      <w:r>
        <w:t>of</w:t>
      </w:r>
      <w:r>
        <w:rPr>
          <w:spacing w:val="-5"/>
        </w:rPr>
        <w:t xml:space="preserve"> </w:t>
      </w:r>
      <w:r>
        <w:t>the</w:t>
      </w:r>
      <w:r>
        <w:rPr>
          <w:spacing w:val="-5"/>
        </w:rPr>
        <w:t xml:space="preserve"> </w:t>
      </w:r>
      <w:r>
        <w:rPr>
          <w:spacing w:val="-2"/>
        </w:rPr>
        <w:t>judgment.</w:t>
      </w:r>
    </w:p>
    <w:p w14:paraId="541044F4" w14:textId="77777777" w:rsidR="002F3495" w:rsidRDefault="002F3495">
      <w:pPr>
        <w:pStyle w:val="BodyText"/>
        <w:spacing w:before="5"/>
        <w:rPr>
          <w:sz w:val="23"/>
        </w:rPr>
      </w:pPr>
    </w:p>
    <w:p w14:paraId="0F3222AE" w14:textId="77777777" w:rsidR="002F3495" w:rsidRDefault="00000000">
      <w:pPr>
        <w:pStyle w:val="BodyText"/>
        <w:ind w:left="100"/>
      </w:pPr>
      <w:r>
        <w:rPr>
          <w:spacing w:val="-2"/>
        </w:rPr>
        <w:t>Annotations</w:t>
      </w:r>
    </w:p>
    <w:p w14:paraId="11691F1E" w14:textId="77777777" w:rsidR="002F3495" w:rsidRDefault="002F3495">
      <w:pPr>
        <w:sectPr w:rsidR="002F3495">
          <w:headerReference w:type="even" r:id="rId357"/>
          <w:headerReference w:type="default" r:id="rId358"/>
          <w:pgSz w:w="12240" w:h="15840"/>
          <w:pgMar w:top="4320" w:right="880" w:bottom="280" w:left="900" w:header="696" w:footer="0" w:gutter="0"/>
          <w:cols w:space="720"/>
        </w:sectPr>
      </w:pPr>
    </w:p>
    <w:p w14:paraId="08DB7454" w14:textId="77777777" w:rsidR="002F3495" w:rsidRDefault="002F3495">
      <w:pPr>
        <w:pStyle w:val="BodyText"/>
      </w:pPr>
    </w:p>
    <w:p w14:paraId="660A775B" w14:textId="77777777" w:rsidR="002F3495" w:rsidRDefault="002F3495">
      <w:pPr>
        <w:pStyle w:val="BodyText"/>
        <w:spacing w:before="5"/>
      </w:pPr>
    </w:p>
    <w:p w14:paraId="3A91CAC8" w14:textId="77777777" w:rsidR="002F3495" w:rsidRDefault="00000000">
      <w:pPr>
        <w:pStyle w:val="Heading3"/>
        <w:spacing w:before="93"/>
      </w:pPr>
      <w:r>
        <w:rPr>
          <w:spacing w:val="-2"/>
        </w:rPr>
        <w:t>COMMENT</w:t>
      </w:r>
    </w:p>
    <w:p w14:paraId="061D23A4" w14:textId="77777777" w:rsidR="002F3495" w:rsidRDefault="002F3495">
      <w:pPr>
        <w:pStyle w:val="BodyText"/>
        <w:rPr>
          <w:b/>
        </w:rPr>
      </w:pPr>
    </w:p>
    <w:p w14:paraId="26ECFAE9" w14:textId="77777777" w:rsidR="002F3495" w:rsidRDefault="00000000">
      <w:pPr>
        <w:spacing w:line="271" w:lineRule="auto"/>
        <w:ind w:left="100" w:right="118"/>
        <w:jc w:val="both"/>
        <w:rPr>
          <w:i/>
          <w:sz w:val="20"/>
        </w:rPr>
      </w:pPr>
      <w:r>
        <w:rPr>
          <w:i/>
          <w:sz w:val="20"/>
        </w:rPr>
        <w:t>NOTE: Rule 59 states a variety of grounds traditionally recognized as a basis for new trial applications. While remittitur is not valid in the Virgin Islands, subpart (a)(iv) is retained to allow for other non-remittitur defects to be remedied. Subpart (b) sets a 28 day deadline for filing a motion for a new trial after entry of judgment. Under</w:t>
      </w:r>
      <w:r>
        <w:rPr>
          <w:i/>
          <w:spacing w:val="40"/>
          <w:sz w:val="20"/>
        </w:rPr>
        <w:t xml:space="preserve"> </w:t>
      </w:r>
      <w:r>
        <w:rPr>
          <w:i/>
          <w:sz w:val="20"/>
        </w:rPr>
        <w:t>subpart (c) the opposing party has 20 days after being served to file opposing affidavits. A motion to alter or amend a judgment must be filed no later than 28 days after the entry of the judgment.</w:t>
      </w:r>
    </w:p>
    <w:p w14:paraId="6C627630" w14:textId="77777777" w:rsidR="002F3495" w:rsidRDefault="002F3495">
      <w:pPr>
        <w:pStyle w:val="BodyText"/>
        <w:spacing w:before="2"/>
        <w:rPr>
          <w:i/>
          <w:sz w:val="31"/>
        </w:rPr>
      </w:pPr>
    </w:p>
    <w:p w14:paraId="185CFC76"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24DF96F" w14:textId="77777777" w:rsidR="002F3495" w:rsidRDefault="00000000">
      <w:pPr>
        <w:spacing w:before="37"/>
        <w:ind w:left="192"/>
        <w:jc w:val="both"/>
        <w:rPr>
          <w:sz w:val="16"/>
        </w:rPr>
      </w:pPr>
      <w:r>
        <w:rPr>
          <w:sz w:val="16"/>
        </w:rPr>
        <w:t>©</w:t>
      </w:r>
      <w:r>
        <w:rPr>
          <w:spacing w:val="-2"/>
          <w:sz w:val="16"/>
        </w:rPr>
        <w:t xml:space="preserve"> </w:t>
      </w:r>
      <w:r>
        <w:rPr>
          <w:sz w:val="16"/>
        </w:rPr>
        <w:t>2023</w:t>
      </w:r>
      <w:r>
        <w:rPr>
          <w:spacing w:val="-4"/>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1"/>
          <w:sz w:val="16"/>
        </w:rPr>
        <w:t xml:space="preserve">  </w:t>
      </w:r>
      <w:r>
        <w:rPr>
          <w:sz w:val="16"/>
        </w:rPr>
        <w:t>a</w:t>
      </w:r>
      <w:r>
        <w:rPr>
          <w:spacing w:val="-4"/>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3"/>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4466E480" w14:textId="77777777" w:rsidR="002F3495" w:rsidRDefault="002F3495">
      <w:pPr>
        <w:pStyle w:val="BodyText"/>
        <w:rPr>
          <w:sz w:val="18"/>
        </w:rPr>
      </w:pPr>
    </w:p>
    <w:p w14:paraId="3A58DFC9" w14:textId="77777777" w:rsidR="002F3495" w:rsidRDefault="002F3495">
      <w:pPr>
        <w:pStyle w:val="BodyText"/>
        <w:spacing w:before="11"/>
        <w:rPr>
          <w:sz w:val="21"/>
        </w:rPr>
      </w:pPr>
    </w:p>
    <w:p w14:paraId="7E8E0153"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28D5CF28" w14:textId="77777777" w:rsidR="002F3495" w:rsidRDefault="002F3495">
      <w:pPr>
        <w:rPr>
          <w:sz w:val="16"/>
        </w:rPr>
        <w:sectPr w:rsidR="002F3495">
          <w:pgSz w:w="12240" w:h="15840"/>
          <w:pgMar w:top="1520" w:right="880" w:bottom="280" w:left="900" w:header="1567" w:footer="0" w:gutter="0"/>
          <w:cols w:space="720"/>
        </w:sectPr>
      </w:pPr>
    </w:p>
    <w:p w14:paraId="2D78EAB4" w14:textId="77777777" w:rsidR="002F3495" w:rsidRDefault="002F3495">
      <w:pPr>
        <w:pStyle w:val="BodyText"/>
        <w:rPr>
          <w:b/>
        </w:rPr>
      </w:pPr>
    </w:p>
    <w:p w14:paraId="12D0C593" w14:textId="77777777" w:rsidR="002F3495" w:rsidRDefault="002F3495">
      <w:pPr>
        <w:pStyle w:val="BodyText"/>
        <w:spacing w:before="9"/>
        <w:rPr>
          <w:b/>
        </w:rPr>
      </w:pPr>
    </w:p>
    <w:p w14:paraId="6E384522" w14:textId="77777777" w:rsidR="002F3495" w:rsidRDefault="00000000">
      <w:pPr>
        <w:spacing w:line="266" w:lineRule="auto"/>
        <w:ind w:left="100"/>
        <w:rPr>
          <w:b/>
          <w:i/>
        </w:rPr>
      </w:pPr>
      <w:bookmarkStart w:id="260" w:name="Rule_60._Relief_from_a_Judgment_or_Order"/>
      <w:bookmarkStart w:id="261" w:name="V.I._R._CIV._P._Rule_60"/>
      <w:bookmarkStart w:id="262" w:name="_bookmark85"/>
      <w:bookmarkEnd w:id="260"/>
      <w:bookmarkEnd w:id="261"/>
      <w:bookmarkEnd w:id="262"/>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7FC1140C" w14:textId="77777777" w:rsidR="002F3495" w:rsidRDefault="002F3495">
      <w:pPr>
        <w:pStyle w:val="BodyText"/>
        <w:rPr>
          <w:b/>
          <w:i/>
          <w:sz w:val="24"/>
        </w:rPr>
      </w:pPr>
    </w:p>
    <w:p w14:paraId="2D2B0360" w14:textId="77777777" w:rsidR="002F3495" w:rsidRDefault="002F3495">
      <w:pPr>
        <w:pStyle w:val="BodyText"/>
        <w:spacing w:before="4"/>
        <w:rPr>
          <w:b/>
          <w:i/>
          <w:sz w:val="25"/>
        </w:rPr>
      </w:pPr>
    </w:p>
    <w:p w14:paraId="662D4CD2" w14:textId="77777777" w:rsidR="002F3495" w:rsidRDefault="00000000">
      <w:pPr>
        <w:pStyle w:val="Heading1"/>
        <w:ind w:left="568"/>
      </w:pPr>
      <w:r>
        <w:t>Rule</w:t>
      </w:r>
      <w:r>
        <w:rPr>
          <w:spacing w:val="-2"/>
        </w:rPr>
        <w:t xml:space="preserve"> </w:t>
      </w:r>
      <w:r>
        <w:t>60.</w:t>
      </w:r>
      <w:r>
        <w:rPr>
          <w:spacing w:val="71"/>
        </w:rPr>
        <w:t xml:space="preserve"> </w:t>
      </w:r>
      <w:r>
        <w:t>Relief</w:t>
      </w:r>
      <w:r>
        <w:rPr>
          <w:spacing w:val="-1"/>
        </w:rPr>
        <w:t xml:space="preserve"> </w:t>
      </w:r>
      <w:r>
        <w:t>from</w:t>
      </w:r>
      <w:r>
        <w:rPr>
          <w:spacing w:val="-4"/>
        </w:rPr>
        <w:t xml:space="preserve"> </w:t>
      </w:r>
      <w:r>
        <w:t>a</w:t>
      </w:r>
      <w:r>
        <w:rPr>
          <w:spacing w:val="-5"/>
        </w:rPr>
        <w:t xml:space="preserve"> </w:t>
      </w:r>
      <w:r>
        <w:t>Judgment</w:t>
      </w:r>
      <w:r>
        <w:rPr>
          <w:spacing w:val="-3"/>
        </w:rPr>
        <w:t xml:space="preserve"> </w:t>
      </w:r>
      <w:r>
        <w:t>or</w:t>
      </w:r>
      <w:r>
        <w:rPr>
          <w:spacing w:val="-2"/>
        </w:rPr>
        <w:t xml:space="preserve"> </w:t>
      </w:r>
      <w:r>
        <w:rPr>
          <w:spacing w:val="-4"/>
        </w:rPr>
        <w:t>Order</w:t>
      </w:r>
    </w:p>
    <w:p w14:paraId="72E8F10C" w14:textId="77777777" w:rsidR="002F3495" w:rsidRDefault="002F3495">
      <w:pPr>
        <w:pStyle w:val="BodyText"/>
        <w:spacing w:before="5"/>
        <w:rPr>
          <w:b/>
          <w:sz w:val="43"/>
        </w:rPr>
      </w:pPr>
    </w:p>
    <w:p w14:paraId="6D74549D" w14:textId="77777777" w:rsidR="002F3495" w:rsidRDefault="00000000">
      <w:pPr>
        <w:pStyle w:val="Heading4"/>
        <w:numPr>
          <w:ilvl w:val="0"/>
          <w:numId w:val="13"/>
        </w:numPr>
        <w:tabs>
          <w:tab w:val="left" w:pos="1066"/>
        </w:tabs>
        <w:ind w:hanging="246"/>
        <w:jc w:val="both"/>
      </w:pPr>
      <w:r>
        <w:t>Corrections</w:t>
      </w:r>
      <w:r>
        <w:rPr>
          <w:spacing w:val="-9"/>
        </w:rPr>
        <w:t xml:space="preserve"> </w:t>
      </w:r>
      <w:r>
        <w:t>Based</w:t>
      </w:r>
      <w:r>
        <w:rPr>
          <w:spacing w:val="-8"/>
        </w:rPr>
        <w:t xml:space="preserve"> </w:t>
      </w:r>
      <w:r>
        <w:t>on</w:t>
      </w:r>
      <w:r>
        <w:rPr>
          <w:spacing w:val="-7"/>
        </w:rPr>
        <w:t xml:space="preserve"> </w:t>
      </w:r>
      <w:r>
        <w:t>Clerical</w:t>
      </w:r>
      <w:r>
        <w:rPr>
          <w:spacing w:val="-7"/>
        </w:rPr>
        <w:t xml:space="preserve"> </w:t>
      </w:r>
      <w:r>
        <w:t>Mistakes;</w:t>
      </w:r>
      <w:r>
        <w:rPr>
          <w:spacing w:val="-8"/>
        </w:rPr>
        <w:t xml:space="preserve"> </w:t>
      </w:r>
      <w:r>
        <w:t>Oversights</w:t>
      </w:r>
      <w:r>
        <w:rPr>
          <w:spacing w:val="-9"/>
        </w:rPr>
        <w:t xml:space="preserve"> </w:t>
      </w:r>
      <w:r>
        <w:t>and</w:t>
      </w:r>
      <w:r>
        <w:rPr>
          <w:spacing w:val="-8"/>
        </w:rPr>
        <w:t xml:space="preserve"> </w:t>
      </w:r>
      <w:r>
        <w:rPr>
          <w:spacing w:val="-2"/>
        </w:rPr>
        <w:t>Omissions.</w:t>
      </w:r>
    </w:p>
    <w:p w14:paraId="22DF0399" w14:textId="77777777" w:rsidR="002F3495" w:rsidRDefault="00000000">
      <w:pPr>
        <w:pStyle w:val="BodyText"/>
        <w:spacing w:before="89" w:line="271" w:lineRule="auto"/>
        <w:ind w:left="820" w:right="119" w:firstLine="110"/>
        <w:jc w:val="both"/>
      </w:pPr>
      <w:r>
        <w:t>The court may correct a clerical mistake or a mistake arising from oversight or omission whenever one is found</w:t>
      </w:r>
      <w:r>
        <w:rPr>
          <w:spacing w:val="-1"/>
        </w:rPr>
        <w:t xml:space="preserve"> </w:t>
      </w:r>
      <w:r>
        <w:t>in a</w:t>
      </w:r>
      <w:r>
        <w:rPr>
          <w:spacing w:val="-1"/>
        </w:rPr>
        <w:t xml:space="preserve"> </w:t>
      </w:r>
      <w:r>
        <w:t>judgment,</w:t>
      </w:r>
      <w:r>
        <w:rPr>
          <w:spacing w:val="-1"/>
        </w:rPr>
        <w:t xml:space="preserve"> </w:t>
      </w:r>
      <w:r>
        <w:t>order, or other part</w:t>
      </w:r>
      <w:r>
        <w:rPr>
          <w:spacing w:val="-1"/>
        </w:rPr>
        <w:t xml:space="preserve"> </w:t>
      </w:r>
      <w:r>
        <w:t>of</w:t>
      </w:r>
      <w:r>
        <w:rPr>
          <w:spacing w:val="-1"/>
        </w:rPr>
        <w:t xml:space="preserve"> </w:t>
      </w:r>
      <w:r>
        <w:t>the</w:t>
      </w:r>
      <w:r>
        <w:rPr>
          <w:spacing w:val="-1"/>
        </w:rPr>
        <w:t xml:space="preserve"> </w:t>
      </w:r>
      <w:r>
        <w:t>record. The</w:t>
      </w:r>
      <w:r>
        <w:rPr>
          <w:spacing w:val="-1"/>
        </w:rPr>
        <w:t xml:space="preserve"> </w:t>
      </w:r>
      <w:r>
        <w:t>court</w:t>
      </w:r>
      <w:r>
        <w:rPr>
          <w:spacing w:val="-1"/>
        </w:rPr>
        <w:t xml:space="preserve"> </w:t>
      </w:r>
      <w:r>
        <w:t>may do</w:t>
      </w:r>
      <w:r>
        <w:rPr>
          <w:spacing w:val="-1"/>
        </w:rPr>
        <w:t xml:space="preserve"> </w:t>
      </w:r>
      <w:r>
        <w:t>so on</w:t>
      </w:r>
      <w:r>
        <w:rPr>
          <w:spacing w:val="-1"/>
        </w:rPr>
        <w:t xml:space="preserve"> </w:t>
      </w:r>
      <w:r>
        <w:t>motion or on its own,</w:t>
      </w:r>
      <w:r>
        <w:rPr>
          <w:spacing w:val="-1"/>
        </w:rPr>
        <w:t xml:space="preserve"> </w:t>
      </w:r>
      <w:r>
        <w:t>with</w:t>
      </w:r>
      <w:r>
        <w:rPr>
          <w:spacing w:val="-1"/>
        </w:rPr>
        <w:t xml:space="preserve"> </w:t>
      </w:r>
      <w:r>
        <w:t>or without notice. But after an appeal has been docketed in the Supreme Court of the Virgin Islands and while it is pending, such a mistake may be corrected only with leave from that Court.</w:t>
      </w:r>
    </w:p>
    <w:p w14:paraId="6099C219" w14:textId="77777777" w:rsidR="002F3495" w:rsidRDefault="00000000">
      <w:pPr>
        <w:pStyle w:val="Heading4"/>
        <w:numPr>
          <w:ilvl w:val="0"/>
          <w:numId w:val="13"/>
        </w:numPr>
        <w:tabs>
          <w:tab w:val="left" w:pos="1078"/>
        </w:tabs>
        <w:spacing w:before="120"/>
        <w:ind w:left="1077" w:hanging="258"/>
        <w:jc w:val="both"/>
      </w:pPr>
      <w:r>
        <w:t>Grounds</w:t>
      </w:r>
      <w:r>
        <w:rPr>
          <w:spacing w:val="-7"/>
        </w:rPr>
        <w:t xml:space="preserve"> </w:t>
      </w:r>
      <w:r>
        <w:t>for</w:t>
      </w:r>
      <w:r>
        <w:rPr>
          <w:spacing w:val="-7"/>
        </w:rPr>
        <w:t xml:space="preserve"> </w:t>
      </w:r>
      <w:r>
        <w:t>Relief</w:t>
      </w:r>
      <w:r>
        <w:rPr>
          <w:spacing w:val="-6"/>
        </w:rPr>
        <w:t xml:space="preserve"> </w:t>
      </w:r>
      <w:r>
        <w:t>from</w:t>
      </w:r>
      <w:r>
        <w:rPr>
          <w:spacing w:val="-5"/>
        </w:rPr>
        <w:t xml:space="preserve"> </w:t>
      </w:r>
      <w:r>
        <w:t>a</w:t>
      </w:r>
      <w:r>
        <w:rPr>
          <w:spacing w:val="-7"/>
        </w:rPr>
        <w:t xml:space="preserve"> </w:t>
      </w:r>
      <w:r>
        <w:t>Final</w:t>
      </w:r>
      <w:r>
        <w:rPr>
          <w:spacing w:val="-5"/>
        </w:rPr>
        <w:t xml:space="preserve"> </w:t>
      </w:r>
      <w:r>
        <w:t>Judgment,</w:t>
      </w:r>
      <w:r>
        <w:rPr>
          <w:spacing w:val="-6"/>
        </w:rPr>
        <w:t xml:space="preserve"> </w:t>
      </w:r>
      <w:r>
        <w:t>Order,</w:t>
      </w:r>
      <w:r>
        <w:rPr>
          <w:spacing w:val="-7"/>
        </w:rPr>
        <w:t xml:space="preserve"> </w:t>
      </w:r>
      <w:r>
        <w:t>or</w:t>
      </w:r>
      <w:r>
        <w:rPr>
          <w:spacing w:val="-4"/>
        </w:rPr>
        <w:t xml:space="preserve"> </w:t>
      </w:r>
      <w:r>
        <w:rPr>
          <w:spacing w:val="-2"/>
        </w:rPr>
        <w:t>Proceeding.</w:t>
      </w:r>
    </w:p>
    <w:p w14:paraId="05B817CC" w14:textId="77777777" w:rsidR="002F3495" w:rsidRDefault="00000000">
      <w:pPr>
        <w:pStyle w:val="BodyText"/>
        <w:spacing w:before="91" w:line="271" w:lineRule="auto"/>
        <w:ind w:left="820" w:right="120" w:firstLine="110"/>
        <w:jc w:val="both"/>
      </w:pPr>
      <w:r>
        <w:t>On motion and just terms, the court may relieve a party or its legal representative from a final judgment, order, or proceeding for the following reasons:</w:t>
      </w:r>
    </w:p>
    <w:p w14:paraId="02759101" w14:textId="77777777" w:rsidR="002F3495" w:rsidRDefault="00000000">
      <w:pPr>
        <w:pStyle w:val="ListParagraph"/>
        <w:numPr>
          <w:ilvl w:val="1"/>
          <w:numId w:val="13"/>
        </w:numPr>
        <w:tabs>
          <w:tab w:val="left" w:pos="1536"/>
        </w:tabs>
        <w:spacing w:before="119"/>
        <w:ind w:hanging="356"/>
        <w:jc w:val="both"/>
        <w:rPr>
          <w:sz w:val="20"/>
        </w:rPr>
      </w:pPr>
      <w:r>
        <w:rPr>
          <w:sz w:val="20"/>
        </w:rPr>
        <w:t>mistake,</w:t>
      </w:r>
      <w:r>
        <w:rPr>
          <w:spacing w:val="-9"/>
          <w:sz w:val="20"/>
        </w:rPr>
        <w:t xml:space="preserve"> </w:t>
      </w:r>
      <w:r>
        <w:rPr>
          <w:sz w:val="20"/>
        </w:rPr>
        <w:t>inadvertence,</w:t>
      </w:r>
      <w:r>
        <w:rPr>
          <w:spacing w:val="-9"/>
          <w:sz w:val="20"/>
        </w:rPr>
        <w:t xml:space="preserve"> </w:t>
      </w:r>
      <w:r>
        <w:rPr>
          <w:sz w:val="20"/>
        </w:rPr>
        <w:t>surprise,</w:t>
      </w:r>
      <w:r>
        <w:rPr>
          <w:spacing w:val="-10"/>
          <w:sz w:val="20"/>
        </w:rPr>
        <w:t xml:space="preserve"> </w:t>
      </w:r>
      <w:r>
        <w:rPr>
          <w:sz w:val="20"/>
        </w:rPr>
        <w:t>or</w:t>
      </w:r>
      <w:r>
        <w:rPr>
          <w:spacing w:val="-10"/>
          <w:sz w:val="20"/>
        </w:rPr>
        <w:t xml:space="preserve"> </w:t>
      </w:r>
      <w:r>
        <w:rPr>
          <w:sz w:val="20"/>
        </w:rPr>
        <w:t>excusable</w:t>
      </w:r>
      <w:r>
        <w:rPr>
          <w:spacing w:val="-8"/>
          <w:sz w:val="20"/>
        </w:rPr>
        <w:t xml:space="preserve"> </w:t>
      </w:r>
      <w:r>
        <w:rPr>
          <w:spacing w:val="-2"/>
          <w:sz w:val="20"/>
        </w:rPr>
        <w:t>neglect;</w:t>
      </w:r>
    </w:p>
    <w:p w14:paraId="73488710" w14:textId="77777777" w:rsidR="002F3495" w:rsidRDefault="00000000">
      <w:pPr>
        <w:pStyle w:val="ListParagraph"/>
        <w:numPr>
          <w:ilvl w:val="1"/>
          <w:numId w:val="13"/>
        </w:numPr>
        <w:tabs>
          <w:tab w:val="left" w:pos="1536"/>
        </w:tabs>
        <w:spacing w:before="152" w:line="271" w:lineRule="auto"/>
        <w:ind w:left="1180" w:right="208" w:firstLine="0"/>
        <w:rPr>
          <w:sz w:val="20"/>
        </w:rPr>
      </w:pPr>
      <w:r>
        <w:rPr>
          <w:sz w:val="20"/>
        </w:rPr>
        <w:t>newly</w:t>
      </w:r>
      <w:r>
        <w:rPr>
          <w:spacing w:val="-3"/>
          <w:sz w:val="20"/>
        </w:rPr>
        <w:t xml:space="preserve"> </w:t>
      </w:r>
      <w:r>
        <w:rPr>
          <w:sz w:val="20"/>
        </w:rPr>
        <w:t>discovered</w:t>
      </w:r>
      <w:r>
        <w:rPr>
          <w:spacing w:val="-3"/>
          <w:sz w:val="20"/>
        </w:rPr>
        <w:t xml:space="preserve"> </w:t>
      </w:r>
      <w:r>
        <w:rPr>
          <w:sz w:val="20"/>
        </w:rPr>
        <w:t>evidence</w:t>
      </w:r>
      <w:r>
        <w:rPr>
          <w:spacing w:val="-4"/>
          <w:sz w:val="20"/>
        </w:rPr>
        <w:t xml:space="preserve"> </w:t>
      </w:r>
      <w:r>
        <w:rPr>
          <w:sz w:val="20"/>
        </w:rPr>
        <w:t>that</w:t>
      </w:r>
      <w:r>
        <w:rPr>
          <w:spacing w:val="-4"/>
          <w:sz w:val="20"/>
        </w:rPr>
        <w:t xml:space="preserve"> </w:t>
      </w:r>
      <w:r>
        <w:rPr>
          <w:sz w:val="20"/>
        </w:rPr>
        <w:t>could</w:t>
      </w:r>
      <w:r>
        <w:rPr>
          <w:spacing w:val="-4"/>
          <w:sz w:val="20"/>
        </w:rPr>
        <w:t xml:space="preserve"> </w:t>
      </w:r>
      <w:r>
        <w:rPr>
          <w:sz w:val="20"/>
        </w:rPr>
        <w:t>not,</w:t>
      </w:r>
      <w:r>
        <w:rPr>
          <w:spacing w:val="-4"/>
          <w:sz w:val="20"/>
        </w:rPr>
        <w:t xml:space="preserve"> </w:t>
      </w:r>
      <w:r>
        <w:rPr>
          <w:sz w:val="20"/>
        </w:rPr>
        <w:t>with</w:t>
      </w:r>
      <w:r>
        <w:rPr>
          <w:spacing w:val="-3"/>
          <w:sz w:val="20"/>
        </w:rPr>
        <w:t xml:space="preserve"> </w:t>
      </w:r>
      <w:r>
        <w:rPr>
          <w:sz w:val="20"/>
        </w:rPr>
        <w:t>reasonable</w:t>
      </w:r>
      <w:r>
        <w:rPr>
          <w:spacing w:val="-4"/>
          <w:sz w:val="20"/>
        </w:rPr>
        <w:t xml:space="preserve"> </w:t>
      </w:r>
      <w:r>
        <w:rPr>
          <w:sz w:val="20"/>
        </w:rPr>
        <w:t>diligence,</w:t>
      </w:r>
      <w:r>
        <w:rPr>
          <w:spacing w:val="-3"/>
          <w:sz w:val="20"/>
        </w:rPr>
        <w:t xml:space="preserve"> </w:t>
      </w:r>
      <w:r>
        <w:rPr>
          <w:sz w:val="20"/>
        </w:rPr>
        <w:t>have</w:t>
      </w:r>
      <w:r>
        <w:rPr>
          <w:spacing w:val="-3"/>
          <w:sz w:val="20"/>
        </w:rPr>
        <w:t xml:space="preserve"> </w:t>
      </w:r>
      <w:r>
        <w:rPr>
          <w:sz w:val="20"/>
        </w:rPr>
        <w:t>been</w:t>
      </w:r>
      <w:r>
        <w:rPr>
          <w:spacing w:val="-4"/>
          <w:sz w:val="20"/>
        </w:rPr>
        <w:t xml:space="preserve"> </w:t>
      </w:r>
      <w:r>
        <w:rPr>
          <w:sz w:val="20"/>
        </w:rPr>
        <w:t>discovered</w:t>
      </w:r>
      <w:r>
        <w:rPr>
          <w:spacing w:val="-3"/>
          <w:sz w:val="20"/>
        </w:rPr>
        <w:t xml:space="preserve"> </w:t>
      </w:r>
      <w:r>
        <w:rPr>
          <w:sz w:val="20"/>
        </w:rPr>
        <w:t>in</w:t>
      </w:r>
      <w:r>
        <w:rPr>
          <w:spacing w:val="-4"/>
          <w:sz w:val="20"/>
        </w:rPr>
        <w:t xml:space="preserve"> </w:t>
      </w:r>
      <w:r>
        <w:rPr>
          <w:sz w:val="20"/>
        </w:rPr>
        <w:t>time to move for a new trial under Rule 59(b);</w:t>
      </w:r>
    </w:p>
    <w:p w14:paraId="40725764" w14:textId="77777777" w:rsidR="002F3495" w:rsidRDefault="00000000">
      <w:pPr>
        <w:pStyle w:val="ListParagraph"/>
        <w:numPr>
          <w:ilvl w:val="1"/>
          <w:numId w:val="13"/>
        </w:numPr>
        <w:tabs>
          <w:tab w:val="left" w:pos="1536"/>
        </w:tabs>
        <w:spacing w:before="118" w:line="273" w:lineRule="auto"/>
        <w:ind w:left="1180" w:right="125" w:firstLine="0"/>
        <w:rPr>
          <w:sz w:val="20"/>
        </w:rPr>
      </w:pPr>
      <w:r>
        <w:rPr>
          <w:sz w:val="20"/>
        </w:rPr>
        <w:t>fraud</w:t>
      </w:r>
      <w:r>
        <w:rPr>
          <w:spacing w:val="-5"/>
          <w:sz w:val="20"/>
        </w:rPr>
        <w:t xml:space="preserve"> </w:t>
      </w:r>
      <w:r>
        <w:rPr>
          <w:sz w:val="20"/>
        </w:rPr>
        <w:t>(whether</w:t>
      </w:r>
      <w:r>
        <w:rPr>
          <w:spacing w:val="-4"/>
          <w:sz w:val="20"/>
        </w:rPr>
        <w:t xml:space="preserve"> </w:t>
      </w:r>
      <w:r>
        <w:rPr>
          <w:sz w:val="20"/>
        </w:rPr>
        <w:t>in</w:t>
      </w:r>
      <w:r>
        <w:rPr>
          <w:spacing w:val="-5"/>
          <w:sz w:val="20"/>
        </w:rPr>
        <w:t xml:space="preserve"> </w:t>
      </w:r>
      <w:r>
        <w:rPr>
          <w:sz w:val="20"/>
        </w:rPr>
        <w:t>a</w:t>
      </w:r>
      <w:r>
        <w:rPr>
          <w:spacing w:val="-5"/>
          <w:sz w:val="20"/>
        </w:rPr>
        <w:t xml:space="preserve"> </w:t>
      </w:r>
      <w:r>
        <w:rPr>
          <w:sz w:val="20"/>
        </w:rPr>
        <w:t>form</w:t>
      </w:r>
      <w:r>
        <w:rPr>
          <w:spacing w:val="-5"/>
          <w:sz w:val="20"/>
        </w:rPr>
        <w:t xml:space="preserve"> </w:t>
      </w:r>
      <w:r>
        <w:rPr>
          <w:sz w:val="20"/>
        </w:rPr>
        <w:t>previously</w:t>
      </w:r>
      <w:r>
        <w:rPr>
          <w:spacing w:val="-4"/>
          <w:sz w:val="20"/>
        </w:rPr>
        <w:t xml:space="preserve"> </w:t>
      </w:r>
      <w:r>
        <w:rPr>
          <w:sz w:val="20"/>
        </w:rPr>
        <w:t>called</w:t>
      </w:r>
      <w:r>
        <w:rPr>
          <w:spacing w:val="-5"/>
          <w:sz w:val="20"/>
        </w:rPr>
        <w:t xml:space="preserve"> </w:t>
      </w:r>
      <w:r>
        <w:rPr>
          <w:sz w:val="20"/>
        </w:rPr>
        <w:t>intrinsic</w:t>
      </w:r>
      <w:r>
        <w:rPr>
          <w:spacing w:val="-4"/>
          <w:sz w:val="20"/>
        </w:rPr>
        <w:t xml:space="preserve"> </w:t>
      </w:r>
      <w:r>
        <w:rPr>
          <w:sz w:val="20"/>
        </w:rPr>
        <w:t>or</w:t>
      </w:r>
      <w:r>
        <w:rPr>
          <w:spacing w:val="-4"/>
          <w:sz w:val="20"/>
        </w:rPr>
        <w:t xml:space="preserve"> </w:t>
      </w:r>
      <w:r>
        <w:rPr>
          <w:sz w:val="20"/>
        </w:rPr>
        <w:t>extrinsic),</w:t>
      </w:r>
      <w:r>
        <w:rPr>
          <w:spacing w:val="-3"/>
          <w:sz w:val="20"/>
        </w:rPr>
        <w:t xml:space="preserve"> </w:t>
      </w:r>
      <w:r>
        <w:rPr>
          <w:sz w:val="20"/>
        </w:rPr>
        <w:t>misrepresentation,</w:t>
      </w:r>
      <w:r>
        <w:rPr>
          <w:spacing w:val="-5"/>
          <w:sz w:val="20"/>
        </w:rPr>
        <w:t xml:space="preserve"> </w:t>
      </w:r>
      <w:r>
        <w:rPr>
          <w:sz w:val="20"/>
        </w:rPr>
        <w:t>or</w:t>
      </w:r>
      <w:r>
        <w:rPr>
          <w:spacing w:val="-2"/>
          <w:sz w:val="20"/>
        </w:rPr>
        <w:t xml:space="preserve"> </w:t>
      </w:r>
      <w:r>
        <w:rPr>
          <w:sz w:val="20"/>
        </w:rPr>
        <w:t>misconduct</w:t>
      </w:r>
      <w:r>
        <w:rPr>
          <w:spacing w:val="-5"/>
          <w:sz w:val="20"/>
        </w:rPr>
        <w:t xml:space="preserve"> </w:t>
      </w:r>
      <w:r>
        <w:rPr>
          <w:sz w:val="20"/>
        </w:rPr>
        <w:t>by an opposing party;</w:t>
      </w:r>
    </w:p>
    <w:p w14:paraId="7D8F7B5B" w14:textId="77777777" w:rsidR="002F3495" w:rsidRDefault="00000000">
      <w:pPr>
        <w:pStyle w:val="ListParagraph"/>
        <w:numPr>
          <w:ilvl w:val="1"/>
          <w:numId w:val="13"/>
        </w:numPr>
        <w:tabs>
          <w:tab w:val="left" w:pos="1536"/>
        </w:tabs>
        <w:spacing w:before="117"/>
        <w:ind w:hanging="356"/>
        <w:rPr>
          <w:sz w:val="20"/>
        </w:rPr>
      </w:pPr>
      <w:r>
        <w:rPr>
          <w:sz w:val="20"/>
        </w:rPr>
        <w:t>the</w:t>
      </w:r>
      <w:r>
        <w:rPr>
          <w:spacing w:val="-7"/>
          <w:sz w:val="20"/>
        </w:rPr>
        <w:t xml:space="preserve"> </w:t>
      </w:r>
      <w:r>
        <w:rPr>
          <w:sz w:val="20"/>
        </w:rPr>
        <w:t>judgment</w:t>
      </w:r>
      <w:r>
        <w:rPr>
          <w:spacing w:val="-4"/>
          <w:sz w:val="20"/>
        </w:rPr>
        <w:t xml:space="preserve"> </w:t>
      </w:r>
      <w:r>
        <w:rPr>
          <w:sz w:val="20"/>
        </w:rPr>
        <w:t>is</w:t>
      </w:r>
      <w:r>
        <w:rPr>
          <w:spacing w:val="-5"/>
          <w:sz w:val="20"/>
        </w:rPr>
        <w:t xml:space="preserve"> </w:t>
      </w:r>
      <w:r>
        <w:rPr>
          <w:spacing w:val="-4"/>
          <w:sz w:val="20"/>
        </w:rPr>
        <w:t>void;</w:t>
      </w:r>
    </w:p>
    <w:p w14:paraId="047C3EB5" w14:textId="77777777" w:rsidR="002F3495" w:rsidRDefault="00000000">
      <w:pPr>
        <w:pStyle w:val="ListParagraph"/>
        <w:numPr>
          <w:ilvl w:val="1"/>
          <w:numId w:val="13"/>
        </w:numPr>
        <w:tabs>
          <w:tab w:val="left" w:pos="1536"/>
        </w:tabs>
        <w:spacing w:line="273" w:lineRule="auto"/>
        <w:ind w:left="1180" w:right="454" w:firstLine="0"/>
        <w:rPr>
          <w:sz w:val="20"/>
        </w:rPr>
      </w:pPr>
      <w:r>
        <w:rPr>
          <w:sz w:val="20"/>
        </w:rPr>
        <w:t>the</w:t>
      </w:r>
      <w:r>
        <w:rPr>
          <w:spacing w:val="-4"/>
          <w:sz w:val="20"/>
        </w:rPr>
        <w:t xml:space="preserve"> </w:t>
      </w:r>
      <w:r>
        <w:rPr>
          <w:sz w:val="20"/>
        </w:rPr>
        <w:t>judgment</w:t>
      </w:r>
      <w:r>
        <w:rPr>
          <w:spacing w:val="-2"/>
          <w:sz w:val="20"/>
        </w:rPr>
        <w:t xml:space="preserve"> </w:t>
      </w:r>
      <w:r>
        <w:rPr>
          <w:sz w:val="20"/>
        </w:rPr>
        <w:t>has</w:t>
      </w:r>
      <w:r>
        <w:rPr>
          <w:spacing w:val="-3"/>
          <w:sz w:val="20"/>
        </w:rPr>
        <w:t xml:space="preserve"> </w:t>
      </w:r>
      <w:r>
        <w:rPr>
          <w:sz w:val="20"/>
        </w:rPr>
        <w:t>been</w:t>
      </w:r>
      <w:r>
        <w:rPr>
          <w:spacing w:val="-2"/>
          <w:sz w:val="20"/>
        </w:rPr>
        <w:t xml:space="preserve"> </w:t>
      </w:r>
      <w:r>
        <w:rPr>
          <w:sz w:val="20"/>
        </w:rPr>
        <w:t>satisfied,</w:t>
      </w:r>
      <w:r>
        <w:rPr>
          <w:spacing w:val="-4"/>
          <w:sz w:val="20"/>
        </w:rPr>
        <w:t xml:space="preserve"> </w:t>
      </w:r>
      <w:r>
        <w:rPr>
          <w:sz w:val="20"/>
        </w:rPr>
        <w:t>released,</w:t>
      </w:r>
      <w:r>
        <w:rPr>
          <w:spacing w:val="-4"/>
          <w:sz w:val="20"/>
        </w:rPr>
        <w:t xml:space="preserve"> </w:t>
      </w:r>
      <w:r>
        <w:rPr>
          <w:sz w:val="20"/>
        </w:rPr>
        <w:t>or</w:t>
      </w:r>
      <w:r>
        <w:rPr>
          <w:spacing w:val="-2"/>
          <w:sz w:val="20"/>
        </w:rPr>
        <w:t xml:space="preserve"> </w:t>
      </w:r>
      <w:r>
        <w:rPr>
          <w:sz w:val="20"/>
        </w:rPr>
        <w:t>discharged;</w:t>
      </w:r>
      <w:r>
        <w:rPr>
          <w:spacing w:val="-2"/>
          <w:sz w:val="20"/>
        </w:rPr>
        <w:t xml:space="preserve"> </w:t>
      </w:r>
      <w:r>
        <w:rPr>
          <w:sz w:val="20"/>
        </w:rPr>
        <w:t>it</w:t>
      </w:r>
      <w:r>
        <w:rPr>
          <w:spacing w:val="-2"/>
          <w:sz w:val="20"/>
        </w:rPr>
        <w:t xml:space="preserve"> </w:t>
      </w:r>
      <w:r>
        <w:rPr>
          <w:sz w:val="20"/>
        </w:rPr>
        <w:t>is</w:t>
      </w:r>
      <w:r>
        <w:rPr>
          <w:spacing w:val="-3"/>
          <w:sz w:val="20"/>
        </w:rPr>
        <w:t xml:space="preserve"> </w:t>
      </w:r>
      <w:r>
        <w:rPr>
          <w:sz w:val="20"/>
        </w:rPr>
        <w:t>based</w:t>
      </w:r>
      <w:r>
        <w:rPr>
          <w:spacing w:val="-4"/>
          <w:sz w:val="20"/>
        </w:rPr>
        <w:t xml:space="preserve"> </w:t>
      </w:r>
      <w:r>
        <w:rPr>
          <w:sz w:val="20"/>
        </w:rPr>
        <w:t>on</w:t>
      </w:r>
      <w:r>
        <w:rPr>
          <w:spacing w:val="-4"/>
          <w:sz w:val="20"/>
        </w:rPr>
        <w:t xml:space="preserve"> </w:t>
      </w:r>
      <w:r>
        <w:rPr>
          <w:sz w:val="20"/>
        </w:rPr>
        <w:t>an</w:t>
      </w:r>
      <w:r>
        <w:rPr>
          <w:spacing w:val="-2"/>
          <w:sz w:val="20"/>
        </w:rPr>
        <w:t xml:space="preserve"> </w:t>
      </w:r>
      <w:r>
        <w:rPr>
          <w:sz w:val="20"/>
        </w:rPr>
        <w:t>earlier</w:t>
      </w:r>
      <w:r>
        <w:rPr>
          <w:spacing w:val="-3"/>
          <w:sz w:val="20"/>
        </w:rPr>
        <w:t xml:space="preserve"> </w:t>
      </w:r>
      <w:r>
        <w:rPr>
          <w:sz w:val="20"/>
        </w:rPr>
        <w:t>judgment</w:t>
      </w:r>
      <w:r>
        <w:rPr>
          <w:spacing w:val="-4"/>
          <w:sz w:val="20"/>
        </w:rPr>
        <w:t xml:space="preserve"> </w:t>
      </w:r>
      <w:r>
        <w:rPr>
          <w:sz w:val="20"/>
        </w:rPr>
        <w:t>that has been reversed or vacated; or applying it prospectively is no longer equitable; or</w:t>
      </w:r>
    </w:p>
    <w:p w14:paraId="2D7E67EB" w14:textId="77777777" w:rsidR="002F3495" w:rsidRDefault="00000000">
      <w:pPr>
        <w:pStyle w:val="ListParagraph"/>
        <w:numPr>
          <w:ilvl w:val="1"/>
          <w:numId w:val="13"/>
        </w:numPr>
        <w:tabs>
          <w:tab w:val="left" w:pos="1536"/>
        </w:tabs>
        <w:spacing w:before="117"/>
        <w:ind w:hanging="356"/>
        <w:rPr>
          <w:sz w:val="20"/>
        </w:rPr>
      </w:pPr>
      <w:r>
        <w:rPr>
          <w:sz w:val="20"/>
        </w:rPr>
        <w:t>any</w:t>
      </w:r>
      <w:r>
        <w:rPr>
          <w:spacing w:val="-6"/>
          <w:sz w:val="20"/>
        </w:rPr>
        <w:t xml:space="preserve"> </w:t>
      </w:r>
      <w:r>
        <w:rPr>
          <w:sz w:val="20"/>
        </w:rPr>
        <w:t>other</w:t>
      </w:r>
      <w:r>
        <w:rPr>
          <w:spacing w:val="-6"/>
          <w:sz w:val="20"/>
        </w:rPr>
        <w:t xml:space="preserve"> </w:t>
      </w:r>
      <w:r>
        <w:rPr>
          <w:sz w:val="20"/>
        </w:rPr>
        <w:t>reason</w:t>
      </w:r>
      <w:r>
        <w:rPr>
          <w:spacing w:val="-7"/>
          <w:sz w:val="20"/>
        </w:rPr>
        <w:t xml:space="preserve"> </w:t>
      </w:r>
      <w:r>
        <w:rPr>
          <w:sz w:val="20"/>
        </w:rPr>
        <w:t>that</w:t>
      </w:r>
      <w:r>
        <w:rPr>
          <w:spacing w:val="-7"/>
          <w:sz w:val="20"/>
        </w:rPr>
        <w:t xml:space="preserve"> </w:t>
      </w:r>
      <w:r>
        <w:rPr>
          <w:sz w:val="20"/>
        </w:rPr>
        <w:t>justifies</w:t>
      </w:r>
      <w:r>
        <w:rPr>
          <w:spacing w:val="-5"/>
          <w:sz w:val="20"/>
        </w:rPr>
        <w:t xml:space="preserve"> </w:t>
      </w:r>
      <w:r>
        <w:rPr>
          <w:spacing w:val="-2"/>
          <w:sz w:val="20"/>
        </w:rPr>
        <w:t>relief.</w:t>
      </w:r>
    </w:p>
    <w:p w14:paraId="656564C1" w14:textId="77777777" w:rsidR="002F3495" w:rsidRDefault="00000000">
      <w:pPr>
        <w:pStyle w:val="Heading4"/>
        <w:numPr>
          <w:ilvl w:val="0"/>
          <w:numId w:val="13"/>
        </w:numPr>
        <w:tabs>
          <w:tab w:val="left" w:pos="1426"/>
        </w:tabs>
        <w:spacing w:before="149"/>
        <w:ind w:left="1425" w:hanging="246"/>
        <w:jc w:val="left"/>
      </w:pPr>
      <w:r>
        <w:t>Timing</w:t>
      </w:r>
      <w:r>
        <w:rPr>
          <w:spacing w:val="-5"/>
        </w:rPr>
        <w:t xml:space="preserve"> </w:t>
      </w:r>
      <w:r>
        <w:t>and</w:t>
      </w:r>
      <w:r>
        <w:rPr>
          <w:spacing w:val="-5"/>
        </w:rPr>
        <w:t xml:space="preserve"> </w:t>
      </w:r>
      <w:r>
        <w:t>Effect</w:t>
      </w:r>
      <w:r>
        <w:rPr>
          <w:spacing w:val="-5"/>
        </w:rPr>
        <w:t xml:space="preserve"> </w:t>
      </w:r>
      <w:r>
        <w:t>of</w:t>
      </w:r>
      <w:r>
        <w:rPr>
          <w:spacing w:val="-4"/>
        </w:rPr>
        <w:t xml:space="preserve"> </w:t>
      </w:r>
      <w:r>
        <w:t>the</w:t>
      </w:r>
      <w:r>
        <w:rPr>
          <w:spacing w:val="-6"/>
        </w:rPr>
        <w:t xml:space="preserve"> </w:t>
      </w:r>
      <w:r>
        <w:rPr>
          <w:spacing w:val="-2"/>
        </w:rPr>
        <w:t>Motion.</w:t>
      </w:r>
    </w:p>
    <w:p w14:paraId="7DD73DC4" w14:textId="77777777" w:rsidR="002F3495" w:rsidRDefault="00000000">
      <w:pPr>
        <w:pStyle w:val="BodyText"/>
        <w:spacing w:before="152" w:line="271" w:lineRule="auto"/>
        <w:ind w:left="1180" w:right="185"/>
      </w:pPr>
      <w:r>
        <w:rPr>
          <w:b/>
        </w:rPr>
        <w:t>(1)</w:t>
      </w:r>
      <w:r>
        <w:rPr>
          <w:b/>
          <w:i/>
        </w:rPr>
        <w:t>Timing.</w:t>
      </w:r>
      <w:r>
        <w:t>A motion under</w:t>
      </w:r>
      <w:r>
        <w:rPr>
          <w:spacing w:val="21"/>
        </w:rPr>
        <w:t xml:space="preserve"> </w:t>
      </w:r>
      <w:r>
        <w:t>Rule</w:t>
      </w:r>
      <w:r>
        <w:rPr>
          <w:spacing w:val="20"/>
        </w:rPr>
        <w:t xml:space="preserve"> </w:t>
      </w:r>
      <w:r>
        <w:t>60(b) must be made</w:t>
      </w:r>
      <w:r>
        <w:rPr>
          <w:spacing w:val="20"/>
        </w:rPr>
        <w:t xml:space="preserve"> </w:t>
      </w:r>
      <w:r>
        <w:t>within a reasonable time -- and for reasons (1),</w:t>
      </w:r>
      <w:r>
        <w:rPr>
          <w:spacing w:val="40"/>
        </w:rPr>
        <w:t xml:space="preserve"> </w:t>
      </w:r>
      <w:r>
        <w:t>(2), and (3) no more than a year after the entry of the judgment or order or the date of the proceeding.</w:t>
      </w:r>
    </w:p>
    <w:p w14:paraId="4569797F" w14:textId="77777777" w:rsidR="002F3495" w:rsidRDefault="00000000">
      <w:pPr>
        <w:spacing w:before="118"/>
        <w:ind w:left="1180"/>
        <w:rPr>
          <w:sz w:val="20"/>
        </w:rPr>
      </w:pPr>
      <w:r>
        <w:rPr>
          <w:b/>
          <w:sz w:val="20"/>
        </w:rPr>
        <w:t>(2)</w:t>
      </w:r>
      <w:r>
        <w:rPr>
          <w:b/>
          <w:i/>
          <w:sz w:val="20"/>
        </w:rPr>
        <w:t>Effect</w:t>
      </w:r>
      <w:r>
        <w:rPr>
          <w:b/>
          <w:i/>
          <w:spacing w:val="-7"/>
          <w:sz w:val="20"/>
        </w:rPr>
        <w:t xml:space="preserve"> </w:t>
      </w:r>
      <w:r>
        <w:rPr>
          <w:b/>
          <w:i/>
          <w:sz w:val="20"/>
        </w:rPr>
        <w:t>on</w:t>
      </w:r>
      <w:r>
        <w:rPr>
          <w:b/>
          <w:i/>
          <w:spacing w:val="-7"/>
          <w:sz w:val="20"/>
        </w:rPr>
        <w:t xml:space="preserve"> </w:t>
      </w:r>
      <w:r>
        <w:rPr>
          <w:b/>
          <w:i/>
          <w:sz w:val="20"/>
        </w:rPr>
        <w:t>Finality.</w:t>
      </w:r>
      <w:r>
        <w:rPr>
          <w:sz w:val="20"/>
        </w:rPr>
        <w:t>The</w:t>
      </w:r>
      <w:r>
        <w:rPr>
          <w:spacing w:val="-6"/>
          <w:sz w:val="20"/>
        </w:rPr>
        <w:t xml:space="preserve"> </w:t>
      </w:r>
      <w:r>
        <w:rPr>
          <w:sz w:val="20"/>
        </w:rPr>
        <w:t>motion</w:t>
      </w:r>
      <w:r>
        <w:rPr>
          <w:spacing w:val="-6"/>
          <w:sz w:val="20"/>
        </w:rPr>
        <w:t xml:space="preserve"> </w:t>
      </w:r>
      <w:r>
        <w:rPr>
          <w:sz w:val="20"/>
        </w:rPr>
        <w:t>does</w:t>
      </w:r>
      <w:r>
        <w:rPr>
          <w:spacing w:val="-4"/>
          <w:sz w:val="20"/>
        </w:rPr>
        <w:t xml:space="preserve"> </w:t>
      </w:r>
      <w:r>
        <w:rPr>
          <w:sz w:val="20"/>
        </w:rPr>
        <w:t>not</w:t>
      </w:r>
      <w:r>
        <w:rPr>
          <w:spacing w:val="-6"/>
          <w:sz w:val="20"/>
        </w:rPr>
        <w:t xml:space="preserve"> </w:t>
      </w:r>
      <w:r>
        <w:rPr>
          <w:sz w:val="20"/>
        </w:rPr>
        <w:t>affect</w:t>
      </w:r>
      <w:r>
        <w:rPr>
          <w:spacing w:val="-7"/>
          <w:sz w:val="20"/>
        </w:rPr>
        <w:t xml:space="preserve"> </w:t>
      </w:r>
      <w:r>
        <w:rPr>
          <w:sz w:val="20"/>
        </w:rPr>
        <w:t>the</w:t>
      </w:r>
      <w:r>
        <w:rPr>
          <w:spacing w:val="-8"/>
          <w:sz w:val="20"/>
        </w:rPr>
        <w:t xml:space="preserve"> </w:t>
      </w:r>
      <w:r>
        <w:rPr>
          <w:sz w:val="20"/>
        </w:rPr>
        <w:t>judgment's</w:t>
      </w:r>
      <w:r>
        <w:rPr>
          <w:spacing w:val="-7"/>
          <w:sz w:val="20"/>
        </w:rPr>
        <w:t xml:space="preserve"> </w:t>
      </w:r>
      <w:r>
        <w:rPr>
          <w:sz w:val="20"/>
        </w:rPr>
        <w:t>finality</w:t>
      </w:r>
      <w:r>
        <w:rPr>
          <w:spacing w:val="-6"/>
          <w:sz w:val="20"/>
        </w:rPr>
        <w:t xml:space="preserve"> </w:t>
      </w:r>
      <w:r>
        <w:rPr>
          <w:sz w:val="20"/>
        </w:rPr>
        <w:t>or</w:t>
      </w:r>
      <w:r>
        <w:rPr>
          <w:spacing w:val="-7"/>
          <w:sz w:val="20"/>
        </w:rPr>
        <w:t xml:space="preserve"> </w:t>
      </w:r>
      <w:r>
        <w:rPr>
          <w:sz w:val="20"/>
        </w:rPr>
        <w:t>suspend</w:t>
      </w:r>
      <w:r>
        <w:rPr>
          <w:spacing w:val="-8"/>
          <w:sz w:val="20"/>
        </w:rPr>
        <w:t xml:space="preserve"> </w:t>
      </w:r>
      <w:r>
        <w:rPr>
          <w:sz w:val="20"/>
        </w:rPr>
        <w:t>its</w:t>
      </w:r>
      <w:r>
        <w:rPr>
          <w:spacing w:val="-6"/>
          <w:sz w:val="20"/>
        </w:rPr>
        <w:t xml:space="preserve"> </w:t>
      </w:r>
      <w:r>
        <w:rPr>
          <w:spacing w:val="-2"/>
          <w:sz w:val="20"/>
        </w:rPr>
        <w:t>operation.</w:t>
      </w:r>
    </w:p>
    <w:p w14:paraId="7A66C930" w14:textId="77777777" w:rsidR="002F3495" w:rsidRDefault="00000000">
      <w:pPr>
        <w:pStyle w:val="Heading4"/>
        <w:numPr>
          <w:ilvl w:val="0"/>
          <w:numId w:val="13"/>
        </w:numPr>
        <w:tabs>
          <w:tab w:val="left" w:pos="1438"/>
        </w:tabs>
        <w:spacing w:before="152"/>
        <w:ind w:left="1437" w:hanging="258"/>
        <w:jc w:val="left"/>
      </w:pPr>
      <w:r>
        <w:t>Other</w:t>
      </w:r>
      <w:r>
        <w:rPr>
          <w:spacing w:val="-7"/>
        </w:rPr>
        <w:t xml:space="preserve"> </w:t>
      </w:r>
      <w:r>
        <w:t>Powers</w:t>
      </w:r>
      <w:r>
        <w:rPr>
          <w:spacing w:val="-7"/>
        </w:rPr>
        <w:t xml:space="preserve"> </w:t>
      </w:r>
      <w:r>
        <w:t>to</w:t>
      </w:r>
      <w:r>
        <w:rPr>
          <w:spacing w:val="-5"/>
        </w:rPr>
        <w:t xml:space="preserve"> </w:t>
      </w:r>
      <w:r>
        <w:t>Grant</w:t>
      </w:r>
      <w:r>
        <w:rPr>
          <w:spacing w:val="-3"/>
        </w:rPr>
        <w:t xml:space="preserve"> </w:t>
      </w:r>
      <w:r>
        <w:rPr>
          <w:spacing w:val="-2"/>
        </w:rPr>
        <w:t>Relief.</w:t>
      </w:r>
    </w:p>
    <w:p w14:paraId="54411E4A" w14:textId="77777777" w:rsidR="002F3495" w:rsidRDefault="00000000">
      <w:pPr>
        <w:pStyle w:val="BodyText"/>
        <w:spacing w:before="89"/>
        <w:ind w:left="1290"/>
      </w:pPr>
      <w:r>
        <w:t>This</w:t>
      </w:r>
      <w:r>
        <w:rPr>
          <w:spacing w:val="-5"/>
        </w:rPr>
        <w:t xml:space="preserve"> </w:t>
      </w:r>
      <w:r>
        <w:t>rule</w:t>
      </w:r>
      <w:r>
        <w:rPr>
          <w:spacing w:val="-5"/>
        </w:rPr>
        <w:t xml:space="preserve"> </w:t>
      </w:r>
      <w:r>
        <w:t>does</w:t>
      </w:r>
      <w:r>
        <w:rPr>
          <w:spacing w:val="-5"/>
        </w:rPr>
        <w:t xml:space="preserve"> </w:t>
      </w:r>
      <w:r>
        <w:t>not</w:t>
      </w:r>
      <w:r>
        <w:rPr>
          <w:spacing w:val="-5"/>
        </w:rPr>
        <w:t xml:space="preserve"> </w:t>
      </w:r>
      <w:r>
        <w:t>limit</w:t>
      </w:r>
      <w:r>
        <w:rPr>
          <w:spacing w:val="-4"/>
        </w:rPr>
        <w:t xml:space="preserve"> </w:t>
      </w:r>
      <w:r>
        <w:t>a</w:t>
      </w:r>
      <w:r>
        <w:rPr>
          <w:spacing w:val="-6"/>
        </w:rPr>
        <w:t xml:space="preserve"> </w:t>
      </w:r>
      <w:r>
        <w:t>court's</w:t>
      </w:r>
      <w:r>
        <w:rPr>
          <w:spacing w:val="-4"/>
        </w:rPr>
        <w:t xml:space="preserve"> </w:t>
      </w:r>
      <w:r>
        <w:t>power</w:t>
      </w:r>
      <w:r>
        <w:rPr>
          <w:spacing w:val="-5"/>
        </w:rPr>
        <w:t xml:space="preserve"> to:</w:t>
      </w:r>
    </w:p>
    <w:p w14:paraId="6133CD6E" w14:textId="77777777" w:rsidR="002F3495" w:rsidRDefault="00000000">
      <w:pPr>
        <w:pStyle w:val="ListParagraph"/>
        <w:numPr>
          <w:ilvl w:val="1"/>
          <w:numId w:val="13"/>
        </w:numPr>
        <w:tabs>
          <w:tab w:val="left" w:pos="1896"/>
        </w:tabs>
        <w:ind w:left="1895" w:hanging="356"/>
        <w:rPr>
          <w:sz w:val="20"/>
        </w:rPr>
      </w:pPr>
      <w:r>
        <w:rPr>
          <w:sz w:val="20"/>
        </w:rPr>
        <w:t>entertain</w:t>
      </w:r>
      <w:r>
        <w:rPr>
          <w:spacing w:val="-5"/>
          <w:sz w:val="20"/>
        </w:rPr>
        <w:t xml:space="preserve"> </w:t>
      </w:r>
      <w:r>
        <w:rPr>
          <w:sz w:val="20"/>
        </w:rPr>
        <w:t>an</w:t>
      </w:r>
      <w:r>
        <w:rPr>
          <w:spacing w:val="-4"/>
          <w:sz w:val="20"/>
        </w:rPr>
        <w:t xml:space="preserve"> </w:t>
      </w:r>
      <w:r>
        <w:rPr>
          <w:sz w:val="20"/>
        </w:rPr>
        <w:t>independent</w:t>
      </w:r>
      <w:r>
        <w:rPr>
          <w:spacing w:val="-7"/>
          <w:sz w:val="20"/>
        </w:rPr>
        <w:t xml:space="preserve"> </w:t>
      </w:r>
      <w:r>
        <w:rPr>
          <w:sz w:val="20"/>
        </w:rPr>
        <w:t>action</w:t>
      </w:r>
      <w:r>
        <w:rPr>
          <w:spacing w:val="-6"/>
          <w:sz w:val="20"/>
        </w:rPr>
        <w:t xml:space="preserve"> </w:t>
      </w:r>
      <w:r>
        <w:rPr>
          <w:sz w:val="20"/>
        </w:rPr>
        <w:t>to</w:t>
      </w:r>
      <w:r>
        <w:rPr>
          <w:spacing w:val="-6"/>
          <w:sz w:val="20"/>
        </w:rPr>
        <w:t xml:space="preserve"> </w:t>
      </w:r>
      <w:r>
        <w:rPr>
          <w:sz w:val="20"/>
        </w:rPr>
        <w:t>relieve</w:t>
      </w:r>
      <w:r>
        <w:rPr>
          <w:spacing w:val="-5"/>
          <w:sz w:val="20"/>
        </w:rPr>
        <w:t xml:space="preserve"> </w:t>
      </w:r>
      <w:r>
        <w:rPr>
          <w:sz w:val="20"/>
        </w:rPr>
        <w:t>a</w:t>
      </w:r>
      <w:r>
        <w:rPr>
          <w:spacing w:val="-6"/>
          <w:sz w:val="20"/>
        </w:rPr>
        <w:t xml:space="preserve"> </w:t>
      </w:r>
      <w:r>
        <w:rPr>
          <w:sz w:val="20"/>
        </w:rPr>
        <w:t>party</w:t>
      </w:r>
      <w:r>
        <w:rPr>
          <w:spacing w:val="-5"/>
          <w:sz w:val="20"/>
        </w:rPr>
        <w:t xml:space="preserve"> </w:t>
      </w:r>
      <w:r>
        <w:rPr>
          <w:sz w:val="20"/>
        </w:rPr>
        <w:t>from</w:t>
      </w:r>
      <w:r>
        <w:rPr>
          <w:spacing w:val="-6"/>
          <w:sz w:val="20"/>
        </w:rPr>
        <w:t xml:space="preserve"> </w:t>
      </w:r>
      <w:r>
        <w:rPr>
          <w:sz w:val="20"/>
        </w:rPr>
        <w:t>a</w:t>
      </w:r>
      <w:r>
        <w:rPr>
          <w:spacing w:val="-7"/>
          <w:sz w:val="20"/>
        </w:rPr>
        <w:t xml:space="preserve"> </w:t>
      </w:r>
      <w:r>
        <w:rPr>
          <w:sz w:val="20"/>
        </w:rPr>
        <w:t>judgment,</w:t>
      </w:r>
      <w:r>
        <w:rPr>
          <w:spacing w:val="-4"/>
          <w:sz w:val="20"/>
        </w:rPr>
        <w:t xml:space="preserve"> </w:t>
      </w:r>
      <w:r>
        <w:rPr>
          <w:sz w:val="20"/>
        </w:rPr>
        <w:t>order,</w:t>
      </w:r>
      <w:r>
        <w:rPr>
          <w:spacing w:val="-5"/>
          <w:sz w:val="20"/>
        </w:rPr>
        <w:t xml:space="preserve"> </w:t>
      </w:r>
      <w:r>
        <w:rPr>
          <w:sz w:val="20"/>
        </w:rPr>
        <w:t>or</w:t>
      </w:r>
      <w:r>
        <w:rPr>
          <w:spacing w:val="-5"/>
          <w:sz w:val="20"/>
        </w:rPr>
        <w:t xml:space="preserve"> </w:t>
      </w:r>
      <w:r>
        <w:rPr>
          <w:spacing w:val="-2"/>
          <w:sz w:val="20"/>
        </w:rPr>
        <w:t>proceeding;</w:t>
      </w:r>
    </w:p>
    <w:p w14:paraId="1B5CD8EB" w14:textId="77777777" w:rsidR="002F3495" w:rsidRDefault="00000000">
      <w:pPr>
        <w:pStyle w:val="ListParagraph"/>
        <w:numPr>
          <w:ilvl w:val="1"/>
          <w:numId w:val="13"/>
        </w:numPr>
        <w:tabs>
          <w:tab w:val="left" w:pos="1896"/>
        </w:tabs>
        <w:spacing w:before="152"/>
        <w:ind w:left="1895" w:hanging="356"/>
        <w:rPr>
          <w:sz w:val="20"/>
        </w:rPr>
      </w:pPr>
      <w:r>
        <w:rPr>
          <w:sz w:val="20"/>
        </w:rPr>
        <w:t>set</w:t>
      </w:r>
      <w:r>
        <w:rPr>
          <w:spacing w:val="-5"/>
          <w:sz w:val="20"/>
        </w:rPr>
        <w:t xml:space="preserve"> </w:t>
      </w:r>
      <w:r>
        <w:rPr>
          <w:sz w:val="20"/>
        </w:rPr>
        <w:t>aside</w:t>
      </w:r>
      <w:r>
        <w:rPr>
          <w:spacing w:val="-4"/>
          <w:sz w:val="20"/>
        </w:rPr>
        <w:t xml:space="preserve"> </w:t>
      </w:r>
      <w:r>
        <w:rPr>
          <w:sz w:val="20"/>
        </w:rPr>
        <w:t>a</w:t>
      </w:r>
      <w:r>
        <w:rPr>
          <w:spacing w:val="-4"/>
          <w:sz w:val="20"/>
        </w:rPr>
        <w:t xml:space="preserve"> </w:t>
      </w:r>
      <w:r>
        <w:rPr>
          <w:sz w:val="20"/>
        </w:rPr>
        <w:t>judgment</w:t>
      </w:r>
      <w:r>
        <w:rPr>
          <w:spacing w:val="-3"/>
          <w:sz w:val="20"/>
        </w:rPr>
        <w:t xml:space="preserve"> </w:t>
      </w:r>
      <w:r>
        <w:rPr>
          <w:sz w:val="20"/>
        </w:rPr>
        <w:t>for</w:t>
      </w:r>
      <w:r>
        <w:rPr>
          <w:spacing w:val="-3"/>
          <w:sz w:val="20"/>
        </w:rPr>
        <w:t xml:space="preserve"> </w:t>
      </w:r>
      <w:r>
        <w:rPr>
          <w:sz w:val="20"/>
        </w:rPr>
        <w:t>fraud</w:t>
      </w:r>
      <w:r>
        <w:rPr>
          <w:spacing w:val="-5"/>
          <w:sz w:val="20"/>
        </w:rPr>
        <w:t xml:space="preserve"> </w:t>
      </w:r>
      <w:r>
        <w:rPr>
          <w:sz w:val="20"/>
        </w:rPr>
        <w:t>on</w:t>
      </w:r>
      <w:r>
        <w:rPr>
          <w:spacing w:val="-4"/>
          <w:sz w:val="20"/>
        </w:rPr>
        <w:t xml:space="preserve"> </w:t>
      </w:r>
      <w:r>
        <w:rPr>
          <w:sz w:val="20"/>
        </w:rPr>
        <w:t>the</w:t>
      </w:r>
      <w:r>
        <w:rPr>
          <w:spacing w:val="-4"/>
          <w:sz w:val="20"/>
        </w:rPr>
        <w:t xml:space="preserve"> </w:t>
      </w:r>
      <w:r>
        <w:rPr>
          <w:spacing w:val="-2"/>
          <w:sz w:val="20"/>
        </w:rPr>
        <w:t>court.</w:t>
      </w:r>
    </w:p>
    <w:p w14:paraId="53FA6EAF" w14:textId="77777777" w:rsidR="002F3495" w:rsidRDefault="002F3495">
      <w:pPr>
        <w:pStyle w:val="BodyText"/>
        <w:spacing w:before="6"/>
        <w:rPr>
          <w:sz w:val="14"/>
        </w:rPr>
      </w:pPr>
    </w:p>
    <w:p w14:paraId="49751C12" w14:textId="77777777" w:rsidR="002F3495" w:rsidRDefault="00000000">
      <w:pPr>
        <w:pStyle w:val="Heading1"/>
        <w:spacing w:before="92"/>
      </w:pPr>
      <w:r>
        <w:rPr>
          <w:spacing w:val="-2"/>
        </w:rPr>
        <w:t>History</w:t>
      </w:r>
    </w:p>
    <w:p w14:paraId="2CC2B8FB" w14:textId="77777777" w:rsidR="002F3495" w:rsidRDefault="002F3495">
      <w:pPr>
        <w:pStyle w:val="BodyText"/>
        <w:spacing w:before="9"/>
        <w:rPr>
          <w:b/>
          <w:sz w:val="33"/>
        </w:rPr>
      </w:pPr>
    </w:p>
    <w:p w14:paraId="453F31E0" w14:textId="77777777" w:rsidR="002F3495" w:rsidRDefault="00000000">
      <w:pPr>
        <w:pStyle w:val="BodyText"/>
        <w:spacing w:line="520" w:lineRule="auto"/>
        <w:ind w:left="100" w:right="7141"/>
      </w:pPr>
      <w:r>
        <w:t>--Amended</w:t>
      </w:r>
      <w:r>
        <w:rPr>
          <w:spacing w:val="-9"/>
        </w:rPr>
        <w:t xml:space="preserve"> </w:t>
      </w:r>
      <w:r>
        <w:t>eff.</w:t>
      </w:r>
      <w:r>
        <w:rPr>
          <w:spacing w:val="-9"/>
        </w:rPr>
        <w:t xml:space="preserve"> </w:t>
      </w:r>
      <w:r>
        <w:t>Dec.</w:t>
      </w:r>
      <w:r>
        <w:rPr>
          <w:spacing w:val="-11"/>
        </w:rPr>
        <w:t xml:space="preserve"> </w:t>
      </w:r>
      <w:r>
        <w:t>10,</w:t>
      </w:r>
      <w:r>
        <w:rPr>
          <w:spacing w:val="-11"/>
        </w:rPr>
        <w:t xml:space="preserve"> </w:t>
      </w:r>
      <w:r>
        <w:t xml:space="preserve">2018. </w:t>
      </w:r>
      <w:r>
        <w:rPr>
          <w:spacing w:val="-2"/>
        </w:rPr>
        <w:t>Annotations</w:t>
      </w:r>
    </w:p>
    <w:p w14:paraId="24693D29" w14:textId="77777777" w:rsidR="002F3495" w:rsidRDefault="002F3495">
      <w:pPr>
        <w:spacing w:line="520" w:lineRule="auto"/>
        <w:sectPr w:rsidR="002F3495">
          <w:headerReference w:type="even" r:id="rId359"/>
          <w:headerReference w:type="default" r:id="rId360"/>
          <w:pgSz w:w="12240" w:h="15840"/>
          <w:pgMar w:top="2320" w:right="880" w:bottom="280" w:left="900" w:header="696" w:footer="0" w:gutter="0"/>
          <w:cols w:space="720"/>
        </w:sectPr>
      </w:pPr>
    </w:p>
    <w:p w14:paraId="745C1F1D" w14:textId="77777777" w:rsidR="002F3495" w:rsidRDefault="002F3495">
      <w:pPr>
        <w:pStyle w:val="BodyText"/>
      </w:pPr>
    </w:p>
    <w:p w14:paraId="0D2297D8" w14:textId="77777777" w:rsidR="002F3495" w:rsidRDefault="002F3495">
      <w:pPr>
        <w:pStyle w:val="BodyText"/>
        <w:spacing w:before="5"/>
      </w:pPr>
    </w:p>
    <w:p w14:paraId="0327FA23" w14:textId="77777777" w:rsidR="002F3495" w:rsidRDefault="00000000">
      <w:pPr>
        <w:pStyle w:val="Heading3"/>
        <w:spacing w:before="93"/>
      </w:pPr>
      <w:r>
        <w:rPr>
          <w:spacing w:val="-2"/>
        </w:rPr>
        <w:t>COMMENT</w:t>
      </w:r>
    </w:p>
    <w:p w14:paraId="2FB3BAD3" w14:textId="77777777" w:rsidR="002F3495" w:rsidRDefault="002F3495">
      <w:pPr>
        <w:pStyle w:val="BodyText"/>
        <w:rPr>
          <w:b/>
        </w:rPr>
      </w:pPr>
    </w:p>
    <w:p w14:paraId="1D130DA5" w14:textId="77777777" w:rsidR="002F3495" w:rsidRDefault="00000000">
      <w:pPr>
        <w:spacing w:line="271" w:lineRule="auto"/>
        <w:ind w:left="100" w:right="118"/>
        <w:jc w:val="both"/>
        <w:rPr>
          <w:i/>
          <w:sz w:val="20"/>
        </w:rPr>
      </w:pPr>
      <w:r>
        <w:rPr>
          <w:i/>
          <w:sz w:val="20"/>
        </w:rPr>
        <w:t>NOTE: Rule 60 is the traditional provision for correcting a clerical mistake or a mistake in a judgment, order, or</w:t>
      </w:r>
      <w:r>
        <w:rPr>
          <w:i/>
          <w:spacing w:val="40"/>
          <w:sz w:val="20"/>
        </w:rPr>
        <w:t xml:space="preserve"> </w:t>
      </w:r>
      <w:r>
        <w:rPr>
          <w:i/>
          <w:sz w:val="20"/>
        </w:rPr>
        <w:t>other part of the record. The court may do so on motion or on its own, with or without notice. But after an appeal</w:t>
      </w:r>
      <w:r>
        <w:rPr>
          <w:i/>
          <w:spacing w:val="40"/>
          <w:sz w:val="20"/>
        </w:rPr>
        <w:t xml:space="preserve"> </w:t>
      </w:r>
      <w:r>
        <w:rPr>
          <w:i/>
          <w:sz w:val="20"/>
        </w:rPr>
        <w:t>has been docketed in the Supreme Court of the Virgin Islands court and while it is pending, such a mistake may be corrected</w:t>
      </w:r>
      <w:r>
        <w:rPr>
          <w:i/>
          <w:spacing w:val="-2"/>
          <w:sz w:val="20"/>
        </w:rPr>
        <w:t xml:space="preserve"> </w:t>
      </w:r>
      <w:r>
        <w:rPr>
          <w:i/>
          <w:sz w:val="20"/>
        </w:rPr>
        <w:t>only with leave</w:t>
      </w:r>
      <w:r>
        <w:rPr>
          <w:i/>
          <w:spacing w:val="-2"/>
          <w:sz w:val="20"/>
        </w:rPr>
        <w:t xml:space="preserve"> </w:t>
      </w:r>
      <w:r>
        <w:rPr>
          <w:i/>
          <w:sz w:val="20"/>
        </w:rPr>
        <w:t>from</w:t>
      </w:r>
      <w:r>
        <w:rPr>
          <w:i/>
          <w:spacing w:val="-2"/>
          <w:sz w:val="20"/>
        </w:rPr>
        <w:t xml:space="preserve"> </w:t>
      </w:r>
      <w:r>
        <w:rPr>
          <w:i/>
          <w:sz w:val="20"/>
        </w:rPr>
        <w:t>that</w:t>
      </w:r>
      <w:r>
        <w:rPr>
          <w:i/>
          <w:spacing w:val="-2"/>
          <w:sz w:val="20"/>
        </w:rPr>
        <w:t xml:space="preserve"> </w:t>
      </w:r>
      <w:r>
        <w:rPr>
          <w:i/>
          <w:sz w:val="20"/>
        </w:rPr>
        <w:t>Court.</w:t>
      </w:r>
      <w:r>
        <w:rPr>
          <w:i/>
          <w:spacing w:val="-2"/>
          <w:sz w:val="20"/>
        </w:rPr>
        <w:t xml:space="preserve"> </w:t>
      </w:r>
      <w:r>
        <w:rPr>
          <w:i/>
          <w:sz w:val="20"/>
        </w:rPr>
        <w:t>Subpart</w:t>
      </w:r>
      <w:r>
        <w:rPr>
          <w:i/>
          <w:spacing w:val="-2"/>
          <w:sz w:val="20"/>
        </w:rPr>
        <w:t xml:space="preserve"> </w:t>
      </w:r>
      <w:r>
        <w:rPr>
          <w:i/>
          <w:sz w:val="20"/>
        </w:rPr>
        <w:t>(b)</w:t>
      </w:r>
      <w:r>
        <w:rPr>
          <w:i/>
          <w:spacing w:val="-1"/>
          <w:sz w:val="20"/>
        </w:rPr>
        <w:t xml:space="preserve"> </w:t>
      </w:r>
      <w:r>
        <w:rPr>
          <w:i/>
          <w:sz w:val="20"/>
        </w:rPr>
        <w:t>recounts the</w:t>
      </w:r>
      <w:r>
        <w:rPr>
          <w:i/>
          <w:spacing w:val="-2"/>
          <w:sz w:val="20"/>
        </w:rPr>
        <w:t xml:space="preserve"> </w:t>
      </w:r>
      <w:r>
        <w:rPr>
          <w:i/>
          <w:sz w:val="20"/>
        </w:rPr>
        <w:t>recognized grounds for</w:t>
      </w:r>
      <w:r>
        <w:rPr>
          <w:i/>
          <w:spacing w:val="-1"/>
          <w:sz w:val="20"/>
        </w:rPr>
        <w:t xml:space="preserve"> </w:t>
      </w:r>
      <w:r>
        <w:rPr>
          <w:i/>
          <w:sz w:val="20"/>
        </w:rPr>
        <w:t>relief</w:t>
      </w:r>
      <w:r>
        <w:rPr>
          <w:i/>
          <w:spacing w:val="-2"/>
          <w:sz w:val="20"/>
        </w:rPr>
        <w:t xml:space="preserve"> </w:t>
      </w:r>
      <w:r>
        <w:rPr>
          <w:i/>
          <w:sz w:val="20"/>
        </w:rPr>
        <w:t>with</w:t>
      </w:r>
      <w:r>
        <w:rPr>
          <w:i/>
          <w:spacing w:val="-2"/>
          <w:sz w:val="20"/>
        </w:rPr>
        <w:t xml:space="preserve"> </w:t>
      </w:r>
      <w:r>
        <w:rPr>
          <w:i/>
          <w:sz w:val="20"/>
        </w:rPr>
        <w:t>the</w:t>
      </w:r>
      <w:r>
        <w:rPr>
          <w:i/>
          <w:spacing w:val="-2"/>
          <w:sz w:val="20"/>
        </w:rPr>
        <w:t xml:space="preserve"> </w:t>
      </w:r>
      <w:r>
        <w:rPr>
          <w:i/>
          <w:sz w:val="20"/>
        </w:rPr>
        <w:t>catch-all in subdivision (6) "any other reason that justifies relief." Pursuant to subpart (c) a motion under Rule 60(b) must be made "within a reasonable time" but three of the grounds are specified which must be brought no more than a year after the entry of the judgment.</w:t>
      </w:r>
    </w:p>
    <w:p w14:paraId="7EFF2703" w14:textId="77777777" w:rsidR="002F3495" w:rsidRDefault="002F3495">
      <w:pPr>
        <w:pStyle w:val="BodyText"/>
        <w:spacing w:before="3"/>
        <w:rPr>
          <w:i/>
          <w:sz w:val="31"/>
        </w:rPr>
      </w:pPr>
    </w:p>
    <w:p w14:paraId="1D88A783"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E8F052A" w14:textId="77777777" w:rsidR="002F3495" w:rsidRDefault="00000000">
      <w:pPr>
        <w:spacing w:before="35"/>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6FC5D50D" w14:textId="77777777" w:rsidR="002F3495" w:rsidRDefault="002F3495">
      <w:pPr>
        <w:pStyle w:val="BodyText"/>
        <w:rPr>
          <w:sz w:val="18"/>
        </w:rPr>
      </w:pPr>
    </w:p>
    <w:p w14:paraId="138B47CA" w14:textId="77777777" w:rsidR="002F3495" w:rsidRDefault="002F3495">
      <w:pPr>
        <w:pStyle w:val="BodyText"/>
        <w:spacing w:before="1"/>
        <w:rPr>
          <w:sz w:val="22"/>
        </w:rPr>
      </w:pPr>
    </w:p>
    <w:p w14:paraId="614DD1CB"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0176488B" w14:textId="77777777" w:rsidR="002F3495" w:rsidRDefault="002F3495">
      <w:pPr>
        <w:rPr>
          <w:sz w:val="16"/>
        </w:rPr>
        <w:sectPr w:rsidR="002F3495">
          <w:pgSz w:w="12240" w:h="15840"/>
          <w:pgMar w:top="1520" w:right="880" w:bottom="280" w:left="900" w:header="1567" w:footer="0" w:gutter="0"/>
          <w:cols w:space="720"/>
        </w:sectPr>
      </w:pPr>
    </w:p>
    <w:p w14:paraId="31C9B046" w14:textId="77777777" w:rsidR="002F3495" w:rsidRDefault="002F3495">
      <w:pPr>
        <w:pStyle w:val="BodyText"/>
        <w:rPr>
          <w:b/>
        </w:rPr>
      </w:pPr>
    </w:p>
    <w:p w14:paraId="217C349D" w14:textId="77777777" w:rsidR="002F3495" w:rsidRDefault="002F3495">
      <w:pPr>
        <w:pStyle w:val="BodyText"/>
        <w:spacing w:before="9"/>
        <w:rPr>
          <w:b/>
          <w:sz w:val="15"/>
        </w:rPr>
      </w:pPr>
    </w:p>
    <w:p w14:paraId="34FB3F71" w14:textId="77777777" w:rsidR="002F3495" w:rsidRDefault="00000000">
      <w:pPr>
        <w:spacing w:before="93" w:line="266" w:lineRule="auto"/>
        <w:ind w:left="100"/>
        <w:rPr>
          <w:b/>
          <w:i/>
        </w:rPr>
      </w:pPr>
      <w:bookmarkStart w:id="263" w:name="Rule_61._Harmless_Error"/>
      <w:bookmarkStart w:id="264" w:name="V.I._R._CIV._P._Rule_61"/>
      <w:bookmarkStart w:id="265" w:name="_bookmark86"/>
      <w:bookmarkEnd w:id="263"/>
      <w:bookmarkEnd w:id="264"/>
      <w:bookmarkEnd w:id="265"/>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25BDB06D" w14:textId="77777777" w:rsidR="002F3495" w:rsidRDefault="002F3495">
      <w:pPr>
        <w:pStyle w:val="BodyText"/>
        <w:rPr>
          <w:b/>
          <w:i/>
          <w:sz w:val="24"/>
        </w:rPr>
      </w:pPr>
    </w:p>
    <w:p w14:paraId="792603AC" w14:textId="77777777" w:rsidR="002F3495" w:rsidRDefault="002F3495">
      <w:pPr>
        <w:pStyle w:val="BodyText"/>
        <w:spacing w:before="4"/>
        <w:rPr>
          <w:b/>
          <w:i/>
          <w:sz w:val="25"/>
        </w:rPr>
      </w:pPr>
    </w:p>
    <w:p w14:paraId="4267DD46" w14:textId="77777777" w:rsidR="002F3495" w:rsidRDefault="00000000">
      <w:pPr>
        <w:pStyle w:val="Heading1"/>
        <w:spacing w:before="1"/>
        <w:ind w:left="568"/>
      </w:pPr>
      <w:r>
        <w:t>Rule</w:t>
      </w:r>
      <w:r>
        <w:rPr>
          <w:spacing w:val="-3"/>
        </w:rPr>
        <w:t xml:space="preserve"> </w:t>
      </w:r>
      <w:r>
        <w:t>61.</w:t>
      </w:r>
      <w:r>
        <w:rPr>
          <w:spacing w:val="70"/>
        </w:rPr>
        <w:t xml:space="preserve"> </w:t>
      </w:r>
      <w:r>
        <w:t>Harmless</w:t>
      </w:r>
      <w:r>
        <w:rPr>
          <w:spacing w:val="-4"/>
        </w:rPr>
        <w:t xml:space="preserve"> Error</w:t>
      </w:r>
    </w:p>
    <w:p w14:paraId="25A0AB5C" w14:textId="77777777" w:rsidR="002F3495" w:rsidRDefault="002F3495">
      <w:pPr>
        <w:pStyle w:val="BodyText"/>
        <w:spacing w:before="9"/>
        <w:rPr>
          <w:b/>
          <w:sz w:val="33"/>
        </w:rPr>
      </w:pPr>
    </w:p>
    <w:p w14:paraId="1FDAB59A" w14:textId="77777777" w:rsidR="002F3495" w:rsidRDefault="00000000">
      <w:pPr>
        <w:pStyle w:val="BodyText"/>
        <w:spacing w:line="271" w:lineRule="auto"/>
        <w:ind w:left="100" w:right="121"/>
      </w:pPr>
      <w:r>
        <w:t>Unless justice requires otherwise, no error in admitting or excluding evidence -- or any other error by the court or a party -- is ground for granting a new trial, for setting aside a verdict, or for vacating, modifying, or otherwise disturbing</w:t>
      </w:r>
      <w:r>
        <w:rPr>
          <w:spacing w:val="-1"/>
        </w:rPr>
        <w:t xml:space="preserve"> </w:t>
      </w:r>
      <w:r>
        <w:t>a</w:t>
      </w:r>
      <w:r>
        <w:rPr>
          <w:spacing w:val="-3"/>
        </w:rPr>
        <w:t xml:space="preserve"> </w:t>
      </w:r>
      <w:r>
        <w:t>judgment</w:t>
      </w:r>
      <w:r>
        <w:rPr>
          <w:spacing w:val="-3"/>
        </w:rPr>
        <w:t xml:space="preserve"> </w:t>
      </w:r>
      <w:r>
        <w:t>or order.</w:t>
      </w:r>
      <w:r>
        <w:rPr>
          <w:spacing w:val="-3"/>
        </w:rPr>
        <w:t xml:space="preserve"> </w:t>
      </w:r>
      <w:r>
        <w:t>At</w:t>
      </w:r>
      <w:r>
        <w:rPr>
          <w:spacing w:val="-3"/>
        </w:rPr>
        <w:t xml:space="preserve"> </w:t>
      </w:r>
      <w:r>
        <w:t>every</w:t>
      </w:r>
      <w:r>
        <w:rPr>
          <w:spacing w:val="-2"/>
        </w:rPr>
        <w:t xml:space="preserve"> </w:t>
      </w:r>
      <w:r>
        <w:t>stage</w:t>
      </w:r>
      <w:r>
        <w:rPr>
          <w:spacing w:val="-1"/>
        </w:rPr>
        <w:t xml:space="preserve"> </w:t>
      </w:r>
      <w:r>
        <w:t>of</w:t>
      </w:r>
      <w:r>
        <w:rPr>
          <w:spacing w:val="-3"/>
        </w:rPr>
        <w:t xml:space="preserve"> </w:t>
      </w:r>
      <w:r>
        <w:t>the</w:t>
      </w:r>
      <w:r>
        <w:rPr>
          <w:spacing w:val="-1"/>
        </w:rPr>
        <w:t xml:space="preserve"> </w:t>
      </w:r>
      <w:r>
        <w:t>proceeding,</w:t>
      </w:r>
      <w:r>
        <w:rPr>
          <w:spacing w:val="-3"/>
        </w:rPr>
        <w:t xml:space="preserve"> </w:t>
      </w:r>
      <w:r>
        <w:t>the</w:t>
      </w:r>
      <w:r>
        <w:rPr>
          <w:spacing w:val="-3"/>
        </w:rPr>
        <w:t xml:space="preserve"> </w:t>
      </w:r>
      <w:r>
        <w:t>court</w:t>
      </w:r>
      <w:r>
        <w:rPr>
          <w:spacing w:val="-3"/>
        </w:rPr>
        <w:t xml:space="preserve"> </w:t>
      </w:r>
      <w:r>
        <w:t>must</w:t>
      </w:r>
      <w:r>
        <w:rPr>
          <w:spacing w:val="-3"/>
        </w:rPr>
        <w:t xml:space="preserve"> </w:t>
      </w:r>
      <w:r>
        <w:t>disregard</w:t>
      </w:r>
      <w:r>
        <w:rPr>
          <w:spacing w:val="-1"/>
        </w:rPr>
        <w:t xml:space="preserve"> </w:t>
      </w:r>
      <w:r>
        <w:t>all</w:t>
      </w:r>
      <w:r>
        <w:rPr>
          <w:spacing w:val="-4"/>
        </w:rPr>
        <w:t xml:space="preserve"> </w:t>
      </w:r>
      <w:r>
        <w:t>errors</w:t>
      </w:r>
      <w:r>
        <w:rPr>
          <w:spacing w:val="-2"/>
        </w:rPr>
        <w:t xml:space="preserve"> </w:t>
      </w:r>
      <w:r>
        <w:t>and</w:t>
      </w:r>
      <w:r>
        <w:rPr>
          <w:spacing w:val="-3"/>
        </w:rPr>
        <w:t xml:space="preserve"> </w:t>
      </w:r>
      <w:r>
        <w:t>defects</w:t>
      </w:r>
      <w:r>
        <w:rPr>
          <w:spacing w:val="-2"/>
        </w:rPr>
        <w:t xml:space="preserve"> </w:t>
      </w:r>
      <w:r>
        <w:t>that do not affect any party's substantial rights.</w:t>
      </w:r>
    </w:p>
    <w:p w14:paraId="24758BDF" w14:textId="77777777" w:rsidR="002F3495" w:rsidRDefault="002F3495">
      <w:pPr>
        <w:pStyle w:val="BodyText"/>
        <w:spacing w:before="1"/>
        <w:rPr>
          <w:sz w:val="21"/>
        </w:rPr>
      </w:pPr>
    </w:p>
    <w:p w14:paraId="4C83A2F5" w14:textId="77777777" w:rsidR="002F3495" w:rsidRDefault="00000000">
      <w:pPr>
        <w:pStyle w:val="BodyText"/>
        <w:ind w:left="100"/>
      </w:pPr>
      <w:r>
        <w:rPr>
          <w:spacing w:val="-2"/>
        </w:rPr>
        <w:t>Annotations</w:t>
      </w:r>
    </w:p>
    <w:p w14:paraId="710F6CA3" w14:textId="77777777" w:rsidR="002F3495" w:rsidRDefault="002F3495">
      <w:pPr>
        <w:pStyle w:val="BodyText"/>
        <w:spacing w:before="6"/>
        <w:rPr>
          <w:sz w:val="22"/>
        </w:rPr>
      </w:pPr>
    </w:p>
    <w:p w14:paraId="77C7AF09" w14:textId="77777777" w:rsidR="002F3495" w:rsidRDefault="00000000">
      <w:pPr>
        <w:pStyle w:val="Heading1"/>
      </w:pPr>
      <w:r>
        <w:rPr>
          <w:spacing w:val="-2"/>
        </w:rPr>
        <w:t>Commentary</w:t>
      </w:r>
    </w:p>
    <w:p w14:paraId="4292D5FE" w14:textId="77777777" w:rsidR="002F3495" w:rsidRDefault="002F3495">
      <w:pPr>
        <w:pStyle w:val="BodyText"/>
        <w:rPr>
          <w:b/>
          <w:sz w:val="30"/>
        </w:rPr>
      </w:pPr>
    </w:p>
    <w:p w14:paraId="16285681" w14:textId="77777777" w:rsidR="002F3495" w:rsidRDefault="002F3495">
      <w:pPr>
        <w:pStyle w:val="BodyText"/>
        <w:spacing w:before="9"/>
        <w:rPr>
          <w:b/>
          <w:sz w:val="27"/>
        </w:rPr>
      </w:pPr>
    </w:p>
    <w:p w14:paraId="248B558D" w14:textId="77777777" w:rsidR="002F3495" w:rsidRDefault="00000000">
      <w:pPr>
        <w:pStyle w:val="Heading3"/>
      </w:pPr>
      <w:r>
        <w:rPr>
          <w:spacing w:val="-2"/>
        </w:rPr>
        <w:t>COMMENT</w:t>
      </w:r>
    </w:p>
    <w:p w14:paraId="105DCF07" w14:textId="77777777" w:rsidR="002F3495" w:rsidRDefault="002F3495">
      <w:pPr>
        <w:pStyle w:val="BodyText"/>
        <w:spacing w:before="1"/>
        <w:rPr>
          <w:b/>
        </w:rPr>
      </w:pPr>
    </w:p>
    <w:p w14:paraId="79DBF9FC" w14:textId="77777777" w:rsidR="002F3495" w:rsidRDefault="00000000">
      <w:pPr>
        <w:spacing w:line="271" w:lineRule="auto"/>
        <w:ind w:left="100" w:right="119"/>
        <w:jc w:val="both"/>
        <w:rPr>
          <w:i/>
          <w:sz w:val="20"/>
        </w:rPr>
      </w:pPr>
      <w:r>
        <w:rPr>
          <w:i/>
          <w:sz w:val="20"/>
        </w:rPr>
        <w:t>NOTE: Rule 61, the "harmless error" rule states the general principle that an error in the admission or exclusion of evidence, as well as other errors, will not be ground for granting a new trial, or setting aside a verdict, if the error or defect does not affect any party's substantial rights.</w:t>
      </w:r>
    </w:p>
    <w:p w14:paraId="07122C77" w14:textId="77777777" w:rsidR="002F3495" w:rsidRDefault="002F3495">
      <w:pPr>
        <w:pStyle w:val="BodyText"/>
        <w:rPr>
          <w:i/>
          <w:sz w:val="22"/>
        </w:rPr>
      </w:pPr>
    </w:p>
    <w:p w14:paraId="5F4084B4" w14:textId="77777777" w:rsidR="002F3495" w:rsidRDefault="00000000">
      <w:pPr>
        <w:spacing w:before="150"/>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92FE56D"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4D815FFD" w14:textId="77777777" w:rsidR="002F3495" w:rsidRDefault="002F3495">
      <w:pPr>
        <w:pStyle w:val="BodyText"/>
        <w:rPr>
          <w:sz w:val="18"/>
        </w:rPr>
      </w:pPr>
    </w:p>
    <w:p w14:paraId="774C3B22" w14:textId="77777777" w:rsidR="002F3495" w:rsidRDefault="002F3495">
      <w:pPr>
        <w:pStyle w:val="BodyText"/>
        <w:rPr>
          <w:sz w:val="18"/>
        </w:rPr>
      </w:pPr>
    </w:p>
    <w:p w14:paraId="42857978" w14:textId="77777777" w:rsidR="002F3495" w:rsidRDefault="00000000">
      <w:pPr>
        <w:spacing w:before="136"/>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591BCA6" w14:textId="77777777" w:rsidR="002F3495" w:rsidRDefault="002F3495">
      <w:pPr>
        <w:rPr>
          <w:sz w:val="16"/>
        </w:rPr>
        <w:sectPr w:rsidR="002F3495">
          <w:headerReference w:type="even" r:id="rId361"/>
          <w:headerReference w:type="default" r:id="rId362"/>
          <w:pgSz w:w="12240" w:h="15840"/>
          <w:pgMar w:top="2420" w:right="880" w:bottom="280" w:left="900" w:header="1567" w:footer="0" w:gutter="0"/>
          <w:cols w:space="720"/>
        </w:sectPr>
      </w:pPr>
    </w:p>
    <w:p w14:paraId="12FEEDCC" w14:textId="77777777" w:rsidR="002F3495" w:rsidRDefault="002F3495">
      <w:pPr>
        <w:pStyle w:val="BodyText"/>
        <w:rPr>
          <w:b/>
        </w:rPr>
      </w:pPr>
    </w:p>
    <w:p w14:paraId="58F55525" w14:textId="77777777" w:rsidR="002F3495" w:rsidRDefault="002F3495">
      <w:pPr>
        <w:pStyle w:val="BodyText"/>
        <w:spacing w:before="9"/>
        <w:rPr>
          <w:b/>
        </w:rPr>
      </w:pPr>
    </w:p>
    <w:p w14:paraId="56D04275" w14:textId="77777777" w:rsidR="002F3495" w:rsidRDefault="00000000">
      <w:pPr>
        <w:spacing w:line="266" w:lineRule="auto"/>
        <w:ind w:left="100"/>
        <w:rPr>
          <w:b/>
          <w:i/>
        </w:rPr>
      </w:pPr>
      <w:bookmarkStart w:id="266" w:name="Rule_62._Stay_of_Proceedings_to_Enforce_"/>
      <w:bookmarkStart w:id="267" w:name="V.I._R._CIV._P._Rule_62"/>
      <w:bookmarkStart w:id="268" w:name="_bookmark87"/>
      <w:bookmarkEnd w:id="266"/>
      <w:bookmarkEnd w:id="267"/>
      <w:bookmarkEnd w:id="268"/>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0E92706D" w14:textId="77777777" w:rsidR="002F3495" w:rsidRDefault="002F3495">
      <w:pPr>
        <w:pStyle w:val="BodyText"/>
        <w:rPr>
          <w:b/>
          <w:i/>
          <w:sz w:val="24"/>
        </w:rPr>
      </w:pPr>
    </w:p>
    <w:p w14:paraId="22EFCAFC" w14:textId="77777777" w:rsidR="002F3495" w:rsidRDefault="002F3495">
      <w:pPr>
        <w:pStyle w:val="BodyText"/>
        <w:spacing w:before="4"/>
        <w:rPr>
          <w:b/>
          <w:i/>
          <w:sz w:val="25"/>
        </w:rPr>
      </w:pPr>
    </w:p>
    <w:p w14:paraId="644AE0AA" w14:textId="77777777" w:rsidR="002F3495" w:rsidRDefault="00000000">
      <w:pPr>
        <w:pStyle w:val="Heading1"/>
        <w:ind w:left="568"/>
      </w:pPr>
      <w:r>
        <w:t>Rule</w:t>
      </w:r>
      <w:r>
        <w:rPr>
          <w:spacing w:val="-2"/>
        </w:rPr>
        <w:t xml:space="preserve"> </w:t>
      </w:r>
      <w:r>
        <w:t>62.</w:t>
      </w:r>
      <w:r>
        <w:rPr>
          <w:spacing w:val="72"/>
        </w:rPr>
        <w:t xml:space="preserve"> </w:t>
      </w:r>
      <w:r>
        <w:t>Stay</w:t>
      </w:r>
      <w:r>
        <w:rPr>
          <w:spacing w:val="-5"/>
        </w:rPr>
        <w:t xml:space="preserve"> </w:t>
      </w:r>
      <w:r>
        <w:t>of</w:t>
      </w:r>
      <w:r>
        <w:rPr>
          <w:spacing w:val="-4"/>
        </w:rPr>
        <w:t xml:space="preserve"> </w:t>
      </w:r>
      <w:r>
        <w:t>Proceedings</w:t>
      </w:r>
      <w:r>
        <w:rPr>
          <w:spacing w:val="-5"/>
        </w:rPr>
        <w:t xml:space="preserve"> </w:t>
      </w:r>
      <w:r>
        <w:t>to</w:t>
      </w:r>
      <w:r>
        <w:rPr>
          <w:spacing w:val="-3"/>
        </w:rPr>
        <w:t xml:space="preserve"> </w:t>
      </w:r>
      <w:r>
        <w:t>Enforce</w:t>
      </w:r>
      <w:r>
        <w:rPr>
          <w:spacing w:val="-2"/>
        </w:rPr>
        <w:t xml:space="preserve"> </w:t>
      </w:r>
      <w:r>
        <w:t>a</w:t>
      </w:r>
      <w:r>
        <w:rPr>
          <w:spacing w:val="-4"/>
        </w:rPr>
        <w:t xml:space="preserve"> </w:t>
      </w:r>
      <w:r>
        <w:rPr>
          <w:spacing w:val="-2"/>
        </w:rPr>
        <w:t>Judgment</w:t>
      </w:r>
    </w:p>
    <w:p w14:paraId="2799BFA9" w14:textId="77777777" w:rsidR="002F3495" w:rsidRDefault="002F3495">
      <w:pPr>
        <w:pStyle w:val="BodyText"/>
        <w:spacing w:before="5"/>
        <w:rPr>
          <w:b/>
          <w:sz w:val="43"/>
        </w:rPr>
      </w:pPr>
    </w:p>
    <w:p w14:paraId="505A916F" w14:textId="77777777" w:rsidR="002F3495" w:rsidRDefault="00000000">
      <w:pPr>
        <w:pStyle w:val="Heading4"/>
        <w:numPr>
          <w:ilvl w:val="0"/>
          <w:numId w:val="12"/>
        </w:numPr>
        <w:tabs>
          <w:tab w:val="left" w:pos="1066"/>
        </w:tabs>
        <w:ind w:hanging="246"/>
        <w:jc w:val="both"/>
      </w:pPr>
      <w:r>
        <w:t>Automatic</w:t>
      </w:r>
      <w:r>
        <w:rPr>
          <w:spacing w:val="-9"/>
        </w:rPr>
        <w:t xml:space="preserve"> </w:t>
      </w:r>
      <w:r>
        <w:t>Stay;</w:t>
      </w:r>
      <w:r>
        <w:rPr>
          <w:spacing w:val="-9"/>
        </w:rPr>
        <w:t xml:space="preserve"> </w:t>
      </w:r>
      <w:r>
        <w:t>Exceptions</w:t>
      </w:r>
      <w:r>
        <w:rPr>
          <w:spacing w:val="-9"/>
        </w:rPr>
        <w:t xml:space="preserve"> </w:t>
      </w:r>
      <w:r>
        <w:t>for</w:t>
      </w:r>
      <w:r>
        <w:rPr>
          <w:spacing w:val="-9"/>
        </w:rPr>
        <w:t xml:space="preserve"> </w:t>
      </w:r>
      <w:r>
        <w:t>Injunctions</w:t>
      </w:r>
      <w:r>
        <w:rPr>
          <w:spacing w:val="-9"/>
        </w:rPr>
        <w:t xml:space="preserve"> </w:t>
      </w:r>
      <w:r>
        <w:t>and</w:t>
      </w:r>
      <w:r>
        <w:rPr>
          <w:spacing w:val="-7"/>
        </w:rPr>
        <w:t xml:space="preserve"> </w:t>
      </w:r>
      <w:r>
        <w:rPr>
          <w:spacing w:val="-2"/>
        </w:rPr>
        <w:t>Receiverships.</w:t>
      </w:r>
    </w:p>
    <w:p w14:paraId="3D8A1D66" w14:textId="77777777" w:rsidR="002F3495" w:rsidRDefault="00000000">
      <w:pPr>
        <w:pStyle w:val="BodyText"/>
        <w:spacing w:before="89" w:line="271" w:lineRule="auto"/>
        <w:ind w:left="820" w:right="120" w:firstLine="110"/>
        <w:jc w:val="both"/>
      </w:pPr>
      <w:r>
        <w:t>Except as provided in Rule</w:t>
      </w:r>
      <w:r>
        <w:rPr>
          <w:spacing w:val="-2"/>
        </w:rPr>
        <w:t xml:space="preserve"> </w:t>
      </w:r>
      <w:r>
        <w:t>62(c)</w:t>
      </w:r>
      <w:r>
        <w:rPr>
          <w:spacing w:val="-1"/>
        </w:rPr>
        <w:t xml:space="preserve"> </w:t>
      </w:r>
      <w:r>
        <w:t>and (d),</w:t>
      </w:r>
      <w:r>
        <w:rPr>
          <w:spacing w:val="-2"/>
        </w:rPr>
        <w:t xml:space="preserve"> </w:t>
      </w:r>
      <w:r>
        <w:t>a judgment and proceedings to enforce</w:t>
      </w:r>
      <w:r>
        <w:rPr>
          <w:spacing w:val="-2"/>
        </w:rPr>
        <w:t xml:space="preserve"> </w:t>
      </w:r>
      <w:r>
        <w:t>it are stayed for 30 days after its entry unless the court orders otherwise.</w:t>
      </w:r>
    </w:p>
    <w:p w14:paraId="7696B63B" w14:textId="77777777" w:rsidR="002F3495" w:rsidRDefault="00000000">
      <w:pPr>
        <w:pStyle w:val="Heading4"/>
        <w:numPr>
          <w:ilvl w:val="0"/>
          <w:numId w:val="12"/>
        </w:numPr>
        <w:tabs>
          <w:tab w:val="left" w:pos="1078"/>
        </w:tabs>
        <w:spacing w:before="121"/>
        <w:ind w:left="1077" w:hanging="258"/>
        <w:jc w:val="both"/>
      </w:pPr>
      <w:r>
        <w:t>Stay</w:t>
      </w:r>
      <w:r>
        <w:rPr>
          <w:spacing w:val="-6"/>
        </w:rPr>
        <w:t xml:space="preserve"> </w:t>
      </w:r>
      <w:r>
        <w:t>with</w:t>
      </w:r>
      <w:r>
        <w:rPr>
          <w:spacing w:val="-5"/>
        </w:rPr>
        <w:t xml:space="preserve"> </w:t>
      </w:r>
      <w:r>
        <w:t>Bond</w:t>
      </w:r>
      <w:r>
        <w:rPr>
          <w:spacing w:val="-4"/>
        </w:rPr>
        <w:t xml:space="preserve"> </w:t>
      </w:r>
      <w:r>
        <w:t>or</w:t>
      </w:r>
      <w:r>
        <w:rPr>
          <w:spacing w:val="-7"/>
        </w:rPr>
        <w:t xml:space="preserve"> </w:t>
      </w:r>
      <w:r>
        <w:t>Other</w:t>
      </w:r>
      <w:r>
        <w:rPr>
          <w:spacing w:val="-3"/>
        </w:rPr>
        <w:t xml:space="preserve"> </w:t>
      </w:r>
      <w:r>
        <w:rPr>
          <w:spacing w:val="-2"/>
        </w:rPr>
        <w:t>Security.</w:t>
      </w:r>
    </w:p>
    <w:p w14:paraId="0ED9F005" w14:textId="77777777" w:rsidR="002F3495" w:rsidRDefault="00000000">
      <w:pPr>
        <w:pStyle w:val="BodyText"/>
        <w:spacing w:before="89" w:line="271" w:lineRule="auto"/>
        <w:ind w:left="820" w:right="119" w:firstLine="110"/>
        <w:jc w:val="both"/>
      </w:pPr>
      <w:r>
        <w:t>At any time after</w:t>
      </w:r>
      <w:r>
        <w:rPr>
          <w:spacing w:val="-1"/>
        </w:rPr>
        <w:t xml:space="preserve"> </w:t>
      </w:r>
      <w:r>
        <w:t>judgment is entered, a</w:t>
      </w:r>
      <w:r>
        <w:rPr>
          <w:spacing w:val="-2"/>
        </w:rPr>
        <w:t xml:space="preserve"> </w:t>
      </w:r>
      <w:r>
        <w:t>party may obtain a</w:t>
      </w:r>
      <w:r>
        <w:rPr>
          <w:spacing w:val="-2"/>
        </w:rPr>
        <w:t xml:space="preserve"> </w:t>
      </w:r>
      <w:r>
        <w:t>stay by providing a</w:t>
      </w:r>
      <w:r>
        <w:rPr>
          <w:spacing w:val="-2"/>
        </w:rPr>
        <w:t xml:space="preserve"> </w:t>
      </w:r>
      <w:r>
        <w:t>bond</w:t>
      </w:r>
      <w:r>
        <w:rPr>
          <w:spacing w:val="-2"/>
        </w:rPr>
        <w:t xml:space="preserve"> </w:t>
      </w:r>
      <w:r>
        <w:t>or</w:t>
      </w:r>
      <w:r>
        <w:rPr>
          <w:spacing w:val="-1"/>
        </w:rPr>
        <w:t xml:space="preserve"> </w:t>
      </w:r>
      <w:r>
        <w:t>other</w:t>
      </w:r>
      <w:r>
        <w:rPr>
          <w:spacing w:val="-1"/>
        </w:rPr>
        <w:t xml:space="preserve"> </w:t>
      </w:r>
      <w:r>
        <w:t>security.</w:t>
      </w:r>
      <w:r>
        <w:rPr>
          <w:spacing w:val="-2"/>
        </w:rPr>
        <w:t xml:space="preserve"> </w:t>
      </w:r>
      <w:r>
        <w:t>The stay takes effect when the court approves the bond or other security, and remains in effect for the time specified in the bond or other security.</w:t>
      </w:r>
    </w:p>
    <w:p w14:paraId="59D9A996" w14:textId="77777777" w:rsidR="002F3495" w:rsidRDefault="00000000">
      <w:pPr>
        <w:pStyle w:val="Heading4"/>
        <w:numPr>
          <w:ilvl w:val="0"/>
          <w:numId w:val="12"/>
        </w:numPr>
        <w:tabs>
          <w:tab w:val="left" w:pos="1066"/>
        </w:tabs>
        <w:spacing w:before="121"/>
        <w:ind w:hanging="246"/>
        <w:jc w:val="both"/>
      </w:pPr>
      <w:r>
        <w:t>Stay</w:t>
      </w:r>
      <w:r>
        <w:rPr>
          <w:spacing w:val="-6"/>
        </w:rPr>
        <w:t xml:space="preserve"> </w:t>
      </w:r>
      <w:r>
        <w:t>of</w:t>
      </w:r>
      <w:r>
        <w:rPr>
          <w:spacing w:val="-5"/>
        </w:rPr>
        <w:t xml:space="preserve"> </w:t>
      </w:r>
      <w:r>
        <w:t>an</w:t>
      </w:r>
      <w:r>
        <w:rPr>
          <w:spacing w:val="-5"/>
        </w:rPr>
        <w:t xml:space="preserve"> </w:t>
      </w:r>
      <w:r>
        <w:t>Injunction</w:t>
      </w:r>
      <w:r>
        <w:rPr>
          <w:spacing w:val="-5"/>
        </w:rPr>
        <w:t xml:space="preserve"> </w:t>
      </w:r>
      <w:r>
        <w:t>or</w:t>
      </w:r>
      <w:r>
        <w:rPr>
          <w:spacing w:val="-6"/>
        </w:rPr>
        <w:t xml:space="preserve"> </w:t>
      </w:r>
      <w:r>
        <w:rPr>
          <w:spacing w:val="-2"/>
        </w:rPr>
        <w:t>Receivership.</w:t>
      </w:r>
    </w:p>
    <w:p w14:paraId="0E4BBB0F" w14:textId="77777777" w:rsidR="002F3495" w:rsidRDefault="00000000">
      <w:pPr>
        <w:pStyle w:val="BodyText"/>
        <w:spacing w:before="89" w:line="273" w:lineRule="auto"/>
        <w:ind w:left="820" w:right="121" w:firstLine="110"/>
        <w:jc w:val="both"/>
      </w:pPr>
      <w:r>
        <w:t>Unless the court orders otherwise, an interlocutory or final judgment in an action for an injunction or receivership are not stayed after being entered.</w:t>
      </w:r>
    </w:p>
    <w:p w14:paraId="0A53E094" w14:textId="77777777" w:rsidR="002F3495" w:rsidRDefault="00000000">
      <w:pPr>
        <w:pStyle w:val="Heading4"/>
        <w:numPr>
          <w:ilvl w:val="0"/>
          <w:numId w:val="12"/>
        </w:numPr>
        <w:tabs>
          <w:tab w:val="left" w:pos="1078"/>
        </w:tabs>
        <w:spacing w:before="116"/>
        <w:ind w:left="1077" w:hanging="258"/>
        <w:jc w:val="both"/>
      </w:pPr>
      <w:r>
        <w:t>Injunction</w:t>
      </w:r>
      <w:r>
        <w:rPr>
          <w:spacing w:val="-10"/>
        </w:rPr>
        <w:t xml:space="preserve"> </w:t>
      </w:r>
      <w:r>
        <w:t>Pending</w:t>
      </w:r>
      <w:r>
        <w:rPr>
          <w:spacing w:val="-9"/>
        </w:rPr>
        <w:t xml:space="preserve"> </w:t>
      </w:r>
      <w:r>
        <w:t>an</w:t>
      </w:r>
      <w:r>
        <w:rPr>
          <w:spacing w:val="-7"/>
        </w:rPr>
        <w:t xml:space="preserve"> </w:t>
      </w:r>
      <w:r>
        <w:rPr>
          <w:spacing w:val="-2"/>
        </w:rPr>
        <w:t>Appeal.</w:t>
      </w:r>
    </w:p>
    <w:p w14:paraId="4EDB5519" w14:textId="77777777" w:rsidR="002F3495" w:rsidRDefault="00000000">
      <w:pPr>
        <w:pStyle w:val="BodyText"/>
        <w:spacing w:before="89" w:line="271" w:lineRule="auto"/>
        <w:ind w:left="820" w:right="119" w:firstLine="110"/>
        <w:jc w:val="both"/>
      </w:pPr>
      <w:r>
        <w:t>While an appeal is pending from an interlocutory order or final judgment that grants, continues, modifies, refuses,</w:t>
      </w:r>
      <w:r>
        <w:rPr>
          <w:spacing w:val="-3"/>
        </w:rPr>
        <w:t xml:space="preserve"> </w:t>
      </w:r>
      <w:r>
        <w:t>dissolves,</w:t>
      </w:r>
      <w:r>
        <w:rPr>
          <w:spacing w:val="-1"/>
        </w:rPr>
        <w:t xml:space="preserve"> </w:t>
      </w:r>
      <w:r>
        <w:t>or</w:t>
      </w:r>
      <w:r>
        <w:rPr>
          <w:spacing w:val="-2"/>
        </w:rPr>
        <w:t xml:space="preserve"> </w:t>
      </w:r>
      <w:r>
        <w:t>refuses</w:t>
      </w:r>
      <w:r>
        <w:rPr>
          <w:spacing w:val="-2"/>
        </w:rPr>
        <w:t xml:space="preserve"> </w:t>
      </w:r>
      <w:r>
        <w:t>to</w:t>
      </w:r>
      <w:r>
        <w:rPr>
          <w:spacing w:val="-1"/>
        </w:rPr>
        <w:t xml:space="preserve"> </w:t>
      </w:r>
      <w:r>
        <w:t>dissolve</w:t>
      </w:r>
      <w:r>
        <w:rPr>
          <w:spacing w:val="-1"/>
        </w:rPr>
        <w:t xml:space="preserve"> </w:t>
      </w:r>
      <w:r>
        <w:t>or</w:t>
      </w:r>
      <w:r>
        <w:rPr>
          <w:spacing w:val="-2"/>
        </w:rPr>
        <w:t xml:space="preserve"> </w:t>
      </w:r>
      <w:r>
        <w:t>modify</w:t>
      </w:r>
      <w:r>
        <w:rPr>
          <w:spacing w:val="-2"/>
        </w:rPr>
        <w:t xml:space="preserve"> </w:t>
      </w:r>
      <w:r>
        <w:t>an</w:t>
      </w:r>
      <w:r>
        <w:rPr>
          <w:spacing w:val="-1"/>
        </w:rPr>
        <w:t xml:space="preserve"> </w:t>
      </w:r>
      <w:r>
        <w:t>injunction,</w:t>
      </w:r>
      <w:r>
        <w:rPr>
          <w:spacing w:val="-1"/>
        </w:rPr>
        <w:t xml:space="preserve"> </w:t>
      </w:r>
      <w:r>
        <w:t>the</w:t>
      </w:r>
      <w:r>
        <w:rPr>
          <w:spacing w:val="-3"/>
        </w:rPr>
        <w:t xml:space="preserve"> </w:t>
      </w:r>
      <w:r>
        <w:t>court</w:t>
      </w:r>
      <w:r>
        <w:rPr>
          <w:spacing w:val="-1"/>
        </w:rPr>
        <w:t xml:space="preserve"> </w:t>
      </w:r>
      <w:r>
        <w:t>may</w:t>
      </w:r>
      <w:r>
        <w:rPr>
          <w:spacing w:val="-2"/>
        </w:rPr>
        <w:t xml:space="preserve"> </w:t>
      </w:r>
      <w:r>
        <w:t>suspend,</w:t>
      </w:r>
      <w:r>
        <w:rPr>
          <w:spacing w:val="-1"/>
        </w:rPr>
        <w:t xml:space="preserve"> </w:t>
      </w:r>
      <w:r>
        <w:t>modify,</w:t>
      </w:r>
      <w:r>
        <w:rPr>
          <w:spacing w:val="-3"/>
        </w:rPr>
        <w:t xml:space="preserve"> </w:t>
      </w:r>
      <w:r>
        <w:t>restore,</w:t>
      </w:r>
      <w:r>
        <w:rPr>
          <w:spacing w:val="-1"/>
        </w:rPr>
        <w:t xml:space="preserve"> </w:t>
      </w:r>
      <w:r>
        <w:t>or grant an injunction on terms for bond or other terms that secure the opposing party's rights.</w:t>
      </w:r>
    </w:p>
    <w:p w14:paraId="4F5C76EC" w14:textId="77777777" w:rsidR="002F3495" w:rsidRDefault="00000000">
      <w:pPr>
        <w:pStyle w:val="Heading4"/>
        <w:numPr>
          <w:ilvl w:val="0"/>
          <w:numId w:val="12"/>
        </w:numPr>
        <w:tabs>
          <w:tab w:val="left" w:pos="1066"/>
        </w:tabs>
        <w:spacing w:before="121" w:line="273" w:lineRule="auto"/>
        <w:ind w:left="820" w:right="118" w:firstLine="0"/>
        <w:jc w:val="both"/>
      </w:pPr>
      <w:r>
        <w:t>Stay Without Bond on an Appeal by the Government of the United States Virgin Islands, Its Officers, or Its Agencies.</w:t>
      </w:r>
    </w:p>
    <w:p w14:paraId="294B2995" w14:textId="77777777" w:rsidR="002F3495" w:rsidRDefault="00000000">
      <w:pPr>
        <w:pStyle w:val="BodyText"/>
        <w:spacing w:before="56" w:line="271" w:lineRule="auto"/>
        <w:ind w:left="820" w:right="120" w:firstLine="110"/>
        <w:jc w:val="both"/>
      </w:pPr>
      <w:r>
        <w:t xml:space="preserve">The Government of the Virgin Islands is exempt from bonds, undertakings, and security, to the extent provided by </w:t>
      </w:r>
      <w:hyperlink r:id="rId363">
        <w:r>
          <w:rPr>
            <w:i/>
            <w:color w:val="0077CC"/>
            <w:u w:val="single" w:color="0077CC"/>
          </w:rPr>
          <w:t>5 V.I.C. § 1141</w:t>
        </w:r>
        <w:r>
          <w:t>.</w:t>
        </w:r>
      </w:hyperlink>
    </w:p>
    <w:p w14:paraId="4386F78B" w14:textId="77777777" w:rsidR="002F3495" w:rsidRDefault="00000000">
      <w:pPr>
        <w:pStyle w:val="ListParagraph"/>
        <w:numPr>
          <w:ilvl w:val="0"/>
          <w:numId w:val="12"/>
        </w:numPr>
        <w:tabs>
          <w:tab w:val="left" w:pos="1493"/>
        </w:tabs>
        <w:spacing w:before="122"/>
        <w:ind w:left="1492" w:hanging="313"/>
        <w:jc w:val="both"/>
        <w:rPr>
          <w:sz w:val="20"/>
        </w:rPr>
      </w:pPr>
      <w:r>
        <w:rPr>
          <w:spacing w:val="-2"/>
          <w:sz w:val="20"/>
        </w:rPr>
        <w:t>[Reserved.]</w:t>
      </w:r>
    </w:p>
    <w:p w14:paraId="2BD3751A" w14:textId="77777777" w:rsidR="002F3495" w:rsidRDefault="00000000">
      <w:pPr>
        <w:pStyle w:val="Heading4"/>
        <w:numPr>
          <w:ilvl w:val="0"/>
          <w:numId w:val="12"/>
        </w:numPr>
        <w:tabs>
          <w:tab w:val="left" w:pos="1438"/>
        </w:tabs>
        <w:spacing w:before="149"/>
        <w:ind w:left="1437" w:hanging="258"/>
        <w:jc w:val="left"/>
      </w:pPr>
      <w:r>
        <w:t>Supreme</w:t>
      </w:r>
      <w:r>
        <w:rPr>
          <w:spacing w:val="-7"/>
        </w:rPr>
        <w:t xml:space="preserve"> </w:t>
      </w:r>
      <w:r>
        <w:t>Court's</w:t>
      </w:r>
      <w:r>
        <w:rPr>
          <w:spacing w:val="-7"/>
        </w:rPr>
        <w:t xml:space="preserve"> </w:t>
      </w:r>
      <w:r>
        <w:t>Power</w:t>
      </w:r>
      <w:r>
        <w:rPr>
          <w:spacing w:val="-8"/>
        </w:rPr>
        <w:t xml:space="preserve"> </w:t>
      </w:r>
      <w:r>
        <w:t>Not</w:t>
      </w:r>
      <w:r>
        <w:rPr>
          <w:spacing w:val="-6"/>
        </w:rPr>
        <w:t xml:space="preserve"> </w:t>
      </w:r>
      <w:r>
        <w:rPr>
          <w:spacing w:val="-2"/>
        </w:rPr>
        <w:t>Limited.</w:t>
      </w:r>
    </w:p>
    <w:p w14:paraId="6A40259C" w14:textId="77777777" w:rsidR="002F3495" w:rsidRDefault="00000000">
      <w:pPr>
        <w:pStyle w:val="BodyText"/>
        <w:spacing w:before="89" w:line="273" w:lineRule="auto"/>
        <w:ind w:left="1180" w:firstLine="110"/>
      </w:pPr>
      <w:r>
        <w:t>This</w:t>
      </w:r>
      <w:r>
        <w:rPr>
          <w:spacing w:val="27"/>
        </w:rPr>
        <w:t xml:space="preserve"> </w:t>
      </w:r>
      <w:r>
        <w:t>rule</w:t>
      </w:r>
      <w:r>
        <w:rPr>
          <w:spacing w:val="25"/>
        </w:rPr>
        <w:t xml:space="preserve"> </w:t>
      </w:r>
      <w:r>
        <w:t>does</w:t>
      </w:r>
      <w:r>
        <w:rPr>
          <w:spacing w:val="27"/>
        </w:rPr>
        <w:t xml:space="preserve"> </w:t>
      </w:r>
      <w:r>
        <w:t>not</w:t>
      </w:r>
      <w:r>
        <w:rPr>
          <w:spacing w:val="28"/>
        </w:rPr>
        <w:t xml:space="preserve"> </w:t>
      </w:r>
      <w:r>
        <w:t>limit</w:t>
      </w:r>
      <w:r>
        <w:rPr>
          <w:spacing w:val="28"/>
        </w:rPr>
        <w:t xml:space="preserve"> </w:t>
      </w:r>
      <w:r>
        <w:t>the</w:t>
      </w:r>
      <w:r>
        <w:rPr>
          <w:spacing w:val="25"/>
        </w:rPr>
        <w:t xml:space="preserve"> </w:t>
      </w:r>
      <w:r>
        <w:t>power</w:t>
      </w:r>
      <w:r>
        <w:rPr>
          <w:spacing w:val="26"/>
        </w:rPr>
        <w:t xml:space="preserve"> </w:t>
      </w:r>
      <w:r>
        <w:t>of</w:t>
      </w:r>
      <w:r>
        <w:rPr>
          <w:spacing w:val="25"/>
        </w:rPr>
        <w:t xml:space="preserve"> </w:t>
      </w:r>
      <w:r>
        <w:t>the</w:t>
      </w:r>
      <w:r>
        <w:rPr>
          <w:spacing w:val="27"/>
        </w:rPr>
        <w:t xml:space="preserve"> </w:t>
      </w:r>
      <w:r>
        <w:t>Supreme</w:t>
      </w:r>
      <w:r>
        <w:rPr>
          <w:spacing w:val="27"/>
        </w:rPr>
        <w:t xml:space="preserve"> </w:t>
      </w:r>
      <w:r>
        <w:t>Court</w:t>
      </w:r>
      <w:r>
        <w:rPr>
          <w:spacing w:val="25"/>
        </w:rPr>
        <w:t xml:space="preserve"> </w:t>
      </w:r>
      <w:r>
        <w:t>of</w:t>
      </w:r>
      <w:r>
        <w:rPr>
          <w:spacing w:val="25"/>
        </w:rPr>
        <w:t xml:space="preserve"> </w:t>
      </w:r>
      <w:r>
        <w:t>the</w:t>
      </w:r>
      <w:r>
        <w:rPr>
          <w:spacing w:val="27"/>
        </w:rPr>
        <w:t xml:space="preserve"> </w:t>
      </w:r>
      <w:r>
        <w:t>Virgin</w:t>
      </w:r>
      <w:r>
        <w:rPr>
          <w:spacing w:val="25"/>
        </w:rPr>
        <w:t xml:space="preserve"> </w:t>
      </w:r>
      <w:r>
        <w:t>Islands</w:t>
      </w:r>
      <w:r>
        <w:rPr>
          <w:spacing w:val="27"/>
        </w:rPr>
        <w:t xml:space="preserve"> </w:t>
      </w:r>
      <w:r>
        <w:t>or</w:t>
      </w:r>
      <w:r>
        <w:rPr>
          <w:spacing w:val="26"/>
        </w:rPr>
        <w:t xml:space="preserve"> </w:t>
      </w:r>
      <w:r>
        <w:t>the</w:t>
      </w:r>
      <w:r>
        <w:rPr>
          <w:spacing w:val="25"/>
        </w:rPr>
        <w:t xml:space="preserve"> </w:t>
      </w:r>
      <w:r>
        <w:t>Chief</w:t>
      </w:r>
      <w:r>
        <w:rPr>
          <w:spacing w:val="25"/>
        </w:rPr>
        <w:t xml:space="preserve"> </w:t>
      </w:r>
      <w:r>
        <w:t>Justice, under V.I. R. App. P. 8 and other provisions of Virgin Islands law:</w:t>
      </w:r>
    </w:p>
    <w:p w14:paraId="39EFB03B" w14:textId="77777777" w:rsidR="002F3495" w:rsidRDefault="00000000">
      <w:pPr>
        <w:pStyle w:val="ListParagraph"/>
        <w:numPr>
          <w:ilvl w:val="0"/>
          <w:numId w:val="84"/>
        </w:numPr>
        <w:tabs>
          <w:tab w:val="left" w:pos="1896"/>
        </w:tabs>
        <w:spacing w:before="117" w:line="271" w:lineRule="auto"/>
        <w:ind w:right="348" w:hanging="1"/>
        <w:rPr>
          <w:sz w:val="20"/>
        </w:rPr>
      </w:pPr>
      <w:r>
        <w:rPr>
          <w:sz w:val="20"/>
        </w:rPr>
        <w:t>to</w:t>
      </w:r>
      <w:r>
        <w:rPr>
          <w:spacing w:val="-4"/>
          <w:sz w:val="20"/>
        </w:rPr>
        <w:t xml:space="preserve"> </w:t>
      </w:r>
      <w:r>
        <w:rPr>
          <w:sz w:val="20"/>
        </w:rPr>
        <w:t>stay</w:t>
      </w:r>
      <w:r>
        <w:rPr>
          <w:spacing w:val="-3"/>
          <w:sz w:val="20"/>
        </w:rPr>
        <w:t xml:space="preserve"> </w:t>
      </w:r>
      <w:r>
        <w:rPr>
          <w:sz w:val="20"/>
        </w:rPr>
        <w:t>proceedings</w:t>
      </w:r>
      <w:r>
        <w:rPr>
          <w:spacing w:val="-3"/>
          <w:sz w:val="20"/>
        </w:rPr>
        <w:t xml:space="preserve"> </w:t>
      </w:r>
      <w:r>
        <w:rPr>
          <w:sz w:val="20"/>
        </w:rPr>
        <w:t>--</w:t>
      </w:r>
      <w:r>
        <w:rPr>
          <w:spacing w:val="-2"/>
          <w:sz w:val="20"/>
        </w:rPr>
        <w:t xml:space="preserve"> </w:t>
      </w:r>
      <w:r>
        <w:rPr>
          <w:sz w:val="20"/>
        </w:rPr>
        <w:t>or</w:t>
      </w:r>
      <w:r>
        <w:rPr>
          <w:spacing w:val="-3"/>
          <w:sz w:val="20"/>
        </w:rPr>
        <w:t xml:space="preserve"> </w:t>
      </w:r>
      <w:r>
        <w:rPr>
          <w:sz w:val="20"/>
        </w:rPr>
        <w:t>suspend,</w:t>
      </w:r>
      <w:r>
        <w:rPr>
          <w:spacing w:val="-2"/>
          <w:sz w:val="20"/>
        </w:rPr>
        <w:t xml:space="preserve"> </w:t>
      </w:r>
      <w:r>
        <w:rPr>
          <w:sz w:val="20"/>
        </w:rPr>
        <w:t>modify,</w:t>
      </w:r>
      <w:r>
        <w:rPr>
          <w:spacing w:val="-4"/>
          <w:sz w:val="20"/>
        </w:rPr>
        <w:t xml:space="preserve"> </w:t>
      </w:r>
      <w:r>
        <w:rPr>
          <w:sz w:val="20"/>
        </w:rPr>
        <w:t>restore,</w:t>
      </w:r>
      <w:r>
        <w:rPr>
          <w:spacing w:val="-2"/>
          <w:sz w:val="20"/>
        </w:rPr>
        <w:t xml:space="preserve"> </w:t>
      </w:r>
      <w:r>
        <w:rPr>
          <w:sz w:val="20"/>
        </w:rPr>
        <w:t>or</w:t>
      </w:r>
      <w:r>
        <w:rPr>
          <w:spacing w:val="-3"/>
          <w:sz w:val="20"/>
        </w:rPr>
        <w:t xml:space="preserve"> </w:t>
      </w:r>
      <w:r>
        <w:rPr>
          <w:sz w:val="20"/>
        </w:rPr>
        <w:t>grant</w:t>
      </w:r>
      <w:r>
        <w:rPr>
          <w:spacing w:val="-2"/>
          <w:sz w:val="20"/>
        </w:rPr>
        <w:t xml:space="preserve"> </w:t>
      </w:r>
      <w:r>
        <w:rPr>
          <w:sz w:val="20"/>
        </w:rPr>
        <w:t>an</w:t>
      </w:r>
      <w:r>
        <w:rPr>
          <w:spacing w:val="-2"/>
          <w:sz w:val="20"/>
        </w:rPr>
        <w:t xml:space="preserve"> </w:t>
      </w:r>
      <w:r>
        <w:rPr>
          <w:sz w:val="20"/>
        </w:rPr>
        <w:t>injunction</w:t>
      </w:r>
      <w:r>
        <w:rPr>
          <w:spacing w:val="-3"/>
          <w:sz w:val="20"/>
        </w:rPr>
        <w:t xml:space="preserve"> </w:t>
      </w:r>
      <w:r>
        <w:rPr>
          <w:sz w:val="20"/>
        </w:rPr>
        <w:t>--</w:t>
      </w:r>
      <w:r>
        <w:rPr>
          <w:spacing w:val="-3"/>
          <w:sz w:val="20"/>
        </w:rPr>
        <w:t xml:space="preserve"> </w:t>
      </w:r>
      <w:r>
        <w:rPr>
          <w:sz w:val="20"/>
        </w:rPr>
        <w:t>while</w:t>
      </w:r>
      <w:r>
        <w:rPr>
          <w:spacing w:val="-4"/>
          <w:sz w:val="20"/>
        </w:rPr>
        <w:t xml:space="preserve"> </w:t>
      </w:r>
      <w:r>
        <w:rPr>
          <w:sz w:val="20"/>
        </w:rPr>
        <w:t>an</w:t>
      </w:r>
      <w:r>
        <w:rPr>
          <w:spacing w:val="-4"/>
          <w:sz w:val="20"/>
        </w:rPr>
        <w:t xml:space="preserve"> </w:t>
      </w:r>
      <w:r>
        <w:rPr>
          <w:sz w:val="20"/>
        </w:rPr>
        <w:t>appeal</w:t>
      </w:r>
      <w:r>
        <w:rPr>
          <w:spacing w:val="-2"/>
          <w:sz w:val="20"/>
        </w:rPr>
        <w:t xml:space="preserve"> </w:t>
      </w:r>
      <w:r>
        <w:rPr>
          <w:sz w:val="20"/>
        </w:rPr>
        <w:t>is pending; or</w:t>
      </w:r>
    </w:p>
    <w:p w14:paraId="3B48AA1D" w14:textId="77777777" w:rsidR="002F3495" w:rsidRDefault="00000000">
      <w:pPr>
        <w:pStyle w:val="ListParagraph"/>
        <w:numPr>
          <w:ilvl w:val="0"/>
          <w:numId w:val="84"/>
        </w:numPr>
        <w:tabs>
          <w:tab w:val="left" w:pos="1896"/>
        </w:tabs>
        <w:spacing w:before="121"/>
        <w:ind w:left="1895"/>
        <w:rPr>
          <w:sz w:val="20"/>
        </w:rPr>
      </w:pPr>
      <w:r>
        <w:rPr>
          <w:sz w:val="20"/>
        </w:rPr>
        <w:t>to</w:t>
      </w:r>
      <w:r>
        <w:rPr>
          <w:spacing w:val="-6"/>
          <w:sz w:val="20"/>
        </w:rPr>
        <w:t xml:space="preserve"> </w:t>
      </w:r>
      <w:r>
        <w:rPr>
          <w:sz w:val="20"/>
        </w:rPr>
        <w:t>issue</w:t>
      </w:r>
      <w:r>
        <w:rPr>
          <w:spacing w:val="-3"/>
          <w:sz w:val="20"/>
        </w:rPr>
        <w:t xml:space="preserve"> </w:t>
      </w:r>
      <w:r>
        <w:rPr>
          <w:sz w:val="20"/>
        </w:rPr>
        <w:t>an</w:t>
      </w:r>
      <w:r>
        <w:rPr>
          <w:spacing w:val="-3"/>
          <w:sz w:val="20"/>
        </w:rPr>
        <w:t xml:space="preserve"> </w:t>
      </w:r>
      <w:r>
        <w:rPr>
          <w:sz w:val="20"/>
        </w:rPr>
        <w:t>order</w:t>
      </w:r>
      <w:r>
        <w:rPr>
          <w:spacing w:val="-5"/>
          <w:sz w:val="20"/>
        </w:rPr>
        <w:t xml:space="preserve"> </w:t>
      </w:r>
      <w:r>
        <w:rPr>
          <w:sz w:val="20"/>
        </w:rPr>
        <w:t>to</w:t>
      </w:r>
      <w:r>
        <w:rPr>
          <w:spacing w:val="-5"/>
          <w:sz w:val="20"/>
        </w:rPr>
        <w:t xml:space="preserve"> </w:t>
      </w:r>
      <w:r>
        <w:rPr>
          <w:sz w:val="20"/>
        </w:rPr>
        <w:t>preserve</w:t>
      </w:r>
      <w:r>
        <w:rPr>
          <w:spacing w:val="-5"/>
          <w:sz w:val="20"/>
        </w:rPr>
        <w:t xml:space="preserve"> </w:t>
      </w:r>
      <w:r>
        <w:rPr>
          <w:sz w:val="20"/>
        </w:rPr>
        <w:t>the</w:t>
      </w:r>
      <w:r>
        <w:rPr>
          <w:spacing w:val="-5"/>
          <w:sz w:val="20"/>
        </w:rPr>
        <w:t xml:space="preserve"> </w:t>
      </w:r>
      <w:r>
        <w:rPr>
          <w:sz w:val="20"/>
        </w:rPr>
        <w:t>status</w:t>
      </w:r>
      <w:r>
        <w:rPr>
          <w:spacing w:val="-4"/>
          <w:sz w:val="20"/>
        </w:rPr>
        <w:t xml:space="preserve"> </w:t>
      </w:r>
      <w:r>
        <w:rPr>
          <w:sz w:val="20"/>
        </w:rPr>
        <w:t>quo</w:t>
      </w:r>
      <w:r>
        <w:rPr>
          <w:spacing w:val="-5"/>
          <w:sz w:val="20"/>
        </w:rPr>
        <w:t xml:space="preserve"> </w:t>
      </w:r>
      <w:r>
        <w:rPr>
          <w:sz w:val="20"/>
        </w:rPr>
        <w:t>or</w:t>
      </w:r>
      <w:r>
        <w:rPr>
          <w:spacing w:val="-5"/>
          <w:sz w:val="20"/>
        </w:rPr>
        <w:t xml:space="preserve"> </w:t>
      </w:r>
      <w:r>
        <w:rPr>
          <w:sz w:val="20"/>
        </w:rPr>
        <w:t>the</w:t>
      </w:r>
      <w:r>
        <w:rPr>
          <w:spacing w:val="-3"/>
          <w:sz w:val="20"/>
        </w:rPr>
        <w:t xml:space="preserve"> </w:t>
      </w:r>
      <w:r>
        <w:rPr>
          <w:sz w:val="20"/>
        </w:rPr>
        <w:t>effectiveness</w:t>
      </w:r>
      <w:r>
        <w:rPr>
          <w:spacing w:val="-4"/>
          <w:sz w:val="20"/>
        </w:rPr>
        <w:t xml:space="preserve"> </w:t>
      </w:r>
      <w:r>
        <w:rPr>
          <w:sz w:val="20"/>
        </w:rPr>
        <w:t>of</w:t>
      </w:r>
      <w:r>
        <w:rPr>
          <w:spacing w:val="-5"/>
          <w:sz w:val="20"/>
        </w:rPr>
        <w:t xml:space="preserve"> </w:t>
      </w:r>
      <w:r>
        <w:rPr>
          <w:sz w:val="20"/>
        </w:rPr>
        <w:t>the</w:t>
      </w:r>
      <w:r>
        <w:rPr>
          <w:spacing w:val="-6"/>
          <w:sz w:val="20"/>
        </w:rPr>
        <w:t xml:space="preserve"> </w:t>
      </w:r>
      <w:r>
        <w:rPr>
          <w:sz w:val="20"/>
        </w:rPr>
        <w:t>judgment</w:t>
      </w:r>
      <w:r>
        <w:rPr>
          <w:spacing w:val="-5"/>
          <w:sz w:val="20"/>
        </w:rPr>
        <w:t xml:space="preserve"> </w:t>
      </w:r>
      <w:r>
        <w:rPr>
          <w:sz w:val="20"/>
        </w:rPr>
        <w:t>to</w:t>
      </w:r>
      <w:r>
        <w:rPr>
          <w:spacing w:val="-3"/>
          <w:sz w:val="20"/>
        </w:rPr>
        <w:t xml:space="preserve"> </w:t>
      </w:r>
      <w:r>
        <w:rPr>
          <w:sz w:val="20"/>
        </w:rPr>
        <w:t>be</w:t>
      </w:r>
      <w:r>
        <w:rPr>
          <w:spacing w:val="-3"/>
          <w:sz w:val="20"/>
        </w:rPr>
        <w:t xml:space="preserve"> </w:t>
      </w:r>
      <w:r>
        <w:rPr>
          <w:spacing w:val="-2"/>
          <w:sz w:val="20"/>
        </w:rPr>
        <w:t>entered.</w:t>
      </w:r>
    </w:p>
    <w:p w14:paraId="6DB2FCD7" w14:textId="77777777" w:rsidR="002F3495" w:rsidRDefault="00000000">
      <w:pPr>
        <w:pStyle w:val="Heading4"/>
        <w:numPr>
          <w:ilvl w:val="0"/>
          <w:numId w:val="12"/>
        </w:numPr>
        <w:tabs>
          <w:tab w:val="left" w:pos="1078"/>
        </w:tabs>
        <w:spacing w:before="149"/>
        <w:ind w:left="1077" w:hanging="258"/>
        <w:jc w:val="both"/>
      </w:pPr>
      <w:r>
        <w:t>Stay</w:t>
      </w:r>
      <w:r>
        <w:rPr>
          <w:spacing w:val="-7"/>
        </w:rPr>
        <w:t xml:space="preserve"> </w:t>
      </w:r>
      <w:r>
        <w:t>with</w:t>
      </w:r>
      <w:r>
        <w:rPr>
          <w:spacing w:val="-7"/>
        </w:rPr>
        <w:t xml:space="preserve"> </w:t>
      </w:r>
      <w:r>
        <w:t>Multiple</w:t>
      </w:r>
      <w:r>
        <w:rPr>
          <w:spacing w:val="-5"/>
        </w:rPr>
        <w:t xml:space="preserve"> </w:t>
      </w:r>
      <w:r>
        <w:t>Claims</w:t>
      </w:r>
      <w:r>
        <w:rPr>
          <w:spacing w:val="-7"/>
        </w:rPr>
        <w:t xml:space="preserve"> </w:t>
      </w:r>
      <w:r>
        <w:t>or</w:t>
      </w:r>
      <w:r>
        <w:rPr>
          <w:spacing w:val="-5"/>
        </w:rPr>
        <w:t xml:space="preserve"> </w:t>
      </w:r>
      <w:r>
        <w:rPr>
          <w:spacing w:val="-2"/>
        </w:rPr>
        <w:t>Parties.</w:t>
      </w:r>
    </w:p>
    <w:p w14:paraId="069AA9F0" w14:textId="77777777" w:rsidR="002F3495" w:rsidRDefault="00000000">
      <w:pPr>
        <w:pStyle w:val="BodyText"/>
        <w:spacing w:before="89" w:line="271" w:lineRule="auto"/>
        <w:ind w:left="820" w:right="119" w:firstLine="110"/>
        <w:jc w:val="both"/>
      </w:pPr>
      <w:r>
        <w:t>A court may stay the enforcement of a final judgment entered under Rule 54(b) until it enters a later judgment or judgments, and may prescribe terms necessary to secure the benefit of the stayed judgment</w:t>
      </w:r>
      <w:r>
        <w:rPr>
          <w:spacing w:val="40"/>
        </w:rPr>
        <w:t xml:space="preserve"> </w:t>
      </w:r>
      <w:r>
        <w:t>for the party in whose favor it was entered.</w:t>
      </w:r>
    </w:p>
    <w:p w14:paraId="767609F7" w14:textId="77777777" w:rsidR="002F3495" w:rsidRDefault="002F3495">
      <w:pPr>
        <w:pStyle w:val="BodyText"/>
      </w:pPr>
    </w:p>
    <w:p w14:paraId="29694843" w14:textId="77777777" w:rsidR="002F3495" w:rsidRDefault="00000000">
      <w:pPr>
        <w:pStyle w:val="Heading1"/>
      </w:pPr>
      <w:r>
        <w:rPr>
          <w:spacing w:val="-2"/>
        </w:rPr>
        <w:t>History</w:t>
      </w:r>
    </w:p>
    <w:p w14:paraId="4705EBCF" w14:textId="77777777" w:rsidR="002F3495" w:rsidRDefault="002F3495">
      <w:pPr>
        <w:pStyle w:val="BodyText"/>
        <w:spacing w:before="9"/>
        <w:rPr>
          <w:b/>
          <w:sz w:val="33"/>
        </w:rPr>
      </w:pPr>
    </w:p>
    <w:p w14:paraId="49344A40" w14:textId="77777777" w:rsidR="002F3495" w:rsidRDefault="00000000">
      <w:pPr>
        <w:pStyle w:val="BodyText"/>
        <w:spacing w:before="1"/>
        <w:ind w:left="100"/>
      </w:pPr>
      <w:r>
        <w:t>--Amended</w:t>
      </w:r>
      <w:r>
        <w:rPr>
          <w:spacing w:val="-7"/>
        </w:rPr>
        <w:t xml:space="preserve"> </w:t>
      </w:r>
      <w:r>
        <w:t>eff.</w:t>
      </w:r>
      <w:r>
        <w:rPr>
          <w:spacing w:val="-6"/>
        </w:rPr>
        <w:t xml:space="preserve"> </w:t>
      </w:r>
      <w:r>
        <w:t>Mar.</w:t>
      </w:r>
      <w:r>
        <w:rPr>
          <w:spacing w:val="-7"/>
        </w:rPr>
        <w:t xml:space="preserve"> </w:t>
      </w:r>
      <w:r>
        <w:t>31,</w:t>
      </w:r>
      <w:r>
        <w:rPr>
          <w:spacing w:val="-6"/>
        </w:rPr>
        <w:t xml:space="preserve"> </w:t>
      </w:r>
      <w:r>
        <w:rPr>
          <w:spacing w:val="-2"/>
        </w:rPr>
        <w:t>2019.</w:t>
      </w:r>
    </w:p>
    <w:p w14:paraId="76116239" w14:textId="77777777" w:rsidR="002F3495" w:rsidRDefault="002F3495">
      <w:pPr>
        <w:sectPr w:rsidR="002F3495">
          <w:pgSz w:w="12240" w:h="15840"/>
          <w:pgMar w:top="2320" w:right="880" w:bottom="280" w:left="900" w:header="1659" w:footer="0" w:gutter="0"/>
          <w:cols w:space="720"/>
        </w:sectPr>
      </w:pPr>
    </w:p>
    <w:p w14:paraId="13F210E8" w14:textId="77777777" w:rsidR="002F3495" w:rsidRDefault="00000000">
      <w:pPr>
        <w:pStyle w:val="BodyText"/>
        <w:spacing w:before="68"/>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62</w:t>
      </w:r>
    </w:p>
    <w:p w14:paraId="487F52D9" w14:textId="77777777" w:rsidR="002F3495" w:rsidRDefault="002F3495">
      <w:pPr>
        <w:pStyle w:val="BodyText"/>
        <w:rPr>
          <w:sz w:val="12"/>
        </w:rPr>
      </w:pPr>
    </w:p>
    <w:p w14:paraId="579A1C02" w14:textId="77777777" w:rsidR="002F3495" w:rsidRDefault="00000000">
      <w:pPr>
        <w:pStyle w:val="BodyText"/>
        <w:spacing w:before="93"/>
        <w:ind w:left="100"/>
      </w:pPr>
      <w:r>
        <w:rPr>
          <w:spacing w:val="-2"/>
        </w:rPr>
        <w:t>Annotations</w:t>
      </w:r>
    </w:p>
    <w:p w14:paraId="4E315603" w14:textId="77777777" w:rsidR="002F3495" w:rsidRDefault="002F3495">
      <w:pPr>
        <w:pStyle w:val="BodyText"/>
        <w:spacing w:before="6"/>
        <w:rPr>
          <w:sz w:val="22"/>
        </w:rPr>
      </w:pPr>
    </w:p>
    <w:p w14:paraId="55BD9066" w14:textId="77777777" w:rsidR="002F3495" w:rsidRDefault="00000000">
      <w:pPr>
        <w:pStyle w:val="Heading1"/>
      </w:pPr>
      <w:r>
        <w:t>Case</w:t>
      </w:r>
      <w:r>
        <w:rPr>
          <w:spacing w:val="-3"/>
        </w:rPr>
        <w:t xml:space="preserve"> </w:t>
      </w:r>
      <w:r>
        <w:rPr>
          <w:spacing w:val="-2"/>
        </w:rPr>
        <w:t>Notes</w:t>
      </w:r>
    </w:p>
    <w:p w14:paraId="645974B1" w14:textId="77777777" w:rsidR="002F3495" w:rsidRDefault="002F3495">
      <w:pPr>
        <w:pStyle w:val="BodyText"/>
        <w:spacing w:before="3"/>
        <w:rPr>
          <w:b/>
          <w:sz w:val="44"/>
        </w:rPr>
      </w:pPr>
    </w:p>
    <w:p w14:paraId="56DE89C2" w14:textId="77777777" w:rsidR="002F3495" w:rsidRDefault="00000000">
      <w:pPr>
        <w:pStyle w:val="BodyText"/>
        <w:spacing w:line="271" w:lineRule="auto"/>
        <w:ind w:left="155" w:right="8480"/>
      </w:pPr>
      <w:r>
        <w:t>Amount of bond Stay</w:t>
      </w:r>
      <w:r>
        <w:rPr>
          <w:spacing w:val="-14"/>
        </w:rPr>
        <w:t xml:space="preserve"> </w:t>
      </w:r>
      <w:r>
        <w:t>pending</w:t>
      </w:r>
      <w:r>
        <w:rPr>
          <w:spacing w:val="-14"/>
        </w:rPr>
        <w:t xml:space="preserve"> </w:t>
      </w:r>
      <w:r>
        <w:t>appeal</w:t>
      </w:r>
    </w:p>
    <w:p w14:paraId="3257C10D" w14:textId="77777777" w:rsidR="002F3495" w:rsidRDefault="002F3495">
      <w:pPr>
        <w:pStyle w:val="BodyText"/>
        <w:spacing w:before="8"/>
      </w:pPr>
    </w:p>
    <w:p w14:paraId="6B95E6F0" w14:textId="77777777" w:rsidR="002F3495" w:rsidRDefault="00000000">
      <w:pPr>
        <w:pStyle w:val="Heading4"/>
        <w:spacing w:before="1"/>
        <w:ind w:left="155" w:firstLine="0"/>
      </w:pPr>
      <w:r>
        <w:t>Amount</w:t>
      </w:r>
      <w:r>
        <w:rPr>
          <w:spacing w:val="-5"/>
        </w:rPr>
        <w:t xml:space="preserve"> </w:t>
      </w:r>
      <w:r>
        <w:t>of</w:t>
      </w:r>
      <w:r>
        <w:rPr>
          <w:spacing w:val="-5"/>
        </w:rPr>
        <w:t xml:space="preserve"> </w:t>
      </w:r>
      <w:r>
        <w:rPr>
          <w:spacing w:val="-4"/>
        </w:rPr>
        <w:t>bond</w:t>
      </w:r>
    </w:p>
    <w:p w14:paraId="70C96F82" w14:textId="77777777" w:rsidR="002F3495" w:rsidRDefault="002F3495">
      <w:pPr>
        <w:pStyle w:val="BodyText"/>
        <w:spacing w:before="7"/>
        <w:rPr>
          <w:b/>
          <w:sz w:val="23"/>
        </w:rPr>
      </w:pPr>
    </w:p>
    <w:p w14:paraId="7AC7C4D6" w14:textId="77777777" w:rsidR="002F3495" w:rsidRDefault="00000000">
      <w:pPr>
        <w:pStyle w:val="BodyText"/>
        <w:spacing w:line="271" w:lineRule="auto"/>
        <w:ind w:left="100" w:right="118" w:firstLine="110"/>
        <w:jc w:val="both"/>
      </w:pPr>
      <w:r>
        <w:t>As</w:t>
      </w:r>
      <w:r>
        <w:rPr>
          <w:spacing w:val="-2"/>
        </w:rPr>
        <w:t xml:space="preserve"> </w:t>
      </w:r>
      <w:r>
        <w:t>defendant</w:t>
      </w:r>
      <w:r>
        <w:rPr>
          <w:spacing w:val="-1"/>
        </w:rPr>
        <w:t xml:space="preserve"> </w:t>
      </w:r>
      <w:r>
        <w:t>in</w:t>
      </w:r>
      <w:r>
        <w:rPr>
          <w:spacing w:val="-3"/>
        </w:rPr>
        <w:t xml:space="preserve"> </w:t>
      </w:r>
      <w:r>
        <w:t>an</w:t>
      </w:r>
      <w:r>
        <w:rPr>
          <w:spacing w:val="-1"/>
        </w:rPr>
        <w:t xml:space="preserve"> </w:t>
      </w:r>
      <w:r>
        <w:t>age</w:t>
      </w:r>
      <w:r>
        <w:rPr>
          <w:spacing w:val="-3"/>
        </w:rPr>
        <w:t xml:space="preserve"> </w:t>
      </w:r>
      <w:r>
        <w:t>discrimination</w:t>
      </w:r>
      <w:r>
        <w:rPr>
          <w:spacing w:val="-3"/>
        </w:rPr>
        <w:t xml:space="preserve"> </w:t>
      </w:r>
      <w:r>
        <w:t>case</w:t>
      </w:r>
      <w:r>
        <w:rPr>
          <w:spacing w:val="-3"/>
        </w:rPr>
        <w:t xml:space="preserve"> </w:t>
      </w:r>
      <w:r>
        <w:t>with</w:t>
      </w:r>
      <w:r>
        <w:rPr>
          <w:spacing w:val="-1"/>
        </w:rPr>
        <w:t xml:space="preserve"> </w:t>
      </w:r>
      <w:r>
        <w:t>a</w:t>
      </w:r>
      <w:r>
        <w:rPr>
          <w:spacing w:val="-3"/>
        </w:rPr>
        <w:t xml:space="preserve"> </w:t>
      </w:r>
      <w:r>
        <w:t>verdict</w:t>
      </w:r>
      <w:r>
        <w:rPr>
          <w:spacing w:val="-3"/>
        </w:rPr>
        <w:t xml:space="preserve"> </w:t>
      </w:r>
      <w:r>
        <w:t>of</w:t>
      </w:r>
      <w:r>
        <w:rPr>
          <w:spacing w:val="-1"/>
        </w:rPr>
        <w:t xml:space="preserve"> </w:t>
      </w:r>
      <w:r>
        <w:t>over</w:t>
      </w:r>
      <w:r>
        <w:rPr>
          <w:spacing w:val="-2"/>
        </w:rPr>
        <w:t xml:space="preserve"> </w:t>
      </w:r>
      <w:r>
        <w:t>$1.5</w:t>
      </w:r>
      <w:r>
        <w:rPr>
          <w:spacing w:val="-3"/>
        </w:rPr>
        <w:t xml:space="preserve"> </w:t>
      </w:r>
      <w:r>
        <w:t>million</w:t>
      </w:r>
      <w:r>
        <w:rPr>
          <w:spacing w:val="-1"/>
        </w:rPr>
        <w:t xml:space="preserve"> </w:t>
      </w:r>
      <w:r>
        <w:t>did</w:t>
      </w:r>
      <w:r>
        <w:rPr>
          <w:spacing w:val="-1"/>
        </w:rPr>
        <w:t xml:space="preserve"> </w:t>
      </w:r>
      <w:r>
        <w:t>not</w:t>
      </w:r>
      <w:r>
        <w:rPr>
          <w:spacing w:val="-1"/>
        </w:rPr>
        <w:t xml:space="preserve"> </w:t>
      </w:r>
      <w:r>
        <w:t>have</w:t>
      </w:r>
      <w:r>
        <w:rPr>
          <w:spacing w:val="-3"/>
        </w:rPr>
        <w:t xml:space="preserve"> </w:t>
      </w:r>
      <w:r>
        <w:t>sufficient</w:t>
      </w:r>
      <w:r>
        <w:rPr>
          <w:spacing w:val="-3"/>
        </w:rPr>
        <w:t xml:space="preserve"> </w:t>
      </w:r>
      <w:r>
        <w:t>credit</w:t>
      </w:r>
      <w:r>
        <w:rPr>
          <w:spacing w:val="-3"/>
        </w:rPr>
        <w:t xml:space="preserve"> </w:t>
      </w:r>
      <w:r>
        <w:t>to</w:t>
      </w:r>
      <w:r>
        <w:rPr>
          <w:spacing w:val="-1"/>
        </w:rPr>
        <w:t xml:space="preserve"> </w:t>
      </w:r>
      <w:r>
        <w:t xml:space="preserve">obtain a $1.5 million bond, it would be allowed to post a supersedeas bond of $82,000, the amount of the backpay award. </w:t>
      </w:r>
      <w:hyperlink r:id="rId364">
        <w:r>
          <w:rPr>
            <w:i/>
            <w:color w:val="0077CC"/>
            <w:u w:val="single" w:color="0077CC"/>
          </w:rPr>
          <w:t>Ltd., 72 V.I. 3, 2019 V.I. LEXIS 155 (June 13, 2019)</w:t>
        </w:r>
        <w:r>
          <w:t>.</w:t>
        </w:r>
      </w:hyperlink>
    </w:p>
    <w:p w14:paraId="5CD73443" w14:textId="77777777" w:rsidR="002F3495" w:rsidRDefault="002F3495">
      <w:pPr>
        <w:pStyle w:val="BodyText"/>
        <w:spacing w:before="9"/>
        <w:rPr>
          <w:sz w:val="12"/>
        </w:rPr>
      </w:pPr>
    </w:p>
    <w:p w14:paraId="46FCC52E" w14:textId="77777777" w:rsidR="002F3495" w:rsidRDefault="00000000">
      <w:pPr>
        <w:pStyle w:val="Heading4"/>
        <w:spacing w:before="93"/>
        <w:ind w:left="155" w:firstLine="0"/>
        <w:jc w:val="both"/>
      </w:pPr>
      <w:r>
        <w:t>Stay</w:t>
      </w:r>
      <w:r>
        <w:rPr>
          <w:spacing w:val="-10"/>
        </w:rPr>
        <w:t xml:space="preserve"> </w:t>
      </w:r>
      <w:r>
        <w:t>pending</w:t>
      </w:r>
      <w:r>
        <w:rPr>
          <w:spacing w:val="-6"/>
        </w:rPr>
        <w:t xml:space="preserve"> </w:t>
      </w:r>
      <w:r>
        <w:rPr>
          <w:spacing w:val="-2"/>
        </w:rPr>
        <w:t>appeal</w:t>
      </w:r>
    </w:p>
    <w:p w14:paraId="6A25638E" w14:textId="77777777" w:rsidR="002F3495" w:rsidRDefault="002F3495">
      <w:pPr>
        <w:pStyle w:val="BodyText"/>
        <w:spacing w:before="5"/>
        <w:rPr>
          <w:b/>
          <w:sz w:val="23"/>
        </w:rPr>
      </w:pPr>
    </w:p>
    <w:p w14:paraId="3769235E" w14:textId="77777777" w:rsidR="002F3495" w:rsidRDefault="00000000">
      <w:pPr>
        <w:pStyle w:val="BodyText"/>
        <w:spacing w:line="271" w:lineRule="auto"/>
        <w:ind w:left="100" w:right="119" w:firstLine="110"/>
        <w:jc w:val="both"/>
      </w:pPr>
      <w:r>
        <w:t>Defendant was entitled to a stay pending appeal, as it had shown a substantial case on the merits in that the verdict was based on circumstantial evidence of age discrimination and the economic loss plaintiff quantified was only 5</w:t>
      </w:r>
      <w:r>
        <w:rPr>
          <w:spacing w:val="-1"/>
        </w:rPr>
        <w:t xml:space="preserve"> </w:t>
      </w:r>
      <w:r>
        <w:t>percent</w:t>
      </w:r>
      <w:r>
        <w:rPr>
          <w:spacing w:val="-1"/>
        </w:rPr>
        <w:t xml:space="preserve"> </w:t>
      </w:r>
      <w:r>
        <w:t>of</w:t>
      </w:r>
      <w:r>
        <w:rPr>
          <w:spacing w:val="-1"/>
        </w:rPr>
        <w:t xml:space="preserve"> </w:t>
      </w:r>
      <w:r>
        <w:t>the</w:t>
      </w:r>
      <w:r>
        <w:rPr>
          <w:spacing w:val="-1"/>
        </w:rPr>
        <w:t xml:space="preserve"> </w:t>
      </w:r>
      <w:r>
        <w:t>verdict,</w:t>
      </w:r>
      <w:r>
        <w:rPr>
          <w:spacing w:val="-1"/>
        </w:rPr>
        <w:t xml:space="preserve"> </w:t>
      </w:r>
      <w:r>
        <w:t>using</w:t>
      </w:r>
      <w:r>
        <w:rPr>
          <w:spacing w:val="-1"/>
        </w:rPr>
        <w:t xml:space="preserve"> </w:t>
      </w:r>
      <w:r>
        <w:t>defendant's assets to</w:t>
      </w:r>
      <w:r>
        <w:rPr>
          <w:spacing w:val="-1"/>
        </w:rPr>
        <w:t xml:space="preserve"> </w:t>
      </w:r>
      <w:r>
        <w:t>satisfy the</w:t>
      </w:r>
      <w:r>
        <w:rPr>
          <w:spacing w:val="-1"/>
        </w:rPr>
        <w:t xml:space="preserve"> </w:t>
      </w:r>
      <w:r>
        <w:t>judgment</w:t>
      </w:r>
      <w:r>
        <w:rPr>
          <w:spacing w:val="-1"/>
        </w:rPr>
        <w:t xml:space="preserve"> </w:t>
      </w:r>
      <w:r>
        <w:t>would</w:t>
      </w:r>
      <w:r>
        <w:rPr>
          <w:spacing w:val="-1"/>
        </w:rPr>
        <w:t xml:space="preserve"> </w:t>
      </w:r>
      <w:r>
        <w:t>cause</w:t>
      </w:r>
      <w:r>
        <w:rPr>
          <w:spacing w:val="-1"/>
        </w:rPr>
        <w:t xml:space="preserve"> </w:t>
      </w:r>
      <w:r>
        <w:t>it</w:t>
      </w:r>
      <w:r>
        <w:rPr>
          <w:spacing w:val="-1"/>
        </w:rPr>
        <w:t xml:space="preserve"> </w:t>
      </w:r>
      <w:r>
        <w:t>to</w:t>
      </w:r>
      <w:r>
        <w:rPr>
          <w:spacing w:val="-1"/>
        </w:rPr>
        <w:t xml:space="preserve"> </w:t>
      </w:r>
      <w:r>
        <w:t>cease</w:t>
      </w:r>
      <w:r>
        <w:rPr>
          <w:spacing w:val="-1"/>
        </w:rPr>
        <w:t xml:space="preserve"> </w:t>
      </w:r>
      <w:r>
        <w:t>some</w:t>
      </w:r>
      <w:r>
        <w:rPr>
          <w:spacing w:val="-1"/>
        </w:rPr>
        <w:t xml:space="preserve"> </w:t>
      </w:r>
      <w:r>
        <w:t>or all</w:t>
      </w:r>
      <w:r>
        <w:rPr>
          <w:spacing w:val="-2"/>
        </w:rPr>
        <w:t xml:space="preserve"> </w:t>
      </w:r>
      <w:r>
        <w:t xml:space="preserve">of its transportation services, the delay, with interest accruing on the judgment, would not substantially injure plaintiff, and reducing or ceasing operations would harm the public interest. </w:t>
      </w:r>
      <w:hyperlink r:id="rId365">
        <w:r>
          <w:rPr>
            <w:i/>
            <w:color w:val="0077CC"/>
            <w:u w:val="single" w:color="0077CC"/>
          </w:rPr>
          <w:t>Ltd., 72 V.I. 3, 2019 V.I. LEXIS 155 (June 13,</w:t>
        </w:r>
      </w:hyperlink>
      <w:r>
        <w:rPr>
          <w:i/>
          <w:color w:val="0077CC"/>
        </w:rPr>
        <w:t xml:space="preserve"> </w:t>
      </w:r>
      <w:hyperlink r:id="rId366">
        <w:r>
          <w:rPr>
            <w:i/>
            <w:color w:val="0077CC"/>
            <w:spacing w:val="-2"/>
            <w:u w:val="single" w:color="0077CC"/>
          </w:rPr>
          <w:t>2019)</w:t>
        </w:r>
        <w:r>
          <w:rPr>
            <w:spacing w:val="-2"/>
          </w:rPr>
          <w:t>.</w:t>
        </w:r>
      </w:hyperlink>
    </w:p>
    <w:p w14:paraId="577E8C63" w14:textId="77777777" w:rsidR="002F3495" w:rsidRDefault="002F3495">
      <w:pPr>
        <w:pStyle w:val="BodyText"/>
      </w:pPr>
    </w:p>
    <w:p w14:paraId="2CDC977F" w14:textId="77777777" w:rsidR="002F3495" w:rsidRDefault="00000000">
      <w:pPr>
        <w:pStyle w:val="Heading1"/>
        <w:jc w:val="both"/>
      </w:pPr>
      <w:r>
        <w:t>Research</w:t>
      </w:r>
      <w:r>
        <w:rPr>
          <w:spacing w:val="-6"/>
        </w:rPr>
        <w:t xml:space="preserve"> </w:t>
      </w:r>
      <w:r>
        <w:t>References</w:t>
      </w:r>
      <w:r>
        <w:rPr>
          <w:spacing w:val="-8"/>
        </w:rPr>
        <w:t xml:space="preserve"> </w:t>
      </w:r>
      <w:r>
        <w:t>&amp;</w:t>
      </w:r>
      <w:r>
        <w:rPr>
          <w:spacing w:val="-4"/>
        </w:rPr>
        <w:t xml:space="preserve"> </w:t>
      </w:r>
      <w:r>
        <w:t>Practice</w:t>
      </w:r>
      <w:r>
        <w:rPr>
          <w:spacing w:val="-7"/>
        </w:rPr>
        <w:t xml:space="preserve"> </w:t>
      </w:r>
      <w:r>
        <w:rPr>
          <w:spacing w:val="-4"/>
        </w:rPr>
        <w:t>Aids</w:t>
      </w:r>
    </w:p>
    <w:p w14:paraId="25AC9B56" w14:textId="77777777" w:rsidR="002F3495" w:rsidRDefault="002F3495">
      <w:pPr>
        <w:pStyle w:val="BodyText"/>
        <w:rPr>
          <w:b/>
          <w:sz w:val="30"/>
        </w:rPr>
      </w:pPr>
    </w:p>
    <w:p w14:paraId="69CFEE8F" w14:textId="77777777" w:rsidR="002F3495" w:rsidRDefault="002F3495">
      <w:pPr>
        <w:pStyle w:val="BodyText"/>
        <w:spacing w:before="8"/>
        <w:rPr>
          <w:b/>
          <w:sz w:val="23"/>
        </w:rPr>
      </w:pPr>
    </w:p>
    <w:p w14:paraId="68FFC641" w14:textId="77777777" w:rsidR="002F3495" w:rsidRDefault="00000000">
      <w:pPr>
        <w:pStyle w:val="Heading4"/>
        <w:ind w:left="100" w:firstLine="0"/>
        <w:jc w:val="both"/>
      </w:pPr>
      <w:r>
        <w:t>Advisory</w:t>
      </w:r>
      <w:r>
        <w:rPr>
          <w:spacing w:val="-9"/>
        </w:rPr>
        <w:t xml:space="preserve"> </w:t>
      </w:r>
      <w:r>
        <w:t>Committee</w:t>
      </w:r>
      <w:r>
        <w:rPr>
          <w:spacing w:val="-7"/>
        </w:rPr>
        <w:t xml:space="preserve"> </w:t>
      </w:r>
      <w:r>
        <w:t>on</w:t>
      </w:r>
      <w:r>
        <w:rPr>
          <w:spacing w:val="-8"/>
        </w:rPr>
        <w:t xml:space="preserve"> </w:t>
      </w:r>
      <w:r>
        <w:t>Rules</w:t>
      </w:r>
      <w:r>
        <w:rPr>
          <w:spacing w:val="-8"/>
        </w:rPr>
        <w:t xml:space="preserve"> </w:t>
      </w:r>
      <w:r>
        <w:rPr>
          <w:spacing w:val="-2"/>
        </w:rPr>
        <w:t>comment</w:t>
      </w:r>
    </w:p>
    <w:p w14:paraId="37659171" w14:textId="77777777" w:rsidR="002F3495" w:rsidRDefault="002F3495">
      <w:pPr>
        <w:pStyle w:val="BodyText"/>
        <w:spacing w:before="1"/>
        <w:rPr>
          <w:b/>
        </w:rPr>
      </w:pPr>
    </w:p>
    <w:p w14:paraId="4E89701F" w14:textId="77777777" w:rsidR="002F3495" w:rsidRDefault="00000000">
      <w:pPr>
        <w:spacing w:line="271" w:lineRule="auto"/>
        <w:ind w:left="100" w:right="116"/>
        <w:jc w:val="both"/>
        <w:rPr>
          <w:i/>
          <w:sz w:val="20"/>
        </w:rPr>
      </w:pPr>
      <w:r>
        <w:rPr>
          <w:i/>
          <w:sz w:val="20"/>
        </w:rPr>
        <w:t>NOTE: Rule 62 provides that no execution may issue on a judgment, no proceedings to enforce it, until 14 days have passed, except in injunction or receivership cases. Under subpart (b) the court may stay the execution of a judgment -- or any proceedings to enforce it -- pending disposition of any of the specified post-trial motions, upon proper security. Subpart (c) provides that in injunction appeals the court may suspend, modify, restore, or grant an injunction on terms for bond or other terms that secure the opposing party's rights. Under subpart (d) the appellant may obtain a stay by supersedeas bond, except in an action described in Rule 62(a). The bond may be given upon or after filing the notice of appeal or after obtaining the order allowing the appeal. The stay takes effect when the court approves the bond.</w:t>
      </w:r>
    </w:p>
    <w:p w14:paraId="099F2776" w14:textId="77777777" w:rsidR="002F3495" w:rsidRDefault="002F3495">
      <w:pPr>
        <w:pStyle w:val="BodyText"/>
        <w:spacing w:before="2"/>
        <w:rPr>
          <w:i/>
          <w:sz w:val="31"/>
        </w:rPr>
      </w:pPr>
    </w:p>
    <w:p w14:paraId="39B9974F"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FEE8971"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1D1B826E" w14:textId="77777777" w:rsidR="002F3495" w:rsidRDefault="002F3495">
      <w:pPr>
        <w:pStyle w:val="BodyText"/>
        <w:rPr>
          <w:sz w:val="18"/>
        </w:rPr>
      </w:pPr>
    </w:p>
    <w:p w14:paraId="43676949" w14:textId="77777777" w:rsidR="002F3495" w:rsidRDefault="002F3495">
      <w:pPr>
        <w:pStyle w:val="BodyText"/>
        <w:spacing w:before="10"/>
        <w:rPr>
          <w:sz w:val="21"/>
        </w:rPr>
      </w:pPr>
    </w:p>
    <w:p w14:paraId="713EFF9E" w14:textId="77777777" w:rsidR="002F3495" w:rsidRDefault="00000000">
      <w:pPr>
        <w:spacing w:before="1"/>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8E13208" w14:textId="77777777" w:rsidR="002F3495" w:rsidRDefault="002F3495">
      <w:pPr>
        <w:rPr>
          <w:sz w:val="16"/>
        </w:rPr>
        <w:sectPr w:rsidR="002F3495">
          <w:headerReference w:type="default" r:id="rId367"/>
          <w:pgSz w:w="12240" w:h="15840"/>
          <w:pgMar w:top="620" w:right="880" w:bottom="280" w:left="900" w:header="0" w:footer="0" w:gutter="0"/>
          <w:cols w:space="720"/>
        </w:sectPr>
      </w:pPr>
    </w:p>
    <w:p w14:paraId="12492A76" w14:textId="77777777" w:rsidR="002F3495" w:rsidRDefault="002F3495">
      <w:pPr>
        <w:pStyle w:val="BodyText"/>
        <w:rPr>
          <w:b/>
        </w:rPr>
      </w:pPr>
    </w:p>
    <w:p w14:paraId="1BEEA445" w14:textId="77777777" w:rsidR="002F3495" w:rsidRDefault="002F3495">
      <w:pPr>
        <w:pStyle w:val="BodyText"/>
        <w:spacing w:before="8"/>
        <w:rPr>
          <w:b/>
          <w:sz w:val="23"/>
        </w:rPr>
      </w:pPr>
    </w:p>
    <w:p w14:paraId="2D20B5C5" w14:textId="77777777" w:rsidR="002F3495" w:rsidRDefault="00000000">
      <w:pPr>
        <w:spacing w:before="93" w:line="266" w:lineRule="auto"/>
        <w:ind w:left="100"/>
        <w:rPr>
          <w:b/>
          <w:i/>
        </w:rPr>
      </w:pPr>
      <w:bookmarkStart w:id="269" w:name="Rule_63._Judge's_Inability_to_Proceed"/>
      <w:bookmarkStart w:id="270" w:name="V.I._R._CIV._P._Rule_63"/>
      <w:bookmarkStart w:id="271" w:name="_bookmark88"/>
      <w:bookmarkEnd w:id="269"/>
      <w:bookmarkEnd w:id="270"/>
      <w:bookmarkEnd w:id="271"/>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5AEA2413" w14:textId="77777777" w:rsidR="002F3495" w:rsidRDefault="002F3495">
      <w:pPr>
        <w:pStyle w:val="BodyText"/>
        <w:rPr>
          <w:b/>
          <w:i/>
          <w:sz w:val="24"/>
        </w:rPr>
      </w:pPr>
    </w:p>
    <w:p w14:paraId="6376E11D" w14:textId="77777777" w:rsidR="002F3495" w:rsidRDefault="002F3495">
      <w:pPr>
        <w:pStyle w:val="BodyText"/>
        <w:spacing w:before="5"/>
        <w:rPr>
          <w:b/>
          <w:i/>
          <w:sz w:val="25"/>
        </w:rPr>
      </w:pPr>
    </w:p>
    <w:p w14:paraId="62A70B2C" w14:textId="77777777" w:rsidR="002F3495" w:rsidRDefault="00000000">
      <w:pPr>
        <w:pStyle w:val="Heading1"/>
        <w:ind w:left="568"/>
      </w:pPr>
      <w:r>
        <w:t>Rule</w:t>
      </w:r>
      <w:r>
        <w:rPr>
          <w:spacing w:val="-3"/>
        </w:rPr>
        <w:t xml:space="preserve"> </w:t>
      </w:r>
      <w:r>
        <w:t>63.</w:t>
      </w:r>
      <w:r>
        <w:rPr>
          <w:spacing w:val="70"/>
        </w:rPr>
        <w:t xml:space="preserve"> </w:t>
      </w:r>
      <w:r>
        <w:t>Judge's</w:t>
      </w:r>
      <w:r>
        <w:rPr>
          <w:spacing w:val="-6"/>
        </w:rPr>
        <w:t xml:space="preserve"> </w:t>
      </w:r>
      <w:r>
        <w:t>Inability</w:t>
      </w:r>
      <w:r>
        <w:rPr>
          <w:spacing w:val="-6"/>
        </w:rPr>
        <w:t xml:space="preserve"> </w:t>
      </w:r>
      <w:r>
        <w:t>to</w:t>
      </w:r>
      <w:r>
        <w:rPr>
          <w:spacing w:val="-1"/>
        </w:rPr>
        <w:t xml:space="preserve"> </w:t>
      </w:r>
      <w:r>
        <w:rPr>
          <w:spacing w:val="-2"/>
        </w:rPr>
        <w:t>Proceed</w:t>
      </w:r>
    </w:p>
    <w:p w14:paraId="3D647791" w14:textId="77777777" w:rsidR="002F3495" w:rsidRDefault="002F3495">
      <w:pPr>
        <w:pStyle w:val="BodyText"/>
        <w:spacing w:before="9"/>
        <w:rPr>
          <w:b/>
          <w:sz w:val="33"/>
        </w:rPr>
      </w:pPr>
    </w:p>
    <w:p w14:paraId="524BD4AF" w14:textId="77777777" w:rsidR="002F3495" w:rsidRDefault="00000000">
      <w:pPr>
        <w:pStyle w:val="BodyText"/>
        <w:spacing w:line="271" w:lineRule="auto"/>
        <w:ind w:left="100"/>
      </w:pPr>
      <w:r>
        <w:t>If</w:t>
      </w:r>
      <w:r>
        <w:rPr>
          <w:spacing w:val="-3"/>
        </w:rPr>
        <w:t xml:space="preserve"> </w:t>
      </w:r>
      <w:r>
        <w:t>a</w:t>
      </w:r>
      <w:r>
        <w:rPr>
          <w:spacing w:val="-3"/>
        </w:rPr>
        <w:t xml:space="preserve"> </w:t>
      </w:r>
      <w:r>
        <w:t>judge</w:t>
      </w:r>
      <w:r>
        <w:rPr>
          <w:spacing w:val="-3"/>
        </w:rPr>
        <w:t xml:space="preserve"> </w:t>
      </w:r>
      <w:r>
        <w:t>conducting</w:t>
      </w:r>
      <w:r>
        <w:rPr>
          <w:spacing w:val="-1"/>
        </w:rPr>
        <w:t xml:space="preserve"> </w:t>
      </w:r>
      <w:r>
        <w:t>a</w:t>
      </w:r>
      <w:r>
        <w:rPr>
          <w:spacing w:val="-3"/>
        </w:rPr>
        <w:t xml:space="preserve"> </w:t>
      </w:r>
      <w:r>
        <w:t>hearing</w:t>
      </w:r>
      <w:r>
        <w:rPr>
          <w:spacing w:val="-3"/>
        </w:rPr>
        <w:t xml:space="preserve"> </w:t>
      </w:r>
      <w:r>
        <w:t>or trial</w:t>
      </w:r>
      <w:r>
        <w:rPr>
          <w:spacing w:val="-4"/>
        </w:rPr>
        <w:t xml:space="preserve"> </w:t>
      </w:r>
      <w:r>
        <w:t>is unable</w:t>
      </w:r>
      <w:r>
        <w:rPr>
          <w:spacing w:val="-1"/>
        </w:rPr>
        <w:t xml:space="preserve"> </w:t>
      </w:r>
      <w:r>
        <w:t>to</w:t>
      </w:r>
      <w:r>
        <w:rPr>
          <w:spacing w:val="-1"/>
        </w:rPr>
        <w:t xml:space="preserve"> </w:t>
      </w:r>
      <w:r>
        <w:t>proceed,</w:t>
      </w:r>
      <w:r>
        <w:rPr>
          <w:spacing w:val="-3"/>
        </w:rPr>
        <w:t xml:space="preserve"> </w:t>
      </w:r>
      <w:r>
        <w:t>any</w:t>
      </w:r>
      <w:r>
        <w:rPr>
          <w:spacing w:val="-2"/>
        </w:rPr>
        <w:t xml:space="preserve"> </w:t>
      </w:r>
      <w:r>
        <w:t>other</w:t>
      </w:r>
      <w:r>
        <w:rPr>
          <w:spacing w:val="-2"/>
        </w:rPr>
        <w:t xml:space="preserve"> </w:t>
      </w:r>
      <w:r>
        <w:t>judge</w:t>
      </w:r>
      <w:r>
        <w:rPr>
          <w:spacing w:val="-3"/>
        </w:rPr>
        <w:t xml:space="preserve"> </w:t>
      </w:r>
      <w:r>
        <w:t>may</w:t>
      </w:r>
      <w:r>
        <w:rPr>
          <w:spacing w:val="-2"/>
        </w:rPr>
        <w:t xml:space="preserve"> </w:t>
      </w:r>
      <w:r>
        <w:t>proceed</w:t>
      </w:r>
      <w:r>
        <w:rPr>
          <w:spacing w:val="-1"/>
        </w:rPr>
        <w:t xml:space="preserve"> </w:t>
      </w:r>
      <w:r>
        <w:t>upon</w:t>
      </w:r>
      <w:r>
        <w:rPr>
          <w:spacing w:val="-3"/>
        </w:rPr>
        <w:t xml:space="preserve"> </w:t>
      </w:r>
      <w:r>
        <w:t>certifying</w:t>
      </w:r>
      <w:r>
        <w:rPr>
          <w:spacing w:val="-1"/>
        </w:rPr>
        <w:t xml:space="preserve"> </w:t>
      </w:r>
      <w:r>
        <w:t>familiarity with the record and determining that the case may be completed without prejudice to the parties. In a hearing or a nonjury trial, the successor judge must, at a party's request, recall any witness whose testimony is material and disputed</w:t>
      </w:r>
      <w:r>
        <w:rPr>
          <w:spacing w:val="-2"/>
        </w:rPr>
        <w:t xml:space="preserve"> </w:t>
      </w:r>
      <w:r>
        <w:t>and</w:t>
      </w:r>
      <w:r>
        <w:rPr>
          <w:spacing w:val="-2"/>
        </w:rPr>
        <w:t xml:space="preserve"> </w:t>
      </w:r>
      <w:r>
        <w:t>who</w:t>
      </w:r>
      <w:r>
        <w:rPr>
          <w:spacing w:val="-2"/>
        </w:rPr>
        <w:t xml:space="preserve"> </w:t>
      </w:r>
      <w:r>
        <w:t>is</w:t>
      </w:r>
      <w:r>
        <w:rPr>
          <w:spacing w:val="-3"/>
        </w:rPr>
        <w:t xml:space="preserve"> </w:t>
      </w:r>
      <w:r>
        <w:t>available</w:t>
      </w:r>
      <w:r>
        <w:rPr>
          <w:spacing w:val="-2"/>
        </w:rPr>
        <w:t xml:space="preserve"> </w:t>
      </w:r>
      <w:r>
        <w:t>to</w:t>
      </w:r>
      <w:r>
        <w:rPr>
          <w:spacing w:val="-4"/>
        </w:rPr>
        <w:t xml:space="preserve"> </w:t>
      </w:r>
      <w:r>
        <w:t>testify</w:t>
      </w:r>
      <w:r>
        <w:rPr>
          <w:spacing w:val="-3"/>
        </w:rPr>
        <w:t xml:space="preserve"> </w:t>
      </w:r>
      <w:r>
        <w:t>again</w:t>
      </w:r>
      <w:r>
        <w:rPr>
          <w:spacing w:val="-4"/>
        </w:rPr>
        <w:t xml:space="preserve"> </w:t>
      </w:r>
      <w:r>
        <w:t>without</w:t>
      </w:r>
      <w:r>
        <w:rPr>
          <w:spacing w:val="-2"/>
        </w:rPr>
        <w:t xml:space="preserve"> </w:t>
      </w:r>
      <w:r>
        <w:t>undue</w:t>
      </w:r>
      <w:r>
        <w:rPr>
          <w:spacing w:val="-4"/>
        </w:rPr>
        <w:t xml:space="preserve"> </w:t>
      </w:r>
      <w:r>
        <w:t>burden.</w:t>
      </w:r>
      <w:r>
        <w:rPr>
          <w:spacing w:val="-4"/>
        </w:rPr>
        <w:t xml:space="preserve"> </w:t>
      </w:r>
      <w:r>
        <w:t>The</w:t>
      </w:r>
      <w:r>
        <w:rPr>
          <w:spacing w:val="-4"/>
        </w:rPr>
        <w:t xml:space="preserve"> </w:t>
      </w:r>
      <w:r>
        <w:t>successor</w:t>
      </w:r>
      <w:r>
        <w:rPr>
          <w:spacing w:val="-3"/>
        </w:rPr>
        <w:t xml:space="preserve"> </w:t>
      </w:r>
      <w:r>
        <w:t>judge</w:t>
      </w:r>
      <w:r>
        <w:rPr>
          <w:spacing w:val="-4"/>
        </w:rPr>
        <w:t xml:space="preserve"> </w:t>
      </w:r>
      <w:r>
        <w:t>may</w:t>
      </w:r>
      <w:r>
        <w:rPr>
          <w:spacing w:val="-3"/>
        </w:rPr>
        <w:t xml:space="preserve"> </w:t>
      </w:r>
      <w:r>
        <w:t>also</w:t>
      </w:r>
      <w:r>
        <w:rPr>
          <w:spacing w:val="-2"/>
        </w:rPr>
        <w:t xml:space="preserve"> </w:t>
      </w:r>
      <w:r>
        <w:t>recall</w:t>
      </w:r>
      <w:r>
        <w:rPr>
          <w:spacing w:val="-5"/>
        </w:rPr>
        <w:t xml:space="preserve"> </w:t>
      </w:r>
      <w:r>
        <w:t>any</w:t>
      </w:r>
      <w:r>
        <w:rPr>
          <w:spacing w:val="-3"/>
        </w:rPr>
        <w:t xml:space="preserve"> </w:t>
      </w:r>
      <w:r>
        <w:t xml:space="preserve">other </w:t>
      </w:r>
      <w:r>
        <w:rPr>
          <w:spacing w:val="-2"/>
        </w:rPr>
        <w:t>witness.</w:t>
      </w:r>
    </w:p>
    <w:p w14:paraId="422B23B4" w14:textId="77777777" w:rsidR="002F3495" w:rsidRDefault="002F3495">
      <w:pPr>
        <w:pStyle w:val="BodyText"/>
        <w:rPr>
          <w:sz w:val="21"/>
        </w:rPr>
      </w:pPr>
    </w:p>
    <w:p w14:paraId="0C0579F9" w14:textId="77777777" w:rsidR="002F3495" w:rsidRDefault="00000000">
      <w:pPr>
        <w:pStyle w:val="BodyText"/>
        <w:ind w:left="100"/>
      </w:pPr>
      <w:r>
        <w:rPr>
          <w:spacing w:val="-2"/>
        </w:rPr>
        <w:t>Annotations</w:t>
      </w:r>
    </w:p>
    <w:p w14:paraId="4925072B" w14:textId="77777777" w:rsidR="002F3495" w:rsidRDefault="002F3495">
      <w:pPr>
        <w:pStyle w:val="BodyText"/>
        <w:spacing w:before="6"/>
        <w:rPr>
          <w:sz w:val="22"/>
        </w:rPr>
      </w:pPr>
    </w:p>
    <w:p w14:paraId="2C90E1ED" w14:textId="77777777" w:rsidR="002F3495" w:rsidRDefault="00000000">
      <w:pPr>
        <w:pStyle w:val="Heading1"/>
      </w:pPr>
      <w:r>
        <w:rPr>
          <w:spacing w:val="-2"/>
        </w:rPr>
        <w:t>Commentary</w:t>
      </w:r>
    </w:p>
    <w:p w14:paraId="4D380AC0" w14:textId="77777777" w:rsidR="002F3495" w:rsidRDefault="002F3495">
      <w:pPr>
        <w:pStyle w:val="BodyText"/>
        <w:rPr>
          <w:b/>
          <w:sz w:val="30"/>
        </w:rPr>
      </w:pPr>
    </w:p>
    <w:p w14:paraId="7A0156CA" w14:textId="77777777" w:rsidR="002F3495" w:rsidRDefault="002F3495">
      <w:pPr>
        <w:pStyle w:val="BodyText"/>
        <w:spacing w:before="10"/>
        <w:rPr>
          <w:b/>
          <w:sz w:val="27"/>
        </w:rPr>
      </w:pPr>
    </w:p>
    <w:p w14:paraId="206B8AEE" w14:textId="77777777" w:rsidR="002F3495" w:rsidRDefault="00000000">
      <w:pPr>
        <w:pStyle w:val="Heading3"/>
      </w:pPr>
      <w:r>
        <w:rPr>
          <w:spacing w:val="-2"/>
        </w:rPr>
        <w:t>COMMENT</w:t>
      </w:r>
    </w:p>
    <w:p w14:paraId="58BD9690" w14:textId="77777777" w:rsidR="002F3495" w:rsidRDefault="002F3495">
      <w:pPr>
        <w:pStyle w:val="BodyText"/>
        <w:rPr>
          <w:b/>
        </w:rPr>
      </w:pPr>
    </w:p>
    <w:p w14:paraId="7C4604CD" w14:textId="77777777" w:rsidR="002F3495" w:rsidRDefault="00000000">
      <w:pPr>
        <w:spacing w:before="1" w:line="271" w:lineRule="auto"/>
        <w:ind w:left="100" w:right="118"/>
        <w:jc w:val="both"/>
        <w:rPr>
          <w:i/>
          <w:sz w:val="20"/>
        </w:rPr>
      </w:pPr>
      <w:r>
        <w:rPr>
          <w:i/>
          <w:sz w:val="20"/>
        </w:rPr>
        <w:t>NOTE: In accord with Virgin Islands statutes, Rule 63 states simply that if a judge is unable to go forward with the case, any other judge may proceed upon certifying familiarity with the record and determining that the case may be completed without prejudice to the parties.</w:t>
      </w:r>
    </w:p>
    <w:p w14:paraId="25331B4B" w14:textId="77777777" w:rsidR="002F3495" w:rsidRDefault="002F3495">
      <w:pPr>
        <w:pStyle w:val="BodyText"/>
        <w:rPr>
          <w:i/>
          <w:sz w:val="22"/>
        </w:rPr>
      </w:pPr>
    </w:p>
    <w:p w14:paraId="34AAD899" w14:textId="77777777" w:rsidR="002F3495" w:rsidRDefault="00000000">
      <w:pPr>
        <w:spacing w:before="149"/>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94442F2"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6AC8FDD3" w14:textId="77777777" w:rsidR="002F3495" w:rsidRDefault="002F3495">
      <w:pPr>
        <w:pStyle w:val="BodyText"/>
        <w:rPr>
          <w:sz w:val="18"/>
        </w:rPr>
      </w:pPr>
    </w:p>
    <w:p w14:paraId="3BBE8588" w14:textId="77777777" w:rsidR="002F3495" w:rsidRDefault="002F3495">
      <w:pPr>
        <w:pStyle w:val="BodyText"/>
        <w:rPr>
          <w:sz w:val="18"/>
        </w:rPr>
      </w:pPr>
    </w:p>
    <w:p w14:paraId="1715923E"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1981437" w14:textId="77777777" w:rsidR="002F3495" w:rsidRDefault="002F3495">
      <w:pPr>
        <w:rPr>
          <w:sz w:val="16"/>
        </w:rPr>
        <w:sectPr w:rsidR="002F3495">
          <w:headerReference w:type="default" r:id="rId368"/>
          <w:pgSz w:w="12240" w:h="15840"/>
          <w:pgMar w:top="2320" w:right="880" w:bottom="280" w:left="900" w:header="1659" w:footer="0" w:gutter="0"/>
          <w:pgNumType w:start="63"/>
          <w:cols w:space="720"/>
        </w:sectPr>
      </w:pPr>
    </w:p>
    <w:bookmarkStart w:id="272" w:name="Rule_64._Seizing_a_Person_or_Property"/>
    <w:bookmarkStart w:id="273" w:name="V.I._R._CIV._P._Rule_64"/>
    <w:bookmarkStart w:id="274" w:name="_bookmark89"/>
    <w:bookmarkEnd w:id="272"/>
    <w:bookmarkEnd w:id="273"/>
    <w:bookmarkEnd w:id="274"/>
    <w:p w14:paraId="324C4498" w14:textId="77777777" w:rsidR="002F3495" w:rsidRDefault="00000000">
      <w:pPr>
        <w:pStyle w:val="Heading2"/>
        <w:tabs>
          <w:tab w:val="left" w:pos="1636"/>
        </w:tabs>
        <w:spacing w:before="70"/>
        <w:ind w:left="0" w:right="15"/>
        <w:rPr>
          <w:u w:val="none"/>
        </w:rPr>
      </w:pPr>
      <w:r>
        <w:fldChar w:fldCharType="begin"/>
      </w:r>
      <w:r>
        <w:instrText>HYPERLINK "https://advance.lexis.com/api/document?collection=statutes-legislation&amp;id=urn%3AcontentItem%3A67DB-TF01-JS0R-237W-00000-00&amp;context=1000516"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w:t>
      </w:r>
      <w:r>
        <w:rPr>
          <w:color w:val="0077CC"/>
          <w:spacing w:val="-1"/>
          <w:u w:color="0077CC"/>
        </w:rPr>
        <w:t xml:space="preserve"> </w:t>
      </w:r>
      <w:r>
        <w:rPr>
          <w:color w:val="0077CC"/>
          <w:spacing w:val="-5"/>
          <w:u w:color="0077CC"/>
        </w:rPr>
        <w:t>64</w:t>
      </w:r>
      <w:r>
        <w:rPr>
          <w:color w:val="0077CC"/>
          <w:spacing w:val="-5"/>
          <w:u w:color="0077CC"/>
        </w:rPr>
        <w:fldChar w:fldCharType="end"/>
      </w:r>
    </w:p>
    <w:p w14:paraId="32F0410E" w14:textId="77777777" w:rsidR="002F3495" w:rsidRDefault="002F3495">
      <w:pPr>
        <w:pStyle w:val="BodyText"/>
        <w:spacing w:before="9"/>
        <w:rPr>
          <w:b/>
          <w:i/>
          <w:sz w:val="11"/>
        </w:rPr>
      </w:pPr>
    </w:p>
    <w:p w14:paraId="45FC74A7" w14:textId="77777777" w:rsidR="002F3495" w:rsidRDefault="00000000">
      <w:pPr>
        <w:pStyle w:val="BodyText"/>
        <w:spacing w:before="93"/>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0113F7D9" w14:textId="77777777" w:rsidR="002F3495" w:rsidRDefault="002F3495">
      <w:pPr>
        <w:pStyle w:val="BodyText"/>
        <w:rPr>
          <w:sz w:val="22"/>
        </w:rPr>
      </w:pPr>
    </w:p>
    <w:p w14:paraId="7617F6C0" w14:textId="77777777" w:rsidR="002F3495" w:rsidRDefault="002F3495">
      <w:pPr>
        <w:pStyle w:val="BodyText"/>
        <w:spacing w:before="10"/>
        <w:rPr>
          <w:sz w:val="21"/>
        </w:rPr>
      </w:pPr>
    </w:p>
    <w:p w14:paraId="1062296D"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20DBFB6A" w14:textId="77777777" w:rsidR="002F3495" w:rsidRDefault="002F3495">
      <w:pPr>
        <w:pStyle w:val="BodyText"/>
        <w:rPr>
          <w:b/>
          <w:i/>
          <w:sz w:val="24"/>
        </w:rPr>
      </w:pPr>
    </w:p>
    <w:p w14:paraId="3248C98E" w14:textId="77777777" w:rsidR="002F3495" w:rsidRDefault="002F3495">
      <w:pPr>
        <w:pStyle w:val="BodyText"/>
        <w:spacing w:before="4"/>
        <w:rPr>
          <w:b/>
          <w:i/>
          <w:sz w:val="25"/>
        </w:rPr>
      </w:pPr>
    </w:p>
    <w:p w14:paraId="2D692155" w14:textId="77777777" w:rsidR="002F3495" w:rsidRDefault="00000000">
      <w:pPr>
        <w:pStyle w:val="Heading1"/>
        <w:ind w:left="568"/>
      </w:pPr>
      <w:r>
        <w:t>Rule</w:t>
      </w:r>
      <w:r>
        <w:rPr>
          <w:spacing w:val="-2"/>
        </w:rPr>
        <w:t xml:space="preserve"> </w:t>
      </w:r>
      <w:r>
        <w:t>64.</w:t>
      </w:r>
      <w:r>
        <w:rPr>
          <w:spacing w:val="73"/>
        </w:rPr>
        <w:t xml:space="preserve"> </w:t>
      </w:r>
      <w:r>
        <w:t>Seizing</w:t>
      </w:r>
      <w:r>
        <w:rPr>
          <w:spacing w:val="-3"/>
        </w:rPr>
        <w:t xml:space="preserve"> </w:t>
      </w:r>
      <w:r>
        <w:t>a</w:t>
      </w:r>
      <w:r>
        <w:rPr>
          <w:spacing w:val="-4"/>
        </w:rPr>
        <w:t xml:space="preserve"> </w:t>
      </w:r>
      <w:r>
        <w:t>Person</w:t>
      </w:r>
      <w:r>
        <w:rPr>
          <w:spacing w:val="-6"/>
        </w:rPr>
        <w:t xml:space="preserve"> </w:t>
      </w:r>
      <w:r>
        <w:t>or</w:t>
      </w:r>
      <w:r>
        <w:rPr>
          <w:spacing w:val="-2"/>
        </w:rPr>
        <w:t xml:space="preserve"> Property</w:t>
      </w:r>
    </w:p>
    <w:p w14:paraId="35307E11" w14:textId="77777777" w:rsidR="002F3495" w:rsidRDefault="002F3495">
      <w:pPr>
        <w:pStyle w:val="BodyText"/>
        <w:spacing w:before="10"/>
        <w:rPr>
          <w:b/>
          <w:sz w:val="33"/>
        </w:rPr>
      </w:pPr>
    </w:p>
    <w:p w14:paraId="206110E5" w14:textId="77777777" w:rsidR="002F3495" w:rsidRDefault="00000000">
      <w:pPr>
        <w:pStyle w:val="BodyText"/>
        <w:spacing w:line="273" w:lineRule="auto"/>
        <w:ind w:left="100" w:right="415"/>
      </w:pPr>
      <w:r>
        <w:t>At</w:t>
      </w:r>
      <w:r>
        <w:rPr>
          <w:spacing w:val="-4"/>
        </w:rPr>
        <w:t xml:space="preserve"> </w:t>
      </w:r>
      <w:r>
        <w:t>the</w:t>
      </w:r>
      <w:r>
        <w:rPr>
          <w:spacing w:val="-4"/>
        </w:rPr>
        <w:t xml:space="preserve"> </w:t>
      </w:r>
      <w:r>
        <w:t>commencement</w:t>
      </w:r>
      <w:r>
        <w:rPr>
          <w:spacing w:val="-4"/>
        </w:rPr>
        <w:t xml:space="preserve"> </w:t>
      </w:r>
      <w:r>
        <w:t>of</w:t>
      </w:r>
      <w:r>
        <w:rPr>
          <w:spacing w:val="-2"/>
        </w:rPr>
        <w:t xml:space="preserve"> </w:t>
      </w:r>
      <w:r>
        <w:t>and</w:t>
      </w:r>
      <w:r>
        <w:rPr>
          <w:spacing w:val="-4"/>
        </w:rPr>
        <w:t xml:space="preserve"> </w:t>
      </w:r>
      <w:r>
        <w:t>throughout</w:t>
      </w:r>
      <w:r>
        <w:rPr>
          <w:spacing w:val="-2"/>
        </w:rPr>
        <w:t xml:space="preserve"> </w:t>
      </w:r>
      <w:r>
        <w:t>an</w:t>
      </w:r>
      <w:r>
        <w:rPr>
          <w:spacing w:val="-2"/>
        </w:rPr>
        <w:t xml:space="preserve"> </w:t>
      </w:r>
      <w:r>
        <w:t>action,</w:t>
      </w:r>
      <w:r>
        <w:rPr>
          <w:spacing w:val="-4"/>
        </w:rPr>
        <w:t xml:space="preserve"> </w:t>
      </w:r>
      <w:r>
        <w:t>every</w:t>
      </w:r>
      <w:r>
        <w:rPr>
          <w:spacing w:val="-3"/>
        </w:rPr>
        <w:t xml:space="preserve"> </w:t>
      </w:r>
      <w:r>
        <w:t>remedy</w:t>
      </w:r>
      <w:r>
        <w:rPr>
          <w:spacing w:val="-3"/>
        </w:rPr>
        <w:t xml:space="preserve"> </w:t>
      </w:r>
      <w:r>
        <w:t>is available</w:t>
      </w:r>
      <w:r>
        <w:rPr>
          <w:spacing w:val="-2"/>
        </w:rPr>
        <w:t xml:space="preserve"> </w:t>
      </w:r>
      <w:r>
        <w:t>that,</w:t>
      </w:r>
      <w:r>
        <w:rPr>
          <w:spacing w:val="-4"/>
        </w:rPr>
        <w:t xml:space="preserve"> </w:t>
      </w:r>
      <w:r>
        <w:t>under</w:t>
      </w:r>
      <w:r>
        <w:rPr>
          <w:spacing w:val="-3"/>
        </w:rPr>
        <w:t xml:space="preserve"> </w:t>
      </w:r>
      <w:r>
        <w:t>the</w:t>
      </w:r>
      <w:r>
        <w:rPr>
          <w:spacing w:val="-2"/>
        </w:rPr>
        <w:t xml:space="preserve"> </w:t>
      </w:r>
      <w:r>
        <w:t>law</w:t>
      </w:r>
      <w:r>
        <w:rPr>
          <w:spacing w:val="-4"/>
        </w:rPr>
        <w:t xml:space="preserve"> </w:t>
      </w:r>
      <w:r>
        <w:t>of</w:t>
      </w:r>
      <w:r>
        <w:rPr>
          <w:spacing w:val="-2"/>
        </w:rPr>
        <w:t xml:space="preserve"> </w:t>
      </w:r>
      <w:r>
        <w:t>the</w:t>
      </w:r>
      <w:r>
        <w:rPr>
          <w:spacing w:val="-2"/>
        </w:rPr>
        <w:t xml:space="preserve"> </w:t>
      </w:r>
      <w:r>
        <w:t>Virgin Islands, provides for seizing a person or property to secure satisfaction of the potential judgment.</w:t>
      </w:r>
    </w:p>
    <w:p w14:paraId="46D1D5F1" w14:textId="77777777" w:rsidR="002F3495" w:rsidRDefault="002F3495">
      <w:pPr>
        <w:pStyle w:val="BodyText"/>
        <w:spacing w:before="6"/>
      </w:pPr>
    </w:p>
    <w:p w14:paraId="7B095397" w14:textId="77777777" w:rsidR="002F3495" w:rsidRDefault="00000000">
      <w:pPr>
        <w:pStyle w:val="BodyText"/>
        <w:ind w:left="100"/>
      </w:pPr>
      <w:r>
        <w:rPr>
          <w:spacing w:val="-2"/>
        </w:rPr>
        <w:t>Annotations</w:t>
      </w:r>
    </w:p>
    <w:p w14:paraId="2FD8CE47" w14:textId="77777777" w:rsidR="002F3495" w:rsidRDefault="002F3495">
      <w:pPr>
        <w:pStyle w:val="BodyText"/>
        <w:spacing w:before="6"/>
        <w:rPr>
          <w:sz w:val="22"/>
        </w:rPr>
      </w:pPr>
    </w:p>
    <w:p w14:paraId="2B6E4E8A" w14:textId="77777777" w:rsidR="002F3495" w:rsidRDefault="00000000">
      <w:pPr>
        <w:pStyle w:val="Heading1"/>
      </w:pPr>
      <w:r>
        <w:rPr>
          <w:spacing w:val="-2"/>
        </w:rPr>
        <w:t>Commentary</w:t>
      </w:r>
    </w:p>
    <w:p w14:paraId="41C7C851" w14:textId="77777777" w:rsidR="002F3495" w:rsidRDefault="002F3495">
      <w:pPr>
        <w:pStyle w:val="BodyText"/>
        <w:rPr>
          <w:b/>
          <w:sz w:val="30"/>
        </w:rPr>
      </w:pPr>
    </w:p>
    <w:p w14:paraId="285CB081" w14:textId="77777777" w:rsidR="002F3495" w:rsidRDefault="002F3495">
      <w:pPr>
        <w:pStyle w:val="BodyText"/>
        <w:spacing w:before="10"/>
        <w:rPr>
          <w:b/>
          <w:sz w:val="27"/>
        </w:rPr>
      </w:pPr>
    </w:p>
    <w:p w14:paraId="06EC1FFB" w14:textId="77777777" w:rsidR="002F3495" w:rsidRDefault="00000000">
      <w:pPr>
        <w:pStyle w:val="Heading3"/>
      </w:pPr>
      <w:r>
        <w:rPr>
          <w:spacing w:val="-2"/>
        </w:rPr>
        <w:t>COMMENT</w:t>
      </w:r>
    </w:p>
    <w:p w14:paraId="2B938EDE" w14:textId="77777777" w:rsidR="002F3495" w:rsidRDefault="002F3495">
      <w:pPr>
        <w:pStyle w:val="BodyText"/>
        <w:spacing w:before="1"/>
        <w:rPr>
          <w:b/>
        </w:rPr>
      </w:pPr>
    </w:p>
    <w:p w14:paraId="56DC9458" w14:textId="77777777" w:rsidR="002F3495" w:rsidRDefault="00000000">
      <w:pPr>
        <w:spacing w:line="271" w:lineRule="auto"/>
        <w:ind w:left="100" w:right="120"/>
        <w:jc w:val="both"/>
        <w:rPr>
          <w:i/>
          <w:sz w:val="20"/>
        </w:rPr>
      </w:pPr>
      <w:r>
        <w:rPr>
          <w:i/>
          <w:sz w:val="20"/>
        </w:rPr>
        <w:t>NOTE: Rule 64 deals with seizure remedies, and states simply that -- if Virgin Islands law recognizes a remedy for seizure to secure satisfaction of a potential judgment -- such remedy is available at the beginning and throughout the pendency of the an action.</w:t>
      </w:r>
    </w:p>
    <w:p w14:paraId="6733C890" w14:textId="77777777" w:rsidR="002F3495" w:rsidRDefault="002F3495">
      <w:pPr>
        <w:pStyle w:val="BodyText"/>
        <w:rPr>
          <w:i/>
          <w:sz w:val="22"/>
        </w:rPr>
      </w:pPr>
    </w:p>
    <w:p w14:paraId="48A218EC" w14:textId="77777777" w:rsidR="002F3495" w:rsidRDefault="00000000">
      <w:pPr>
        <w:spacing w:before="150"/>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DA3030F" w14:textId="77777777" w:rsidR="002F3495" w:rsidRDefault="00000000">
      <w:pPr>
        <w:spacing w:before="36"/>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41B90A73" w14:textId="77777777" w:rsidR="002F3495" w:rsidRDefault="002F3495">
      <w:pPr>
        <w:pStyle w:val="BodyText"/>
        <w:rPr>
          <w:sz w:val="18"/>
        </w:rPr>
      </w:pPr>
    </w:p>
    <w:p w14:paraId="72D2B9DD" w14:textId="77777777" w:rsidR="002F3495" w:rsidRDefault="002F3495">
      <w:pPr>
        <w:pStyle w:val="BodyText"/>
        <w:rPr>
          <w:sz w:val="18"/>
        </w:rPr>
      </w:pPr>
    </w:p>
    <w:p w14:paraId="19313631"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0FF8C6A7" w14:textId="77777777" w:rsidR="002F3495" w:rsidRDefault="002F3495">
      <w:pPr>
        <w:rPr>
          <w:sz w:val="16"/>
        </w:rPr>
        <w:sectPr w:rsidR="002F3495">
          <w:headerReference w:type="even" r:id="rId369"/>
          <w:pgSz w:w="12240" w:h="15840"/>
          <w:pgMar w:top="1580" w:right="880" w:bottom="280" w:left="900" w:header="0" w:footer="0" w:gutter="0"/>
          <w:cols w:space="720"/>
        </w:sectPr>
      </w:pPr>
    </w:p>
    <w:p w14:paraId="55E9A7C5" w14:textId="77777777" w:rsidR="002F3495" w:rsidRDefault="002F3495">
      <w:pPr>
        <w:pStyle w:val="BodyText"/>
        <w:rPr>
          <w:b/>
        </w:rPr>
      </w:pPr>
    </w:p>
    <w:p w14:paraId="7FD605C2" w14:textId="77777777" w:rsidR="002F3495" w:rsidRDefault="002F3495">
      <w:pPr>
        <w:pStyle w:val="BodyText"/>
        <w:spacing w:before="9"/>
        <w:rPr>
          <w:b/>
        </w:rPr>
      </w:pPr>
    </w:p>
    <w:p w14:paraId="50A7D178" w14:textId="77777777" w:rsidR="002F3495" w:rsidRDefault="00000000">
      <w:pPr>
        <w:spacing w:line="266" w:lineRule="auto"/>
        <w:ind w:left="100"/>
        <w:rPr>
          <w:b/>
          <w:i/>
        </w:rPr>
      </w:pPr>
      <w:bookmarkStart w:id="275" w:name="Rule_65._Injunctions_and_Restraining_Ord"/>
      <w:bookmarkStart w:id="276" w:name="V.I._R._CIV._P._Rule_65"/>
      <w:bookmarkStart w:id="277" w:name="_bookmark90"/>
      <w:bookmarkEnd w:id="275"/>
      <w:bookmarkEnd w:id="276"/>
      <w:bookmarkEnd w:id="277"/>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511BDB4F" w14:textId="77777777" w:rsidR="002F3495" w:rsidRDefault="002F3495">
      <w:pPr>
        <w:pStyle w:val="BodyText"/>
        <w:rPr>
          <w:b/>
          <w:i/>
          <w:sz w:val="24"/>
        </w:rPr>
      </w:pPr>
    </w:p>
    <w:p w14:paraId="34B94310" w14:textId="77777777" w:rsidR="002F3495" w:rsidRDefault="002F3495">
      <w:pPr>
        <w:pStyle w:val="BodyText"/>
        <w:spacing w:before="4"/>
        <w:rPr>
          <w:b/>
          <w:i/>
          <w:sz w:val="25"/>
        </w:rPr>
      </w:pPr>
    </w:p>
    <w:p w14:paraId="424E7CBA" w14:textId="77777777" w:rsidR="002F3495" w:rsidRDefault="00000000">
      <w:pPr>
        <w:pStyle w:val="Heading1"/>
        <w:ind w:left="568"/>
      </w:pPr>
      <w:r>
        <w:t>Rule</w:t>
      </w:r>
      <w:r>
        <w:rPr>
          <w:spacing w:val="-7"/>
        </w:rPr>
        <w:t xml:space="preserve"> </w:t>
      </w:r>
      <w:r>
        <w:t>65.</w:t>
      </w:r>
      <w:r>
        <w:rPr>
          <w:spacing w:val="66"/>
        </w:rPr>
        <w:t xml:space="preserve"> </w:t>
      </w:r>
      <w:r>
        <w:t>Injunctions</w:t>
      </w:r>
      <w:r>
        <w:rPr>
          <w:spacing w:val="-7"/>
        </w:rPr>
        <w:t xml:space="preserve"> </w:t>
      </w:r>
      <w:r>
        <w:t>and</w:t>
      </w:r>
      <w:r>
        <w:rPr>
          <w:spacing w:val="-5"/>
        </w:rPr>
        <w:t xml:space="preserve"> </w:t>
      </w:r>
      <w:r>
        <w:t>Restraining</w:t>
      </w:r>
      <w:r>
        <w:rPr>
          <w:spacing w:val="-5"/>
        </w:rPr>
        <w:t xml:space="preserve"> </w:t>
      </w:r>
      <w:r>
        <w:rPr>
          <w:spacing w:val="-2"/>
        </w:rPr>
        <w:t>Orders</w:t>
      </w:r>
    </w:p>
    <w:p w14:paraId="5813C316" w14:textId="77777777" w:rsidR="002F3495" w:rsidRDefault="002F3495">
      <w:pPr>
        <w:pStyle w:val="BodyText"/>
        <w:spacing w:before="5"/>
        <w:rPr>
          <w:b/>
          <w:sz w:val="43"/>
        </w:rPr>
      </w:pPr>
    </w:p>
    <w:p w14:paraId="093002D4" w14:textId="77777777" w:rsidR="002F3495" w:rsidRDefault="00000000">
      <w:pPr>
        <w:pStyle w:val="Heading4"/>
        <w:numPr>
          <w:ilvl w:val="0"/>
          <w:numId w:val="11"/>
        </w:numPr>
        <w:tabs>
          <w:tab w:val="left" w:pos="1066"/>
        </w:tabs>
        <w:ind w:hanging="246"/>
        <w:jc w:val="both"/>
      </w:pPr>
      <w:r>
        <w:rPr>
          <w:spacing w:val="-2"/>
        </w:rPr>
        <w:t>Preliminary</w:t>
      </w:r>
      <w:r>
        <w:rPr>
          <w:spacing w:val="7"/>
        </w:rPr>
        <w:t xml:space="preserve"> </w:t>
      </w:r>
      <w:r>
        <w:rPr>
          <w:spacing w:val="-2"/>
        </w:rPr>
        <w:t>Injunction.</w:t>
      </w:r>
    </w:p>
    <w:p w14:paraId="11E93EB5" w14:textId="77777777" w:rsidR="002F3495" w:rsidRDefault="00000000">
      <w:pPr>
        <w:pStyle w:val="ListParagraph"/>
        <w:numPr>
          <w:ilvl w:val="0"/>
          <w:numId w:val="82"/>
        </w:numPr>
        <w:tabs>
          <w:tab w:val="left" w:pos="1066"/>
        </w:tabs>
        <w:ind w:hanging="246"/>
        <w:jc w:val="both"/>
        <w:rPr>
          <w:sz w:val="20"/>
        </w:rPr>
      </w:pPr>
      <w:r>
        <w:rPr>
          <w:b/>
          <w:i/>
          <w:sz w:val="20"/>
        </w:rPr>
        <w:t>Notice.</w:t>
      </w:r>
      <w:r>
        <w:rPr>
          <w:b/>
          <w:i/>
          <w:spacing w:val="-7"/>
          <w:sz w:val="20"/>
        </w:rPr>
        <w:t xml:space="preserve"> </w:t>
      </w:r>
      <w:r>
        <w:rPr>
          <w:sz w:val="20"/>
        </w:rPr>
        <w:t>The</w:t>
      </w:r>
      <w:r>
        <w:rPr>
          <w:spacing w:val="-4"/>
          <w:sz w:val="20"/>
        </w:rPr>
        <w:t xml:space="preserve"> </w:t>
      </w:r>
      <w:r>
        <w:rPr>
          <w:sz w:val="20"/>
        </w:rPr>
        <w:t>court</w:t>
      </w:r>
      <w:r>
        <w:rPr>
          <w:spacing w:val="-6"/>
          <w:sz w:val="20"/>
        </w:rPr>
        <w:t xml:space="preserve"> </w:t>
      </w:r>
      <w:r>
        <w:rPr>
          <w:sz w:val="20"/>
        </w:rPr>
        <w:t>may</w:t>
      </w:r>
      <w:r>
        <w:rPr>
          <w:spacing w:val="-6"/>
          <w:sz w:val="20"/>
        </w:rPr>
        <w:t xml:space="preserve"> </w:t>
      </w:r>
      <w:r>
        <w:rPr>
          <w:sz w:val="20"/>
        </w:rPr>
        <w:t>issue</w:t>
      </w:r>
      <w:r>
        <w:rPr>
          <w:spacing w:val="-6"/>
          <w:sz w:val="20"/>
        </w:rPr>
        <w:t xml:space="preserve"> </w:t>
      </w:r>
      <w:r>
        <w:rPr>
          <w:sz w:val="20"/>
        </w:rPr>
        <w:t>a</w:t>
      </w:r>
      <w:r>
        <w:rPr>
          <w:spacing w:val="-6"/>
          <w:sz w:val="20"/>
        </w:rPr>
        <w:t xml:space="preserve"> </w:t>
      </w:r>
      <w:r>
        <w:rPr>
          <w:sz w:val="20"/>
        </w:rPr>
        <w:t>preliminary</w:t>
      </w:r>
      <w:r>
        <w:rPr>
          <w:spacing w:val="-6"/>
          <w:sz w:val="20"/>
        </w:rPr>
        <w:t xml:space="preserve"> </w:t>
      </w:r>
      <w:r>
        <w:rPr>
          <w:sz w:val="20"/>
        </w:rPr>
        <w:t>injunction</w:t>
      </w:r>
      <w:r>
        <w:rPr>
          <w:spacing w:val="-4"/>
          <w:sz w:val="20"/>
        </w:rPr>
        <w:t xml:space="preserve"> </w:t>
      </w:r>
      <w:r>
        <w:rPr>
          <w:sz w:val="20"/>
        </w:rPr>
        <w:t>only</w:t>
      </w:r>
      <w:r>
        <w:rPr>
          <w:spacing w:val="-3"/>
          <w:sz w:val="20"/>
        </w:rPr>
        <w:t xml:space="preserve"> </w:t>
      </w:r>
      <w:r>
        <w:rPr>
          <w:sz w:val="20"/>
        </w:rPr>
        <w:t>on</w:t>
      </w:r>
      <w:r>
        <w:rPr>
          <w:spacing w:val="-6"/>
          <w:sz w:val="20"/>
        </w:rPr>
        <w:t xml:space="preserve"> </w:t>
      </w:r>
      <w:r>
        <w:rPr>
          <w:sz w:val="20"/>
        </w:rPr>
        <w:t>notice</w:t>
      </w:r>
      <w:r>
        <w:rPr>
          <w:spacing w:val="-5"/>
          <w:sz w:val="20"/>
        </w:rPr>
        <w:t xml:space="preserve"> </w:t>
      </w:r>
      <w:r>
        <w:rPr>
          <w:sz w:val="20"/>
        </w:rPr>
        <w:t>to</w:t>
      </w:r>
      <w:r>
        <w:rPr>
          <w:spacing w:val="-6"/>
          <w:sz w:val="20"/>
        </w:rPr>
        <w:t xml:space="preserve"> </w:t>
      </w:r>
      <w:r>
        <w:rPr>
          <w:sz w:val="20"/>
        </w:rPr>
        <w:t>the</w:t>
      </w:r>
      <w:r>
        <w:rPr>
          <w:spacing w:val="-4"/>
          <w:sz w:val="20"/>
        </w:rPr>
        <w:t xml:space="preserve"> </w:t>
      </w:r>
      <w:r>
        <w:rPr>
          <w:sz w:val="20"/>
        </w:rPr>
        <w:t>adverse</w:t>
      </w:r>
      <w:r>
        <w:rPr>
          <w:spacing w:val="-7"/>
          <w:sz w:val="20"/>
        </w:rPr>
        <w:t xml:space="preserve"> </w:t>
      </w:r>
      <w:r>
        <w:rPr>
          <w:spacing w:val="-2"/>
          <w:sz w:val="20"/>
        </w:rPr>
        <w:t>party.</w:t>
      </w:r>
    </w:p>
    <w:p w14:paraId="3C17685E" w14:textId="77777777" w:rsidR="002F3495" w:rsidRDefault="00000000">
      <w:pPr>
        <w:pStyle w:val="ListParagraph"/>
        <w:numPr>
          <w:ilvl w:val="0"/>
          <w:numId w:val="82"/>
        </w:numPr>
        <w:tabs>
          <w:tab w:val="left" w:pos="1066"/>
        </w:tabs>
        <w:spacing w:before="150" w:line="271" w:lineRule="auto"/>
        <w:ind w:left="820" w:right="118" w:hanging="1"/>
        <w:jc w:val="both"/>
        <w:rPr>
          <w:sz w:val="20"/>
        </w:rPr>
      </w:pPr>
      <w:r>
        <w:rPr>
          <w:b/>
          <w:i/>
          <w:sz w:val="20"/>
        </w:rPr>
        <w:t>Consolidating the Hearing with the Trial on the Merits.</w:t>
      </w:r>
      <w:r>
        <w:rPr>
          <w:sz w:val="20"/>
        </w:rPr>
        <w:t>Before or after beginning a hearing on a motion for a preliminary injunction, the court may advance the trial on the merits and consolidate it with the hearing. Even</w:t>
      </w:r>
      <w:r>
        <w:rPr>
          <w:spacing w:val="-2"/>
          <w:sz w:val="20"/>
        </w:rPr>
        <w:t xml:space="preserve"> </w:t>
      </w:r>
      <w:r>
        <w:rPr>
          <w:sz w:val="20"/>
        </w:rPr>
        <w:t>when</w:t>
      </w:r>
      <w:r>
        <w:rPr>
          <w:spacing w:val="-2"/>
          <w:sz w:val="20"/>
        </w:rPr>
        <w:t xml:space="preserve"> </w:t>
      </w:r>
      <w:r>
        <w:rPr>
          <w:sz w:val="20"/>
        </w:rPr>
        <w:t>consolidation is not ordered,</w:t>
      </w:r>
      <w:r>
        <w:rPr>
          <w:spacing w:val="-2"/>
          <w:sz w:val="20"/>
        </w:rPr>
        <w:t xml:space="preserve"> </w:t>
      </w:r>
      <w:r>
        <w:rPr>
          <w:sz w:val="20"/>
        </w:rPr>
        <w:t>evidence</w:t>
      </w:r>
      <w:r>
        <w:rPr>
          <w:spacing w:val="-2"/>
          <w:sz w:val="20"/>
        </w:rPr>
        <w:t xml:space="preserve"> </w:t>
      </w:r>
      <w:r>
        <w:rPr>
          <w:sz w:val="20"/>
        </w:rPr>
        <w:t>that is received</w:t>
      </w:r>
      <w:r>
        <w:rPr>
          <w:spacing w:val="-2"/>
          <w:sz w:val="20"/>
        </w:rPr>
        <w:t xml:space="preserve"> </w:t>
      </w:r>
      <w:r>
        <w:rPr>
          <w:sz w:val="20"/>
        </w:rPr>
        <w:t>on the motion and</w:t>
      </w:r>
      <w:r>
        <w:rPr>
          <w:spacing w:val="-2"/>
          <w:sz w:val="20"/>
        </w:rPr>
        <w:t xml:space="preserve"> </w:t>
      </w:r>
      <w:r>
        <w:rPr>
          <w:sz w:val="20"/>
        </w:rPr>
        <w:t>that would</w:t>
      </w:r>
      <w:r>
        <w:rPr>
          <w:spacing w:val="-2"/>
          <w:sz w:val="20"/>
        </w:rPr>
        <w:t xml:space="preserve"> </w:t>
      </w:r>
      <w:r>
        <w:rPr>
          <w:sz w:val="20"/>
        </w:rPr>
        <w:t>be admissible at trial becomes part of the trial record and need not be repeated at trial. But the court must preserve any party's right to a jury trial.</w:t>
      </w:r>
    </w:p>
    <w:p w14:paraId="690BA3FB" w14:textId="77777777" w:rsidR="002F3495" w:rsidRDefault="00000000">
      <w:pPr>
        <w:pStyle w:val="Heading4"/>
        <w:numPr>
          <w:ilvl w:val="0"/>
          <w:numId w:val="11"/>
        </w:numPr>
        <w:tabs>
          <w:tab w:val="left" w:pos="1078"/>
        </w:tabs>
        <w:spacing w:before="121"/>
        <w:ind w:left="1077" w:hanging="258"/>
        <w:jc w:val="both"/>
      </w:pPr>
      <w:r>
        <w:t>Temporary</w:t>
      </w:r>
      <w:r>
        <w:rPr>
          <w:spacing w:val="-14"/>
        </w:rPr>
        <w:t xml:space="preserve"> </w:t>
      </w:r>
      <w:r>
        <w:t>Restraining</w:t>
      </w:r>
      <w:r>
        <w:rPr>
          <w:spacing w:val="-13"/>
        </w:rPr>
        <w:t xml:space="preserve"> </w:t>
      </w:r>
      <w:r>
        <w:rPr>
          <w:spacing w:val="-2"/>
        </w:rPr>
        <w:t>Order.</w:t>
      </w:r>
    </w:p>
    <w:p w14:paraId="7E9EB91C" w14:textId="77777777" w:rsidR="002F3495" w:rsidRDefault="00000000">
      <w:pPr>
        <w:pStyle w:val="ListParagraph"/>
        <w:numPr>
          <w:ilvl w:val="0"/>
          <w:numId w:val="83"/>
        </w:numPr>
        <w:tabs>
          <w:tab w:val="left" w:pos="1066"/>
        </w:tabs>
        <w:spacing w:line="271" w:lineRule="auto"/>
        <w:ind w:left="820" w:right="120" w:hanging="1"/>
        <w:jc w:val="both"/>
        <w:rPr>
          <w:sz w:val="20"/>
        </w:rPr>
      </w:pPr>
      <w:r>
        <w:rPr>
          <w:b/>
          <w:i/>
          <w:sz w:val="20"/>
        </w:rPr>
        <w:t>Issuing Without Notice.</w:t>
      </w:r>
      <w:r>
        <w:rPr>
          <w:sz w:val="20"/>
        </w:rPr>
        <w:t>The court shall consider and rule upon an application for a temporary restraining</w:t>
      </w:r>
      <w:r>
        <w:rPr>
          <w:spacing w:val="-2"/>
          <w:sz w:val="20"/>
        </w:rPr>
        <w:t xml:space="preserve"> </w:t>
      </w:r>
      <w:r>
        <w:rPr>
          <w:sz w:val="20"/>
        </w:rPr>
        <w:t>order</w:t>
      </w:r>
      <w:r>
        <w:rPr>
          <w:spacing w:val="-1"/>
          <w:sz w:val="20"/>
        </w:rPr>
        <w:t xml:space="preserve"> </w:t>
      </w:r>
      <w:r>
        <w:rPr>
          <w:sz w:val="20"/>
        </w:rPr>
        <w:t>as soon</w:t>
      </w:r>
      <w:r>
        <w:rPr>
          <w:spacing w:val="-2"/>
          <w:sz w:val="20"/>
        </w:rPr>
        <w:t xml:space="preserve"> </w:t>
      </w:r>
      <w:r>
        <w:rPr>
          <w:sz w:val="20"/>
        </w:rPr>
        <w:t>as practicable,</w:t>
      </w:r>
      <w:r>
        <w:rPr>
          <w:spacing w:val="-2"/>
          <w:sz w:val="20"/>
        </w:rPr>
        <w:t xml:space="preserve"> </w:t>
      </w:r>
      <w:r>
        <w:rPr>
          <w:sz w:val="20"/>
        </w:rPr>
        <w:t>and</w:t>
      </w:r>
      <w:r>
        <w:rPr>
          <w:spacing w:val="-2"/>
          <w:sz w:val="20"/>
        </w:rPr>
        <w:t xml:space="preserve"> </w:t>
      </w:r>
      <w:r>
        <w:rPr>
          <w:sz w:val="20"/>
        </w:rPr>
        <w:t>may issue</w:t>
      </w:r>
      <w:r>
        <w:rPr>
          <w:spacing w:val="-2"/>
          <w:sz w:val="20"/>
        </w:rPr>
        <w:t xml:space="preserve"> </w:t>
      </w:r>
      <w:r>
        <w:rPr>
          <w:sz w:val="20"/>
        </w:rPr>
        <w:t>a</w:t>
      </w:r>
      <w:r>
        <w:rPr>
          <w:spacing w:val="-2"/>
          <w:sz w:val="20"/>
        </w:rPr>
        <w:t xml:space="preserve"> </w:t>
      </w:r>
      <w:r>
        <w:rPr>
          <w:sz w:val="20"/>
        </w:rPr>
        <w:t>temporary restraining</w:t>
      </w:r>
      <w:r>
        <w:rPr>
          <w:spacing w:val="-2"/>
          <w:sz w:val="20"/>
        </w:rPr>
        <w:t xml:space="preserve"> </w:t>
      </w:r>
      <w:r>
        <w:rPr>
          <w:sz w:val="20"/>
        </w:rPr>
        <w:t>order</w:t>
      </w:r>
      <w:r>
        <w:rPr>
          <w:spacing w:val="-1"/>
          <w:sz w:val="20"/>
        </w:rPr>
        <w:t xml:space="preserve"> </w:t>
      </w:r>
      <w:r>
        <w:rPr>
          <w:sz w:val="20"/>
        </w:rPr>
        <w:t>without</w:t>
      </w:r>
      <w:r>
        <w:rPr>
          <w:spacing w:val="-2"/>
          <w:sz w:val="20"/>
        </w:rPr>
        <w:t xml:space="preserve"> </w:t>
      </w:r>
      <w:r>
        <w:rPr>
          <w:sz w:val="20"/>
        </w:rPr>
        <w:t>written or</w:t>
      </w:r>
      <w:r>
        <w:rPr>
          <w:spacing w:val="-1"/>
          <w:sz w:val="20"/>
        </w:rPr>
        <w:t xml:space="preserve"> </w:t>
      </w:r>
      <w:r>
        <w:rPr>
          <w:sz w:val="20"/>
        </w:rPr>
        <w:t>oral notice to the adverse party or its attorney only if:</w:t>
      </w:r>
    </w:p>
    <w:p w14:paraId="2A305AB7" w14:textId="77777777" w:rsidR="002F3495" w:rsidRDefault="00000000">
      <w:pPr>
        <w:pStyle w:val="ListParagraph"/>
        <w:numPr>
          <w:ilvl w:val="1"/>
          <w:numId w:val="83"/>
        </w:numPr>
        <w:tabs>
          <w:tab w:val="left" w:pos="1570"/>
        </w:tabs>
        <w:spacing w:before="121" w:line="271" w:lineRule="auto"/>
        <w:ind w:right="442" w:firstLine="0"/>
        <w:rPr>
          <w:sz w:val="20"/>
        </w:rPr>
      </w:pPr>
      <w:r>
        <w:rPr>
          <w:sz w:val="20"/>
        </w:rPr>
        <w:t>specific facts in an affidavit or a verified complaint clearly show that immediate and irreparable injury,</w:t>
      </w:r>
      <w:r>
        <w:rPr>
          <w:spacing w:val="-4"/>
          <w:sz w:val="20"/>
        </w:rPr>
        <w:t xml:space="preserve"> </w:t>
      </w:r>
      <w:r>
        <w:rPr>
          <w:sz w:val="20"/>
        </w:rPr>
        <w:t>loss,</w:t>
      </w:r>
      <w:r>
        <w:rPr>
          <w:spacing w:val="-4"/>
          <w:sz w:val="20"/>
        </w:rPr>
        <w:t xml:space="preserve"> </w:t>
      </w:r>
      <w:r>
        <w:rPr>
          <w:sz w:val="20"/>
        </w:rPr>
        <w:t>or</w:t>
      </w:r>
      <w:r>
        <w:rPr>
          <w:spacing w:val="-1"/>
          <w:sz w:val="20"/>
        </w:rPr>
        <w:t xml:space="preserve"> </w:t>
      </w:r>
      <w:r>
        <w:rPr>
          <w:sz w:val="20"/>
        </w:rPr>
        <w:t>damage</w:t>
      </w:r>
      <w:r>
        <w:rPr>
          <w:spacing w:val="-2"/>
          <w:sz w:val="20"/>
        </w:rPr>
        <w:t xml:space="preserve"> </w:t>
      </w:r>
      <w:r>
        <w:rPr>
          <w:sz w:val="20"/>
        </w:rPr>
        <w:t>will</w:t>
      </w:r>
      <w:r>
        <w:rPr>
          <w:spacing w:val="-2"/>
          <w:sz w:val="20"/>
        </w:rPr>
        <w:t xml:space="preserve"> </w:t>
      </w:r>
      <w:r>
        <w:rPr>
          <w:sz w:val="20"/>
        </w:rPr>
        <w:t>result</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movant</w:t>
      </w:r>
      <w:r>
        <w:rPr>
          <w:spacing w:val="-4"/>
          <w:sz w:val="20"/>
        </w:rPr>
        <w:t xml:space="preserve"> </w:t>
      </w:r>
      <w:r>
        <w:rPr>
          <w:sz w:val="20"/>
        </w:rPr>
        <w:t>before the</w:t>
      </w:r>
      <w:r>
        <w:rPr>
          <w:spacing w:val="-4"/>
          <w:sz w:val="20"/>
        </w:rPr>
        <w:t xml:space="preserve"> </w:t>
      </w:r>
      <w:r>
        <w:rPr>
          <w:sz w:val="20"/>
        </w:rPr>
        <w:t>adverse</w:t>
      </w:r>
      <w:r>
        <w:rPr>
          <w:spacing w:val="-4"/>
          <w:sz w:val="20"/>
        </w:rPr>
        <w:t xml:space="preserve"> </w:t>
      </w:r>
      <w:r>
        <w:rPr>
          <w:sz w:val="20"/>
        </w:rPr>
        <w:t>party</w:t>
      </w:r>
      <w:r>
        <w:rPr>
          <w:spacing w:val="-3"/>
          <w:sz w:val="20"/>
        </w:rPr>
        <w:t xml:space="preserve"> </w:t>
      </w:r>
      <w:r>
        <w:rPr>
          <w:sz w:val="20"/>
        </w:rPr>
        <w:t>can</w:t>
      </w:r>
      <w:r>
        <w:rPr>
          <w:spacing w:val="-2"/>
          <w:sz w:val="20"/>
        </w:rPr>
        <w:t xml:space="preserve"> </w:t>
      </w:r>
      <w:r>
        <w:rPr>
          <w:sz w:val="20"/>
        </w:rPr>
        <w:t>be</w:t>
      </w:r>
      <w:r>
        <w:rPr>
          <w:spacing w:val="-2"/>
          <w:sz w:val="20"/>
        </w:rPr>
        <w:t xml:space="preserve"> </w:t>
      </w:r>
      <w:r>
        <w:rPr>
          <w:sz w:val="20"/>
        </w:rPr>
        <w:t>heard</w:t>
      </w:r>
      <w:r>
        <w:rPr>
          <w:spacing w:val="-4"/>
          <w:sz w:val="20"/>
        </w:rPr>
        <w:t xml:space="preserve"> </w:t>
      </w:r>
      <w:r>
        <w:rPr>
          <w:sz w:val="20"/>
        </w:rPr>
        <w:t>in</w:t>
      </w:r>
      <w:r>
        <w:rPr>
          <w:spacing w:val="-4"/>
          <w:sz w:val="20"/>
        </w:rPr>
        <w:t xml:space="preserve"> </w:t>
      </w:r>
      <w:r>
        <w:rPr>
          <w:sz w:val="20"/>
        </w:rPr>
        <w:t xml:space="preserve">opposition; </w:t>
      </w:r>
      <w:r>
        <w:rPr>
          <w:spacing w:val="-4"/>
          <w:sz w:val="20"/>
        </w:rPr>
        <w:t>and</w:t>
      </w:r>
    </w:p>
    <w:p w14:paraId="1C14D58E" w14:textId="77777777" w:rsidR="002F3495" w:rsidRDefault="00000000">
      <w:pPr>
        <w:pStyle w:val="ListParagraph"/>
        <w:numPr>
          <w:ilvl w:val="1"/>
          <w:numId w:val="83"/>
        </w:numPr>
        <w:tabs>
          <w:tab w:val="left" w:pos="1570"/>
        </w:tabs>
        <w:spacing w:before="120" w:line="273" w:lineRule="auto"/>
        <w:ind w:right="559" w:firstLine="0"/>
        <w:rPr>
          <w:sz w:val="20"/>
        </w:rPr>
      </w:pPr>
      <w:r>
        <w:rPr>
          <w:sz w:val="20"/>
        </w:rPr>
        <w:t>the</w:t>
      </w:r>
      <w:r>
        <w:rPr>
          <w:spacing w:val="-4"/>
          <w:sz w:val="20"/>
        </w:rPr>
        <w:t xml:space="preserve"> </w:t>
      </w:r>
      <w:r>
        <w:rPr>
          <w:sz w:val="20"/>
        </w:rPr>
        <w:t>movant's</w:t>
      </w:r>
      <w:r>
        <w:rPr>
          <w:spacing w:val="-3"/>
          <w:sz w:val="20"/>
        </w:rPr>
        <w:t xml:space="preserve"> </w:t>
      </w:r>
      <w:r>
        <w:rPr>
          <w:sz w:val="20"/>
        </w:rPr>
        <w:t>attorney</w:t>
      </w:r>
      <w:r>
        <w:rPr>
          <w:spacing w:val="-3"/>
          <w:sz w:val="20"/>
        </w:rPr>
        <w:t xml:space="preserve"> </w:t>
      </w:r>
      <w:r>
        <w:rPr>
          <w:sz w:val="20"/>
        </w:rPr>
        <w:t>certifies</w:t>
      </w:r>
      <w:r>
        <w:rPr>
          <w:spacing w:val="-3"/>
          <w:sz w:val="20"/>
        </w:rPr>
        <w:t xml:space="preserve"> </w:t>
      </w:r>
      <w:r>
        <w:rPr>
          <w:sz w:val="20"/>
        </w:rPr>
        <w:t>in</w:t>
      </w:r>
      <w:r>
        <w:rPr>
          <w:spacing w:val="-2"/>
          <w:sz w:val="20"/>
        </w:rPr>
        <w:t xml:space="preserve"> </w:t>
      </w:r>
      <w:r>
        <w:rPr>
          <w:sz w:val="20"/>
        </w:rPr>
        <w:t>writing</w:t>
      </w:r>
      <w:r>
        <w:rPr>
          <w:spacing w:val="-2"/>
          <w:sz w:val="20"/>
        </w:rPr>
        <w:t xml:space="preserve"> </w:t>
      </w:r>
      <w:r>
        <w:rPr>
          <w:sz w:val="20"/>
        </w:rPr>
        <w:t>any</w:t>
      </w:r>
      <w:r>
        <w:rPr>
          <w:spacing w:val="-3"/>
          <w:sz w:val="20"/>
        </w:rPr>
        <w:t xml:space="preserve"> </w:t>
      </w:r>
      <w:r>
        <w:rPr>
          <w:sz w:val="20"/>
        </w:rPr>
        <w:t>efforts made</w:t>
      </w:r>
      <w:r>
        <w:rPr>
          <w:spacing w:val="-4"/>
          <w:sz w:val="20"/>
        </w:rPr>
        <w:t xml:space="preserve"> </w:t>
      </w:r>
      <w:r>
        <w:rPr>
          <w:sz w:val="20"/>
        </w:rPr>
        <w:t>to</w:t>
      </w:r>
      <w:r>
        <w:rPr>
          <w:spacing w:val="-2"/>
          <w:sz w:val="20"/>
        </w:rPr>
        <w:t xml:space="preserve"> </w:t>
      </w:r>
      <w:r>
        <w:rPr>
          <w:sz w:val="20"/>
        </w:rPr>
        <w:t>give</w:t>
      </w:r>
      <w:r>
        <w:rPr>
          <w:spacing w:val="-2"/>
          <w:sz w:val="20"/>
        </w:rPr>
        <w:t xml:space="preserve"> </w:t>
      </w:r>
      <w:r>
        <w:rPr>
          <w:sz w:val="20"/>
        </w:rPr>
        <w:t>notice</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reasons</w:t>
      </w:r>
      <w:r>
        <w:rPr>
          <w:spacing w:val="-3"/>
          <w:sz w:val="20"/>
        </w:rPr>
        <w:t xml:space="preserve"> </w:t>
      </w:r>
      <w:r>
        <w:rPr>
          <w:sz w:val="20"/>
        </w:rPr>
        <w:t>why</w:t>
      </w:r>
      <w:r>
        <w:rPr>
          <w:spacing w:val="-3"/>
          <w:sz w:val="20"/>
        </w:rPr>
        <w:t xml:space="preserve"> </w:t>
      </w:r>
      <w:r>
        <w:rPr>
          <w:sz w:val="20"/>
        </w:rPr>
        <w:t>it should not be required.</w:t>
      </w:r>
    </w:p>
    <w:p w14:paraId="66516F77" w14:textId="77777777" w:rsidR="002F3495" w:rsidRDefault="00000000">
      <w:pPr>
        <w:pStyle w:val="Heading4"/>
        <w:numPr>
          <w:ilvl w:val="0"/>
          <w:numId w:val="83"/>
        </w:numPr>
        <w:tabs>
          <w:tab w:val="left" w:pos="1426"/>
        </w:tabs>
        <w:spacing w:before="116"/>
        <w:ind w:left="1425" w:hanging="246"/>
        <w:jc w:val="both"/>
      </w:pPr>
      <w:r>
        <w:t>Contents;</w:t>
      </w:r>
      <w:r>
        <w:rPr>
          <w:spacing w:val="-12"/>
        </w:rPr>
        <w:t xml:space="preserve"> </w:t>
      </w:r>
      <w:r>
        <w:rPr>
          <w:spacing w:val="-2"/>
        </w:rPr>
        <w:t>Expiration.</w:t>
      </w:r>
    </w:p>
    <w:p w14:paraId="5D2E21FD" w14:textId="77777777" w:rsidR="002F3495" w:rsidRDefault="00000000">
      <w:pPr>
        <w:pStyle w:val="BodyText"/>
        <w:spacing w:before="90" w:line="271" w:lineRule="auto"/>
        <w:ind w:left="1180" w:right="119" w:firstLine="110"/>
        <w:jc w:val="both"/>
      </w:pPr>
      <w:r>
        <w:t>Every temporary restraining order issued without notice must state the date and hour it was issued; describe</w:t>
      </w:r>
      <w:r>
        <w:rPr>
          <w:spacing w:val="-2"/>
        </w:rPr>
        <w:t xml:space="preserve"> </w:t>
      </w:r>
      <w:r>
        <w:t>the</w:t>
      </w:r>
      <w:r>
        <w:rPr>
          <w:spacing w:val="-2"/>
        </w:rPr>
        <w:t xml:space="preserve"> </w:t>
      </w:r>
      <w:r>
        <w:t>injury and</w:t>
      </w:r>
      <w:r>
        <w:rPr>
          <w:spacing w:val="-2"/>
        </w:rPr>
        <w:t xml:space="preserve"> </w:t>
      </w:r>
      <w:r>
        <w:t>state</w:t>
      </w:r>
      <w:r>
        <w:rPr>
          <w:spacing w:val="-2"/>
        </w:rPr>
        <w:t xml:space="preserve"> </w:t>
      </w:r>
      <w:r>
        <w:t>why it</w:t>
      </w:r>
      <w:r>
        <w:rPr>
          <w:spacing w:val="-2"/>
        </w:rPr>
        <w:t xml:space="preserve"> </w:t>
      </w:r>
      <w:r>
        <w:t>is irreparable;</w:t>
      </w:r>
      <w:r>
        <w:rPr>
          <w:spacing w:val="-2"/>
        </w:rPr>
        <w:t xml:space="preserve"> </w:t>
      </w:r>
      <w:r>
        <w:t>state why the</w:t>
      </w:r>
      <w:r>
        <w:rPr>
          <w:spacing w:val="-2"/>
        </w:rPr>
        <w:t xml:space="preserve"> </w:t>
      </w:r>
      <w:r>
        <w:t>order</w:t>
      </w:r>
      <w:r>
        <w:rPr>
          <w:spacing w:val="-1"/>
        </w:rPr>
        <w:t xml:space="preserve"> </w:t>
      </w:r>
      <w:r>
        <w:t>was issued without</w:t>
      </w:r>
      <w:r>
        <w:rPr>
          <w:spacing w:val="-2"/>
        </w:rPr>
        <w:t xml:space="preserve"> </w:t>
      </w:r>
      <w:r>
        <w:t>notice;</w:t>
      </w:r>
      <w:r>
        <w:rPr>
          <w:spacing w:val="-2"/>
        </w:rPr>
        <w:t xml:space="preserve"> </w:t>
      </w:r>
      <w:r>
        <w:t>and</w:t>
      </w:r>
      <w:r>
        <w:rPr>
          <w:spacing w:val="-2"/>
        </w:rPr>
        <w:t xml:space="preserve"> </w:t>
      </w:r>
      <w:r>
        <w:t>be promptly filed in the clerk of court's office and entered in the record. The order expires at the time after entry -- not to exceed 14 days -- that the court sets, unless before that time the court, for good cause, extends it for a like period or the adverse party consents to a longer extension. The reasons for an extension must be entered in the record.</w:t>
      </w:r>
    </w:p>
    <w:p w14:paraId="4DDAC71E" w14:textId="77777777" w:rsidR="002F3495" w:rsidRDefault="00000000">
      <w:pPr>
        <w:pStyle w:val="ListParagraph"/>
        <w:numPr>
          <w:ilvl w:val="0"/>
          <w:numId w:val="83"/>
        </w:numPr>
        <w:tabs>
          <w:tab w:val="left" w:pos="1426"/>
        </w:tabs>
        <w:spacing w:before="120" w:line="271" w:lineRule="auto"/>
        <w:ind w:left="1180" w:right="119" w:firstLine="0"/>
        <w:jc w:val="both"/>
        <w:rPr>
          <w:sz w:val="20"/>
        </w:rPr>
      </w:pPr>
      <w:r>
        <w:rPr>
          <w:b/>
          <w:i/>
          <w:sz w:val="20"/>
        </w:rPr>
        <w:t>Expediting the Preliminary-Injunction Hearing.</w:t>
      </w:r>
      <w:r>
        <w:rPr>
          <w:sz w:val="20"/>
        </w:rPr>
        <w:t xml:space="preserve">If the order is issued without notice, the motion for a preliminary injunction must be set for hearing at the earliest possible time, taking precedence over all other matters except hearings on older matters of the same character. At the hearing, the party who obtained the order must proceed with the motion; if the party does not, the court must dissolve the </w:t>
      </w:r>
      <w:r>
        <w:rPr>
          <w:spacing w:val="-2"/>
          <w:sz w:val="20"/>
        </w:rPr>
        <w:t>order.</w:t>
      </w:r>
    </w:p>
    <w:p w14:paraId="5D15AC6D" w14:textId="77777777" w:rsidR="002F3495" w:rsidRDefault="00000000">
      <w:pPr>
        <w:pStyle w:val="ListParagraph"/>
        <w:numPr>
          <w:ilvl w:val="0"/>
          <w:numId w:val="83"/>
        </w:numPr>
        <w:tabs>
          <w:tab w:val="left" w:pos="1426"/>
        </w:tabs>
        <w:spacing w:before="121" w:line="271" w:lineRule="auto"/>
        <w:ind w:left="1181" w:right="116" w:hanging="1"/>
        <w:jc w:val="both"/>
        <w:rPr>
          <w:sz w:val="20"/>
        </w:rPr>
      </w:pPr>
      <w:r>
        <w:rPr>
          <w:b/>
          <w:i/>
          <w:sz w:val="20"/>
        </w:rPr>
        <w:t>Motion to Dissolve.</w:t>
      </w:r>
      <w:r>
        <w:rPr>
          <w:sz w:val="20"/>
        </w:rPr>
        <w:t>On 2 days' notice to the party who obtained the order without notice -- or on shorter notice set by the court -- the adverse party may appear and move to dissolve or modify the order. The court must then hear and decide the motion as promptly as justice requires.</w:t>
      </w:r>
    </w:p>
    <w:p w14:paraId="2384CC55" w14:textId="77777777" w:rsidR="002F3495" w:rsidRDefault="00000000">
      <w:pPr>
        <w:pStyle w:val="Heading4"/>
        <w:numPr>
          <w:ilvl w:val="0"/>
          <w:numId w:val="11"/>
        </w:numPr>
        <w:tabs>
          <w:tab w:val="left" w:pos="1427"/>
        </w:tabs>
        <w:spacing w:before="121"/>
        <w:ind w:left="1426" w:hanging="246"/>
        <w:jc w:val="left"/>
      </w:pPr>
      <w:r>
        <w:rPr>
          <w:spacing w:val="-2"/>
        </w:rPr>
        <w:t>Security.</w:t>
      </w:r>
    </w:p>
    <w:p w14:paraId="389FA096" w14:textId="77777777" w:rsidR="002F3495" w:rsidRDefault="00000000">
      <w:pPr>
        <w:pStyle w:val="BodyText"/>
        <w:spacing w:before="89" w:line="273" w:lineRule="auto"/>
        <w:ind w:left="1181" w:firstLine="110"/>
      </w:pPr>
      <w:r>
        <w:t>The court may issue a preliminary injunction or a temporary restraining order only if the movant gives security</w:t>
      </w:r>
      <w:r>
        <w:rPr>
          <w:spacing w:val="6"/>
        </w:rPr>
        <w:t xml:space="preserve"> </w:t>
      </w:r>
      <w:r>
        <w:t>in</w:t>
      </w:r>
      <w:r>
        <w:rPr>
          <w:spacing w:val="8"/>
        </w:rPr>
        <w:t xml:space="preserve"> </w:t>
      </w:r>
      <w:r>
        <w:t>an</w:t>
      </w:r>
      <w:r>
        <w:rPr>
          <w:spacing w:val="8"/>
        </w:rPr>
        <w:t xml:space="preserve"> </w:t>
      </w:r>
      <w:r>
        <w:t>amount</w:t>
      </w:r>
      <w:r>
        <w:rPr>
          <w:spacing w:val="6"/>
        </w:rPr>
        <w:t xml:space="preserve"> </w:t>
      </w:r>
      <w:r>
        <w:t>that</w:t>
      </w:r>
      <w:r>
        <w:rPr>
          <w:spacing w:val="8"/>
        </w:rPr>
        <w:t xml:space="preserve"> </w:t>
      </w:r>
      <w:r>
        <w:t>the</w:t>
      </w:r>
      <w:r>
        <w:rPr>
          <w:spacing w:val="5"/>
        </w:rPr>
        <w:t xml:space="preserve"> </w:t>
      </w:r>
      <w:r>
        <w:t>court</w:t>
      </w:r>
      <w:r>
        <w:rPr>
          <w:spacing w:val="6"/>
        </w:rPr>
        <w:t xml:space="preserve"> </w:t>
      </w:r>
      <w:r>
        <w:t>considers</w:t>
      </w:r>
      <w:r>
        <w:rPr>
          <w:spacing w:val="7"/>
        </w:rPr>
        <w:t xml:space="preserve"> </w:t>
      </w:r>
      <w:r>
        <w:t>proper</w:t>
      </w:r>
      <w:r>
        <w:rPr>
          <w:spacing w:val="9"/>
        </w:rPr>
        <w:t xml:space="preserve"> </w:t>
      </w:r>
      <w:r>
        <w:t>to</w:t>
      </w:r>
      <w:r>
        <w:rPr>
          <w:spacing w:val="6"/>
        </w:rPr>
        <w:t xml:space="preserve"> </w:t>
      </w:r>
      <w:r>
        <w:t>pay</w:t>
      </w:r>
      <w:r>
        <w:rPr>
          <w:spacing w:val="7"/>
        </w:rPr>
        <w:t xml:space="preserve"> </w:t>
      </w:r>
      <w:r>
        <w:t>the</w:t>
      </w:r>
      <w:r>
        <w:rPr>
          <w:spacing w:val="7"/>
        </w:rPr>
        <w:t xml:space="preserve"> </w:t>
      </w:r>
      <w:r>
        <w:t>costs</w:t>
      </w:r>
      <w:r>
        <w:rPr>
          <w:spacing w:val="7"/>
        </w:rPr>
        <w:t xml:space="preserve"> </w:t>
      </w:r>
      <w:r>
        <w:t>and</w:t>
      </w:r>
      <w:r>
        <w:rPr>
          <w:spacing w:val="6"/>
        </w:rPr>
        <w:t xml:space="preserve"> </w:t>
      </w:r>
      <w:r>
        <w:t>damages</w:t>
      </w:r>
      <w:r>
        <w:rPr>
          <w:spacing w:val="7"/>
        </w:rPr>
        <w:t xml:space="preserve"> </w:t>
      </w:r>
      <w:r>
        <w:t>sustained</w:t>
      </w:r>
      <w:r>
        <w:rPr>
          <w:spacing w:val="8"/>
        </w:rPr>
        <w:t xml:space="preserve"> </w:t>
      </w:r>
      <w:r>
        <w:t>by</w:t>
      </w:r>
      <w:r>
        <w:rPr>
          <w:spacing w:val="7"/>
        </w:rPr>
        <w:t xml:space="preserve"> </w:t>
      </w:r>
      <w:r>
        <w:rPr>
          <w:spacing w:val="-5"/>
        </w:rPr>
        <w:t>any</w:t>
      </w:r>
    </w:p>
    <w:p w14:paraId="5EE06DD0" w14:textId="77777777" w:rsidR="002F3495" w:rsidRDefault="002F3495">
      <w:pPr>
        <w:spacing w:line="273" w:lineRule="auto"/>
        <w:sectPr w:rsidR="002F3495">
          <w:headerReference w:type="default" r:id="rId370"/>
          <w:pgSz w:w="12240" w:h="15840"/>
          <w:pgMar w:top="2320" w:right="880" w:bottom="280" w:left="900" w:header="1567" w:footer="0" w:gutter="0"/>
          <w:pgNumType w:start="65"/>
          <w:cols w:space="720"/>
        </w:sectPr>
      </w:pPr>
    </w:p>
    <w:p w14:paraId="62E19DCD" w14:textId="77777777" w:rsidR="002F3495" w:rsidRDefault="00000000">
      <w:pPr>
        <w:pStyle w:val="BodyText"/>
        <w:spacing w:before="68"/>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65</w:t>
      </w:r>
    </w:p>
    <w:p w14:paraId="046FA821" w14:textId="77777777" w:rsidR="002F3495" w:rsidRDefault="002F3495">
      <w:pPr>
        <w:pStyle w:val="BodyText"/>
        <w:spacing w:before="1"/>
      </w:pPr>
    </w:p>
    <w:p w14:paraId="4A91A79F" w14:textId="77777777" w:rsidR="002F3495" w:rsidRDefault="00000000">
      <w:pPr>
        <w:pStyle w:val="BodyText"/>
        <w:spacing w:line="271" w:lineRule="auto"/>
        <w:ind w:left="1180"/>
      </w:pPr>
      <w:r>
        <w:t>party found to have been wrongfully enjoined or restrained. The Government of the Virgin Islands, its officers, and its agencies are not required to give security.</w:t>
      </w:r>
    </w:p>
    <w:p w14:paraId="50D849FD" w14:textId="77777777" w:rsidR="002F3495" w:rsidRDefault="00000000">
      <w:pPr>
        <w:pStyle w:val="ListParagraph"/>
        <w:numPr>
          <w:ilvl w:val="0"/>
          <w:numId w:val="11"/>
        </w:numPr>
        <w:tabs>
          <w:tab w:val="left" w:pos="1438"/>
        </w:tabs>
        <w:spacing w:before="119" w:line="398" w:lineRule="auto"/>
        <w:ind w:left="1180" w:right="2131" w:firstLine="0"/>
        <w:jc w:val="left"/>
        <w:rPr>
          <w:sz w:val="20"/>
        </w:rPr>
      </w:pPr>
      <w:r>
        <w:rPr>
          <w:b/>
          <w:sz w:val="20"/>
        </w:rPr>
        <w:t>Contents and Scope of Every Injunction and Restraining Order. (1)</w:t>
      </w:r>
      <w:r>
        <w:rPr>
          <w:b/>
          <w:i/>
          <w:sz w:val="20"/>
        </w:rPr>
        <w:t>Contents.</w:t>
      </w:r>
      <w:r>
        <w:rPr>
          <w:sz w:val="20"/>
        </w:rPr>
        <w:t>Every</w:t>
      </w:r>
      <w:r>
        <w:rPr>
          <w:spacing w:val="-5"/>
          <w:sz w:val="20"/>
        </w:rPr>
        <w:t xml:space="preserve"> </w:t>
      </w:r>
      <w:r>
        <w:rPr>
          <w:sz w:val="20"/>
        </w:rPr>
        <w:t>order</w:t>
      </w:r>
      <w:r>
        <w:rPr>
          <w:spacing w:val="-5"/>
          <w:sz w:val="20"/>
        </w:rPr>
        <w:t xml:space="preserve"> </w:t>
      </w:r>
      <w:r>
        <w:rPr>
          <w:sz w:val="20"/>
        </w:rPr>
        <w:t>granting</w:t>
      </w:r>
      <w:r>
        <w:rPr>
          <w:spacing w:val="-4"/>
          <w:sz w:val="20"/>
        </w:rPr>
        <w:t xml:space="preserve"> </w:t>
      </w:r>
      <w:r>
        <w:rPr>
          <w:sz w:val="20"/>
        </w:rPr>
        <w:t>an</w:t>
      </w:r>
      <w:r>
        <w:rPr>
          <w:spacing w:val="-4"/>
          <w:sz w:val="20"/>
        </w:rPr>
        <w:t xml:space="preserve"> </w:t>
      </w:r>
      <w:r>
        <w:rPr>
          <w:sz w:val="20"/>
        </w:rPr>
        <w:t>injunction</w:t>
      </w:r>
      <w:r>
        <w:rPr>
          <w:spacing w:val="-4"/>
          <w:sz w:val="20"/>
        </w:rPr>
        <w:t xml:space="preserve"> </w:t>
      </w:r>
      <w:r>
        <w:rPr>
          <w:sz w:val="20"/>
        </w:rPr>
        <w:t>and</w:t>
      </w:r>
      <w:r>
        <w:rPr>
          <w:spacing w:val="-4"/>
          <w:sz w:val="20"/>
        </w:rPr>
        <w:t xml:space="preserve"> </w:t>
      </w:r>
      <w:r>
        <w:rPr>
          <w:sz w:val="20"/>
        </w:rPr>
        <w:t>every</w:t>
      </w:r>
      <w:r>
        <w:rPr>
          <w:spacing w:val="-5"/>
          <w:sz w:val="20"/>
        </w:rPr>
        <w:t xml:space="preserve"> </w:t>
      </w:r>
      <w:r>
        <w:rPr>
          <w:sz w:val="20"/>
        </w:rPr>
        <w:t>restraining</w:t>
      </w:r>
      <w:r>
        <w:rPr>
          <w:spacing w:val="-4"/>
          <w:sz w:val="20"/>
        </w:rPr>
        <w:t xml:space="preserve"> </w:t>
      </w:r>
      <w:r>
        <w:rPr>
          <w:sz w:val="20"/>
        </w:rPr>
        <w:t>order</w:t>
      </w:r>
      <w:r>
        <w:rPr>
          <w:spacing w:val="-5"/>
          <w:sz w:val="20"/>
        </w:rPr>
        <w:t xml:space="preserve"> </w:t>
      </w:r>
      <w:r>
        <w:rPr>
          <w:sz w:val="20"/>
        </w:rPr>
        <w:t>must:</w:t>
      </w:r>
    </w:p>
    <w:p w14:paraId="149B56D7" w14:textId="77777777" w:rsidR="002F3495" w:rsidRDefault="00000000">
      <w:pPr>
        <w:pStyle w:val="ListParagraph"/>
        <w:numPr>
          <w:ilvl w:val="1"/>
          <w:numId w:val="11"/>
        </w:numPr>
        <w:tabs>
          <w:tab w:val="left" w:pos="1930"/>
        </w:tabs>
        <w:spacing w:before="0" w:line="227" w:lineRule="exact"/>
        <w:ind w:hanging="390"/>
        <w:rPr>
          <w:sz w:val="20"/>
        </w:rPr>
      </w:pPr>
      <w:r>
        <w:rPr>
          <w:sz w:val="20"/>
        </w:rPr>
        <w:t>state</w:t>
      </w:r>
      <w:r>
        <w:rPr>
          <w:spacing w:val="-5"/>
          <w:sz w:val="20"/>
        </w:rPr>
        <w:t xml:space="preserve"> </w:t>
      </w:r>
      <w:r>
        <w:rPr>
          <w:sz w:val="20"/>
        </w:rPr>
        <w:t>the</w:t>
      </w:r>
      <w:r>
        <w:rPr>
          <w:spacing w:val="-5"/>
          <w:sz w:val="20"/>
        </w:rPr>
        <w:t xml:space="preserve"> </w:t>
      </w:r>
      <w:r>
        <w:rPr>
          <w:sz w:val="20"/>
        </w:rPr>
        <w:t>reasons</w:t>
      </w:r>
      <w:r>
        <w:rPr>
          <w:spacing w:val="-4"/>
          <w:sz w:val="20"/>
        </w:rPr>
        <w:t xml:space="preserve"> </w:t>
      </w:r>
      <w:r>
        <w:rPr>
          <w:sz w:val="20"/>
        </w:rPr>
        <w:t>why</w:t>
      </w:r>
      <w:r>
        <w:rPr>
          <w:spacing w:val="-4"/>
          <w:sz w:val="20"/>
        </w:rPr>
        <w:t xml:space="preserve"> </w:t>
      </w:r>
      <w:r>
        <w:rPr>
          <w:sz w:val="20"/>
        </w:rPr>
        <w:t>it</w:t>
      </w:r>
      <w:r>
        <w:rPr>
          <w:spacing w:val="-5"/>
          <w:sz w:val="20"/>
        </w:rPr>
        <w:t xml:space="preserve"> </w:t>
      </w:r>
      <w:r>
        <w:rPr>
          <w:spacing w:val="-2"/>
          <w:sz w:val="20"/>
        </w:rPr>
        <w:t>issued;</w:t>
      </w:r>
    </w:p>
    <w:p w14:paraId="265F271C" w14:textId="77777777" w:rsidR="002F3495" w:rsidRDefault="00000000">
      <w:pPr>
        <w:pStyle w:val="ListParagraph"/>
        <w:numPr>
          <w:ilvl w:val="1"/>
          <w:numId w:val="11"/>
        </w:numPr>
        <w:tabs>
          <w:tab w:val="left" w:pos="1930"/>
        </w:tabs>
        <w:ind w:hanging="390"/>
        <w:rPr>
          <w:sz w:val="20"/>
        </w:rPr>
      </w:pPr>
      <w:r>
        <w:rPr>
          <w:sz w:val="20"/>
        </w:rPr>
        <w:t>state</w:t>
      </w:r>
      <w:r>
        <w:rPr>
          <w:spacing w:val="-9"/>
          <w:sz w:val="20"/>
        </w:rPr>
        <w:t xml:space="preserve"> </w:t>
      </w:r>
      <w:r>
        <w:rPr>
          <w:sz w:val="20"/>
        </w:rPr>
        <w:t>its</w:t>
      </w:r>
      <w:r>
        <w:rPr>
          <w:spacing w:val="-7"/>
          <w:sz w:val="20"/>
        </w:rPr>
        <w:t xml:space="preserve"> </w:t>
      </w:r>
      <w:r>
        <w:rPr>
          <w:sz w:val="20"/>
        </w:rPr>
        <w:t>terms</w:t>
      </w:r>
      <w:r>
        <w:rPr>
          <w:spacing w:val="-8"/>
          <w:sz w:val="20"/>
        </w:rPr>
        <w:t xml:space="preserve"> </w:t>
      </w:r>
      <w:r>
        <w:rPr>
          <w:sz w:val="20"/>
        </w:rPr>
        <w:t>specifically;</w:t>
      </w:r>
      <w:r>
        <w:rPr>
          <w:spacing w:val="-6"/>
          <w:sz w:val="20"/>
        </w:rPr>
        <w:t xml:space="preserve"> </w:t>
      </w:r>
      <w:r>
        <w:rPr>
          <w:spacing w:val="-5"/>
          <w:sz w:val="20"/>
        </w:rPr>
        <w:t>and</w:t>
      </w:r>
    </w:p>
    <w:p w14:paraId="2B6C2F12" w14:textId="77777777" w:rsidR="002F3495" w:rsidRDefault="00000000">
      <w:pPr>
        <w:pStyle w:val="ListParagraph"/>
        <w:numPr>
          <w:ilvl w:val="1"/>
          <w:numId w:val="11"/>
        </w:numPr>
        <w:tabs>
          <w:tab w:val="left" w:pos="1930"/>
        </w:tabs>
        <w:spacing w:before="152" w:line="271" w:lineRule="auto"/>
        <w:ind w:left="1540" w:right="334" w:firstLine="0"/>
        <w:rPr>
          <w:sz w:val="20"/>
        </w:rPr>
      </w:pPr>
      <w:r>
        <w:rPr>
          <w:sz w:val="20"/>
        </w:rPr>
        <w:t>describe</w:t>
      </w:r>
      <w:r>
        <w:rPr>
          <w:spacing w:val="-2"/>
          <w:sz w:val="20"/>
        </w:rPr>
        <w:t xml:space="preserve"> </w:t>
      </w:r>
      <w:r>
        <w:rPr>
          <w:sz w:val="20"/>
        </w:rPr>
        <w:t>in</w:t>
      </w:r>
      <w:r>
        <w:rPr>
          <w:spacing w:val="-4"/>
          <w:sz w:val="20"/>
        </w:rPr>
        <w:t xml:space="preserve"> </w:t>
      </w:r>
      <w:r>
        <w:rPr>
          <w:sz w:val="20"/>
        </w:rPr>
        <w:t>reasonable</w:t>
      </w:r>
      <w:r>
        <w:rPr>
          <w:spacing w:val="-2"/>
          <w:sz w:val="20"/>
        </w:rPr>
        <w:t xml:space="preserve"> </w:t>
      </w:r>
      <w:r>
        <w:rPr>
          <w:sz w:val="20"/>
        </w:rPr>
        <w:t>detail</w:t>
      </w:r>
      <w:r>
        <w:rPr>
          <w:spacing w:val="-3"/>
          <w:sz w:val="20"/>
        </w:rPr>
        <w:t xml:space="preserve"> </w:t>
      </w:r>
      <w:r>
        <w:rPr>
          <w:sz w:val="20"/>
        </w:rPr>
        <w:t>--</w:t>
      </w:r>
      <w:r>
        <w:rPr>
          <w:spacing w:val="-2"/>
          <w:sz w:val="20"/>
        </w:rPr>
        <w:t xml:space="preserve"> </w:t>
      </w:r>
      <w:r>
        <w:rPr>
          <w:sz w:val="20"/>
        </w:rPr>
        <w:t>and</w:t>
      </w:r>
      <w:r>
        <w:rPr>
          <w:spacing w:val="-2"/>
          <w:sz w:val="20"/>
        </w:rPr>
        <w:t xml:space="preserve"> </w:t>
      </w:r>
      <w:r>
        <w:rPr>
          <w:sz w:val="20"/>
        </w:rPr>
        <w:t>not</w:t>
      </w:r>
      <w:r>
        <w:rPr>
          <w:spacing w:val="-2"/>
          <w:sz w:val="20"/>
        </w:rPr>
        <w:t xml:space="preserve"> </w:t>
      </w:r>
      <w:r>
        <w:rPr>
          <w:sz w:val="20"/>
        </w:rPr>
        <w:t>by</w:t>
      </w:r>
      <w:r>
        <w:rPr>
          <w:spacing w:val="-3"/>
          <w:sz w:val="20"/>
        </w:rPr>
        <w:t xml:space="preserve"> </w:t>
      </w:r>
      <w:r>
        <w:rPr>
          <w:sz w:val="20"/>
        </w:rPr>
        <w:t>referring</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complaint</w:t>
      </w:r>
      <w:r>
        <w:rPr>
          <w:spacing w:val="-4"/>
          <w:sz w:val="20"/>
        </w:rPr>
        <w:t xml:space="preserve"> </w:t>
      </w:r>
      <w:r>
        <w:rPr>
          <w:sz w:val="20"/>
        </w:rPr>
        <w:t>or</w:t>
      </w:r>
      <w:r>
        <w:rPr>
          <w:spacing w:val="-1"/>
          <w:sz w:val="20"/>
        </w:rPr>
        <w:t xml:space="preserve"> </w:t>
      </w:r>
      <w:r>
        <w:rPr>
          <w:sz w:val="20"/>
        </w:rPr>
        <w:t>other</w:t>
      </w:r>
      <w:r>
        <w:rPr>
          <w:spacing w:val="-1"/>
          <w:sz w:val="20"/>
        </w:rPr>
        <w:t xml:space="preserve"> </w:t>
      </w:r>
      <w:r>
        <w:rPr>
          <w:sz w:val="20"/>
        </w:rPr>
        <w:t>document</w:t>
      </w:r>
      <w:r>
        <w:rPr>
          <w:spacing w:val="-4"/>
          <w:sz w:val="20"/>
        </w:rPr>
        <w:t xml:space="preserve"> </w:t>
      </w:r>
      <w:r>
        <w:rPr>
          <w:sz w:val="20"/>
        </w:rPr>
        <w:t>--</w:t>
      </w:r>
      <w:r>
        <w:rPr>
          <w:spacing w:val="-1"/>
          <w:sz w:val="20"/>
        </w:rPr>
        <w:t xml:space="preserve"> </w:t>
      </w:r>
      <w:r>
        <w:rPr>
          <w:sz w:val="20"/>
        </w:rPr>
        <w:t>the act or acts restrained or required.</w:t>
      </w:r>
    </w:p>
    <w:p w14:paraId="70568D78" w14:textId="77777777" w:rsidR="002F3495" w:rsidRDefault="00000000">
      <w:pPr>
        <w:pStyle w:val="ListParagraph"/>
        <w:numPr>
          <w:ilvl w:val="0"/>
          <w:numId w:val="81"/>
        </w:numPr>
        <w:tabs>
          <w:tab w:val="left" w:pos="1786"/>
        </w:tabs>
        <w:spacing w:before="118" w:line="273" w:lineRule="auto"/>
        <w:ind w:right="119" w:firstLine="0"/>
        <w:rPr>
          <w:sz w:val="20"/>
        </w:rPr>
      </w:pPr>
      <w:r>
        <w:rPr>
          <w:b/>
          <w:i/>
          <w:sz w:val="20"/>
        </w:rPr>
        <w:t>Persons Bound.</w:t>
      </w:r>
      <w:r>
        <w:rPr>
          <w:sz w:val="20"/>
        </w:rPr>
        <w:t>The order binds only the following who receive actual notice of it by personal</w:t>
      </w:r>
      <w:r>
        <w:rPr>
          <w:spacing w:val="40"/>
          <w:sz w:val="20"/>
        </w:rPr>
        <w:t xml:space="preserve"> </w:t>
      </w:r>
      <w:r>
        <w:rPr>
          <w:sz w:val="20"/>
        </w:rPr>
        <w:t>service or otherwise:</w:t>
      </w:r>
    </w:p>
    <w:p w14:paraId="437E1CD2" w14:textId="77777777" w:rsidR="002F3495" w:rsidRDefault="00000000">
      <w:pPr>
        <w:pStyle w:val="ListParagraph"/>
        <w:numPr>
          <w:ilvl w:val="1"/>
          <w:numId w:val="81"/>
        </w:numPr>
        <w:tabs>
          <w:tab w:val="left" w:pos="2290"/>
        </w:tabs>
        <w:spacing w:before="117"/>
        <w:ind w:hanging="390"/>
        <w:rPr>
          <w:sz w:val="20"/>
        </w:rPr>
      </w:pPr>
      <w:r>
        <w:rPr>
          <w:sz w:val="20"/>
        </w:rPr>
        <w:t>the</w:t>
      </w:r>
      <w:r>
        <w:rPr>
          <w:spacing w:val="-6"/>
          <w:sz w:val="20"/>
        </w:rPr>
        <w:t xml:space="preserve"> </w:t>
      </w:r>
      <w:r>
        <w:rPr>
          <w:spacing w:val="-2"/>
          <w:sz w:val="20"/>
        </w:rPr>
        <w:t>parties;</w:t>
      </w:r>
    </w:p>
    <w:p w14:paraId="5824713D" w14:textId="77777777" w:rsidR="002F3495" w:rsidRDefault="00000000">
      <w:pPr>
        <w:pStyle w:val="ListParagraph"/>
        <w:numPr>
          <w:ilvl w:val="1"/>
          <w:numId w:val="81"/>
        </w:numPr>
        <w:tabs>
          <w:tab w:val="left" w:pos="2290"/>
        </w:tabs>
        <w:ind w:hanging="390"/>
        <w:rPr>
          <w:sz w:val="20"/>
        </w:rPr>
      </w:pPr>
      <w:r>
        <w:rPr>
          <w:sz w:val="20"/>
        </w:rPr>
        <w:t>the</w:t>
      </w:r>
      <w:r>
        <w:rPr>
          <w:spacing w:val="-9"/>
          <w:sz w:val="20"/>
        </w:rPr>
        <w:t xml:space="preserve"> </w:t>
      </w:r>
      <w:r>
        <w:rPr>
          <w:sz w:val="20"/>
        </w:rPr>
        <w:t>parties'</w:t>
      </w:r>
      <w:r>
        <w:rPr>
          <w:spacing w:val="-6"/>
          <w:sz w:val="20"/>
        </w:rPr>
        <w:t xml:space="preserve"> </w:t>
      </w:r>
      <w:r>
        <w:rPr>
          <w:sz w:val="20"/>
        </w:rPr>
        <w:t>officers,</w:t>
      </w:r>
      <w:r>
        <w:rPr>
          <w:spacing w:val="-9"/>
          <w:sz w:val="20"/>
        </w:rPr>
        <w:t xml:space="preserve"> </w:t>
      </w:r>
      <w:r>
        <w:rPr>
          <w:sz w:val="20"/>
        </w:rPr>
        <w:t>agents,</w:t>
      </w:r>
      <w:r>
        <w:rPr>
          <w:spacing w:val="-9"/>
          <w:sz w:val="20"/>
        </w:rPr>
        <w:t xml:space="preserve"> </w:t>
      </w:r>
      <w:r>
        <w:rPr>
          <w:sz w:val="20"/>
        </w:rPr>
        <w:t>servants,</w:t>
      </w:r>
      <w:r>
        <w:rPr>
          <w:spacing w:val="-9"/>
          <w:sz w:val="20"/>
        </w:rPr>
        <w:t xml:space="preserve"> </w:t>
      </w:r>
      <w:r>
        <w:rPr>
          <w:sz w:val="20"/>
        </w:rPr>
        <w:t>employees,</w:t>
      </w:r>
      <w:r>
        <w:rPr>
          <w:spacing w:val="-7"/>
          <w:sz w:val="20"/>
        </w:rPr>
        <w:t xml:space="preserve"> </w:t>
      </w:r>
      <w:r>
        <w:rPr>
          <w:sz w:val="20"/>
        </w:rPr>
        <w:t>and</w:t>
      </w:r>
      <w:r>
        <w:rPr>
          <w:spacing w:val="-7"/>
          <w:sz w:val="20"/>
        </w:rPr>
        <w:t xml:space="preserve"> </w:t>
      </w:r>
      <w:r>
        <w:rPr>
          <w:sz w:val="20"/>
        </w:rPr>
        <w:t>attorneys;</w:t>
      </w:r>
      <w:r>
        <w:rPr>
          <w:spacing w:val="-9"/>
          <w:sz w:val="20"/>
        </w:rPr>
        <w:t xml:space="preserve"> </w:t>
      </w:r>
      <w:r>
        <w:rPr>
          <w:spacing w:val="-5"/>
          <w:sz w:val="20"/>
        </w:rPr>
        <w:t>and</w:t>
      </w:r>
    </w:p>
    <w:p w14:paraId="09191FE8" w14:textId="77777777" w:rsidR="002F3495" w:rsidRDefault="00000000">
      <w:pPr>
        <w:pStyle w:val="ListParagraph"/>
        <w:numPr>
          <w:ilvl w:val="1"/>
          <w:numId w:val="81"/>
        </w:numPr>
        <w:tabs>
          <w:tab w:val="left" w:pos="2290"/>
        </w:tabs>
        <w:spacing w:before="152" w:line="271" w:lineRule="auto"/>
        <w:ind w:left="1900" w:right="590" w:firstLine="0"/>
        <w:rPr>
          <w:sz w:val="20"/>
        </w:rPr>
      </w:pPr>
      <w:r>
        <w:rPr>
          <w:sz w:val="20"/>
        </w:rPr>
        <w:t>other</w:t>
      </w:r>
      <w:r>
        <w:rPr>
          <w:spacing w:val="-4"/>
          <w:sz w:val="20"/>
        </w:rPr>
        <w:t xml:space="preserve"> </w:t>
      </w:r>
      <w:r>
        <w:rPr>
          <w:sz w:val="20"/>
        </w:rPr>
        <w:t>persons</w:t>
      </w:r>
      <w:r>
        <w:rPr>
          <w:spacing w:val="-4"/>
          <w:sz w:val="20"/>
        </w:rPr>
        <w:t xml:space="preserve"> </w:t>
      </w:r>
      <w:r>
        <w:rPr>
          <w:sz w:val="20"/>
        </w:rPr>
        <w:t>who</w:t>
      </w:r>
      <w:r>
        <w:rPr>
          <w:spacing w:val="-5"/>
          <w:sz w:val="20"/>
        </w:rPr>
        <w:t xml:space="preserve"> </w:t>
      </w:r>
      <w:r>
        <w:rPr>
          <w:sz w:val="20"/>
        </w:rPr>
        <w:t>are</w:t>
      </w:r>
      <w:r>
        <w:rPr>
          <w:spacing w:val="-3"/>
          <w:sz w:val="20"/>
        </w:rPr>
        <w:t xml:space="preserve"> </w:t>
      </w:r>
      <w:r>
        <w:rPr>
          <w:sz w:val="20"/>
        </w:rPr>
        <w:t>in</w:t>
      </w:r>
      <w:r>
        <w:rPr>
          <w:spacing w:val="-5"/>
          <w:sz w:val="20"/>
        </w:rPr>
        <w:t xml:space="preserve"> </w:t>
      </w:r>
      <w:r>
        <w:rPr>
          <w:sz w:val="20"/>
        </w:rPr>
        <w:t>active</w:t>
      </w:r>
      <w:r>
        <w:rPr>
          <w:spacing w:val="-5"/>
          <w:sz w:val="20"/>
        </w:rPr>
        <w:t xml:space="preserve"> </w:t>
      </w:r>
      <w:r>
        <w:rPr>
          <w:sz w:val="20"/>
        </w:rPr>
        <w:t>concert</w:t>
      </w:r>
      <w:r>
        <w:rPr>
          <w:spacing w:val="-3"/>
          <w:sz w:val="20"/>
        </w:rPr>
        <w:t xml:space="preserve"> </w:t>
      </w:r>
      <w:r>
        <w:rPr>
          <w:sz w:val="20"/>
        </w:rPr>
        <w:t>or</w:t>
      </w:r>
      <w:r>
        <w:rPr>
          <w:spacing w:val="-4"/>
          <w:sz w:val="20"/>
        </w:rPr>
        <w:t xml:space="preserve"> </w:t>
      </w:r>
      <w:r>
        <w:rPr>
          <w:sz w:val="20"/>
        </w:rPr>
        <w:t>participation</w:t>
      </w:r>
      <w:r>
        <w:rPr>
          <w:spacing w:val="-5"/>
          <w:sz w:val="20"/>
        </w:rPr>
        <w:t xml:space="preserve"> </w:t>
      </w:r>
      <w:r>
        <w:rPr>
          <w:sz w:val="20"/>
        </w:rPr>
        <w:t>with</w:t>
      </w:r>
      <w:r>
        <w:rPr>
          <w:spacing w:val="-3"/>
          <w:sz w:val="20"/>
        </w:rPr>
        <w:t xml:space="preserve"> </w:t>
      </w:r>
      <w:r>
        <w:rPr>
          <w:sz w:val="20"/>
        </w:rPr>
        <w:t>anyone</w:t>
      </w:r>
      <w:r>
        <w:rPr>
          <w:spacing w:val="-5"/>
          <w:sz w:val="20"/>
        </w:rPr>
        <w:t xml:space="preserve"> </w:t>
      </w:r>
      <w:r>
        <w:rPr>
          <w:sz w:val="20"/>
        </w:rPr>
        <w:t>described</w:t>
      </w:r>
      <w:r>
        <w:rPr>
          <w:spacing w:val="-5"/>
          <w:sz w:val="20"/>
        </w:rPr>
        <w:t xml:space="preserve"> </w:t>
      </w:r>
      <w:r>
        <w:rPr>
          <w:sz w:val="20"/>
        </w:rPr>
        <w:t>in</w:t>
      </w:r>
      <w:r>
        <w:rPr>
          <w:spacing w:val="-3"/>
          <w:sz w:val="20"/>
        </w:rPr>
        <w:t xml:space="preserve"> </w:t>
      </w:r>
      <w:r>
        <w:rPr>
          <w:sz w:val="20"/>
        </w:rPr>
        <w:t>Rule 65(d)(2)(A) or (B).</w:t>
      </w:r>
    </w:p>
    <w:p w14:paraId="23E9CC98" w14:textId="77777777" w:rsidR="002F3495" w:rsidRDefault="00000000">
      <w:pPr>
        <w:pStyle w:val="Heading4"/>
        <w:numPr>
          <w:ilvl w:val="0"/>
          <w:numId w:val="11"/>
        </w:numPr>
        <w:tabs>
          <w:tab w:val="left" w:pos="1066"/>
        </w:tabs>
        <w:spacing w:before="118"/>
        <w:ind w:hanging="246"/>
        <w:jc w:val="left"/>
      </w:pPr>
      <w:r>
        <w:t>Application</w:t>
      </w:r>
      <w:r>
        <w:rPr>
          <w:spacing w:val="-11"/>
        </w:rPr>
        <w:t xml:space="preserve"> </w:t>
      </w:r>
      <w:r>
        <w:t>of</w:t>
      </w:r>
      <w:r>
        <w:rPr>
          <w:spacing w:val="-10"/>
        </w:rPr>
        <w:t xml:space="preserve"> </w:t>
      </w:r>
      <w:r>
        <w:t>Statutes</w:t>
      </w:r>
      <w:r>
        <w:rPr>
          <w:spacing w:val="-10"/>
        </w:rPr>
        <w:t xml:space="preserve"> </w:t>
      </w:r>
      <w:r>
        <w:t>Regarding</w:t>
      </w:r>
      <w:r>
        <w:rPr>
          <w:spacing w:val="-9"/>
        </w:rPr>
        <w:t xml:space="preserve"> </w:t>
      </w:r>
      <w:r>
        <w:rPr>
          <w:spacing w:val="-2"/>
        </w:rPr>
        <w:t>Injunctions.</w:t>
      </w:r>
    </w:p>
    <w:p w14:paraId="5B5A975E" w14:textId="77777777" w:rsidR="002F3495" w:rsidRDefault="00000000">
      <w:pPr>
        <w:pStyle w:val="BodyText"/>
        <w:spacing w:before="92" w:line="271" w:lineRule="auto"/>
        <w:ind w:left="820" w:firstLine="110"/>
      </w:pPr>
      <w:r>
        <w:t>Nothing</w:t>
      </w:r>
      <w:r>
        <w:rPr>
          <w:spacing w:val="40"/>
        </w:rPr>
        <w:t xml:space="preserve"> </w:t>
      </w:r>
      <w:r>
        <w:t>in</w:t>
      </w:r>
      <w:r>
        <w:rPr>
          <w:spacing w:val="40"/>
        </w:rPr>
        <w:t xml:space="preserve"> </w:t>
      </w:r>
      <w:r>
        <w:t>this</w:t>
      </w:r>
      <w:r>
        <w:rPr>
          <w:spacing w:val="40"/>
        </w:rPr>
        <w:t xml:space="preserve"> </w:t>
      </w:r>
      <w:r>
        <w:t>Rule</w:t>
      </w:r>
      <w:r>
        <w:rPr>
          <w:spacing w:val="40"/>
        </w:rPr>
        <w:t xml:space="preserve"> </w:t>
      </w:r>
      <w:r>
        <w:t>shall</w:t>
      </w:r>
      <w:r>
        <w:rPr>
          <w:spacing w:val="40"/>
        </w:rPr>
        <w:t xml:space="preserve"> </w:t>
      </w:r>
      <w:r>
        <w:t>supersede</w:t>
      </w:r>
      <w:r>
        <w:rPr>
          <w:spacing w:val="40"/>
        </w:rPr>
        <w:t xml:space="preserve"> </w:t>
      </w:r>
      <w:r>
        <w:t>the</w:t>
      </w:r>
      <w:r>
        <w:rPr>
          <w:spacing w:val="40"/>
        </w:rPr>
        <w:t xml:space="preserve"> </w:t>
      </w:r>
      <w:r>
        <w:t>provisions</w:t>
      </w:r>
      <w:r>
        <w:rPr>
          <w:spacing w:val="40"/>
        </w:rPr>
        <w:t xml:space="preserve"> </w:t>
      </w:r>
      <w:r>
        <w:t>of</w:t>
      </w:r>
      <w:r>
        <w:rPr>
          <w:spacing w:val="40"/>
        </w:rPr>
        <w:t xml:space="preserve"> </w:t>
      </w:r>
      <w:r>
        <w:t>any</w:t>
      </w:r>
      <w:r>
        <w:rPr>
          <w:spacing w:val="40"/>
        </w:rPr>
        <w:t xml:space="preserve"> </w:t>
      </w:r>
      <w:r>
        <w:t>statute</w:t>
      </w:r>
      <w:r>
        <w:rPr>
          <w:spacing w:val="40"/>
        </w:rPr>
        <w:t xml:space="preserve"> </w:t>
      </w:r>
      <w:r>
        <w:t>of</w:t>
      </w:r>
      <w:r>
        <w:rPr>
          <w:spacing w:val="40"/>
        </w:rPr>
        <w:t xml:space="preserve"> </w:t>
      </w:r>
      <w:r>
        <w:t>the</w:t>
      </w:r>
      <w:r>
        <w:rPr>
          <w:spacing w:val="40"/>
        </w:rPr>
        <w:t xml:space="preserve"> </w:t>
      </w:r>
      <w:r>
        <w:t>Virgin</w:t>
      </w:r>
      <w:r>
        <w:rPr>
          <w:spacing w:val="40"/>
        </w:rPr>
        <w:t xml:space="preserve"> </w:t>
      </w:r>
      <w:r>
        <w:t>Islands</w:t>
      </w:r>
      <w:r>
        <w:rPr>
          <w:spacing w:val="40"/>
        </w:rPr>
        <w:t xml:space="preserve"> </w:t>
      </w:r>
      <w:r>
        <w:t>relating</w:t>
      </w:r>
      <w:r>
        <w:rPr>
          <w:spacing w:val="40"/>
        </w:rPr>
        <w:t xml:space="preserve"> </w:t>
      </w:r>
      <w:r>
        <w:t>to</w:t>
      </w:r>
      <w:r>
        <w:rPr>
          <w:spacing w:val="40"/>
        </w:rPr>
        <w:t xml:space="preserve"> </w:t>
      </w:r>
      <w:r>
        <w:rPr>
          <w:spacing w:val="-2"/>
        </w:rPr>
        <w:t>injunctions.</w:t>
      </w:r>
    </w:p>
    <w:p w14:paraId="3D6DDB2C" w14:textId="77777777" w:rsidR="002F3495" w:rsidRDefault="002F3495">
      <w:pPr>
        <w:pStyle w:val="BodyText"/>
        <w:spacing w:before="8"/>
      </w:pPr>
    </w:p>
    <w:p w14:paraId="3A7E01A6" w14:textId="77777777" w:rsidR="002F3495" w:rsidRDefault="00000000">
      <w:pPr>
        <w:pStyle w:val="BodyText"/>
        <w:spacing w:before="1"/>
        <w:ind w:left="100"/>
      </w:pPr>
      <w:r>
        <w:rPr>
          <w:spacing w:val="-2"/>
        </w:rPr>
        <w:t>Annotations</w:t>
      </w:r>
    </w:p>
    <w:p w14:paraId="0F120EE8" w14:textId="77777777" w:rsidR="002F3495" w:rsidRDefault="002F3495">
      <w:pPr>
        <w:pStyle w:val="BodyText"/>
        <w:spacing w:before="5"/>
        <w:rPr>
          <w:sz w:val="22"/>
        </w:rPr>
      </w:pPr>
    </w:p>
    <w:p w14:paraId="42D28657" w14:textId="77777777" w:rsidR="002F3495" w:rsidRDefault="00000000">
      <w:pPr>
        <w:pStyle w:val="Heading1"/>
      </w:pPr>
      <w:r>
        <w:t>Case</w:t>
      </w:r>
      <w:r>
        <w:rPr>
          <w:spacing w:val="-3"/>
        </w:rPr>
        <w:t xml:space="preserve"> </w:t>
      </w:r>
      <w:r>
        <w:rPr>
          <w:spacing w:val="-2"/>
        </w:rPr>
        <w:t>Notes</w:t>
      </w:r>
    </w:p>
    <w:p w14:paraId="217889F4" w14:textId="77777777" w:rsidR="002F3495" w:rsidRDefault="002F3495">
      <w:pPr>
        <w:pStyle w:val="BodyText"/>
        <w:spacing w:before="3"/>
        <w:rPr>
          <w:b/>
          <w:sz w:val="44"/>
        </w:rPr>
      </w:pPr>
    </w:p>
    <w:p w14:paraId="28512105" w14:textId="77777777" w:rsidR="002F3495" w:rsidRDefault="00000000">
      <w:pPr>
        <w:pStyle w:val="BodyText"/>
        <w:ind w:left="155"/>
      </w:pPr>
      <w:r>
        <w:t>Particular</w:t>
      </w:r>
      <w:r>
        <w:rPr>
          <w:spacing w:val="-14"/>
        </w:rPr>
        <w:t xml:space="preserve"> </w:t>
      </w:r>
      <w:r>
        <w:rPr>
          <w:spacing w:val="-2"/>
        </w:rPr>
        <w:t>cases</w:t>
      </w:r>
    </w:p>
    <w:p w14:paraId="4B6C8C51" w14:textId="77777777" w:rsidR="002F3495" w:rsidRDefault="00000000">
      <w:pPr>
        <w:pStyle w:val="BodyText"/>
        <w:spacing w:before="32"/>
        <w:ind w:left="823"/>
      </w:pPr>
      <w:r>
        <w:t>Advisory</w:t>
      </w:r>
      <w:r>
        <w:rPr>
          <w:spacing w:val="-8"/>
        </w:rPr>
        <w:t xml:space="preserve"> </w:t>
      </w:r>
      <w:r>
        <w:t>Committee</w:t>
      </w:r>
      <w:r>
        <w:rPr>
          <w:spacing w:val="-8"/>
        </w:rPr>
        <w:t xml:space="preserve"> </w:t>
      </w:r>
      <w:r>
        <w:t>on</w:t>
      </w:r>
      <w:r>
        <w:rPr>
          <w:spacing w:val="-6"/>
        </w:rPr>
        <w:t xml:space="preserve"> </w:t>
      </w:r>
      <w:r>
        <w:t>Rules</w:t>
      </w:r>
      <w:r>
        <w:rPr>
          <w:spacing w:val="-7"/>
        </w:rPr>
        <w:t xml:space="preserve"> </w:t>
      </w:r>
      <w:r>
        <w:rPr>
          <w:spacing w:val="-2"/>
        </w:rPr>
        <w:t>comment</w:t>
      </w:r>
    </w:p>
    <w:p w14:paraId="1E4FCE8D" w14:textId="77777777" w:rsidR="002F3495" w:rsidRDefault="00000000">
      <w:pPr>
        <w:pStyle w:val="BodyText"/>
        <w:spacing w:before="29"/>
        <w:ind w:left="155"/>
      </w:pPr>
      <w:r>
        <w:rPr>
          <w:spacing w:val="-2"/>
        </w:rPr>
        <w:t>Review</w:t>
      </w:r>
    </w:p>
    <w:p w14:paraId="76B3C9DE" w14:textId="77777777" w:rsidR="002F3495" w:rsidRDefault="002F3495">
      <w:pPr>
        <w:pStyle w:val="BodyText"/>
        <w:spacing w:before="5"/>
        <w:rPr>
          <w:sz w:val="23"/>
        </w:rPr>
      </w:pPr>
    </w:p>
    <w:p w14:paraId="6A5430E6" w14:textId="77777777" w:rsidR="002F3495" w:rsidRDefault="00000000">
      <w:pPr>
        <w:pStyle w:val="Heading4"/>
        <w:ind w:left="155" w:firstLine="0"/>
      </w:pPr>
      <w:r>
        <w:t>Particular</w:t>
      </w:r>
      <w:r>
        <w:rPr>
          <w:spacing w:val="-13"/>
        </w:rPr>
        <w:t xml:space="preserve"> </w:t>
      </w:r>
      <w:r>
        <w:rPr>
          <w:spacing w:val="-2"/>
        </w:rPr>
        <w:t>cases</w:t>
      </w:r>
    </w:p>
    <w:p w14:paraId="3AE4CD15" w14:textId="77777777" w:rsidR="002F3495" w:rsidRDefault="002F3495">
      <w:pPr>
        <w:pStyle w:val="BodyText"/>
        <w:spacing w:before="7"/>
        <w:rPr>
          <w:b/>
          <w:sz w:val="23"/>
        </w:rPr>
      </w:pPr>
    </w:p>
    <w:p w14:paraId="769C7D2F" w14:textId="77777777" w:rsidR="002F3495" w:rsidRDefault="00000000">
      <w:pPr>
        <w:pStyle w:val="BodyText"/>
        <w:spacing w:line="271" w:lineRule="auto"/>
        <w:ind w:left="100" w:right="118" w:firstLine="110"/>
        <w:jc w:val="both"/>
        <w:rPr>
          <w:i/>
        </w:rPr>
      </w:pPr>
      <w:r>
        <w:t>Plaintiff was entitled to a preliminary injunction, as there was a reasonable probability of success on the merits of her trespass claim in that there was evidence that defendant had cut brush on plaintiff's property to create a trail to the beach without her permission, plaintiff had shown irreparable injury based in part on the continuing damage to her property and the potential liability she was exposed to, defendant would not suffer greater harm, and the</w:t>
      </w:r>
      <w:r>
        <w:rPr>
          <w:spacing w:val="40"/>
        </w:rPr>
        <w:t xml:space="preserve"> </w:t>
      </w:r>
      <w:r>
        <w:t>public's</w:t>
      </w:r>
      <w:r>
        <w:rPr>
          <w:spacing w:val="19"/>
        </w:rPr>
        <w:t xml:space="preserve"> </w:t>
      </w:r>
      <w:r>
        <w:t>interest</w:t>
      </w:r>
      <w:r>
        <w:rPr>
          <w:spacing w:val="18"/>
        </w:rPr>
        <w:t xml:space="preserve"> </w:t>
      </w:r>
      <w:r>
        <w:t>was</w:t>
      </w:r>
      <w:r>
        <w:rPr>
          <w:spacing w:val="19"/>
        </w:rPr>
        <w:t xml:space="preserve"> </w:t>
      </w:r>
      <w:r>
        <w:t>better</w:t>
      </w:r>
      <w:r>
        <w:rPr>
          <w:spacing w:val="21"/>
        </w:rPr>
        <w:t xml:space="preserve"> </w:t>
      </w:r>
      <w:r>
        <w:t>served</w:t>
      </w:r>
      <w:r>
        <w:rPr>
          <w:spacing w:val="17"/>
        </w:rPr>
        <w:t xml:space="preserve"> </w:t>
      </w:r>
      <w:r>
        <w:t>by</w:t>
      </w:r>
      <w:r>
        <w:rPr>
          <w:spacing w:val="19"/>
        </w:rPr>
        <w:t xml:space="preserve"> </w:t>
      </w:r>
      <w:r>
        <w:t>discouraging</w:t>
      </w:r>
      <w:r>
        <w:rPr>
          <w:spacing w:val="17"/>
        </w:rPr>
        <w:t xml:space="preserve"> </w:t>
      </w:r>
      <w:r>
        <w:t>trespass</w:t>
      </w:r>
      <w:r>
        <w:rPr>
          <w:spacing w:val="19"/>
        </w:rPr>
        <w:t xml:space="preserve"> </w:t>
      </w:r>
      <w:r>
        <w:t>between</w:t>
      </w:r>
      <w:r>
        <w:rPr>
          <w:spacing w:val="20"/>
        </w:rPr>
        <w:t xml:space="preserve"> </w:t>
      </w:r>
      <w:r>
        <w:t>neighbors.</w:t>
      </w:r>
      <w:r>
        <w:rPr>
          <w:spacing w:val="19"/>
        </w:rPr>
        <w:t xml:space="preserve"> </w:t>
      </w:r>
      <w:hyperlink r:id="rId371">
        <w:r>
          <w:rPr>
            <w:i/>
            <w:color w:val="0077CC"/>
            <w:u w:val="single" w:color="0077CC"/>
          </w:rPr>
          <w:t>Bassil</w:t>
        </w:r>
        <w:r>
          <w:rPr>
            <w:i/>
            <w:color w:val="0077CC"/>
            <w:spacing w:val="19"/>
            <w:u w:val="single" w:color="0077CC"/>
          </w:rPr>
          <w:t xml:space="preserve"> </w:t>
        </w:r>
        <w:r>
          <w:rPr>
            <w:i/>
            <w:color w:val="0077CC"/>
            <w:u w:val="single" w:color="0077CC"/>
          </w:rPr>
          <w:t>v.</w:t>
        </w:r>
        <w:r>
          <w:rPr>
            <w:i/>
            <w:color w:val="0077CC"/>
            <w:spacing w:val="18"/>
            <w:u w:val="single" w:color="0077CC"/>
          </w:rPr>
          <w:t xml:space="preserve"> </w:t>
        </w:r>
        <w:r>
          <w:rPr>
            <w:i/>
            <w:color w:val="0077CC"/>
            <w:u w:val="single" w:color="0077CC"/>
          </w:rPr>
          <w:t>Klein,</w:t>
        </w:r>
        <w:r>
          <w:rPr>
            <w:i/>
            <w:color w:val="0077CC"/>
            <w:spacing w:val="18"/>
            <w:u w:val="single" w:color="0077CC"/>
          </w:rPr>
          <w:t xml:space="preserve"> </w:t>
        </w:r>
        <w:r>
          <w:rPr>
            <w:i/>
            <w:color w:val="0077CC"/>
            <w:u w:val="single" w:color="0077CC"/>
          </w:rPr>
          <w:t>75</w:t>
        </w:r>
        <w:r>
          <w:rPr>
            <w:i/>
            <w:color w:val="0077CC"/>
            <w:spacing w:val="17"/>
            <w:u w:val="single" w:color="0077CC"/>
          </w:rPr>
          <w:t xml:space="preserve"> </w:t>
        </w:r>
        <w:r>
          <w:rPr>
            <w:i/>
            <w:color w:val="0077CC"/>
            <w:u w:val="single" w:color="0077CC"/>
          </w:rPr>
          <w:t>V.I.</w:t>
        </w:r>
        <w:r>
          <w:rPr>
            <w:i/>
            <w:color w:val="0077CC"/>
            <w:spacing w:val="18"/>
            <w:u w:val="single" w:color="0077CC"/>
          </w:rPr>
          <w:t xml:space="preserve"> </w:t>
        </w:r>
        <w:r>
          <w:rPr>
            <w:i/>
            <w:color w:val="0077CC"/>
            <w:u w:val="single" w:color="0077CC"/>
          </w:rPr>
          <w:t>19,</w:t>
        </w:r>
        <w:r>
          <w:rPr>
            <w:i/>
            <w:color w:val="0077CC"/>
            <w:spacing w:val="18"/>
            <w:u w:val="single" w:color="0077CC"/>
          </w:rPr>
          <w:t xml:space="preserve"> </w:t>
        </w:r>
        <w:r>
          <w:rPr>
            <w:i/>
            <w:color w:val="0077CC"/>
            <w:u w:val="single" w:color="0077CC"/>
          </w:rPr>
          <w:t>2021</w:t>
        </w:r>
      </w:hyperlink>
    </w:p>
    <w:p w14:paraId="6C7B7D1E" w14:textId="77777777" w:rsidR="002F3495" w:rsidRDefault="00000000">
      <w:pPr>
        <w:spacing w:line="229" w:lineRule="exact"/>
        <w:ind w:left="100"/>
        <w:rPr>
          <w:sz w:val="20"/>
        </w:rPr>
      </w:pPr>
      <w:hyperlink r:id="rId372">
        <w:r>
          <w:rPr>
            <w:i/>
            <w:color w:val="0077CC"/>
            <w:sz w:val="20"/>
            <w:u w:val="single" w:color="0077CC"/>
          </w:rPr>
          <w:t>V.I.</w:t>
        </w:r>
        <w:r>
          <w:rPr>
            <w:i/>
            <w:color w:val="0077CC"/>
            <w:spacing w:val="-4"/>
            <w:sz w:val="20"/>
            <w:u w:val="single" w:color="0077CC"/>
          </w:rPr>
          <w:t xml:space="preserve"> </w:t>
        </w:r>
        <w:r>
          <w:rPr>
            <w:i/>
            <w:color w:val="0077CC"/>
            <w:sz w:val="20"/>
            <w:u w:val="single" w:color="0077CC"/>
          </w:rPr>
          <w:t>LEXIS</w:t>
        </w:r>
        <w:r>
          <w:rPr>
            <w:i/>
            <w:color w:val="0077CC"/>
            <w:spacing w:val="-3"/>
            <w:sz w:val="20"/>
            <w:u w:val="single" w:color="0077CC"/>
          </w:rPr>
          <w:t xml:space="preserve"> </w:t>
        </w:r>
        <w:r>
          <w:rPr>
            <w:i/>
            <w:color w:val="0077CC"/>
            <w:sz w:val="20"/>
            <w:u w:val="single" w:color="0077CC"/>
          </w:rPr>
          <w:t>93</w:t>
        </w:r>
        <w:r>
          <w:rPr>
            <w:i/>
            <w:color w:val="0077CC"/>
            <w:spacing w:val="-5"/>
            <w:sz w:val="20"/>
            <w:u w:val="single" w:color="0077CC"/>
          </w:rPr>
          <w:t xml:space="preserve"> </w:t>
        </w:r>
        <w:r>
          <w:rPr>
            <w:i/>
            <w:color w:val="0077CC"/>
            <w:sz w:val="20"/>
            <w:u w:val="single" w:color="0077CC"/>
          </w:rPr>
          <w:t>(Aug.</w:t>
        </w:r>
        <w:r>
          <w:rPr>
            <w:i/>
            <w:color w:val="0077CC"/>
            <w:spacing w:val="-5"/>
            <w:sz w:val="20"/>
            <w:u w:val="single" w:color="0077CC"/>
          </w:rPr>
          <w:t xml:space="preserve"> </w:t>
        </w:r>
        <w:r>
          <w:rPr>
            <w:i/>
            <w:color w:val="0077CC"/>
            <w:sz w:val="20"/>
            <w:u w:val="single" w:color="0077CC"/>
          </w:rPr>
          <w:t>16,</w:t>
        </w:r>
        <w:r>
          <w:rPr>
            <w:i/>
            <w:color w:val="0077CC"/>
            <w:spacing w:val="-5"/>
            <w:sz w:val="20"/>
            <w:u w:val="single" w:color="0077CC"/>
          </w:rPr>
          <w:t xml:space="preserve"> </w:t>
        </w:r>
        <w:r>
          <w:rPr>
            <w:i/>
            <w:color w:val="0077CC"/>
            <w:spacing w:val="-2"/>
            <w:sz w:val="20"/>
            <w:u w:val="single" w:color="0077CC"/>
          </w:rPr>
          <w:t>2021)</w:t>
        </w:r>
        <w:r>
          <w:rPr>
            <w:spacing w:val="-2"/>
            <w:sz w:val="20"/>
          </w:rPr>
          <w:t>.</w:t>
        </w:r>
      </w:hyperlink>
    </w:p>
    <w:p w14:paraId="587BCA47" w14:textId="77777777" w:rsidR="002F3495" w:rsidRDefault="002F3495">
      <w:pPr>
        <w:pStyle w:val="BodyText"/>
        <w:spacing w:before="6"/>
        <w:rPr>
          <w:sz w:val="15"/>
        </w:rPr>
      </w:pPr>
    </w:p>
    <w:p w14:paraId="200BF2AB" w14:textId="77777777" w:rsidR="002F3495" w:rsidRDefault="00000000">
      <w:pPr>
        <w:pStyle w:val="Heading4"/>
        <w:spacing w:before="93"/>
        <w:ind w:left="820" w:firstLine="0"/>
      </w:pPr>
      <w:r>
        <w:t>Advisory</w:t>
      </w:r>
      <w:r>
        <w:rPr>
          <w:spacing w:val="-7"/>
        </w:rPr>
        <w:t xml:space="preserve"> </w:t>
      </w:r>
      <w:r>
        <w:t>Committee</w:t>
      </w:r>
      <w:r>
        <w:rPr>
          <w:spacing w:val="-7"/>
        </w:rPr>
        <w:t xml:space="preserve"> </w:t>
      </w:r>
      <w:r>
        <w:t>on</w:t>
      </w:r>
      <w:r>
        <w:rPr>
          <w:spacing w:val="-6"/>
        </w:rPr>
        <w:t xml:space="preserve"> </w:t>
      </w:r>
      <w:r>
        <w:t>Rules</w:t>
      </w:r>
      <w:r>
        <w:rPr>
          <w:spacing w:val="-7"/>
        </w:rPr>
        <w:t xml:space="preserve"> </w:t>
      </w:r>
      <w:r>
        <w:rPr>
          <w:spacing w:val="-2"/>
        </w:rPr>
        <w:t>comment</w:t>
      </w:r>
    </w:p>
    <w:p w14:paraId="05693AAE" w14:textId="77777777" w:rsidR="002F3495" w:rsidRDefault="002F3495">
      <w:pPr>
        <w:pStyle w:val="BodyText"/>
        <w:spacing w:before="1"/>
        <w:rPr>
          <w:b/>
        </w:rPr>
      </w:pPr>
    </w:p>
    <w:p w14:paraId="30FCCD4C" w14:textId="77777777" w:rsidR="002F3495" w:rsidRDefault="00000000">
      <w:pPr>
        <w:spacing w:line="271" w:lineRule="auto"/>
        <w:ind w:left="100" w:right="116"/>
        <w:jc w:val="both"/>
        <w:rPr>
          <w:i/>
          <w:sz w:val="20"/>
        </w:rPr>
      </w:pPr>
      <w:r>
        <w:rPr>
          <w:i/>
          <w:sz w:val="20"/>
        </w:rPr>
        <w:t>NOTE: Rule 65, the injunction rule, states familiar premises for the issuance of a preliminary injunction and consolidation of hearings on injunction applications with consideration of the merits of the action. Under subpart (b) the court is encouraged to promptly consider and rule upon an application for a temporary restraining order, and procedures are described. The prescribed expiration period of 14 days is retained, along with the option of a court, for good cause, to extend the TRO for a like period. The reasons for an extension must be entered in the record. Subpart (c) states that a court may issue a preliminary injunction or a temporary restraining order "only if the</w:t>
      </w:r>
      <w:r>
        <w:rPr>
          <w:i/>
          <w:spacing w:val="40"/>
          <w:sz w:val="20"/>
        </w:rPr>
        <w:t xml:space="preserve"> </w:t>
      </w:r>
      <w:r>
        <w:rPr>
          <w:i/>
          <w:sz w:val="20"/>
        </w:rPr>
        <w:t>movant gives security in an amount that</w:t>
      </w:r>
      <w:r>
        <w:rPr>
          <w:i/>
          <w:spacing w:val="-1"/>
          <w:sz w:val="20"/>
        </w:rPr>
        <w:t xml:space="preserve"> </w:t>
      </w:r>
      <w:r>
        <w:rPr>
          <w:i/>
          <w:sz w:val="20"/>
        </w:rPr>
        <w:t>the</w:t>
      </w:r>
      <w:r>
        <w:rPr>
          <w:i/>
          <w:spacing w:val="-1"/>
          <w:sz w:val="20"/>
        </w:rPr>
        <w:t xml:space="preserve"> </w:t>
      </w:r>
      <w:r>
        <w:rPr>
          <w:i/>
          <w:sz w:val="20"/>
        </w:rPr>
        <w:t>court</w:t>
      </w:r>
      <w:r>
        <w:rPr>
          <w:i/>
          <w:spacing w:val="-1"/>
          <w:sz w:val="20"/>
        </w:rPr>
        <w:t xml:space="preserve"> </w:t>
      </w:r>
      <w:r>
        <w:rPr>
          <w:i/>
          <w:sz w:val="20"/>
        </w:rPr>
        <w:t>considers proper to pay the</w:t>
      </w:r>
      <w:r>
        <w:rPr>
          <w:i/>
          <w:spacing w:val="-1"/>
          <w:sz w:val="20"/>
        </w:rPr>
        <w:t xml:space="preserve"> </w:t>
      </w:r>
      <w:r>
        <w:rPr>
          <w:i/>
          <w:sz w:val="20"/>
        </w:rPr>
        <w:t>costs and damages sustained by any party found to have been wrongfully enjoined or restrained." However, the Government of the Virgin Islands, its officers, and its agencies are not required to provide such security. Under subpart (d) every injunction and restraining order must explain the reasons for its issuance, and state specifically and "in reasonable detail" the act or</w:t>
      </w:r>
      <w:r>
        <w:rPr>
          <w:i/>
          <w:spacing w:val="18"/>
          <w:sz w:val="20"/>
        </w:rPr>
        <w:t xml:space="preserve"> </w:t>
      </w:r>
      <w:r>
        <w:rPr>
          <w:i/>
          <w:sz w:val="20"/>
        </w:rPr>
        <w:t>acts</w:t>
      </w:r>
      <w:r>
        <w:rPr>
          <w:i/>
          <w:spacing w:val="19"/>
          <w:sz w:val="20"/>
        </w:rPr>
        <w:t xml:space="preserve"> </w:t>
      </w:r>
      <w:r>
        <w:rPr>
          <w:i/>
          <w:sz w:val="20"/>
        </w:rPr>
        <w:t>restrained</w:t>
      </w:r>
      <w:r>
        <w:rPr>
          <w:i/>
          <w:spacing w:val="19"/>
          <w:sz w:val="20"/>
        </w:rPr>
        <w:t xml:space="preserve"> </w:t>
      </w:r>
      <w:r>
        <w:rPr>
          <w:i/>
          <w:sz w:val="20"/>
        </w:rPr>
        <w:t>or</w:t>
      </w:r>
      <w:r>
        <w:rPr>
          <w:i/>
          <w:spacing w:val="18"/>
          <w:sz w:val="20"/>
        </w:rPr>
        <w:t xml:space="preserve"> </w:t>
      </w:r>
      <w:r>
        <w:rPr>
          <w:i/>
          <w:sz w:val="20"/>
        </w:rPr>
        <w:t>required.</w:t>
      </w:r>
      <w:r>
        <w:rPr>
          <w:i/>
          <w:spacing w:val="17"/>
          <w:sz w:val="20"/>
        </w:rPr>
        <w:t xml:space="preserve"> </w:t>
      </w:r>
      <w:r>
        <w:rPr>
          <w:i/>
          <w:sz w:val="20"/>
        </w:rPr>
        <w:t>The</w:t>
      </w:r>
      <w:r>
        <w:rPr>
          <w:i/>
          <w:spacing w:val="19"/>
          <w:sz w:val="20"/>
        </w:rPr>
        <w:t xml:space="preserve"> </w:t>
      </w:r>
      <w:r>
        <w:rPr>
          <w:i/>
          <w:sz w:val="20"/>
        </w:rPr>
        <w:t>orders</w:t>
      </w:r>
      <w:r>
        <w:rPr>
          <w:i/>
          <w:spacing w:val="19"/>
          <w:sz w:val="20"/>
        </w:rPr>
        <w:t xml:space="preserve"> </w:t>
      </w:r>
      <w:r>
        <w:rPr>
          <w:i/>
          <w:sz w:val="20"/>
        </w:rPr>
        <w:t>bind</w:t>
      </w:r>
      <w:r>
        <w:rPr>
          <w:i/>
          <w:spacing w:val="19"/>
          <w:sz w:val="20"/>
        </w:rPr>
        <w:t xml:space="preserve"> </w:t>
      </w:r>
      <w:r>
        <w:rPr>
          <w:i/>
          <w:sz w:val="20"/>
        </w:rPr>
        <w:t>the</w:t>
      </w:r>
      <w:r>
        <w:rPr>
          <w:i/>
          <w:spacing w:val="19"/>
          <w:sz w:val="20"/>
        </w:rPr>
        <w:t xml:space="preserve"> </w:t>
      </w:r>
      <w:r>
        <w:rPr>
          <w:i/>
          <w:sz w:val="20"/>
        </w:rPr>
        <w:t>parties,</w:t>
      </w:r>
      <w:r>
        <w:rPr>
          <w:i/>
          <w:spacing w:val="17"/>
          <w:sz w:val="20"/>
        </w:rPr>
        <w:t xml:space="preserve"> </w:t>
      </w:r>
      <w:r>
        <w:rPr>
          <w:i/>
          <w:sz w:val="20"/>
        </w:rPr>
        <w:t>their</w:t>
      </w:r>
      <w:r>
        <w:rPr>
          <w:i/>
          <w:spacing w:val="18"/>
          <w:sz w:val="20"/>
        </w:rPr>
        <w:t xml:space="preserve"> </w:t>
      </w:r>
      <w:r>
        <w:rPr>
          <w:i/>
          <w:sz w:val="20"/>
        </w:rPr>
        <w:t>agents,</w:t>
      </w:r>
      <w:r>
        <w:rPr>
          <w:i/>
          <w:spacing w:val="17"/>
          <w:sz w:val="20"/>
        </w:rPr>
        <w:t xml:space="preserve"> </w:t>
      </w:r>
      <w:r>
        <w:rPr>
          <w:i/>
          <w:sz w:val="20"/>
        </w:rPr>
        <w:t>and</w:t>
      </w:r>
      <w:r>
        <w:rPr>
          <w:i/>
          <w:spacing w:val="19"/>
          <w:sz w:val="20"/>
        </w:rPr>
        <w:t xml:space="preserve"> </w:t>
      </w:r>
      <w:r>
        <w:rPr>
          <w:i/>
          <w:sz w:val="20"/>
        </w:rPr>
        <w:t>others</w:t>
      </w:r>
      <w:r>
        <w:rPr>
          <w:i/>
          <w:spacing w:val="19"/>
          <w:sz w:val="20"/>
        </w:rPr>
        <w:t xml:space="preserve"> </w:t>
      </w:r>
      <w:r>
        <w:rPr>
          <w:i/>
          <w:sz w:val="20"/>
        </w:rPr>
        <w:t>"who</w:t>
      </w:r>
      <w:r>
        <w:rPr>
          <w:i/>
          <w:spacing w:val="19"/>
          <w:sz w:val="20"/>
        </w:rPr>
        <w:t xml:space="preserve"> </w:t>
      </w:r>
      <w:r>
        <w:rPr>
          <w:i/>
          <w:sz w:val="20"/>
        </w:rPr>
        <w:t>are</w:t>
      </w:r>
      <w:r>
        <w:rPr>
          <w:i/>
          <w:spacing w:val="19"/>
          <w:sz w:val="20"/>
        </w:rPr>
        <w:t xml:space="preserve"> </w:t>
      </w:r>
      <w:r>
        <w:rPr>
          <w:i/>
          <w:sz w:val="20"/>
        </w:rPr>
        <w:t>in</w:t>
      </w:r>
      <w:r>
        <w:rPr>
          <w:i/>
          <w:spacing w:val="19"/>
          <w:sz w:val="20"/>
        </w:rPr>
        <w:t xml:space="preserve"> </w:t>
      </w:r>
      <w:r>
        <w:rPr>
          <w:i/>
          <w:sz w:val="20"/>
        </w:rPr>
        <w:t>active</w:t>
      </w:r>
      <w:r>
        <w:rPr>
          <w:i/>
          <w:spacing w:val="17"/>
          <w:sz w:val="20"/>
        </w:rPr>
        <w:t xml:space="preserve"> </w:t>
      </w:r>
      <w:r>
        <w:rPr>
          <w:i/>
          <w:sz w:val="20"/>
        </w:rPr>
        <w:t>concert</w:t>
      </w:r>
      <w:r>
        <w:rPr>
          <w:i/>
          <w:spacing w:val="17"/>
          <w:sz w:val="20"/>
        </w:rPr>
        <w:t xml:space="preserve"> </w:t>
      </w:r>
      <w:r>
        <w:rPr>
          <w:i/>
          <w:sz w:val="20"/>
        </w:rPr>
        <w:t>or</w:t>
      </w:r>
    </w:p>
    <w:p w14:paraId="6D5CBD44" w14:textId="77777777" w:rsidR="002F3495" w:rsidRDefault="002F3495">
      <w:pPr>
        <w:spacing w:line="271" w:lineRule="auto"/>
        <w:jc w:val="both"/>
        <w:rPr>
          <w:sz w:val="20"/>
        </w:rPr>
        <w:sectPr w:rsidR="002F3495">
          <w:headerReference w:type="even" r:id="rId373"/>
          <w:pgSz w:w="12240" w:h="15840"/>
          <w:pgMar w:top="620" w:right="880" w:bottom="280" w:left="900" w:header="0" w:footer="0" w:gutter="0"/>
          <w:cols w:space="720"/>
        </w:sectPr>
      </w:pPr>
    </w:p>
    <w:p w14:paraId="19D5BFAF" w14:textId="77777777" w:rsidR="002F3495" w:rsidRDefault="00000000">
      <w:pPr>
        <w:pStyle w:val="BodyText"/>
        <w:spacing w:before="68"/>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65</w:t>
      </w:r>
    </w:p>
    <w:p w14:paraId="3827584B" w14:textId="77777777" w:rsidR="002F3495" w:rsidRDefault="002F3495">
      <w:pPr>
        <w:pStyle w:val="BodyText"/>
        <w:spacing w:before="1"/>
      </w:pPr>
    </w:p>
    <w:p w14:paraId="5873062B" w14:textId="77777777" w:rsidR="002F3495" w:rsidRDefault="00000000">
      <w:pPr>
        <w:spacing w:line="271" w:lineRule="auto"/>
        <w:ind w:left="100" w:right="122"/>
        <w:jc w:val="both"/>
        <w:rPr>
          <w:i/>
          <w:sz w:val="20"/>
        </w:rPr>
      </w:pPr>
      <w:r>
        <w:rPr>
          <w:i/>
          <w:sz w:val="20"/>
        </w:rPr>
        <w:t>participation" with them. Subdivision (e) was added to make it clear that the Rule does not conflict with any specialized injunction statutes.</w:t>
      </w:r>
    </w:p>
    <w:p w14:paraId="4FC0800E" w14:textId="77777777" w:rsidR="002F3495" w:rsidRDefault="002F3495">
      <w:pPr>
        <w:pStyle w:val="BodyText"/>
        <w:spacing w:before="8"/>
        <w:rPr>
          <w:i/>
        </w:rPr>
      </w:pPr>
    </w:p>
    <w:p w14:paraId="26FD6A29" w14:textId="77777777" w:rsidR="002F3495" w:rsidRDefault="00000000">
      <w:pPr>
        <w:pStyle w:val="Heading4"/>
        <w:spacing w:before="1"/>
        <w:ind w:left="155" w:firstLine="0"/>
      </w:pPr>
      <w:r>
        <w:rPr>
          <w:spacing w:val="-2"/>
        </w:rPr>
        <w:t>Review</w:t>
      </w:r>
    </w:p>
    <w:p w14:paraId="62DE6EE6" w14:textId="77777777" w:rsidR="002F3495" w:rsidRDefault="002F3495">
      <w:pPr>
        <w:pStyle w:val="BodyText"/>
        <w:spacing w:before="6"/>
        <w:rPr>
          <w:b/>
          <w:sz w:val="23"/>
        </w:rPr>
      </w:pPr>
    </w:p>
    <w:p w14:paraId="0A515CC0" w14:textId="77777777" w:rsidR="002F3495" w:rsidRDefault="00000000">
      <w:pPr>
        <w:pStyle w:val="BodyText"/>
        <w:spacing w:before="1" w:line="271" w:lineRule="auto"/>
        <w:ind w:left="100" w:right="119" w:firstLine="110"/>
        <w:jc w:val="both"/>
      </w:pPr>
      <w:r>
        <w:t xml:space="preserve">Although the trial court's order was not a valid injunction under V.I. R. Civ. P. 65 in that it did not comply with the rule, it was injunctive for the purposes of exercising appellate jurisdiction over it as an interlocutory order in that it was directed to defendant, designed to permanently accord the substantive relief sought by plaintiffs, and punishable by contempt. </w:t>
      </w:r>
      <w:hyperlink r:id="rId374">
        <w:r>
          <w:rPr>
            <w:i/>
            <w:color w:val="0077CC"/>
            <w:u w:val="single" w:color="0077CC"/>
          </w:rPr>
          <w:t>Streibich v. Underwood, 2021 V.I. 3, 2021 V.I. Supreme LEXIS 4 (Mar. 23, 2021)</w:t>
        </w:r>
        <w:r>
          <w:t>.</w:t>
        </w:r>
      </w:hyperlink>
    </w:p>
    <w:p w14:paraId="6E5FFA81" w14:textId="77777777" w:rsidR="002F3495" w:rsidRDefault="002F3495">
      <w:pPr>
        <w:pStyle w:val="BodyText"/>
        <w:spacing w:before="7"/>
        <w:rPr>
          <w:sz w:val="22"/>
        </w:rPr>
      </w:pPr>
    </w:p>
    <w:p w14:paraId="731A0F03" w14:textId="77777777" w:rsidR="002F3495" w:rsidRDefault="00000000">
      <w:pPr>
        <w:spacing w:before="96"/>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9BED283"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389EBF23" w14:textId="77777777" w:rsidR="002F3495" w:rsidRDefault="002F3495">
      <w:pPr>
        <w:pStyle w:val="BodyText"/>
        <w:rPr>
          <w:sz w:val="18"/>
        </w:rPr>
      </w:pPr>
    </w:p>
    <w:p w14:paraId="3D17697F" w14:textId="77777777" w:rsidR="002F3495" w:rsidRDefault="002F3495">
      <w:pPr>
        <w:pStyle w:val="BodyText"/>
        <w:spacing w:before="11"/>
        <w:rPr>
          <w:sz w:val="21"/>
        </w:rPr>
      </w:pPr>
    </w:p>
    <w:p w14:paraId="4637076D"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4824B5B7" w14:textId="77777777" w:rsidR="002F3495" w:rsidRDefault="002F3495">
      <w:pPr>
        <w:rPr>
          <w:sz w:val="16"/>
        </w:rPr>
        <w:sectPr w:rsidR="002F3495">
          <w:headerReference w:type="default" r:id="rId375"/>
          <w:pgSz w:w="12240" w:h="15840"/>
          <w:pgMar w:top="620" w:right="880" w:bottom="280" w:left="900" w:header="0" w:footer="0" w:gutter="0"/>
          <w:cols w:space="720"/>
        </w:sectPr>
      </w:pPr>
    </w:p>
    <w:p w14:paraId="435C1482" w14:textId="77777777" w:rsidR="002F3495" w:rsidRDefault="002F3495">
      <w:pPr>
        <w:pStyle w:val="BodyText"/>
        <w:rPr>
          <w:b/>
        </w:rPr>
      </w:pPr>
    </w:p>
    <w:p w14:paraId="3E8B8FB3" w14:textId="77777777" w:rsidR="002F3495" w:rsidRDefault="002F3495">
      <w:pPr>
        <w:pStyle w:val="BodyText"/>
        <w:spacing w:before="9"/>
        <w:rPr>
          <w:b/>
          <w:sz w:val="23"/>
        </w:rPr>
      </w:pPr>
    </w:p>
    <w:p w14:paraId="0B14A304" w14:textId="77777777" w:rsidR="002F3495" w:rsidRDefault="00000000">
      <w:pPr>
        <w:pStyle w:val="Heading1"/>
        <w:spacing w:before="92"/>
        <w:ind w:left="568"/>
      </w:pPr>
      <w:bookmarkStart w:id="278" w:name="Rule_65.1._Proceedings_Against_a_Securit"/>
      <w:bookmarkStart w:id="279" w:name="V.I._R._CIV._P._Rule_65.1"/>
      <w:bookmarkStart w:id="280" w:name="_bookmark91"/>
      <w:bookmarkEnd w:id="278"/>
      <w:bookmarkEnd w:id="279"/>
      <w:bookmarkEnd w:id="280"/>
      <w:r>
        <w:t>Rule</w:t>
      </w:r>
      <w:r>
        <w:rPr>
          <w:spacing w:val="-6"/>
        </w:rPr>
        <w:t xml:space="preserve"> </w:t>
      </w:r>
      <w:r>
        <w:t>65.1.</w:t>
      </w:r>
      <w:r>
        <w:rPr>
          <w:spacing w:val="70"/>
        </w:rPr>
        <w:t xml:space="preserve"> </w:t>
      </w:r>
      <w:r>
        <w:t>Proceedings</w:t>
      </w:r>
      <w:r>
        <w:rPr>
          <w:spacing w:val="-6"/>
        </w:rPr>
        <w:t xml:space="preserve"> </w:t>
      </w:r>
      <w:r>
        <w:t>Against</w:t>
      </w:r>
      <w:r>
        <w:rPr>
          <w:spacing w:val="-8"/>
        </w:rPr>
        <w:t xml:space="preserve"> </w:t>
      </w:r>
      <w:r>
        <w:t>a</w:t>
      </w:r>
      <w:r>
        <w:rPr>
          <w:spacing w:val="-3"/>
        </w:rPr>
        <w:t xml:space="preserve"> </w:t>
      </w:r>
      <w:r>
        <w:t>Security</w:t>
      </w:r>
      <w:r>
        <w:rPr>
          <w:spacing w:val="-6"/>
        </w:rPr>
        <w:t xml:space="preserve"> </w:t>
      </w:r>
      <w:r>
        <w:rPr>
          <w:spacing w:val="-2"/>
        </w:rPr>
        <w:t>Provider</w:t>
      </w:r>
    </w:p>
    <w:p w14:paraId="31BE93E4" w14:textId="77777777" w:rsidR="002F3495" w:rsidRDefault="002F3495">
      <w:pPr>
        <w:pStyle w:val="BodyText"/>
        <w:spacing w:before="9"/>
        <w:rPr>
          <w:b/>
          <w:sz w:val="33"/>
        </w:rPr>
      </w:pPr>
    </w:p>
    <w:p w14:paraId="773C5795" w14:textId="77777777" w:rsidR="002F3495" w:rsidRDefault="00000000">
      <w:pPr>
        <w:pStyle w:val="BodyText"/>
        <w:spacing w:line="271" w:lineRule="auto"/>
        <w:ind w:left="100" w:right="142"/>
      </w:pPr>
      <w:r>
        <w:t>Whenever these rules require or allow a party to give security, and security is given with one or more security providers,</w:t>
      </w:r>
      <w:r>
        <w:rPr>
          <w:spacing w:val="-3"/>
        </w:rPr>
        <w:t xml:space="preserve"> </w:t>
      </w:r>
      <w:r>
        <w:t>each</w:t>
      </w:r>
      <w:r>
        <w:rPr>
          <w:spacing w:val="-3"/>
        </w:rPr>
        <w:t xml:space="preserve"> </w:t>
      </w:r>
      <w:r>
        <w:t>provider</w:t>
      </w:r>
      <w:r>
        <w:rPr>
          <w:spacing w:val="-2"/>
        </w:rPr>
        <w:t xml:space="preserve"> </w:t>
      </w:r>
      <w:r>
        <w:t>submits</w:t>
      </w:r>
      <w:r>
        <w:rPr>
          <w:spacing w:val="-2"/>
        </w:rPr>
        <w:t xml:space="preserve"> </w:t>
      </w:r>
      <w:r>
        <w:t>to</w:t>
      </w:r>
      <w:r>
        <w:rPr>
          <w:spacing w:val="-3"/>
        </w:rPr>
        <w:t xml:space="preserve"> </w:t>
      </w:r>
      <w:r>
        <w:t>the</w:t>
      </w:r>
      <w:r>
        <w:rPr>
          <w:spacing w:val="-3"/>
        </w:rPr>
        <w:t xml:space="preserve"> </w:t>
      </w:r>
      <w:r>
        <w:t>court's</w:t>
      </w:r>
      <w:r>
        <w:rPr>
          <w:spacing w:val="-2"/>
        </w:rPr>
        <w:t xml:space="preserve"> </w:t>
      </w:r>
      <w:r>
        <w:t>jurisdiction</w:t>
      </w:r>
      <w:r>
        <w:rPr>
          <w:spacing w:val="-3"/>
        </w:rPr>
        <w:t xml:space="preserve"> </w:t>
      </w:r>
      <w:r>
        <w:t>and</w:t>
      </w:r>
      <w:r>
        <w:rPr>
          <w:spacing w:val="-1"/>
        </w:rPr>
        <w:t xml:space="preserve"> </w:t>
      </w:r>
      <w:r>
        <w:t>irrevocably appoints</w:t>
      </w:r>
      <w:r>
        <w:rPr>
          <w:spacing w:val="-2"/>
        </w:rPr>
        <w:t xml:space="preserve"> </w:t>
      </w:r>
      <w:r>
        <w:t>the</w:t>
      </w:r>
      <w:r>
        <w:rPr>
          <w:spacing w:val="-3"/>
        </w:rPr>
        <w:t xml:space="preserve"> </w:t>
      </w:r>
      <w:r>
        <w:t>clerk</w:t>
      </w:r>
      <w:r>
        <w:rPr>
          <w:spacing w:val="-2"/>
        </w:rPr>
        <w:t xml:space="preserve"> </w:t>
      </w:r>
      <w:r>
        <w:t>of</w:t>
      </w:r>
      <w:r>
        <w:rPr>
          <w:spacing w:val="-3"/>
        </w:rPr>
        <w:t xml:space="preserve"> </w:t>
      </w:r>
      <w:r>
        <w:t>court</w:t>
      </w:r>
      <w:r>
        <w:rPr>
          <w:spacing w:val="-1"/>
        </w:rPr>
        <w:t xml:space="preserve"> </w:t>
      </w:r>
      <w:r>
        <w:t>as</w:t>
      </w:r>
      <w:r>
        <w:rPr>
          <w:spacing w:val="-2"/>
        </w:rPr>
        <w:t xml:space="preserve"> </w:t>
      </w:r>
      <w:r>
        <w:t>its</w:t>
      </w:r>
      <w:r>
        <w:rPr>
          <w:spacing w:val="-2"/>
        </w:rPr>
        <w:t xml:space="preserve"> </w:t>
      </w:r>
      <w:r>
        <w:t>agent</w:t>
      </w:r>
      <w:r>
        <w:rPr>
          <w:spacing w:val="-3"/>
        </w:rPr>
        <w:t xml:space="preserve"> </w:t>
      </w:r>
      <w:r>
        <w:t>for receiving</w:t>
      </w:r>
      <w:r>
        <w:rPr>
          <w:spacing w:val="-4"/>
        </w:rPr>
        <w:t xml:space="preserve"> </w:t>
      </w:r>
      <w:r>
        <w:t>service</w:t>
      </w:r>
      <w:r>
        <w:rPr>
          <w:spacing w:val="-4"/>
        </w:rPr>
        <w:t xml:space="preserve"> </w:t>
      </w:r>
      <w:r>
        <w:t>of</w:t>
      </w:r>
      <w:r>
        <w:rPr>
          <w:spacing w:val="-2"/>
        </w:rPr>
        <w:t xml:space="preserve"> </w:t>
      </w:r>
      <w:r>
        <w:t>any</w:t>
      </w:r>
      <w:r>
        <w:rPr>
          <w:spacing w:val="-3"/>
        </w:rPr>
        <w:t xml:space="preserve"> </w:t>
      </w:r>
      <w:r>
        <w:t>papers</w:t>
      </w:r>
      <w:r>
        <w:rPr>
          <w:spacing w:val="-3"/>
        </w:rPr>
        <w:t xml:space="preserve"> </w:t>
      </w:r>
      <w:r>
        <w:t>that</w:t>
      </w:r>
      <w:r>
        <w:rPr>
          <w:spacing w:val="-2"/>
        </w:rPr>
        <w:t xml:space="preserve"> </w:t>
      </w:r>
      <w:r>
        <w:t>affect</w:t>
      </w:r>
      <w:r>
        <w:rPr>
          <w:spacing w:val="-2"/>
        </w:rPr>
        <w:t xml:space="preserve"> </w:t>
      </w:r>
      <w:r>
        <w:t>its</w:t>
      </w:r>
      <w:r>
        <w:rPr>
          <w:spacing w:val="-3"/>
        </w:rPr>
        <w:t xml:space="preserve"> </w:t>
      </w:r>
      <w:r>
        <w:t>liability on</w:t>
      </w:r>
      <w:r>
        <w:rPr>
          <w:spacing w:val="-4"/>
        </w:rPr>
        <w:t xml:space="preserve"> </w:t>
      </w:r>
      <w:r>
        <w:t>security.</w:t>
      </w:r>
      <w:r>
        <w:rPr>
          <w:spacing w:val="-4"/>
        </w:rPr>
        <w:t xml:space="preserve"> </w:t>
      </w:r>
      <w:r>
        <w:t>The</w:t>
      </w:r>
      <w:r>
        <w:rPr>
          <w:spacing w:val="-4"/>
        </w:rPr>
        <w:t xml:space="preserve"> </w:t>
      </w:r>
      <w:r>
        <w:t>security</w:t>
      </w:r>
      <w:r>
        <w:rPr>
          <w:spacing w:val="-3"/>
        </w:rPr>
        <w:t xml:space="preserve"> </w:t>
      </w:r>
      <w:r>
        <w:t>provider's</w:t>
      </w:r>
      <w:r>
        <w:rPr>
          <w:spacing w:val="-3"/>
        </w:rPr>
        <w:t xml:space="preserve"> </w:t>
      </w:r>
      <w:r>
        <w:t>liability</w:t>
      </w:r>
      <w:r>
        <w:rPr>
          <w:spacing w:val="-3"/>
        </w:rPr>
        <w:t xml:space="preserve"> </w:t>
      </w:r>
      <w:r>
        <w:t>may be</w:t>
      </w:r>
      <w:r>
        <w:rPr>
          <w:spacing w:val="-4"/>
        </w:rPr>
        <w:t xml:space="preserve"> </w:t>
      </w:r>
      <w:r>
        <w:t>enforced</w:t>
      </w:r>
      <w:r>
        <w:rPr>
          <w:spacing w:val="-4"/>
        </w:rPr>
        <w:t xml:space="preserve"> </w:t>
      </w:r>
      <w:r>
        <w:t>on motion without an independent action. The motion and any notice that the court orders may be served on the clerk of court, who must promptly send a copy of each to every surety whose address is known.</w:t>
      </w:r>
    </w:p>
    <w:p w14:paraId="60F8F373" w14:textId="77777777" w:rsidR="002F3495" w:rsidRDefault="002F3495">
      <w:pPr>
        <w:pStyle w:val="BodyText"/>
        <w:spacing w:before="1"/>
      </w:pPr>
    </w:p>
    <w:p w14:paraId="49A07A96" w14:textId="77777777" w:rsidR="002F3495" w:rsidRDefault="00000000">
      <w:pPr>
        <w:pStyle w:val="Heading1"/>
      </w:pPr>
      <w:r>
        <w:rPr>
          <w:spacing w:val="-2"/>
        </w:rPr>
        <w:t>History</w:t>
      </w:r>
    </w:p>
    <w:p w14:paraId="2C8BB757" w14:textId="77777777" w:rsidR="002F3495" w:rsidRDefault="002F3495">
      <w:pPr>
        <w:pStyle w:val="BodyText"/>
        <w:spacing w:before="10"/>
        <w:rPr>
          <w:b/>
          <w:sz w:val="33"/>
        </w:rPr>
      </w:pPr>
    </w:p>
    <w:p w14:paraId="07055F33" w14:textId="77777777" w:rsidR="002F3495" w:rsidRDefault="00000000">
      <w:pPr>
        <w:pStyle w:val="BodyText"/>
        <w:spacing w:line="520" w:lineRule="auto"/>
        <w:ind w:left="100" w:right="7141"/>
      </w:pPr>
      <w:r>
        <w:t>--Amended</w:t>
      </w:r>
      <w:r>
        <w:rPr>
          <w:spacing w:val="-11"/>
        </w:rPr>
        <w:t xml:space="preserve"> </w:t>
      </w:r>
      <w:r>
        <w:t>eff.</w:t>
      </w:r>
      <w:r>
        <w:rPr>
          <w:spacing w:val="-11"/>
        </w:rPr>
        <w:t xml:space="preserve"> </w:t>
      </w:r>
      <w:r>
        <w:t>Mar.</w:t>
      </w:r>
      <w:r>
        <w:rPr>
          <w:spacing w:val="-11"/>
        </w:rPr>
        <w:t xml:space="preserve"> </w:t>
      </w:r>
      <w:r>
        <w:t>31,</w:t>
      </w:r>
      <w:r>
        <w:rPr>
          <w:spacing w:val="-11"/>
        </w:rPr>
        <w:t xml:space="preserve"> </w:t>
      </w:r>
      <w:r>
        <w:t xml:space="preserve">2019. </w:t>
      </w:r>
      <w:r>
        <w:rPr>
          <w:spacing w:val="-2"/>
        </w:rPr>
        <w:t>Annotations</w:t>
      </w:r>
    </w:p>
    <w:p w14:paraId="7421CBCA" w14:textId="77777777" w:rsidR="002F3495" w:rsidRDefault="00000000">
      <w:pPr>
        <w:pStyle w:val="Heading1"/>
        <w:spacing w:line="312" w:lineRule="exact"/>
      </w:pPr>
      <w:r>
        <w:rPr>
          <w:spacing w:val="-2"/>
        </w:rPr>
        <w:t>Commentary</w:t>
      </w:r>
    </w:p>
    <w:p w14:paraId="4F94014A" w14:textId="77777777" w:rsidR="002F3495" w:rsidRDefault="002F3495">
      <w:pPr>
        <w:pStyle w:val="BodyText"/>
        <w:rPr>
          <w:b/>
          <w:sz w:val="30"/>
        </w:rPr>
      </w:pPr>
    </w:p>
    <w:p w14:paraId="7C0245ED" w14:textId="77777777" w:rsidR="002F3495" w:rsidRDefault="002F3495">
      <w:pPr>
        <w:pStyle w:val="BodyText"/>
        <w:spacing w:before="9"/>
        <w:rPr>
          <w:b/>
          <w:sz w:val="27"/>
        </w:rPr>
      </w:pPr>
    </w:p>
    <w:p w14:paraId="7E419153" w14:textId="77777777" w:rsidR="002F3495" w:rsidRDefault="00000000">
      <w:pPr>
        <w:pStyle w:val="Heading3"/>
        <w:spacing w:before="1"/>
      </w:pPr>
      <w:r>
        <w:rPr>
          <w:spacing w:val="-2"/>
        </w:rPr>
        <w:t>COMMENT</w:t>
      </w:r>
    </w:p>
    <w:p w14:paraId="347123A6" w14:textId="77777777" w:rsidR="002F3495" w:rsidRDefault="002F3495">
      <w:pPr>
        <w:pStyle w:val="BodyText"/>
        <w:rPr>
          <w:b/>
        </w:rPr>
      </w:pPr>
    </w:p>
    <w:p w14:paraId="737172F0" w14:textId="77777777" w:rsidR="002F3495" w:rsidRDefault="00000000">
      <w:pPr>
        <w:ind w:left="100"/>
        <w:rPr>
          <w:i/>
          <w:sz w:val="20"/>
        </w:rPr>
      </w:pPr>
      <w:r>
        <w:rPr>
          <w:i/>
          <w:sz w:val="20"/>
        </w:rPr>
        <w:t>NOTE:</w:t>
      </w:r>
      <w:r>
        <w:rPr>
          <w:i/>
          <w:spacing w:val="-7"/>
          <w:sz w:val="20"/>
        </w:rPr>
        <w:t xml:space="preserve"> </w:t>
      </w:r>
      <w:r>
        <w:rPr>
          <w:i/>
          <w:sz w:val="20"/>
        </w:rPr>
        <w:t>Rule</w:t>
      </w:r>
      <w:r>
        <w:rPr>
          <w:i/>
          <w:spacing w:val="-4"/>
          <w:sz w:val="20"/>
        </w:rPr>
        <w:t xml:space="preserve"> </w:t>
      </w:r>
      <w:r>
        <w:rPr>
          <w:i/>
          <w:sz w:val="20"/>
        </w:rPr>
        <w:t>65.1</w:t>
      </w:r>
      <w:r>
        <w:rPr>
          <w:i/>
          <w:spacing w:val="-7"/>
          <w:sz w:val="20"/>
        </w:rPr>
        <w:t xml:space="preserve"> </w:t>
      </w:r>
      <w:r>
        <w:rPr>
          <w:i/>
          <w:sz w:val="20"/>
        </w:rPr>
        <w:t>provides</w:t>
      </w:r>
      <w:r>
        <w:rPr>
          <w:i/>
          <w:spacing w:val="-5"/>
          <w:sz w:val="20"/>
        </w:rPr>
        <w:t xml:space="preserve"> </w:t>
      </w:r>
      <w:r>
        <w:rPr>
          <w:i/>
          <w:sz w:val="20"/>
        </w:rPr>
        <w:t>that</w:t>
      </w:r>
      <w:r>
        <w:rPr>
          <w:i/>
          <w:spacing w:val="-7"/>
          <w:sz w:val="20"/>
        </w:rPr>
        <w:t xml:space="preserve"> </w:t>
      </w:r>
      <w:r>
        <w:rPr>
          <w:i/>
          <w:sz w:val="20"/>
        </w:rPr>
        <w:t>a</w:t>
      </w:r>
      <w:r>
        <w:rPr>
          <w:i/>
          <w:spacing w:val="-4"/>
          <w:sz w:val="20"/>
        </w:rPr>
        <w:t xml:space="preserve"> </w:t>
      </w:r>
      <w:r>
        <w:rPr>
          <w:i/>
          <w:sz w:val="20"/>
        </w:rPr>
        <w:t>surety's</w:t>
      </w:r>
      <w:r>
        <w:rPr>
          <w:i/>
          <w:spacing w:val="-6"/>
          <w:sz w:val="20"/>
        </w:rPr>
        <w:t xml:space="preserve"> </w:t>
      </w:r>
      <w:r>
        <w:rPr>
          <w:i/>
          <w:sz w:val="20"/>
        </w:rPr>
        <w:t>liability</w:t>
      </w:r>
      <w:r>
        <w:rPr>
          <w:i/>
          <w:spacing w:val="-5"/>
          <w:sz w:val="20"/>
        </w:rPr>
        <w:t xml:space="preserve"> </w:t>
      </w:r>
      <w:r>
        <w:rPr>
          <w:i/>
          <w:sz w:val="20"/>
        </w:rPr>
        <w:t>may</w:t>
      </w:r>
      <w:r>
        <w:rPr>
          <w:i/>
          <w:spacing w:val="-6"/>
          <w:sz w:val="20"/>
        </w:rPr>
        <w:t xml:space="preserve"> </w:t>
      </w:r>
      <w:r>
        <w:rPr>
          <w:i/>
          <w:sz w:val="20"/>
        </w:rPr>
        <w:t>be</w:t>
      </w:r>
      <w:r>
        <w:rPr>
          <w:i/>
          <w:spacing w:val="-6"/>
          <w:sz w:val="20"/>
        </w:rPr>
        <w:t xml:space="preserve"> </w:t>
      </w:r>
      <w:r>
        <w:rPr>
          <w:i/>
          <w:sz w:val="20"/>
        </w:rPr>
        <w:t>enforced</w:t>
      </w:r>
      <w:r>
        <w:rPr>
          <w:i/>
          <w:spacing w:val="-7"/>
          <w:sz w:val="20"/>
        </w:rPr>
        <w:t xml:space="preserve"> </w:t>
      </w:r>
      <w:r>
        <w:rPr>
          <w:i/>
          <w:sz w:val="20"/>
        </w:rPr>
        <w:t>on</w:t>
      </w:r>
      <w:r>
        <w:rPr>
          <w:i/>
          <w:spacing w:val="-6"/>
          <w:sz w:val="20"/>
        </w:rPr>
        <w:t xml:space="preserve"> </w:t>
      </w:r>
      <w:r>
        <w:rPr>
          <w:i/>
          <w:sz w:val="20"/>
        </w:rPr>
        <w:t>motion</w:t>
      </w:r>
      <w:r>
        <w:rPr>
          <w:i/>
          <w:spacing w:val="-6"/>
          <w:sz w:val="20"/>
        </w:rPr>
        <w:t xml:space="preserve"> </w:t>
      </w:r>
      <w:r>
        <w:rPr>
          <w:i/>
          <w:sz w:val="20"/>
        </w:rPr>
        <w:t>without</w:t>
      </w:r>
      <w:r>
        <w:rPr>
          <w:i/>
          <w:spacing w:val="-7"/>
          <w:sz w:val="20"/>
        </w:rPr>
        <w:t xml:space="preserve"> </w:t>
      </w:r>
      <w:r>
        <w:rPr>
          <w:i/>
          <w:sz w:val="20"/>
        </w:rPr>
        <w:t>an</w:t>
      </w:r>
      <w:r>
        <w:rPr>
          <w:i/>
          <w:spacing w:val="-4"/>
          <w:sz w:val="20"/>
        </w:rPr>
        <w:t xml:space="preserve"> </w:t>
      </w:r>
      <w:r>
        <w:rPr>
          <w:i/>
          <w:sz w:val="20"/>
        </w:rPr>
        <w:t>independent</w:t>
      </w:r>
      <w:r>
        <w:rPr>
          <w:i/>
          <w:spacing w:val="-5"/>
          <w:sz w:val="20"/>
        </w:rPr>
        <w:t xml:space="preserve"> </w:t>
      </w:r>
      <w:r>
        <w:rPr>
          <w:i/>
          <w:spacing w:val="-2"/>
          <w:sz w:val="20"/>
        </w:rPr>
        <w:t>action.</w:t>
      </w:r>
    </w:p>
    <w:p w14:paraId="62536702" w14:textId="77777777" w:rsidR="002F3495" w:rsidRDefault="002F3495">
      <w:pPr>
        <w:pStyle w:val="BodyText"/>
        <w:rPr>
          <w:i/>
          <w:sz w:val="22"/>
        </w:rPr>
      </w:pPr>
    </w:p>
    <w:p w14:paraId="34A3A174" w14:textId="77777777" w:rsidR="002F3495" w:rsidRDefault="00000000">
      <w:pPr>
        <w:spacing w:before="181"/>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4759DEF" w14:textId="77777777" w:rsidR="002F3495" w:rsidRDefault="00000000">
      <w:pPr>
        <w:tabs>
          <w:tab w:val="left" w:pos="3412"/>
          <w:tab w:val="left" w:pos="6150"/>
        </w:tabs>
        <w:spacing w:before="35"/>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2F38958B" w14:textId="77777777" w:rsidR="002F3495" w:rsidRDefault="002F3495">
      <w:pPr>
        <w:pStyle w:val="BodyText"/>
        <w:rPr>
          <w:sz w:val="18"/>
        </w:rPr>
      </w:pPr>
    </w:p>
    <w:p w14:paraId="28CDC66C" w14:textId="77777777" w:rsidR="002F3495" w:rsidRDefault="002F3495">
      <w:pPr>
        <w:pStyle w:val="BodyText"/>
        <w:rPr>
          <w:sz w:val="18"/>
        </w:rPr>
      </w:pPr>
    </w:p>
    <w:p w14:paraId="7941D74D"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6DED9C68" w14:textId="77777777" w:rsidR="002F3495" w:rsidRDefault="002F3495">
      <w:pPr>
        <w:rPr>
          <w:sz w:val="16"/>
        </w:rPr>
        <w:sectPr w:rsidR="002F3495">
          <w:headerReference w:type="even" r:id="rId376"/>
          <w:headerReference w:type="default" r:id="rId377"/>
          <w:pgSz w:w="12240" w:h="15840"/>
          <w:pgMar w:top="3460" w:right="880" w:bottom="280" w:left="900" w:header="1659" w:footer="0" w:gutter="0"/>
          <w:cols w:space="720"/>
        </w:sectPr>
      </w:pPr>
    </w:p>
    <w:p w14:paraId="4F96304D" w14:textId="77777777" w:rsidR="002F3495" w:rsidRDefault="002F3495">
      <w:pPr>
        <w:pStyle w:val="BodyText"/>
        <w:spacing w:before="4"/>
        <w:rPr>
          <w:b/>
        </w:rPr>
      </w:pPr>
    </w:p>
    <w:p w14:paraId="4FC7D0D0" w14:textId="77777777" w:rsidR="002F3495" w:rsidRDefault="00000000">
      <w:pPr>
        <w:pStyle w:val="BodyText"/>
        <w:spacing w:before="93" w:line="273" w:lineRule="auto"/>
        <w:ind w:left="100" w:right="415"/>
      </w:pPr>
      <w:bookmarkStart w:id="281" w:name="Rule_66._Receivers"/>
      <w:bookmarkStart w:id="282" w:name="V.I._R._CIV._P._Rule_66"/>
      <w:bookmarkStart w:id="283" w:name="_bookmark92"/>
      <w:bookmarkEnd w:id="281"/>
      <w:bookmarkEnd w:id="282"/>
      <w:bookmarkEnd w:id="283"/>
      <w:r>
        <w:t>These</w:t>
      </w:r>
      <w:r>
        <w:rPr>
          <w:spacing w:val="-3"/>
        </w:rPr>
        <w:t xml:space="preserve"> </w:t>
      </w:r>
      <w:r>
        <w:t>rules</w:t>
      </w:r>
      <w:r>
        <w:rPr>
          <w:spacing w:val="-2"/>
        </w:rPr>
        <w:t xml:space="preserve"> </w:t>
      </w:r>
      <w:r>
        <w:t>govern</w:t>
      </w:r>
      <w:r>
        <w:rPr>
          <w:spacing w:val="-1"/>
        </w:rPr>
        <w:t xml:space="preserve"> </w:t>
      </w:r>
      <w:r>
        <w:t>an</w:t>
      </w:r>
      <w:r>
        <w:rPr>
          <w:spacing w:val="-1"/>
        </w:rPr>
        <w:t xml:space="preserve"> </w:t>
      </w:r>
      <w:r>
        <w:t>action</w:t>
      </w:r>
      <w:r>
        <w:rPr>
          <w:spacing w:val="-3"/>
        </w:rPr>
        <w:t xml:space="preserve"> </w:t>
      </w:r>
      <w:r>
        <w:t>in</w:t>
      </w:r>
      <w:r>
        <w:rPr>
          <w:spacing w:val="-3"/>
        </w:rPr>
        <w:t xml:space="preserve"> </w:t>
      </w:r>
      <w:r>
        <w:t>which</w:t>
      </w:r>
      <w:r>
        <w:rPr>
          <w:spacing w:val="-3"/>
        </w:rPr>
        <w:t xml:space="preserve"> </w:t>
      </w:r>
      <w:r>
        <w:t>the</w:t>
      </w:r>
      <w:r>
        <w:rPr>
          <w:spacing w:val="-3"/>
        </w:rPr>
        <w:t xml:space="preserve"> </w:t>
      </w:r>
      <w:r>
        <w:t>appointment</w:t>
      </w:r>
      <w:r>
        <w:rPr>
          <w:spacing w:val="-3"/>
        </w:rPr>
        <w:t xml:space="preserve"> </w:t>
      </w:r>
      <w:r>
        <w:t>of</w:t>
      </w:r>
      <w:r>
        <w:rPr>
          <w:spacing w:val="-3"/>
        </w:rPr>
        <w:t xml:space="preserve"> </w:t>
      </w:r>
      <w:r>
        <w:t>a</w:t>
      </w:r>
      <w:r>
        <w:rPr>
          <w:spacing w:val="-3"/>
        </w:rPr>
        <w:t xml:space="preserve"> </w:t>
      </w:r>
      <w:r>
        <w:t>receiver is</w:t>
      </w:r>
      <w:r>
        <w:rPr>
          <w:spacing w:val="-2"/>
        </w:rPr>
        <w:t xml:space="preserve"> </w:t>
      </w:r>
      <w:r>
        <w:t>sought</w:t>
      </w:r>
      <w:r>
        <w:rPr>
          <w:spacing w:val="-3"/>
        </w:rPr>
        <w:t xml:space="preserve"> </w:t>
      </w:r>
      <w:r>
        <w:t>or a</w:t>
      </w:r>
      <w:r>
        <w:rPr>
          <w:spacing w:val="-3"/>
        </w:rPr>
        <w:t xml:space="preserve"> </w:t>
      </w:r>
      <w:r>
        <w:t>receiver</w:t>
      </w:r>
      <w:r>
        <w:rPr>
          <w:spacing w:val="-2"/>
        </w:rPr>
        <w:t xml:space="preserve"> </w:t>
      </w:r>
      <w:r>
        <w:t>sues or</w:t>
      </w:r>
      <w:r>
        <w:rPr>
          <w:spacing w:val="-2"/>
        </w:rPr>
        <w:t xml:space="preserve"> </w:t>
      </w:r>
      <w:r>
        <w:t>is</w:t>
      </w:r>
      <w:r>
        <w:rPr>
          <w:spacing w:val="-2"/>
        </w:rPr>
        <w:t xml:space="preserve"> </w:t>
      </w:r>
      <w:r>
        <w:t>sued.</w:t>
      </w:r>
      <w:r>
        <w:rPr>
          <w:spacing w:val="-1"/>
        </w:rPr>
        <w:t xml:space="preserve"> </w:t>
      </w:r>
      <w:r>
        <w:t>An action in which a receiver has been appointed may be dismissed only by court order.</w:t>
      </w:r>
    </w:p>
    <w:p w14:paraId="3FA2A968" w14:textId="77777777" w:rsidR="002F3495" w:rsidRDefault="002F3495">
      <w:pPr>
        <w:pStyle w:val="BodyText"/>
        <w:spacing w:before="8"/>
        <w:rPr>
          <w:sz w:val="19"/>
        </w:rPr>
      </w:pPr>
    </w:p>
    <w:p w14:paraId="5E49DF8F" w14:textId="77777777" w:rsidR="002F3495" w:rsidRDefault="00000000">
      <w:pPr>
        <w:pStyle w:val="Heading1"/>
      </w:pPr>
      <w:r>
        <w:rPr>
          <w:spacing w:val="-2"/>
        </w:rPr>
        <w:t>History</w:t>
      </w:r>
    </w:p>
    <w:p w14:paraId="5312568D" w14:textId="77777777" w:rsidR="002F3495" w:rsidRDefault="002F3495">
      <w:pPr>
        <w:pStyle w:val="BodyText"/>
        <w:spacing w:before="9"/>
        <w:rPr>
          <w:b/>
          <w:sz w:val="33"/>
        </w:rPr>
      </w:pPr>
    </w:p>
    <w:p w14:paraId="018F44C1" w14:textId="77777777" w:rsidR="002F3495" w:rsidRDefault="00000000">
      <w:pPr>
        <w:pStyle w:val="BodyText"/>
        <w:spacing w:before="1" w:line="520" w:lineRule="auto"/>
        <w:ind w:left="100" w:right="7141"/>
      </w:pPr>
      <w:r>
        <w:t>--Amended</w:t>
      </w:r>
      <w:r>
        <w:rPr>
          <w:spacing w:val="-9"/>
        </w:rPr>
        <w:t xml:space="preserve"> </w:t>
      </w:r>
      <w:r>
        <w:t>eff.</w:t>
      </w:r>
      <w:r>
        <w:rPr>
          <w:spacing w:val="-9"/>
        </w:rPr>
        <w:t xml:space="preserve"> </w:t>
      </w:r>
      <w:r>
        <w:t>Dec.</w:t>
      </w:r>
      <w:r>
        <w:rPr>
          <w:spacing w:val="-11"/>
        </w:rPr>
        <w:t xml:space="preserve"> </w:t>
      </w:r>
      <w:r>
        <w:t>10,</w:t>
      </w:r>
      <w:r>
        <w:rPr>
          <w:spacing w:val="-11"/>
        </w:rPr>
        <w:t xml:space="preserve"> </w:t>
      </w:r>
      <w:r>
        <w:t xml:space="preserve">2018. </w:t>
      </w:r>
      <w:r>
        <w:rPr>
          <w:spacing w:val="-2"/>
        </w:rPr>
        <w:t>Annotations</w:t>
      </w:r>
    </w:p>
    <w:p w14:paraId="704D584F" w14:textId="77777777" w:rsidR="002F3495" w:rsidRDefault="00000000">
      <w:pPr>
        <w:pStyle w:val="Heading1"/>
        <w:spacing w:line="312" w:lineRule="exact"/>
      </w:pPr>
      <w:r>
        <w:rPr>
          <w:spacing w:val="-2"/>
        </w:rPr>
        <w:t>Commentary</w:t>
      </w:r>
    </w:p>
    <w:p w14:paraId="6241B161" w14:textId="77777777" w:rsidR="002F3495" w:rsidRDefault="002F3495">
      <w:pPr>
        <w:pStyle w:val="BodyText"/>
        <w:rPr>
          <w:b/>
          <w:sz w:val="30"/>
        </w:rPr>
      </w:pPr>
    </w:p>
    <w:p w14:paraId="0D3EC429" w14:textId="77777777" w:rsidR="002F3495" w:rsidRDefault="002F3495">
      <w:pPr>
        <w:pStyle w:val="BodyText"/>
        <w:spacing w:before="9"/>
        <w:rPr>
          <w:b/>
          <w:sz w:val="27"/>
        </w:rPr>
      </w:pPr>
    </w:p>
    <w:p w14:paraId="3BF81E47" w14:textId="77777777" w:rsidR="002F3495" w:rsidRDefault="00000000">
      <w:pPr>
        <w:pStyle w:val="Heading3"/>
      </w:pPr>
      <w:r>
        <w:rPr>
          <w:spacing w:val="-2"/>
        </w:rPr>
        <w:t>COMMENT</w:t>
      </w:r>
    </w:p>
    <w:p w14:paraId="38AE6B47" w14:textId="77777777" w:rsidR="002F3495" w:rsidRDefault="002F3495">
      <w:pPr>
        <w:pStyle w:val="BodyText"/>
        <w:spacing w:before="1"/>
        <w:rPr>
          <w:b/>
        </w:rPr>
      </w:pPr>
    </w:p>
    <w:p w14:paraId="16564256" w14:textId="77777777" w:rsidR="002F3495" w:rsidRDefault="00000000">
      <w:pPr>
        <w:spacing w:line="271" w:lineRule="auto"/>
        <w:ind w:left="100" w:right="185"/>
        <w:rPr>
          <w:i/>
          <w:sz w:val="20"/>
        </w:rPr>
      </w:pPr>
      <w:r>
        <w:rPr>
          <w:i/>
          <w:sz w:val="20"/>
        </w:rPr>
        <w:t>NOTE: Rule 66 states simply that the Virgin Islands Rules of Civil Procedure govern the proceedings in any action in which the appointment of a receiver is sought or a receiver sues or is sued.</w:t>
      </w:r>
    </w:p>
    <w:p w14:paraId="063B91EC" w14:textId="77777777" w:rsidR="002F3495" w:rsidRDefault="002F3495">
      <w:pPr>
        <w:pStyle w:val="BodyText"/>
        <w:rPr>
          <w:i/>
          <w:sz w:val="22"/>
        </w:rPr>
      </w:pPr>
    </w:p>
    <w:p w14:paraId="3659B273" w14:textId="77777777" w:rsidR="002F3495" w:rsidRDefault="00000000">
      <w:pPr>
        <w:spacing w:before="150"/>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2A1FA398"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1AD3D271" w14:textId="77777777" w:rsidR="002F3495" w:rsidRDefault="002F3495">
      <w:pPr>
        <w:pStyle w:val="BodyText"/>
        <w:rPr>
          <w:sz w:val="18"/>
        </w:rPr>
      </w:pPr>
    </w:p>
    <w:p w14:paraId="4B3CF2D2" w14:textId="77777777" w:rsidR="002F3495" w:rsidRDefault="002F3495">
      <w:pPr>
        <w:pStyle w:val="BodyText"/>
        <w:rPr>
          <w:sz w:val="18"/>
        </w:rPr>
      </w:pPr>
    </w:p>
    <w:p w14:paraId="7C3C3DD9" w14:textId="77777777" w:rsidR="002F3495" w:rsidRDefault="00000000">
      <w:pPr>
        <w:spacing w:before="137"/>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2E1DACB0" w14:textId="77777777" w:rsidR="002F3495" w:rsidRDefault="002F3495">
      <w:pPr>
        <w:rPr>
          <w:sz w:val="16"/>
        </w:rPr>
        <w:sectPr w:rsidR="002F3495">
          <w:pgSz w:w="12240" w:h="15840"/>
          <w:pgMar w:top="4440" w:right="880" w:bottom="280" w:left="900" w:header="1659" w:footer="0" w:gutter="0"/>
          <w:cols w:space="720"/>
        </w:sectPr>
      </w:pPr>
    </w:p>
    <w:p w14:paraId="4376A358" w14:textId="77777777" w:rsidR="002F3495" w:rsidRDefault="002F3495">
      <w:pPr>
        <w:pStyle w:val="BodyText"/>
        <w:rPr>
          <w:b/>
        </w:rPr>
      </w:pPr>
    </w:p>
    <w:p w14:paraId="396544C8" w14:textId="77777777" w:rsidR="002F3495" w:rsidRDefault="002F3495">
      <w:pPr>
        <w:pStyle w:val="BodyText"/>
        <w:spacing w:before="9"/>
        <w:rPr>
          <w:b/>
          <w:sz w:val="23"/>
        </w:rPr>
      </w:pPr>
    </w:p>
    <w:p w14:paraId="7D0C7003" w14:textId="77777777" w:rsidR="002F3495" w:rsidRDefault="00000000">
      <w:pPr>
        <w:pStyle w:val="Heading1"/>
        <w:spacing w:before="92"/>
        <w:ind w:left="568"/>
      </w:pPr>
      <w:bookmarkStart w:id="284" w:name="Rule_67._Deposit_into_Court"/>
      <w:bookmarkStart w:id="285" w:name="V.I._R._CIV._P._Rule_67"/>
      <w:bookmarkStart w:id="286" w:name="_bookmark93"/>
      <w:bookmarkEnd w:id="284"/>
      <w:bookmarkEnd w:id="285"/>
      <w:bookmarkEnd w:id="286"/>
      <w:r>
        <w:t>Rule</w:t>
      </w:r>
      <w:r>
        <w:rPr>
          <w:spacing w:val="-3"/>
        </w:rPr>
        <w:t xml:space="preserve"> </w:t>
      </w:r>
      <w:r>
        <w:t>67.</w:t>
      </w:r>
      <w:r>
        <w:rPr>
          <w:spacing w:val="69"/>
        </w:rPr>
        <w:t xml:space="preserve"> </w:t>
      </w:r>
      <w:r>
        <w:t>Deposit</w:t>
      </w:r>
      <w:r>
        <w:rPr>
          <w:spacing w:val="-4"/>
        </w:rPr>
        <w:t xml:space="preserve"> </w:t>
      </w:r>
      <w:r>
        <w:t>into</w:t>
      </w:r>
      <w:r>
        <w:rPr>
          <w:spacing w:val="-3"/>
        </w:rPr>
        <w:t xml:space="preserve"> </w:t>
      </w:r>
      <w:r>
        <w:rPr>
          <w:spacing w:val="-4"/>
        </w:rPr>
        <w:t>Court</w:t>
      </w:r>
    </w:p>
    <w:p w14:paraId="61322E9B" w14:textId="77777777" w:rsidR="002F3495" w:rsidRDefault="002F3495">
      <w:pPr>
        <w:pStyle w:val="BodyText"/>
        <w:spacing w:before="9"/>
        <w:rPr>
          <w:b/>
          <w:sz w:val="33"/>
        </w:rPr>
      </w:pPr>
    </w:p>
    <w:p w14:paraId="5D32D28A" w14:textId="77777777" w:rsidR="002F3495" w:rsidRDefault="00000000">
      <w:pPr>
        <w:pStyle w:val="Heading4"/>
        <w:numPr>
          <w:ilvl w:val="0"/>
          <w:numId w:val="80"/>
        </w:numPr>
        <w:tabs>
          <w:tab w:val="left" w:pos="346"/>
        </w:tabs>
        <w:ind w:hanging="246"/>
      </w:pPr>
      <w:r>
        <w:rPr>
          <w:spacing w:val="-2"/>
        </w:rPr>
        <w:t>Depositing</w:t>
      </w:r>
      <w:r>
        <w:rPr>
          <w:spacing w:val="5"/>
        </w:rPr>
        <w:t xml:space="preserve"> </w:t>
      </w:r>
      <w:r>
        <w:rPr>
          <w:spacing w:val="-2"/>
        </w:rPr>
        <w:t>Property.</w:t>
      </w:r>
    </w:p>
    <w:p w14:paraId="01C3D6FF" w14:textId="77777777" w:rsidR="002F3495" w:rsidRDefault="002F3495">
      <w:pPr>
        <w:pStyle w:val="BodyText"/>
        <w:spacing w:before="1"/>
        <w:rPr>
          <w:b/>
        </w:rPr>
      </w:pPr>
    </w:p>
    <w:p w14:paraId="511BA677" w14:textId="77777777" w:rsidR="002F3495" w:rsidRDefault="00000000">
      <w:pPr>
        <w:pStyle w:val="BodyText"/>
        <w:spacing w:line="271" w:lineRule="auto"/>
        <w:ind w:left="100" w:right="118" w:firstLine="110"/>
        <w:jc w:val="both"/>
      </w:pPr>
      <w:r>
        <w:t>If</w:t>
      </w:r>
      <w:r>
        <w:rPr>
          <w:spacing w:val="-2"/>
        </w:rPr>
        <w:t xml:space="preserve"> </w:t>
      </w:r>
      <w:r>
        <w:t>any part of</w:t>
      </w:r>
      <w:r>
        <w:rPr>
          <w:spacing w:val="-2"/>
        </w:rPr>
        <w:t xml:space="preserve"> </w:t>
      </w:r>
      <w:r>
        <w:t>the</w:t>
      </w:r>
      <w:r>
        <w:rPr>
          <w:spacing w:val="-2"/>
        </w:rPr>
        <w:t xml:space="preserve"> </w:t>
      </w:r>
      <w:r>
        <w:t>relief</w:t>
      </w:r>
      <w:r>
        <w:rPr>
          <w:spacing w:val="-2"/>
        </w:rPr>
        <w:t xml:space="preserve"> </w:t>
      </w:r>
      <w:r>
        <w:t>sought is a money judgment or the disposition of</w:t>
      </w:r>
      <w:r>
        <w:rPr>
          <w:spacing w:val="-2"/>
        </w:rPr>
        <w:t xml:space="preserve"> </w:t>
      </w:r>
      <w:r>
        <w:t>a sum of money or</w:t>
      </w:r>
      <w:r>
        <w:rPr>
          <w:spacing w:val="-1"/>
        </w:rPr>
        <w:t xml:space="preserve"> </w:t>
      </w:r>
      <w:r>
        <w:t>some other</w:t>
      </w:r>
      <w:r>
        <w:rPr>
          <w:spacing w:val="-1"/>
        </w:rPr>
        <w:t xml:space="preserve"> </w:t>
      </w:r>
      <w:r>
        <w:t>deliverable thing, a party -- on notice to every other party and by leave of court -- may deposit with the court all or part of the money or thing, whether or not that party claims any of it. The depositing party must deliver to the clerk a copy of</w:t>
      </w:r>
      <w:r>
        <w:rPr>
          <w:spacing w:val="40"/>
        </w:rPr>
        <w:t xml:space="preserve"> </w:t>
      </w:r>
      <w:r>
        <w:t>the order permitting deposit.</w:t>
      </w:r>
    </w:p>
    <w:p w14:paraId="2CCDF50E" w14:textId="77777777" w:rsidR="002F3495" w:rsidRDefault="002F3495">
      <w:pPr>
        <w:pStyle w:val="BodyText"/>
        <w:spacing w:before="6"/>
        <w:rPr>
          <w:sz w:val="17"/>
        </w:rPr>
      </w:pPr>
    </w:p>
    <w:p w14:paraId="743EF20D" w14:textId="77777777" w:rsidR="002F3495" w:rsidRDefault="00000000">
      <w:pPr>
        <w:pStyle w:val="Heading4"/>
        <w:numPr>
          <w:ilvl w:val="0"/>
          <w:numId w:val="80"/>
        </w:numPr>
        <w:tabs>
          <w:tab w:val="left" w:pos="358"/>
        </w:tabs>
        <w:ind w:left="357" w:hanging="258"/>
      </w:pPr>
      <w:r>
        <w:rPr>
          <w:spacing w:val="-2"/>
        </w:rPr>
        <w:t>Withdrawing</w:t>
      </w:r>
      <w:r>
        <w:rPr>
          <w:spacing w:val="6"/>
        </w:rPr>
        <w:t xml:space="preserve"> </w:t>
      </w:r>
      <w:r>
        <w:rPr>
          <w:spacing w:val="-2"/>
        </w:rPr>
        <w:t>Funds.</w:t>
      </w:r>
    </w:p>
    <w:p w14:paraId="2DD8C001" w14:textId="77777777" w:rsidR="002F3495" w:rsidRDefault="002F3495">
      <w:pPr>
        <w:pStyle w:val="BodyText"/>
        <w:spacing w:before="4"/>
        <w:rPr>
          <w:b/>
          <w:sz w:val="23"/>
        </w:rPr>
      </w:pPr>
    </w:p>
    <w:p w14:paraId="6F4AB3C3" w14:textId="77777777" w:rsidR="002F3495" w:rsidRDefault="00000000">
      <w:pPr>
        <w:pStyle w:val="BodyText"/>
        <w:spacing w:before="1" w:line="271" w:lineRule="auto"/>
        <w:ind w:left="100" w:right="118" w:firstLine="110"/>
        <w:jc w:val="both"/>
      </w:pPr>
      <w:r>
        <w:t xml:space="preserve">Money paid into court under this rule must be deposited and withdrawn in accordance with </w:t>
      </w:r>
      <w:hyperlink r:id="rId378">
        <w:r>
          <w:rPr>
            <w:i/>
            <w:color w:val="0077CC"/>
            <w:u w:val="single" w:color="0077CC"/>
          </w:rPr>
          <w:t>5 V.I.C. § 1391</w:t>
        </w:r>
      </w:hyperlink>
      <w:r>
        <w:rPr>
          <w:i/>
          <w:color w:val="0077CC"/>
        </w:rPr>
        <w:t xml:space="preserve"> </w:t>
      </w:r>
      <w:r>
        <w:t>and</w:t>
      </w:r>
      <w:r>
        <w:rPr>
          <w:spacing w:val="40"/>
        </w:rPr>
        <w:t xml:space="preserve"> </w:t>
      </w:r>
      <w:r>
        <w:t>any like statute.</w:t>
      </w:r>
    </w:p>
    <w:p w14:paraId="1FDF3208" w14:textId="77777777" w:rsidR="002F3495" w:rsidRDefault="002F3495">
      <w:pPr>
        <w:pStyle w:val="BodyText"/>
        <w:spacing w:before="10"/>
      </w:pPr>
    </w:p>
    <w:p w14:paraId="508F2FDA" w14:textId="77777777" w:rsidR="002F3495" w:rsidRDefault="00000000">
      <w:pPr>
        <w:pStyle w:val="BodyText"/>
        <w:spacing w:before="1"/>
        <w:ind w:left="100"/>
      </w:pPr>
      <w:r>
        <w:rPr>
          <w:spacing w:val="-2"/>
        </w:rPr>
        <w:t>Annotations</w:t>
      </w:r>
    </w:p>
    <w:p w14:paraId="202B9AF5" w14:textId="77777777" w:rsidR="002F3495" w:rsidRDefault="002F3495">
      <w:pPr>
        <w:pStyle w:val="BodyText"/>
        <w:spacing w:before="5"/>
        <w:rPr>
          <w:sz w:val="22"/>
        </w:rPr>
      </w:pPr>
    </w:p>
    <w:p w14:paraId="43E47DE6" w14:textId="77777777" w:rsidR="002F3495" w:rsidRDefault="00000000">
      <w:pPr>
        <w:pStyle w:val="Heading1"/>
        <w:spacing w:before="1"/>
      </w:pPr>
      <w:r>
        <w:rPr>
          <w:spacing w:val="-2"/>
        </w:rPr>
        <w:t>Commentary</w:t>
      </w:r>
    </w:p>
    <w:p w14:paraId="2FBEB2AD" w14:textId="77777777" w:rsidR="002F3495" w:rsidRDefault="002F3495">
      <w:pPr>
        <w:pStyle w:val="BodyText"/>
        <w:rPr>
          <w:b/>
          <w:sz w:val="30"/>
        </w:rPr>
      </w:pPr>
    </w:p>
    <w:p w14:paraId="41D973AF" w14:textId="77777777" w:rsidR="002F3495" w:rsidRDefault="002F3495">
      <w:pPr>
        <w:pStyle w:val="BodyText"/>
        <w:spacing w:before="9"/>
        <w:rPr>
          <w:b/>
          <w:sz w:val="27"/>
        </w:rPr>
      </w:pPr>
    </w:p>
    <w:p w14:paraId="4E37DC70" w14:textId="77777777" w:rsidR="002F3495" w:rsidRDefault="00000000">
      <w:pPr>
        <w:pStyle w:val="Heading3"/>
      </w:pPr>
      <w:r>
        <w:rPr>
          <w:spacing w:val="-2"/>
        </w:rPr>
        <w:t>COMMENT</w:t>
      </w:r>
    </w:p>
    <w:p w14:paraId="501082B0" w14:textId="77777777" w:rsidR="002F3495" w:rsidRDefault="002F3495">
      <w:pPr>
        <w:pStyle w:val="BodyText"/>
        <w:spacing w:before="5"/>
        <w:rPr>
          <w:b/>
          <w:sz w:val="23"/>
        </w:rPr>
      </w:pPr>
    </w:p>
    <w:p w14:paraId="24727726" w14:textId="77777777" w:rsidR="002F3495" w:rsidRDefault="00000000">
      <w:pPr>
        <w:spacing w:line="271" w:lineRule="auto"/>
        <w:ind w:left="100" w:right="120"/>
        <w:jc w:val="both"/>
        <w:rPr>
          <w:i/>
          <w:sz w:val="20"/>
        </w:rPr>
      </w:pPr>
      <w:r>
        <w:rPr>
          <w:i/>
          <w:sz w:val="20"/>
        </w:rPr>
        <w:t xml:space="preserve">NOTE: Rule 67 is a simplified provision stating the process of depositing property in court, and the fact that money paid into court under this rule must be deposited and withdrawn in accordance with </w:t>
      </w:r>
      <w:hyperlink r:id="rId379">
        <w:r>
          <w:rPr>
            <w:i/>
            <w:color w:val="0077CC"/>
            <w:sz w:val="20"/>
            <w:u w:val="single" w:color="0077CC"/>
          </w:rPr>
          <w:t>5 V.I.C. § 1391</w:t>
        </w:r>
      </w:hyperlink>
      <w:r>
        <w:rPr>
          <w:i/>
          <w:color w:val="0077CC"/>
          <w:sz w:val="20"/>
        </w:rPr>
        <w:t xml:space="preserve"> </w:t>
      </w:r>
      <w:r>
        <w:rPr>
          <w:i/>
          <w:sz w:val="20"/>
        </w:rPr>
        <w:t xml:space="preserve">and any similar statute. Note that unclaimed property may be subject to the provisions of </w:t>
      </w:r>
      <w:hyperlink r:id="rId380">
        <w:r>
          <w:rPr>
            <w:i/>
            <w:color w:val="0077CC"/>
            <w:sz w:val="20"/>
            <w:u w:val="single" w:color="0077CC"/>
          </w:rPr>
          <w:t>28 V.I.C.§ 653</w:t>
        </w:r>
        <w:r>
          <w:rPr>
            <w:i/>
            <w:sz w:val="20"/>
          </w:rPr>
          <w:t>.</w:t>
        </w:r>
      </w:hyperlink>
    </w:p>
    <w:p w14:paraId="5651C525" w14:textId="77777777" w:rsidR="002F3495" w:rsidRDefault="002F3495">
      <w:pPr>
        <w:pStyle w:val="BodyText"/>
        <w:spacing w:before="10"/>
        <w:rPr>
          <w:i/>
          <w:sz w:val="26"/>
        </w:rPr>
      </w:pPr>
    </w:p>
    <w:p w14:paraId="1A04FC34" w14:textId="77777777" w:rsidR="002F3495" w:rsidRDefault="00000000">
      <w:pPr>
        <w:spacing w:before="96"/>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C4C0F9C" w14:textId="77777777" w:rsidR="002F3495" w:rsidRDefault="00000000">
      <w:pPr>
        <w:tabs>
          <w:tab w:val="left" w:pos="3412"/>
          <w:tab w:val="left" w:pos="6150"/>
        </w:tabs>
        <w:spacing w:before="34"/>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1CFFC0C5" w14:textId="77777777" w:rsidR="002F3495" w:rsidRDefault="002F3495">
      <w:pPr>
        <w:pStyle w:val="BodyText"/>
        <w:rPr>
          <w:sz w:val="18"/>
        </w:rPr>
      </w:pPr>
    </w:p>
    <w:p w14:paraId="1A930B07" w14:textId="77777777" w:rsidR="002F3495" w:rsidRDefault="002F3495">
      <w:pPr>
        <w:pStyle w:val="BodyText"/>
        <w:rPr>
          <w:sz w:val="18"/>
        </w:rPr>
      </w:pPr>
    </w:p>
    <w:p w14:paraId="161ACDA2"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D4F7B46" w14:textId="77777777" w:rsidR="002F3495" w:rsidRDefault="002F3495">
      <w:pPr>
        <w:rPr>
          <w:sz w:val="16"/>
        </w:rPr>
        <w:sectPr w:rsidR="002F3495">
          <w:headerReference w:type="even" r:id="rId381"/>
          <w:headerReference w:type="default" r:id="rId382"/>
          <w:pgSz w:w="12240" w:h="15840"/>
          <w:pgMar w:top="3460" w:right="880" w:bottom="280" w:left="900" w:header="1659" w:footer="0" w:gutter="0"/>
          <w:cols w:space="720"/>
        </w:sectPr>
      </w:pPr>
    </w:p>
    <w:p w14:paraId="0D38E17B" w14:textId="77777777" w:rsidR="002F3495" w:rsidRDefault="002F3495">
      <w:pPr>
        <w:pStyle w:val="BodyText"/>
        <w:rPr>
          <w:b/>
        </w:rPr>
      </w:pPr>
    </w:p>
    <w:p w14:paraId="5A2EF63C" w14:textId="77777777" w:rsidR="002F3495" w:rsidRDefault="002F3495">
      <w:pPr>
        <w:pStyle w:val="BodyText"/>
        <w:spacing w:before="9"/>
        <w:rPr>
          <w:b/>
          <w:sz w:val="15"/>
        </w:rPr>
      </w:pPr>
    </w:p>
    <w:p w14:paraId="56A951BC" w14:textId="77777777" w:rsidR="002F3495" w:rsidRDefault="00000000">
      <w:pPr>
        <w:spacing w:before="93" w:line="266" w:lineRule="auto"/>
        <w:ind w:left="100" w:right="119"/>
        <w:jc w:val="both"/>
        <w:rPr>
          <w:b/>
          <w:i/>
        </w:rPr>
      </w:pPr>
      <w:bookmarkStart w:id="287" w:name="Rule_68._Offer_of_Judgment"/>
      <w:bookmarkStart w:id="288" w:name="V.I._R._CIV._P._Rule_68"/>
      <w:bookmarkStart w:id="289" w:name="_bookmark94"/>
      <w:bookmarkEnd w:id="287"/>
      <w:bookmarkEnd w:id="288"/>
      <w:bookmarkEnd w:id="289"/>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38B16F64" w14:textId="77777777" w:rsidR="002F3495" w:rsidRDefault="002F3495">
      <w:pPr>
        <w:pStyle w:val="BodyText"/>
        <w:rPr>
          <w:b/>
          <w:i/>
          <w:sz w:val="24"/>
        </w:rPr>
      </w:pPr>
    </w:p>
    <w:p w14:paraId="0A0B1DDB" w14:textId="77777777" w:rsidR="002F3495" w:rsidRDefault="002F3495">
      <w:pPr>
        <w:pStyle w:val="BodyText"/>
        <w:spacing w:before="4"/>
        <w:rPr>
          <w:b/>
          <w:i/>
          <w:sz w:val="25"/>
        </w:rPr>
      </w:pPr>
    </w:p>
    <w:p w14:paraId="67851BD2" w14:textId="77777777" w:rsidR="002F3495" w:rsidRDefault="00000000">
      <w:pPr>
        <w:pStyle w:val="Heading1"/>
        <w:spacing w:before="1"/>
        <w:ind w:left="568"/>
      </w:pPr>
      <w:r>
        <w:t>Rule</w:t>
      </w:r>
      <w:r>
        <w:rPr>
          <w:spacing w:val="-2"/>
        </w:rPr>
        <w:t xml:space="preserve"> </w:t>
      </w:r>
      <w:r>
        <w:t>68.</w:t>
      </w:r>
      <w:r>
        <w:rPr>
          <w:spacing w:val="74"/>
        </w:rPr>
        <w:t xml:space="preserve"> </w:t>
      </w:r>
      <w:r>
        <w:t>Offer</w:t>
      </w:r>
      <w:r>
        <w:rPr>
          <w:spacing w:val="-5"/>
        </w:rPr>
        <w:t xml:space="preserve"> </w:t>
      </w:r>
      <w:r>
        <w:t>of</w:t>
      </w:r>
      <w:r>
        <w:rPr>
          <w:spacing w:val="-2"/>
        </w:rPr>
        <w:t xml:space="preserve"> Judgment</w:t>
      </w:r>
    </w:p>
    <w:p w14:paraId="78892924" w14:textId="77777777" w:rsidR="002F3495" w:rsidRDefault="002F3495">
      <w:pPr>
        <w:pStyle w:val="BodyText"/>
        <w:spacing w:before="9"/>
        <w:rPr>
          <w:b/>
          <w:sz w:val="33"/>
        </w:rPr>
      </w:pPr>
    </w:p>
    <w:p w14:paraId="40FC52D3" w14:textId="77777777" w:rsidR="002F3495" w:rsidRDefault="00000000">
      <w:pPr>
        <w:pStyle w:val="Heading4"/>
        <w:numPr>
          <w:ilvl w:val="0"/>
          <w:numId w:val="10"/>
        </w:numPr>
        <w:tabs>
          <w:tab w:val="left" w:pos="346"/>
        </w:tabs>
        <w:ind w:hanging="246"/>
      </w:pPr>
      <w:r>
        <w:t>Making</w:t>
      </w:r>
      <w:r>
        <w:rPr>
          <w:spacing w:val="-9"/>
        </w:rPr>
        <w:t xml:space="preserve"> </w:t>
      </w:r>
      <w:r>
        <w:t>an</w:t>
      </w:r>
      <w:r>
        <w:rPr>
          <w:spacing w:val="-5"/>
        </w:rPr>
        <w:t xml:space="preserve"> </w:t>
      </w:r>
      <w:r>
        <w:t>Offer;</w:t>
      </w:r>
      <w:r>
        <w:rPr>
          <w:spacing w:val="-6"/>
        </w:rPr>
        <w:t xml:space="preserve"> </w:t>
      </w:r>
      <w:r>
        <w:t>Judgment</w:t>
      </w:r>
      <w:r>
        <w:rPr>
          <w:spacing w:val="-6"/>
        </w:rPr>
        <w:t xml:space="preserve"> </w:t>
      </w:r>
      <w:r>
        <w:t>on</w:t>
      </w:r>
      <w:r>
        <w:rPr>
          <w:spacing w:val="-7"/>
        </w:rPr>
        <w:t xml:space="preserve"> </w:t>
      </w:r>
      <w:r>
        <w:t>an</w:t>
      </w:r>
      <w:r>
        <w:rPr>
          <w:spacing w:val="-6"/>
        </w:rPr>
        <w:t xml:space="preserve"> </w:t>
      </w:r>
      <w:r>
        <w:t>Accepted</w:t>
      </w:r>
      <w:r>
        <w:rPr>
          <w:spacing w:val="-6"/>
        </w:rPr>
        <w:t xml:space="preserve"> </w:t>
      </w:r>
      <w:r>
        <w:rPr>
          <w:spacing w:val="-2"/>
        </w:rPr>
        <w:t>Offer.</w:t>
      </w:r>
    </w:p>
    <w:p w14:paraId="2B022F29" w14:textId="77777777" w:rsidR="002F3495" w:rsidRDefault="002F3495">
      <w:pPr>
        <w:pStyle w:val="BodyText"/>
        <w:spacing w:before="1"/>
        <w:rPr>
          <w:b/>
        </w:rPr>
      </w:pPr>
    </w:p>
    <w:p w14:paraId="0DD80ED1" w14:textId="77777777" w:rsidR="002F3495" w:rsidRDefault="00000000">
      <w:pPr>
        <w:pStyle w:val="BodyText"/>
        <w:spacing w:line="271" w:lineRule="auto"/>
        <w:ind w:left="100" w:right="118" w:firstLine="110"/>
        <w:jc w:val="both"/>
      </w:pPr>
      <w:r>
        <w:t>At least 14 days before the date set for trial, any party may serve upon an opposing party an offer to allow judgment on specified terms, with the costs then accrued. If, within 14 days after being served, the opposing party serves written notice accepting the offer, either party may then file the offer and notice of acceptance, plus proof of service. The court must then enter judgment.</w:t>
      </w:r>
    </w:p>
    <w:p w14:paraId="34BD1003" w14:textId="77777777" w:rsidR="002F3495" w:rsidRDefault="002F3495">
      <w:pPr>
        <w:pStyle w:val="BodyText"/>
        <w:spacing w:before="6"/>
        <w:rPr>
          <w:sz w:val="17"/>
        </w:rPr>
      </w:pPr>
    </w:p>
    <w:p w14:paraId="541C23BF" w14:textId="77777777" w:rsidR="002F3495" w:rsidRDefault="00000000">
      <w:pPr>
        <w:pStyle w:val="Heading4"/>
        <w:numPr>
          <w:ilvl w:val="0"/>
          <w:numId w:val="10"/>
        </w:numPr>
        <w:tabs>
          <w:tab w:val="left" w:pos="358"/>
        </w:tabs>
        <w:ind w:left="357" w:hanging="258"/>
      </w:pPr>
      <w:r>
        <w:rPr>
          <w:spacing w:val="-2"/>
        </w:rPr>
        <w:t>Unaccepted</w:t>
      </w:r>
      <w:r>
        <w:rPr>
          <w:spacing w:val="3"/>
        </w:rPr>
        <w:t xml:space="preserve"> </w:t>
      </w:r>
      <w:r>
        <w:rPr>
          <w:spacing w:val="-2"/>
        </w:rPr>
        <w:t>Offer.</w:t>
      </w:r>
    </w:p>
    <w:p w14:paraId="56943C5D" w14:textId="77777777" w:rsidR="002F3495" w:rsidRDefault="002F3495">
      <w:pPr>
        <w:pStyle w:val="BodyText"/>
        <w:rPr>
          <w:b/>
        </w:rPr>
      </w:pPr>
    </w:p>
    <w:p w14:paraId="0FDC9DCB" w14:textId="77777777" w:rsidR="002F3495" w:rsidRDefault="00000000">
      <w:pPr>
        <w:pStyle w:val="BodyText"/>
        <w:spacing w:before="1" w:line="271" w:lineRule="auto"/>
        <w:ind w:left="100" w:right="120" w:firstLine="110"/>
        <w:jc w:val="both"/>
      </w:pPr>
      <w:r>
        <w:t>An unaccepted offer is considered withdrawn, but it does not preclude a later offer. Evidence of an unaccepted offer is not admissible except in a proceeding to determine costs.</w:t>
      </w:r>
    </w:p>
    <w:p w14:paraId="1D9E3EB4" w14:textId="77777777" w:rsidR="002F3495" w:rsidRDefault="002F3495">
      <w:pPr>
        <w:pStyle w:val="BodyText"/>
        <w:spacing w:before="4"/>
        <w:rPr>
          <w:sz w:val="17"/>
        </w:rPr>
      </w:pPr>
    </w:p>
    <w:p w14:paraId="5AD83D94" w14:textId="77777777" w:rsidR="002F3495" w:rsidRDefault="00000000">
      <w:pPr>
        <w:pStyle w:val="Heading4"/>
        <w:numPr>
          <w:ilvl w:val="0"/>
          <w:numId w:val="10"/>
        </w:numPr>
        <w:tabs>
          <w:tab w:val="left" w:pos="346"/>
        </w:tabs>
        <w:ind w:hanging="246"/>
      </w:pPr>
      <w:r>
        <w:t>Offer</w:t>
      </w:r>
      <w:r>
        <w:rPr>
          <w:spacing w:val="-8"/>
        </w:rPr>
        <w:t xml:space="preserve"> </w:t>
      </w:r>
      <w:r>
        <w:t>After</w:t>
      </w:r>
      <w:r>
        <w:rPr>
          <w:spacing w:val="-8"/>
        </w:rPr>
        <w:t xml:space="preserve"> </w:t>
      </w:r>
      <w:r>
        <w:t>Liability</w:t>
      </w:r>
      <w:r>
        <w:rPr>
          <w:spacing w:val="-6"/>
        </w:rPr>
        <w:t xml:space="preserve"> </w:t>
      </w:r>
      <w:r>
        <w:t>Is</w:t>
      </w:r>
      <w:r>
        <w:rPr>
          <w:spacing w:val="-5"/>
        </w:rPr>
        <w:t xml:space="preserve"> </w:t>
      </w:r>
      <w:r>
        <w:rPr>
          <w:spacing w:val="-2"/>
        </w:rPr>
        <w:t>Determined.</w:t>
      </w:r>
    </w:p>
    <w:p w14:paraId="34BF4DD4" w14:textId="77777777" w:rsidR="002F3495" w:rsidRDefault="002F3495">
      <w:pPr>
        <w:pStyle w:val="BodyText"/>
        <w:spacing w:before="10"/>
        <w:rPr>
          <w:b/>
          <w:sz w:val="19"/>
        </w:rPr>
      </w:pPr>
    </w:p>
    <w:p w14:paraId="2A19898C" w14:textId="77777777" w:rsidR="002F3495" w:rsidRDefault="00000000">
      <w:pPr>
        <w:pStyle w:val="BodyText"/>
        <w:spacing w:line="271" w:lineRule="auto"/>
        <w:ind w:left="100" w:right="114" w:firstLine="110"/>
        <w:jc w:val="both"/>
      </w:pPr>
      <w:r>
        <w:t>When one party's liability to another has been determined but the extent of liability remains to be determined by further proceedings, any party may make an offer of judgment. It must be served within a reasonable time -- but at least 14 days -- before the date set for a hearing to determine the extent of liability.</w:t>
      </w:r>
    </w:p>
    <w:p w14:paraId="30BE76EF" w14:textId="77777777" w:rsidR="002F3495" w:rsidRDefault="002F3495">
      <w:pPr>
        <w:pStyle w:val="BodyText"/>
        <w:spacing w:before="7"/>
        <w:rPr>
          <w:sz w:val="17"/>
        </w:rPr>
      </w:pPr>
    </w:p>
    <w:p w14:paraId="15E575B6" w14:textId="77777777" w:rsidR="002F3495" w:rsidRDefault="00000000">
      <w:pPr>
        <w:pStyle w:val="Heading4"/>
        <w:numPr>
          <w:ilvl w:val="0"/>
          <w:numId w:val="10"/>
        </w:numPr>
        <w:tabs>
          <w:tab w:val="left" w:pos="358"/>
        </w:tabs>
        <w:ind w:left="357" w:hanging="258"/>
      </w:pPr>
      <w:r>
        <w:t>Paying</w:t>
      </w:r>
      <w:r>
        <w:rPr>
          <w:spacing w:val="-8"/>
        </w:rPr>
        <w:t xml:space="preserve"> </w:t>
      </w:r>
      <w:r>
        <w:t>Costs</w:t>
      </w:r>
      <w:r>
        <w:rPr>
          <w:spacing w:val="-7"/>
        </w:rPr>
        <w:t xml:space="preserve"> </w:t>
      </w:r>
      <w:r>
        <w:t>After</w:t>
      </w:r>
      <w:r>
        <w:rPr>
          <w:spacing w:val="-10"/>
        </w:rPr>
        <w:t xml:space="preserve"> </w:t>
      </w:r>
      <w:r>
        <w:t>an</w:t>
      </w:r>
      <w:r>
        <w:rPr>
          <w:spacing w:val="-3"/>
        </w:rPr>
        <w:t xml:space="preserve"> </w:t>
      </w:r>
      <w:r>
        <w:t>Unaccepted</w:t>
      </w:r>
      <w:r>
        <w:rPr>
          <w:spacing w:val="-8"/>
        </w:rPr>
        <w:t xml:space="preserve"> </w:t>
      </w:r>
      <w:r>
        <w:rPr>
          <w:spacing w:val="-2"/>
        </w:rPr>
        <w:t>Offer.</w:t>
      </w:r>
    </w:p>
    <w:p w14:paraId="1EE17427" w14:textId="77777777" w:rsidR="002F3495" w:rsidRDefault="002F3495">
      <w:pPr>
        <w:pStyle w:val="BodyText"/>
        <w:spacing w:before="4"/>
        <w:rPr>
          <w:b/>
          <w:sz w:val="23"/>
        </w:rPr>
      </w:pPr>
    </w:p>
    <w:p w14:paraId="4A31B603" w14:textId="77777777" w:rsidR="002F3495" w:rsidRDefault="00000000">
      <w:pPr>
        <w:pStyle w:val="BodyText"/>
        <w:spacing w:before="1" w:line="271" w:lineRule="auto"/>
        <w:ind w:left="100" w:right="119" w:firstLine="110"/>
        <w:jc w:val="both"/>
      </w:pPr>
      <w:r>
        <w:t xml:space="preserve">Unless otherwise provided by </w:t>
      </w:r>
      <w:hyperlink r:id="rId383">
        <w:r>
          <w:rPr>
            <w:i/>
            <w:color w:val="0077CC"/>
            <w:u w:val="single" w:color="0077CC"/>
          </w:rPr>
          <w:t>5 V.I.C. § 541</w:t>
        </w:r>
      </w:hyperlink>
      <w:r>
        <w:rPr>
          <w:i/>
          <w:color w:val="0077CC"/>
        </w:rPr>
        <w:t xml:space="preserve"> </w:t>
      </w:r>
      <w:r>
        <w:t>or another statute of the Virgin Islands, if the judgment that the</w:t>
      </w:r>
      <w:r>
        <w:rPr>
          <w:spacing w:val="40"/>
        </w:rPr>
        <w:t xml:space="preserve"> </w:t>
      </w:r>
      <w:r>
        <w:t>offeree finally obtains is not more favorable than the unaccepted offer, the offeree must pay the offeror's costs incurred after the offer was made.</w:t>
      </w:r>
    </w:p>
    <w:p w14:paraId="7020739E" w14:textId="77777777" w:rsidR="002F3495" w:rsidRDefault="002F3495">
      <w:pPr>
        <w:pStyle w:val="BodyText"/>
        <w:spacing w:before="3"/>
        <w:rPr>
          <w:sz w:val="17"/>
        </w:rPr>
      </w:pPr>
    </w:p>
    <w:p w14:paraId="28006F22" w14:textId="77777777" w:rsidR="002F3495" w:rsidRDefault="00000000">
      <w:pPr>
        <w:pStyle w:val="Heading4"/>
        <w:numPr>
          <w:ilvl w:val="0"/>
          <w:numId w:val="10"/>
        </w:numPr>
        <w:tabs>
          <w:tab w:val="left" w:pos="346"/>
        </w:tabs>
        <w:spacing w:before="1"/>
        <w:ind w:hanging="246"/>
      </w:pPr>
      <w:r>
        <w:t>Costs</w:t>
      </w:r>
      <w:r>
        <w:rPr>
          <w:spacing w:val="-8"/>
        </w:rPr>
        <w:t xml:space="preserve"> </w:t>
      </w:r>
      <w:r>
        <w:rPr>
          <w:spacing w:val="-2"/>
        </w:rPr>
        <w:t>Defined.</w:t>
      </w:r>
    </w:p>
    <w:p w14:paraId="33B43335" w14:textId="77777777" w:rsidR="002F3495" w:rsidRDefault="002F3495">
      <w:pPr>
        <w:pStyle w:val="BodyText"/>
        <w:spacing w:before="4"/>
        <w:rPr>
          <w:b/>
          <w:sz w:val="23"/>
        </w:rPr>
      </w:pPr>
    </w:p>
    <w:p w14:paraId="231D5983" w14:textId="77777777" w:rsidR="002F3495" w:rsidRDefault="00000000">
      <w:pPr>
        <w:pStyle w:val="BodyText"/>
        <w:ind w:left="211"/>
      </w:pPr>
      <w:r>
        <w:t>For</w:t>
      </w:r>
      <w:r>
        <w:rPr>
          <w:spacing w:val="-5"/>
        </w:rPr>
        <w:t xml:space="preserve"> </w:t>
      </w:r>
      <w:r>
        <w:t>purposes</w:t>
      </w:r>
      <w:r>
        <w:rPr>
          <w:spacing w:val="-5"/>
        </w:rPr>
        <w:t xml:space="preserve"> </w:t>
      </w:r>
      <w:r>
        <w:t>of</w:t>
      </w:r>
      <w:r>
        <w:rPr>
          <w:spacing w:val="-5"/>
        </w:rPr>
        <w:t xml:space="preserve"> </w:t>
      </w:r>
      <w:r>
        <w:t>this</w:t>
      </w:r>
      <w:r>
        <w:rPr>
          <w:spacing w:val="-5"/>
        </w:rPr>
        <w:t xml:space="preserve"> </w:t>
      </w:r>
      <w:r>
        <w:t>Rule,</w:t>
      </w:r>
      <w:r>
        <w:rPr>
          <w:spacing w:val="-4"/>
        </w:rPr>
        <w:t xml:space="preserve"> </w:t>
      </w:r>
      <w:r>
        <w:t>the</w:t>
      </w:r>
      <w:r>
        <w:rPr>
          <w:spacing w:val="-5"/>
        </w:rPr>
        <w:t xml:space="preserve"> </w:t>
      </w:r>
      <w:r>
        <w:t>term</w:t>
      </w:r>
      <w:r>
        <w:rPr>
          <w:spacing w:val="-6"/>
        </w:rPr>
        <w:t xml:space="preserve"> </w:t>
      </w:r>
      <w:r>
        <w:t>"costs"</w:t>
      </w:r>
      <w:r>
        <w:rPr>
          <w:spacing w:val="-4"/>
        </w:rPr>
        <w:t xml:space="preserve"> </w:t>
      </w:r>
      <w:r>
        <w:t>is</w:t>
      </w:r>
      <w:r>
        <w:rPr>
          <w:spacing w:val="-5"/>
        </w:rPr>
        <w:t xml:space="preserve"> </w:t>
      </w:r>
      <w:r>
        <w:t>defined</w:t>
      </w:r>
      <w:r>
        <w:rPr>
          <w:spacing w:val="-4"/>
        </w:rPr>
        <w:t xml:space="preserve"> </w:t>
      </w:r>
      <w:r>
        <w:t>under</w:t>
      </w:r>
      <w:r>
        <w:rPr>
          <w:spacing w:val="-1"/>
        </w:rPr>
        <w:t xml:space="preserve"> </w:t>
      </w:r>
      <w:hyperlink r:id="rId384">
        <w:r>
          <w:rPr>
            <w:i/>
            <w:color w:val="0077CC"/>
            <w:u w:val="single" w:color="0077CC"/>
          </w:rPr>
          <w:t>5</w:t>
        </w:r>
        <w:r>
          <w:rPr>
            <w:i/>
            <w:color w:val="0077CC"/>
            <w:spacing w:val="-5"/>
            <w:u w:val="single" w:color="0077CC"/>
          </w:rPr>
          <w:t xml:space="preserve"> </w:t>
        </w:r>
        <w:r>
          <w:rPr>
            <w:i/>
            <w:color w:val="0077CC"/>
            <w:u w:val="single" w:color="0077CC"/>
          </w:rPr>
          <w:t>V.I.C.</w:t>
        </w:r>
        <w:r>
          <w:rPr>
            <w:i/>
            <w:color w:val="0077CC"/>
            <w:spacing w:val="-4"/>
            <w:u w:val="single" w:color="0077CC"/>
          </w:rPr>
          <w:t xml:space="preserve"> </w:t>
        </w:r>
        <w:r>
          <w:rPr>
            <w:i/>
            <w:color w:val="0077CC"/>
            <w:u w:val="single" w:color="0077CC"/>
          </w:rPr>
          <w:t>§</w:t>
        </w:r>
        <w:r>
          <w:rPr>
            <w:i/>
            <w:color w:val="0077CC"/>
            <w:spacing w:val="-5"/>
            <w:u w:val="single" w:color="0077CC"/>
          </w:rPr>
          <w:t xml:space="preserve"> </w:t>
        </w:r>
        <w:r>
          <w:rPr>
            <w:i/>
            <w:color w:val="0077CC"/>
            <w:spacing w:val="-4"/>
            <w:u w:val="single" w:color="0077CC"/>
          </w:rPr>
          <w:t>541</w:t>
        </w:r>
        <w:r>
          <w:rPr>
            <w:spacing w:val="-4"/>
          </w:rPr>
          <w:t>.</w:t>
        </w:r>
      </w:hyperlink>
    </w:p>
    <w:p w14:paraId="37FFC797" w14:textId="77777777" w:rsidR="002F3495" w:rsidRDefault="002F3495">
      <w:pPr>
        <w:pStyle w:val="BodyText"/>
        <w:spacing w:before="7"/>
        <w:rPr>
          <w:sz w:val="15"/>
        </w:rPr>
      </w:pPr>
    </w:p>
    <w:p w14:paraId="6A98ACE4" w14:textId="77777777" w:rsidR="002F3495" w:rsidRDefault="00000000">
      <w:pPr>
        <w:pStyle w:val="BodyText"/>
        <w:spacing w:before="92"/>
        <w:ind w:left="100"/>
      </w:pPr>
      <w:r>
        <w:rPr>
          <w:spacing w:val="-2"/>
        </w:rPr>
        <w:t>Annotations</w:t>
      </w:r>
    </w:p>
    <w:p w14:paraId="7E2D9A24" w14:textId="77777777" w:rsidR="002F3495" w:rsidRDefault="002F3495">
      <w:pPr>
        <w:pStyle w:val="BodyText"/>
        <w:spacing w:before="6"/>
        <w:rPr>
          <w:sz w:val="22"/>
        </w:rPr>
      </w:pPr>
    </w:p>
    <w:p w14:paraId="367F45D3" w14:textId="77777777" w:rsidR="002F3495" w:rsidRDefault="00000000">
      <w:pPr>
        <w:pStyle w:val="Heading1"/>
      </w:pPr>
      <w:r>
        <w:rPr>
          <w:spacing w:val="-2"/>
        </w:rPr>
        <w:t>Commentary</w:t>
      </w:r>
    </w:p>
    <w:p w14:paraId="4BA6751C" w14:textId="77777777" w:rsidR="002F3495" w:rsidRDefault="002F3495">
      <w:pPr>
        <w:pStyle w:val="BodyText"/>
        <w:rPr>
          <w:b/>
          <w:sz w:val="30"/>
        </w:rPr>
      </w:pPr>
    </w:p>
    <w:p w14:paraId="4BE79B9F" w14:textId="77777777" w:rsidR="002F3495" w:rsidRDefault="002F3495">
      <w:pPr>
        <w:pStyle w:val="BodyText"/>
        <w:spacing w:before="10"/>
        <w:rPr>
          <w:b/>
          <w:sz w:val="27"/>
        </w:rPr>
      </w:pPr>
    </w:p>
    <w:p w14:paraId="0F4A048C" w14:textId="77777777" w:rsidR="002F3495" w:rsidRDefault="00000000">
      <w:pPr>
        <w:pStyle w:val="Heading3"/>
      </w:pPr>
      <w:r>
        <w:rPr>
          <w:spacing w:val="-2"/>
        </w:rPr>
        <w:t>COMMENT</w:t>
      </w:r>
    </w:p>
    <w:p w14:paraId="259D23E9" w14:textId="77777777" w:rsidR="002F3495" w:rsidRDefault="002F3495">
      <w:pPr>
        <w:pStyle w:val="BodyText"/>
        <w:spacing w:before="5"/>
        <w:rPr>
          <w:b/>
          <w:sz w:val="23"/>
        </w:rPr>
      </w:pPr>
    </w:p>
    <w:p w14:paraId="18776C33" w14:textId="77777777" w:rsidR="002F3495" w:rsidRDefault="00000000">
      <w:pPr>
        <w:spacing w:line="271" w:lineRule="auto"/>
        <w:ind w:left="100" w:right="116"/>
        <w:jc w:val="both"/>
        <w:rPr>
          <w:i/>
          <w:sz w:val="20"/>
        </w:rPr>
      </w:pPr>
      <w:r>
        <w:rPr>
          <w:i/>
          <w:sz w:val="20"/>
        </w:rPr>
        <w:t xml:space="preserve">NOTE: Rule 68, the offer of judgment rule, has been worded to allow either side in the case to make such an offer. Subparts (a) and (c) spell out the 14-day before trial limitation, and the option of the opposing party to accept an offer. Under subpart (b), an unaccepted offer is considered withdrawn, and the fact an offer was made is not admissible except in a proceeding to determine costs. Subpart (d) recognizes the limits imposed under </w:t>
      </w:r>
      <w:hyperlink r:id="rId385">
        <w:r>
          <w:rPr>
            <w:i/>
            <w:color w:val="0077CC"/>
            <w:sz w:val="20"/>
            <w:u w:val="single" w:color="0077CC"/>
          </w:rPr>
          <w:t>5 V.I.C. §</w:t>
        </w:r>
      </w:hyperlink>
      <w:r>
        <w:rPr>
          <w:i/>
          <w:color w:val="0077CC"/>
          <w:sz w:val="20"/>
        </w:rPr>
        <w:t xml:space="preserve"> </w:t>
      </w:r>
      <w:hyperlink r:id="rId386">
        <w:r>
          <w:rPr>
            <w:i/>
            <w:color w:val="0077CC"/>
            <w:sz w:val="20"/>
            <w:u w:val="single" w:color="0077CC"/>
          </w:rPr>
          <w:t>541</w:t>
        </w:r>
      </w:hyperlink>
      <w:r>
        <w:rPr>
          <w:i/>
          <w:color w:val="0077CC"/>
          <w:spacing w:val="20"/>
          <w:sz w:val="20"/>
        </w:rPr>
        <w:t xml:space="preserve"> </w:t>
      </w:r>
      <w:r>
        <w:rPr>
          <w:i/>
          <w:sz w:val="20"/>
        </w:rPr>
        <w:t>or</w:t>
      </w:r>
      <w:r>
        <w:rPr>
          <w:i/>
          <w:spacing w:val="20"/>
          <w:sz w:val="20"/>
        </w:rPr>
        <w:t xml:space="preserve"> </w:t>
      </w:r>
      <w:r>
        <w:rPr>
          <w:i/>
          <w:sz w:val="20"/>
        </w:rPr>
        <w:t>other</w:t>
      </w:r>
      <w:r>
        <w:rPr>
          <w:i/>
          <w:spacing w:val="20"/>
          <w:sz w:val="20"/>
        </w:rPr>
        <w:t xml:space="preserve"> </w:t>
      </w:r>
      <w:r>
        <w:rPr>
          <w:i/>
          <w:sz w:val="20"/>
        </w:rPr>
        <w:t>statutes</w:t>
      </w:r>
      <w:r>
        <w:rPr>
          <w:i/>
          <w:spacing w:val="21"/>
          <w:sz w:val="20"/>
        </w:rPr>
        <w:t xml:space="preserve"> </w:t>
      </w:r>
      <w:r>
        <w:rPr>
          <w:i/>
          <w:sz w:val="20"/>
        </w:rPr>
        <w:t>of</w:t>
      </w:r>
      <w:r>
        <w:rPr>
          <w:i/>
          <w:spacing w:val="19"/>
          <w:sz w:val="20"/>
        </w:rPr>
        <w:t xml:space="preserve"> </w:t>
      </w:r>
      <w:r>
        <w:rPr>
          <w:i/>
          <w:sz w:val="20"/>
        </w:rPr>
        <w:t>the</w:t>
      </w:r>
      <w:r>
        <w:rPr>
          <w:i/>
          <w:spacing w:val="18"/>
          <w:sz w:val="20"/>
        </w:rPr>
        <w:t xml:space="preserve"> </w:t>
      </w:r>
      <w:r>
        <w:rPr>
          <w:i/>
          <w:sz w:val="20"/>
        </w:rPr>
        <w:t>Virgin</w:t>
      </w:r>
      <w:r>
        <w:rPr>
          <w:i/>
          <w:spacing w:val="18"/>
          <w:sz w:val="20"/>
        </w:rPr>
        <w:t xml:space="preserve"> </w:t>
      </w:r>
      <w:r>
        <w:rPr>
          <w:i/>
          <w:sz w:val="20"/>
        </w:rPr>
        <w:t>Islands</w:t>
      </w:r>
      <w:r>
        <w:rPr>
          <w:i/>
          <w:spacing w:val="20"/>
          <w:sz w:val="20"/>
        </w:rPr>
        <w:t xml:space="preserve"> </w:t>
      </w:r>
      <w:r>
        <w:rPr>
          <w:i/>
          <w:sz w:val="20"/>
        </w:rPr>
        <w:t>regarding</w:t>
      </w:r>
      <w:r>
        <w:rPr>
          <w:i/>
          <w:spacing w:val="20"/>
          <w:sz w:val="20"/>
        </w:rPr>
        <w:t xml:space="preserve"> </w:t>
      </w:r>
      <w:r>
        <w:rPr>
          <w:i/>
          <w:sz w:val="20"/>
        </w:rPr>
        <w:t>recovery</w:t>
      </w:r>
      <w:r>
        <w:rPr>
          <w:i/>
          <w:spacing w:val="20"/>
          <w:sz w:val="20"/>
        </w:rPr>
        <w:t xml:space="preserve"> </w:t>
      </w:r>
      <w:r>
        <w:rPr>
          <w:i/>
          <w:sz w:val="20"/>
        </w:rPr>
        <w:t>of</w:t>
      </w:r>
      <w:r>
        <w:rPr>
          <w:i/>
          <w:spacing w:val="19"/>
          <w:sz w:val="20"/>
        </w:rPr>
        <w:t xml:space="preserve"> </w:t>
      </w:r>
      <w:r>
        <w:rPr>
          <w:i/>
          <w:sz w:val="20"/>
        </w:rPr>
        <w:t>costs,</w:t>
      </w:r>
      <w:r>
        <w:rPr>
          <w:i/>
          <w:spacing w:val="19"/>
          <w:sz w:val="20"/>
        </w:rPr>
        <w:t xml:space="preserve"> </w:t>
      </w:r>
      <w:r>
        <w:rPr>
          <w:i/>
          <w:sz w:val="20"/>
        </w:rPr>
        <w:t>including</w:t>
      </w:r>
      <w:r>
        <w:rPr>
          <w:i/>
          <w:spacing w:val="18"/>
          <w:sz w:val="20"/>
        </w:rPr>
        <w:t xml:space="preserve"> </w:t>
      </w:r>
      <w:r>
        <w:rPr>
          <w:i/>
          <w:sz w:val="20"/>
        </w:rPr>
        <w:t>attorney's</w:t>
      </w:r>
      <w:r>
        <w:rPr>
          <w:i/>
          <w:spacing w:val="20"/>
          <w:sz w:val="20"/>
        </w:rPr>
        <w:t xml:space="preserve"> </w:t>
      </w:r>
      <w:r>
        <w:rPr>
          <w:i/>
          <w:sz w:val="20"/>
        </w:rPr>
        <w:t>fees</w:t>
      </w:r>
      <w:r>
        <w:rPr>
          <w:i/>
          <w:spacing w:val="20"/>
          <w:sz w:val="20"/>
        </w:rPr>
        <w:t xml:space="preserve"> </w:t>
      </w:r>
      <w:r>
        <w:rPr>
          <w:i/>
          <w:sz w:val="20"/>
        </w:rPr>
        <w:t>in</w:t>
      </w:r>
      <w:r>
        <w:rPr>
          <w:i/>
          <w:spacing w:val="20"/>
          <w:sz w:val="20"/>
        </w:rPr>
        <w:t xml:space="preserve"> </w:t>
      </w:r>
      <w:r>
        <w:rPr>
          <w:i/>
          <w:sz w:val="20"/>
        </w:rPr>
        <w:t>certain</w:t>
      </w:r>
      <w:r>
        <w:rPr>
          <w:i/>
          <w:spacing w:val="20"/>
          <w:sz w:val="20"/>
        </w:rPr>
        <w:t xml:space="preserve"> </w:t>
      </w:r>
      <w:r>
        <w:rPr>
          <w:i/>
          <w:sz w:val="20"/>
        </w:rPr>
        <w:t>cases,</w:t>
      </w:r>
    </w:p>
    <w:p w14:paraId="387EB01A" w14:textId="77777777" w:rsidR="002F3495" w:rsidRDefault="002F3495">
      <w:pPr>
        <w:spacing w:line="271" w:lineRule="auto"/>
        <w:jc w:val="both"/>
        <w:rPr>
          <w:sz w:val="20"/>
        </w:rPr>
        <w:sectPr w:rsidR="002F3495">
          <w:pgSz w:w="12240" w:h="15840"/>
          <w:pgMar w:top="2420" w:right="880" w:bottom="280" w:left="900" w:header="1659" w:footer="0" w:gutter="0"/>
          <w:cols w:space="720"/>
        </w:sectPr>
      </w:pPr>
    </w:p>
    <w:p w14:paraId="6F36AB89" w14:textId="77777777" w:rsidR="002F3495" w:rsidRDefault="00000000">
      <w:pPr>
        <w:pStyle w:val="BodyText"/>
        <w:spacing w:before="76"/>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68</w:t>
      </w:r>
    </w:p>
    <w:p w14:paraId="1F5F9BA9" w14:textId="77777777" w:rsidR="002F3495" w:rsidRDefault="002F3495">
      <w:pPr>
        <w:pStyle w:val="BodyText"/>
        <w:spacing w:before="10"/>
        <w:rPr>
          <w:sz w:val="19"/>
        </w:rPr>
      </w:pPr>
    </w:p>
    <w:p w14:paraId="31E363A9" w14:textId="77777777" w:rsidR="002F3495" w:rsidRDefault="00000000">
      <w:pPr>
        <w:spacing w:line="271" w:lineRule="auto"/>
        <w:ind w:left="100" w:right="119"/>
        <w:jc w:val="both"/>
        <w:rPr>
          <w:i/>
          <w:sz w:val="20"/>
        </w:rPr>
      </w:pPr>
      <w:r>
        <w:rPr>
          <w:i/>
          <w:sz w:val="20"/>
        </w:rPr>
        <w:t>and limits the cost-transfer provisions of Rule 68 to circumstances permitted under the statutes. Where applicable, the Rule provides that if the judgment that the offeree finally obtains is not more favorable than the unaccepted offer, the offeree must pay the offeror's costs incurred after the offer was made.</w:t>
      </w:r>
    </w:p>
    <w:p w14:paraId="7B7305E2" w14:textId="77777777" w:rsidR="002F3495" w:rsidRDefault="002F3495">
      <w:pPr>
        <w:pStyle w:val="BodyText"/>
        <w:rPr>
          <w:i/>
          <w:sz w:val="22"/>
        </w:rPr>
      </w:pPr>
    </w:p>
    <w:p w14:paraId="06B5B7D9" w14:textId="77777777" w:rsidR="002F3495" w:rsidRDefault="00000000">
      <w:pPr>
        <w:spacing w:before="150"/>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45AC658"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2977CE86" w14:textId="77777777" w:rsidR="002F3495" w:rsidRDefault="002F3495">
      <w:pPr>
        <w:pStyle w:val="BodyText"/>
        <w:rPr>
          <w:sz w:val="18"/>
        </w:rPr>
      </w:pPr>
    </w:p>
    <w:p w14:paraId="743AB920" w14:textId="77777777" w:rsidR="002F3495" w:rsidRDefault="002F3495">
      <w:pPr>
        <w:pStyle w:val="BodyText"/>
        <w:rPr>
          <w:sz w:val="18"/>
        </w:rPr>
      </w:pPr>
    </w:p>
    <w:p w14:paraId="0BDD07A6" w14:textId="77777777" w:rsidR="002F3495" w:rsidRDefault="00000000">
      <w:pPr>
        <w:spacing w:before="138"/>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97B2B12" w14:textId="77777777" w:rsidR="002F3495" w:rsidRDefault="002F3495">
      <w:pPr>
        <w:rPr>
          <w:sz w:val="16"/>
        </w:rPr>
        <w:sectPr w:rsidR="002F3495">
          <w:headerReference w:type="even" r:id="rId387"/>
          <w:pgSz w:w="12240" w:h="15840"/>
          <w:pgMar w:top="660" w:right="880" w:bottom="280" w:left="900" w:header="0" w:footer="0" w:gutter="0"/>
          <w:cols w:space="720"/>
        </w:sectPr>
      </w:pPr>
    </w:p>
    <w:p w14:paraId="45301B1E" w14:textId="77777777" w:rsidR="002F3495" w:rsidRDefault="002F3495">
      <w:pPr>
        <w:pStyle w:val="BodyText"/>
        <w:rPr>
          <w:b/>
        </w:rPr>
      </w:pPr>
    </w:p>
    <w:p w14:paraId="618D35F9" w14:textId="77777777" w:rsidR="002F3495" w:rsidRDefault="002F3495">
      <w:pPr>
        <w:pStyle w:val="BodyText"/>
        <w:spacing w:before="9"/>
        <w:rPr>
          <w:b/>
        </w:rPr>
      </w:pPr>
    </w:p>
    <w:p w14:paraId="015C76C4" w14:textId="77777777" w:rsidR="002F3495" w:rsidRDefault="00000000">
      <w:pPr>
        <w:spacing w:line="266" w:lineRule="auto"/>
        <w:ind w:left="100" w:right="119"/>
        <w:jc w:val="both"/>
        <w:rPr>
          <w:b/>
          <w:i/>
        </w:rPr>
      </w:pPr>
      <w:bookmarkStart w:id="290" w:name="Rule_69._Execution_on_Judgments"/>
      <w:bookmarkStart w:id="291" w:name="V.I._R._CIV._P._Rule_69"/>
      <w:bookmarkStart w:id="292" w:name="_bookmark95"/>
      <w:bookmarkEnd w:id="290"/>
      <w:bookmarkEnd w:id="291"/>
      <w:bookmarkEnd w:id="292"/>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5344E07E" w14:textId="77777777" w:rsidR="002F3495" w:rsidRDefault="002F3495">
      <w:pPr>
        <w:pStyle w:val="BodyText"/>
        <w:rPr>
          <w:b/>
          <w:i/>
          <w:sz w:val="24"/>
        </w:rPr>
      </w:pPr>
    </w:p>
    <w:p w14:paraId="146530D2" w14:textId="77777777" w:rsidR="002F3495" w:rsidRDefault="002F3495">
      <w:pPr>
        <w:pStyle w:val="BodyText"/>
        <w:spacing w:before="4"/>
        <w:rPr>
          <w:b/>
          <w:i/>
          <w:sz w:val="25"/>
        </w:rPr>
      </w:pPr>
    </w:p>
    <w:p w14:paraId="090EAE93" w14:textId="77777777" w:rsidR="002F3495" w:rsidRDefault="00000000">
      <w:pPr>
        <w:pStyle w:val="Heading1"/>
        <w:ind w:left="568"/>
      </w:pPr>
      <w:r>
        <w:t>Rule</w:t>
      </w:r>
      <w:r>
        <w:rPr>
          <w:spacing w:val="-4"/>
        </w:rPr>
        <w:t xml:space="preserve"> </w:t>
      </w:r>
      <w:r>
        <w:t>69.</w:t>
      </w:r>
      <w:r>
        <w:rPr>
          <w:spacing w:val="70"/>
        </w:rPr>
        <w:t xml:space="preserve"> </w:t>
      </w:r>
      <w:r>
        <w:t>Execution</w:t>
      </w:r>
      <w:r>
        <w:rPr>
          <w:spacing w:val="-4"/>
        </w:rPr>
        <w:t xml:space="preserve"> </w:t>
      </w:r>
      <w:r>
        <w:t>on</w:t>
      </w:r>
      <w:r>
        <w:rPr>
          <w:spacing w:val="-3"/>
        </w:rPr>
        <w:t xml:space="preserve"> </w:t>
      </w:r>
      <w:r>
        <w:rPr>
          <w:spacing w:val="-2"/>
        </w:rPr>
        <w:t>Judgments</w:t>
      </w:r>
    </w:p>
    <w:p w14:paraId="134BFF6B" w14:textId="77777777" w:rsidR="002F3495" w:rsidRDefault="002F3495">
      <w:pPr>
        <w:pStyle w:val="BodyText"/>
        <w:spacing w:before="5"/>
        <w:rPr>
          <w:b/>
          <w:sz w:val="43"/>
        </w:rPr>
      </w:pPr>
    </w:p>
    <w:p w14:paraId="65926052" w14:textId="77777777" w:rsidR="002F3495" w:rsidRDefault="00000000">
      <w:pPr>
        <w:pStyle w:val="Heading4"/>
        <w:numPr>
          <w:ilvl w:val="0"/>
          <w:numId w:val="9"/>
        </w:numPr>
        <w:tabs>
          <w:tab w:val="left" w:pos="1066"/>
        </w:tabs>
        <w:ind w:hanging="246"/>
        <w:jc w:val="both"/>
      </w:pPr>
      <w:r>
        <w:t>Requests</w:t>
      </w:r>
      <w:r>
        <w:rPr>
          <w:spacing w:val="-7"/>
        </w:rPr>
        <w:t xml:space="preserve"> </w:t>
      </w:r>
      <w:r>
        <w:t>for</w:t>
      </w:r>
      <w:r>
        <w:rPr>
          <w:spacing w:val="-5"/>
        </w:rPr>
        <w:t xml:space="preserve"> </w:t>
      </w:r>
      <w:r>
        <w:t>Writs</w:t>
      </w:r>
      <w:r>
        <w:rPr>
          <w:spacing w:val="-6"/>
        </w:rPr>
        <w:t xml:space="preserve"> </w:t>
      </w:r>
      <w:r>
        <w:t>of</w:t>
      </w:r>
      <w:r>
        <w:rPr>
          <w:spacing w:val="-6"/>
        </w:rPr>
        <w:t xml:space="preserve"> </w:t>
      </w:r>
      <w:r>
        <w:rPr>
          <w:spacing w:val="-2"/>
        </w:rPr>
        <w:t>Execution.</w:t>
      </w:r>
    </w:p>
    <w:p w14:paraId="3B860953" w14:textId="77777777" w:rsidR="002F3495" w:rsidRDefault="00000000">
      <w:pPr>
        <w:pStyle w:val="BodyText"/>
        <w:spacing w:before="89" w:line="271" w:lineRule="auto"/>
        <w:ind w:left="820" w:right="121" w:firstLine="110"/>
        <w:jc w:val="both"/>
      </w:pPr>
      <w:r>
        <w:t>A money judgment is enforced by a writ of execution, unless the court directs otherwise. All requests for issuance of writs of execution and other process for the</w:t>
      </w:r>
      <w:r>
        <w:rPr>
          <w:spacing w:val="-2"/>
        </w:rPr>
        <w:t xml:space="preserve"> </w:t>
      </w:r>
      <w:r>
        <w:t>enforcement of judgments shall be made in</w:t>
      </w:r>
      <w:r>
        <w:rPr>
          <w:spacing w:val="-2"/>
        </w:rPr>
        <w:t xml:space="preserve"> </w:t>
      </w:r>
      <w:r>
        <w:t>writing, by praecipe, to the clerk of the court for the judicial division in which the judgment was entered</w:t>
      </w:r>
    </w:p>
    <w:p w14:paraId="20207F55" w14:textId="77777777" w:rsidR="002F3495" w:rsidRDefault="00000000">
      <w:pPr>
        <w:pStyle w:val="Heading4"/>
        <w:numPr>
          <w:ilvl w:val="0"/>
          <w:numId w:val="9"/>
        </w:numPr>
        <w:tabs>
          <w:tab w:val="left" w:pos="1078"/>
        </w:tabs>
        <w:spacing w:before="121"/>
        <w:ind w:left="1077" w:hanging="258"/>
        <w:jc w:val="both"/>
      </w:pPr>
      <w:r>
        <w:t>Orders</w:t>
      </w:r>
      <w:r>
        <w:rPr>
          <w:spacing w:val="-11"/>
        </w:rPr>
        <w:t xml:space="preserve"> </w:t>
      </w:r>
      <w:r>
        <w:t>for</w:t>
      </w:r>
      <w:r>
        <w:rPr>
          <w:spacing w:val="-11"/>
        </w:rPr>
        <w:t xml:space="preserve"> </w:t>
      </w:r>
      <w:r>
        <w:t>Discovery;</w:t>
      </w:r>
      <w:r>
        <w:rPr>
          <w:spacing w:val="-10"/>
        </w:rPr>
        <w:t xml:space="preserve"> </w:t>
      </w:r>
      <w:r>
        <w:t>Supplementary</w:t>
      </w:r>
      <w:r>
        <w:rPr>
          <w:spacing w:val="-8"/>
        </w:rPr>
        <w:t xml:space="preserve"> </w:t>
      </w:r>
      <w:r>
        <w:rPr>
          <w:spacing w:val="-2"/>
        </w:rPr>
        <w:t>Proceedings.</w:t>
      </w:r>
    </w:p>
    <w:p w14:paraId="19C1B2FA" w14:textId="77777777" w:rsidR="002F3495" w:rsidRDefault="00000000">
      <w:pPr>
        <w:pStyle w:val="BodyText"/>
        <w:spacing w:before="89" w:line="271" w:lineRule="auto"/>
        <w:ind w:left="820" w:right="118" w:firstLine="110"/>
        <w:jc w:val="both"/>
      </w:pPr>
      <w:r>
        <w:t xml:space="preserve">In aid of the judgment of execution, as provided in </w:t>
      </w:r>
      <w:hyperlink r:id="rId388">
        <w:r>
          <w:rPr>
            <w:i/>
            <w:color w:val="0077CC"/>
            <w:u w:val="single" w:color="0077CC"/>
          </w:rPr>
          <w:t>5 V.I.C. §§ 501</w:t>
        </w:r>
      </w:hyperlink>
      <w:r>
        <w:rPr>
          <w:i/>
          <w:color w:val="0077CC"/>
        </w:rPr>
        <w:t xml:space="preserve"> </w:t>
      </w:r>
      <w:r>
        <w:t>and 502, the judgment creditor or his successor in interest -- when that interest appears of record -- may examine any person, including the judgment debtor in the following manner:</w:t>
      </w:r>
    </w:p>
    <w:p w14:paraId="36FBE528" w14:textId="77777777" w:rsidR="002F3495" w:rsidRDefault="00000000">
      <w:pPr>
        <w:pStyle w:val="ListParagraph"/>
        <w:numPr>
          <w:ilvl w:val="1"/>
          <w:numId w:val="9"/>
        </w:numPr>
        <w:tabs>
          <w:tab w:val="left" w:pos="1536"/>
        </w:tabs>
        <w:spacing w:before="120" w:line="271" w:lineRule="auto"/>
        <w:ind w:right="398" w:firstLine="0"/>
        <w:rPr>
          <w:sz w:val="20"/>
        </w:rPr>
      </w:pPr>
      <w:r>
        <w:rPr>
          <w:sz w:val="20"/>
        </w:rPr>
        <w:t>the</w:t>
      </w:r>
      <w:r>
        <w:rPr>
          <w:spacing w:val="-4"/>
          <w:sz w:val="20"/>
        </w:rPr>
        <w:t xml:space="preserve"> </w:t>
      </w:r>
      <w:r>
        <w:rPr>
          <w:sz w:val="20"/>
        </w:rPr>
        <w:t>creditor</w:t>
      </w:r>
      <w:r>
        <w:rPr>
          <w:spacing w:val="-1"/>
          <w:sz w:val="20"/>
        </w:rPr>
        <w:t xml:space="preserve"> </w:t>
      </w:r>
      <w:r>
        <w:rPr>
          <w:sz w:val="20"/>
        </w:rPr>
        <w:t>or</w:t>
      </w:r>
      <w:r>
        <w:rPr>
          <w:spacing w:val="-3"/>
          <w:sz w:val="20"/>
        </w:rPr>
        <w:t xml:space="preserve"> </w:t>
      </w:r>
      <w:r>
        <w:rPr>
          <w:sz w:val="20"/>
        </w:rPr>
        <w:t>successor</w:t>
      </w:r>
      <w:r>
        <w:rPr>
          <w:spacing w:val="-3"/>
          <w:sz w:val="20"/>
        </w:rPr>
        <w:t xml:space="preserve"> </w:t>
      </w:r>
      <w:r>
        <w:rPr>
          <w:sz w:val="20"/>
        </w:rPr>
        <w:t>shall</w:t>
      </w:r>
      <w:r>
        <w:rPr>
          <w:spacing w:val="-5"/>
          <w:sz w:val="20"/>
        </w:rPr>
        <w:t xml:space="preserve"> </w:t>
      </w:r>
      <w:r>
        <w:rPr>
          <w:sz w:val="20"/>
        </w:rPr>
        <w:t>present</w:t>
      </w:r>
      <w:r>
        <w:rPr>
          <w:spacing w:val="-4"/>
          <w:sz w:val="20"/>
        </w:rPr>
        <w:t xml:space="preserve"> </w:t>
      </w:r>
      <w:r>
        <w:rPr>
          <w:sz w:val="20"/>
        </w:rPr>
        <w:t>to</w:t>
      </w:r>
      <w:r>
        <w:rPr>
          <w:spacing w:val="-2"/>
          <w:sz w:val="20"/>
        </w:rPr>
        <w:t xml:space="preserve"> </w:t>
      </w:r>
      <w:r>
        <w:rPr>
          <w:sz w:val="20"/>
        </w:rPr>
        <w:t>a</w:t>
      </w:r>
      <w:r>
        <w:rPr>
          <w:spacing w:val="-4"/>
          <w:sz w:val="20"/>
        </w:rPr>
        <w:t xml:space="preserve"> </w:t>
      </w:r>
      <w:r>
        <w:rPr>
          <w:sz w:val="20"/>
        </w:rPr>
        <w:t>judge</w:t>
      </w:r>
      <w:r>
        <w:rPr>
          <w:spacing w:val="-2"/>
          <w:sz w:val="20"/>
        </w:rPr>
        <w:t xml:space="preserve"> </w:t>
      </w:r>
      <w:r>
        <w:rPr>
          <w:sz w:val="20"/>
        </w:rPr>
        <w:t>a</w:t>
      </w:r>
      <w:r>
        <w:rPr>
          <w:spacing w:val="-4"/>
          <w:sz w:val="20"/>
        </w:rPr>
        <w:t xml:space="preserve"> </w:t>
      </w:r>
      <w:r>
        <w:rPr>
          <w:sz w:val="20"/>
        </w:rPr>
        <w:t>petition</w:t>
      </w:r>
      <w:r>
        <w:rPr>
          <w:spacing w:val="-4"/>
          <w:sz w:val="20"/>
        </w:rPr>
        <w:t xml:space="preserve"> </w:t>
      </w:r>
      <w:r>
        <w:rPr>
          <w:sz w:val="20"/>
        </w:rPr>
        <w:t>verified</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oath</w:t>
      </w:r>
      <w:r>
        <w:rPr>
          <w:spacing w:val="-4"/>
          <w:sz w:val="20"/>
        </w:rPr>
        <w:t xml:space="preserve"> </w:t>
      </w:r>
      <w:r>
        <w:rPr>
          <w:sz w:val="20"/>
        </w:rPr>
        <w:t>of</w:t>
      </w:r>
      <w:r>
        <w:rPr>
          <w:spacing w:val="-4"/>
          <w:sz w:val="20"/>
        </w:rPr>
        <w:t xml:space="preserve"> </w:t>
      </w:r>
      <w:r>
        <w:rPr>
          <w:sz w:val="20"/>
        </w:rPr>
        <w:t>such</w:t>
      </w:r>
      <w:r>
        <w:rPr>
          <w:spacing w:val="-2"/>
          <w:sz w:val="20"/>
        </w:rPr>
        <w:t xml:space="preserve"> </w:t>
      </w:r>
      <w:r>
        <w:rPr>
          <w:sz w:val="20"/>
        </w:rPr>
        <w:t>person</w:t>
      </w:r>
      <w:r>
        <w:rPr>
          <w:spacing w:val="-2"/>
          <w:sz w:val="20"/>
        </w:rPr>
        <w:t xml:space="preserve"> </w:t>
      </w:r>
      <w:r>
        <w:rPr>
          <w:sz w:val="20"/>
        </w:rPr>
        <w:t>or his agent or attorney, stating the amount due on such judgment and stating that the creditor or successor believes that such judgment debtor has assets not exempted by law.</w:t>
      </w:r>
    </w:p>
    <w:p w14:paraId="7892FC2E" w14:textId="77777777" w:rsidR="002F3495" w:rsidRDefault="00000000">
      <w:pPr>
        <w:pStyle w:val="ListParagraph"/>
        <w:numPr>
          <w:ilvl w:val="1"/>
          <w:numId w:val="9"/>
        </w:numPr>
        <w:tabs>
          <w:tab w:val="left" w:pos="1536"/>
        </w:tabs>
        <w:spacing w:before="121" w:line="271" w:lineRule="auto"/>
        <w:ind w:right="142" w:firstLine="0"/>
        <w:rPr>
          <w:sz w:val="20"/>
        </w:rPr>
      </w:pPr>
      <w:r>
        <w:rPr>
          <w:sz w:val="20"/>
        </w:rPr>
        <w:t>Upon</w:t>
      </w:r>
      <w:r>
        <w:rPr>
          <w:spacing w:val="-2"/>
          <w:sz w:val="20"/>
        </w:rPr>
        <w:t xml:space="preserve"> </w:t>
      </w:r>
      <w:r>
        <w:rPr>
          <w:sz w:val="20"/>
        </w:rPr>
        <w:t>the</w:t>
      </w:r>
      <w:r>
        <w:rPr>
          <w:spacing w:val="-2"/>
          <w:sz w:val="20"/>
        </w:rPr>
        <w:t xml:space="preserve"> </w:t>
      </w:r>
      <w:r>
        <w:rPr>
          <w:sz w:val="20"/>
        </w:rPr>
        <w:t>filing</w:t>
      </w:r>
      <w:r>
        <w:rPr>
          <w:spacing w:val="-4"/>
          <w:sz w:val="20"/>
        </w:rPr>
        <w:t xml:space="preserve"> </w:t>
      </w:r>
      <w:r>
        <w:rPr>
          <w:sz w:val="20"/>
        </w:rPr>
        <w:t>of</w:t>
      </w:r>
      <w:r>
        <w:rPr>
          <w:spacing w:val="-4"/>
          <w:sz w:val="20"/>
        </w:rPr>
        <w:t xml:space="preserve"> </w:t>
      </w:r>
      <w:r>
        <w:rPr>
          <w:sz w:val="20"/>
        </w:rPr>
        <w:t>such</w:t>
      </w:r>
      <w:r>
        <w:rPr>
          <w:spacing w:val="-2"/>
          <w:sz w:val="20"/>
        </w:rPr>
        <w:t xml:space="preserve"> </w:t>
      </w:r>
      <w:r>
        <w:rPr>
          <w:sz w:val="20"/>
        </w:rPr>
        <w:t>petition,</w:t>
      </w:r>
      <w:r>
        <w:rPr>
          <w:spacing w:val="-4"/>
          <w:sz w:val="20"/>
        </w:rPr>
        <w:t xml:space="preserve"> </w:t>
      </w:r>
      <w:r>
        <w:rPr>
          <w:sz w:val="20"/>
        </w:rPr>
        <w:t>the</w:t>
      </w:r>
      <w:r>
        <w:rPr>
          <w:spacing w:val="-4"/>
          <w:sz w:val="20"/>
        </w:rPr>
        <w:t xml:space="preserve"> </w:t>
      </w:r>
      <w:r>
        <w:rPr>
          <w:sz w:val="20"/>
        </w:rPr>
        <w:t>judge</w:t>
      </w:r>
      <w:r>
        <w:rPr>
          <w:spacing w:val="-4"/>
          <w:sz w:val="20"/>
        </w:rPr>
        <w:t xml:space="preserve"> </w:t>
      </w:r>
      <w:r>
        <w:rPr>
          <w:sz w:val="20"/>
        </w:rPr>
        <w:t>shall</w:t>
      </w:r>
      <w:r>
        <w:rPr>
          <w:spacing w:val="-5"/>
          <w:sz w:val="20"/>
        </w:rPr>
        <w:t xml:space="preserve"> </w:t>
      </w:r>
      <w:r>
        <w:rPr>
          <w:sz w:val="20"/>
        </w:rPr>
        <w:t>promptly</w:t>
      </w:r>
      <w:r>
        <w:rPr>
          <w:spacing w:val="-3"/>
          <w:sz w:val="20"/>
        </w:rPr>
        <w:t xml:space="preserve"> </w:t>
      </w:r>
      <w:r>
        <w:rPr>
          <w:sz w:val="20"/>
        </w:rPr>
        <w:t>consider</w:t>
      </w:r>
      <w:r>
        <w:rPr>
          <w:spacing w:val="-3"/>
          <w:sz w:val="20"/>
        </w:rPr>
        <w:t xml:space="preserve"> </w:t>
      </w:r>
      <w:r>
        <w:rPr>
          <w:sz w:val="20"/>
        </w:rPr>
        <w:t>and</w:t>
      </w:r>
      <w:r>
        <w:rPr>
          <w:spacing w:val="-2"/>
          <w:sz w:val="20"/>
        </w:rPr>
        <w:t xml:space="preserve"> </w:t>
      </w:r>
      <w:r>
        <w:rPr>
          <w:sz w:val="20"/>
        </w:rPr>
        <w:t>rule</w:t>
      </w:r>
      <w:r>
        <w:rPr>
          <w:spacing w:val="-4"/>
          <w:sz w:val="20"/>
        </w:rPr>
        <w:t xml:space="preserve"> </w:t>
      </w:r>
      <w:r>
        <w:rPr>
          <w:sz w:val="20"/>
        </w:rPr>
        <w:t>upon</w:t>
      </w:r>
      <w:r>
        <w:rPr>
          <w:spacing w:val="-4"/>
          <w:sz w:val="20"/>
        </w:rPr>
        <w:t xml:space="preserve"> </w:t>
      </w:r>
      <w:r>
        <w:rPr>
          <w:sz w:val="20"/>
        </w:rPr>
        <w:t>the</w:t>
      </w:r>
      <w:r>
        <w:rPr>
          <w:spacing w:val="-4"/>
          <w:sz w:val="20"/>
        </w:rPr>
        <w:t xml:space="preserve"> </w:t>
      </w:r>
      <w:r>
        <w:rPr>
          <w:sz w:val="20"/>
        </w:rPr>
        <w:t>application,</w:t>
      </w:r>
      <w:r>
        <w:rPr>
          <w:spacing w:val="-2"/>
          <w:sz w:val="20"/>
        </w:rPr>
        <w:t xml:space="preserve"> </w:t>
      </w:r>
      <w:r>
        <w:rPr>
          <w:sz w:val="20"/>
        </w:rPr>
        <w:t>and may make an order requiring the judgment debtor to appear at a specified time and place to provide discovery</w:t>
      </w:r>
      <w:r>
        <w:rPr>
          <w:spacing w:val="-3"/>
          <w:sz w:val="20"/>
        </w:rPr>
        <w:t xml:space="preserve"> </w:t>
      </w:r>
      <w:r>
        <w:rPr>
          <w:sz w:val="20"/>
        </w:rPr>
        <w:t>on</w:t>
      </w:r>
      <w:r>
        <w:rPr>
          <w:spacing w:val="-4"/>
          <w:sz w:val="20"/>
        </w:rPr>
        <w:t xml:space="preserve"> </w:t>
      </w:r>
      <w:r>
        <w:rPr>
          <w:sz w:val="20"/>
        </w:rPr>
        <w:t>oath</w:t>
      </w:r>
      <w:r>
        <w:rPr>
          <w:spacing w:val="-4"/>
          <w:sz w:val="20"/>
        </w:rPr>
        <w:t xml:space="preserve"> </w:t>
      </w:r>
      <w:r>
        <w:rPr>
          <w:sz w:val="20"/>
        </w:rPr>
        <w:t>concerning</w:t>
      </w:r>
      <w:r>
        <w:rPr>
          <w:spacing w:val="-4"/>
          <w:sz w:val="20"/>
        </w:rPr>
        <w:t xml:space="preserve"> </w:t>
      </w:r>
      <w:r>
        <w:rPr>
          <w:sz w:val="20"/>
        </w:rPr>
        <w:t>the</w:t>
      </w:r>
      <w:r>
        <w:rPr>
          <w:spacing w:val="-4"/>
          <w:sz w:val="20"/>
        </w:rPr>
        <w:t xml:space="preserve"> </w:t>
      </w:r>
      <w:r>
        <w:rPr>
          <w:sz w:val="20"/>
        </w:rPr>
        <w:t>debtor's</w:t>
      </w:r>
      <w:r>
        <w:rPr>
          <w:spacing w:val="-3"/>
          <w:sz w:val="20"/>
        </w:rPr>
        <w:t xml:space="preserve"> </w:t>
      </w:r>
      <w:r>
        <w:rPr>
          <w:sz w:val="20"/>
        </w:rPr>
        <w:t>assets.</w:t>
      </w:r>
      <w:r>
        <w:rPr>
          <w:spacing w:val="-4"/>
          <w:sz w:val="20"/>
        </w:rPr>
        <w:t xml:space="preserve"> </w:t>
      </w:r>
      <w:r>
        <w:rPr>
          <w:sz w:val="20"/>
        </w:rPr>
        <w:t>The</w:t>
      </w:r>
      <w:r>
        <w:rPr>
          <w:spacing w:val="-2"/>
          <w:sz w:val="20"/>
        </w:rPr>
        <w:t xml:space="preserve"> </w:t>
      </w:r>
      <w:r>
        <w:rPr>
          <w:sz w:val="20"/>
        </w:rPr>
        <w:t>time</w:t>
      </w:r>
      <w:r>
        <w:rPr>
          <w:spacing w:val="-4"/>
          <w:sz w:val="20"/>
        </w:rPr>
        <w:t xml:space="preserve"> </w:t>
      </w:r>
      <w:r>
        <w:rPr>
          <w:sz w:val="20"/>
        </w:rPr>
        <w:t>and</w:t>
      </w:r>
      <w:r>
        <w:rPr>
          <w:spacing w:val="-4"/>
          <w:sz w:val="20"/>
        </w:rPr>
        <w:t xml:space="preserve"> </w:t>
      </w:r>
      <w:r>
        <w:rPr>
          <w:sz w:val="20"/>
        </w:rPr>
        <w:t>place</w:t>
      </w:r>
      <w:r>
        <w:rPr>
          <w:spacing w:val="-2"/>
          <w:sz w:val="20"/>
        </w:rPr>
        <w:t xml:space="preserve"> </w:t>
      </w:r>
      <w:r>
        <w:rPr>
          <w:sz w:val="20"/>
        </w:rPr>
        <w:t>designated</w:t>
      </w:r>
      <w:r>
        <w:rPr>
          <w:spacing w:val="-2"/>
          <w:sz w:val="20"/>
        </w:rPr>
        <w:t xml:space="preserve"> </w:t>
      </w:r>
      <w:r>
        <w:rPr>
          <w:sz w:val="20"/>
        </w:rPr>
        <w:t>shall</w:t>
      </w:r>
      <w:r>
        <w:rPr>
          <w:spacing w:val="-3"/>
          <w:sz w:val="20"/>
        </w:rPr>
        <w:t xml:space="preserve"> </w:t>
      </w:r>
      <w:r>
        <w:rPr>
          <w:sz w:val="20"/>
        </w:rPr>
        <w:t>not</w:t>
      </w:r>
      <w:r>
        <w:rPr>
          <w:spacing w:val="-2"/>
          <w:sz w:val="20"/>
        </w:rPr>
        <w:t xml:space="preserve"> </w:t>
      </w:r>
      <w:r>
        <w:rPr>
          <w:sz w:val="20"/>
        </w:rPr>
        <w:t>be</w:t>
      </w:r>
      <w:r>
        <w:rPr>
          <w:spacing w:val="-4"/>
          <w:sz w:val="20"/>
        </w:rPr>
        <w:t xml:space="preserve"> </w:t>
      </w:r>
      <w:r>
        <w:rPr>
          <w:sz w:val="20"/>
        </w:rPr>
        <w:t>changed, nor shall more than one hearing be held, without further order of the court.</w:t>
      </w:r>
    </w:p>
    <w:p w14:paraId="39E169F2" w14:textId="77777777" w:rsidR="002F3495" w:rsidRDefault="00000000">
      <w:pPr>
        <w:pStyle w:val="ListParagraph"/>
        <w:numPr>
          <w:ilvl w:val="1"/>
          <w:numId w:val="9"/>
        </w:numPr>
        <w:tabs>
          <w:tab w:val="left" w:pos="1536"/>
        </w:tabs>
        <w:spacing w:before="122" w:line="271" w:lineRule="auto"/>
        <w:ind w:right="923" w:firstLine="0"/>
        <w:rPr>
          <w:sz w:val="20"/>
        </w:rPr>
      </w:pPr>
      <w:r>
        <w:rPr>
          <w:sz w:val="20"/>
        </w:rPr>
        <w:t>Certified</w:t>
      </w:r>
      <w:r>
        <w:rPr>
          <w:spacing w:val="-3"/>
          <w:sz w:val="20"/>
        </w:rPr>
        <w:t xml:space="preserve"> </w:t>
      </w:r>
      <w:r>
        <w:rPr>
          <w:sz w:val="20"/>
        </w:rPr>
        <w:t>copies</w:t>
      </w:r>
      <w:r>
        <w:rPr>
          <w:spacing w:val="-3"/>
          <w:sz w:val="20"/>
        </w:rPr>
        <w:t xml:space="preserve"> </w:t>
      </w:r>
      <w:r>
        <w:rPr>
          <w:sz w:val="20"/>
        </w:rPr>
        <w:t>of</w:t>
      </w:r>
      <w:r>
        <w:rPr>
          <w:spacing w:val="-3"/>
          <w:sz w:val="20"/>
        </w:rPr>
        <w:t xml:space="preserve"> </w:t>
      </w:r>
      <w:r>
        <w:rPr>
          <w:sz w:val="20"/>
        </w:rPr>
        <w:t>orders</w:t>
      </w:r>
      <w:r>
        <w:rPr>
          <w:spacing w:val="-3"/>
          <w:sz w:val="20"/>
        </w:rPr>
        <w:t xml:space="preserve"> </w:t>
      </w:r>
      <w:r>
        <w:rPr>
          <w:sz w:val="20"/>
        </w:rPr>
        <w:t>for</w:t>
      </w:r>
      <w:r>
        <w:rPr>
          <w:spacing w:val="-3"/>
          <w:sz w:val="20"/>
        </w:rPr>
        <w:t xml:space="preserve"> </w:t>
      </w:r>
      <w:r>
        <w:rPr>
          <w:sz w:val="20"/>
        </w:rPr>
        <w:t>discovery</w:t>
      </w:r>
      <w:r>
        <w:rPr>
          <w:spacing w:val="-3"/>
          <w:sz w:val="20"/>
        </w:rPr>
        <w:t xml:space="preserve"> </w:t>
      </w:r>
      <w:r>
        <w:rPr>
          <w:sz w:val="20"/>
        </w:rPr>
        <w:t>of</w:t>
      </w:r>
      <w:r>
        <w:rPr>
          <w:spacing w:val="-4"/>
          <w:sz w:val="20"/>
        </w:rPr>
        <w:t xml:space="preserve"> </w:t>
      </w:r>
      <w:r>
        <w:rPr>
          <w:sz w:val="20"/>
        </w:rPr>
        <w:t>assets</w:t>
      </w:r>
      <w:r>
        <w:rPr>
          <w:spacing w:val="-3"/>
          <w:sz w:val="20"/>
        </w:rPr>
        <w:t xml:space="preserve"> </w:t>
      </w:r>
      <w:r>
        <w:rPr>
          <w:sz w:val="20"/>
        </w:rPr>
        <w:t>shall</w:t>
      </w:r>
      <w:r>
        <w:rPr>
          <w:spacing w:val="-5"/>
          <w:sz w:val="20"/>
        </w:rPr>
        <w:t xml:space="preserve"> </w:t>
      </w:r>
      <w:r>
        <w:rPr>
          <w:sz w:val="20"/>
        </w:rPr>
        <w:t>be</w:t>
      </w:r>
      <w:r>
        <w:rPr>
          <w:spacing w:val="-4"/>
          <w:sz w:val="20"/>
        </w:rPr>
        <w:t xml:space="preserve"> </w:t>
      </w:r>
      <w:r>
        <w:rPr>
          <w:sz w:val="20"/>
        </w:rPr>
        <w:t>served</w:t>
      </w:r>
      <w:r>
        <w:rPr>
          <w:spacing w:val="-4"/>
          <w:sz w:val="20"/>
        </w:rPr>
        <w:t xml:space="preserve"> </w:t>
      </w:r>
      <w:r>
        <w:rPr>
          <w:sz w:val="20"/>
        </w:rPr>
        <w:t>upon</w:t>
      </w:r>
      <w:r>
        <w:rPr>
          <w:spacing w:val="-3"/>
          <w:sz w:val="20"/>
        </w:rPr>
        <w:t xml:space="preserve"> </w:t>
      </w:r>
      <w:r>
        <w:rPr>
          <w:sz w:val="20"/>
        </w:rPr>
        <w:t>the</w:t>
      </w:r>
      <w:r>
        <w:rPr>
          <w:spacing w:val="-3"/>
          <w:sz w:val="20"/>
        </w:rPr>
        <w:t xml:space="preserve"> </w:t>
      </w:r>
      <w:r>
        <w:rPr>
          <w:sz w:val="20"/>
        </w:rPr>
        <w:t>judgment</w:t>
      </w:r>
      <w:r>
        <w:rPr>
          <w:spacing w:val="-4"/>
          <w:sz w:val="20"/>
        </w:rPr>
        <w:t xml:space="preserve"> </w:t>
      </w:r>
      <w:r>
        <w:rPr>
          <w:sz w:val="20"/>
        </w:rPr>
        <w:t>debtor personally at least 7 days before the day for appearance provided therein.</w:t>
      </w:r>
    </w:p>
    <w:p w14:paraId="17AA3EDC" w14:textId="77777777" w:rsidR="002F3495" w:rsidRDefault="002F3495">
      <w:pPr>
        <w:pStyle w:val="BodyText"/>
        <w:spacing w:before="8"/>
      </w:pPr>
    </w:p>
    <w:p w14:paraId="793A3E82" w14:textId="77777777" w:rsidR="002F3495" w:rsidRDefault="00000000">
      <w:pPr>
        <w:pStyle w:val="BodyText"/>
        <w:ind w:left="100"/>
      </w:pPr>
      <w:r>
        <w:rPr>
          <w:spacing w:val="-2"/>
        </w:rPr>
        <w:t>Annotations</w:t>
      </w:r>
    </w:p>
    <w:p w14:paraId="4A7CF118" w14:textId="77777777" w:rsidR="002F3495" w:rsidRDefault="002F3495">
      <w:pPr>
        <w:pStyle w:val="BodyText"/>
        <w:spacing w:before="6"/>
        <w:rPr>
          <w:sz w:val="22"/>
        </w:rPr>
      </w:pPr>
    </w:p>
    <w:p w14:paraId="363A06E7" w14:textId="77777777" w:rsidR="002F3495" w:rsidRDefault="00000000">
      <w:pPr>
        <w:pStyle w:val="Heading1"/>
      </w:pPr>
      <w:r>
        <w:rPr>
          <w:spacing w:val="-2"/>
        </w:rPr>
        <w:t>Commentary</w:t>
      </w:r>
    </w:p>
    <w:p w14:paraId="6B2795F2" w14:textId="77777777" w:rsidR="002F3495" w:rsidRDefault="002F3495">
      <w:pPr>
        <w:pStyle w:val="BodyText"/>
        <w:rPr>
          <w:b/>
          <w:sz w:val="30"/>
        </w:rPr>
      </w:pPr>
    </w:p>
    <w:p w14:paraId="68B0506F" w14:textId="77777777" w:rsidR="002F3495" w:rsidRDefault="002F3495">
      <w:pPr>
        <w:pStyle w:val="BodyText"/>
        <w:spacing w:before="10"/>
        <w:rPr>
          <w:b/>
          <w:sz w:val="23"/>
        </w:rPr>
      </w:pPr>
    </w:p>
    <w:p w14:paraId="4F0AA557" w14:textId="77777777" w:rsidR="002F3495" w:rsidRDefault="00000000">
      <w:pPr>
        <w:pStyle w:val="Heading3"/>
      </w:pPr>
      <w:r>
        <w:rPr>
          <w:spacing w:val="-2"/>
        </w:rPr>
        <w:t>COMMENT</w:t>
      </w:r>
    </w:p>
    <w:p w14:paraId="6675CD79" w14:textId="77777777" w:rsidR="002F3495" w:rsidRDefault="002F3495">
      <w:pPr>
        <w:pStyle w:val="BodyText"/>
        <w:spacing w:before="7"/>
        <w:rPr>
          <w:b/>
          <w:sz w:val="23"/>
        </w:rPr>
      </w:pPr>
    </w:p>
    <w:p w14:paraId="5058971D" w14:textId="77777777" w:rsidR="002F3495" w:rsidRDefault="00000000">
      <w:pPr>
        <w:spacing w:line="271" w:lineRule="auto"/>
        <w:ind w:left="100" w:right="117"/>
        <w:jc w:val="both"/>
        <w:rPr>
          <w:i/>
          <w:sz w:val="20"/>
        </w:rPr>
      </w:pPr>
      <w:r>
        <w:rPr>
          <w:i/>
          <w:sz w:val="20"/>
        </w:rPr>
        <w:t xml:space="preserve">NOTE: Rule 69 deals with execution on judgments by a writ of execution. It also sets forth a procedure in accord with </w:t>
      </w:r>
      <w:hyperlink r:id="rId389">
        <w:r>
          <w:rPr>
            <w:i/>
            <w:color w:val="0077CC"/>
            <w:sz w:val="20"/>
            <w:u w:val="single" w:color="0077CC"/>
          </w:rPr>
          <w:t>5 V.I.C. §§ 501</w:t>
        </w:r>
      </w:hyperlink>
      <w:r>
        <w:rPr>
          <w:i/>
          <w:color w:val="0077CC"/>
          <w:sz w:val="20"/>
        </w:rPr>
        <w:t xml:space="preserve"> </w:t>
      </w:r>
      <w:r>
        <w:rPr>
          <w:i/>
          <w:sz w:val="20"/>
        </w:rPr>
        <w:t xml:space="preserve">and 502 for the examination of the judgment debtor to be examined concerning available </w:t>
      </w:r>
      <w:r>
        <w:rPr>
          <w:i/>
          <w:spacing w:val="-2"/>
          <w:sz w:val="20"/>
        </w:rPr>
        <w:t>assets.</w:t>
      </w:r>
    </w:p>
    <w:p w14:paraId="71AA0C8C" w14:textId="77777777" w:rsidR="002F3495" w:rsidRDefault="002F3495">
      <w:pPr>
        <w:pStyle w:val="BodyText"/>
        <w:spacing w:before="1"/>
        <w:rPr>
          <w:i/>
          <w:sz w:val="31"/>
        </w:rPr>
      </w:pPr>
    </w:p>
    <w:p w14:paraId="23B04EF9"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3DD26087"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4ACDEC1D" w14:textId="77777777" w:rsidR="002F3495" w:rsidRDefault="002F3495">
      <w:pPr>
        <w:pStyle w:val="BodyText"/>
        <w:rPr>
          <w:sz w:val="18"/>
        </w:rPr>
      </w:pPr>
    </w:p>
    <w:p w14:paraId="58E802E7" w14:textId="77777777" w:rsidR="002F3495" w:rsidRDefault="002F3495">
      <w:pPr>
        <w:pStyle w:val="BodyText"/>
        <w:spacing w:before="10"/>
        <w:rPr>
          <w:sz w:val="21"/>
        </w:rPr>
      </w:pPr>
    </w:p>
    <w:p w14:paraId="57C4471C" w14:textId="77777777" w:rsidR="002F3495" w:rsidRDefault="00000000">
      <w:pPr>
        <w:spacing w:before="1"/>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FE8EC4B" w14:textId="77777777" w:rsidR="002F3495" w:rsidRDefault="002F3495">
      <w:pPr>
        <w:rPr>
          <w:sz w:val="16"/>
        </w:rPr>
        <w:sectPr w:rsidR="002F3495">
          <w:headerReference w:type="even" r:id="rId390"/>
          <w:headerReference w:type="default" r:id="rId391"/>
          <w:pgSz w:w="12240" w:h="15840"/>
          <w:pgMar w:top="2320" w:right="880" w:bottom="280" w:left="900" w:header="1567" w:footer="0" w:gutter="0"/>
          <w:cols w:space="720"/>
        </w:sectPr>
      </w:pPr>
    </w:p>
    <w:p w14:paraId="45BDBB08" w14:textId="77777777" w:rsidR="002F3495" w:rsidRDefault="002F3495">
      <w:pPr>
        <w:pStyle w:val="BodyText"/>
        <w:spacing w:before="4"/>
        <w:rPr>
          <w:b/>
        </w:rPr>
      </w:pPr>
    </w:p>
    <w:p w14:paraId="1ABD0E2E" w14:textId="77777777" w:rsidR="002F3495" w:rsidRDefault="00000000">
      <w:pPr>
        <w:pStyle w:val="Heading4"/>
        <w:numPr>
          <w:ilvl w:val="0"/>
          <w:numId w:val="79"/>
        </w:numPr>
        <w:tabs>
          <w:tab w:val="left" w:pos="346"/>
        </w:tabs>
        <w:spacing w:before="93"/>
        <w:ind w:hanging="246"/>
      </w:pPr>
      <w:bookmarkStart w:id="293" w:name="Rule_70._Enforcing_a_Judgment_for_a_Spec"/>
      <w:bookmarkStart w:id="294" w:name="V.I._R._CIV._P._Rule_70"/>
      <w:bookmarkStart w:id="295" w:name="_bookmark96"/>
      <w:bookmarkEnd w:id="293"/>
      <w:bookmarkEnd w:id="294"/>
      <w:bookmarkEnd w:id="295"/>
      <w:r>
        <w:t>Party's</w:t>
      </w:r>
      <w:r>
        <w:rPr>
          <w:spacing w:val="-6"/>
        </w:rPr>
        <w:t xml:space="preserve"> </w:t>
      </w:r>
      <w:r>
        <w:t>Failure</w:t>
      </w:r>
      <w:r>
        <w:rPr>
          <w:spacing w:val="-7"/>
        </w:rPr>
        <w:t xml:space="preserve"> </w:t>
      </w:r>
      <w:r>
        <w:t>to</w:t>
      </w:r>
      <w:r>
        <w:rPr>
          <w:spacing w:val="-6"/>
        </w:rPr>
        <w:t xml:space="preserve"> </w:t>
      </w:r>
      <w:r>
        <w:t>Act;</w:t>
      </w:r>
      <w:r>
        <w:rPr>
          <w:spacing w:val="-5"/>
        </w:rPr>
        <w:t xml:space="preserve"> </w:t>
      </w:r>
      <w:r>
        <w:t>Ordering</w:t>
      </w:r>
      <w:r>
        <w:rPr>
          <w:spacing w:val="-6"/>
        </w:rPr>
        <w:t xml:space="preserve"> </w:t>
      </w:r>
      <w:r>
        <w:t>Another</w:t>
      </w:r>
      <w:r>
        <w:rPr>
          <w:spacing w:val="-8"/>
        </w:rPr>
        <w:t xml:space="preserve"> </w:t>
      </w:r>
      <w:r>
        <w:t>to</w:t>
      </w:r>
      <w:r>
        <w:rPr>
          <w:spacing w:val="-6"/>
        </w:rPr>
        <w:t xml:space="preserve"> </w:t>
      </w:r>
      <w:r>
        <w:rPr>
          <w:spacing w:val="-4"/>
        </w:rPr>
        <w:t>Act.</w:t>
      </w:r>
    </w:p>
    <w:p w14:paraId="61D5C03E" w14:textId="77777777" w:rsidR="002F3495" w:rsidRDefault="002F3495">
      <w:pPr>
        <w:pStyle w:val="BodyText"/>
        <w:spacing w:before="1"/>
        <w:rPr>
          <w:b/>
        </w:rPr>
      </w:pPr>
    </w:p>
    <w:p w14:paraId="603CF9F1" w14:textId="77777777" w:rsidR="002F3495" w:rsidRDefault="00000000">
      <w:pPr>
        <w:pStyle w:val="BodyText"/>
        <w:spacing w:line="271" w:lineRule="auto"/>
        <w:ind w:left="100" w:right="117" w:firstLine="110"/>
        <w:jc w:val="both"/>
      </w:pPr>
      <w:r>
        <w:t>If</w:t>
      </w:r>
      <w:r>
        <w:rPr>
          <w:spacing w:val="-1"/>
        </w:rPr>
        <w:t xml:space="preserve"> </w:t>
      </w:r>
      <w:r>
        <w:t>a</w:t>
      </w:r>
      <w:r>
        <w:rPr>
          <w:spacing w:val="-1"/>
        </w:rPr>
        <w:t xml:space="preserve"> </w:t>
      </w:r>
      <w:r>
        <w:t>judgment</w:t>
      </w:r>
      <w:r>
        <w:rPr>
          <w:spacing w:val="-1"/>
        </w:rPr>
        <w:t xml:space="preserve"> </w:t>
      </w:r>
      <w:r>
        <w:t>requires a party to</w:t>
      </w:r>
      <w:r>
        <w:rPr>
          <w:spacing w:val="-1"/>
        </w:rPr>
        <w:t xml:space="preserve"> </w:t>
      </w:r>
      <w:r>
        <w:t>convey land, to</w:t>
      </w:r>
      <w:r>
        <w:rPr>
          <w:spacing w:val="-1"/>
        </w:rPr>
        <w:t xml:space="preserve"> </w:t>
      </w:r>
      <w:r>
        <w:t>deliver a</w:t>
      </w:r>
      <w:r>
        <w:rPr>
          <w:spacing w:val="-1"/>
        </w:rPr>
        <w:t xml:space="preserve"> </w:t>
      </w:r>
      <w:r>
        <w:t>deed</w:t>
      </w:r>
      <w:r>
        <w:rPr>
          <w:spacing w:val="-1"/>
        </w:rPr>
        <w:t xml:space="preserve"> </w:t>
      </w:r>
      <w:r>
        <w:t>or other document,</w:t>
      </w:r>
      <w:r>
        <w:rPr>
          <w:spacing w:val="-1"/>
        </w:rPr>
        <w:t xml:space="preserve"> </w:t>
      </w:r>
      <w:r>
        <w:t>or to perform</w:t>
      </w:r>
      <w:r>
        <w:rPr>
          <w:spacing w:val="-1"/>
        </w:rPr>
        <w:t xml:space="preserve"> </w:t>
      </w:r>
      <w:r>
        <w:t>any other specific act and the party fails to comply within the time specified, the court may order the act to be done -- at the disobedient party's expense -- by another person appointed by the court. When done, the act has the same effect</w:t>
      </w:r>
      <w:r>
        <w:rPr>
          <w:spacing w:val="40"/>
        </w:rPr>
        <w:t xml:space="preserve"> </w:t>
      </w:r>
      <w:r>
        <w:t>as if done by the party.</w:t>
      </w:r>
    </w:p>
    <w:p w14:paraId="1E4D7037" w14:textId="77777777" w:rsidR="002F3495" w:rsidRDefault="002F3495">
      <w:pPr>
        <w:pStyle w:val="BodyText"/>
        <w:spacing w:before="6"/>
        <w:rPr>
          <w:sz w:val="17"/>
        </w:rPr>
      </w:pPr>
    </w:p>
    <w:p w14:paraId="1BD6A368" w14:textId="77777777" w:rsidR="002F3495" w:rsidRDefault="00000000">
      <w:pPr>
        <w:pStyle w:val="Heading4"/>
        <w:numPr>
          <w:ilvl w:val="0"/>
          <w:numId w:val="79"/>
        </w:numPr>
        <w:tabs>
          <w:tab w:val="left" w:pos="358"/>
        </w:tabs>
        <w:ind w:left="357" w:hanging="258"/>
      </w:pPr>
      <w:r>
        <w:t>Vesting</w:t>
      </w:r>
      <w:r>
        <w:rPr>
          <w:spacing w:val="-12"/>
        </w:rPr>
        <w:t xml:space="preserve"> </w:t>
      </w:r>
      <w:r>
        <w:rPr>
          <w:spacing w:val="-2"/>
        </w:rPr>
        <w:t>Title.</w:t>
      </w:r>
    </w:p>
    <w:p w14:paraId="144793D1" w14:textId="77777777" w:rsidR="002F3495" w:rsidRDefault="002F3495">
      <w:pPr>
        <w:pStyle w:val="BodyText"/>
        <w:spacing w:before="1"/>
        <w:rPr>
          <w:b/>
        </w:rPr>
      </w:pPr>
    </w:p>
    <w:p w14:paraId="18FE73E6" w14:textId="77777777" w:rsidR="002F3495" w:rsidRDefault="00000000">
      <w:pPr>
        <w:pStyle w:val="BodyText"/>
        <w:spacing w:line="271" w:lineRule="auto"/>
        <w:ind w:left="100" w:right="120" w:firstLine="110"/>
        <w:jc w:val="both"/>
      </w:pPr>
      <w:r>
        <w:t>If the real or personal property is within the Virgin Islands, the court -- instead of ordering a conveyance -- may enter a judgment divesting any party's title and vesting it in others. That judgment has the effect of a legally executed conveyance.</w:t>
      </w:r>
    </w:p>
    <w:p w14:paraId="74B0F028" w14:textId="77777777" w:rsidR="002F3495" w:rsidRDefault="002F3495">
      <w:pPr>
        <w:pStyle w:val="BodyText"/>
        <w:spacing w:before="4"/>
        <w:rPr>
          <w:sz w:val="17"/>
        </w:rPr>
      </w:pPr>
    </w:p>
    <w:p w14:paraId="42FA11D0" w14:textId="77777777" w:rsidR="002F3495" w:rsidRDefault="00000000">
      <w:pPr>
        <w:pStyle w:val="Heading4"/>
        <w:numPr>
          <w:ilvl w:val="0"/>
          <w:numId w:val="79"/>
        </w:numPr>
        <w:tabs>
          <w:tab w:val="left" w:pos="346"/>
        </w:tabs>
        <w:ind w:hanging="246"/>
      </w:pPr>
      <w:r>
        <w:t>Obtaining</w:t>
      </w:r>
      <w:r>
        <w:rPr>
          <w:spacing w:val="-6"/>
        </w:rPr>
        <w:t xml:space="preserve"> </w:t>
      </w:r>
      <w:r>
        <w:t>a</w:t>
      </w:r>
      <w:r>
        <w:rPr>
          <w:spacing w:val="-7"/>
        </w:rPr>
        <w:t xml:space="preserve"> </w:t>
      </w:r>
      <w:r>
        <w:t>Writ</w:t>
      </w:r>
      <w:r>
        <w:rPr>
          <w:spacing w:val="-6"/>
        </w:rPr>
        <w:t xml:space="preserve"> </w:t>
      </w:r>
      <w:r>
        <w:t>of</w:t>
      </w:r>
      <w:r>
        <w:rPr>
          <w:spacing w:val="-6"/>
        </w:rPr>
        <w:t xml:space="preserve"> </w:t>
      </w:r>
      <w:r>
        <w:t>Attachment</w:t>
      </w:r>
      <w:r>
        <w:rPr>
          <w:spacing w:val="-6"/>
        </w:rPr>
        <w:t xml:space="preserve"> </w:t>
      </w:r>
      <w:r>
        <w:t>or</w:t>
      </w:r>
      <w:r>
        <w:rPr>
          <w:spacing w:val="-5"/>
        </w:rPr>
        <w:t xml:space="preserve"> </w:t>
      </w:r>
      <w:r>
        <w:rPr>
          <w:spacing w:val="-2"/>
        </w:rPr>
        <w:t>Sequestration.</w:t>
      </w:r>
    </w:p>
    <w:p w14:paraId="0E8A25F7" w14:textId="77777777" w:rsidR="002F3495" w:rsidRDefault="002F3495">
      <w:pPr>
        <w:pStyle w:val="BodyText"/>
        <w:rPr>
          <w:b/>
        </w:rPr>
      </w:pPr>
    </w:p>
    <w:p w14:paraId="64DF408E" w14:textId="77777777" w:rsidR="002F3495" w:rsidRDefault="00000000">
      <w:pPr>
        <w:pStyle w:val="BodyText"/>
        <w:spacing w:before="1" w:line="271" w:lineRule="auto"/>
        <w:ind w:left="100" w:right="122" w:firstLine="110"/>
        <w:jc w:val="both"/>
      </w:pPr>
      <w:r>
        <w:t>On application by a party entitled to performance of an act, the clerk must issue a writ of attachment or sequestration against the disobedient party's property to compel obedience.</w:t>
      </w:r>
    </w:p>
    <w:p w14:paraId="63BC80E5" w14:textId="77777777" w:rsidR="002F3495" w:rsidRDefault="002F3495">
      <w:pPr>
        <w:pStyle w:val="BodyText"/>
        <w:spacing w:before="4"/>
        <w:rPr>
          <w:sz w:val="17"/>
        </w:rPr>
      </w:pPr>
    </w:p>
    <w:p w14:paraId="51A9ADF4" w14:textId="77777777" w:rsidR="002F3495" w:rsidRDefault="00000000">
      <w:pPr>
        <w:pStyle w:val="Heading4"/>
        <w:numPr>
          <w:ilvl w:val="0"/>
          <w:numId w:val="79"/>
        </w:numPr>
        <w:tabs>
          <w:tab w:val="left" w:pos="358"/>
        </w:tabs>
        <w:ind w:left="357" w:hanging="258"/>
      </w:pPr>
      <w:r>
        <w:t>Obtaining</w:t>
      </w:r>
      <w:r>
        <w:rPr>
          <w:spacing w:val="-6"/>
        </w:rPr>
        <w:t xml:space="preserve"> </w:t>
      </w:r>
      <w:r>
        <w:t>a</w:t>
      </w:r>
      <w:r>
        <w:rPr>
          <w:spacing w:val="-6"/>
        </w:rPr>
        <w:t xml:space="preserve"> </w:t>
      </w:r>
      <w:r>
        <w:t>Writ</w:t>
      </w:r>
      <w:r>
        <w:rPr>
          <w:spacing w:val="-6"/>
        </w:rPr>
        <w:t xml:space="preserve"> </w:t>
      </w:r>
      <w:r>
        <w:t>of</w:t>
      </w:r>
      <w:r>
        <w:rPr>
          <w:spacing w:val="-5"/>
        </w:rPr>
        <w:t xml:space="preserve"> </w:t>
      </w:r>
      <w:r>
        <w:t>Execution</w:t>
      </w:r>
      <w:r>
        <w:rPr>
          <w:spacing w:val="-6"/>
        </w:rPr>
        <w:t xml:space="preserve"> </w:t>
      </w:r>
      <w:r>
        <w:t>or</w:t>
      </w:r>
      <w:r>
        <w:rPr>
          <w:spacing w:val="-7"/>
        </w:rPr>
        <w:t xml:space="preserve"> </w:t>
      </w:r>
      <w:r>
        <w:rPr>
          <w:spacing w:val="-2"/>
        </w:rPr>
        <w:t>Assistance.</w:t>
      </w:r>
    </w:p>
    <w:p w14:paraId="75833E88" w14:textId="77777777" w:rsidR="002F3495" w:rsidRDefault="002F3495">
      <w:pPr>
        <w:pStyle w:val="BodyText"/>
        <w:spacing w:before="10"/>
        <w:rPr>
          <w:b/>
          <w:sz w:val="19"/>
        </w:rPr>
      </w:pPr>
    </w:p>
    <w:p w14:paraId="4702DFE4" w14:textId="77777777" w:rsidR="002F3495" w:rsidRDefault="00000000">
      <w:pPr>
        <w:pStyle w:val="BodyText"/>
        <w:spacing w:line="271" w:lineRule="auto"/>
        <w:ind w:left="100" w:right="123" w:firstLine="110"/>
        <w:jc w:val="both"/>
      </w:pPr>
      <w:r>
        <w:t>On application by a party who obtains a judgment or order for possession, the clerk must issue a writ of execution or assistance.</w:t>
      </w:r>
    </w:p>
    <w:p w14:paraId="54540AAA" w14:textId="77777777" w:rsidR="002F3495" w:rsidRDefault="002F3495">
      <w:pPr>
        <w:pStyle w:val="BodyText"/>
        <w:spacing w:before="5"/>
        <w:rPr>
          <w:sz w:val="17"/>
        </w:rPr>
      </w:pPr>
    </w:p>
    <w:p w14:paraId="3729F79F" w14:textId="77777777" w:rsidR="002F3495" w:rsidRDefault="00000000">
      <w:pPr>
        <w:pStyle w:val="Heading4"/>
        <w:numPr>
          <w:ilvl w:val="0"/>
          <w:numId w:val="79"/>
        </w:numPr>
        <w:tabs>
          <w:tab w:val="left" w:pos="346"/>
        </w:tabs>
        <w:ind w:hanging="246"/>
      </w:pPr>
      <w:r>
        <w:t>Holding</w:t>
      </w:r>
      <w:r>
        <w:rPr>
          <w:spacing w:val="-7"/>
        </w:rPr>
        <w:t xml:space="preserve"> </w:t>
      </w:r>
      <w:r>
        <w:t>in</w:t>
      </w:r>
      <w:r>
        <w:rPr>
          <w:spacing w:val="-6"/>
        </w:rPr>
        <w:t xml:space="preserve"> </w:t>
      </w:r>
      <w:r>
        <w:rPr>
          <w:spacing w:val="-2"/>
        </w:rPr>
        <w:t>Contempt.</w:t>
      </w:r>
    </w:p>
    <w:p w14:paraId="600D5CC3" w14:textId="77777777" w:rsidR="002F3495" w:rsidRDefault="002F3495">
      <w:pPr>
        <w:pStyle w:val="BodyText"/>
        <w:spacing w:before="1"/>
        <w:rPr>
          <w:b/>
        </w:rPr>
      </w:pPr>
    </w:p>
    <w:p w14:paraId="7BAC820C" w14:textId="77777777" w:rsidR="002F3495" w:rsidRDefault="00000000">
      <w:pPr>
        <w:pStyle w:val="BodyText"/>
        <w:spacing w:line="520" w:lineRule="auto"/>
        <w:ind w:left="100" w:right="4336" w:firstLine="110"/>
      </w:pPr>
      <w:r>
        <w:t>The</w:t>
      </w:r>
      <w:r>
        <w:rPr>
          <w:spacing w:val="-6"/>
        </w:rPr>
        <w:t xml:space="preserve"> </w:t>
      </w:r>
      <w:r>
        <w:t>court</w:t>
      </w:r>
      <w:r>
        <w:rPr>
          <w:spacing w:val="-4"/>
        </w:rPr>
        <w:t xml:space="preserve"> </w:t>
      </w:r>
      <w:r>
        <w:t>may</w:t>
      </w:r>
      <w:r>
        <w:rPr>
          <w:spacing w:val="-5"/>
        </w:rPr>
        <w:t xml:space="preserve"> </w:t>
      </w:r>
      <w:r>
        <w:t>also</w:t>
      </w:r>
      <w:r>
        <w:rPr>
          <w:spacing w:val="-6"/>
        </w:rPr>
        <w:t xml:space="preserve"> </w:t>
      </w:r>
      <w:r>
        <w:t>hold</w:t>
      </w:r>
      <w:r>
        <w:rPr>
          <w:spacing w:val="-6"/>
        </w:rPr>
        <w:t xml:space="preserve"> </w:t>
      </w:r>
      <w:r>
        <w:t>the</w:t>
      </w:r>
      <w:r>
        <w:rPr>
          <w:spacing w:val="-6"/>
        </w:rPr>
        <w:t xml:space="preserve"> </w:t>
      </w:r>
      <w:r>
        <w:t>disobedient</w:t>
      </w:r>
      <w:r>
        <w:rPr>
          <w:spacing w:val="-4"/>
        </w:rPr>
        <w:t xml:space="preserve"> </w:t>
      </w:r>
      <w:r>
        <w:t>party</w:t>
      </w:r>
      <w:r>
        <w:rPr>
          <w:spacing w:val="-5"/>
        </w:rPr>
        <w:t xml:space="preserve"> </w:t>
      </w:r>
      <w:r>
        <w:t>in</w:t>
      </w:r>
      <w:r>
        <w:rPr>
          <w:spacing w:val="-6"/>
        </w:rPr>
        <w:t xml:space="preserve"> </w:t>
      </w:r>
      <w:r>
        <w:t xml:space="preserve">contempt. </w:t>
      </w:r>
      <w:r>
        <w:rPr>
          <w:spacing w:val="-2"/>
        </w:rPr>
        <w:t>Annotations</w:t>
      </w:r>
    </w:p>
    <w:p w14:paraId="24060511" w14:textId="77777777" w:rsidR="002F3495" w:rsidRDefault="00000000">
      <w:pPr>
        <w:pStyle w:val="Heading1"/>
        <w:spacing w:line="312" w:lineRule="exact"/>
      </w:pPr>
      <w:r>
        <w:rPr>
          <w:spacing w:val="-2"/>
        </w:rPr>
        <w:t>Commentary</w:t>
      </w:r>
    </w:p>
    <w:p w14:paraId="15FD16A6" w14:textId="77777777" w:rsidR="002F3495" w:rsidRDefault="002F3495">
      <w:pPr>
        <w:pStyle w:val="BodyText"/>
        <w:rPr>
          <w:b/>
          <w:sz w:val="30"/>
        </w:rPr>
      </w:pPr>
    </w:p>
    <w:p w14:paraId="295A9DFF" w14:textId="77777777" w:rsidR="002F3495" w:rsidRDefault="002F3495">
      <w:pPr>
        <w:pStyle w:val="BodyText"/>
        <w:spacing w:before="9"/>
        <w:rPr>
          <w:b/>
          <w:sz w:val="27"/>
        </w:rPr>
      </w:pPr>
    </w:p>
    <w:p w14:paraId="146C0240" w14:textId="77777777" w:rsidR="002F3495" w:rsidRDefault="00000000">
      <w:pPr>
        <w:pStyle w:val="Heading3"/>
        <w:spacing w:before="1"/>
      </w:pPr>
      <w:r>
        <w:rPr>
          <w:spacing w:val="-2"/>
        </w:rPr>
        <w:t>COMMENT</w:t>
      </w:r>
    </w:p>
    <w:p w14:paraId="0E9F1716" w14:textId="77777777" w:rsidR="002F3495" w:rsidRDefault="002F3495">
      <w:pPr>
        <w:pStyle w:val="BodyText"/>
        <w:rPr>
          <w:b/>
        </w:rPr>
      </w:pPr>
    </w:p>
    <w:p w14:paraId="08456590" w14:textId="77777777" w:rsidR="002F3495" w:rsidRDefault="00000000">
      <w:pPr>
        <w:spacing w:line="271" w:lineRule="auto"/>
        <w:ind w:left="100" w:right="117"/>
        <w:jc w:val="both"/>
        <w:rPr>
          <w:i/>
          <w:sz w:val="20"/>
        </w:rPr>
      </w:pPr>
      <w:r>
        <w:rPr>
          <w:i/>
          <w:sz w:val="20"/>
        </w:rPr>
        <w:t>NOTE: Rule 70 continues prior provisions where a judgment requires a party to convey land, to deliver a deed or other document, or to perform any other specific act and the party fails to comply within the time specified. The</w:t>
      </w:r>
      <w:r>
        <w:rPr>
          <w:i/>
          <w:spacing w:val="40"/>
          <w:sz w:val="20"/>
        </w:rPr>
        <w:t xml:space="preserve"> </w:t>
      </w:r>
      <w:r>
        <w:rPr>
          <w:i/>
          <w:sz w:val="20"/>
        </w:rPr>
        <w:t>court may order the act to be done -- at the disobedient party's expense -- by another person appointed by the</w:t>
      </w:r>
      <w:r>
        <w:rPr>
          <w:i/>
          <w:spacing w:val="40"/>
          <w:sz w:val="20"/>
        </w:rPr>
        <w:t xml:space="preserve"> </w:t>
      </w:r>
      <w:r>
        <w:rPr>
          <w:i/>
          <w:sz w:val="20"/>
        </w:rPr>
        <w:t>court, and the court may enter a judgment divesting any party's title and vesting it in others. That judgment has the effect of a legally executed conveyance.</w:t>
      </w:r>
    </w:p>
    <w:p w14:paraId="6955EC20" w14:textId="77777777" w:rsidR="002F3495" w:rsidRDefault="002F3495">
      <w:pPr>
        <w:spacing w:line="271" w:lineRule="auto"/>
        <w:jc w:val="both"/>
        <w:rPr>
          <w:sz w:val="20"/>
        </w:rPr>
        <w:sectPr w:rsidR="002F3495">
          <w:pgSz w:w="12240" w:h="15840"/>
          <w:pgMar w:top="4440" w:right="880" w:bottom="280" w:left="900" w:header="1659" w:footer="0" w:gutter="0"/>
          <w:cols w:space="720"/>
        </w:sectPr>
      </w:pPr>
    </w:p>
    <w:p w14:paraId="205064EA" w14:textId="77777777" w:rsidR="002F3495" w:rsidRDefault="00000000">
      <w:pPr>
        <w:pStyle w:val="BodyText"/>
        <w:spacing w:before="76"/>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70</w:t>
      </w:r>
    </w:p>
    <w:p w14:paraId="473C1DF4" w14:textId="77777777" w:rsidR="002F3495" w:rsidRDefault="002F3495">
      <w:pPr>
        <w:pStyle w:val="BodyText"/>
        <w:rPr>
          <w:sz w:val="22"/>
        </w:rPr>
      </w:pPr>
    </w:p>
    <w:p w14:paraId="6855F547" w14:textId="77777777" w:rsidR="002F3495" w:rsidRDefault="002F3495">
      <w:pPr>
        <w:pStyle w:val="BodyText"/>
        <w:spacing w:before="5"/>
        <w:rPr>
          <w:sz w:val="22"/>
        </w:rPr>
      </w:pPr>
    </w:p>
    <w:p w14:paraId="44AF8440"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C7174D4" w14:textId="77777777" w:rsidR="002F3495" w:rsidRDefault="00000000">
      <w:pPr>
        <w:tabs>
          <w:tab w:val="left" w:pos="3412"/>
          <w:tab w:val="left" w:pos="6151"/>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479B99DE" w14:textId="77777777" w:rsidR="002F3495" w:rsidRDefault="002F3495">
      <w:pPr>
        <w:pStyle w:val="BodyText"/>
        <w:rPr>
          <w:sz w:val="18"/>
        </w:rPr>
      </w:pPr>
    </w:p>
    <w:p w14:paraId="376AC3F9" w14:textId="77777777" w:rsidR="002F3495" w:rsidRDefault="002F3495">
      <w:pPr>
        <w:pStyle w:val="BodyText"/>
        <w:rPr>
          <w:sz w:val="18"/>
        </w:rPr>
      </w:pPr>
    </w:p>
    <w:p w14:paraId="15ECF7A2"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EE4C2F7" w14:textId="77777777" w:rsidR="002F3495" w:rsidRDefault="002F3495">
      <w:pPr>
        <w:rPr>
          <w:sz w:val="16"/>
        </w:rPr>
        <w:sectPr w:rsidR="002F3495">
          <w:headerReference w:type="default" r:id="rId392"/>
          <w:pgSz w:w="12240" w:h="15840"/>
          <w:pgMar w:top="660" w:right="880" w:bottom="280" w:left="900" w:header="0" w:footer="0" w:gutter="0"/>
          <w:cols w:space="720"/>
        </w:sectPr>
      </w:pPr>
    </w:p>
    <w:p w14:paraId="691851A6" w14:textId="77777777" w:rsidR="002F3495" w:rsidRDefault="002F3495">
      <w:pPr>
        <w:pStyle w:val="BodyText"/>
        <w:spacing w:before="4"/>
        <w:rPr>
          <w:b/>
        </w:rPr>
      </w:pPr>
    </w:p>
    <w:p w14:paraId="650137ED" w14:textId="77777777" w:rsidR="002F3495" w:rsidRDefault="00000000">
      <w:pPr>
        <w:pStyle w:val="BodyText"/>
        <w:spacing w:before="93" w:line="273" w:lineRule="auto"/>
        <w:ind w:left="100"/>
      </w:pPr>
      <w:bookmarkStart w:id="296" w:name="Rule_71._Enforcing_Relief_For_or_Against"/>
      <w:bookmarkStart w:id="297" w:name="V.I._R._CIV._P._Rule_71"/>
      <w:bookmarkStart w:id="298" w:name="_bookmark97"/>
      <w:bookmarkEnd w:id="296"/>
      <w:bookmarkEnd w:id="297"/>
      <w:bookmarkEnd w:id="298"/>
      <w:r>
        <w:t>When</w:t>
      </w:r>
      <w:r>
        <w:rPr>
          <w:spacing w:val="-4"/>
        </w:rPr>
        <w:t xml:space="preserve"> </w:t>
      </w:r>
      <w:r>
        <w:t>an</w:t>
      </w:r>
      <w:r>
        <w:rPr>
          <w:spacing w:val="-4"/>
        </w:rPr>
        <w:t xml:space="preserve"> </w:t>
      </w:r>
      <w:r>
        <w:t>order</w:t>
      </w:r>
      <w:r>
        <w:rPr>
          <w:spacing w:val="-3"/>
        </w:rPr>
        <w:t xml:space="preserve"> </w:t>
      </w:r>
      <w:r>
        <w:t>grants</w:t>
      </w:r>
      <w:r>
        <w:rPr>
          <w:spacing w:val="-3"/>
        </w:rPr>
        <w:t xml:space="preserve"> </w:t>
      </w:r>
      <w:r>
        <w:t>relief</w:t>
      </w:r>
      <w:r>
        <w:rPr>
          <w:spacing w:val="-2"/>
        </w:rPr>
        <w:t xml:space="preserve"> </w:t>
      </w:r>
      <w:r>
        <w:t>for</w:t>
      </w:r>
      <w:r>
        <w:rPr>
          <w:spacing w:val="-3"/>
        </w:rPr>
        <w:t xml:space="preserve"> </w:t>
      </w:r>
      <w:r>
        <w:t>a</w:t>
      </w:r>
      <w:r>
        <w:rPr>
          <w:spacing w:val="-4"/>
        </w:rPr>
        <w:t xml:space="preserve"> </w:t>
      </w:r>
      <w:r>
        <w:t>nonparty</w:t>
      </w:r>
      <w:r>
        <w:rPr>
          <w:spacing w:val="-3"/>
        </w:rPr>
        <w:t xml:space="preserve"> </w:t>
      </w:r>
      <w:r>
        <w:t>or</w:t>
      </w:r>
      <w:r>
        <w:rPr>
          <w:spacing w:val="-3"/>
        </w:rPr>
        <w:t xml:space="preserve"> </w:t>
      </w:r>
      <w:r>
        <w:t>may</w:t>
      </w:r>
      <w:r>
        <w:rPr>
          <w:spacing w:val="-3"/>
        </w:rPr>
        <w:t xml:space="preserve"> </w:t>
      </w:r>
      <w:r>
        <w:t>be</w:t>
      </w:r>
      <w:r>
        <w:rPr>
          <w:spacing w:val="-2"/>
        </w:rPr>
        <w:t xml:space="preserve"> </w:t>
      </w:r>
      <w:r>
        <w:t>enforced</w:t>
      </w:r>
      <w:r>
        <w:rPr>
          <w:spacing w:val="-4"/>
        </w:rPr>
        <w:t xml:space="preserve"> </w:t>
      </w:r>
      <w:r>
        <w:t>against</w:t>
      </w:r>
      <w:r>
        <w:rPr>
          <w:spacing w:val="-4"/>
        </w:rPr>
        <w:t xml:space="preserve"> </w:t>
      </w:r>
      <w:r>
        <w:t>a</w:t>
      </w:r>
      <w:r>
        <w:rPr>
          <w:spacing w:val="-2"/>
        </w:rPr>
        <w:t xml:space="preserve"> </w:t>
      </w:r>
      <w:r>
        <w:t>nonparty,</w:t>
      </w:r>
      <w:r>
        <w:rPr>
          <w:spacing w:val="-2"/>
        </w:rPr>
        <w:t xml:space="preserve"> </w:t>
      </w:r>
      <w:r>
        <w:t>the</w:t>
      </w:r>
      <w:r>
        <w:rPr>
          <w:spacing w:val="-2"/>
        </w:rPr>
        <w:t xml:space="preserve"> </w:t>
      </w:r>
      <w:r>
        <w:t>procedure</w:t>
      </w:r>
      <w:r>
        <w:rPr>
          <w:spacing w:val="-2"/>
        </w:rPr>
        <w:t xml:space="preserve"> </w:t>
      </w:r>
      <w:r>
        <w:t>for</w:t>
      </w:r>
      <w:r>
        <w:rPr>
          <w:spacing w:val="-3"/>
        </w:rPr>
        <w:t xml:space="preserve"> </w:t>
      </w:r>
      <w:r>
        <w:t>enforcing</w:t>
      </w:r>
      <w:r>
        <w:rPr>
          <w:spacing w:val="-4"/>
        </w:rPr>
        <w:t xml:space="preserve"> </w:t>
      </w:r>
      <w:r>
        <w:t>the order is the same as for a party.</w:t>
      </w:r>
    </w:p>
    <w:p w14:paraId="7ACB6B24" w14:textId="77777777" w:rsidR="002F3495" w:rsidRDefault="002F3495">
      <w:pPr>
        <w:pStyle w:val="BodyText"/>
        <w:spacing w:before="7"/>
      </w:pPr>
    </w:p>
    <w:p w14:paraId="68DA416E" w14:textId="77777777" w:rsidR="002F3495" w:rsidRDefault="00000000">
      <w:pPr>
        <w:pStyle w:val="BodyText"/>
        <w:ind w:left="100"/>
      </w:pPr>
      <w:r>
        <w:rPr>
          <w:spacing w:val="-2"/>
        </w:rPr>
        <w:t>Annotations</w:t>
      </w:r>
    </w:p>
    <w:p w14:paraId="180D14D2" w14:textId="77777777" w:rsidR="002F3495" w:rsidRDefault="002F3495">
      <w:pPr>
        <w:pStyle w:val="BodyText"/>
        <w:spacing w:before="6"/>
        <w:rPr>
          <w:sz w:val="22"/>
        </w:rPr>
      </w:pPr>
    </w:p>
    <w:p w14:paraId="48E4796E" w14:textId="77777777" w:rsidR="002F3495" w:rsidRDefault="00000000">
      <w:pPr>
        <w:pStyle w:val="Heading1"/>
      </w:pPr>
      <w:r>
        <w:rPr>
          <w:spacing w:val="-2"/>
        </w:rPr>
        <w:t>Commentary</w:t>
      </w:r>
    </w:p>
    <w:p w14:paraId="00135332" w14:textId="77777777" w:rsidR="002F3495" w:rsidRDefault="002F3495">
      <w:pPr>
        <w:pStyle w:val="BodyText"/>
        <w:rPr>
          <w:b/>
          <w:sz w:val="30"/>
        </w:rPr>
      </w:pPr>
    </w:p>
    <w:p w14:paraId="006B5DAA" w14:textId="77777777" w:rsidR="002F3495" w:rsidRDefault="002F3495">
      <w:pPr>
        <w:pStyle w:val="BodyText"/>
        <w:spacing w:before="9"/>
        <w:rPr>
          <w:b/>
          <w:sz w:val="27"/>
        </w:rPr>
      </w:pPr>
    </w:p>
    <w:p w14:paraId="31F4F496" w14:textId="77777777" w:rsidR="002F3495" w:rsidRDefault="00000000">
      <w:pPr>
        <w:pStyle w:val="Heading3"/>
      </w:pPr>
      <w:r>
        <w:rPr>
          <w:spacing w:val="-2"/>
        </w:rPr>
        <w:t>COMMENT</w:t>
      </w:r>
    </w:p>
    <w:p w14:paraId="1D57FDF9" w14:textId="77777777" w:rsidR="002F3495" w:rsidRDefault="002F3495">
      <w:pPr>
        <w:pStyle w:val="BodyText"/>
        <w:spacing w:before="1"/>
        <w:rPr>
          <w:b/>
        </w:rPr>
      </w:pPr>
    </w:p>
    <w:p w14:paraId="53B6EF11" w14:textId="77777777" w:rsidR="002F3495" w:rsidRDefault="00000000">
      <w:pPr>
        <w:spacing w:line="271" w:lineRule="auto"/>
        <w:ind w:left="100"/>
        <w:rPr>
          <w:i/>
          <w:sz w:val="20"/>
        </w:rPr>
      </w:pPr>
      <w:r>
        <w:rPr>
          <w:i/>
          <w:sz w:val="20"/>
        </w:rPr>
        <w:t>NOTE:</w:t>
      </w:r>
      <w:r>
        <w:rPr>
          <w:i/>
          <w:spacing w:val="20"/>
          <w:sz w:val="20"/>
        </w:rPr>
        <w:t xml:space="preserve"> </w:t>
      </w:r>
      <w:r>
        <w:rPr>
          <w:i/>
          <w:sz w:val="20"/>
        </w:rPr>
        <w:t>Rule</w:t>
      </w:r>
      <w:r>
        <w:rPr>
          <w:i/>
          <w:spacing w:val="20"/>
          <w:sz w:val="20"/>
        </w:rPr>
        <w:t xml:space="preserve"> </w:t>
      </w:r>
      <w:r>
        <w:rPr>
          <w:i/>
          <w:sz w:val="20"/>
        </w:rPr>
        <w:t>71</w:t>
      </w:r>
      <w:r>
        <w:rPr>
          <w:i/>
          <w:spacing w:val="20"/>
          <w:sz w:val="20"/>
        </w:rPr>
        <w:t xml:space="preserve"> </w:t>
      </w:r>
      <w:r>
        <w:rPr>
          <w:i/>
          <w:sz w:val="20"/>
        </w:rPr>
        <w:t>provides</w:t>
      </w:r>
      <w:r>
        <w:rPr>
          <w:i/>
          <w:spacing w:val="21"/>
          <w:sz w:val="20"/>
        </w:rPr>
        <w:t xml:space="preserve"> </w:t>
      </w:r>
      <w:r>
        <w:rPr>
          <w:i/>
          <w:sz w:val="20"/>
        </w:rPr>
        <w:t>that</w:t>
      </w:r>
      <w:r>
        <w:rPr>
          <w:i/>
          <w:spacing w:val="20"/>
          <w:sz w:val="20"/>
        </w:rPr>
        <w:t xml:space="preserve"> </w:t>
      </w:r>
      <w:r>
        <w:rPr>
          <w:i/>
          <w:sz w:val="20"/>
        </w:rPr>
        <w:t>if</w:t>
      </w:r>
      <w:r>
        <w:rPr>
          <w:i/>
          <w:spacing w:val="22"/>
          <w:sz w:val="20"/>
        </w:rPr>
        <w:t xml:space="preserve"> </w:t>
      </w:r>
      <w:r>
        <w:rPr>
          <w:i/>
          <w:sz w:val="20"/>
        </w:rPr>
        <w:t>an</w:t>
      </w:r>
      <w:r>
        <w:rPr>
          <w:i/>
          <w:spacing w:val="20"/>
          <w:sz w:val="20"/>
        </w:rPr>
        <w:t xml:space="preserve"> </w:t>
      </w:r>
      <w:r>
        <w:rPr>
          <w:i/>
          <w:sz w:val="20"/>
        </w:rPr>
        <w:t>order</w:t>
      </w:r>
      <w:r>
        <w:rPr>
          <w:i/>
          <w:spacing w:val="21"/>
          <w:sz w:val="20"/>
        </w:rPr>
        <w:t xml:space="preserve"> </w:t>
      </w:r>
      <w:r>
        <w:rPr>
          <w:i/>
          <w:sz w:val="20"/>
        </w:rPr>
        <w:t>grants</w:t>
      </w:r>
      <w:r>
        <w:rPr>
          <w:i/>
          <w:spacing w:val="21"/>
          <w:sz w:val="20"/>
        </w:rPr>
        <w:t xml:space="preserve"> </w:t>
      </w:r>
      <w:r>
        <w:rPr>
          <w:i/>
          <w:sz w:val="20"/>
        </w:rPr>
        <w:t>relief</w:t>
      </w:r>
      <w:r>
        <w:rPr>
          <w:i/>
          <w:spacing w:val="22"/>
          <w:sz w:val="20"/>
        </w:rPr>
        <w:t xml:space="preserve"> </w:t>
      </w:r>
      <w:r>
        <w:rPr>
          <w:i/>
          <w:sz w:val="20"/>
        </w:rPr>
        <w:t>for</w:t>
      </w:r>
      <w:r>
        <w:rPr>
          <w:i/>
          <w:spacing w:val="21"/>
          <w:sz w:val="20"/>
        </w:rPr>
        <w:t xml:space="preserve"> </w:t>
      </w:r>
      <w:r>
        <w:rPr>
          <w:i/>
          <w:sz w:val="20"/>
        </w:rPr>
        <w:t>a</w:t>
      </w:r>
      <w:r>
        <w:rPr>
          <w:i/>
          <w:spacing w:val="20"/>
          <w:sz w:val="20"/>
        </w:rPr>
        <w:t xml:space="preserve"> </w:t>
      </w:r>
      <w:r>
        <w:rPr>
          <w:i/>
          <w:sz w:val="20"/>
        </w:rPr>
        <w:t>nonparty</w:t>
      </w:r>
      <w:r>
        <w:rPr>
          <w:i/>
          <w:spacing w:val="21"/>
          <w:sz w:val="20"/>
        </w:rPr>
        <w:t xml:space="preserve"> </w:t>
      </w:r>
      <w:r>
        <w:rPr>
          <w:i/>
          <w:sz w:val="20"/>
        </w:rPr>
        <w:t>or</w:t>
      </w:r>
      <w:r>
        <w:rPr>
          <w:i/>
          <w:spacing w:val="21"/>
          <w:sz w:val="20"/>
        </w:rPr>
        <w:t xml:space="preserve"> </w:t>
      </w:r>
      <w:r>
        <w:rPr>
          <w:i/>
          <w:sz w:val="20"/>
        </w:rPr>
        <w:t>may</w:t>
      </w:r>
      <w:r>
        <w:rPr>
          <w:i/>
          <w:spacing w:val="21"/>
          <w:sz w:val="20"/>
        </w:rPr>
        <w:t xml:space="preserve"> </w:t>
      </w:r>
      <w:r>
        <w:rPr>
          <w:i/>
          <w:sz w:val="20"/>
        </w:rPr>
        <w:t>be</w:t>
      </w:r>
      <w:r>
        <w:rPr>
          <w:i/>
          <w:spacing w:val="22"/>
          <w:sz w:val="20"/>
        </w:rPr>
        <w:t xml:space="preserve"> </w:t>
      </w:r>
      <w:r>
        <w:rPr>
          <w:i/>
          <w:sz w:val="20"/>
        </w:rPr>
        <w:t>enforced</w:t>
      </w:r>
      <w:r>
        <w:rPr>
          <w:i/>
          <w:spacing w:val="22"/>
          <w:sz w:val="20"/>
        </w:rPr>
        <w:t xml:space="preserve"> </w:t>
      </w:r>
      <w:r>
        <w:rPr>
          <w:i/>
          <w:sz w:val="20"/>
        </w:rPr>
        <w:t>against</w:t>
      </w:r>
      <w:r>
        <w:rPr>
          <w:i/>
          <w:spacing w:val="20"/>
          <w:sz w:val="20"/>
        </w:rPr>
        <w:t xml:space="preserve"> </w:t>
      </w:r>
      <w:r>
        <w:rPr>
          <w:i/>
          <w:sz w:val="20"/>
        </w:rPr>
        <w:t>a</w:t>
      </w:r>
      <w:r>
        <w:rPr>
          <w:i/>
          <w:spacing w:val="20"/>
          <w:sz w:val="20"/>
        </w:rPr>
        <w:t xml:space="preserve"> </w:t>
      </w:r>
      <w:r>
        <w:rPr>
          <w:i/>
          <w:sz w:val="20"/>
        </w:rPr>
        <w:t>nonparty,</w:t>
      </w:r>
      <w:r>
        <w:rPr>
          <w:i/>
          <w:spacing w:val="20"/>
          <w:sz w:val="20"/>
        </w:rPr>
        <w:t xml:space="preserve"> </w:t>
      </w:r>
      <w:r>
        <w:rPr>
          <w:i/>
          <w:sz w:val="20"/>
        </w:rPr>
        <w:t>the procedure for enforcing the order is the same as for a party.</w:t>
      </w:r>
    </w:p>
    <w:p w14:paraId="2BFE4AD0" w14:textId="77777777" w:rsidR="002F3495" w:rsidRDefault="002F3495">
      <w:pPr>
        <w:pStyle w:val="BodyText"/>
        <w:rPr>
          <w:i/>
          <w:sz w:val="22"/>
        </w:rPr>
      </w:pPr>
    </w:p>
    <w:p w14:paraId="5588D172" w14:textId="77777777" w:rsidR="002F3495" w:rsidRDefault="00000000">
      <w:pPr>
        <w:spacing w:before="151"/>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CD7F1FB" w14:textId="77777777" w:rsidR="002F3495" w:rsidRDefault="00000000">
      <w:pPr>
        <w:tabs>
          <w:tab w:val="left" w:pos="3412"/>
          <w:tab w:val="left" w:pos="6150"/>
        </w:tabs>
        <w:spacing w:before="36"/>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036B15C9" w14:textId="77777777" w:rsidR="002F3495" w:rsidRDefault="002F3495">
      <w:pPr>
        <w:pStyle w:val="BodyText"/>
        <w:rPr>
          <w:sz w:val="18"/>
        </w:rPr>
      </w:pPr>
    </w:p>
    <w:p w14:paraId="3E2F6D34" w14:textId="77777777" w:rsidR="002F3495" w:rsidRDefault="002F3495">
      <w:pPr>
        <w:pStyle w:val="BodyText"/>
        <w:rPr>
          <w:sz w:val="18"/>
        </w:rPr>
      </w:pPr>
    </w:p>
    <w:p w14:paraId="3C7D2BAC" w14:textId="77777777" w:rsidR="002F3495" w:rsidRDefault="00000000">
      <w:pPr>
        <w:spacing w:before="137"/>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29013FC6" w14:textId="77777777" w:rsidR="002F3495" w:rsidRDefault="002F3495">
      <w:pPr>
        <w:rPr>
          <w:sz w:val="16"/>
        </w:rPr>
        <w:sectPr w:rsidR="002F3495">
          <w:headerReference w:type="even" r:id="rId393"/>
          <w:pgSz w:w="12240" w:h="15840"/>
          <w:pgMar w:top="4440" w:right="880" w:bottom="280" w:left="900" w:header="1659" w:footer="0" w:gutter="0"/>
          <w:cols w:space="720"/>
        </w:sectPr>
      </w:pPr>
    </w:p>
    <w:bookmarkStart w:id="299" w:name="Rule_71.1._Condemning_Real_or_Personal_P"/>
    <w:bookmarkStart w:id="300" w:name="V.I._R._CIV._P._Rule_71.1"/>
    <w:bookmarkStart w:id="301" w:name="_bookmark98"/>
    <w:bookmarkEnd w:id="299"/>
    <w:bookmarkEnd w:id="300"/>
    <w:bookmarkEnd w:id="301"/>
    <w:p w14:paraId="2FF8640D" w14:textId="77777777" w:rsidR="002F3495" w:rsidRDefault="00000000">
      <w:pPr>
        <w:pStyle w:val="Heading2"/>
        <w:tabs>
          <w:tab w:val="left" w:pos="1636"/>
        </w:tabs>
        <w:spacing w:before="79"/>
        <w:ind w:left="0" w:right="15"/>
        <w:rPr>
          <w:u w:val="none"/>
        </w:rPr>
      </w:pPr>
      <w:r>
        <w:fldChar w:fldCharType="begin"/>
      </w:r>
      <w:r>
        <w:instrText>HYPERLINK "https://advance.lexis.com/api/document?collection=statutes-legislation&amp;id=urn%3AcontentItem%3A67DB-TF01-JS0R-22XG-00000-00&amp;context=1000516"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w:t>
      </w:r>
      <w:r>
        <w:rPr>
          <w:color w:val="0077CC"/>
          <w:spacing w:val="-1"/>
          <w:u w:color="0077CC"/>
        </w:rPr>
        <w:t xml:space="preserve"> </w:t>
      </w:r>
      <w:r>
        <w:rPr>
          <w:color w:val="0077CC"/>
          <w:spacing w:val="-4"/>
          <w:u w:color="0077CC"/>
        </w:rPr>
        <w:t>71.1</w:t>
      </w:r>
      <w:r>
        <w:rPr>
          <w:color w:val="0077CC"/>
          <w:spacing w:val="-4"/>
          <w:u w:color="0077CC"/>
        </w:rPr>
        <w:fldChar w:fldCharType="end"/>
      </w:r>
    </w:p>
    <w:p w14:paraId="67230762" w14:textId="77777777" w:rsidR="002F3495" w:rsidRDefault="002F3495">
      <w:pPr>
        <w:pStyle w:val="BodyText"/>
        <w:spacing w:before="9"/>
        <w:rPr>
          <w:b/>
          <w:i/>
          <w:sz w:val="11"/>
        </w:rPr>
      </w:pPr>
    </w:p>
    <w:p w14:paraId="45DF3170" w14:textId="77777777" w:rsidR="002F3495" w:rsidRDefault="00000000">
      <w:pPr>
        <w:pStyle w:val="BodyText"/>
        <w:spacing w:before="92"/>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1E7872AD" w14:textId="77777777" w:rsidR="002F3495" w:rsidRDefault="002F3495">
      <w:pPr>
        <w:pStyle w:val="BodyText"/>
        <w:rPr>
          <w:sz w:val="22"/>
        </w:rPr>
      </w:pPr>
    </w:p>
    <w:p w14:paraId="0DD41A49" w14:textId="77777777" w:rsidR="002F3495" w:rsidRDefault="002F3495">
      <w:pPr>
        <w:pStyle w:val="BodyText"/>
        <w:spacing w:before="9"/>
        <w:rPr>
          <w:sz w:val="18"/>
        </w:rPr>
      </w:pPr>
    </w:p>
    <w:p w14:paraId="1D012848"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507309C1" w14:textId="77777777" w:rsidR="002F3495" w:rsidRDefault="002F3495">
      <w:pPr>
        <w:pStyle w:val="BodyText"/>
        <w:rPr>
          <w:b/>
          <w:i/>
          <w:sz w:val="24"/>
        </w:rPr>
      </w:pPr>
    </w:p>
    <w:p w14:paraId="684A0269" w14:textId="77777777" w:rsidR="002F3495" w:rsidRDefault="002F3495">
      <w:pPr>
        <w:pStyle w:val="BodyText"/>
        <w:spacing w:before="4"/>
        <w:rPr>
          <w:b/>
          <w:i/>
          <w:sz w:val="25"/>
        </w:rPr>
      </w:pPr>
    </w:p>
    <w:p w14:paraId="7A4B530D" w14:textId="77777777" w:rsidR="002F3495" w:rsidRDefault="00000000">
      <w:pPr>
        <w:pStyle w:val="Heading1"/>
        <w:spacing w:before="1"/>
        <w:ind w:left="568"/>
      </w:pPr>
      <w:r>
        <w:t>Rule</w:t>
      </w:r>
      <w:r>
        <w:rPr>
          <w:spacing w:val="-6"/>
        </w:rPr>
        <w:t xml:space="preserve"> </w:t>
      </w:r>
      <w:r>
        <w:t>71.1.</w:t>
      </w:r>
      <w:r>
        <w:rPr>
          <w:spacing w:val="68"/>
        </w:rPr>
        <w:t xml:space="preserve"> </w:t>
      </w:r>
      <w:r>
        <w:t>Condemning</w:t>
      </w:r>
      <w:r>
        <w:rPr>
          <w:spacing w:val="-4"/>
        </w:rPr>
        <w:t xml:space="preserve"> </w:t>
      </w:r>
      <w:r>
        <w:t>Real</w:t>
      </w:r>
      <w:r>
        <w:rPr>
          <w:spacing w:val="-4"/>
        </w:rPr>
        <w:t xml:space="preserve"> </w:t>
      </w:r>
      <w:r>
        <w:t>or</w:t>
      </w:r>
      <w:r>
        <w:rPr>
          <w:spacing w:val="-4"/>
        </w:rPr>
        <w:t xml:space="preserve"> </w:t>
      </w:r>
      <w:r>
        <w:t>Personal</w:t>
      </w:r>
      <w:r>
        <w:rPr>
          <w:spacing w:val="-4"/>
        </w:rPr>
        <w:t xml:space="preserve"> </w:t>
      </w:r>
      <w:r>
        <w:rPr>
          <w:spacing w:val="-2"/>
        </w:rPr>
        <w:t>Property</w:t>
      </w:r>
    </w:p>
    <w:p w14:paraId="36BE22EB" w14:textId="77777777" w:rsidR="002F3495" w:rsidRDefault="002F3495">
      <w:pPr>
        <w:pStyle w:val="BodyText"/>
        <w:spacing w:before="4"/>
        <w:rPr>
          <w:b/>
          <w:sz w:val="43"/>
        </w:rPr>
      </w:pPr>
    </w:p>
    <w:p w14:paraId="374E5B54" w14:textId="77777777" w:rsidR="002F3495" w:rsidRDefault="00000000">
      <w:pPr>
        <w:pStyle w:val="Heading4"/>
        <w:numPr>
          <w:ilvl w:val="0"/>
          <w:numId w:val="8"/>
        </w:numPr>
        <w:tabs>
          <w:tab w:val="left" w:pos="1066"/>
        </w:tabs>
        <w:spacing w:before="1"/>
        <w:ind w:hanging="246"/>
        <w:jc w:val="left"/>
      </w:pPr>
      <w:r>
        <w:t>Applicability</w:t>
      </w:r>
      <w:r>
        <w:rPr>
          <w:spacing w:val="-9"/>
        </w:rPr>
        <w:t xml:space="preserve"> </w:t>
      </w:r>
      <w:r>
        <w:t>of</w:t>
      </w:r>
      <w:r>
        <w:rPr>
          <w:spacing w:val="-8"/>
        </w:rPr>
        <w:t xml:space="preserve"> </w:t>
      </w:r>
      <w:r>
        <w:t>Other</w:t>
      </w:r>
      <w:r>
        <w:rPr>
          <w:spacing w:val="-7"/>
        </w:rPr>
        <w:t xml:space="preserve"> </w:t>
      </w:r>
      <w:r>
        <w:rPr>
          <w:spacing w:val="-2"/>
        </w:rPr>
        <w:t>Rules.</w:t>
      </w:r>
    </w:p>
    <w:p w14:paraId="541263B5" w14:textId="77777777" w:rsidR="002F3495" w:rsidRDefault="00000000">
      <w:pPr>
        <w:pStyle w:val="BodyText"/>
        <w:spacing w:before="89" w:line="271" w:lineRule="auto"/>
        <w:ind w:left="820" w:firstLine="110"/>
      </w:pPr>
      <w:r>
        <w:t>The Virgin Islands</w:t>
      </w:r>
      <w:r>
        <w:rPr>
          <w:spacing w:val="-1"/>
        </w:rPr>
        <w:t xml:space="preserve"> </w:t>
      </w:r>
      <w:r>
        <w:t>Rules</w:t>
      </w:r>
      <w:r>
        <w:rPr>
          <w:spacing w:val="-1"/>
        </w:rPr>
        <w:t xml:space="preserve"> </w:t>
      </w:r>
      <w:r>
        <w:t>of</w:t>
      </w:r>
      <w:r>
        <w:rPr>
          <w:spacing w:val="-3"/>
        </w:rPr>
        <w:t xml:space="preserve"> </w:t>
      </w:r>
      <w:r>
        <w:t>Civil</w:t>
      </w:r>
      <w:r>
        <w:rPr>
          <w:spacing w:val="-1"/>
        </w:rPr>
        <w:t xml:space="preserve"> </w:t>
      </w:r>
      <w:r>
        <w:t>Procedure govern proceedings</w:t>
      </w:r>
      <w:r>
        <w:rPr>
          <w:spacing w:val="-1"/>
        </w:rPr>
        <w:t xml:space="preserve"> </w:t>
      </w:r>
      <w:r>
        <w:t>to</w:t>
      </w:r>
      <w:r>
        <w:rPr>
          <w:spacing w:val="-3"/>
        </w:rPr>
        <w:t xml:space="preserve"> </w:t>
      </w:r>
      <w:r>
        <w:t>condemn</w:t>
      </w:r>
      <w:r>
        <w:rPr>
          <w:spacing w:val="-3"/>
        </w:rPr>
        <w:t xml:space="preserve"> </w:t>
      </w:r>
      <w:r>
        <w:t>real</w:t>
      </w:r>
      <w:r>
        <w:rPr>
          <w:spacing w:val="-1"/>
        </w:rPr>
        <w:t xml:space="preserve"> </w:t>
      </w:r>
      <w:r>
        <w:t>and personal</w:t>
      </w:r>
      <w:r>
        <w:rPr>
          <w:spacing w:val="-1"/>
        </w:rPr>
        <w:t xml:space="preserve"> </w:t>
      </w:r>
      <w:r>
        <w:t>property by eminent domain, except as this rule provides otherwise.</w:t>
      </w:r>
    </w:p>
    <w:p w14:paraId="6087E773" w14:textId="77777777" w:rsidR="002F3495" w:rsidRDefault="00000000">
      <w:pPr>
        <w:pStyle w:val="Heading4"/>
        <w:numPr>
          <w:ilvl w:val="0"/>
          <w:numId w:val="8"/>
        </w:numPr>
        <w:tabs>
          <w:tab w:val="left" w:pos="1078"/>
        </w:tabs>
        <w:spacing w:before="121"/>
        <w:ind w:left="1077" w:hanging="258"/>
        <w:jc w:val="left"/>
      </w:pPr>
      <w:r>
        <w:t>Joinder</w:t>
      </w:r>
      <w:r>
        <w:rPr>
          <w:spacing w:val="-8"/>
        </w:rPr>
        <w:t xml:space="preserve"> </w:t>
      </w:r>
      <w:r>
        <w:t>of</w:t>
      </w:r>
      <w:r>
        <w:rPr>
          <w:spacing w:val="-7"/>
        </w:rPr>
        <w:t xml:space="preserve"> </w:t>
      </w:r>
      <w:r>
        <w:rPr>
          <w:spacing w:val="-2"/>
        </w:rPr>
        <w:t>Properties.</w:t>
      </w:r>
    </w:p>
    <w:p w14:paraId="58C718AB" w14:textId="77777777" w:rsidR="002F3495" w:rsidRDefault="00000000">
      <w:pPr>
        <w:pStyle w:val="BodyText"/>
        <w:spacing w:before="89" w:line="271" w:lineRule="auto"/>
        <w:ind w:left="820" w:right="185" w:firstLine="110"/>
      </w:pPr>
      <w:r>
        <w:t>The plaintiff may join separate pieces of property in a single action, no matter whether they are owned by the same persons or sought for the same use.</w:t>
      </w:r>
    </w:p>
    <w:p w14:paraId="690A358E" w14:textId="77777777" w:rsidR="002F3495" w:rsidRDefault="00000000">
      <w:pPr>
        <w:pStyle w:val="Heading4"/>
        <w:numPr>
          <w:ilvl w:val="0"/>
          <w:numId w:val="8"/>
        </w:numPr>
        <w:tabs>
          <w:tab w:val="left" w:pos="1066"/>
        </w:tabs>
        <w:spacing w:before="121"/>
        <w:ind w:hanging="246"/>
        <w:jc w:val="left"/>
      </w:pPr>
      <w:r>
        <w:rPr>
          <w:spacing w:val="-2"/>
        </w:rPr>
        <w:t>Complaint.</w:t>
      </w:r>
    </w:p>
    <w:p w14:paraId="47B575D5" w14:textId="77777777" w:rsidR="002F3495" w:rsidRDefault="00000000">
      <w:pPr>
        <w:pStyle w:val="ListParagraph"/>
        <w:numPr>
          <w:ilvl w:val="0"/>
          <w:numId w:val="76"/>
        </w:numPr>
        <w:tabs>
          <w:tab w:val="left" w:pos="1066"/>
        </w:tabs>
        <w:spacing w:line="271" w:lineRule="auto"/>
        <w:ind w:right="116" w:firstLine="0"/>
        <w:jc w:val="both"/>
        <w:rPr>
          <w:sz w:val="20"/>
        </w:rPr>
      </w:pPr>
      <w:r>
        <w:rPr>
          <w:b/>
          <w:i/>
          <w:sz w:val="20"/>
        </w:rPr>
        <w:t xml:space="preserve">Caption. </w:t>
      </w:r>
      <w:r>
        <w:rPr>
          <w:sz w:val="20"/>
        </w:rPr>
        <w:t>The complaint must contain a caption as provided in Rule 10(a). The plaintiff must, however, name as defendants both the property -- designated generally by kind, quantity, and location -- and at least one owner of some part of or interest in the property.</w:t>
      </w:r>
    </w:p>
    <w:p w14:paraId="17763FC7" w14:textId="77777777" w:rsidR="002F3495" w:rsidRDefault="00000000">
      <w:pPr>
        <w:pStyle w:val="ListParagraph"/>
        <w:numPr>
          <w:ilvl w:val="0"/>
          <w:numId w:val="76"/>
        </w:numPr>
        <w:tabs>
          <w:tab w:val="left" w:pos="1066"/>
        </w:tabs>
        <w:spacing w:before="121"/>
        <w:ind w:left="1065" w:hanging="246"/>
        <w:jc w:val="both"/>
        <w:rPr>
          <w:sz w:val="20"/>
        </w:rPr>
      </w:pPr>
      <w:r>
        <w:rPr>
          <w:b/>
          <w:i/>
          <w:sz w:val="20"/>
        </w:rPr>
        <w:t>Contents.</w:t>
      </w:r>
      <w:r>
        <w:rPr>
          <w:sz w:val="20"/>
        </w:rPr>
        <w:t>The</w:t>
      </w:r>
      <w:r>
        <w:rPr>
          <w:spacing w:val="-7"/>
          <w:sz w:val="20"/>
        </w:rPr>
        <w:t xml:space="preserve"> </w:t>
      </w:r>
      <w:r>
        <w:rPr>
          <w:sz w:val="20"/>
        </w:rPr>
        <w:t>complaint</w:t>
      </w:r>
      <w:r>
        <w:rPr>
          <w:spacing w:val="-4"/>
          <w:sz w:val="20"/>
        </w:rPr>
        <w:t xml:space="preserve"> </w:t>
      </w:r>
      <w:r>
        <w:rPr>
          <w:sz w:val="20"/>
        </w:rPr>
        <w:t>must</w:t>
      </w:r>
      <w:r>
        <w:rPr>
          <w:spacing w:val="-6"/>
          <w:sz w:val="20"/>
        </w:rPr>
        <w:t xml:space="preserve"> </w:t>
      </w:r>
      <w:r>
        <w:rPr>
          <w:sz w:val="20"/>
        </w:rPr>
        <w:t>contain</w:t>
      </w:r>
      <w:r>
        <w:rPr>
          <w:spacing w:val="-7"/>
          <w:sz w:val="20"/>
        </w:rPr>
        <w:t xml:space="preserve"> </w:t>
      </w:r>
      <w:r>
        <w:rPr>
          <w:sz w:val="20"/>
        </w:rPr>
        <w:t>a</w:t>
      </w:r>
      <w:r>
        <w:rPr>
          <w:spacing w:val="-6"/>
          <w:sz w:val="20"/>
        </w:rPr>
        <w:t xml:space="preserve"> </w:t>
      </w:r>
      <w:r>
        <w:rPr>
          <w:sz w:val="20"/>
        </w:rPr>
        <w:t>short</w:t>
      </w:r>
      <w:r>
        <w:rPr>
          <w:spacing w:val="-6"/>
          <w:sz w:val="20"/>
        </w:rPr>
        <w:t xml:space="preserve"> </w:t>
      </w:r>
      <w:r>
        <w:rPr>
          <w:sz w:val="20"/>
        </w:rPr>
        <w:t>and</w:t>
      </w:r>
      <w:r>
        <w:rPr>
          <w:spacing w:val="-7"/>
          <w:sz w:val="20"/>
        </w:rPr>
        <w:t xml:space="preserve"> </w:t>
      </w:r>
      <w:r>
        <w:rPr>
          <w:sz w:val="20"/>
        </w:rPr>
        <w:t>plain</w:t>
      </w:r>
      <w:r>
        <w:rPr>
          <w:spacing w:val="-6"/>
          <w:sz w:val="20"/>
        </w:rPr>
        <w:t xml:space="preserve"> </w:t>
      </w:r>
      <w:r>
        <w:rPr>
          <w:sz w:val="20"/>
        </w:rPr>
        <w:t>statement</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pacing w:val="-2"/>
          <w:sz w:val="20"/>
        </w:rPr>
        <w:t>following:</w:t>
      </w:r>
    </w:p>
    <w:p w14:paraId="2E796F24" w14:textId="77777777" w:rsidR="002F3495" w:rsidRDefault="00000000">
      <w:pPr>
        <w:pStyle w:val="ListParagraph"/>
        <w:numPr>
          <w:ilvl w:val="1"/>
          <w:numId w:val="76"/>
        </w:numPr>
        <w:tabs>
          <w:tab w:val="left" w:pos="1570"/>
        </w:tabs>
        <w:ind w:hanging="390"/>
        <w:rPr>
          <w:sz w:val="20"/>
        </w:rPr>
      </w:pPr>
      <w:r>
        <w:rPr>
          <w:sz w:val="20"/>
        </w:rPr>
        <w:t>the</w:t>
      </w:r>
      <w:r>
        <w:rPr>
          <w:spacing w:val="-7"/>
          <w:sz w:val="20"/>
        </w:rPr>
        <w:t xml:space="preserve"> </w:t>
      </w:r>
      <w:r>
        <w:rPr>
          <w:sz w:val="20"/>
        </w:rPr>
        <w:t>authority</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pacing w:val="-2"/>
          <w:sz w:val="20"/>
        </w:rPr>
        <w:t>taking;</w:t>
      </w:r>
    </w:p>
    <w:p w14:paraId="03A97440" w14:textId="77777777" w:rsidR="002F3495" w:rsidRDefault="00000000">
      <w:pPr>
        <w:pStyle w:val="ListParagraph"/>
        <w:numPr>
          <w:ilvl w:val="1"/>
          <w:numId w:val="76"/>
        </w:numPr>
        <w:tabs>
          <w:tab w:val="left" w:pos="1570"/>
        </w:tabs>
        <w:spacing w:before="152"/>
        <w:ind w:hanging="390"/>
        <w:rPr>
          <w:sz w:val="20"/>
        </w:rPr>
      </w:pPr>
      <w:r>
        <w:rPr>
          <w:sz w:val="20"/>
        </w:rPr>
        <w:t>the</w:t>
      </w:r>
      <w:r>
        <w:rPr>
          <w:spacing w:val="-5"/>
          <w:sz w:val="20"/>
        </w:rPr>
        <w:t xml:space="preserve"> </w:t>
      </w:r>
      <w:r>
        <w:rPr>
          <w:sz w:val="20"/>
        </w:rPr>
        <w:t>uses</w:t>
      </w:r>
      <w:r>
        <w:rPr>
          <w:spacing w:val="-4"/>
          <w:sz w:val="20"/>
        </w:rPr>
        <w:t xml:space="preserve"> </w:t>
      </w:r>
      <w:r>
        <w:rPr>
          <w:sz w:val="20"/>
        </w:rPr>
        <w:t>for</w:t>
      </w:r>
      <w:r>
        <w:rPr>
          <w:spacing w:val="-3"/>
          <w:sz w:val="20"/>
        </w:rPr>
        <w:t xml:space="preserve"> </w:t>
      </w:r>
      <w:r>
        <w:rPr>
          <w:sz w:val="20"/>
        </w:rPr>
        <w:t>which</w:t>
      </w:r>
      <w:r>
        <w:rPr>
          <w:spacing w:val="-5"/>
          <w:sz w:val="20"/>
        </w:rPr>
        <w:t xml:space="preserve"> </w:t>
      </w:r>
      <w:r>
        <w:rPr>
          <w:sz w:val="20"/>
        </w:rPr>
        <w:t>the</w:t>
      </w:r>
      <w:r>
        <w:rPr>
          <w:spacing w:val="-3"/>
          <w:sz w:val="20"/>
        </w:rPr>
        <w:t xml:space="preserve"> </w:t>
      </w:r>
      <w:r>
        <w:rPr>
          <w:sz w:val="20"/>
        </w:rPr>
        <w:t>property</w:t>
      </w:r>
      <w:r>
        <w:rPr>
          <w:spacing w:val="-3"/>
          <w:sz w:val="20"/>
        </w:rPr>
        <w:t xml:space="preserve"> </w:t>
      </w:r>
      <w:r>
        <w:rPr>
          <w:sz w:val="20"/>
        </w:rPr>
        <w:t>is</w:t>
      </w:r>
      <w:r>
        <w:rPr>
          <w:spacing w:val="-4"/>
          <w:sz w:val="20"/>
        </w:rPr>
        <w:t xml:space="preserve"> </w:t>
      </w:r>
      <w:r>
        <w:rPr>
          <w:sz w:val="20"/>
        </w:rPr>
        <w:t>to</w:t>
      </w:r>
      <w:r>
        <w:rPr>
          <w:spacing w:val="-5"/>
          <w:sz w:val="20"/>
        </w:rPr>
        <w:t xml:space="preserve"> </w:t>
      </w:r>
      <w:r>
        <w:rPr>
          <w:sz w:val="20"/>
        </w:rPr>
        <w:t>be</w:t>
      </w:r>
      <w:r>
        <w:rPr>
          <w:spacing w:val="-4"/>
          <w:sz w:val="20"/>
        </w:rPr>
        <w:t xml:space="preserve"> </w:t>
      </w:r>
      <w:r>
        <w:rPr>
          <w:spacing w:val="-2"/>
          <w:sz w:val="20"/>
        </w:rPr>
        <w:t>taken;</w:t>
      </w:r>
    </w:p>
    <w:p w14:paraId="16DD6942" w14:textId="77777777" w:rsidR="002F3495" w:rsidRDefault="00000000">
      <w:pPr>
        <w:pStyle w:val="ListParagraph"/>
        <w:numPr>
          <w:ilvl w:val="1"/>
          <w:numId w:val="76"/>
        </w:numPr>
        <w:tabs>
          <w:tab w:val="left" w:pos="1570"/>
        </w:tabs>
        <w:ind w:hanging="390"/>
        <w:rPr>
          <w:sz w:val="20"/>
        </w:rPr>
      </w:pPr>
      <w:r>
        <w:rPr>
          <w:sz w:val="20"/>
        </w:rPr>
        <w:t>a</w:t>
      </w:r>
      <w:r>
        <w:rPr>
          <w:spacing w:val="-7"/>
          <w:sz w:val="20"/>
        </w:rPr>
        <w:t xml:space="preserve"> </w:t>
      </w:r>
      <w:r>
        <w:rPr>
          <w:sz w:val="20"/>
        </w:rPr>
        <w:t>description</w:t>
      </w:r>
      <w:r>
        <w:rPr>
          <w:spacing w:val="-7"/>
          <w:sz w:val="20"/>
        </w:rPr>
        <w:t xml:space="preserve"> </w:t>
      </w:r>
      <w:r>
        <w:rPr>
          <w:sz w:val="20"/>
        </w:rPr>
        <w:t>sufficient</w:t>
      </w:r>
      <w:r>
        <w:rPr>
          <w:spacing w:val="-5"/>
          <w:sz w:val="20"/>
        </w:rPr>
        <w:t xml:space="preserve"> </w:t>
      </w:r>
      <w:r>
        <w:rPr>
          <w:sz w:val="20"/>
        </w:rPr>
        <w:t>to</w:t>
      </w:r>
      <w:r>
        <w:rPr>
          <w:spacing w:val="-6"/>
          <w:sz w:val="20"/>
        </w:rPr>
        <w:t xml:space="preserve"> </w:t>
      </w:r>
      <w:r>
        <w:rPr>
          <w:sz w:val="20"/>
        </w:rPr>
        <w:t>identify</w:t>
      </w:r>
      <w:r>
        <w:rPr>
          <w:spacing w:val="-6"/>
          <w:sz w:val="20"/>
        </w:rPr>
        <w:t xml:space="preserve"> </w:t>
      </w:r>
      <w:r>
        <w:rPr>
          <w:sz w:val="20"/>
        </w:rPr>
        <w:t>the</w:t>
      </w:r>
      <w:r>
        <w:rPr>
          <w:spacing w:val="-7"/>
          <w:sz w:val="20"/>
        </w:rPr>
        <w:t xml:space="preserve"> </w:t>
      </w:r>
      <w:r>
        <w:rPr>
          <w:spacing w:val="-2"/>
          <w:sz w:val="20"/>
        </w:rPr>
        <w:t>property;</w:t>
      </w:r>
    </w:p>
    <w:p w14:paraId="471BD0AF" w14:textId="77777777" w:rsidR="002F3495" w:rsidRDefault="00000000">
      <w:pPr>
        <w:pStyle w:val="ListParagraph"/>
        <w:numPr>
          <w:ilvl w:val="1"/>
          <w:numId w:val="76"/>
        </w:numPr>
        <w:tabs>
          <w:tab w:val="left" w:pos="1570"/>
        </w:tabs>
        <w:ind w:hanging="390"/>
        <w:rPr>
          <w:sz w:val="20"/>
        </w:rPr>
      </w:pPr>
      <w:r>
        <w:rPr>
          <w:sz w:val="20"/>
        </w:rPr>
        <w:t>the</w:t>
      </w:r>
      <w:r>
        <w:rPr>
          <w:spacing w:val="-6"/>
          <w:sz w:val="20"/>
        </w:rPr>
        <w:t xml:space="preserve"> </w:t>
      </w:r>
      <w:r>
        <w:rPr>
          <w:sz w:val="20"/>
        </w:rPr>
        <w:t>interests</w:t>
      </w:r>
      <w:r>
        <w:rPr>
          <w:spacing w:val="-6"/>
          <w:sz w:val="20"/>
        </w:rPr>
        <w:t xml:space="preserve"> </w:t>
      </w:r>
      <w:r>
        <w:rPr>
          <w:sz w:val="20"/>
        </w:rPr>
        <w:t>to</w:t>
      </w:r>
      <w:r>
        <w:rPr>
          <w:spacing w:val="-8"/>
          <w:sz w:val="20"/>
        </w:rPr>
        <w:t xml:space="preserve"> </w:t>
      </w:r>
      <w:r>
        <w:rPr>
          <w:sz w:val="20"/>
        </w:rPr>
        <w:t>be</w:t>
      </w:r>
      <w:r>
        <w:rPr>
          <w:spacing w:val="-5"/>
          <w:sz w:val="20"/>
        </w:rPr>
        <w:t xml:space="preserve"> </w:t>
      </w:r>
      <w:r>
        <w:rPr>
          <w:sz w:val="20"/>
        </w:rPr>
        <w:t>acquired;</w:t>
      </w:r>
      <w:r>
        <w:rPr>
          <w:spacing w:val="-6"/>
          <w:sz w:val="20"/>
        </w:rPr>
        <w:t xml:space="preserve"> </w:t>
      </w:r>
      <w:r>
        <w:rPr>
          <w:spacing w:val="-5"/>
          <w:sz w:val="20"/>
        </w:rPr>
        <w:t>and</w:t>
      </w:r>
    </w:p>
    <w:p w14:paraId="11219CE6" w14:textId="77777777" w:rsidR="002F3495" w:rsidRDefault="00000000">
      <w:pPr>
        <w:pStyle w:val="ListParagraph"/>
        <w:numPr>
          <w:ilvl w:val="1"/>
          <w:numId w:val="76"/>
        </w:numPr>
        <w:tabs>
          <w:tab w:val="left" w:pos="1558"/>
        </w:tabs>
        <w:spacing w:before="152" w:line="271" w:lineRule="auto"/>
        <w:ind w:left="1180" w:right="410" w:firstLine="0"/>
        <w:jc w:val="both"/>
        <w:rPr>
          <w:sz w:val="20"/>
        </w:rPr>
      </w:pPr>
      <w:r>
        <w:rPr>
          <w:sz w:val="20"/>
        </w:rPr>
        <w:t>for</w:t>
      </w:r>
      <w:r>
        <w:rPr>
          <w:spacing w:val="-3"/>
          <w:sz w:val="20"/>
        </w:rPr>
        <w:t xml:space="preserve"> </w:t>
      </w:r>
      <w:r>
        <w:rPr>
          <w:sz w:val="20"/>
        </w:rPr>
        <w:t>each</w:t>
      </w:r>
      <w:r>
        <w:rPr>
          <w:spacing w:val="-4"/>
          <w:sz w:val="20"/>
        </w:rPr>
        <w:t xml:space="preserve"> </w:t>
      </w:r>
      <w:r>
        <w:rPr>
          <w:sz w:val="20"/>
        </w:rPr>
        <w:t>piece</w:t>
      </w:r>
      <w:r>
        <w:rPr>
          <w:spacing w:val="-4"/>
          <w:sz w:val="20"/>
        </w:rPr>
        <w:t xml:space="preserve"> </w:t>
      </w:r>
      <w:r>
        <w:rPr>
          <w:sz w:val="20"/>
        </w:rPr>
        <w:t>of</w:t>
      </w:r>
      <w:r>
        <w:rPr>
          <w:spacing w:val="-4"/>
          <w:sz w:val="20"/>
        </w:rPr>
        <w:t xml:space="preserve"> </w:t>
      </w:r>
      <w:r>
        <w:rPr>
          <w:sz w:val="20"/>
        </w:rPr>
        <w:t>property,</w:t>
      </w:r>
      <w:r>
        <w:rPr>
          <w:spacing w:val="-4"/>
          <w:sz w:val="20"/>
        </w:rPr>
        <w:t xml:space="preserve"> </w:t>
      </w:r>
      <w:r>
        <w:rPr>
          <w:sz w:val="20"/>
        </w:rPr>
        <w:t>a</w:t>
      </w:r>
      <w:r>
        <w:rPr>
          <w:spacing w:val="-4"/>
          <w:sz w:val="20"/>
        </w:rPr>
        <w:t xml:space="preserve"> </w:t>
      </w:r>
      <w:r>
        <w:rPr>
          <w:sz w:val="20"/>
        </w:rPr>
        <w:t>designation</w:t>
      </w:r>
      <w:r>
        <w:rPr>
          <w:spacing w:val="-4"/>
          <w:sz w:val="20"/>
        </w:rPr>
        <w:t xml:space="preserve"> </w:t>
      </w:r>
      <w:r>
        <w:rPr>
          <w:sz w:val="20"/>
        </w:rPr>
        <w:t>of</w:t>
      </w:r>
      <w:r>
        <w:rPr>
          <w:spacing w:val="-2"/>
          <w:sz w:val="20"/>
        </w:rPr>
        <w:t xml:space="preserve"> </w:t>
      </w:r>
      <w:r>
        <w:rPr>
          <w:sz w:val="20"/>
        </w:rPr>
        <w:t>each</w:t>
      </w:r>
      <w:r>
        <w:rPr>
          <w:spacing w:val="-2"/>
          <w:sz w:val="20"/>
        </w:rPr>
        <w:t xml:space="preserve"> </w:t>
      </w:r>
      <w:r>
        <w:rPr>
          <w:sz w:val="20"/>
        </w:rPr>
        <w:t>defendant</w:t>
      </w:r>
      <w:r>
        <w:rPr>
          <w:spacing w:val="-2"/>
          <w:sz w:val="20"/>
        </w:rPr>
        <w:t xml:space="preserve"> </w:t>
      </w:r>
      <w:r>
        <w:rPr>
          <w:sz w:val="20"/>
        </w:rPr>
        <w:t>who</w:t>
      </w:r>
      <w:r>
        <w:rPr>
          <w:spacing w:val="-2"/>
          <w:sz w:val="20"/>
        </w:rPr>
        <w:t xml:space="preserve"> </w:t>
      </w:r>
      <w:r>
        <w:rPr>
          <w:sz w:val="20"/>
        </w:rPr>
        <w:t>has</w:t>
      </w:r>
      <w:r>
        <w:rPr>
          <w:spacing w:val="-3"/>
          <w:sz w:val="20"/>
        </w:rPr>
        <w:t xml:space="preserve"> </w:t>
      </w:r>
      <w:r>
        <w:rPr>
          <w:sz w:val="20"/>
        </w:rPr>
        <w:t>been</w:t>
      </w:r>
      <w:r>
        <w:rPr>
          <w:spacing w:val="-4"/>
          <w:sz w:val="20"/>
        </w:rPr>
        <w:t xml:space="preserve"> </w:t>
      </w:r>
      <w:r>
        <w:rPr>
          <w:sz w:val="20"/>
        </w:rPr>
        <w:t>joined</w:t>
      </w:r>
      <w:r>
        <w:rPr>
          <w:spacing w:val="-4"/>
          <w:sz w:val="20"/>
        </w:rPr>
        <w:t xml:space="preserve"> </w:t>
      </w:r>
      <w:r>
        <w:rPr>
          <w:sz w:val="20"/>
        </w:rPr>
        <w:t>as</w:t>
      </w:r>
      <w:r>
        <w:rPr>
          <w:spacing w:val="-3"/>
          <w:sz w:val="20"/>
        </w:rPr>
        <w:t xml:space="preserve"> </w:t>
      </w:r>
      <w:r>
        <w:rPr>
          <w:sz w:val="20"/>
        </w:rPr>
        <w:t>an</w:t>
      </w:r>
      <w:r>
        <w:rPr>
          <w:spacing w:val="-4"/>
          <w:sz w:val="20"/>
        </w:rPr>
        <w:t xml:space="preserve"> </w:t>
      </w:r>
      <w:r>
        <w:rPr>
          <w:sz w:val="20"/>
        </w:rPr>
        <w:t>owner</w:t>
      </w:r>
      <w:r>
        <w:rPr>
          <w:spacing w:val="-3"/>
          <w:sz w:val="20"/>
        </w:rPr>
        <w:t xml:space="preserve"> </w:t>
      </w:r>
      <w:r>
        <w:rPr>
          <w:sz w:val="20"/>
        </w:rPr>
        <w:t>or owner of an interest in it.</w:t>
      </w:r>
    </w:p>
    <w:p w14:paraId="518CD66E" w14:textId="77777777" w:rsidR="002F3495" w:rsidRDefault="00000000">
      <w:pPr>
        <w:pStyle w:val="ListParagraph"/>
        <w:numPr>
          <w:ilvl w:val="0"/>
          <w:numId w:val="76"/>
        </w:numPr>
        <w:tabs>
          <w:tab w:val="left" w:pos="1426"/>
        </w:tabs>
        <w:spacing w:before="119" w:line="271" w:lineRule="auto"/>
        <w:ind w:left="1180" w:right="116" w:hanging="1"/>
        <w:jc w:val="both"/>
        <w:rPr>
          <w:sz w:val="20"/>
        </w:rPr>
      </w:pPr>
      <w:r>
        <w:rPr>
          <w:b/>
          <w:i/>
          <w:sz w:val="20"/>
        </w:rPr>
        <w:t>Parties.</w:t>
      </w:r>
      <w:r>
        <w:rPr>
          <w:sz w:val="20"/>
        </w:rPr>
        <w:t>When the action commences, the plaintiff need join as defendants only those persons who have or claim an interest in the property and whose names are then known. But before any hearing on compensation,</w:t>
      </w:r>
      <w:r>
        <w:rPr>
          <w:spacing w:val="-2"/>
          <w:sz w:val="20"/>
        </w:rPr>
        <w:t xml:space="preserve"> </w:t>
      </w:r>
      <w:r>
        <w:rPr>
          <w:sz w:val="20"/>
        </w:rPr>
        <w:t>the</w:t>
      </w:r>
      <w:r>
        <w:rPr>
          <w:spacing w:val="-2"/>
          <w:sz w:val="20"/>
        </w:rPr>
        <w:t xml:space="preserve"> </w:t>
      </w:r>
      <w:r>
        <w:rPr>
          <w:sz w:val="20"/>
        </w:rPr>
        <w:t>plaintiff must</w:t>
      </w:r>
      <w:r>
        <w:rPr>
          <w:spacing w:val="-2"/>
          <w:sz w:val="20"/>
        </w:rPr>
        <w:t xml:space="preserve"> </w:t>
      </w:r>
      <w:r>
        <w:rPr>
          <w:sz w:val="20"/>
        </w:rPr>
        <w:t>add</w:t>
      </w:r>
      <w:r>
        <w:rPr>
          <w:spacing w:val="-2"/>
          <w:sz w:val="20"/>
        </w:rPr>
        <w:t xml:space="preserve"> </w:t>
      </w:r>
      <w:r>
        <w:rPr>
          <w:sz w:val="20"/>
        </w:rPr>
        <w:t>as defendants all those</w:t>
      </w:r>
      <w:r>
        <w:rPr>
          <w:spacing w:val="-2"/>
          <w:sz w:val="20"/>
        </w:rPr>
        <w:t xml:space="preserve"> </w:t>
      </w:r>
      <w:r>
        <w:rPr>
          <w:sz w:val="20"/>
        </w:rPr>
        <w:t>persons who have</w:t>
      </w:r>
      <w:r>
        <w:rPr>
          <w:spacing w:val="-2"/>
          <w:sz w:val="20"/>
        </w:rPr>
        <w:t xml:space="preserve"> </w:t>
      </w:r>
      <w:r>
        <w:rPr>
          <w:sz w:val="20"/>
        </w:rPr>
        <w:t>or claim an interest</w:t>
      </w:r>
      <w:r>
        <w:rPr>
          <w:spacing w:val="-2"/>
          <w:sz w:val="20"/>
        </w:rPr>
        <w:t xml:space="preserve"> </w:t>
      </w:r>
      <w:r>
        <w:rPr>
          <w:sz w:val="20"/>
        </w:rPr>
        <w:t>and whose names have become known or can be found by a reasonably diligent search of the records, considering both the property's character and value and the interests to be acquired. All others may be made defendants under the designation "Unknown Owners."</w:t>
      </w:r>
    </w:p>
    <w:p w14:paraId="230B209D" w14:textId="77777777" w:rsidR="002F3495" w:rsidRDefault="00000000">
      <w:pPr>
        <w:pStyle w:val="ListParagraph"/>
        <w:numPr>
          <w:ilvl w:val="0"/>
          <w:numId w:val="76"/>
        </w:numPr>
        <w:tabs>
          <w:tab w:val="left" w:pos="1426"/>
        </w:tabs>
        <w:spacing w:before="120" w:line="271" w:lineRule="auto"/>
        <w:ind w:left="1180" w:right="119" w:firstLine="0"/>
        <w:jc w:val="both"/>
        <w:rPr>
          <w:sz w:val="20"/>
        </w:rPr>
      </w:pPr>
      <w:r>
        <w:rPr>
          <w:b/>
          <w:i/>
          <w:sz w:val="20"/>
        </w:rPr>
        <w:t>Procedure.</w:t>
      </w:r>
      <w:r>
        <w:rPr>
          <w:sz w:val="20"/>
        </w:rPr>
        <w:t>Notice must be</w:t>
      </w:r>
      <w:r>
        <w:rPr>
          <w:spacing w:val="-2"/>
          <w:sz w:val="20"/>
        </w:rPr>
        <w:t xml:space="preserve"> </w:t>
      </w:r>
      <w:r>
        <w:rPr>
          <w:sz w:val="20"/>
        </w:rPr>
        <w:t>served on all</w:t>
      </w:r>
      <w:r>
        <w:rPr>
          <w:spacing w:val="-1"/>
          <w:sz w:val="20"/>
        </w:rPr>
        <w:t xml:space="preserve"> </w:t>
      </w:r>
      <w:r>
        <w:rPr>
          <w:sz w:val="20"/>
        </w:rPr>
        <w:t>defendants</w:t>
      </w:r>
      <w:r>
        <w:rPr>
          <w:spacing w:val="-1"/>
          <w:sz w:val="20"/>
        </w:rPr>
        <w:t xml:space="preserve"> </w:t>
      </w:r>
      <w:r>
        <w:rPr>
          <w:sz w:val="20"/>
        </w:rPr>
        <w:t>as</w:t>
      </w:r>
      <w:r>
        <w:rPr>
          <w:spacing w:val="-1"/>
          <w:sz w:val="20"/>
        </w:rPr>
        <w:t xml:space="preserve"> </w:t>
      </w:r>
      <w:r>
        <w:rPr>
          <w:sz w:val="20"/>
        </w:rPr>
        <w:t>provided in Rule 71.1</w:t>
      </w:r>
      <w:r>
        <w:rPr>
          <w:spacing w:val="-2"/>
          <w:sz w:val="20"/>
        </w:rPr>
        <w:t xml:space="preserve"> </w:t>
      </w:r>
      <w:r>
        <w:rPr>
          <w:sz w:val="20"/>
        </w:rPr>
        <w:t>(d),</w:t>
      </w:r>
      <w:r>
        <w:rPr>
          <w:spacing w:val="-2"/>
          <w:sz w:val="20"/>
        </w:rPr>
        <w:t xml:space="preserve"> </w:t>
      </w:r>
      <w:r>
        <w:rPr>
          <w:sz w:val="20"/>
        </w:rPr>
        <w:t xml:space="preserve">whether they were named as defendants when the action commenced or were added later. A defendant may answer as provided in Rule 71.1 (e). The court, meanwhile, may order any distribution of a deposit that the facts </w:t>
      </w:r>
      <w:r>
        <w:rPr>
          <w:spacing w:val="-2"/>
          <w:sz w:val="20"/>
        </w:rPr>
        <w:t>warrant.</w:t>
      </w:r>
    </w:p>
    <w:p w14:paraId="7CEEFB07" w14:textId="77777777" w:rsidR="002F3495" w:rsidRDefault="00000000">
      <w:pPr>
        <w:pStyle w:val="ListParagraph"/>
        <w:numPr>
          <w:ilvl w:val="0"/>
          <w:numId w:val="76"/>
        </w:numPr>
        <w:tabs>
          <w:tab w:val="left" w:pos="1426"/>
        </w:tabs>
        <w:spacing w:before="122" w:line="271" w:lineRule="auto"/>
        <w:ind w:left="1180" w:right="119" w:firstLine="0"/>
        <w:jc w:val="both"/>
        <w:rPr>
          <w:sz w:val="20"/>
        </w:rPr>
      </w:pPr>
      <w:r>
        <w:rPr>
          <w:b/>
          <w:i/>
          <w:sz w:val="20"/>
        </w:rPr>
        <w:t>Filing; Additional Copies.</w:t>
      </w:r>
      <w:r>
        <w:rPr>
          <w:sz w:val="20"/>
        </w:rPr>
        <w:t>In addition to filing the complaint, the plaintiff must give the clerk at least one copy for the defendants' use and additional copies at the request of the clerk or a defendant.</w:t>
      </w:r>
    </w:p>
    <w:p w14:paraId="77212D22" w14:textId="77777777" w:rsidR="002F3495" w:rsidRDefault="00000000">
      <w:pPr>
        <w:pStyle w:val="Heading4"/>
        <w:numPr>
          <w:ilvl w:val="0"/>
          <w:numId w:val="8"/>
        </w:numPr>
        <w:tabs>
          <w:tab w:val="left" w:pos="1438"/>
        </w:tabs>
        <w:spacing w:before="119"/>
        <w:ind w:left="1437" w:hanging="258"/>
        <w:jc w:val="left"/>
      </w:pPr>
      <w:r>
        <w:rPr>
          <w:spacing w:val="-2"/>
        </w:rPr>
        <w:t>Process.</w:t>
      </w:r>
    </w:p>
    <w:p w14:paraId="4ECD5947" w14:textId="77777777" w:rsidR="002F3495" w:rsidRDefault="002F3495">
      <w:pPr>
        <w:sectPr w:rsidR="002F3495">
          <w:headerReference w:type="default" r:id="rId394"/>
          <w:pgSz w:w="12240" w:h="15840"/>
          <w:pgMar w:top="1480" w:right="880" w:bottom="280" w:left="900" w:header="0" w:footer="0" w:gutter="0"/>
          <w:cols w:space="720"/>
        </w:sectPr>
      </w:pPr>
    </w:p>
    <w:p w14:paraId="36E6D03C" w14:textId="77777777" w:rsidR="002F3495" w:rsidRDefault="00000000">
      <w:pPr>
        <w:pStyle w:val="BodyText"/>
        <w:spacing w:before="29" w:line="271" w:lineRule="auto"/>
        <w:ind w:left="1180" w:right="120"/>
        <w:jc w:val="both"/>
      </w:pPr>
      <w:r>
        <w:t>the clerk of court joint or several notices directed to the named defendants. When adding defendants, the plaintiff must deliver to the clerk additional notices directed to the new defendants.</w:t>
      </w:r>
    </w:p>
    <w:p w14:paraId="4FCF66A9" w14:textId="77777777" w:rsidR="002F3495" w:rsidRDefault="00000000">
      <w:pPr>
        <w:pStyle w:val="Heading5"/>
        <w:spacing w:before="121"/>
        <w:ind w:left="1180" w:firstLine="0"/>
      </w:pPr>
      <w:r>
        <w:rPr>
          <w:i w:val="0"/>
        </w:rPr>
        <w:t>(2)</w:t>
      </w:r>
      <w:r>
        <w:t>Contents</w:t>
      </w:r>
      <w:r>
        <w:rPr>
          <w:spacing w:val="-7"/>
        </w:rPr>
        <w:t xml:space="preserve"> </w:t>
      </w:r>
      <w:r>
        <w:t>of</w:t>
      </w:r>
      <w:r>
        <w:rPr>
          <w:spacing w:val="-6"/>
        </w:rPr>
        <w:t xml:space="preserve"> </w:t>
      </w:r>
      <w:r>
        <w:t>the</w:t>
      </w:r>
      <w:r>
        <w:rPr>
          <w:spacing w:val="-6"/>
        </w:rPr>
        <w:t xml:space="preserve"> </w:t>
      </w:r>
      <w:r>
        <w:rPr>
          <w:spacing w:val="-2"/>
        </w:rPr>
        <w:t>Notice.</w:t>
      </w:r>
    </w:p>
    <w:p w14:paraId="62A24B91" w14:textId="77777777" w:rsidR="002F3495" w:rsidRDefault="00000000">
      <w:pPr>
        <w:pStyle w:val="ListParagraph"/>
        <w:numPr>
          <w:ilvl w:val="0"/>
          <w:numId w:val="78"/>
        </w:numPr>
        <w:tabs>
          <w:tab w:val="left" w:pos="1460"/>
        </w:tabs>
        <w:spacing w:line="271" w:lineRule="auto"/>
        <w:ind w:right="119" w:firstLine="0"/>
        <w:jc w:val="both"/>
        <w:rPr>
          <w:sz w:val="20"/>
        </w:rPr>
      </w:pPr>
      <w:r>
        <w:rPr>
          <w:i/>
          <w:sz w:val="20"/>
        </w:rPr>
        <w:t>Main</w:t>
      </w:r>
      <w:r>
        <w:rPr>
          <w:i/>
          <w:spacing w:val="-2"/>
          <w:sz w:val="20"/>
        </w:rPr>
        <w:t xml:space="preserve"> </w:t>
      </w:r>
      <w:r>
        <w:rPr>
          <w:i/>
          <w:sz w:val="20"/>
        </w:rPr>
        <w:t>Contents.</w:t>
      </w:r>
      <w:r>
        <w:rPr>
          <w:sz w:val="20"/>
        </w:rPr>
        <w:t>Each</w:t>
      </w:r>
      <w:r>
        <w:rPr>
          <w:spacing w:val="-2"/>
          <w:sz w:val="20"/>
        </w:rPr>
        <w:t xml:space="preserve"> </w:t>
      </w:r>
      <w:r>
        <w:rPr>
          <w:sz w:val="20"/>
        </w:rPr>
        <w:t>notice</w:t>
      </w:r>
      <w:r>
        <w:rPr>
          <w:spacing w:val="-2"/>
          <w:sz w:val="20"/>
        </w:rPr>
        <w:t xml:space="preserve"> </w:t>
      </w:r>
      <w:r>
        <w:rPr>
          <w:sz w:val="20"/>
        </w:rPr>
        <w:t>must</w:t>
      </w:r>
      <w:r>
        <w:rPr>
          <w:spacing w:val="-2"/>
          <w:sz w:val="20"/>
        </w:rPr>
        <w:t xml:space="preserve"> </w:t>
      </w:r>
      <w:r>
        <w:rPr>
          <w:sz w:val="20"/>
        </w:rPr>
        <w:t>name</w:t>
      </w:r>
      <w:r>
        <w:rPr>
          <w:spacing w:val="-2"/>
          <w:sz w:val="20"/>
        </w:rPr>
        <w:t xml:space="preserve"> </w:t>
      </w:r>
      <w:r>
        <w:rPr>
          <w:sz w:val="20"/>
        </w:rPr>
        <w:t>the</w:t>
      </w:r>
      <w:r>
        <w:rPr>
          <w:spacing w:val="-2"/>
          <w:sz w:val="20"/>
        </w:rPr>
        <w:t xml:space="preserve"> </w:t>
      </w:r>
      <w:r>
        <w:rPr>
          <w:sz w:val="20"/>
        </w:rPr>
        <w:t>court,</w:t>
      </w:r>
      <w:r>
        <w:rPr>
          <w:spacing w:val="-2"/>
          <w:sz w:val="20"/>
        </w:rPr>
        <w:t xml:space="preserve"> </w:t>
      </w:r>
      <w:r>
        <w:rPr>
          <w:sz w:val="20"/>
        </w:rPr>
        <w:t>the</w:t>
      </w:r>
      <w:r>
        <w:rPr>
          <w:spacing w:val="-2"/>
          <w:sz w:val="20"/>
        </w:rPr>
        <w:t xml:space="preserve"> </w:t>
      </w:r>
      <w:r>
        <w:rPr>
          <w:sz w:val="20"/>
        </w:rPr>
        <w:t>title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action,</w:t>
      </w:r>
      <w:r>
        <w:rPr>
          <w:spacing w:val="-2"/>
          <w:sz w:val="20"/>
        </w:rPr>
        <w:t xml:space="preserve"> </w:t>
      </w:r>
      <w:r>
        <w:rPr>
          <w:sz w:val="20"/>
        </w:rPr>
        <w:t>and</w:t>
      </w:r>
      <w:r>
        <w:rPr>
          <w:spacing w:val="-2"/>
          <w:sz w:val="20"/>
        </w:rPr>
        <w:t xml:space="preserve"> </w:t>
      </w:r>
      <w:r>
        <w:rPr>
          <w:sz w:val="20"/>
        </w:rPr>
        <w:t>the defendant</w:t>
      </w:r>
      <w:r>
        <w:rPr>
          <w:spacing w:val="-2"/>
          <w:sz w:val="20"/>
        </w:rPr>
        <w:t xml:space="preserve"> </w:t>
      </w:r>
      <w:r>
        <w:rPr>
          <w:sz w:val="20"/>
        </w:rPr>
        <w:t>to</w:t>
      </w:r>
      <w:r>
        <w:rPr>
          <w:spacing w:val="-2"/>
          <w:sz w:val="20"/>
        </w:rPr>
        <w:t xml:space="preserve"> </w:t>
      </w:r>
      <w:r>
        <w:rPr>
          <w:sz w:val="20"/>
        </w:rPr>
        <w:t>whom</w:t>
      </w:r>
      <w:r>
        <w:rPr>
          <w:spacing w:val="-2"/>
          <w:sz w:val="20"/>
        </w:rPr>
        <w:t xml:space="preserve"> </w:t>
      </w:r>
      <w:r>
        <w:rPr>
          <w:sz w:val="20"/>
        </w:rPr>
        <w:t>it is directed. It must describe the property sufficiently to identify it, but need not describe any property other than that to be taken from the named defendant. The notice must also state:</w:t>
      </w:r>
    </w:p>
    <w:p w14:paraId="0739E248" w14:textId="77777777" w:rsidR="002F3495" w:rsidRDefault="00000000">
      <w:pPr>
        <w:pStyle w:val="ListParagraph"/>
        <w:numPr>
          <w:ilvl w:val="1"/>
          <w:numId w:val="78"/>
        </w:numPr>
        <w:tabs>
          <w:tab w:val="left" w:pos="1841"/>
        </w:tabs>
        <w:spacing w:before="121"/>
        <w:ind w:hanging="301"/>
        <w:jc w:val="both"/>
        <w:rPr>
          <w:sz w:val="20"/>
        </w:rPr>
      </w:pPr>
      <w:r>
        <w:rPr>
          <w:sz w:val="20"/>
        </w:rPr>
        <w:t>that</w:t>
      </w:r>
      <w:r>
        <w:rPr>
          <w:spacing w:val="-5"/>
          <w:sz w:val="20"/>
        </w:rPr>
        <w:t xml:space="preserve"> </w:t>
      </w:r>
      <w:r>
        <w:rPr>
          <w:sz w:val="20"/>
        </w:rPr>
        <w:t>the</w:t>
      </w:r>
      <w:r>
        <w:rPr>
          <w:spacing w:val="-5"/>
          <w:sz w:val="20"/>
        </w:rPr>
        <w:t xml:space="preserve"> </w:t>
      </w:r>
      <w:r>
        <w:rPr>
          <w:sz w:val="20"/>
        </w:rPr>
        <w:t>action</w:t>
      </w:r>
      <w:r>
        <w:rPr>
          <w:spacing w:val="-5"/>
          <w:sz w:val="20"/>
        </w:rPr>
        <w:t xml:space="preserve"> </w:t>
      </w:r>
      <w:r>
        <w:rPr>
          <w:sz w:val="20"/>
        </w:rPr>
        <w:t>is</w:t>
      </w:r>
      <w:r>
        <w:rPr>
          <w:spacing w:val="-4"/>
          <w:sz w:val="20"/>
        </w:rPr>
        <w:t xml:space="preserve"> </w:t>
      </w:r>
      <w:r>
        <w:rPr>
          <w:sz w:val="20"/>
        </w:rPr>
        <w:t>to</w:t>
      </w:r>
      <w:r>
        <w:rPr>
          <w:spacing w:val="-5"/>
          <w:sz w:val="20"/>
        </w:rPr>
        <w:t xml:space="preserve"> </w:t>
      </w:r>
      <w:r>
        <w:rPr>
          <w:sz w:val="20"/>
        </w:rPr>
        <w:t>condemn</w:t>
      </w:r>
      <w:r>
        <w:rPr>
          <w:spacing w:val="-3"/>
          <w:sz w:val="20"/>
        </w:rPr>
        <w:t xml:space="preserve"> </w:t>
      </w:r>
      <w:r>
        <w:rPr>
          <w:spacing w:val="-2"/>
          <w:sz w:val="20"/>
        </w:rPr>
        <w:t>property;</w:t>
      </w:r>
    </w:p>
    <w:p w14:paraId="52AA8726" w14:textId="77777777" w:rsidR="002F3495" w:rsidRDefault="00000000">
      <w:pPr>
        <w:pStyle w:val="ListParagraph"/>
        <w:numPr>
          <w:ilvl w:val="1"/>
          <w:numId w:val="78"/>
        </w:numPr>
        <w:tabs>
          <w:tab w:val="left" w:pos="1896"/>
        </w:tabs>
        <w:ind w:left="1895" w:hanging="356"/>
        <w:jc w:val="both"/>
        <w:rPr>
          <w:sz w:val="20"/>
        </w:rPr>
      </w:pPr>
      <w:r>
        <w:rPr>
          <w:sz w:val="20"/>
        </w:rPr>
        <w:t>the</w:t>
      </w:r>
      <w:r>
        <w:rPr>
          <w:spacing w:val="-4"/>
          <w:sz w:val="20"/>
        </w:rPr>
        <w:t xml:space="preserve"> </w:t>
      </w:r>
      <w:r>
        <w:rPr>
          <w:sz w:val="20"/>
        </w:rPr>
        <w:t>interest</w:t>
      </w:r>
      <w:r>
        <w:rPr>
          <w:spacing w:val="-6"/>
          <w:sz w:val="20"/>
        </w:rPr>
        <w:t xml:space="preserve"> </w:t>
      </w:r>
      <w:r>
        <w:rPr>
          <w:sz w:val="20"/>
        </w:rPr>
        <w:t>to</w:t>
      </w:r>
      <w:r>
        <w:rPr>
          <w:spacing w:val="-4"/>
          <w:sz w:val="20"/>
        </w:rPr>
        <w:t xml:space="preserve"> </w:t>
      </w:r>
      <w:r>
        <w:rPr>
          <w:sz w:val="20"/>
        </w:rPr>
        <w:t>be</w:t>
      </w:r>
      <w:r>
        <w:rPr>
          <w:spacing w:val="-6"/>
          <w:sz w:val="20"/>
        </w:rPr>
        <w:t xml:space="preserve"> </w:t>
      </w:r>
      <w:r>
        <w:rPr>
          <w:spacing w:val="-2"/>
          <w:sz w:val="20"/>
        </w:rPr>
        <w:t>taken;</w:t>
      </w:r>
    </w:p>
    <w:p w14:paraId="730F8FF9" w14:textId="77777777" w:rsidR="002F3495" w:rsidRDefault="00000000">
      <w:pPr>
        <w:pStyle w:val="ListParagraph"/>
        <w:numPr>
          <w:ilvl w:val="1"/>
          <w:numId w:val="78"/>
        </w:numPr>
        <w:tabs>
          <w:tab w:val="left" w:pos="1952"/>
        </w:tabs>
        <w:spacing w:before="152"/>
        <w:ind w:left="1951" w:hanging="412"/>
        <w:jc w:val="both"/>
        <w:rPr>
          <w:sz w:val="20"/>
        </w:rPr>
      </w:pPr>
      <w:r>
        <w:rPr>
          <w:sz w:val="20"/>
        </w:rPr>
        <w:t>the</w:t>
      </w:r>
      <w:r>
        <w:rPr>
          <w:spacing w:val="-5"/>
          <w:sz w:val="20"/>
        </w:rPr>
        <w:t xml:space="preserve"> </w:t>
      </w:r>
      <w:r>
        <w:rPr>
          <w:sz w:val="20"/>
        </w:rPr>
        <w:t>authority</w:t>
      </w:r>
      <w:r>
        <w:rPr>
          <w:spacing w:val="-6"/>
          <w:sz w:val="20"/>
        </w:rPr>
        <w:t xml:space="preserve"> </w:t>
      </w:r>
      <w:r>
        <w:rPr>
          <w:sz w:val="20"/>
        </w:rPr>
        <w:t>for</w:t>
      </w:r>
      <w:r>
        <w:rPr>
          <w:spacing w:val="-6"/>
          <w:sz w:val="20"/>
        </w:rPr>
        <w:t xml:space="preserve"> </w:t>
      </w:r>
      <w:r>
        <w:rPr>
          <w:sz w:val="20"/>
        </w:rPr>
        <w:t>the</w:t>
      </w:r>
      <w:r>
        <w:rPr>
          <w:spacing w:val="-5"/>
          <w:sz w:val="20"/>
        </w:rPr>
        <w:t xml:space="preserve"> </w:t>
      </w:r>
      <w:r>
        <w:rPr>
          <w:spacing w:val="-2"/>
          <w:sz w:val="20"/>
        </w:rPr>
        <w:t>taking;</w:t>
      </w:r>
    </w:p>
    <w:p w14:paraId="37133520" w14:textId="77777777" w:rsidR="002F3495" w:rsidRDefault="00000000">
      <w:pPr>
        <w:pStyle w:val="ListParagraph"/>
        <w:numPr>
          <w:ilvl w:val="1"/>
          <w:numId w:val="78"/>
        </w:numPr>
        <w:tabs>
          <w:tab w:val="left" w:pos="1951"/>
        </w:tabs>
        <w:ind w:left="1950" w:hanging="411"/>
        <w:rPr>
          <w:sz w:val="20"/>
        </w:rPr>
      </w:pPr>
      <w:r>
        <w:rPr>
          <w:sz w:val="20"/>
        </w:rPr>
        <w:t>the</w:t>
      </w:r>
      <w:r>
        <w:rPr>
          <w:spacing w:val="-4"/>
          <w:sz w:val="20"/>
        </w:rPr>
        <w:t xml:space="preserve"> </w:t>
      </w:r>
      <w:r>
        <w:rPr>
          <w:sz w:val="20"/>
        </w:rPr>
        <w:t>uses</w:t>
      </w:r>
      <w:r>
        <w:rPr>
          <w:spacing w:val="-4"/>
          <w:sz w:val="20"/>
        </w:rPr>
        <w:t xml:space="preserve"> </w:t>
      </w:r>
      <w:r>
        <w:rPr>
          <w:sz w:val="20"/>
        </w:rPr>
        <w:t>for</w:t>
      </w:r>
      <w:r>
        <w:rPr>
          <w:spacing w:val="-4"/>
          <w:sz w:val="20"/>
        </w:rPr>
        <w:t xml:space="preserve"> </w:t>
      </w:r>
      <w:r>
        <w:rPr>
          <w:sz w:val="20"/>
        </w:rPr>
        <w:t>which</w:t>
      </w:r>
      <w:r>
        <w:rPr>
          <w:spacing w:val="-4"/>
          <w:sz w:val="20"/>
        </w:rPr>
        <w:t xml:space="preserve"> </w:t>
      </w:r>
      <w:r>
        <w:rPr>
          <w:sz w:val="20"/>
        </w:rPr>
        <w:t>the</w:t>
      </w:r>
      <w:r>
        <w:rPr>
          <w:spacing w:val="-4"/>
          <w:sz w:val="20"/>
        </w:rPr>
        <w:t xml:space="preserve"> </w:t>
      </w:r>
      <w:r>
        <w:rPr>
          <w:sz w:val="20"/>
        </w:rPr>
        <w:t>property</w:t>
      </w:r>
      <w:r>
        <w:rPr>
          <w:spacing w:val="-4"/>
          <w:sz w:val="20"/>
        </w:rPr>
        <w:t xml:space="preserve"> </w:t>
      </w:r>
      <w:r>
        <w:rPr>
          <w:sz w:val="20"/>
        </w:rPr>
        <w:t>is</w:t>
      </w:r>
      <w:r>
        <w:rPr>
          <w:spacing w:val="-4"/>
          <w:sz w:val="20"/>
        </w:rPr>
        <w:t xml:space="preserve"> </w:t>
      </w:r>
      <w:r>
        <w:rPr>
          <w:sz w:val="20"/>
        </w:rPr>
        <w:t>to</w:t>
      </w:r>
      <w:r>
        <w:rPr>
          <w:spacing w:val="-4"/>
          <w:sz w:val="20"/>
        </w:rPr>
        <w:t xml:space="preserve"> </w:t>
      </w:r>
      <w:r>
        <w:rPr>
          <w:sz w:val="20"/>
        </w:rPr>
        <w:t>be</w:t>
      </w:r>
      <w:r>
        <w:rPr>
          <w:spacing w:val="-5"/>
          <w:sz w:val="20"/>
        </w:rPr>
        <w:t xml:space="preserve"> </w:t>
      </w:r>
      <w:r>
        <w:rPr>
          <w:spacing w:val="-2"/>
          <w:sz w:val="20"/>
        </w:rPr>
        <w:t>taken;</w:t>
      </w:r>
    </w:p>
    <w:p w14:paraId="76E9D53A" w14:textId="77777777" w:rsidR="002F3495" w:rsidRDefault="00000000">
      <w:pPr>
        <w:pStyle w:val="ListParagraph"/>
        <w:numPr>
          <w:ilvl w:val="1"/>
          <w:numId w:val="78"/>
        </w:numPr>
        <w:tabs>
          <w:tab w:val="left" w:pos="1896"/>
        </w:tabs>
        <w:spacing w:line="273" w:lineRule="auto"/>
        <w:ind w:left="1540" w:right="454" w:firstLine="0"/>
        <w:rPr>
          <w:sz w:val="20"/>
        </w:rPr>
      </w:pPr>
      <w:r>
        <w:rPr>
          <w:sz w:val="20"/>
        </w:rPr>
        <w:t>that</w:t>
      </w:r>
      <w:r>
        <w:rPr>
          <w:spacing w:val="-4"/>
          <w:sz w:val="20"/>
        </w:rPr>
        <w:t xml:space="preserve"> </w:t>
      </w:r>
      <w:r>
        <w:rPr>
          <w:sz w:val="20"/>
        </w:rPr>
        <w:t>the</w:t>
      </w:r>
      <w:r>
        <w:rPr>
          <w:spacing w:val="-3"/>
          <w:sz w:val="20"/>
        </w:rPr>
        <w:t xml:space="preserve"> </w:t>
      </w:r>
      <w:r>
        <w:rPr>
          <w:sz w:val="20"/>
        </w:rPr>
        <w:t>defendant</w:t>
      </w:r>
      <w:r>
        <w:rPr>
          <w:spacing w:val="-3"/>
          <w:sz w:val="20"/>
        </w:rPr>
        <w:t xml:space="preserve"> </w:t>
      </w:r>
      <w:r>
        <w:rPr>
          <w:sz w:val="20"/>
        </w:rPr>
        <w:t>may</w:t>
      </w:r>
      <w:r>
        <w:rPr>
          <w:spacing w:val="-1"/>
          <w:sz w:val="20"/>
        </w:rPr>
        <w:t xml:space="preserve"> </w:t>
      </w:r>
      <w:r>
        <w:rPr>
          <w:sz w:val="20"/>
        </w:rPr>
        <w:t>serve</w:t>
      </w:r>
      <w:r>
        <w:rPr>
          <w:spacing w:val="-4"/>
          <w:sz w:val="20"/>
        </w:rPr>
        <w:t xml:space="preserve"> </w:t>
      </w:r>
      <w:r>
        <w:rPr>
          <w:sz w:val="20"/>
        </w:rPr>
        <w:t>an</w:t>
      </w:r>
      <w:r>
        <w:rPr>
          <w:spacing w:val="-4"/>
          <w:sz w:val="20"/>
        </w:rPr>
        <w:t xml:space="preserve"> </w:t>
      </w:r>
      <w:r>
        <w:rPr>
          <w:sz w:val="20"/>
        </w:rPr>
        <w:t>answer</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z w:val="20"/>
        </w:rPr>
        <w:t>plaintiff's</w:t>
      </w:r>
      <w:r>
        <w:rPr>
          <w:spacing w:val="-4"/>
          <w:sz w:val="20"/>
        </w:rPr>
        <w:t xml:space="preserve"> </w:t>
      </w:r>
      <w:r>
        <w:rPr>
          <w:sz w:val="20"/>
        </w:rPr>
        <w:t>attorney</w:t>
      </w:r>
      <w:r>
        <w:rPr>
          <w:spacing w:val="-4"/>
          <w:sz w:val="20"/>
        </w:rPr>
        <w:t xml:space="preserve"> </w:t>
      </w:r>
      <w:r>
        <w:rPr>
          <w:sz w:val="20"/>
        </w:rPr>
        <w:t>within</w:t>
      </w:r>
      <w:r>
        <w:rPr>
          <w:spacing w:val="-3"/>
          <w:sz w:val="20"/>
        </w:rPr>
        <w:t xml:space="preserve"> </w:t>
      </w:r>
      <w:r>
        <w:rPr>
          <w:sz w:val="20"/>
        </w:rPr>
        <w:t>21</w:t>
      </w:r>
      <w:r>
        <w:rPr>
          <w:spacing w:val="-3"/>
          <w:sz w:val="20"/>
        </w:rPr>
        <w:t xml:space="preserve"> </w:t>
      </w:r>
      <w:r>
        <w:rPr>
          <w:sz w:val="20"/>
        </w:rPr>
        <w:t>days</w:t>
      </w:r>
      <w:r>
        <w:rPr>
          <w:spacing w:val="-4"/>
          <w:sz w:val="20"/>
        </w:rPr>
        <w:t xml:space="preserve"> </w:t>
      </w:r>
      <w:r>
        <w:rPr>
          <w:sz w:val="20"/>
        </w:rPr>
        <w:t>after</w:t>
      </w:r>
      <w:r>
        <w:rPr>
          <w:spacing w:val="-4"/>
          <w:sz w:val="20"/>
        </w:rPr>
        <w:t xml:space="preserve"> </w:t>
      </w:r>
      <w:r>
        <w:rPr>
          <w:sz w:val="20"/>
        </w:rPr>
        <w:t>being served with the notice;</w:t>
      </w:r>
    </w:p>
    <w:p w14:paraId="03A612A7" w14:textId="77777777" w:rsidR="002F3495" w:rsidRDefault="00000000">
      <w:pPr>
        <w:pStyle w:val="ListParagraph"/>
        <w:numPr>
          <w:ilvl w:val="1"/>
          <w:numId w:val="78"/>
        </w:numPr>
        <w:tabs>
          <w:tab w:val="left" w:pos="1951"/>
        </w:tabs>
        <w:spacing w:before="117" w:line="271" w:lineRule="auto"/>
        <w:ind w:left="1540" w:right="736" w:firstLine="0"/>
        <w:rPr>
          <w:sz w:val="20"/>
        </w:rPr>
      </w:pPr>
      <w:r>
        <w:rPr>
          <w:sz w:val="20"/>
        </w:rPr>
        <w:t>that</w:t>
      </w:r>
      <w:r>
        <w:rPr>
          <w:spacing w:val="-2"/>
          <w:sz w:val="20"/>
        </w:rPr>
        <w:t xml:space="preserve"> </w:t>
      </w:r>
      <w:r>
        <w:rPr>
          <w:sz w:val="20"/>
        </w:rPr>
        <w:t>the</w:t>
      </w:r>
      <w:r>
        <w:rPr>
          <w:spacing w:val="-2"/>
          <w:sz w:val="20"/>
        </w:rPr>
        <w:t xml:space="preserve"> </w:t>
      </w:r>
      <w:r>
        <w:rPr>
          <w:sz w:val="20"/>
        </w:rPr>
        <w:t>failure</w:t>
      </w:r>
      <w:r>
        <w:rPr>
          <w:spacing w:val="-2"/>
          <w:sz w:val="20"/>
        </w:rPr>
        <w:t xml:space="preserve"> </w:t>
      </w:r>
      <w:r>
        <w:rPr>
          <w:sz w:val="20"/>
        </w:rPr>
        <w:t>to</w:t>
      </w:r>
      <w:r>
        <w:rPr>
          <w:spacing w:val="-4"/>
          <w:sz w:val="20"/>
        </w:rPr>
        <w:t xml:space="preserve"> </w:t>
      </w:r>
      <w:r>
        <w:rPr>
          <w:sz w:val="20"/>
        </w:rPr>
        <w:t>so</w:t>
      </w:r>
      <w:r>
        <w:rPr>
          <w:spacing w:val="-4"/>
          <w:sz w:val="20"/>
        </w:rPr>
        <w:t xml:space="preserve"> </w:t>
      </w:r>
      <w:r>
        <w:rPr>
          <w:sz w:val="20"/>
        </w:rPr>
        <w:t>serve</w:t>
      </w:r>
      <w:r>
        <w:rPr>
          <w:spacing w:val="-4"/>
          <w:sz w:val="20"/>
        </w:rPr>
        <w:t xml:space="preserve"> </w:t>
      </w:r>
      <w:r>
        <w:rPr>
          <w:sz w:val="20"/>
        </w:rPr>
        <w:t>an</w:t>
      </w:r>
      <w:r>
        <w:rPr>
          <w:spacing w:val="-4"/>
          <w:sz w:val="20"/>
        </w:rPr>
        <w:t xml:space="preserve"> </w:t>
      </w:r>
      <w:r>
        <w:rPr>
          <w:sz w:val="20"/>
        </w:rPr>
        <w:t>answer</w:t>
      </w:r>
      <w:r>
        <w:rPr>
          <w:spacing w:val="-3"/>
          <w:sz w:val="20"/>
        </w:rPr>
        <w:t xml:space="preserve"> </w:t>
      </w:r>
      <w:r>
        <w:rPr>
          <w:sz w:val="20"/>
        </w:rPr>
        <w:t>constitutes</w:t>
      </w:r>
      <w:r>
        <w:rPr>
          <w:spacing w:val="-3"/>
          <w:sz w:val="20"/>
        </w:rPr>
        <w:t xml:space="preserve"> </w:t>
      </w:r>
      <w:r>
        <w:rPr>
          <w:sz w:val="20"/>
        </w:rPr>
        <w:t>consent</w:t>
      </w:r>
      <w:r>
        <w:rPr>
          <w:spacing w:val="-2"/>
          <w:sz w:val="20"/>
        </w:rPr>
        <w:t xml:space="preserve"> </w:t>
      </w:r>
      <w:r>
        <w:rPr>
          <w:sz w:val="20"/>
        </w:rPr>
        <w:t>to</w:t>
      </w:r>
      <w:r>
        <w:rPr>
          <w:spacing w:val="-4"/>
          <w:sz w:val="20"/>
        </w:rPr>
        <w:t xml:space="preserve"> </w:t>
      </w:r>
      <w:r>
        <w:rPr>
          <w:sz w:val="20"/>
        </w:rPr>
        <w:t>the</w:t>
      </w:r>
      <w:r>
        <w:rPr>
          <w:spacing w:val="-4"/>
          <w:sz w:val="20"/>
        </w:rPr>
        <w:t xml:space="preserve"> </w:t>
      </w:r>
      <w:r>
        <w:rPr>
          <w:sz w:val="20"/>
        </w:rPr>
        <w:t>taking</w:t>
      </w:r>
      <w:r>
        <w:rPr>
          <w:spacing w:val="-2"/>
          <w:sz w:val="20"/>
        </w:rPr>
        <w:t xml:space="preserve"> </w:t>
      </w:r>
      <w:r>
        <w:rPr>
          <w:sz w:val="20"/>
        </w:rPr>
        <w:t>and</w:t>
      </w:r>
      <w:r>
        <w:rPr>
          <w:spacing w:val="-4"/>
          <w:sz w:val="20"/>
        </w:rPr>
        <w:t xml:space="preserve"> </w:t>
      </w:r>
      <w:r>
        <w:rPr>
          <w:sz w:val="20"/>
        </w:rPr>
        <w:t>to</w:t>
      </w:r>
      <w:r>
        <w:rPr>
          <w:spacing w:val="-2"/>
          <w:sz w:val="20"/>
        </w:rPr>
        <w:t xml:space="preserve"> </w:t>
      </w:r>
      <w:r>
        <w:rPr>
          <w:sz w:val="20"/>
        </w:rPr>
        <w:t>the</w:t>
      </w:r>
      <w:r>
        <w:rPr>
          <w:spacing w:val="-4"/>
          <w:sz w:val="20"/>
        </w:rPr>
        <w:t xml:space="preserve"> </w:t>
      </w:r>
      <w:r>
        <w:rPr>
          <w:sz w:val="20"/>
        </w:rPr>
        <w:t>court's authority to proceed with the action and fix the compensation; and</w:t>
      </w:r>
    </w:p>
    <w:p w14:paraId="15263875" w14:textId="77777777" w:rsidR="002F3495" w:rsidRDefault="00000000">
      <w:pPr>
        <w:pStyle w:val="ListParagraph"/>
        <w:numPr>
          <w:ilvl w:val="1"/>
          <w:numId w:val="78"/>
        </w:numPr>
        <w:tabs>
          <w:tab w:val="left" w:pos="2007"/>
        </w:tabs>
        <w:spacing w:before="121"/>
        <w:ind w:left="2006" w:hanging="467"/>
        <w:rPr>
          <w:sz w:val="20"/>
        </w:rPr>
      </w:pPr>
      <w:r>
        <w:rPr>
          <w:sz w:val="20"/>
        </w:rPr>
        <w:t>that</w:t>
      </w:r>
      <w:r>
        <w:rPr>
          <w:spacing w:val="-4"/>
          <w:sz w:val="20"/>
        </w:rPr>
        <w:t xml:space="preserve"> </w:t>
      </w:r>
      <w:r>
        <w:rPr>
          <w:sz w:val="20"/>
        </w:rPr>
        <w:t>a</w:t>
      </w:r>
      <w:r>
        <w:rPr>
          <w:spacing w:val="-5"/>
          <w:sz w:val="20"/>
        </w:rPr>
        <w:t xml:space="preserve"> </w:t>
      </w:r>
      <w:r>
        <w:rPr>
          <w:sz w:val="20"/>
        </w:rPr>
        <w:t>defendant</w:t>
      </w:r>
      <w:r>
        <w:rPr>
          <w:spacing w:val="-5"/>
          <w:sz w:val="20"/>
        </w:rPr>
        <w:t xml:space="preserve"> </w:t>
      </w:r>
      <w:r>
        <w:rPr>
          <w:sz w:val="20"/>
        </w:rPr>
        <w:t>who</w:t>
      </w:r>
      <w:r>
        <w:rPr>
          <w:spacing w:val="-3"/>
          <w:sz w:val="20"/>
        </w:rPr>
        <w:t xml:space="preserve"> </w:t>
      </w:r>
      <w:r>
        <w:rPr>
          <w:sz w:val="20"/>
        </w:rPr>
        <w:t>does</w:t>
      </w:r>
      <w:r>
        <w:rPr>
          <w:spacing w:val="-4"/>
          <w:sz w:val="20"/>
        </w:rPr>
        <w:t xml:space="preserve"> </w:t>
      </w:r>
      <w:r>
        <w:rPr>
          <w:sz w:val="20"/>
        </w:rPr>
        <w:t>not</w:t>
      </w:r>
      <w:r>
        <w:rPr>
          <w:spacing w:val="-5"/>
          <w:sz w:val="20"/>
        </w:rPr>
        <w:t xml:space="preserve"> </w:t>
      </w:r>
      <w:r>
        <w:rPr>
          <w:sz w:val="20"/>
        </w:rPr>
        <w:t>serve</w:t>
      </w:r>
      <w:r>
        <w:rPr>
          <w:spacing w:val="-6"/>
          <w:sz w:val="20"/>
        </w:rPr>
        <w:t xml:space="preserve"> </w:t>
      </w:r>
      <w:r>
        <w:rPr>
          <w:sz w:val="20"/>
        </w:rPr>
        <w:t>an</w:t>
      </w:r>
      <w:r>
        <w:rPr>
          <w:spacing w:val="-5"/>
          <w:sz w:val="20"/>
        </w:rPr>
        <w:t xml:space="preserve"> </w:t>
      </w:r>
      <w:r>
        <w:rPr>
          <w:sz w:val="20"/>
        </w:rPr>
        <w:t>answer</w:t>
      </w:r>
      <w:r>
        <w:rPr>
          <w:spacing w:val="-4"/>
          <w:sz w:val="20"/>
        </w:rPr>
        <w:t xml:space="preserve"> </w:t>
      </w:r>
      <w:r>
        <w:rPr>
          <w:sz w:val="20"/>
        </w:rPr>
        <w:t>may</w:t>
      </w:r>
      <w:r>
        <w:rPr>
          <w:spacing w:val="-4"/>
          <w:sz w:val="20"/>
        </w:rPr>
        <w:t xml:space="preserve"> </w:t>
      </w:r>
      <w:r>
        <w:rPr>
          <w:sz w:val="20"/>
        </w:rPr>
        <w:t>file</w:t>
      </w:r>
      <w:r>
        <w:rPr>
          <w:spacing w:val="-3"/>
          <w:sz w:val="20"/>
        </w:rPr>
        <w:t xml:space="preserve"> </w:t>
      </w:r>
      <w:r>
        <w:rPr>
          <w:sz w:val="20"/>
        </w:rPr>
        <w:t>a</w:t>
      </w:r>
      <w:r>
        <w:rPr>
          <w:spacing w:val="-5"/>
          <w:sz w:val="20"/>
        </w:rPr>
        <w:t xml:space="preserve"> </w:t>
      </w:r>
      <w:r>
        <w:rPr>
          <w:sz w:val="20"/>
        </w:rPr>
        <w:t>notice</w:t>
      </w:r>
      <w:r>
        <w:rPr>
          <w:spacing w:val="-4"/>
          <w:sz w:val="20"/>
        </w:rPr>
        <w:t xml:space="preserve"> </w:t>
      </w:r>
      <w:r>
        <w:rPr>
          <w:sz w:val="20"/>
        </w:rPr>
        <w:t>of</w:t>
      </w:r>
      <w:r>
        <w:rPr>
          <w:spacing w:val="-5"/>
          <w:sz w:val="20"/>
        </w:rPr>
        <w:t xml:space="preserve"> </w:t>
      </w:r>
      <w:r>
        <w:rPr>
          <w:spacing w:val="-2"/>
          <w:sz w:val="20"/>
        </w:rPr>
        <w:t>appearance.</w:t>
      </w:r>
    </w:p>
    <w:p w14:paraId="7650A549" w14:textId="77777777" w:rsidR="002F3495" w:rsidRDefault="00000000">
      <w:pPr>
        <w:pStyle w:val="ListParagraph"/>
        <w:numPr>
          <w:ilvl w:val="0"/>
          <w:numId w:val="78"/>
        </w:numPr>
        <w:tabs>
          <w:tab w:val="left" w:pos="1820"/>
        </w:tabs>
        <w:spacing w:line="271" w:lineRule="auto"/>
        <w:ind w:left="1540" w:right="119" w:hanging="1"/>
        <w:jc w:val="left"/>
        <w:rPr>
          <w:sz w:val="20"/>
        </w:rPr>
      </w:pPr>
      <w:r>
        <w:rPr>
          <w:i/>
          <w:sz w:val="20"/>
        </w:rPr>
        <w:t>Conclusion.</w:t>
      </w:r>
      <w:r>
        <w:rPr>
          <w:sz w:val="20"/>
        </w:rPr>
        <w:t>The notice must conclude with the name, telephone number, and e-mail address of the plaintiff's attorney and an address within the Virgin Islands where the attorney may be served.</w:t>
      </w:r>
    </w:p>
    <w:p w14:paraId="0EE1D7FC" w14:textId="77777777" w:rsidR="002F3495" w:rsidRDefault="00000000">
      <w:pPr>
        <w:pStyle w:val="ListParagraph"/>
        <w:numPr>
          <w:ilvl w:val="0"/>
          <w:numId w:val="81"/>
        </w:numPr>
        <w:tabs>
          <w:tab w:val="left" w:pos="1786"/>
        </w:tabs>
        <w:spacing w:before="121"/>
        <w:ind w:left="1785" w:hanging="246"/>
        <w:rPr>
          <w:sz w:val="20"/>
        </w:rPr>
      </w:pPr>
      <w:r>
        <w:rPr>
          <w:b/>
          <w:i/>
          <w:sz w:val="20"/>
        </w:rPr>
        <w:t>Serving</w:t>
      </w:r>
      <w:r>
        <w:rPr>
          <w:b/>
          <w:i/>
          <w:spacing w:val="-6"/>
          <w:sz w:val="20"/>
        </w:rPr>
        <w:t xml:space="preserve"> </w:t>
      </w:r>
      <w:r>
        <w:rPr>
          <w:b/>
          <w:i/>
          <w:sz w:val="20"/>
        </w:rPr>
        <w:t>the</w:t>
      </w:r>
      <w:r>
        <w:rPr>
          <w:b/>
          <w:i/>
          <w:spacing w:val="-7"/>
          <w:sz w:val="20"/>
        </w:rPr>
        <w:t xml:space="preserve"> </w:t>
      </w:r>
      <w:r>
        <w:rPr>
          <w:b/>
          <w:i/>
          <w:sz w:val="20"/>
        </w:rPr>
        <w:t>Notice.</w:t>
      </w:r>
      <w:r>
        <w:rPr>
          <w:sz w:val="20"/>
        </w:rPr>
        <w:t>Personal</w:t>
      </w:r>
      <w:r>
        <w:rPr>
          <w:spacing w:val="-8"/>
          <w:sz w:val="20"/>
        </w:rPr>
        <w:t xml:space="preserve"> </w:t>
      </w:r>
      <w:r>
        <w:rPr>
          <w:sz w:val="20"/>
        </w:rPr>
        <w:t>service</w:t>
      </w:r>
      <w:r>
        <w:rPr>
          <w:spacing w:val="-4"/>
          <w:sz w:val="20"/>
        </w:rPr>
        <w:t xml:space="preserve"> </w:t>
      </w:r>
      <w:r>
        <w:rPr>
          <w:sz w:val="20"/>
        </w:rPr>
        <w:t>of</w:t>
      </w:r>
      <w:r>
        <w:rPr>
          <w:spacing w:val="-7"/>
          <w:sz w:val="20"/>
        </w:rPr>
        <w:t xml:space="preserve"> </w:t>
      </w:r>
      <w:r>
        <w:rPr>
          <w:sz w:val="20"/>
        </w:rPr>
        <w:t>the</w:t>
      </w:r>
      <w:r>
        <w:rPr>
          <w:spacing w:val="-5"/>
          <w:sz w:val="20"/>
        </w:rPr>
        <w:t xml:space="preserve"> </w:t>
      </w:r>
      <w:r>
        <w:rPr>
          <w:sz w:val="20"/>
        </w:rPr>
        <w:t>notice</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made</w:t>
      </w:r>
      <w:r>
        <w:rPr>
          <w:spacing w:val="-4"/>
          <w:sz w:val="20"/>
        </w:rPr>
        <w:t xml:space="preserve"> </w:t>
      </w:r>
      <w:r>
        <w:rPr>
          <w:sz w:val="20"/>
        </w:rPr>
        <w:t>in</w:t>
      </w:r>
      <w:r>
        <w:rPr>
          <w:spacing w:val="-7"/>
          <w:sz w:val="20"/>
        </w:rPr>
        <w:t xml:space="preserve"> </w:t>
      </w:r>
      <w:r>
        <w:rPr>
          <w:sz w:val="20"/>
        </w:rPr>
        <w:t>accordance</w:t>
      </w:r>
      <w:r>
        <w:rPr>
          <w:spacing w:val="-7"/>
          <w:sz w:val="20"/>
        </w:rPr>
        <w:t xml:space="preserve"> </w:t>
      </w:r>
      <w:r>
        <w:rPr>
          <w:sz w:val="20"/>
        </w:rPr>
        <w:t>with</w:t>
      </w:r>
      <w:r>
        <w:rPr>
          <w:spacing w:val="-7"/>
          <w:sz w:val="20"/>
        </w:rPr>
        <w:t xml:space="preserve"> </w:t>
      </w:r>
      <w:r>
        <w:rPr>
          <w:sz w:val="20"/>
        </w:rPr>
        <w:t>Rule</w:t>
      </w:r>
      <w:r>
        <w:rPr>
          <w:spacing w:val="-4"/>
          <w:sz w:val="20"/>
        </w:rPr>
        <w:t xml:space="preserve"> </w:t>
      </w:r>
      <w:r>
        <w:rPr>
          <w:spacing w:val="-5"/>
          <w:sz w:val="20"/>
        </w:rPr>
        <w:t>4.</w:t>
      </w:r>
    </w:p>
    <w:p w14:paraId="092798C5" w14:textId="77777777" w:rsidR="002F3495" w:rsidRDefault="00000000">
      <w:pPr>
        <w:pStyle w:val="ListParagraph"/>
        <w:numPr>
          <w:ilvl w:val="0"/>
          <w:numId w:val="81"/>
        </w:numPr>
        <w:tabs>
          <w:tab w:val="left" w:pos="1786"/>
        </w:tabs>
        <w:spacing w:before="150" w:line="271" w:lineRule="auto"/>
        <w:ind w:right="117" w:firstLine="0"/>
        <w:rPr>
          <w:sz w:val="20"/>
        </w:rPr>
      </w:pPr>
      <w:r>
        <w:rPr>
          <w:b/>
          <w:i/>
          <w:sz w:val="20"/>
        </w:rPr>
        <w:t>Effect of Delivery and Service.</w:t>
      </w:r>
      <w:r>
        <w:rPr>
          <w:sz w:val="20"/>
        </w:rPr>
        <w:t>Delivering the notice to the clerk and serving it have the same effect as serving a summons under Rule 4.</w:t>
      </w:r>
    </w:p>
    <w:p w14:paraId="4F1C7636" w14:textId="77777777" w:rsidR="002F3495" w:rsidRDefault="00000000">
      <w:pPr>
        <w:pStyle w:val="ListParagraph"/>
        <w:numPr>
          <w:ilvl w:val="0"/>
          <w:numId w:val="81"/>
        </w:numPr>
        <w:tabs>
          <w:tab w:val="left" w:pos="1786"/>
        </w:tabs>
        <w:spacing w:before="121" w:line="271" w:lineRule="auto"/>
        <w:ind w:right="120" w:firstLine="0"/>
        <w:rPr>
          <w:sz w:val="20"/>
        </w:rPr>
      </w:pPr>
      <w:r>
        <w:rPr>
          <w:b/>
          <w:i/>
          <w:sz w:val="20"/>
        </w:rPr>
        <w:t>Amending</w:t>
      </w:r>
      <w:r>
        <w:rPr>
          <w:b/>
          <w:i/>
          <w:spacing w:val="40"/>
          <w:sz w:val="20"/>
        </w:rPr>
        <w:t xml:space="preserve"> </w:t>
      </w:r>
      <w:r>
        <w:rPr>
          <w:b/>
          <w:i/>
          <w:sz w:val="20"/>
        </w:rPr>
        <w:t>the</w:t>
      </w:r>
      <w:r>
        <w:rPr>
          <w:b/>
          <w:i/>
          <w:spacing w:val="40"/>
          <w:sz w:val="20"/>
        </w:rPr>
        <w:t xml:space="preserve"> </w:t>
      </w:r>
      <w:r>
        <w:rPr>
          <w:b/>
          <w:i/>
          <w:sz w:val="20"/>
        </w:rPr>
        <w:t>Notice;</w:t>
      </w:r>
      <w:r>
        <w:rPr>
          <w:b/>
          <w:i/>
          <w:spacing w:val="40"/>
          <w:sz w:val="20"/>
        </w:rPr>
        <w:t xml:space="preserve"> </w:t>
      </w:r>
      <w:r>
        <w:rPr>
          <w:b/>
          <w:i/>
          <w:sz w:val="20"/>
        </w:rPr>
        <w:t>Proof</w:t>
      </w:r>
      <w:r>
        <w:rPr>
          <w:b/>
          <w:i/>
          <w:spacing w:val="40"/>
          <w:sz w:val="20"/>
        </w:rPr>
        <w:t xml:space="preserve"> </w:t>
      </w:r>
      <w:r>
        <w:rPr>
          <w:b/>
          <w:i/>
          <w:sz w:val="20"/>
        </w:rPr>
        <w:t>of</w:t>
      </w:r>
      <w:r>
        <w:rPr>
          <w:b/>
          <w:i/>
          <w:spacing w:val="40"/>
          <w:sz w:val="20"/>
        </w:rPr>
        <w:t xml:space="preserve"> </w:t>
      </w:r>
      <w:r>
        <w:rPr>
          <w:b/>
          <w:i/>
          <w:sz w:val="20"/>
        </w:rPr>
        <w:t>Service</w:t>
      </w:r>
      <w:r>
        <w:rPr>
          <w:b/>
          <w:i/>
          <w:spacing w:val="40"/>
          <w:sz w:val="20"/>
        </w:rPr>
        <w:t xml:space="preserve"> </w:t>
      </w:r>
      <w:r>
        <w:rPr>
          <w:b/>
          <w:i/>
          <w:sz w:val="20"/>
        </w:rPr>
        <w:t>and</w:t>
      </w:r>
      <w:r>
        <w:rPr>
          <w:b/>
          <w:i/>
          <w:spacing w:val="40"/>
          <w:sz w:val="20"/>
        </w:rPr>
        <w:t xml:space="preserve"> </w:t>
      </w:r>
      <w:r>
        <w:rPr>
          <w:b/>
          <w:i/>
          <w:sz w:val="20"/>
        </w:rPr>
        <w:t>Amending</w:t>
      </w:r>
      <w:r>
        <w:rPr>
          <w:b/>
          <w:i/>
          <w:spacing w:val="40"/>
          <w:sz w:val="20"/>
        </w:rPr>
        <w:t xml:space="preserve"> </w:t>
      </w:r>
      <w:r>
        <w:rPr>
          <w:b/>
          <w:i/>
          <w:sz w:val="20"/>
        </w:rPr>
        <w:t>the</w:t>
      </w:r>
      <w:r>
        <w:rPr>
          <w:b/>
          <w:i/>
          <w:spacing w:val="40"/>
          <w:sz w:val="20"/>
        </w:rPr>
        <w:t xml:space="preserve"> </w:t>
      </w:r>
      <w:r>
        <w:rPr>
          <w:b/>
          <w:i/>
          <w:sz w:val="20"/>
        </w:rPr>
        <w:t>Proof.</w:t>
      </w:r>
      <w:r>
        <w:rPr>
          <w:sz w:val="20"/>
        </w:rPr>
        <w:t>Rule</w:t>
      </w:r>
      <w:r>
        <w:rPr>
          <w:spacing w:val="40"/>
          <w:sz w:val="20"/>
        </w:rPr>
        <w:t xml:space="preserve"> </w:t>
      </w:r>
      <w:r>
        <w:rPr>
          <w:sz w:val="20"/>
        </w:rPr>
        <w:t>4(a)(2)</w:t>
      </w:r>
      <w:r>
        <w:rPr>
          <w:spacing w:val="40"/>
          <w:sz w:val="20"/>
        </w:rPr>
        <w:t xml:space="preserve"> </w:t>
      </w:r>
      <w:r>
        <w:rPr>
          <w:sz w:val="20"/>
        </w:rPr>
        <w:t>governs amending the notice. Rule 4(l) governs proof of service and amending it.</w:t>
      </w:r>
    </w:p>
    <w:p w14:paraId="11EFDBBF" w14:textId="77777777" w:rsidR="002F3495" w:rsidRDefault="00000000">
      <w:pPr>
        <w:pStyle w:val="Heading4"/>
        <w:numPr>
          <w:ilvl w:val="0"/>
          <w:numId w:val="8"/>
        </w:numPr>
        <w:tabs>
          <w:tab w:val="left" w:pos="1786"/>
        </w:tabs>
        <w:spacing w:before="118"/>
        <w:ind w:left="1785" w:hanging="246"/>
        <w:jc w:val="left"/>
      </w:pPr>
      <w:r>
        <w:t>Appearance</w:t>
      </w:r>
      <w:r>
        <w:rPr>
          <w:spacing w:val="-9"/>
        </w:rPr>
        <w:t xml:space="preserve"> </w:t>
      </w:r>
      <w:r>
        <w:t>or</w:t>
      </w:r>
      <w:r>
        <w:rPr>
          <w:spacing w:val="-7"/>
        </w:rPr>
        <w:t xml:space="preserve"> </w:t>
      </w:r>
      <w:r>
        <w:rPr>
          <w:spacing w:val="-2"/>
        </w:rPr>
        <w:t>Answer.</w:t>
      </w:r>
    </w:p>
    <w:p w14:paraId="39CDF7F8" w14:textId="77777777" w:rsidR="002F3495" w:rsidRDefault="00000000">
      <w:pPr>
        <w:pStyle w:val="ListParagraph"/>
        <w:numPr>
          <w:ilvl w:val="0"/>
          <w:numId w:val="77"/>
        </w:numPr>
        <w:tabs>
          <w:tab w:val="left" w:pos="1786"/>
        </w:tabs>
        <w:spacing w:before="152" w:line="271" w:lineRule="auto"/>
        <w:ind w:right="119" w:hanging="1"/>
        <w:jc w:val="both"/>
        <w:rPr>
          <w:sz w:val="20"/>
        </w:rPr>
      </w:pPr>
      <w:r>
        <w:rPr>
          <w:b/>
          <w:i/>
          <w:sz w:val="20"/>
        </w:rPr>
        <w:t>Notice</w:t>
      </w:r>
      <w:r>
        <w:rPr>
          <w:b/>
          <w:i/>
          <w:spacing w:val="-2"/>
          <w:sz w:val="20"/>
        </w:rPr>
        <w:t xml:space="preserve"> </w:t>
      </w:r>
      <w:r>
        <w:rPr>
          <w:b/>
          <w:i/>
          <w:sz w:val="20"/>
        </w:rPr>
        <w:t>of Appearance.</w:t>
      </w:r>
      <w:r>
        <w:rPr>
          <w:sz w:val="20"/>
        </w:rPr>
        <w:t>A defendant that has no objection or</w:t>
      </w:r>
      <w:r>
        <w:rPr>
          <w:spacing w:val="-1"/>
          <w:sz w:val="20"/>
        </w:rPr>
        <w:t xml:space="preserve"> </w:t>
      </w:r>
      <w:r>
        <w:rPr>
          <w:sz w:val="20"/>
        </w:rPr>
        <w:t>defense</w:t>
      </w:r>
      <w:r>
        <w:rPr>
          <w:spacing w:val="-2"/>
          <w:sz w:val="20"/>
        </w:rPr>
        <w:t xml:space="preserve"> </w:t>
      </w:r>
      <w:r>
        <w:rPr>
          <w:sz w:val="20"/>
        </w:rPr>
        <w:t>to</w:t>
      </w:r>
      <w:r>
        <w:rPr>
          <w:spacing w:val="-2"/>
          <w:sz w:val="20"/>
        </w:rPr>
        <w:t xml:space="preserve"> </w:t>
      </w:r>
      <w:r>
        <w:rPr>
          <w:sz w:val="20"/>
        </w:rPr>
        <w:t>the taking of its property may serve a notice of appearance designating the property in which it claims an interest. The defendant must then be given notice of all later proceedings affecting the defendant.</w:t>
      </w:r>
    </w:p>
    <w:p w14:paraId="2DAEA6CF" w14:textId="77777777" w:rsidR="002F3495" w:rsidRDefault="00000000">
      <w:pPr>
        <w:pStyle w:val="ListParagraph"/>
        <w:numPr>
          <w:ilvl w:val="0"/>
          <w:numId w:val="77"/>
        </w:numPr>
        <w:tabs>
          <w:tab w:val="left" w:pos="1786"/>
        </w:tabs>
        <w:spacing w:before="120" w:line="271" w:lineRule="auto"/>
        <w:ind w:right="120" w:firstLine="0"/>
        <w:jc w:val="both"/>
        <w:rPr>
          <w:sz w:val="20"/>
        </w:rPr>
      </w:pPr>
      <w:r>
        <w:rPr>
          <w:b/>
          <w:i/>
          <w:sz w:val="20"/>
        </w:rPr>
        <w:t>Answer.</w:t>
      </w:r>
      <w:r>
        <w:rPr>
          <w:sz w:val="20"/>
        </w:rPr>
        <w:t>A defendant that has an objection or defense to the taking must serve an answer within 21 days after being served with the notice. The answer must:</w:t>
      </w:r>
    </w:p>
    <w:p w14:paraId="20421224" w14:textId="77777777" w:rsidR="002F3495" w:rsidRDefault="00000000">
      <w:pPr>
        <w:pStyle w:val="ListParagraph"/>
        <w:numPr>
          <w:ilvl w:val="1"/>
          <w:numId w:val="77"/>
        </w:numPr>
        <w:tabs>
          <w:tab w:val="left" w:pos="2290"/>
        </w:tabs>
        <w:spacing w:before="119"/>
        <w:ind w:hanging="390"/>
        <w:jc w:val="both"/>
        <w:rPr>
          <w:sz w:val="20"/>
        </w:rPr>
      </w:pPr>
      <w:r>
        <w:rPr>
          <w:sz w:val="20"/>
        </w:rPr>
        <w:t>identify</w:t>
      </w:r>
      <w:r>
        <w:rPr>
          <w:spacing w:val="-7"/>
          <w:sz w:val="20"/>
        </w:rPr>
        <w:t xml:space="preserve"> </w:t>
      </w:r>
      <w:r>
        <w:rPr>
          <w:sz w:val="20"/>
        </w:rPr>
        <w:t>the</w:t>
      </w:r>
      <w:r>
        <w:rPr>
          <w:spacing w:val="-5"/>
          <w:sz w:val="20"/>
        </w:rPr>
        <w:t xml:space="preserve"> </w:t>
      </w:r>
      <w:r>
        <w:rPr>
          <w:sz w:val="20"/>
        </w:rPr>
        <w:t>property</w:t>
      </w:r>
      <w:r>
        <w:rPr>
          <w:spacing w:val="-4"/>
          <w:sz w:val="20"/>
        </w:rPr>
        <w:t xml:space="preserve"> </w:t>
      </w:r>
      <w:r>
        <w:rPr>
          <w:sz w:val="20"/>
        </w:rPr>
        <w:t>in</w:t>
      </w:r>
      <w:r>
        <w:rPr>
          <w:spacing w:val="-5"/>
          <w:sz w:val="20"/>
        </w:rPr>
        <w:t xml:space="preserve"> </w:t>
      </w:r>
      <w:r>
        <w:rPr>
          <w:sz w:val="20"/>
        </w:rPr>
        <w:t>which</w:t>
      </w:r>
      <w:r>
        <w:rPr>
          <w:spacing w:val="-8"/>
          <w:sz w:val="20"/>
        </w:rPr>
        <w:t xml:space="preserve"> </w:t>
      </w:r>
      <w:r>
        <w:rPr>
          <w:sz w:val="20"/>
        </w:rPr>
        <w:t>the</w:t>
      </w:r>
      <w:r>
        <w:rPr>
          <w:spacing w:val="-5"/>
          <w:sz w:val="20"/>
        </w:rPr>
        <w:t xml:space="preserve"> </w:t>
      </w:r>
      <w:r>
        <w:rPr>
          <w:sz w:val="20"/>
        </w:rPr>
        <w:t>defendant</w:t>
      </w:r>
      <w:r>
        <w:rPr>
          <w:spacing w:val="-7"/>
          <w:sz w:val="20"/>
        </w:rPr>
        <w:t xml:space="preserve"> </w:t>
      </w:r>
      <w:r>
        <w:rPr>
          <w:sz w:val="20"/>
        </w:rPr>
        <w:t>claims</w:t>
      </w:r>
      <w:r>
        <w:rPr>
          <w:spacing w:val="-7"/>
          <w:sz w:val="20"/>
        </w:rPr>
        <w:t xml:space="preserve"> </w:t>
      </w:r>
      <w:r>
        <w:rPr>
          <w:sz w:val="20"/>
        </w:rPr>
        <w:t>an</w:t>
      </w:r>
      <w:r>
        <w:rPr>
          <w:spacing w:val="-5"/>
          <w:sz w:val="20"/>
        </w:rPr>
        <w:t xml:space="preserve"> </w:t>
      </w:r>
      <w:r>
        <w:rPr>
          <w:spacing w:val="-2"/>
          <w:sz w:val="20"/>
        </w:rPr>
        <w:t>interest;</w:t>
      </w:r>
    </w:p>
    <w:p w14:paraId="21BEB8BC" w14:textId="77777777" w:rsidR="002F3495" w:rsidRDefault="00000000">
      <w:pPr>
        <w:pStyle w:val="ListParagraph"/>
        <w:numPr>
          <w:ilvl w:val="1"/>
          <w:numId w:val="77"/>
        </w:numPr>
        <w:tabs>
          <w:tab w:val="left" w:pos="2290"/>
        </w:tabs>
        <w:spacing w:before="152"/>
        <w:ind w:hanging="390"/>
        <w:jc w:val="both"/>
        <w:rPr>
          <w:sz w:val="20"/>
        </w:rPr>
      </w:pPr>
      <w:r>
        <w:rPr>
          <w:sz w:val="20"/>
        </w:rPr>
        <w:t>state</w:t>
      </w:r>
      <w:r>
        <w:rPr>
          <w:spacing w:val="-7"/>
          <w:sz w:val="20"/>
        </w:rPr>
        <w:t xml:space="preserve"> </w:t>
      </w:r>
      <w:r>
        <w:rPr>
          <w:sz w:val="20"/>
        </w:rPr>
        <w:t>the</w:t>
      </w:r>
      <w:r>
        <w:rPr>
          <w:spacing w:val="-6"/>
          <w:sz w:val="20"/>
        </w:rPr>
        <w:t xml:space="preserve"> </w:t>
      </w:r>
      <w:r>
        <w:rPr>
          <w:sz w:val="20"/>
        </w:rPr>
        <w:t>nature</w:t>
      </w:r>
      <w:r>
        <w:rPr>
          <w:spacing w:val="-4"/>
          <w:sz w:val="20"/>
        </w:rPr>
        <w:t xml:space="preserve"> </w:t>
      </w:r>
      <w:r>
        <w:rPr>
          <w:sz w:val="20"/>
        </w:rPr>
        <w:t>and</w:t>
      </w:r>
      <w:r>
        <w:rPr>
          <w:spacing w:val="-4"/>
          <w:sz w:val="20"/>
        </w:rPr>
        <w:t xml:space="preserve"> </w:t>
      </w:r>
      <w:r>
        <w:rPr>
          <w:sz w:val="20"/>
        </w:rPr>
        <w:t>extent</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interest;</w:t>
      </w:r>
      <w:r>
        <w:rPr>
          <w:spacing w:val="-5"/>
          <w:sz w:val="20"/>
        </w:rPr>
        <w:t xml:space="preserve"> and</w:t>
      </w:r>
    </w:p>
    <w:p w14:paraId="2CC1CCFB" w14:textId="77777777" w:rsidR="002F3495" w:rsidRDefault="00000000">
      <w:pPr>
        <w:pStyle w:val="ListParagraph"/>
        <w:numPr>
          <w:ilvl w:val="1"/>
          <w:numId w:val="77"/>
        </w:numPr>
        <w:tabs>
          <w:tab w:val="left" w:pos="2290"/>
        </w:tabs>
        <w:ind w:hanging="390"/>
        <w:jc w:val="both"/>
        <w:rPr>
          <w:sz w:val="20"/>
        </w:rPr>
      </w:pPr>
      <w:r>
        <w:rPr>
          <w:sz w:val="20"/>
        </w:rPr>
        <w:t>state</w:t>
      </w:r>
      <w:r>
        <w:rPr>
          <w:spacing w:val="-8"/>
          <w:sz w:val="20"/>
        </w:rPr>
        <w:t xml:space="preserve"> </w:t>
      </w:r>
      <w:r>
        <w:rPr>
          <w:sz w:val="20"/>
        </w:rPr>
        <w:t>all</w:t>
      </w:r>
      <w:r>
        <w:rPr>
          <w:spacing w:val="-6"/>
          <w:sz w:val="20"/>
        </w:rPr>
        <w:t xml:space="preserve"> </w:t>
      </w:r>
      <w:r>
        <w:rPr>
          <w:sz w:val="20"/>
        </w:rPr>
        <w:t>the</w:t>
      </w:r>
      <w:r>
        <w:rPr>
          <w:spacing w:val="-5"/>
          <w:sz w:val="20"/>
        </w:rPr>
        <w:t xml:space="preserve"> </w:t>
      </w:r>
      <w:r>
        <w:rPr>
          <w:sz w:val="20"/>
        </w:rPr>
        <w:t>defendant's</w:t>
      </w:r>
      <w:r>
        <w:rPr>
          <w:spacing w:val="-7"/>
          <w:sz w:val="20"/>
        </w:rPr>
        <w:t xml:space="preserve"> </w:t>
      </w:r>
      <w:r>
        <w:rPr>
          <w:sz w:val="20"/>
        </w:rPr>
        <w:t>objections</w:t>
      </w:r>
      <w:r>
        <w:rPr>
          <w:spacing w:val="-4"/>
          <w:sz w:val="20"/>
        </w:rPr>
        <w:t xml:space="preserve"> </w:t>
      </w:r>
      <w:r>
        <w:rPr>
          <w:sz w:val="20"/>
        </w:rPr>
        <w:t>and</w:t>
      </w:r>
      <w:r>
        <w:rPr>
          <w:spacing w:val="-5"/>
          <w:sz w:val="20"/>
        </w:rPr>
        <w:t xml:space="preserve"> </w:t>
      </w:r>
      <w:r>
        <w:rPr>
          <w:sz w:val="20"/>
        </w:rPr>
        <w:t>defenses</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taking.</w:t>
      </w:r>
    </w:p>
    <w:p w14:paraId="21E17401" w14:textId="77777777" w:rsidR="002F3495" w:rsidRDefault="00000000">
      <w:pPr>
        <w:pStyle w:val="ListParagraph"/>
        <w:numPr>
          <w:ilvl w:val="0"/>
          <w:numId w:val="77"/>
        </w:numPr>
        <w:tabs>
          <w:tab w:val="left" w:pos="2146"/>
        </w:tabs>
        <w:spacing w:line="271" w:lineRule="auto"/>
        <w:ind w:left="1900" w:right="118" w:firstLine="0"/>
        <w:jc w:val="both"/>
        <w:rPr>
          <w:sz w:val="20"/>
        </w:rPr>
      </w:pPr>
      <w:r>
        <w:rPr>
          <w:b/>
          <w:i/>
          <w:sz w:val="20"/>
        </w:rPr>
        <w:t>Waiver of Other Objections and Defenses; Evidence on Compensation.</w:t>
      </w:r>
      <w:r>
        <w:rPr>
          <w:sz w:val="20"/>
        </w:rPr>
        <w:t>A defendant waives all objections and defenses not stated in its answer. No other pleading or motion asserting an additional objection or defense is allowed. But at the trial on compensation, a defendant</w:t>
      </w:r>
      <w:r>
        <w:rPr>
          <w:spacing w:val="-4"/>
          <w:sz w:val="20"/>
        </w:rPr>
        <w:t xml:space="preserve"> </w:t>
      </w:r>
      <w:r>
        <w:rPr>
          <w:sz w:val="20"/>
        </w:rPr>
        <w:t>--</w:t>
      </w:r>
      <w:r>
        <w:rPr>
          <w:spacing w:val="-3"/>
          <w:sz w:val="20"/>
        </w:rPr>
        <w:t xml:space="preserve"> </w:t>
      </w:r>
      <w:r>
        <w:rPr>
          <w:sz w:val="20"/>
        </w:rPr>
        <w:t>whether</w:t>
      </w:r>
      <w:r>
        <w:rPr>
          <w:spacing w:val="-1"/>
          <w:sz w:val="20"/>
        </w:rPr>
        <w:t xml:space="preserve"> </w:t>
      </w:r>
      <w:r>
        <w:rPr>
          <w:sz w:val="20"/>
        </w:rPr>
        <w:t>or</w:t>
      </w:r>
      <w:r>
        <w:rPr>
          <w:spacing w:val="-3"/>
          <w:sz w:val="20"/>
        </w:rPr>
        <w:t xml:space="preserve"> </w:t>
      </w:r>
      <w:r>
        <w:rPr>
          <w:sz w:val="20"/>
        </w:rPr>
        <w:t>not</w:t>
      </w:r>
      <w:r>
        <w:rPr>
          <w:spacing w:val="-2"/>
          <w:sz w:val="20"/>
        </w:rPr>
        <w:t xml:space="preserve"> </w:t>
      </w:r>
      <w:r>
        <w:rPr>
          <w:sz w:val="20"/>
        </w:rPr>
        <w:t>it</w:t>
      </w:r>
      <w:r>
        <w:rPr>
          <w:spacing w:val="-4"/>
          <w:sz w:val="20"/>
        </w:rPr>
        <w:t xml:space="preserve"> </w:t>
      </w:r>
      <w:r>
        <w:rPr>
          <w:sz w:val="20"/>
        </w:rPr>
        <w:t>has</w:t>
      </w:r>
      <w:r>
        <w:rPr>
          <w:spacing w:val="-3"/>
          <w:sz w:val="20"/>
        </w:rPr>
        <w:t xml:space="preserve"> </w:t>
      </w:r>
      <w:r>
        <w:rPr>
          <w:sz w:val="20"/>
        </w:rPr>
        <w:t>previously</w:t>
      </w:r>
      <w:r>
        <w:rPr>
          <w:spacing w:val="-3"/>
          <w:sz w:val="20"/>
        </w:rPr>
        <w:t xml:space="preserve"> </w:t>
      </w:r>
      <w:r>
        <w:rPr>
          <w:sz w:val="20"/>
        </w:rPr>
        <w:t>appeared</w:t>
      </w:r>
      <w:r>
        <w:rPr>
          <w:spacing w:val="-2"/>
          <w:sz w:val="20"/>
        </w:rPr>
        <w:t xml:space="preserve"> </w:t>
      </w:r>
      <w:r>
        <w:rPr>
          <w:sz w:val="20"/>
        </w:rPr>
        <w:t>or</w:t>
      </w:r>
      <w:r>
        <w:rPr>
          <w:spacing w:val="-3"/>
          <w:sz w:val="20"/>
        </w:rPr>
        <w:t xml:space="preserve"> </w:t>
      </w:r>
      <w:r>
        <w:rPr>
          <w:sz w:val="20"/>
        </w:rPr>
        <w:t>answered</w:t>
      </w:r>
      <w:r>
        <w:rPr>
          <w:spacing w:val="-4"/>
          <w:sz w:val="20"/>
        </w:rPr>
        <w:t xml:space="preserve"> </w:t>
      </w:r>
      <w:r>
        <w:rPr>
          <w:sz w:val="20"/>
        </w:rPr>
        <w:t>--</w:t>
      </w:r>
      <w:r>
        <w:rPr>
          <w:spacing w:val="-2"/>
          <w:sz w:val="20"/>
        </w:rPr>
        <w:t xml:space="preserve"> </w:t>
      </w:r>
      <w:r>
        <w:rPr>
          <w:sz w:val="20"/>
        </w:rPr>
        <w:t>may present</w:t>
      </w:r>
      <w:r>
        <w:rPr>
          <w:spacing w:val="-2"/>
          <w:sz w:val="20"/>
        </w:rPr>
        <w:t xml:space="preserve"> </w:t>
      </w:r>
      <w:r>
        <w:rPr>
          <w:sz w:val="20"/>
        </w:rPr>
        <w:t>evidence</w:t>
      </w:r>
      <w:r>
        <w:rPr>
          <w:spacing w:val="-4"/>
          <w:sz w:val="20"/>
        </w:rPr>
        <w:t xml:space="preserve"> </w:t>
      </w:r>
      <w:r>
        <w:rPr>
          <w:sz w:val="20"/>
        </w:rPr>
        <w:t>on the amount of compensation to be paid and may share in the award.</w:t>
      </w:r>
    </w:p>
    <w:p w14:paraId="612C1464" w14:textId="77777777" w:rsidR="002F3495" w:rsidRDefault="00000000">
      <w:pPr>
        <w:pStyle w:val="Heading4"/>
        <w:numPr>
          <w:ilvl w:val="0"/>
          <w:numId w:val="8"/>
        </w:numPr>
        <w:tabs>
          <w:tab w:val="left" w:pos="2103"/>
        </w:tabs>
        <w:spacing w:before="122"/>
        <w:ind w:left="2102" w:hanging="203"/>
        <w:jc w:val="both"/>
      </w:pPr>
      <w:r>
        <w:t>Amending</w:t>
      </w:r>
      <w:r>
        <w:rPr>
          <w:spacing w:val="-12"/>
        </w:rPr>
        <w:t xml:space="preserve"> </w:t>
      </w:r>
      <w:r>
        <w:rPr>
          <w:spacing w:val="-2"/>
        </w:rPr>
        <w:t>Pleadings.</w:t>
      </w:r>
    </w:p>
    <w:p w14:paraId="73172BD9" w14:textId="77777777" w:rsidR="002F3495" w:rsidRDefault="00000000">
      <w:pPr>
        <w:pStyle w:val="BodyText"/>
        <w:spacing w:before="89" w:line="271" w:lineRule="auto"/>
        <w:ind w:left="1900" w:right="118" w:firstLine="110"/>
        <w:jc w:val="both"/>
      </w:pPr>
      <w:r>
        <w:t>Without leave of court, the plaintiff may -- as often as it wants -- amend the complaint at any time before the trial on compensation. But no amendment may be made if it would result in a dismissal inconsistent with Rule 71.1 (i)(1) or (2). The plaintiff need not serve a copy of an amendment, but must serve notice of the filing, as provided in Rule 5(b), on every affected</w:t>
      </w:r>
      <w:r>
        <w:rPr>
          <w:spacing w:val="40"/>
        </w:rPr>
        <w:t xml:space="preserve"> </w:t>
      </w:r>
      <w:r>
        <w:t>party who has appeared and,</w:t>
      </w:r>
      <w:r>
        <w:rPr>
          <w:spacing w:val="-2"/>
        </w:rPr>
        <w:t xml:space="preserve"> </w:t>
      </w:r>
      <w:r>
        <w:t>as provided in</w:t>
      </w:r>
      <w:r>
        <w:rPr>
          <w:spacing w:val="-2"/>
        </w:rPr>
        <w:t xml:space="preserve"> </w:t>
      </w:r>
      <w:r>
        <w:t>Rule 71.1 (d),</w:t>
      </w:r>
      <w:r>
        <w:rPr>
          <w:spacing w:val="-2"/>
        </w:rPr>
        <w:t xml:space="preserve"> </w:t>
      </w:r>
      <w:r>
        <w:t>on every affected party who has not</w:t>
      </w:r>
    </w:p>
    <w:p w14:paraId="5AFA16C5" w14:textId="77777777" w:rsidR="002F3495" w:rsidRDefault="002F3495">
      <w:pPr>
        <w:spacing w:line="271" w:lineRule="auto"/>
        <w:jc w:val="both"/>
        <w:sectPr w:rsidR="002F3495">
          <w:headerReference w:type="even" r:id="rId395"/>
          <w:pgSz w:w="12240" w:h="15840"/>
          <w:pgMar w:top="1360" w:right="880" w:bottom="280" w:left="900" w:header="696" w:footer="0" w:gutter="0"/>
          <w:cols w:space="720"/>
        </w:sectPr>
      </w:pPr>
    </w:p>
    <w:p w14:paraId="474875FB" w14:textId="77777777" w:rsidR="002F3495" w:rsidRDefault="00000000">
      <w:pPr>
        <w:pStyle w:val="BodyText"/>
        <w:spacing w:before="68"/>
        <w:ind w:left="4725"/>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71.1</w:t>
      </w:r>
    </w:p>
    <w:p w14:paraId="41E30609" w14:textId="77777777" w:rsidR="002F3495" w:rsidRDefault="002F3495">
      <w:pPr>
        <w:pStyle w:val="BodyText"/>
        <w:spacing w:before="1"/>
      </w:pPr>
    </w:p>
    <w:p w14:paraId="3D6B57AB" w14:textId="77777777" w:rsidR="002F3495" w:rsidRDefault="00000000">
      <w:pPr>
        <w:pStyle w:val="BodyText"/>
        <w:spacing w:line="271" w:lineRule="auto"/>
        <w:ind w:left="1900" w:right="119"/>
        <w:jc w:val="both"/>
      </w:pPr>
      <w:r>
        <w:t>appeared. In addition, the plaintiff must give the clerk at least one copy of each amendment for the defendants' use, and additional copies at the request of the clerk or a defendant. A defendant may appear or answer in the time and manner and with the same effect as provided in Rule 71.1 (e).</w:t>
      </w:r>
    </w:p>
    <w:p w14:paraId="5A0F1123" w14:textId="77777777" w:rsidR="002F3495" w:rsidRDefault="00000000">
      <w:pPr>
        <w:pStyle w:val="Heading4"/>
        <w:numPr>
          <w:ilvl w:val="0"/>
          <w:numId w:val="8"/>
        </w:numPr>
        <w:tabs>
          <w:tab w:val="left" w:pos="2158"/>
        </w:tabs>
        <w:spacing w:before="120"/>
        <w:ind w:left="2157" w:hanging="258"/>
        <w:jc w:val="both"/>
      </w:pPr>
      <w:r>
        <w:rPr>
          <w:spacing w:val="-2"/>
        </w:rPr>
        <w:t>Substituting</w:t>
      </w:r>
      <w:r>
        <w:rPr>
          <w:spacing w:val="8"/>
        </w:rPr>
        <w:t xml:space="preserve"> </w:t>
      </w:r>
      <w:r>
        <w:rPr>
          <w:spacing w:val="-2"/>
        </w:rPr>
        <w:t>Parties.</w:t>
      </w:r>
    </w:p>
    <w:p w14:paraId="0F1159A3" w14:textId="77777777" w:rsidR="002F3495" w:rsidRDefault="00000000">
      <w:pPr>
        <w:pStyle w:val="BodyText"/>
        <w:spacing w:before="89" w:line="271" w:lineRule="auto"/>
        <w:ind w:left="1900" w:right="120" w:firstLine="110"/>
        <w:jc w:val="both"/>
      </w:pPr>
      <w:r>
        <w:t>If</w:t>
      </w:r>
      <w:r>
        <w:rPr>
          <w:spacing w:val="-2"/>
        </w:rPr>
        <w:t xml:space="preserve"> </w:t>
      </w:r>
      <w:r>
        <w:t>a</w:t>
      </w:r>
      <w:r>
        <w:rPr>
          <w:spacing w:val="-2"/>
        </w:rPr>
        <w:t xml:space="preserve"> </w:t>
      </w:r>
      <w:r>
        <w:t>defendant dies,</w:t>
      </w:r>
      <w:r>
        <w:rPr>
          <w:spacing w:val="-2"/>
        </w:rPr>
        <w:t xml:space="preserve"> </w:t>
      </w:r>
      <w:r>
        <w:t>becomes incompetent, or</w:t>
      </w:r>
      <w:r>
        <w:rPr>
          <w:spacing w:val="-1"/>
        </w:rPr>
        <w:t xml:space="preserve"> </w:t>
      </w:r>
      <w:r>
        <w:t>transfers an</w:t>
      </w:r>
      <w:r>
        <w:rPr>
          <w:spacing w:val="-2"/>
        </w:rPr>
        <w:t xml:space="preserve"> </w:t>
      </w:r>
      <w:r>
        <w:t>interest</w:t>
      </w:r>
      <w:r>
        <w:rPr>
          <w:spacing w:val="-2"/>
        </w:rPr>
        <w:t xml:space="preserve"> </w:t>
      </w:r>
      <w:r>
        <w:t>after</w:t>
      </w:r>
      <w:r>
        <w:rPr>
          <w:spacing w:val="-1"/>
        </w:rPr>
        <w:t xml:space="preserve"> </w:t>
      </w:r>
      <w:r>
        <w:t>being</w:t>
      </w:r>
      <w:r>
        <w:rPr>
          <w:spacing w:val="-2"/>
        </w:rPr>
        <w:t xml:space="preserve"> </w:t>
      </w:r>
      <w:r>
        <w:t>joined,</w:t>
      </w:r>
      <w:r>
        <w:rPr>
          <w:spacing w:val="-2"/>
        </w:rPr>
        <w:t xml:space="preserve"> </w:t>
      </w:r>
      <w:r>
        <w:t>the</w:t>
      </w:r>
      <w:r>
        <w:rPr>
          <w:spacing w:val="-2"/>
        </w:rPr>
        <w:t xml:space="preserve"> </w:t>
      </w:r>
      <w:r>
        <w:t>court may, on motion and notice of hearing, order that the proper party be substituted. Service of the motion and notice on a nonparty must be made as provided in Rule 71.1 (d)(3).</w:t>
      </w:r>
    </w:p>
    <w:p w14:paraId="27A8879A" w14:textId="77777777" w:rsidR="002F3495" w:rsidRDefault="00000000">
      <w:pPr>
        <w:pStyle w:val="Heading4"/>
        <w:numPr>
          <w:ilvl w:val="0"/>
          <w:numId w:val="8"/>
        </w:numPr>
        <w:tabs>
          <w:tab w:val="left" w:pos="2158"/>
        </w:tabs>
        <w:spacing w:before="120"/>
        <w:ind w:left="2157" w:hanging="258"/>
        <w:jc w:val="both"/>
      </w:pPr>
      <w:r>
        <w:t>Trial</w:t>
      </w:r>
      <w:r>
        <w:rPr>
          <w:spacing w:val="-6"/>
        </w:rPr>
        <w:t xml:space="preserve"> </w:t>
      </w:r>
      <w:r>
        <w:t>of</w:t>
      </w:r>
      <w:r>
        <w:rPr>
          <w:spacing w:val="-4"/>
        </w:rPr>
        <w:t xml:space="preserve"> </w:t>
      </w:r>
      <w:r>
        <w:t>the</w:t>
      </w:r>
      <w:r>
        <w:rPr>
          <w:spacing w:val="-5"/>
        </w:rPr>
        <w:t xml:space="preserve"> </w:t>
      </w:r>
      <w:r>
        <w:rPr>
          <w:spacing w:val="-2"/>
        </w:rPr>
        <w:t>Issues.</w:t>
      </w:r>
    </w:p>
    <w:p w14:paraId="0766DA11" w14:textId="77777777" w:rsidR="002F3495" w:rsidRDefault="00000000">
      <w:pPr>
        <w:pStyle w:val="ListParagraph"/>
        <w:numPr>
          <w:ilvl w:val="1"/>
          <w:numId w:val="8"/>
        </w:numPr>
        <w:tabs>
          <w:tab w:val="left" w:pos="2146"/>
        </w:tabs>
        <w:spacing w:before="152" w:line="271" w:lineRule="auto"/>
        <w:ind w:right="119" w:firstLine="0"/>
        <w:jc w:val="both"/>
        <w:rPr>
          <w:sz w:val="20"/>
        </w:rPr>
      </w:pPr>
      <w:r>
        <w:rPr>
          <w:b/>
          <w:i/>
          <w:sz w:val="20"/>
        </w:rPr>
        <w:t>Issues Other Than Compensation; Compensation.</w:t>
      </w:r>
      <w:r>
        <w:rPr>
          <w:sz w:val="20"/>
        </w:rPr>
        <w:t>In an action involving eminent domain under Virgin Islands, the court tries all issues, including compensation, except when compensation must be determined:</w:t>
      </w:r>
    </w:p>
    <w:p w14:paraId="0FC87DB8" w14:textId="77777777" w:rsidR="002F3495" w:rsidRDefault="00000000">
      <w:pPr>
        <w:pStyle w:val="ListParagraph"/>
        <w:numPr>
          <w:ilvl w:val="2"/>
          <w:numId w:val="8"/>
        </w:numPr>
        <w:tabs>
          <w:tab w:val="left" w:pos="2650"/>
        </w:tabs>
        <w:spacing w:before="120"/>
        <w:ind w:hanging="390"/>
        <w:jc w:val="both"/>
        <w:rPr>
          <w:sz w:val="20"/>
        </w:rPr>
      </w:pPr>
      <w:r>
        <w:rPr>
          <w:sz w:val="20"/>
        </w:rPr>
        <w:t>by</w:t>
      </w:r>
      <w:r>
        <w:rPr>
          <w:spacing w:val="-8"/>
          <w:sz w:val="20"/>
        </w:rPr>
        <w:t xml:space="preserve"> </w:t>
      </w:r>
      <w:r>
        <w:rPr>
          <w:sz w:val="20"/>
        </w:rPr>
        <w:t>any</w:t>
      </w:r>
      <w:r>
        <w:rPr>
          <w:spacing w:val="-7"/>
          <w:sz w:val="20"/>
        </w:rPr>
        <w:t xml:space="preserve"> </w:t>
      </w:r>
      <w:r>
        <w:rPr>
          <w:sz w:val="20"/>
        </w:rPr>
        <w:t>tribunal</w:t>
      </w:r>
      <w:r>
        <w:rPr>
          <w:spacing w:val="-9"/>
          <w:sz w:val="20"/>
        </w:rPr>
        <w:t xml:space="preserve"> </w:t>
      </w:r>
      <w:r>
        <w:rPr>
          <w:sz w:val="20"/>
        </w:rPr>
        <w:t>specially</w:t>
      </w:r>
      <w:r>
        <w:rPr>
          <w:spacing w:val="-7"/>
          <w:sz w:val="20"/>
        </w:rPr>
        <w:t xml:space="preserve"> </w:t>
      </w:r>
      <w:r>
        <w:rPr>
          <w:sz w:val="20"/>
        </w:rPr>
        <w:t>constituted</w:t>
      </w:r>
      <w:r>
        <w:rPr>
          <w:spacing w:val="-8"/>
          <w:sz w:val="20"/>
        </w:rPr>
        <w:t xml:space="preserve"> </w:t>
      </w:r>
      <w:r>
        <w:rPr>
          <w:sz w:val="20"/>
        </w:rPr>
        <w:t>by</w:t>
      </w:r>
      <w:r>
        <w:rPr>
          <w:spacing w:val="-7"/>
          <w:sz w:val="20"/>
        </w:rPr>
        <w:t xml:space="preserve"> </w:t>
      </w:r>
      <w:r>
        <w:rPr>
          <w:sz w:val="20"/>
        </w:rPr>
        <w:t>statute</w:t>
      </w:r>
      <w:r>
        <w:rPr>
          <w:spacing w:val="-7"/>
          <w:sz w:val="20"/>
        </w:rPr>
        <w:t xml:space="preserve"> </w:t>
      </w:r>
      <w:r>
        <w:rPr>
          <w:sz w:val="20"/>
        </w:rPr>
        <w:t>to</w:t>
      </w:r>
      <w:r>
        <w:rPr>
          <w:spacing w:val="-6"/>
          <w:sz w:val="20"/>
        </w:rPr>
        <w:t xml:space="preserve"> </w:t>
      </w:r>
      <w:r>
        <w:rPr>
          <w:sz w:val="20"/>
        </w:rPr>
        <w:t>determine</w:t>
      </w:r>
      <w:r>
        <w:rPr>
          <w:spacing w:val="-8"/>
          <w:sz w:val="20"/>
        </w:rPr>
        <w:t xml:space="preserve"> </w:t>
      </w:r>
      <w:r>
        <w:rPr>
          <w:sz w:val="20"/>
        </w:rPr>
        <w:t>compensation;</w:t>
      </w:r>
      <w:r>
        <w:rPr>
          <w:spacing w:val="-6"/>
          <w:sz w:val="20"/>
        </w:rPr>
        <w:t xml:space="preserve"> </w:t>
      </w:r>
      <w:r>
        <w:rPr>
          <w:spacing w:val="-5"/>
          <w:sz w:val="20"/>
        </w:rPr>
        <w:t>or</w:t>
      </w:r>
    </w:p>
    <w:p w14:paraId="198BB085" w14:textId="77777777" w:rsidR="002F3495" w:rsidRDefault="00000000">
      <w:pPr>
        <w:pStyle w:val="ListParagraph"/>
        <w:numPr>
          <w:ilvl w:val="2"/>
          <w:numId w:val="8"/>
        </w:numPr>
        <w:tabs>
          <w:tab w:val="left" w:pos="2650"/>
        </w:tabs>
        <w:spacing w:line="271" w:lineRule="auto"/>
        <w:ind w:left="2260" w:right="641" w:firstLine="0"/>
        <w:rPr>
          <w:sz w:val="20"/>
        </w:rPr>
      </w:pPr>
      <w:r>
        <w:rPr>
          <w:sz w:val="20"/>
        </w:rPr>
        <w:t>if</w:t>
      </w:r>
      <w:r>
        <w:rPr>
          <w:spacing w:val="-4"/>
          <w:sz w:val="20"/>
        </w:rPr>
        <w:t xml:space="preserve"> </w:t>
      </w:r>
      <w:r>
        <w:rPr>
          <w:sz w:val="20"/>
        </w:rPr>
        <w:t>there</w:t>
      </w:r>
      <w:r>
        <w:rPr>
          <w:spacing w:val="-4"/>
          <w:sz w:val="20"/>
        </w:rPr>
        <w:t xml:space="preserve"> </w:t>
      </w:r>
      <w:r>
        <w:rPr>
          <w:sz w:val="20"/>
        </w:rPr>
        <w:t>is no</w:t>
      </w:r>
      <w:r>
        <w:rPr>
          <w:spacing w:val="-4"/>
          <w:sz w:val="20"/>
        </w:rPr>
        <w:t xml:space="preserve"> </w:t>
      </w:r>
      <w:r>
        <w:rPr>
          <w:sz w:val="20"/>
        </w:rPr>
        <w:t>such</w:t>
      </w:r>
      <w:r>
        <w:rPr>
          <w:spacing w:val="-4"/>
          <w:sz w:val="20"/>
        </w:rPr>
        <w:t xml:space="preserve"> </w:t>
      </w:r>
      <w:r>
        <w:rPr>
          <w:sz w:val="20"/>
        </w:rPr>
        <w:t>tribunal,</w:t>
      </w:r>
      <w:r>
        <w:rPr>
          <w:spacing w:val="-2"/>
          <w:sz w:val="20"/>
        </w:rPr>
        <w:t xml:space="preserve"> </w:t>
      </w:r>
      <w:r>
        <w:rPr>
          <w:sz w:val="20"/>
        </w:rPr>
        <w:t>by</w:t>
      </w:r>
      <w:r>
        <w:rPr>
          <w:spacing w:val="-3"/>
          <w:sz w:val="20"/>
        </w:rPr>
        <w:t xml:space="preserve"> </w:t>
      </w:r>
      <w:r>
        <w:rPr>
          <w:sz w:val="20"/>
        </w:rPr>
        <w:t>a</w:t>
      </w:r>
      <w:r>
        <w:rPr>
          <w:spacing w:val="-4"/>
          <w:sz w:val="20"/>
        </w:rPr>
        <w:t xml:space="preserve"> </w:t>
      </w:r>
      <w:r>
        <w:rPr>
          <w:sz w:val="20"/>
        </w:rPr>
        <w:t>jury</w:t>
      </w:r>
      <w:r>
        <w:rPr>
          <w:spacing w:val="-3"/>
          <w:sz w:val="20"/>
        </w:rPr>
        <w:t xml:space="preserve"> </w:t>
      </w:r>
      <w:r>
        <w:rPr>
          <w:sz w:val="20"/>
        </w:rPr>
        <w:t>when</w:t>
      </w:r>
      <w:r>
        <w:rPr>
          <w:spacing w:val="-4"/>
          <w:sz w:val="20"/>
        </w:rPr>
        <w:t xml:space="preserve"> </w:t>
      </w:r>
      <w:r>
        <w:rPr>
          <w:sz w:val="20"/>
        </w:rPr>
        <w:t>a</w:t>
      </w:r>
      <w:r>
        <w:rPr>
          <w:spacing w:val="-2"/>
          <w:sz w:val="20"/>
        </w:rPr>
        <w:t xml:space="preserve"> </w:t>
      </w:r>
      <w:r>
        <w:rPr>
          <w:sz w:val="20"/>
        </w:rPr>
        <w:t>party demands</w:t>
      </w:r>
      <w:r>
        <w:rPr>
          <w:spacing w:val="-3"/>
          <w:sz w:val="20"/>
        </w:rPr>
        <w:t xml:space="preserve"> </w:t>
      </w:r>
      <w:r>
        <w:rPr>
          <w:sz w:val="20"/>
        </w:rPr>
        <w:t>one</w:t>
      </w:r>
      <w:r>
        <w:rPr>
          <w:spacing w:val="-4"/>
          <w:sz w:val="20"/>
        </w:rPr>
        <w:t xml:space="preserve"> </w:t>
      </w:r>
      <w:r>
        <w:rPr>
          <w:sz w:val="20"/>
        </w:rPr>
        <w:t>within</w:t>
      </w:r>
      <w:r>
        <w:rPr>
          <w:spacing w:val="-2"/>
          <w:sz w:val="20"/>
        </w:rPr>
        <w:t xml:space="preserve"> </w:t>
      </w:r>
      <w:r>
        <w:rPr>
          <w:sz w:val="20"/>
        </w:rPr>
        <w:t>the</w:t>
      </w:r>
      <w:r>
        <w:rPr>
          <w:spacing w:val="-2"/>
          <w:sz w:val="20"/>
        </w:rPr>
        <w:t xml:space="preserve"> </w:t>
      </w:r>
      <w:r>
        <w:rPr>
          <w:sz w:val="20"/>
        </w:rPr>
        <w:t>time</w:t>
      </w:r>
      <w:r>
        <w:rPr>
          <w:spacing w:val="-4"/>
          <w:sz w:val="20"/>
        </w:rPr>
        <w:t xml:space="preserve"> </w:t>
      </w:r>
      <w:r>
        <w:rPr>
          <w:sz w:val="20"/>
        </w:rPr>
        <w:t xml:space="preserve">to answer or within any additional time the court sets, unless the court appoints a </w:t>
      </w:r>
      <w:r>
        <w:rPr>
          <w:spacing w:val="-2"/>
          <w:sz w:val="20"/>
        </w:rPr>
        <w:t>commission.</w:t>
      </w:r>
    </w:p>
    <w:p w14:paraId="1EFFAC65" w14:textId="77777777" w:rsidR="002F3495" w:rsidRDefault="00000000">
      <w:pPr>
        <w:pStyle w:val="Heading5"/>
        <w:numPr>
          <w:ilvl w:val="1"/>
          <w:numId w:val="8"/>
        </w:numPr>
        <w:tabs>
          <w:tab w:val="left" w:pos="2976"/>
        </w:tabs>
        <w:spacing w:before="121"/>
        <w:ind w:left="2975" w:hanging="356"/>
        <w:jc w:val="left"/>
      </w:pPr>
      <w:r>
        <w:rPr>
          <w:b w:val="0"/>
          <w:i w:val="0"/>
        </w:rPr>
        <w:t>A</w:t>
      </w:r>
      <w:r>
        <w:rPr>
          <w:b w:val="0"/>
          <w:i w:val="0"/>
          <w:spacing w:val="40"/>
        </w:rPr>
        <w:t xml:space="preserve"> </w:t>
      </w:r>
      <w:r>
        <w:t>ppointing</w:t>
      </w:r>
      <w:r>
        <w:rPr>
          <w:spacing w:val="-6"/>
        </w:rPr>
        <w:t xml:space="preserve"> </w:t>
      </w:r>
      <w:r>
        <w:t>a</w:t>
      </w:r>
      <w:r>
        <w:rPr>
          <w:spacing w:val="-7"/>
        </w:rPr>
        <w:t xml:space="preserve"> </w:t>
      </w:r>
      <w:r>
        <w:t>Commission;</w:t>
      </w:r>
      <w:r>
        <w:rPr>
          <w:spacing w:val="-7"/>
        </w:rPr>
        <w:t xml:space="preserve"> </w:t>
      </w:r>
      <w:r>
        <w:t>Commission's</w:t>
      </w:r>
      <w:r>
        <w:rPr>
          <w:spacing w:val="-5"/>
        </w:rPr>
        <w:t xml:space="preserve"> </w:t>
      </w:r>
      <w:r>
        <w:t>Powers</w:t>
      </w:r>
      <w:r>
        <w:rPr>
          <w:spacing w:val="-7"/>
        </w:rPr>
        <w:t xml:space="preserve"> </w:t>
      </w:r>
      <w:r>
        <w:t>and</w:t>
      </w:r>
      <w:r>
        <w:rPr>
          <w:spacing w:val="-5"/>
        </w:rPr>
        <w:t xml:space="preserve"> </w:t>
      </w:r>
      <w:r>
        <w:rPr>
          <w:spacing w:val="-2"/>
        </w:rPr>
        <w:t>Report.</w:t>
      </w:r>
    </w:p>
    <w:p w14:paraId="51855C82" w14:textId="77777777" w:rsidR="002F3495" w:rsidRDefault="00000000">
      <w:pPr>
        <w:pStyle w:val="ListParagraph"/>
        <w:numPr>
          <w:ilvl w:val="0"/>
          <w:numId w:val="75"/>
        </w:numPr>
        <w:tabs>
          <w:tab w:val="left" w:pos="1100"/>
        </w:tabs>
        <w:spacing w:line="271" w:lineRule="auto"/>
        <w:ind w:right="169" w:firstLine="0"/>
        <w:rPr>
          <w:sz w:val="20"/>
        </w:rPr>
      </w:pPr>
      <w:r>
        <w:rPr>
          <w:i/>
          <w:sz w:val="20"/>
        </w:rPr>
        <w:t>Reasons for Appointing.</w:t>
      </w:r>
      <w:r>
        <w:rPr>
          <w:sz w:val="20"/>
        </w:rPr>
        <w:t>If a party has demanded a jury, the court may instead appoint a three-person commission</w:t>
      </w:r>
      <w:r>
        <w:rPr>
          <w:spacing w:val="-4"/>
          <w:sz w:val="20"/>
        </w:rPr>
        <w:t xml:space="preserve"> </w:t>
      </w:r>
      <w:r>
        <w:rPr>
          <w:sz w:val="20"/>
        </w:rPr>
        <w:t>to</w:t>
      </w:r>
      <w:r>
        <w:rPr>
          <w:spacing w:val="-4"/>
          <w:sz w:val="20"/>
        </w:rPr>
        <w:t xml:space="preserve"> </w:t>
      </w:r>
      <w:r>
        <w:rPr>
          <w:sz w:val="20"/>
        </w:rPr>
        <w:t>determine</w:t>
      </w:r>
      <w:r>
        <w:rPr>
          <w:spacing w:val="-4"/>
          <w:sz w:val="20"/>
        </w:rPr>
        <w:t xml:space="preserve"> </w:t>
      </w:r>
      <w:r>
        <w:rPr>
          <w:sz w:val="20"/>
        </w:rPr>
        <w:t>compensation</w:t>
      </w:r>
      <w:r>
        <w:rPr>
          <w:spacing w:val="-2"/>
          <w:sz w:val="20"/>
        </w:rPr>
        <w:t xml:space="preserve"> </w:t>
      </w:r>
      <w:r>
        <w:rPr>
          <w:sz w:val="20"/>
        </w:rPr>
        <w:t>because</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character,</w:t>
      </w:r>
      <w:r>
        <w:rPr>
          <w:spacing w:val="-2"/>
          <w:sz w:val="20"/>
        </w:rPr>
        <w:t xml:space="preserve"> </w:t>
      </w:r>
      <w:r>
        <w:rPr>
          <w:sz w:val="20"/>
        </w:rPr>
        <w:t>location,</w:t>
      </w:r>
      <w:r>
        <w:rPr>
          <w:spacing w:val="-4"/>
          <w:sz w:val="20"/>
        </w:rPr>
        <w:t xml:space="preserve"> </w:t>
      </w:r>
      <w:r>
        <w:rPr>
          <w:sz w:val="20"/>
        </w:rPr>
        <w:t>or</w:t>
      </w:r>
      <w:r>
        <w:rPr>
          <w:spacing w:val="-3"/>
          <w:sz w:val="20"/>
        </w:rPr>
        <w:t xml:space="preserve"> </w:t>
      </w:r>
      <w:r>
        <w:rPr>
          <w:sz w:val="20"/>
        </w:rPr>
        <w:t>quantity</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property</w:t>
      </w:r>
      <w:r>
        <w:rPr>
          <w:spacing w:val="-3"/>
          <w:sz w:val="20"/>
        </w:rPr>
        <w:t xml:space="preserve"> </w:t>
      </w:r>
      <w:r>
        <w:rPr>
          <w:sz w:val="20"/>
        </w:rPr>
        <w:t>to</w:t>
      </w:r>
      <w:r>
        <w:rPr>
          <w:spacing w:val="-2"/>
          <w:sz w:val="20"/>
        </w:rPr>
        <w:t xml:space="preserve"> </w:t>
      </w:r>
      <w:r>
        <w:rPr>
          <w:sz w:val="20"/>
        </w:rPr>
        <w:t>be condemned or for other just reasons.</w:t>
      </w:r>
    </w:p>
    <w:p w14:paraId="043ABB73" w14:textId="77777777" w:rsidR="002F3495" w:rsidRDefault="00000000">
      <w:pPr>
        <w:pStyle w:val="ListParagraph"/>
        <w:numPr>
          <w:ilvl w:val="0"/>
          <w:numId w:val="75"/>
        </w:numPr>
        <w:tabs>
          <w:tab w:val="left" w:pos="1100"/>
        </w:tabs>
        <w:spacing w:before="120" w:line="271" w:lineRule="auto"/>
        <w:ind w:left="821" w:right="117" w:hanging="1"/>
        <w:jc w:val="both"/>
        <w:rPr>
          <w:sz w:val="20"/>
        </w:rPr>
      </w:pPr>
      <w:r>
        <w:rPr>
          <w:i/>
          <w:sz w:val="20"/>
        </w:rPr>
        <w:t>Alternate Commissioners.</w:t>
      </w:r>
      <w:r>
        <w:rPr>
          <w:sz w:val="20"/>
        </w:rPr>
        <w:t>The court may appoint up to two additional persons to serve as alternate commissioners to hear the case and replace commissioners who, before a decision is filed, the court finds unable</w:t>
      </w:r>
      <w:r>
        <w:rPr>
          <w:spacing w:val="-2"/>
          <w:sz w:val="20"/>
        </w:rPr>
        <w:t xml:space="preserve"> </w:t>
      </w:r>
      <w:r>
        <w:rPr>
          <w:sz w:val="20"/>
        </w:rPr>
        <w:t>or</w:t>
      </w:r>
      <w:r>
        <w:rPr>
          <w:spacing w:val="-1"/>
          <w:sz w:val="20"/>
        </w:rPr>
        <w:t xml:space="preserve"> </w:t>
      </w:r>
      <w:r>
        <w:rPr>
          <w:sz w:val="20"/>
        </w:rPr>
        <w:t>disqualified</w:t>
      </w:r>
      <w:r>
        <w:rPr>
          <w:spacing w:val="-2"/>
          <w:sz w:val="20"/>
        </w:rPr>
        <w:t xml:space="preserve"> </w:t>
      </w:r>
      <w:r>
        <w:rPr>
          <w:sz w:val="20"/>
        </w:rPr>
        <w:t>to</w:t>
      </w:r>
      <w:r>
        <w:rPr>
          <w:spacing w:val="-4"/>
          <w:sz w:val="20"/>
        </w:rPr>
        <w:t xml:space="preserve"> </w:t>
      </w:r>
      <w:r>
        <w:rPr>
          <w:sz w:val="20"/>
        </w:rPr>
        <w:t>perform</w:t>
      </w:r>
      <w:r>
        <w:rPr>
          <w:spacing w:val="-4"/>
          <w:sz w:val="20"/>
        </w:rPr>
        <w:t xml:space="preserve"> </w:t>
      </w:r>
      <w:r>
        <w:rPr>
          <w:sz w:val="20"/>
        </w:rPr>
        <w:t>their</w:t>
      </w:r>
      <w:r>
        <w:rPr>
          <w:spacing w:val="-1"/>
          <w:sz w:val="20"/>
        </w:rPr>
        <w:t xml:space="preserve"> </w:t>
      </w:r>
      <w:r>
        <w:rPr>
          <w:sz w:val="20"/>
        </w:rPr>
        <w:t>duties.</w:t>
      </w:r>
      <w:r>
        <w:rPr>
          <w:spacing w:val="-2"/>
          <w:sz w:val="20"/>
        </w:rPr>
        <w:t xml:space="preserve"> </w:t>
      </w:r>
      <w:r>
        <w:rPr>
          <w:sz w:val="20"/>
        </w:rPr>
        <w:t>Once</w:t>
      </w:r>
      <w:r>
        <w:rPr>
          <w:spacing w:val="-2"/>
          <w:sz w:val="20"/>
        </w:rPr>
        <w:t xml:space="preserve"> </w:t>
      </w:r>
      <w:r>
        <w:rPr>
          <w:sz w:val="20"/>
        </w:rPr>
        <w:t>the</w:t>
      </w:r>
      <w:r>
        <w:rPr>
          <w:spacing w:val="-2"/>
          <w:sz w:val="20"/>
        </w:rPr>
        <w:t xml:space="preserve"> </w:t>
      </w:r>
      <w:r>
        <w:rPr>
          <w:sz w:val="20"/>
        </w:rPr>
        <w:t>commission</w:t>
      </w:r>
      <w:r>
        <w:rPr>
          <w:spacing w:val="-2"/>
          <w:sz w:val="20"/>
        </w:rPr>
        <w:t xml:space="preserve"> </w:t>
      </w:r>
      <w:r>
        <w:rPr>
          <w:sz w:val="20"/>
        </w:rPr>
        <w:t>renders its</w:t>
      </w:r>
      <w:r>
        <w:rPr>
          <w:spacing w:val="-3"/>
          <w:sz w:val="20"/>
        </w:rPr>
        <w:t xml:space="preserve"> </w:t>
      </w:r>
      <w:r>
        <w:rPr>
          <w:sz w:val="20"/>
        </w:rPr>
        <w:t>final</w:t>
      </w:r>
      <w:r>
        <w:rPr>
          <w:spacing w:val="-2"/>
          <w:sz w:val="20"/>
        </w:rPr>
        <w:t xml:space="preserve"> </w:t>
      </w:r>
      <w:r>
        <w:rPr>
          <w:sz w:val="20"/>
        </w:rPr>
        <w:t>decision,</w:t>
      </w:r>
      <w:r>
        <w:rPr>
          <w:spacing w:val="-2"/>
          <w:sz w:val="20"/>
        </w:rPr>
        <w:t xml:space="preserve"> </w:t>
      </w:r>
      <w:r>
        <w:rPr>
          <w:sz w:val="20"/>
        </w:rPr>
        <w:t>the</w:t>
      </w:r>
      <w:r>
        <w:rPr>
          <w:spacing w:val="-4"/>
          <w:sz w:val="20"/>
        </w:rPr>
        <w:t xml:space="preserve"> </w:t>
      </w:r>
      <w:r>
        <w:rPr>
          <w:sz w:val="20"/>
        </w:rPr>
        <w:t>court</w:t>
      </w:r>
      <w:r>
        <w:rPr>
          <w:spacing w:val="-2"/>
          <w:sz w:val="20"/>
        </w:rPr>
        <w:t xml:space="preserve"> </w:t>
      </w:r>
      <w:r>
        <w:rPr>
          <w:sz w:val="20"/>
        </w:rPr>
        <w:t>must discharge any alternate who has not replaced a commissioner.</w:t>
      </w:r>
    </w:p>
    <w:p w14:paraId="5C35E48C" w14:textId="77777777" w:rsidR="002F3495" w:rsidRDefault="00000000">
      <w:pPr>
        <w:pStyle w:val="ListParagraph"/>
        <w:numPr>
          <w:ilvl w:val="0"/>
          <w:numId w:val="75"/>
        </w:numPr>
        <w:tabs>
          <w:tab w:val="left" w:pos="1100"/>
        </w:tabs>
        <w:spacing w:before="122" w:line="271" w:lineRule="auto"/>
        <w:ind w:left="821" w:right="119" w:firstLine="0"/>
        <w:jc w:val="both"/>
        <w:rPr>
          <w:sz w:val="20"/>
        </w:rPr>
      </w:pPr>
      <w:r>
        <w:rPr>
          <w:i/>
          <w:sz w:val="20"/>
        </w:rPr>
        <w:t xml:space="preserve">Examining the Prospective Commissioners. </w:t>
      </w:r>
      <w:r>
        <w:rPr>
          <w:sz w:val="20"/>
        </w:rPr>
        <w:t>Before making its appointments, the court must advise the parties of the identity and qualifications of each prospective commissioner and alternate, and may permit the parties to examine them. The parties may not suggest appointees, but for good cause may object to a prospective commissioner or alternate.</w:t>
      </w:r>
    </w:p>
    <w:p w14:paraId="1A8DAA6D" w14:textId="77777777" w:rsidR="002F3495" w:rsidRDefault="00000000">
      <w:pPr>
        <w:pStyle w:val="ListParagraph"/>
        <w:numPr>
          <w:ilvl w:val="0"/>
          <w:numId w:val="75"/>
        </w:numPr>
        <w:tabs>
          <w:tab w:val="left" w:pos="1100"/>
        </w:tabs>
        <w:spacing w:before="120" w:line="271" w:lineRule="auto"/>
        <w:ind w:left="821" w:right="118" w:hanging="1"/>
        <w:jc w:val="both"/>
        <w:rPr>
          <w:sz w:val="20"/>
        </w:rPr>
      </w:pPr>
      <w:r>
        <w:rPr>
          <w:i/>
          <w:sz w:val="20"/>
        </w:rPr>
        <w:t>Commission's Powers</w:t>
      </w:r>
      <w:r>
        <w:rPr>
          <w:i/>
          <w:spacing w:val="-3"/>
          <w:sz w:val="20"/>
        </w:rPr>
        <w:t xml:space="preserve"> </w:t>
      </w:r>
      <w:r>
        <w:rPr>
          <w:i/>
          <w:sz w:val="20"/>
        </w:rPr>
        <w:t>and</w:t>
      </w:r>
      <w:r>
        <w:rPr>
          <w:i/>
          <w:spacing w:val="-4"/>
          <w:sz w:val="20"/>
        </w:rPr>
        <w:t xml:space="preserve"> </w:t>
      </w:r>
      <w:r>
        <w:rPr>
          <w:i/>
          <w:sz w:val="20"/>
        </w:rPr>
        <w:t>Report.</w:t>
      </w:r>
      <w:r>
        <w:rPr>
          <w:sz w:val="20"/>
        </w:rPr>
        <w:t>A</w:t>
      </w:r>
      <w:r>
        <w:rPr>
          <w:spacing w:val="-2"/>
          <w:sz w:val="20"/>
        </w:rPr>
        <w:t xml:space="preserve"> </w:t>
      </w:r>
      <w:r>
        <w:rPr>
          <w:sz w:val="20"/>
        </w:rPr>
        <w:t>commission</w:t>
      </w:r>
      <w:r>
        <w:rPr>
          <w:spacing w:val="-2"/>
          <w:sz w:val="20"/>
        </w:rPr>
        <w:t xml:space="preserve"> </w:t>
      </w:r>
      <w:r>
        <w:rPr>
          <w:sz w:val="20"/>
        </w:rPr>
        <w:t>has</w:t>
      </w:r>
      <w:r>
        <w:rPr>
          <w:spacing w:val="-3"/>
          <w:sz w:val="20"/>
        </w:rPr>
        <w:t xml:space="preserve"> </w:t>
      </w:r>
      <w:r>
        <w:rPr>
          <w:sz w:val="20"/>
        </w:rPr>
        <w:t>the</w:t>
      </w:r>
      <w:r>
        <w:rPr>
          <w:spacing w:val="-2"/>
          <w:sz w:val="20"/>
        </w:rPr>
        <w:t xml:space="preserve"> </w:t>
      </w:r>
      <w:r>
        <w:rPr>
          <w:sz w:val="20"/>
        </w:rPr>
        <w:t>powers</w:t>
      </w:r>
      <w:r>
        <w:rPr>
          <w:spacing w:val="-3"/>
          <w:sz w:val="20"/>
        </w:rPr>
        <w:t xml:space="preserve"> </w:t>
      </w:r>
      <w:r>
        <w:rPr>
          <w:sz w:val="20"/>
        </w:rPr>
        <w:t>of</w:t>
      </w:r>
      <w:r>
        <w:rPr>
          <w:spacing w:val="-2"/>
          <w:sz w:val="20"/>
        </w:rPr>
        <w:t xml:space="preserve"> </w:t>
      </w:r>
      <w:r>
        <w:rPr>
          <w:sz w:val="20"/>
        </w:rPr>
        <w:t>a</w:t>
      </w:r>
      <w:r>
        <w:rPr>
          <w:spacing w:val="-2"/>
          <w:sz w:val="20"/>
        </w:rPr>
        <w:t xml:space="preserve"> </w:t>
      </w:r>
      <w:r>
        <w:rPr>
          <w:sz w:val="20"/>
        </w:rPr>
        <w:t>master</w:t>
      </w:r>
      <w:r>
        <w:rPr>
          <w:spacing w:val="-1"/>
          <w:sz w:val="20"/>
        </w:rPr>
        <w:t xml:space="preserve"> </w:t>
      </w:r>
      <w:r>
        <w:rPr>
          <w:sz w:val="20"/>
        </w:rPr>
        <w:t>under</w:t>
      </w:r>
      <w:r>
        <w:rPr>
          <w:spacing w:val="-1"/>
          <w:sz w:val="20"/>
        </w:rPr>
        <w:t xml:space="preserve"> </w:t>
      </w:r>
      <w:r>
        <w:rPr>
          <w:sz w:val="20"/>
        </w:rPr>
        <w:t>Rule</w:t>
      </w:r>
      <w:r>
        <w:rPr>
          <w:spacing w:val="-2"/>
          <w:sz w:val="20"/>
        </w:rPr>
        <w:t xml:space="preserve"> </w:t>
      </w:r>
      <w:r>
        <w:rPr>
          <w:sz w:val="20"/>
        </w:rPr>
        <w:t>53(c).</w:t>
      </w:r>
      <w:r>
        <w:rPr>
          <w:spacing w:val="-4"/>
          <w:sz w:val="20"/>
        </w:rPr>
        <w:t xml:space="preserve"> </w:t>
      </w:r>
      <w:r>
        <w:rPr>
          <w:sz w:val="20"/>
        </w:rPr>
        <w:t>Its action and report are determined by a majority. Rule 53(d), (e), and (f) apply to its action and report.</w:t>
      </w:r>
    </w:p>
    <w:p w14:paraId="47CFC9B9" w14:textId="77777777" w:rsidR="002F3495" w:rsidRDefault="00000000">
      <w:pPr>
        <w:pStyle w:val="ListParagraph"/>
        <w:numPr>
          <w:ilvl w:val="1"/>
          <w:numId w:val="75"/>
        </w:numPr>
        <w:tabs>
          <w:tab w:val="left" w:pos="1011"/>
        </w:tabs>
        <w:spacing w:before="121" w:line="396" w:lineRule="auto"/>
        <w:ind w:right="5726" w:firstLine="0"/>
        <w:jc w:val="both"/>
        <w:rPr>
          <w:b/>
          <w:i/>
          <w:sz w:val="20"/>
        </w:rPr>
      </w:pPr>
      <w:r>
        <w:rPr>
          <w:b/>
          <w:sz w:val="20"/>
        </w:rPr>
        <w:t>Dismissal</w:t>
      </w:r>
      <w:r>
        <w:rPr>
          <w:b/>
          <w:spacing w:val="-8"/>
          <w:sz w:val="20"/>
        </w:rPr>
        <w:t xml:space="preserve"> </w:t>
      </w:r>
      <w:r>
        <w:rPr>
          <w:b/>
          <w:sz w:val="20"/>
        </w:rPr>
        <w:t>of</w:t>
      </w:r>
      <w:r>
        <w:rPr>
          <w:b/>
          <w:spacing w:val="-7"/>
          <w:sz w:val="20"/>
        </w:rPr>
        <w:t xml:space="preserve"> </w:t>
      </w:r>
      <w:r>
        <w:rPr>
          <w:b/>
          <w:sz w:val="20"/>
        </w:rPr>
        <w:t>the</w:t>
      </w:r>
      <w:r>
        <w:rPr>
          <w:b/>
          <w:spacing w:val="-8"/>
          <w:sz w:val="20"/>
        </w:rPr>
        <w:t xml:space="preserve"> </w:t>
      </w:r>
      <w:r>
        <w:rPr>
          <w:b/>
          <w:sz w:val="20"/>
        </w:rPr>
        <w:t>Action</w:t>
      </w:r>
      <w:r>
        <w:rPr>
          <w:b/>
          <w:spacing w:val="-5"/>
          <w:sz w:val="20"/>
        </w:rPr>
        <w:t xml:space="preserve"> </w:t>
      </w:r>
      <w:r>
        <w:rPr>
          <w:b/>
          <w:sz w:val="20"/>
        </w:rPr>
        <w:t>or</w:t>
      </w:r>
      <w:r>
        <w:rPr>
          <w:b/>
          <w:spacing w:val="-8"/>
          <w:sz w:val="20"/>
        </w:rPr>
        <w:t xml:space="preserve"> </w:t>
      </w:r>
      <w:r>
        <w:rPr>
          <w:b/>
          <w:sz w:val="20"/>
        </w:rPr>
        <w:t>a</w:t>
      </w:r>
      <w:r>
        <w:rPr>
          <w:b/>
          <w:spacing w:val="-8"/>
          <w:sz w:val="20"/>
        </w:rPr>
        <w:t xml:space="preserve"> </w:t>
      </w:r>
      <w:r>
        <w:rPr>
          <w:b/>
          <w:sz w:val="20"/>
        </w:rPr>
        <w:t>Defendant. (1)</w:t>
      </w:r>
      <w:r>
        <w:rPr>
          <w:b/>
          <w:i/>
          <w:sz w:val="20"/>
        </w:rPr>
        <w:t>Dismissing the Action.</w:t>
      </w:r>
    </w:p>
    <w:p w14:paraId="097AABE8" w14:textId="77777777" w:rsidR="002F3495" w:rsidRDefault="00000000">
      <w:pPr>
        <w:pStyle w:val="ListParagraph"/>
        <w:numPr>
          <w:ilvl w:val="2"/>
          <w:numId w:val="75"/>
        </w:numPr>
        <w:tabs>
          <w:tab w:val="left" w:pos="1100"/>
        </w:tabs>
        <w:spacing w:before="0" w:line="271" w:lineRule="auto"/>
        <w:ind w:right="117" w:hanging="1"/>
        <w:jc w:val="both"/>
        <w:rPr>
          <w:sz w:val="20"/>
        </w:rPr>
      </w:pPr>
      <w:r>
        <w:rPr>
          <w:i/>
          <w:sz w:val="20"/>
        </w:rPr>
        <w:t>By the Plaintiff.</w:t>
      </w:r>
      <w:r>
        <w:rPr>
          <w:sz w:val="20"/>
        </w:rPr>
        <w:t>If no compensation hearing on a piece of property has begun, and if the plaintiff has not acquired title or a lesser interest or taken possession, the plaintiff may, without a court order, dismiss the action as to that property by filing a notice of dismissal briefly describing the property.</w:t>
      </w:r>
    </w:p>
    <w:p w14:paraId="422193C3" w14:textId="77777777" w:rsidR="002F3495" w:rsidRDefault="00000000">
      <w:pPr>
        <w:pStyle w:val="ListParagraph"/>
        <w:numPr>
          <w:ilvl w:val="2"/>
          <w:numId w:val="75"/>
        </w:numPr>
        <w:tabs>
          <w:tab w:val="left" w:pos="1100"/>
        </w:tabs>
        <w:spacing w:before="120" w:line="271" w:lineRule="auto"/>
        <w:ind w:right="118" w:hanging="1"/>
        <w:jc w:val="both"/>
        <w:rPr>
          <w:sz w:val="20"/>
        </w:rPr>
      </w:pPr>
      <w:r>
        <w:rPr>
          <w:i/>
          <w:sz w:val="20"/>
        </w:rPr>
        <w:t>By Stipulation.</w:t>
      </w:r>
      <w:r>
        <w:rPr>
          <w:sz w:val="20"/>
        </w:rPr>
        <w:t>Before a judgment is entered vesting the plaintiff with title or a lesser interest in or possession of property, the plaintiff and affected defendants may, without a court order, dismiss the action in whole or in part by filing a stipulation of dismissal. And if the parties so stipulate, the court may vacate a judgment already entered.</w:t>
      </w:r>
    </w:p>
    <w:p w14:paraId="1D2E6753" w14:textId="77777777" w:rsidR="002F3495" w:rsidRDefault="00000000">
      <w:pPr>
        <w:pStyle w:val="ListParagraph"/>
        <w:numPr>
          <w:ilvl w:val="2"/>
          <w:numId w:val="75"/>
        </w:numPr>
        <w:tabs>
          <w:tab w:val="left" w:pos="1101"/>
        </w:tabs>
        <w:spacing w:before="122" w:line="271" w:lineRule="auto"/>
        <w:ind w:right="117" w:firstLine="0"/>
        <w:jc w:val="both"/>
        <w:rPr>
          <w:sz w:val="20"/>
        </w:rPr>
      </w:pPr>
      <w:r>
        <w:rPr>
          <w:i/>
          <w:sz w:val="20"/>
        </w:rPr>
        <w:t xml:space="preserve">By Court Order. </w:t>
      </w:r>
      <w:r>
        <w:rPr>
          <w:sz w:val="20"/>
        </w:rPr>
        <w:t>At any time before compensation has been determined and paid, the court may, after a motion and hearing, dismiss the action as to a piece of property. But if the plaintiff has already taken title, a lesser interest, or possession as to any part of it, the court must award compensation for the title, lesser interest, or possession taken.</w:t>
      </w:r>
    </w:p>
    <w:p w14:paraId="183E9992" w14:textId="77777777" w:rsidR="002F3495" w:rsidRDefault="00000000">
      <w:pPr>
        <w:spacing w:before="120" w:line="271" w:lineRule="auto"/>
        <w:ind w:left="821" w:right="120"/>
        <w:jc w:val="both"/>
        <w:rPr>
          <w:sz w:val="20"/>
        </w:rPr>
      </w:pPr>
      <w:r>
        <w:rPr>
          <w:b/>
          <w:sz w:val="20"/>
        </w:rPr>
        <w:t>(2)</w:t>
      </w:r>
      <w:r>
        <w:rPr>
          <w:b/>
          <w:i/>
          <w:sz w:val="20"/>
        </w:rPr>
        <w:t>Dismissing a Defendant.</w:t>
      </w:r>
      <w:r>
        <w:rPr>
          <w:sz w:val="20"/>
        </w:rPr>
        <w:t>The court may at any time dismiss a defendant who was unnecessarily or improperly joined.</w:t>
      </w:r>
    </w:p>
    <w:p w14:paraId="34963548" w14:textId="77777777" w:rsidR="002F3495" w:rsidRDefault="002F3495">
      <w:pPr>
        <w:spacing w:line="271" w:lineRule="auto"/>
        <w:jc w:val="both"/>
        <w:rPr>
          <w:sz w:val="20"/>
        </w:rPr>
        <w:sectPr w:rsidR="002F3495">
          <w:headerReference w:type="default" r:id="rId396"/>
          <w:pgSz w:w="12240" w:h="15840"/>
          <w:pgMar w:top="620" w:right="880" w:bottom="280" w:left="900" w:header="0" w:footer="0" w:gutter="0"/>
          <w:cols w:space="720"/>
        </w:sectPr>
      </w:pPr>
    </w:p>
    <w:p w14:paraId="0186CA53" w14:textId="77777777" w:rsidR="002F3495" w:rsidRDefault="00000000">
      <w:pPr>
        <w:pStyle w:val="Heading4"/>
        <w:numPr>
          <w:ilvl w:val="0"/>
          <w:numId w:val="74"/>
        </w:numPr>
        <w:tabs>
          <w:tab w:val="left" w:pos="1011"/>
        </w:tabs>
        <w:spacing w:before="149"/>
        <w:ind w:hanging="191"/>
      </w:pPr>
      <w:r>
        <w:t>Deposit</w:t>
      </w:r>
      <w:r>
        <w:rPr>
          <w:spacing w:val="-7"/>
        </w:rPr>
        <w:t xml:space="preserve"> </w:t>
      </w:r>
      <w:r>
        <w:t>and</w:t>
      </w:r>
      <w:r>
        <w:rPr>
          <w:spacing w:val="-6"/>
        </w:rPr>
        <w:t xml:space="preserve"> </w:t>
      </w:r>
      <w:r>
        <w:t>Its</w:t>
      </w:r>
      <w:r>
        <w:rPr>
          <w:spacing w:val="-7"/>
        </w:rPr>
        <w:t xml:space="preserve"> </w:t>
      </w:r>
      <w:r>
        <w:rPr>
          <w:spacing w:val="-2"/>
        </w:rPr>
        <w:t>Distribution.</w:t>
      </w:r>
    </w:p>
    <w:p w14:paraId="2B0C8A5A" w14:textId="77777777" w:rsidR="002F3495" w:rsidRDefault="00000000">
      <w:pPr>
        <w:pStyle w:val="ListParagraph"/>
        <w:numPr>
          <w:ilvl w:val="1"/>
          <w:numId w:val="74"/>
        </w:numPr>
        <w:tabs>
          <w:tab w:val="left" w:pos="1066"/>
        </w:tabs>
        <w:spacing w:line="273" w:lineRule="auto"/>
        <w:ind w:right="120" w:firstLine="0"/>
        <w:jc w:val="both"/>
        <w:rPr>
          <w:sz w:val="20"/>
        </w:rPr>
      </w:pPr>
      <w:r>
        <w:rPr>
          <w:b/>
          <w:i/>
          <w:sz w:val="20"/>
        </w:rPr>
        <w:t>Deposit.</w:t>
      </w:r>
      <w:r>
        <w:rPr>
          <w:sz w:val="20"/>
        </w:rPr>
        <w:t>The plaintiff must deposit with the court any money required by law as a condition to the exercise of eminent domain and may make a deposit when allowed by statute.</w:t>
      </w:r>
    </w:p>
    <w:p w14:paraId="1B245B04" w14:textId="77777777" w:rsidR="002F3495" w:rsidRDefault="00000000">
      <w:pPr>
        <w:pStyle w:val="ListParagraph"/>
        <w:numPr>
          <w:ilvl w:val="1"/>
          <w:numId w:val="74"/>
        </w:numPr>
        <w:tabs>
          <w:tab w:val="left" w:pos="1066"/>
        </w:tabs>
        <w:spacing w:before="117" w:line="271" w:lineRule="auto"/>
        <w:ind w:right="119" w:firstLine="0"/>
        <w:jc w:val="both"/>
        <w:rPr>
          <w:sz w:val="20"/>
        </w:rPr>
      </w:pPr>
      <w:r>
        <w:rPr>
          <w:b/>
          <w:i/>
          <w:sz w:val="20"/>
        </w:rPr>
        <w:t>Distribution; Adjusting Distribution.</w:t>
      </w:r>
      <w:r>
        <w:rPr>
          <w:sz w:val="20"/>
        </w:rPr>
        <w:t>After a deposit, the court and attorneys must expedite the proceedings so as to distribute the deposit and to determine and pay compensation. If the compensation finally awarded to a defendant exceeds the amount distributed to that defendant, the court must enter judgment</w:t>
      </w:r>
      <w:r>
        <w:rPr>
          <w:spacing w:val="-4"/>
          <w:sz w:val="20"/>
        </w:rPr>
        <w:t xml:space="preserve"> </w:t>
      </w:r>
      <w:r>
        <w:rPr>
          <w:sz w:val="20"/>
        </w:rPr>
        <w:t>against</w:t>
      </w:r>
      <w:r>
        <w:rPr>
          <w:spacing w:val="-4"/>
          <w:sz w:val="20"/>
        </w:rPr>
        <w:t xml:space="preserve"> </w:t>
      </w:r>
      <w:r>
        <w:rPr>
          <w:sz w:val="20"/>
        </w:rPr>
        <w:t>the</w:t>
      </w:r>
      <w:r>
        <w:rPr>
          <w:spacing w:val="-4"/>
          <w:sz w:val="20"/>
        </w:rPr>
        <w:t xml:space="preserve"> </w:t>
      </w:r>
      <w:r>
        <w:rPr>
          <w:sz w:val="20"/>
        </w:rPr>
        <w:t>plaintiff</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deficiency.</w:t>
      </w:r>
      <w:r>
        <w:rPr>
          <w:spacing w:val="-4"/>
          <w:sz w:val="20"/>
        </w:rPr>
        <w:t xml:space="preserve"> </w:t>
      </w:r>
      <w:r>
        <w:rPr>
          <w:sz w:val="20"/>
        </w:rPr>
        <w:t>If</w:t>
      </w:r>
      <w:r>
        <w:rPr>
          <w:spacing w:val="-2"/>
          <w:sz w:val="20"/>
        </w:rPr>
        <w:t xml:space="preserve"> </w:t>
      </w:r>
      <w:r>
        <w:rPr>
          <w:sz w:val="20"/>
        </w:rPr>
        <w:t>the</w:t>
      </w:r>
      <w:r>
        <w:rPr>
          <w:spacing w:val="-2"/>
          <w:sz w:val="20"/>
        </w:rPr>
        <w:t xml:space="preserve"> </w:t>
      </w:r>
      <w:r>
        <w:rPr>
          <w:sz w:val="20"/>
        </w:rPr>
        <w:t>compensation</w:t>
      </w:r>
      <w:r>
        <w:rPr>
          <w:spacing w:val="-2"/>
          <w:sz w:val="20"/>
        </w:rPr>
        <w:t xml:space="preserve"> </w:t>
      </w:r>
      <w:r>
        <w:rPr>
          <w:sz w:val="20"/>
        </w:rPr>
        <w:t>awarded</w:t>
      </w:r>
      <w:r>
        <w:rPr>
          <w:spacing w:val="-2"/>
          <w:sz w:val="20"/>
        </w:rPr>
        <w:t xml:space="preserve"> </w:t>
      </w:r>
      <w:r>
        <w:rPr>
          <w:sz w:val="20"/>
        </w:rPr>
        <w:t>to</w:t>
      </w:r>
      <w:r>
        <w:rPr>
          <w:spacing w:val="-4"/>
          <w:sz w:val="20"/>
        </w:rPr>
        <w:t xml:space="preserve"> </w:t>
      </w:r>
      <w:r>
        <w:rPr>
          <w:sz w:val="20"/>
        </w:rPr>
        <w:t>a defendant</w:t>
      </w:r>
      <w:r>
        <w:rPr>
          <w:spacing w:val="-4"/>
          <w:sz w:val="20"/>
        </w:rPr>
        <w:t xml:space="preserve"> </w:t>
      </w:r>
      <w:r>
        <w:rPr>
          <w:sz w:val="20"/>
        </w:rPr>
        <w:t>is less</w:t>
      </w:r>
      <w:r>
        <w:rPr>
          <w:spacing w:val="-3"/>
          <w:sz w:val="20"/>
        </w:rPr>
        <w:t xml:space="preserve"> </w:t>
      </w:r>
      <w:r>
        <w:rPr>
          <w:sz w:val="20"/>
        </w:rPr>
        <w:t>than</w:t>
      </w:r>
      <w:r>
        <w:rPr>
          <w:spacing w:val="-4"/>
          <w:sz w:val="20"/>
        </w:rPr>
        <w:t xml:space="preserve"> </w:t>
      </w:r>
      <w:r>
        <w:rPr>
          <w:sz w:val="20"/>
        </w:rPr>
        <w:t xml:space="preserve">the amount distributed to that defendant, the court must enter judgment against that defendant for the </w:t>
      </w:r>
      <w:r>
        <w:rPr>
          <w:spacing w:val="-2"/>
          <w:sz w:val="20"/>
        </w:rPr>
        <w:t>overpayment.</w:t>
      </w:r>
    </w:p>
    <w:p w14:paraId="5CC46FE5" w14:textId="77777777" w:rsidR="002F3495" w:rsidRDefault="00000000">
      <w:pPr>
        <w:pStyle w:val="Heading4"/>
        <w:numPr>
          <w:ilvl w:val="0"/>
          <w:numId w:val="74"/>
        </w:numPr>
        <w:tabs>
          <w:tab w:val="left" w:pos="1066"/>
        </w:tabs>
        <w:spacing w:before="121"/>
        <w:ind w:left="1065" w:hanging="246"/>
      </w:pPr>
      <w:r>
        <w:rPr>
          <w:spacing w:val="-2"/>
        </w:rPr>
        <w:t>Costs.</w:t>
      </w:r>
    </w:p>
    <w:p w14:paraId="770598AA" w14:textId="77777777" w:rsidR="002F3495" w:rsidRDefault="00000000">
      <w:pPr>
        <w:pStyle w:val="BodyText"/>
        <w:spacing w:before="89"/>
        <w:ind w:left="931"/>
      </w:pPr>
      <w:r>
        <w:t>Costs</w:t>
      </w:r>
      <w:r>
        <w:rPr>
          <w:spacing w:val="-4"/>
        </w:rPr>
        <w:t xml:space="preserve"> </w:t>
      </w:r>
      <w:r>
        <w:t>are</w:t>
      </w:r>
      <w:r>
        <w:rPr>
          <w:spacing w:val="-5"/>
        </w:rPr>
        <w:t xml:space="preserve"> </w:t>
      </w:r>
      <w:r>
        <w:t>not</w:t>
      </w:r>
      <w:r>
        <w:rPr>
          <w:spacing w:val="-5"/>
        </w:rPr>
        <w:t xml:space="preserve"> </w:t>
      </w:r>
      <w:r>
        <w:t>subject</w:t>
      </w:r>
      <w:r>
        <w:rPr>
          <w:spacing w:val="-5"/>
        </w:rPr>
        <w:t xml:space="preserve"> </w:t>
      </w:r>
      <w:r>
        <w:t>to</w:t>
      </w:r>
      <w:r>
        <w:rPr>
          <w:spacing w:val="-4"/>
        </w:rPr>
        <w:t xml:space="preserve"> </w:t>
      </w:r>
      <w:r>
        <w:t>Rule</w:t>
      </w:r>
      <w:r>
        <w:rPr>
          <w:spacing w:val="-3"/>
        </w:rPr>
        <w:t xml:space="preserve"> </w:t>
      </w:r>
      <w:r>
        <w:rPr>
          <w:spacing w:val="-2"/>
        </w:rPr>
        <w:t>54(d).</w:t>
      </w:r>
    </w:p>
    <w:p w14:paraId="2CBEACA4" w14:textId="77777777" w:rsidR="002F3495" w:rsidRDefault="002F3495">
      <w:pPr>
        <w:pStyle w:val="BodyText"/>
        <w:spacing w:before="6"/>
        <w:rPr>
          <w:sz w:val="22"/>
        </w:rPr>
      </w:pPr>
    </w:p>
    <w:p w14:paraId="29F1E539" w14:textId="77777777" w:rsidR="002F3495" w:rsidRDefault="00000000">
      <w:pPr>
        <w:pStyle w:val="Heading1"/>
      </w:pPr>
      <w:r>
        <w:rPr>
          <w:spacing w:val="-2"/>
        </w:rPr>
        <w:t>History</w:t>
      </w:r>
    </w:p>
    <w:p w14:paraId="3FF386C9" w14:textId="77777777" w:rsidR="002F3495" w:rsidRDefault="002F3495">
      <w:pPr>
        <w:pStyle w:val="BodyText"/>
        <w:spacing w:before="9"/>
        <w:rPr>
          <w:b/>
          <w:sz w:val="33"/>
        </w:rPr>
      </w:pPr>
    </w:p>
    <w:p w14:paraId="7C86A701" w14:textId="77777777" w:rsidR="002F3495" w:rsidRDefault="00000000">
      <w:pPr>
        <w:pStyle w:val="BodyText"/>
        <w:spacing w:line="523" w:lineRule="auto"/>
        <w:ind w:left="100" w:right="7141"/>
      </w:pPr>
      <w:r>
        <w:t>--Amended</w:t>
      </w:r>
      <w:r>
        <w:rPr>
          <w:spacing w:val="-9"/>
        </w:rPr>
        <w:t xml:space="preserve"> </w:t>
      </w:r>
      <w:r>
        <w:t>eff.</w:t>
      </w:r>
      <w:r>
        <w:rPr>
          <w:spacing w:val="-9"/>
        </w:rPr>
        <w:t xml:space="preserve"> </w:t>
      </w:r>
      <w:r>
        <w:t>Dec.</w:t>
      </w:r>
      <w:r>
        <w:rPr>
          <w:spacing w:val="-11"/>
        </w:rPr>
        <w:t xml:space="preserve"> </w:t>
      </w:r>
      <w:r>
        <w:t>10,</w:t>
      </w:r>
      <w:r>
        <w:rPr>
          <w:spacing w:val="-11"/>
        </w:rPr>
        <w:t xml:space="preserve"> </w:t>
      </w:r>
      <w:r>
        <w:t xml:space="preserve">2018. </w:t>
      </w:r>
      <w:r>
        <w:rPr>
          <w:spacing w:val="-2"/>
        </w:rPr>
        <w:t>Annotations</w:t>
      </w:r>
    </w:p>
    <w:p w14:paraId="54C1D756" w14:textId="77777777" w:rsidR="002F3495" w:rsidRDefault="00000000">
      <w:pPr>
        <w:pStyle w:val="Heading1"/>
        <w:spacing w:line="310" w:lineRule="exact"/>
      </w:pPr>
      <w:r>
        <w:rPr>
          <w:spacing w:val="-2"/>
        </w:rPr>
        <w:t>Commentary</w:t>
      </w:r>
    </w:p>
    <w:p w14:paraId="2B6ECF64" w14:textId="77777777" w:rsidR="002F3495" w:rsidRDefault="002F3495">
      <w:pPr>
        <w:pStyle w:val="BodyText"/>
        <w:rPr>
          <w:b/>
          <w:sz w:val="30"/>
        </w:rPr>
      </w:pPr>
    </w:p>
    <w:p w14:paraId="5516FE4D" w14:textId="77777777" w:rsidR="002F3495" w:rsidRDefault="002F3495">
      <w:pPr>
        <w:pStyle w:val="BodyText"/>
        <w:spacing w:before="8"/>
        <w:rPr>
          <w:b/>
          <w:sz w:val="23"/>
        </w:rPr>
      </w:pPr>
    </w:p>
    <w:p w14:paraId="6E26BB0B" w14:textId="77777777" w:rsidR="002F3495" w:rsidRDefault="00000000">
      <w:pPr>
        <w:pStyle w:val="Heading3"/>
      </w:pPr>
      <w:r>
        <w:rPr>
          <w:spacing w:val="-2"/>
        </w:rPr>
        <w:t>COMMENT</w:t>
      </w:r>
    </w:p>
    <w:p w14:paraId="5EE2847D" w14:textId="77777777" w:rsidR="002F3495" w:rsidRDefault="002F3495">
      <w:pPr>
        <w:pStyle w:val="BodyText"/>
        <w:rPr>
          <w:b/>
        </w:rPr>
      </w:pPr>
    </w:p>
    <w:p w14:paraId="3301940A" w14:textId="77777777" w:rsidR="002F3495" w:rsidRDefault="00000000">
      <w:pPr>
        <w:spacing w:line="271" w:lineRule="auto"/>
        <w:ind w:left="100" w:right="115"/>
        <w:jc w:val="both"/>
        <w:rPr>
          <w:i/>
          <w:sz w:val="20"/>
        </w:rPr>
      </w:pPr>
      <w:r>
        <w:rPr>
          <w:i/>
          <w:sz w:val="20"/>
        </w:rPr>
        <w:t>NOTE: Rule 71.1 is a provision adapted from procedures applied in the federal courts and other jurisdictions. It is designed to govern proceedings to condemn real and personal property by eminent domain. It addresses such matters as the content of the complaint in such case (subpart (c)) and how process in such actions is served. Subpart (e) addresses the appearance or answer of defendants in such actions, and the requirement of proper notice. A separate provision is set forth in subpart (f) regarding the amendment of pleadings in condemnation</w:t>
      </w:r>
      <w:r>
        <w:rPr>
          <w:i/>
          <w:spacing w:val="40"/>
          <w:sz w:val="20"/>
        </w:rPr>
        <w:t xml:space="preserve"> </w:t>
      </w:r>
      <w:r>
        <w:rPr>
          <w:i/>
          <w:sz w:val="20"/>
        </w:rPr>
        <w:t>cases, and subpart (g) deals with substituted parties. Trial of the issues is before "commissioners" designated to decide the case governed by subpart (h).</w:t>
      </w:r>
    </w:p>
    <w:p w14:paraId="5E991B4C" w14:textId="77777777" w:rsidR="002F3495" w:rsidRDefault="002F3495">
      <w:pPr>
        <w:pStyle w:val="BodyText"/>
        <w:spacing w:before="3"/>
        <w:rPr>
          <w:i/>
          <w:sz w:val="31"/>
        </w:rPr>
      </w:pPr>
    </w:p>
    <w:p w14:paraId="32B92061"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31C070D"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65474115" w14:textId="77777777" w:rsidR="002F3495" w:rsidRDefault="002F3495">
      <w:pPr>
        <w:pStyle w:val="BodyText"/>
        <w:rPr>
          <w:sz w:val="18"/>
        </w:rPr>
      </w:pPr>
    </w:p>
    <w:p w14:paraId="7998A7C8" w14:textId="77777777" w:rsidR="002F3495" w:rsidRDefault="002F3495">
      <w:pPr>
        <w:pStyle w:val="BodyText"/>
        <w:spacing w:before="11"/>
        <w:rPr>
          <w:sz w:val="21"/>
        </w:rPr>
      </w:pPr>
    </w:p>
    <w:p w14:paraId="70699CBD"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EAEECE2" w14:textId="77777777" w:rsidR="002F3495" w:rsidRDefault="002F3495">
      <w:pPr>
        <w:rPr>
          <w:sz w:val="16"/>
        </w:rPr>
        <w:sectPr w:rsidR="002F3495">
          <w:headerReference w:type="even" r:id="rId397"/>
          <w:pgSz w:w="12240" w:h="15840"/>
          <w:pgMar w:top="1360" w:right="880" w:bottom="280" w:left="900" w:header="696" w:footer="0" w:gutter="0"/>
          <w:cols w:space="720"/>
        </w:sectPr>
      </w:pPr>
    </w:p>
    <w:bookmarkStart w:id="302" w:name="Rules_72_--_76._[Reserved]"/>
    <w:bookmarkStart w:id="303" w:name="V.I._R._CIV._P._Rules_72_--_76"/>
    <w:bookmarkEnd w:id="302"/>
    <w:bookmarkEnd w:id="303"/>
    <w:p w14:paraId="37C25512" w14:textId="77777777" w:rsidR="002F3495" w:rsidRDefault="00000000">
      <w:pPr>
        <w:pStyle w:val="Heading2"/>
        <w:tabs>
          <w:tab w:val="left" w:pos="1636"/>
        </w:tabs>
        <w:spacing w:before="70"/>
        <w:ind w:left="0" w:right="15"/>
        <w:rPr>
          <w:u w:val="none"/>
        </w:rPr>
      </w:pPr>
      <w:r>
        <w:fldChar w:fldCharType="begin"/>
      </w:r>
      <w:r>
        <w:instrText>HYPERLINK "https://advance.lexis.com/api/document?collection=statutes-legislation&amp;id=urn%3AcontentItem%3A67DB-TF01-JS0R-22MS-00000-00&amp;context=1000516"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Rules</w:t>
      </w:r>
      <w:r>
        <w:rPr>
          <w:color w:val="0077CC"/>
          <w:spacing w:val="-4"/>
          <w:u w:color="0077CC"/>
        </w:rPr>
        <w:t xml:space="preserve"> </w:t>
      </w:r>
      <w:r>
        <w:rPr>
          <w:color w:val="0077CC"/>
          <w:u w:color="0077CC"/>
        </w:rPr>
        <w:t>72</w:t>
      </w:r>
      <w:r>
        <w:rPr>
          <w:color w:val="0077CC"/>
          <w:spacing w:val="-2"/>
          <w:u w:color="0077CC"/>
        </w:rPr>
        <w:t xml:space="preserve"> </w:t>
      </w:r>
      <w:r>
        <w:rPr>
          <w:color w:val="0077CC"/>
          <w:u w:color="0077CC"/>
        </w:rPr>
        <w:t>--</w:t>
      </w:r>
      <w:r>
        <w:rPr>
          <w:color w:val="0077CC"/>
          <w:spacing w:val="-1"/>
          <w:u w:color="0077CC"/>
        </w:rPr>
        <w:t xml:space="preserve"> </w:t>
      </w:r>
      <w:r>
        <w:rPr>
          <w:color w:val="0077CC"/>
          <w:spacing w:val="-5"/>
          <w:u w:color="0077CC"/>
        </w:rPr>
        <w:t>76</w:t>
      </w:r>
      <w:r>
        <w:rPr>
          <w:color w:val="0077CC"/>
          <w:spacing w:val="-5"/>
          <w:u w:color="0077CC"/>
        </w:rPr>
        <w:fldChar w:fldCharType="end"/>
      </w:r>
    </w:p>
    <w:p w14:paraId="35466B81" w14:textId="77777777" w:rsidR="002F3495" w:rsidRDefault="002F3495">
      <w:pPr>
        <w:pStyle w:val="BodyText"/>
        <w:spacing w:before="9"/>
        <w:rPr>
          <w:b/>
          <w:i/>
          <w:sz w:val="11"/>
        </w:rPr>
      </w:pPr>
    </w:p>
    <w:p w14:paraId="69971724" w14:textId="77777777" w:rsidR="002F3495" w:rsidRDefault="00000000">
      <w:pPr>
        <w:pStyle w:val="BodyText"/>
        <w:spacing w:before="93"/>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645FB3C4" w14:textId="77777777" w:rsidR="002F3495" w:rsidRDefault="002F3495">
      <w:pPr>
        <w:pStyle w:val="BodyText"/>
        <w:rPr>
          <w:sz w:val="22"/>
        </w:rPr>
      </w:pPr>
    </w:p>
    <w:p w14:paraId="4680516D" w14:textId="77777777" w:rsidR="002F3495" w:rsidRDefault="002F3495">
      <w:pPr>
        <w:pStyle w:val="BodyText"/>
        <w:spacing w:before="10"/>
        <w:rPr>
          <w:sz w:val="21"/>
        </w:rPr>
      </w:pPr>
    </w:p>
    <w:p w14:paraId="43C099AA"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4ED3EB25" w14:textId="77777777" w:rsidR="002F3495" w:rsidRDefault="002F3495">
      <w:pPr>
        <w:pStyle w:val="BodyText"/>
        <w:rPr>
          <w:b/>
          <w:i/>
          <w:sz w:val="24"/>
        </w:rPr>
      </w:pPr>
    </w:p>
    <w:p w14:paraId="32F0C2DC" w14:textId="77777777" w:rsidR="002F3495" w:rsidRDefault="002F3495">
      <w:pPr>
        <w:pStyle w:val="BodyText"/>
        <w:spacing w:before="4"/>
        <w:rPr>
          <w:b/>
          <w:i/>
          <w:sz w:val="25"/>
        </w:rPr>
      </w:pPr>
    </w:p>
    <w:p w14:paraId="59703249" w14:textId="77777777" w:rsidR="002F3495" w:rsidRDefault="00000000">
      <w:pPr>
        <w:pStyle w:val="Heading1"/>
        <w:tabs>
          <w:tab w:val="left" w:pos="2219"/>
        </w:tabs>
      </w:pPr>
      <w:r>
        <w:t>Rules</w:t>
      </w:r>
      <w:r>
        <w:rPr>
          <w:spacing w:val="-3"/>
        </w:rPr>
        <w:t xml:space="preserve"> </w:t>
      </w:r>
      <w:r>
        <w:t>72</w:t>
      </w:r>
      <w:r>
        <w:rPr>
          <w:spacing w:val="-3"/>
        </w:rPr>
        <w:t xml:space="preserve"> </w:t>
      </w:r>
      <w:r>
        <w:t>--</w:t>
      </w:r>
      <w:r>
        <w:rPr>
          <w:spacing w:val="-1"/>
        </w:rPr>
        <w:t xml:space="preserve"> </w:t>
      </w:r>
      <w:r>
        <w:rPr>
          <w:spacing w:val="-5"/>
        </w:rPr>
        <w:t>76.</w:t>
      </w:r>
      <w:r>
        <w:tab/>
      </w:r>
      <w:r>
        <w:rPr>
          <w:spacing w:val="-2"/>
        </w:rPr>
        <w:t>[Reserved]</w:t>
      </w:r>
    </w:p>
    <w:p w14:paraId="4045F57C" w14:textId="77777777" w:rsidR="002F3495" w:rsidRDefault="002F3495">
      <w:pPr>
        <w:pStyle w:val="BodyText"/>
        <w:rPr>
          <w:b/>
          <w:sz w:val="30"/>
        </w:rPr>
      </w:pPr>
    </w:p>
    <w:p w14:paraId="56E75D27" w14:textId="77777777" w:rsidR="002F3495" w:rsidRDefault="00000000">
      <w:pPr>
        <w:spacing w:before="209"/>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4ED8979"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27BF9471" w14:textId="77777777" w:rsidR="002F3495" w:rsidRDefault="002F3495">
      <w:pPr>
        <w:pStyle w:val="BodyText"/>
        <w:rPr>
          <w:sz w:val="18"/>
        </w:rPr>
      </w:pPr>
    </w:p>
    <w:p w14:paraId="7BAE7057" w14:textId="77777777" w:rsidR="002F3495" w:rsidRDefault="002F3495">
      <w:pPr>
        <w:pStyle w:val="BodyText"/>
        <w:rPr>
          <w:sz w:val="18"/>
        </w:rPr>
      </w:pPr>
    </w:p>
    <w:p w14:paraId="6E18A9C5" w14:textId="77777777" w:rsidR="002F3495" w:rsidRDefault="00000000">
      <w:pPr>
        <w:spacing w:before="136"/>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4335E79F" w14:textId="77777777" w:rsidR="002F3495" w:rsidRDefault="002F3495">
      <w:pPr>
        <w:rPr>
          <w:sz w:val="16"/>
        </w:rPr>
        <w:sectPr w:rsidR="002F3495">
          <w:headerReference w:type="default" r:id="rId398"/>
          <w:pgSz w:w="12240" w:h="15840"/>
          <w:pgMar w:top="1580" w:right="880" w:bottom="280" w:left="900" w:header="0" w:footer="0" w:gutter="0"/>
          <w:cols w:space="720"/>
        </w:sectPr>
      </w:pPr>
    </w:p>
    <w:bookmarkStart w:id="304" w:name="Rule_77._Conducting_Judicial_Business"/>
    <w:bookmarkStart w:id="305" w:name="V.I._R._CIV._P._Rule_77"/>
    <w:bookmarkStart w:id="306" w:name="_bookmark99"/>
    <w:bookmarkEnd w:id="304"/>
    <w:bookmarkEnd w:id="305"/>
    <w:bookmarkEnd w:id="306"/>
    <w:p w14:paraId="06039EC0" w14:textId="77777777" w:rsidR="002F3495" w:rsidRDefault="00000000">
      <w:pPr>
        <w:pStyle w:val="Heading2"/>
        <w:tabs>
          <w:tab w:val="left" w:pos="1636"/>
        </w:tabs>
        <w:spacing w:before="79"/>
        <w:ind w:left="0" w:right="15"/>
        <w:rPr>
          <w:u w:val="none"/>
        </w:rPr>
      </w:pPr>
      <w:r>
        <w:fldChar w:fldCharType="begin"/>
      </w:r>
      <w:r>
        <w:instrText>HYPERLINK "https://advance.lexis.com/api/document?collection=statutes-legislation&amp;id=urn%3AcontentItem%3A67DB-TF01-JS0R-22RM-00000-00&amp;context=1000516"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w:t>
      </w:r>
      <w:r>
        <w:rPr>
          <w:color w:val="0077CC"/>
          <w:spacing w:val="-1"/>
          <w:u w:color="0077CC"/>
        </w:rPr>
        <w:t xml:space="preserve"> </w:t>
      </w:r>
      <w:r>
        <w:rPr>
          <w:color w:val="0077CC"/>
          <w:spacing w:val="-5"/>
          <w:u w:color="0077CC"/>
        </w:rPr>
        <w:t>77</w:t>
      </w:r>
      <w:r>
        <w:rPr>
          <w:color w:val="0077CC"/>
          <w:spacing w:val="-5"/>
          <w:u w:color="0077CC"/>
        </w:rPr>
        <w:fldChar w:fldCharType="end"/>
      </w:r>
    </w:p>
    <w:p w14:paraId="53EDD303" w14:textId="77777777" w:rsidR="002F3495" w:rsidRDefault="002F3495">
      <w:pPr>
        <w:pStyle w:val="BodyText"/>
        <w:spacing w:before="9"/>
        <w:rPr>
          <w:b/>
          <w:i/>
          <w:sz w:val="11"/>
        </w:rPr>
      </w:pPr>
    </w:p>
    <w:p w14:paraId="65C4FAD2" w14:textId="77777777" w:rsidR="002F3495" w:rsidRDefault="00000000">
      <w:pPr>
        <w:pStyle w:val="BodyText"/>
        <w:spacing w:before="92"/>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50D7373C" w14:textId="77777777" w:rsidR="002F3495" w:rsidRDefault="002F3495">
      <w:pPr>
        <w:pStyle w:val="BodyText"/>
        <w:rPr>
          <w:sz w:val="22"/>
        </w:rPr>
      </w:pPr>
    </w:p>
    <w:p w14:paraId="6B6ED6AE" w14:textId="77777777" w:rsidR="002F3495" w:rsidRDefault="002F3495">
      <w:pPr>
        <w:pStyle w:val="BodyText"/>
        <w:spacing w:before="9"/>
        <w:rPr>
          <w:sz w:val="18"/>
        </w:rPr>
      </w:pPr>
    </w:p>
    <w:p w14:paraId="162EC1E8"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1AD19BF4" w14:textId="77777777" w:rsidR="002F3495" w:rsidRDefault="002F3495">
      <w:pPr>
        <w:pStyle w:val="BodyText"/>
        <w:rPr>
          <w:b/>
          <w:i/>
          <w:sz w:val="24"/>
        </w:rPr>
      </w:pPr>
    </w:p>
    <w:p w14:paraId="76589BBB" w14:textId="77777777" w:rsidR="002F3495" w:rsidRDefault="002F3495">
      <w:pPr>
        <w:pStyle w:val="BodyText"/>
        <w:spacing w:before="4"/>
        <w:rPr>
          <w:b/>
          <w:i/>
          <w:sz w:val="25"/>
        </w:rPr>
      </w:pPr>
    </w:p>
    <w:p w14:paraId="405B48B3" w14:textId="77777777" w:rsidR="002F3495" w:rsidRDefault="00000000">
      <w:pPr>
        <w:pStyle w:val="Heading1"/>
        <w:spacing w:before="1"/>
        <w:ind w:left="568"/>
      </w:pPr>
      <w:r>
        <w:t>Rule</w:t>
      </w:r>
      <w:r>
        <w:rPr>
          <w:spacing w:val="-4"/>
        </w:rPr>
        <w:t xml:space="preserve"> </w:t>
      </w:r>
      <w:r>
        <w:t>77.</w:t>
      </w:r>
      <w:r>
        <w:rPr>
          <w:spacing w:val="66"/>
        </w:rPr>
        <w:t xml:space="preserve"> </w:t>
      </w:r>
      <w:r>
        <w:t>Conducting</w:t>
      </w:r>
      <w:r>
        <w:rPr>
          <w:spacing w:val="-5"/>
        </w:rPr>
        <w:t xml:space="preserve"> </w:t>
      </w:r>
      <w:r>
        <w:t>Judicial</w:t>
      </w:r>
      <w:r>
        <w:rPr>
          <w:spacing w:val="-4"/>
        </w:rPr>
        <w:t xml:space="preserve"> </w:t>
      </w:r>
      <w:r>
        <w:rPr>
          <w:spacing w:val="-2"/>
        </w:rPr>
        <w:t>Business</w:t>
      </w:r>
    </w:p>
    <w:p w14:paraId="0900C6EF" w14:textId="77777777" w:rsidR="002F3495" w:rsidRDefault="002F3495">
      <w:pPr>
        <w:pStyle w:val="BodyText"/>
        <w:spacing w:before="4"/>
        <w:rPr>
          <w:b/>
          <w:sz w:val="43"/>
        </w:rPr>
      </w:pPr>
    </w:p>
    <w:p w14:paraId="7DDC725F" w14:textId="77777777" w:rsidR="002F3495" w:rsidRDefault="00000000">
      <w:pPr>
        <w:pStyle w:val="Heading4"/>
        <w:numPr>
          <w:ilvl w:val="0"/>
          <w:numId w:val="7"/>
        </w:numPr>
        <w:tabs>
          <w:tab w:val="left" w:pos="1066"/>
        </w:tabs>
        <w:spacing w:before="1"/>
        <w:ind w:hanging="246"/>
        <w:jc w:val="both"/>
      </w:pPr>
      <w:r>
        <w:t>When</w:t>
      </w:r>
      <w:r>
        <w:rPr>
          <w:spacing w:val="-5"/>
        </w:rPr>
        <w:t xml:space="preserve"> </w:t>
      </w:r>
      <w:r>
        <w:t>Court</w:t>
      </w:r>
      <w:r>
        <w:rPr>
          <w:spacing w:val="-5"/>
        </w:rPr>
        <w:t xml:space="preserve"> </w:t>
      </w:r>
      <w:r>
        <w:t>Is</w:t>
      </w:r>
      <w:r>
        <w:rPr>
          <w:spacing w:val="-5"/>
        </w:rPr>
        <w:t xml:space="preserve"> </w:t>
      </w:r>
      <w:r>
        <w:rPr>
          <w:spacing w:val="-4"/>
        </w:rPr>
        <w:t>Open.</w:t>
      </w:r>
    </w:p>
    <w:p w14:paraId="0D1CA585" w14:textId="77777777" w:rsidR="002F3495" w:rsidRDefault="00000000">
      <w:pPr>
        <w:pStyle w:val="BodyText"/>
        <w:spacing w:before="89" w:line="271" w:lineRule="auto"/>
        <w:ind w:left="820" w:right="119" w:firstLine="110"/>
        <w:jc w:val="both"/>
      </w:pPr>
      <w:r>
        <w:t>The</w:t>
      </w:r>
      <w:r>
        <w:rPr>
          <w:spacing w:val="-3"/>
        </w:rPr>
        <w:t xml:space="preserve"> </w:t>
      </w:r>
      <w:r>
        <w:t>court</w:t>
      </w:r>
      <w:r>
        <w:rPr>
          <w:spacing w:val="-3"/>
        </w:rPr>
        <w:t xml:space="preserve"> </w:t>
      </w:r>
      <w:r>
        <w:t>shall</w:t>
      </w:r>
      <w:r>
        <w:rPr>
          <w:spacing w:val="-2"/>
        </w:rPr>
        <w:t xml:space="preserve"> </w:t>
      </w:r>
      <w:r>
        <w:t>be</w:t>
      </w:r>
      <w:r>
        <w:rPr>
          <w:spacing w:val="-2"/>
        </w:rPr>
        <w:t xml:space="preserve"> </w:t>
      </w:r>
      <w:r>
        <w:t>deemed</w:t>
      </w:r>
      <w:r>
        <w:rPr>
          <w:spacing w:val="-3"/>
        </w:rPr>
        <w:t xml:space="preserve"> </w:t>
      </w:r>
      <w:r>
        <w:t>always</w:t>
      </w:r>
      <w:r>
        <w:rPr>
          <w:spacing w:val="-2"/>
        </w:rPr>
        <w:t xml:space="preserve"> </w:t>
      </w:r>
      <w:r>
        <w:t>open</w:t>
      </w:r>
      <w:r>
        <w:rPr>
          <w:spacing w:val="-3"/>
        </w:rPr>
        <w:t xml:space="preserve"> </w:t>
      </w:r>
      <w:r>
        <w:t>for</w:t>
      </w:r>
      <w:r>
        <w:rPr>
          <w:spacing w:val="-2"/>
        </w:rPr>
        <w:t xml:space="preserve"> </w:t>
      </w:r>
      <w:r>
        <w:t>the</w:t>
      </w:r>
      <w:r>
        <w:rPr>
          <w:spacing w:val="-3"/>
        </w:rPr>
        <w:t xml:space="preserve"> </w:t>
      </w:r>
      <w:r>
        <w:t>filing</w:t>
      </w:r>
      <w:r>
        <w:rPr>
          <w:spacing w:val="-2"/>
        </w:rPr>
        <w:t xml:space="preserve"> </w:t>
      </w:r>
      <w:r>
        <w:t>of</w:t>
      </w:r>
      <w:r>
        <w:rPr>
          <w:spacing w:val="-3"/>
        </w:rPr>
        <w:t xml:space="preserve"> </w:t>
      </w:r>
      <w:r>
        <w:t>any emergency</w:t>
      </w:r>
      <w:r>
        <w:rPr>
          <w:spacing w:val="-2"/>
        </w:rPr>
        <w:t xml:space="preserve"> </w:t>
      </w:r>
      <w:r>
        <w:t>paper,</w:t>
      </w:r>
      <w:r>
        <w:rPr>
          <w:spacing w:val="-2"/>
        </w:rPr>
        <w:t xml:space="preserve"> </w:t>
      </w:r>
      <w:r>
        <w:t>of</w:t>
      </w:r>
      <w:r>
        <w:rPr>
          <w:spacing w:val="-2"/>
        </w:rPr>
        <w:t xml:space="preserve"> </w:t>
      </w:r>
      <w:r>
        <w:t>issuing</w:t>
      </w:r>
      <w:r>
        <w:rPr>
          <w:spacing w:val="-3"/>
        </w:rPr>
        <w:t xml:space="preserve"> </w:t>
      </w:r>
      <w:r>
        <w:t>and</w:t>
      </w:r>
      <w:r>
        <w:rPr>
          <w:spacing w:val="-3"/>
        </w:rPr>
        <w:t xml:space="preserve"> </w:t>
      </w:r>
      <w:r>
        <w:t>returning</w:t>
      </w:r>
      <w:r>
        <w:rPr>
          <w:spacing w:val="-2"/>
        </w:rPr>
        <w:t xml:space="preserve"> </w:t>
      </w:r>
      <w:r>
        <w:t>any emergency process and of making emergency motions and orders, provided, however, that the court shall be opened for regular business on normal business days and during normal business hours, except Saturdays, Sundays, and holidays.</w:t>
      </w:r>
    </w:p>
    <w:p w14:paraId="1F068E4C" w14:textId="77777777" w:rsidR="002F3495" w:rsidRDefault="00000000">
      <w:pPr>
        <w:pStyle w:val="Heading4"/>
        <w:numPr>
          <w:ilvl w:val="0"/>
          <w:numId w:val="7"/>
        </w:numPr>
        <w:tabs>
          <w:tab w:val="left" w:pos="1078"/>
        </w:tabs>
        <w:spacing w:before="119"/>
        <w:ind w:left="1077" w:hanging="258"/>
        <w:jc w:val="both"/>
      </w:pPr>
      <w:r>
        <w:t>Sessions</w:t>
      </w:r>
      <w:r>
        <w:rPr>
          <w:spacing w:val="-7"/>
        </w:rPr>
        <w:t xml:space="preserve"> </w:t>
      </w:r>
      <w:r>
        <w:t>of</w:t>
      </w:r>
      <w:r>
        <w:rPr>
          <w:spacing w:val="-8"/>
        </w:rPr>
        <w:t xml:space="preserve"> </w:t>
      </w:r>
      <w:r>
        <w:rPr>
          <w:spacing w:val="-2"/>
        </w:rPr>
        <w:t>Court.</w:t>
      </w:r>
    </w:p>
    <w:p w14:paraId="598DCF2D" w14:textId="77777777" w:rsidR="002F3495" w:rsidRDefault="00000000">
      <w:pPr>
        <w:pStyle w:val="ListParagraph"/>
        <w:numPr>
          <w:ilvl w:val="1"/>
          <w:numId w:val="7"/>
        </w:numPr>
        <w:tabs>
          <w:tab w:val="left" w:pos="1536"/>
        </w:tabs>
        <w:spacing w:before="152" w:line="271" w:lineRule="auto"/>
        <w:ind w:right="165" w:firstLine="0"/>
        <w:rPr>
          <w:sz w:val="20"/>
        </w:rPr>
      </w:pPr>
      <w:r>
        <w:rPr>
          <w:sz w:val="20"/>
        </w:rPr>
        <w:t>The</w:t>
      </w:r>
      <w:r>
        <w:rPr>
          <w:spacing w:val="-4"/>
          <w:sz w:val="20"/>
        </w:rPr>
        <w:t xml:space="preserve"> </w:t>
      </w:r>
      <w:r>
        <w:rPr>
          <w:sz w:val="20"/>
        </w:rPr>
        <w:t>court</w:t>
      </w:r>
      <w:r>
        <w:rPr>
          <w:spacing w:val="-4"/>
          <w:sz w:val="20"/>
        </w:rPr>
        <w:t xml:space="preserve"> </w:t>
      </w:r>
      <w:r>
        <w:rPr>
          <w:sz w:val="20"/>
        </w:rPr>
        <w:t>shall</w:t>
      </w:r>
      <w:r>
        <w:rPr>
          <w:spacing w:val="-5"/>
          <w:sz w:val="20"/>
        </w:rPr>
        <w:t xml:space="preserve"> </w:t>
      </w:r>
      <w:r>
        <w:rPr>
          <w:sz w:val="20"/>
        </w:rPr>
        <w:t>hold</w:t>
      </w:r>
      <w:r>
        <w:rPr>
          <w:spacing w:val="-2"/>
          <w:sz w:val="20"/>
        </w:rPr>
        <w:t xml:space="preserve"> </w:t>
      </w:r>
      <w:r>
        <w:rPr>
          <w:sz w:val="20"/>
        </w:rPr>
        <w:t>regular</w:t>
      </w:r>
      <w:r>
        <w:rPr>
          <w:spacing w:val="-3"/>
          <w:sz w:val="20"/>
        </w:rPr>
        <w:t xml:space="preserve"> </w:t>
      </w:r>
      <w:r>
        <w:rPr>
          <w:sz w:val="20"/>
        </w:rPr>
        <w:t>sessions</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judicial</w:t>
      </w:r>
      <w:r>
        <w:rPr>
          <w:spacing w:val="-2"/>
          <w:sz w:val="20"/>
        </w:rPr>
        <w:t xml:space="preserve"> </w:t>
      </w:r>
      <w:r>
        <w:rPr>
          <w:sz w:val="20"/>
        </w:rPr>
        <w:t>division</w:t>
      </w:r>
      <w:r>
        <w:rPr>
          <w:spacing w:val="-4"/>
          <w:sz w:val="20"/>
        </w:rPr>
        <w:t xml:space="preserve"> </w:t>
      </w:r>
      <w:r>
        <w:rPr>
          <w:sz w:val="20"/>
        </w:rPr>
        <w:t>of</w:t>
      </w:r>
      <w:r>
        <w:rPr>
          <w:spacing w:val="-4"/>
          <w:sz w:val="20"/>
        </w:rPr>
        <w:t xml:space="preserve"> </w:t>
      </w:r>
      <w:r>
        <w:rPr>
          <w:sz w:val="20"/>
        </w:rPr>
        <w:t>St.</w:t>
      </w:r>
      <w:r>
        <w:rPr>
          <w:spacing w:val="-4"/>
          <w:sz w:val="20"/>
        </w:rPr>
        <w:t xml:space="preserve"> </w:t>
      </w:r>
      <w:r>
        <w:rPr>
          <w:sz w:val="20"/>
        </w:rPr>
        <w:t>Thomas</w:t>
      </w:r>
      <w:r>
        <w:rPr>
          <w:spacing w:val="-3"/>
          <w:sz w:val="20"/>
        </w:rPr>
        <w:t xml:space="preserve"> </w:t>
      </w:r>
      <w:r>
        <w:rPr>
          <w:sz w:val="20"/>
        </w:rPr>
        <w:t>and</w:t>
      </w:r>
      <w:r>
        <w:rPr>
          <w:spacing w:val="-2"/>
          <w:sz w:val="20"/>
        </w:rPr>
        <w:t xml:space="preserve"> </w:t>
      </w:r>
      <w:r>
        <w:rPr>
          <w:sz w:val="20"/>
        </w:rPr>
        <w:t>St.</w:t>
      </w:r>
      <w:r>
        <w:rPr>
          <w:spacing w:val="-4"/>
          <w:sz w:val="20"/>
        </w:rPr>
        <w:t xml:space="preserve"> </w:t>
      </w:r>
      <w:r>
        <w:rPr>
          <w:sz w:val="20"/>
        </w:rPr>
        <w:t>John</w:t>
      </w:r>
      <w:r>
        <w:rPr>
          <w:spacing w:val="-4"/>
          <w:sz w:val="20"/>
        </w:rPr>
        <w:t xml:space="preserve"> </w:t>
      </w:r>
      <w:r>
        <w:rPr>
          <w:sz w:val="20"/>
        </w:rPr>
        <w:t>at</w:t>
      </w:r>
      <w:r>
        <w:rPr>
          <w:spacing w:val="-2"/>
          <w:sz w:val="20"/>
        </w:rPr>
        <w:t xml:space="preserve"> </w:t>
      </w:r>
      <w:r>
        <w:rPr>
          <w:sz w:val="20"/>
        </w:rPr>
        <w:t>Charlotte Amalie and in the judicial division of St. Croix at Kingshill. The court may hold special sessions at such other places within each judicial division as the nature of the business may require and upon such notice as the Presiding Judge orders.</w:t>
      </w:r>
    </w:p>
    <w:p w14:paraId="3051DBD2" w14:textId="77777777" w:rsidR="002F3495" w:rsidRDefault="00000000">
      <w:pPr>
        <w:pStyle w:val="ListParagraph"/>
        <w:numPr>
          <w:ilvl w:val="1"/>
          <w:numId w:val="7"/>
        </w:numPr>
        <w:tabs>
          <w:tab w:val="left" w:pos="1536"/>
        </w:tabs>
        <w:spacing w:before="120" w:line="271" w:lineRule="auto"/>
        <w:ind w:right="174" w:firstLine="0"/>
        <w:rPr>
          <w:sz w:val="20"/>
        </w:rPr>
      </w:pPr>
      <w:r>
        <w:rPr>
          <w:sz w:val="20"/>
        </w:rPr>
        <w:t>The</w:t>
      </w:r>
      <w:r>
        <w:rPr>
          <w:spacing w:val="-2"/>
          <w:sz w:val="20"/>
        </w:rPr>
        <w:t xml:space="preserve"> </w:t>
      </w:r>
      <w:r>
        <w:rPr>
          <w:sz w:val="20"/>
        </w:rPr>
        <w:t>Presiding</w:t>
      </w:r>
      <w:r>
        <w:rPr>
          <w:spacing w:val="-2"/>
          <w:sz w:val="20"/>
        </w:rPr>
        <w:t xml:space="preserve"> </w:t>
      </w:r>
      <w:r>
        <w:rPr>
          <w:sz w:val="20"/>
        </w:rPr>
        <w:t>Judge</w:t>
      </w:r>
      <w:r>
        <w:rPr>
          <w:spacing w:val="-4"/>
          <w:sz w:val="20"/>
        </w:rPr>
        <w:t xml:space="preserve"> </w:t>
      </w:r>
      <w:r>
        <w:rPr>
          <w:sz w:val="20"/>
        </w:rPr>
        <w:t>shall</w:t>
      </w:r>
      <w:r>
        <w:rPr>
          <w:spacing w:val="-4"/>
          <w:sz w:val="20"/>
        </w:rPr>
        <w:t xml:space="preserve"> </w:t>
      </w:r>
      <w:r>
        <w:rPr>
          <w:sz w:val="20"/>
        </w:rPr>
        <w:t>designate</w:t>
      </w:r>
      <w:r>
        <w:rPr>
          <w:spacing w:val="-2"/>
          <w:sz w:val="20"/>
        </w:rPr>
        <w:t xml:space="preserve"> </w:t>
      </w:r>
      <w:r>
        <w:rPr>
          <w:sz w:val="20"/>
        </w:rPr>
        <w:t>the</w:t>
      </w:r>
      <w:r>
        <w:rPr>
          <w:spacing w:val="-2"/>
          <w:sz w:val="20"/>
        </w:rPr>
        <w:t xml:space="preserve"> </w:t>
      </w:r>
      <w:r>
        <w:rPr>
          <w:sz w:val="20"/>
        </w:rPr>
        <w:t>days</w:t>
      </w:r>
      <w:r>
        <w:rPr>
          <w:spacing w:val="-3"/>
          <w:sz w:val="20"/>
        </w:rPr>
        <w:t xml:space="preserve"> </w:t>
      </w:r>
      <w:r>
        <w:rPr>
          <w:sz w:val="20"/>
        </w:rPr>
        <w:t>upon</w:t>
      </w:r>
      <w:r>
        <w:rPr>
          <w:spacing w:val="-4"/>
          <w:sz w:val="20"/>
        </w:rPr>
        <w:t xml:space="preserve"> </w:t>
      </w:r>
      <w:r>
        <w:rPr>
          <w:sz w:val="20"/>
        </w:rPr>
        <w:t>which</w:t>
      </w:r>
      <w:r>
        <w:rPr>
          <w:spacing w:val="-4"/>
          <w:sz w:val="20"/>
        </w:rPr>
        <w:t xml:space="preserve"> </w:t>
      </w:r>
      <w:r>
        <w:rPr>
          <w:sz w:val="20"/>
        </w:rPr>
        <w:t>sessions</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court</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held</w:t>
      </w:r>
      <w:r>
        <w:rPr>
          <w:spacing w:val="-2"/>
          <w:sz w:val="20"/>
        </w:rPr>
        <w:t xml:space="preserve"> </w:t>
      </w:r>
      <w:r>
        <w:rPr>
          <w:sz w:val="20"/>
        </w:rPr>
        <w:t>at</w:t>
      </w:r>
      <w:r>
        <w:rPr>
          <w:spacing w:val="-2"/>
          <w:sz w:val="20"/>
        </w:rPr>
        <w:t xml:space="preserve"> </w:t>
      </w:r>
      <w:r>
        <w:rPr>
          <w:sz w:val="20"/>
        </w:rPr>
        <w:t>each place of holding court and the hour at which the court will be in session there.</w:t>
      </w:r>
    </w:p>
    <w:p w14:paraId="4F6AE566" w14:textId="77777777" w:rsidR="002F3495" w:rsidRDefault="00000000">
      <w:pPr>
        <w:pStyle w:val="Heading4"/>
        <w:numPr>
          <w:ilvl w:val="0"/>
          <w:numId w:val="7"/>
        </w:numPr>
        <w:tabs>
          <w:tab w:val="left" w:pos="1066"/>
        </w:tabs>
        <w:spacing w:before="121"/>
        <w:ind w:hanging="246"/>
        <w:jc w:val="both"/>
      </w:pPr>
      <w:r>
        <w:t>Place</w:t>
      </w:r>
      <w:r>
        <w:rPr>
          <w:spacing w:val="-8"/>
        </w:rPr>
        <w:t xml:space="preserve"> </w:t>
      </w:r>
      <w:r>
        <w:t>for</w:t>
      </w:r>
      <w:r>
        <w:rPr>
          <w:spacing w:val="-7"/>
        </w:rPr>
        <w:t xml:space="preserve"> </w:t>
      </w:r>
      <w:r>
        <w:t>Trial</w:t>
      </w:r>
      <w:r>
        <w:rPr>
          <w:spacing w:val="-4"/>
        </w:rPr>
        <w:t xml:space="preserve"> </w:t>
      </w:r>
      <w:r>
        <w:t>and</w:t>
      </w:r>
      <w:r>
        <w:rPr>
          <w:spacing w:val="-5"/>
        </w:rPr>
        <w:t xml:space="preserve"> </w:t>
      </w:r>
      <w:r>
        <w:t>Other</w:t>
      </w:r>
      <w:r>
        <w:rPr>
          <w:spacing w:val="-3"/>
        </w:rPr>
        <w:t xml:space="preserve"> </w:t>
      </w:r>
      <w:r>
        <w:rPr>
          <w:spacing w:val="-2"/>
        </w:rPr>
        <w:t>Proceedings.</w:t>
      </w:r>
    </w:p>
    <w:p w14:paraId="52EF594A" w14:textId="77777777" w:rsidR="002F3495" w:rsidRDefault="00000000">
      <w:pPr>
        <w:pStyle w:val="BodyText"/>
        <w:spacing w:before="89" w:line="271" w:lineRule="auto"/>
        <w:ind w:left="820" w:right="118" w:firstLine="110"/>
        <w:jc w:val="both"/>
      </w:pPr>
      <w:r>
        <w:t>Every trial on the merits must be conducted in open court and, so far as convenient, in a regular courtroom. Any other act or proceeding may be done or conducted by a judge in chambers, without the attendance of the clerk or other court official, and anywhere inside or outside the Virgin Islands. But no hearing -- other than one ex parte -- may be conducted outside the Virgin Islands unless all the affected parties consent.</w:t>
      </w:r>
    </w:p>
    <w:p w14:paraId="4341408D" w14:textId="77777777" w:rsidR="002F3495" w:rsidRDefault="00000000">
      <w:pPr>
        <w:pStyle w:val="Heading4"/>
        <w:numPr>
          <w:ilvl w:val="0"/>
          <w:numId w:val="7"/>
        </w:numPr>
        <w:tabs>
          <w:tab w:val="left" w:pos="1078"/>
        </w:tabs>
        <w:spacing w:before="121"/>
        <w:ind w:left="1077" w:hanging="258"/>
        <w:jc w:val="both"/>
      </w:pPr>
      <w:r>
        <w:t>Serving</w:t>
      </w:r>
      <w:r>
        <w:rPr>
          <w:spacing w:val="-5"/>
        </w:rPr>
        <w:t xml:space="preserve"> </w:t>
      </w:r>
      <w:r>
        <w:t>Notice</w:t>
      </w:r>
      <w:r>
        <w:rPr>
          <w:spacing w:val="-5"/>
        </w:rPr>
        <w:t xml:space="preserve"> </w:t>
      </w:r>
      <w:r>
        <w:t>of</w:t>
      </w:r>
      <w:r>
        <w:rPr>
          <w:spacing w:val="-5"/>
        </w:rPr>
        <w:t xml:space="preserve"> </w:t>
      </w:r>
      <w:r>
        <w:t>an</w:t>
      </w:r>
      <w:r>
        <w:rPr>
          <w:spacing w:val="-4"/>
        </w:rPr>
        <w:t xml:space="preserve"> </w:t>
      </w:r>
      <w:r>
        <w:t>Order</w:t>
      </w:r>
      <w:r>
        <w:rPr>
          <w:spacing w:val="-6"/>
        </w:rPr>
        <w:t xml:space="preserve"> </w:t>
      </w:r>
      <w:r>
        <w:t>or</w:t>
      </w:r>
      <w:r>
        <w:rPr>
          <w:spacing w:val="-7"/>
        </w:rPr>
        <w:t xml:space="preserve"> </w:t>
      </w:r>
      <w:r>
        <w:rPr>
          <w:spacing w:val="-2"/>
        </w:rPr>
        <w:t>Judgment.</w:t>
      </w:r>
    </w:p>
    <w:p w14:paraId="395644CE" w14:textId="77777777" w:rsidR="002F3495" w:rsidRDefault="00000000">
      <w:pPr>
        <w:pStyle w:val="ListParagraph"/>
        <w:numPr>
          <w:ilvl w:val="1"/>
          <w:numId w:val="7"/>
        </w:numPr>
        <w:tabs>
          <w:tab w:val="left" w:pos="1066"/>
        </w:tabs>
        <w:spacing w:before="150" w:line="271" w:lineRule="auto"/>
        <w:ind w:left="820" w:right="117" w:firstLine="0"/>
        <w:jc w:val="both"/>
        <w:rPr>
          <w:sz w:val="20"/>
        </w:rPr>
      </w:pPr>
      <w:r>
        <w:rPr>
          <w:b/>
          <w:i/>
          <w:sz w:val="20"/>
        </w:rPr>
        <w:t>Service.</w:t>
      </w:r>
      <w:r>
        <w:rPr>
          <w:sz w:val="20"/>
        </w:rPr>
        <w:t>Immediately after entering an order or judgment, the clerk must serve notice of the entry, as provided in Rule 5(b), on each party who is not in default for failing to appear. The clerk must record the service on the docket. A party also may serve notice of the entry as provided in Rule 5(b).</w:t>
      </w:r>
    </w:p>
    <w:p w14:paraId="3D9A55AC" w14:textId="77777777" w:rsidR="002F3495" w:rsidRDefault="00000000">
      <w:pPr>
        <w:pStyle w:val="ListParagraph"/>
        <w:numPr>
          <w:ilvl w:val="1"/>
          <w:numId w:val="7"/>
        </w:numPr>
        <w:tabs>
          <w:tab w:val="left" w:pos="1066"/>
        </w:tabs>
        <w:spacing w:before="120" w:line="271" w:lineRule="auto"/>
        <w:ind w:left="820" w:right="120" w:firstLine="0"/>
        <w:jc w:val="both"/>
        <w:rPr>
          <w:sz w:val="20"/>
        </w:rPr>
      </w:pPr>
      <w:r>
        <w:rPr>
          <w:b/>
          <w:i/>
          <w:sz w:val="20"/>
        </w:rPr>
        <w:t>Time to Appeal Not Affected by Lack of Notice.</w:t>
      </w:r>
      <w:r>
        <w:rPr>
          <w:sz w:val="20"/>
        </w:rPr>
        <w:t>Lack of notice of the entry does not affect the time for appeal or relieve -- or authorize the court to relieve -- a party for failing to appeal within the time allowed, except as allowed by the Virgin Islands Appellate Rule 5(a).</w:t>
      </w:r>
    </w:p>
    <w:p w14:paraId="64D58238" w14:textId="77777777" w:rsidR="002F3495" w:rsidRDefault="002F3495">
      <w:pPr>
        <w:pStyle w:val="BodyText"/>
        <w:spacing w:before="10"/>
      </w:pPr>
    </w:p>
    <w:p w14:paraId="6DF19D45" w14:textId="77777777" w:rsidR="002F3495" w:rsidRDefault="00000000">
      <w:pPr>
        <w:pStyle w:val="BodyText"/>
        <w:ind w:left="100"/>
      </w:pPr>
      <w:r>
        <w:rPr>
          <w:spacing w:val="-2"/>
        </w:rPr>
        <w:t>Annotations</w:t>
      </w:r>
    </w:p>
    <w:p w14:paraId="692B54BA" w14:textId="77777777" w:rsidR="002F3495" w:rsidRDefault="002F3495">
      <w:pPr>
        <w:pStyle w:val="BodyText"/>
        <w:spacing w:before="6"/>
        <w:rPr>
          <w:sz w:val="22"/>
        </w:rPr>
      </w:pPr>
    </w:p>
    <w:p w14:paraId="3E5E5CBB" w14:textId="77777777" w:rsidR="002F3495" w:rsidRDefault="00000000">
      <w:pPr>
        <w:pStyle w:val="Heading1"/>
      </w:pPr>
      <w:r>
        <w:rPr>
          <w:spacing w:val="-2"/>
        </w:rPr>
        <w:t>Commentary</w:t>
      </w:r>
    </w:p>
    <w:p w14:paraId="451840C2" w14:textId="77777777" w:rsidR="002F3495" w:rsidRDefault="002F3495">
      <w:pPr>
        <w:pStyle w:val="BodyText"/>
        <w:rPr>
          <w:b/>
          <w:sz w:val="30"/>
        </w:rPr>
      </w:pPr>
    </w:p>
    <w:p w14:paraId="4E792F9D" w14:textId="77777777" w:rsidR="002F3495" w:rsidRDefault="002F3495">
      <w:pPr>
        <w:pStyle w:val="BodyText"/>
        <w:spacing w:before="10"/>
        <w:rPr>
          <w:b/>
          <w:sz w:val="23"/>
        </w:rPr>
      </w:pPr>
    </w:p>
    <w:p w14:paraId="1A246B69" w14:textId="77777777" w:rsidR="002F3495" w:rsidRDefault="00000000">
      <w:pPr>
        <w:pStyle w:val="Heading3"/>
      </w:pPr>
      <w:r>
        <w:rPr>
          <w:spacing w:val="-2"/>
        </w:rPr>
        <w:t>COMMENT</w:t>
      </w:r>
    </w:p>
    <w:p w14:paraId="023958AA" w14:textId="77777777" w:rsidR="002F3495" w:rsidRDefault="002F3495">
      <w:pPr>
        <w:pStyle w:val="BodyText"/>
        <w:spacing w:before="1"/>
        <w:rPr>
          <w:b/>
        </w:rPr>
      </w:pPr>
    </w:p>
    <w:p w14:paraId="6D0B2A1A" w14:textId="77777777" w:rsidR="002F3495" w:rsidRDefault="00000000">
      <w:pPr>
        <w:spacing w:line="271" w:lineRule="auto"/>
        <w:ind w:left="100"/>
        <w:rPr>
          <w:i/>
          <w:sz w:val="20"/>
        </w:rPr>
      </w:pPr>
      <w:r>
        <w:rPr>
          <w:i/>
          <w:sz w:val="20"/>
        </w:rPr>
        <w:t>NOTE: Rule</w:t>
      </w:r>
      <w:r>
        <w:rPr>
          <w:i/>
          <w:spacing w:val="20"/>
          <w:sz w:val="20"/>
        </w:rPr>
        <w:t xml:space="preserve"> </w:t>
      </w:r>
      <w:r>
        <w:rPr>
          <w:i/>
          <w:sz w:val="20"/>
        </w:rPr>
        <w:t>77 carries forward former Superior Court provisions regarding the</w:t>
      </w:r>
      <w:r>
        <w:rPr>
          <w:i/>
          <w:spacing w:val="22"/>
          <w:sz w:val="20"/>
        </w:rPr>
        <w:t xml:space="preserve"> </w:t>
      </w:r>
      <w:r>
        <w:rPr>
          <w:i/>
          <w:sz w:val="20"/>
        </w:rPr>
        <w:t>operation of the clerk's office and</w:t>
      </w:r>
      <w:r>
        <w:rPr>
          <w:i/>
          <w:spacing w:val="40"/>
          <w:sz w:val="20"/>
        </w:rPr>
        <w:t xml:space="preserve"> </w:t>
      </w:r>
      <w:r>
        <w:rPr>
          <w:i/>
          <w:sz w:val="20"/>
        </w:rPr>
        <w:t>sessions</w:t>
      </w:r>
      <w:r>
        <w:rPr>
          <w:i/>
          <w:spacing w:val="15"/>
          <w:sz w:val="20"/>
        </w:rPr>
        <w:t xml:space="preserve"> </w:t>
      </w:r>
      <w:r>
        <w:rPr>
          <w:i/>
          <w:sz w:val="20"/>
        </w:rPr>
        <w:t>of</w:t>
      </w:r>
      <w:r>
        <w:rPr>
          <w:i/>
          <w:spacing w:val="13"/>
          <w:sz w:val="20"/>
        </w:rPr>
        <w:t xml:space="preserve"> </w:t>
      </w:r>
      <w:r>
        <w:rPr>
          <w:i/>
          <w:sz w:val="20"/>
        </w:rPr>
        <w:t>court.</w:t>
      </w:r>
      <w:r>
        <w:rPr>
          <w:i/>
          <w:spacing w:val="14"/>
          <w:sz w:val="20"/>
        </w:rPr>
        <w:t xml:space="preserve"> </w:t>
      </w:r>
      <w:r>
        <w:rPr>
          <w:i/>
          <w:sz w:val="20"/>
        </w:rPr>
        <w:t>Under</w:t>
      </w:r>
      <w:r>
        <w:rPr>
          <w:i/>
          <w:spacing w:val="14"/>
          <w:sz w:val="20"/>
        </w:rPr>
        <w:t xml:space="preserve"> </w:t>
      </w:r>
      <w:r>
        <w:rPr>
          <w:i/>
          <w:sz w:val="20"/>
        </w:rPr>
        <w:t>revised</w:t>
      </w:r>
      <w:r>
        <w:rPr>
          <w:i/>
          <w:spacing w:val="14"/>
          <w:sz w:val="20"/>
        </w:rPr>
        <w:t xml:space="preserve"> </w:t>
      </w:r>
      <w:r>
        <w:rPr>
          <w:i/>
          <w:sz w:val="20"/>
        </w:rPr>
        <w:t>subpart</w:t>
      </w:r>
      <w:r>
        <w:rPr>
          <w:i/>
          <w:spacing w:val="13"/>
          <w:sz w:val="20"/>
        </w:rPr>
        <w:t xml:space="preserve"> </w:t>
      </w:r>
      <w:r>
        <w:rPr>
          <w:i/>
          <w:sz w:val="20"/>
        </w:rPr>
        <w:t>(d)</w:t>
      </w:r>
      <w:r>
        <w:rPr>
          <w:i/>
          <w:spacing w:val="14"/>
          <w:sz w:val="20"/>
        </w:rPr>
        <w:t xml:space="preserve"> </w:t>
      </w:r>
      <w:r>
        <w:rPr>
          <w:i/>
          <w:sz w:val="20"/>
        </w:rPr>
        <w:t>after</w:t>
      </w:r>
      <w:r>
        <w:rPr>
          <w:i/>
          <w:spacing w:val="15"/>
          <w:sz w:val="20"/>
        </w:rPr>
        <w:t xml:space="preserve"> </w:t>
      </w:r>
      <w:r>
        <w:rPr>
          <w:i/>
          <w:sz w:val="20"/>
        </w:rPr>
        <w:t>entry</w:t>
      </w:r>
      <w:r>
        <w:rPr>
          <w:i/>
          <w:spacing w:val="15"/>
          <w:sz w:val="20"/>
        </w:rPr>
        <w:t xml:space="preserve"> </w:t>
      </w:r>
      <w:r>
        <w:rPr>
          <w:i/>
          <w:sz w:val="20"/>
        </w:rPr>
        <w:t>of</w:t>
      </w:r>
      <w:r>
        <w:rPr>
          <w:i/>
          <w:spacing w:val="14"/>
          <w:sz w:val="20"/>
        </w:rPr>
        <w:t xml:space="preserve"> </w:t>
      </w:r>
      <w:r>
        <w:rPr>
          <w:i/>
          <w:sz w:val="20"/>
        </w:rPr>
        <w:t>a</w:t>
      </w:r>
      <w:r>
        <w:rPr>
          <w:i/>
          <w:spacing w:val="15"/>
          <w:sz w:val="20"/>
        </w:rPr>
        <w:t xml:space="preserve"> </w:t>
      </w:r>
      <w:r>
        <w:rPr>
          <w:i/>
          <w:sz w:val="20"/>
        </w:rPr>
        <w:t>judgment</w:t>
      </w:r>
      <w:r>
        <w:rPr>
          <w:i/>
          <w:spacing w:val="16"/>
          <w:sz w:val="20"/>
        </w:rPr>
        <w:t xml:space="preserve"> </w:t>
      </w:r>
      <w:r>
        <w:rPr>
          <w:i/>
          <w:sz w:val="20"/>
        </w:rPr>
        <w:t>or</w:t>
      </w:r>
      <w:r>
        <w:rPr>
          <w:i/>
          <w:spacing w:val="14"/>
          <w:sz w:val="20"/>
        </w:rPr>
        <w:t xml:space="preserve"> </w:t>
      </w:r>
      <w:r>
        <w:rPr>
          <w:i/>
          <w:sz w:val="20"/>
        </w:rPr>
        <w:t>order</w:t>
      </w:r>
      <w:r>
        <w:rPr>
          <w:i/>
          <w:spacing w:val="18"/>
          <w:sz w:val="20"/>
        </w:rPr>
        <w:t xml:space="preserve"> </w:t>
      </w:r>
      <w:r>
        <w:rPr>
          <w:i/>
          <w:sz w:val="20"/>
        </w:rPr>
        <w:t>the</w:t>
      </w:r>
      <w:r>
        <w:rPr>
          <w:i/>
          <w:spacing w:val="13"/>
          <w:sz w:val="20"/>
        </w:rPr>
        <w:t xml:space="preserve"> </w:t>
      </w:r>
      <w:r>
        <w:rPr>
          <w:i/>
          <w:sz w:val="20"/>
        </w:rPr>
        <w:t>clerk</w:t>
      </w:r>
      <w:r>
        <w:rPr>
          <w:i/>
          <w:spacing w:val="15"/>
          <w:sz w:val="20"/>
        </w:rPr>
        <w:t xml:space="preserve"> </w:t>
      </w:r>
      <w:r>
        <w:rPr>
          <w:i/>
          <w:sz w:val="20"/>
        </w:rPr>
        <w:t>must</w:t>
      </w:r>
      <w:r>
        <w:rPr>
          <w:i/>
          <w:spacing w:val="14"/>
          <w:sz w:val="20"/>
        </w:rPr>
        <w:t xml:space="preserve"> </w:t>
      </w:r>
      <w:r>
        <w:rPr>
          <w:i/>
          <w:sz w:val="20"/>
        </w:rPr>
        <w:t>serve</w:t>
      </w:r>
      <w:r>
        <w:rPr>
          <w:i/>
          <w:spacing w:val="15"/>
          <w:sz w:val="20"/>
        </w:rPr>
        <w:t xml:space="preserve"> </w:t>
      </w:r>
      <w:r>
        <w:rPr>
          <w:i/>
          <w:sz w:val="20"/>
        </w:rPr>
        <w:t>notice</w:t>
      </w:r>
      <w:r>
        <w:rPr>
          <w:i/>
          <w:spacing w:val="14"/>
          <w:sz w:val="20"/>
        </w:rPr>
        <w:t xml:space="preserve"> </w:t>
      </w:r>
      <w:r>
        <w:rPr>
          <w:i/>
          <w:sz w:val="20"/>
        </w:rPr>
        <w:t>of</w:t>
      </w:r>
      <w:r>
        <w:rPr>
          <w:i/>
          <w:spacing w:val="16"/>
          <w:sz w:val="20"/>
        </w:rPr>
        <w:t xml:space="preserve"> </w:t>
      </w:r>
      <w:r>
        <w:rPr>
          <w:i/>
          <w:spacing w:val="-5"/>
          <w:sz w:val="20"/>
        </w:rPr>
        <w:t>the</w:t>
      </w:r>
    </w:p>
    <w:p w14:paraId="605B1810" w14:textId="77777777" w:rsidR="002F3495" w:rsidRDefault="002F3495">
      <w:pPr>
        <w:spacing w:line="271" w:lineRule="auto"/>
        <w:rPr>
          <w:sz w:val="20"/>
        </w:rPr>
        <w:sectPr w:rsidR="002F3495">
          <w:headerReference w:type="even" r:id="rId399"/>
          <w:pgSz w:w="12240" w:h="15840"/>
          <w:pgMar w:top="1480" w:right="880" w:bottom="280" w:left="900" w:header="0" w:footer="0" w:gutter="0"/>
          <w:cols w:space="720"/>
        </w:sectPr>
      </w:pPr>
    </w:p>
    <w:p w14:paraId="21B70EE2" w14:textId="77777777" w:rsidR="002F3495" w:rsidRDefault="00000000">
      <w:pPr>
        <w:pStyle w:val="BodyText"/>
        <w:spacing w:before="68"/>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77</w:t>
      </w:r>
    </w:p>
    <w:p w14:paraId="06C2AB41" w14:textId="77777777" w:rsidR="002F3495" w:rsidRDefault="002F3495">
      <w:pPr>
        <w:pStyle w:val="BodyText"/>
        <w:spacing w:before="1"/>
      </w:pPr>
    </w:p>
    <w:p w14:paraId="75308419" w14:textId="77777777" w:rsidR="002F3495" w:rsidRDefault="00000000">
      <w:pPr>
        <w:spacing w:line="271" w:lineRule="auto"/>
        <w:ind w:left="100" w:right="115"/>
        <w:jc w:val="both"/>
        <w:rPr>
          <w:i/>
          <w:sz w:val="20"/>
        </w:rPr>
      </w:pPr>
      <w:r>
        <w:rPr>
          <w:i/>
          <w:sz w:val="20"/>
        </w:rPr>
        <w:t>entry, as provided in Rule 5(b), on each party who is not in default for failing to appear. The clerk must record the service on the docket. A party also may serve notice of the entry as provided in Rule 5(b). However, lack of notice</w:t>
      </w:r>
      <w:r>
        <w:rPr>
          <w:i/>
          <w:spacing w:val="40"/>
          <w:sz w:val="20"/>
        </w:rPr>
        <w:t xml:space="preserve"> </w:t>
      </w:r>
      <w:r>
        <w:rPr>
          <w:i/>
          <w:sz w:val="20"/>
        </w:rPr>
        <w:t>of the entry does not affect the time for appeal or relieve -- or authorize the court to relieve -- a party for failing to appeal within the time allowed, except as allowed by the Virgin Islands Appellate Rule 5(a).</w:t>
      </w:r>
    </w:p>
    <w:p w14:paraId="6148A8B8" w14:textId="77777777" w:rsidR="002F3495" w:rsidRDefault="002F3495">
      <w:pPr>
        <w:pStyle w:val="BodyText"/>
        <w:rPr>
          <w:i/>
          <w:sz w:val="31"/>
        </w:rPr>
      </w:pPr>
    </w:p>
    <w:p w14:paraId="3B7D7B94" w14:textId="77777777" w:rsidR="002F3495" w:rsidRDefault="00000000">
      <w:pPr>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57FAA359"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45596B38" w14:textId="77777777" w:rsidR="002F3495" w:rsidRDefault="002F3495">
      <w:pPr>
        <w:pStyle w:val="BodyText"/>
        <w:rPr>
          <w:sz w:val="18"/>
        </w:rPr>
      </w:pPr>
    </w:p>
    <w:p w14:paraId="12730DAD" w14:textId="77777777" w:rsidR="002F3495" w:rsidRDefault="002F3495">
      <w:pPr>
        <w:pStyle w:val="BodyText"/>
        <w:spacing w:before="10"/>
        <w:rPr>
          <w:sz w:val="21"/>
        </w:rPr>
      </w:pPr>
    </w:p>
    <w:p w14:paraId="62E06084"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4E38A68" w14:textId="77777777" w:rsidR="002F3495" w:rsidRDefault="002F3495">
      <w:pPr>
        <w:rPr>
          <w:sz w:val="16"/>
        </w:rPr>
        <w:sectPr w:rsidR="002F3495">
          <w:headerReference w:type="default" r:id="rId400"/>
          <w:pgSz w:w="12240" w:h="15840"/>
          <w:pgMar w:top="620" w:right="880" w:bottom="280" w:left="900" w:header="0" w:footer="0" w:gutter="0"/>
          <w:cols w:space="720"/>
        </w:sectPr>
      </w:pPr>
    </w:p>
    <w:p w14:paraId="3841AB8C" w14:textId="77777777" w:rsidR="002F3495" w:rsidRDefault="002F3495">
      <w:pPr>
        <w:pStyle w:val="BodyText"/>
        <w:rPr>
          <w:b/>
        </w:rPr>
      </w:pPr>
    </w:p>
    <w:p w14:paraId="4A5EE5B0" w14:textId="77777777" w:rsidR="002F3495" w:rsidRDefault="002F3495">
      <w:pPr>
        <w:pStyle w:val="BodyText"/>
        <w:spacing w:before="9"/>
        <w:rPr>
          <w:b/>
          <w:sz w:val="23"/>
        </w:rPr>
      </w:pPr>
    </w:p>
    <w:p w14:paraId="359E63E2" w14:textId="77777777" w:rsidR="002F3495" w:rsidRDefault="00000000">
      <w:pPr>
        <w:pStyle w:val="Heading1"/>
        <w:spacing w:before="92"/>
        <w:ind w:left="568"/>
      </w:pPr>
      <w:bookmarkStart w:id="307" w:name="Rule_77-1._Advancement_of_Case_on_Calend"/>
      <w:bookmarkStart w:id="308" w:name="V.I._R._CIV._P._Rule_77-1"/>
      <w:bookmarkStart w:id="309" w:name="_bookmark100"/>
      <w:bookmarkEnd w:id="307"/>
      <w:bookmarkEnd w:id="308"/>
      <w:bookmarkEnd w:id="309"/>
      <w:r>
        <w:t>Rule</w:t>
      </w:r>
      <w:r>
        <w:rPr>
          <w:spacing w:val="-5"/>
        </w:rPr>
        <w:t xml:space="preserve"> </w:t>
      </w:r>
      <w:r>
        <w:t>77-1.</w:t>
      </w:r>
      <w:r>
        <w:rPr>
          <w:spacing w:val="71"/>
        </w:rPr>
        <w:t xml:space="preserve"> </w:t>
      </w:r>
      <w:r>
        <w:t>Advancement</w:t>
      </w:r>
      <w:r>
        <w:rPr>
          <w:spacing w:val="-7"/>
        </w:rPr>
        <w:t xml:space="preserve"> </w:t>
      </w:r>
      <w:r>
        <w:t>of</w:t>
      </w:r>
      <w:r>
        <w:rPr>
          <w:spacing w:val="-5"/>
        </w:rPr>
        <w:t xml:space="preserve"> </w:t>
      </w:r>
      <w:r>
        <w:t>Case</w:t>
      </w:r>
      <w:r>
        <w:rPr>
          <w:spacing w:val="-2"/>
        </w:rPr>
        <w:t xml:space="preserve"> </w:t>
      </w:r>
      <w:r>
        <w:t>on</w:t>
      </w:r>
      <w:r>
        <w:rPr>
          <w:spacing w:val="-3"/>
        </w:rPr>
        <w:t xml:space="preserve"> </w:t>
      </w:r>
      <w:r>
        <w:rPr>
          <w:spacing w:val="-2"/>
        </w:rPr>
        <w:t>Calendar</w:t>
      </w:r>
    </w:p>
    <w:p w14:paraId="186AB1DE" w14:textId="77777777" w:rsidR="002F3495" w:rsidRDefault="002F3495">
      <w:pPr>
        <w:pStyle w:val="BodyText"/>
        <w:spacing w:before="9"/>
        <w:rPr>
          <w:b/>
          <w:sz w:val="33"/>
        </w:rPr>
      </w:pPr>
    </w:p>
    <w:p w14:paraId="5036402E" w14:textId="77777777" w:rsidR="002F3495" w:rsidRDefault="00000000">
      <w:pPr>
        <w:pStyle w:val="BodyText"/>
        <w:spacing w:line="523" w:lineRule="auto"/>
        <w:ind w:left="100" w:right="1382"/>
      </w:pPr>
      <w:r>
        <w:t>The</w:t>
      </w:r>
      <w:r>
        <w:rPr>
          <w:spacing w:val="-4"/>
        </w:rPr>
        <w:t xml:space="preserve"> </w:t>
      </w:r>
      <w:r>
        <w:t>court,</w:t>
      </w:r>
      <w:r>
        <w:rPr>
          <w:spacing w:val="-2"/>
        </w:rPr>
        <w:t xml:space="preserve"> </w:t>
      </w:r>
      <w:r>
        <w:t>for</w:t>
      </w:r>
      <w:r>
        <w:rPr>
          <w:spacing w:val="-3"/>
        </w:rPr>
        <w:t xml:space="preserve"> </w:t>
      </w:r>
      <w:r>
        <w:t>good</w:t>
      </w:r>
      <w:r>
        <w:rPr>
          <w:spacing w:val="-4"/>
        </w:rPr>
        <w:t xml:space="preserve"> </w:t>
      </w:r>
      <w:r>
        <w:t>cause</w:t>
      </w:r>
      <w:r>
        <w:rPr>
          <w:spacing w:val="-4"/>
        </w:rPr>
        <w:t xml:space="preserve"> </w:t>
      </w:r>
      <w:r>
        <w:t>shown,</w:t>
      </w:r>
      <w:r>
        <w:rPr>
          <w:spacing w:val="-2"/>
        </w:rPr>
        <w:t xml:space="preserve"> </w:t>
      </w:r>
      <w:r>
        <w:t>may</w:t>
      </w:r>
      <w:r>
        <w:rPr>
          <w:spacing w:val="-3"/>
        </w:rPr>
        <w:t xml:space="preserve"> </w:t>
      </w:r>
      <w:r>
        <w:t>advance</w:t>
      </w:r>
      <w:r>
        <w:rPr>
          <w:spacing w:val="-2"/>
        </w:rPr>
        <w:t xml:space="preserve"> </w:t>
      </w:r>
      <w:r>
        <w:t>the</w:t>
      </w:r>
      <w:r>
        <w:rPr>
          <w:spacing w:val="-2"/>
        </w:rPr>
        <w:t xml:space="preserve"> </w:t>
      </w:r>
      <w:r>
        <w:t>trial</w:t>
      </w:r>
      <w:r>
        <w:rPr>
          <w:spacing w:val="-5"/>
        </w:rPr>
        <w:t xml:space="preserve"> </w:t>
      </w:r>
      <w:r>
        <w:t>of</w:t>
      </w:r>
      <w:r>
        <w:rPr>
          <w:spacing w:val="-2"/>
        </w:rPr>
        <w:t xml:space="preserve"> </w:t>
      </w:r>
      <w:r>
        <w:t>any</w:t>
      </w:r>
      <w:r>
        <w:rPr>
          <w:spacing w:val="-3"/>
        </w:rPr>
        <w:t xml:space="preserve"> </w:t>
      </w:r>
      <w:r>
        <w:t>action</w:t>
      </w:r>
      <w:r>
        <w:rPr>
          <w:spacing w:val="-2"/>
        </w:rPr>
        <w:t xml:space="preserve"> </w:t>
      </w:r>
      <w:r>
        <w:t>on</w:t>
      </w:r>
      <w:r>
        <w:rPr>
          <w:spacing w:val="-4"/>
        </w:rPr>
        <w:t xml:space="preserve"> </w:t>
      </w:r>
      <w:r>
        <w:t>the</w:t>
      </w:r>
      <w:r>
        <w:rPr>
          <w:spacing w:val="-2"/>
        </w:rPr>
        <w:t xml:space="preserve"> </w:t>
      </w:r>
      <w:r>
        <w:t>list</w:t>
      </w:r>
      <w:r>
        <w:rPr>
          <w:spacing w:val="-2"/>
        </w:rPr>
        <w:t xml:space="preserve"> </w:t>
      </w:r>
      <w:r>
        <w:t>of</w:t>
      </w:r>
      <w:r>
        <w:rPr>
          <w:spacing w:val="-2"/>
        </w:rPr>
        <w:t xml:space="preserve"> </w:t>
      </w:r>
      <w:r>
        <w:t>contested</w:t>
      </w:r>
      <w:r>
        <w:rPr>
          <w:spacing w:val="-2"/>
        </w:rPr>
        <w:t xml:space="preserve"> </w:t>
      </w:r>
      <w:r>
        <w:t xml:space="preserve">cases. </w:t>
      </w:r>
      <w:r>
        <w:rPr>
          <w:spacing w:val="-2"/>
        </w:rPr>
        <w:t>Annotations</w:t>
      </w:r>
    </w:p>
    <w:p w14:paraId="4C48F6D5" w14:textId="77777777" w:rsidR="002F3495" w:rsidRDefault="00000000">
      <w:pPr>
        <w:pStyle w:val="Heading1"/>
        <w:spacing w:line="310" w:lineRule="exact"/>
      </w:pPr>
      <w:r>
        <w:rPr>
          <w:spacing w:val="-2"/>
        </w:rPr>
        <w:t>Commentary</w:t>
      </w:r>
    </w:p>
    <w:p w14:paraId="26322638" w14:textId="77777777" w:rsidR="002F3495" w:rsidRDefault="002F3495">
      <w:pPr>
        <w:pStyle w:val="BodyText"/>
        <w:rPr>
          <w:b/>
          <w:sz w:val="30"/>
        </w:rPr>
      </w:pPr>
    </w:p>
    <w:p w14:paraId="6CF0E7D7" w14:textId="77777777" w:rsidR="002F3495" w:rsidRDefault="002F3495">
      <w:pPr>
        <w:pStyle w:val="BodyText"/>
        <w:spacing w:before="10"/>
        <w:rPr>
          <w:b/>
          <w:sz w:val="27"/>
        </w:rPr>
      </w:pPr>
    </w:p>
    <w:p w14:paraId="70FB1777" w14:textId="77777777" w:rsidR="002F3495" w:rsidRDefault="00000000">
      <w:pPr>
        <w:pStyle w:val="Heading3"/>
      </w:pPr>
      <w:r>
        <w:rPr>
          <w:spacing w:val="-2"/>
        </w:rPr>
        <w:t>COMMENT</w:t>
      </w:r>
    </w:p>
    <w:p w14:paraId="6BC033E1" w14:textId="77777777" w:rsidR="002F3495" w:rsidRDefault="002F3495">
      <w:pPr>
        <w:pStyle w:val="BodyText"/>
        <w:rPr>
          <w:b/>
        </w:rPr>
      </w:pPr>
    </w:p>
    <w:p w14:paraId="47931E1F" w14:textId="77777777" w:rsidR="002F3495" w:rsidRDefault="00000000">
      <w:pPr>
        <w:spacing w:before="1" w:line="271" w:lineRule="auto"/>
        <w:ind w:left="100"/>
        <w:rPr>
          <w:i/>
          <w:sz w:val="20"/>
        </w:rPr>
      </w:pPr>
      <w:r>
        <w:rPr>
          <w:i/>
          <w:sz w:val="20"/>
        </w:rPr>
        <w:t>NOTE:</w:t>
      </w:r>
      <w:r>
        <w:rPr>
          <w:i/>
          <w:spacing w:val="40"/>
          <w:sz w:val="20"/>
        </w:rPr>
        <w:t xml:space="preserve"> </w:t>
      </w:r>
      <w:r>
        <w:rPr>
          <w:i/>
          <w:sz w:val="20"/>
        </w:rPr>
        <w:t>Rule</w:t>
      </w:r>
      <w:r>
        <w:rPr>
          <w:i/>
          <w:spacing w:val="40"/>
          <w:sz w:val="20"/>
        </w:rPr>
        <w:t xml:space="preserve"> </w:t>
      </w:r>
      <w:r>
        <w:rPr>
          <w:i/>
          <w:sz w:val="20"/>
        </w:rPr>
        <w:t>77-1</w:t>
      </w:r>
      <w:r>
        <w:rPr>
          <w:i/>
          <w:spacing w:val="40"/>
          <w:sz w:val="20"/>
        </w:rPr>
        <w:t xml:space="preserve"> </w:t>
      </w:r>
      <w:r>
        <w:rPr>
          <w:i/>
          <w:sz w:val="20"/>
        </w:rPr>
        <w:t>gives</w:t>
      </w:r>
      <w:r>
        <w:rPr>
          <w:i/>
          <w:spacing w:val="40"/>
          <w:sz w:val="20"/>
        </w:rPr>
        <w:t xml:space="preserve"> </w:t>
      </w:r>
      <w:r>
        <w:rPr>
          <w:i/>
          <w:sz w:val="20"/>
        </w:rPr>
        <w:t>authority</w:t>
      </w:r>
      <w:r>
        <w:rPr>
          <w:i/>
          <w:spacing w:val="40"/>
          <w:sz w:val="20"/>
        </w:rPr>
        <w:t xml:space="preserve"> </w:t>
      </w:r>
      <w:r>
        <w:rPr>
          <w:i/>
          <w:sz w:val="20"/>
        </w:rPr>
        <w:t>for</w:t>
      </w:r>
      <w:r>
        <w:rPr>
          <w:i/>
          <w:spacing w:val="40"/>
          <w:sz w:val="20"/>
        </w:rPr>
        <w:t xml:space="preserve"> </w:t>
      </w:r>
      <w:r>
        <w:rPr>
          <w:i/>
          <w:sz w:val="20"/>
        </w:rPr>
        <w:t>the</w:t>
      </w:r>
      <w:r>
        <w:rPr>
          <w:i/>
          <w:spacing w:val="40"/>
          <w:sz w:val="20"/>
        </w:rPr>
        <w:t xml:space="preserve"> </w:t>
      </w:r>
      <w:r>
        <w:rPr>
          <w:i/>
          <w:sz w:val="20"/>
        </w:rPr>
        <w:t>court,</w:t>
      </w:r>
      <w:r>
        <w:rPr>
          <w:i/>
          <w:spacing w:val="40"/>
          <w:sz w:val="20"/>
        </w:rPr>
        <w:t xml:space="preserve"> </w:t>
      </w:r>
      <w:r>
        <w:rPr>
          <w:i/>
          <w:sz w:val="20"/>
        </w:rPr>
        <w:t>upon</w:t>
      </w:r>
      <w:r>
        <w:rPr>
          <w:i/>
          <w:spacing w:val="40"/>
          <w:sz w:val="20"/>
        </w:rPr>
        <w:t xml:space="preserve"> </w:t>
      </w:r>
      <w:r>
        <w:rPr>
          <w:i/>
          <w:sz w:val="20"/>
        </w:rPr>
        <w:t>a</w:t>
      </w:r>
      <w:r>
        <w:rPr>
          <w:i/>
          <w:spacing w:val="40"/>
          <w:sz w:val="20"/>
        </w:rPr>
        <w:t xml:space="preserve"> </w:t>
      </w:r>
      <w:r>
        <w:rPr>
          <w:i/>
          <w:sz w:val="20"/>
        </w:rPr>
        <w:t>showing</w:t>
      </w:r>
      <w:r>
        <w:rPr>
          <w:i/>
          <w:spacing w:val="40"/>
          <w:sz w:val="20"/>
        </w:rPr>
        <w:t xml:space="preserve"> </w:t>
      </w:r>
      <w:r>
        <w:rPr>
          <w:i/>
          <w:sz w:val="20"/>
        </w:rPr>
        <w:t>of</w:t>
      </w:r>
      <w:r>
        <w:rPr>
          <w:i/>
          <w:spacing w:val="40"/>
          <w:sz w:val="20"/>
        </w:rPr>
        <w:t xml:space="preserve"> </w:t>
      </w:r>
      <w:r>
        <w:rPr>
          <w:i/>
          <w:sz w:val="20"/>
        </w:rPr>
        <w:t>good</w:t>
      </w:r>
      <w:r>
        <w:rPr>
          <w:i/>
          <w:spacing w:val="40"/>
          <w:sz w:val="20"/>
        </w:rPr>
        <w:t xml:space="preserve"> </w:t>
      </w:r>
      <w:r>
        <w:rPr>
          <w:i/>
          <w:sz w:val="20"/>
        </w:rPr>
        <w:t>cause,</w:t>
      </w:r>
      <w:r>
        <w:rPr>
          <w:i/>
          <w:spacing w:val="40"/>
          <w:sz w:val="20"/>
        </w:rPr>
        <w:t xml:space="preserve"> </w:t>
      </w:r>
      <w:r>
        <w:rPr>
          <w:i/>
          <w:sz w:val="20"/>
        </w:rPr>
        <w:t>to</w:t>
      </w:r>
      <w:r>
        <w:rPr>
          <w:i/>
          <w:spacing w:val="40"/>
          <w:sz w:val="20"/>
        </w:rPr>
        <w:t xml:space="preserve"> </w:t>
      </w:r>
      <w:r>
        <w:rPr>
          <w:i/>
          <w:sz w:val="20"/>
        </w:rPr>
        <w:t>"advance"</w:t>
      </w:r>
      <w:r>
        <w:rPr>
          <w:i/>
          <w:spacing w:val="40"/>
          <w:sz w:val="20"/>
        </w:rPr>
        <w:t xml:space="preserve"> </w:t>
      </w:r>
      <w:r>
        <w:rPr>
          <w:i/>
          <w:sz w:val="20"/>
        </w:rPr>
        <w:t>the</w:t>
      </w:r>
      <w:r>
        <w:rPr>
          <w:i/>
          <w:spacing w:val="40"/>
          <w:sz w:val="20"/>
        </w:rPr>
        <w:t xml:space="preserve"> </w:t>
      </w:r>
      <w:r>
        <w:rPr>
          <w:i/>
          <w:sz w:val="20"/>
        </w:rPr>
        <w:t>trial</w:t>
      </w:r>
      <w:r>
        <w:rPr>
          <w:i/>
          <w:spacing w:val="40"/>
          <w:sz w:val="20"/>
        </w:rPr>
        <w:t xml:space="preserve"> </w:t>
      </w:r>
      <w:r>
        <w:rPr>
          <w:i/>
          <w:sz w:val="20"/>
        </w:rPr>
        <w:t>of</w:t>
      </w:r>
      <w:r>
        <w:rPr>
          <w:i/>
          <w:spacing w:val="40"/>
          <w:sz w:val="20"/>
        </w:rPr>
        <w:t xml:space="preserve"> </w:t>
      </w:r>
      <w:r>
        <w:rPr>
          <w:i/>
          <w:sz w:val="20"/>
        </w:rPr>
        <w:t>any particular action on the list of contested cases.</w:t>
      </w:r>
    </w:p>
    <w:p w14:paraId="71F76DF1" w14:textId="77777777" w:rsidR="002F3495" w:rsidRDefault="002F3495">
      <w:pPr>
        <w:pStyle w:val="BodyText"/>
        <w:rPr>
          <w:i/>
          <w:sz w:val="22"/>
        </w:rPr>
      </w:pPr>
    </w:p>
    <w:p w14:paraId="3C4198DB" w14:textId="77777777" w:rsidR="002F3495" w:rsidRDefault="00000000">
      <w:pPr>
        <w:spacing w:before="150"/>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3B91EF63" w14:textId="77777777" w:rsidR="002F3495" w:rsidRDefault="00000000">
      <w:pPr>
        <w:tabs>
          <w:tab w:val="left" w:pos="3412"/>
          <w:tab w:val="left" w:pos="6150"/>
        </w:tabs>
        <w:spacing w:before="34"/>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68997D08" w14:textId="77777777" w:rsidR="002F3495" w:rsidRDefault="002F3495">
      <w:pPr>
        <w:pStyle w:val="BodyText"/>
        <w:rPr>
          <w:sz w:val="18"/>
        </w:rPr>
      </w:pPr>
    </w:p>
    <w:p w14:paraId="635E9477" w14:textId="77777777" w:rsidR="002F3495" w:rsidRDefault="002F3495">
      <w:pPr>
        <w:pStyle w:val="BodyText"/>
        <w:rPr>
          <w:sz w:val="18"/>
        </w:rPr>
      </w:pPr>
    </w:p>
    <w:p w14:paraId="3E727D09"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49339A03" w14:textId="77777777" w:rsidR="002F3495" w:rsidRDefault="002F3495">
      <w:pPr>
        <w:rPr>
          <w:sz w:val="16"/>
        </w:rPr>
        <w:sectPr w:rsidR="002F3495">
          <w:headerReference w:type="even" r:id="rId401"/>
          <w:headerReference w:type="default" r:id="rId402"/>
          <w:pgSz w:w="12240" w:h="15840"/>
          <w:pgMar w:top="3460" w:right="880" w:bottom="280" w:left="900" w:header="1659" w:footer="0" w:gutter="0"/>
          <w:cols w:space="720"/>
        </w:sectPr>
      </w:pPr>
    </w:p>
    <w:p w14:paraId="5BA83377" w14:textId="77777777" w:rsidR="002F3495" w:rsidRDefault="002F3495">
      <w:pPr>
        <w:pStyle w:val="BodyText"/>
        <w:rPr>
          <w:b/>
        </w:rPr>
      </w:pPr>
    </w:p>
    <w:p w14:paraId="5ECB35EB" w14:textId="77777777" w:rsidR="002F3495" w:rsidRDefault="002F3495">
      <w:pPr>
        <w:pStyle w:val="BodyText"/>
        <w:spacing w:before="9"/>
        <w:rPr>
          <w:b/>
          <w:sz w:val="15"/>
        </w:rPr>
      </w:pPr>
    </w:p>
    <w:p w14:paraId="34E06278" w14:textId="77777777" w:rsidR="002F3495" w:rsidRDefault="00000000">
      <w:pPr>
        <w:spacing w:before="93" w:line="266" w:lineRule="auto"/>
        <w:ind w:left="100"/>
        <w:rPr>
          <w:b/>
          <w:i/>
        </w:rPr>
      </w:pPr>
      <w:bookmarkStart w:id="310" w:name="Rule_77-2._Cases_not_Reached"/>
      <w:bookmarkStart w:id="311" w:name="V.I._R._CIV._P._Rule_77-2"/>
      <w:bookmarkStart w:id="312" w:name="_bookmark101"/>
      <w:bookmarkEnd w:id="310"/>
      <w:bookmarkEnd w:id="311"/>
      <w:bookmarkEnd w:id="312"/>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1F2E773A" w14:textId="77777777" w:rsidR="002F3495" w:rsidRDefault="002F3495">
      <w:pPr>
        <w:pStyle w:val="BodyText"/>
        <w:rPr>
          <w:b/>
          <w:i/>
          <w:sz w:val="24"/>
        </w:rPr>
      </w:pPr>
    </w:p>
    <w:p w14:paraId="54A0B98C" w14:textId="77777777" w:rsidR="002F3495" w:rsidRDefault="002F3495">
      <w:pPr>
        <w:pStyle w:val="BodyText"/>
        <w:spacing w:before="4"/>
        <w:rPr>
          <w:b/>
          <w:i/>
          <w:sz w:val="25"/>
        </w:rPr>
      </w:pPr>
    </w:p>
    <w:p w14:paraId="34FB02A8" w14:textId="77777777" w:rsidR="002F3495" w:rsidRDefault="00000000">
      <w:pPr>
        <w:pStyle w:val="Heading1"/>
        <w:spacing w:before="1"/>
        <w:ind w:left="568"/>
      </w:pPr>
      <w:r>
        <w:t>Rule</w:t>
      </w:r>
      <w:r>
        <w:rPr>
          <w:spacing w:val="-2"/>
        </w:rPr>
        <w:t xml:space="preserve"> </w:t>
      </w:r>
      <w:r>
        <w:t>77-2.</w:t>
      </w:r>
      <w:r>
        <w:rPr>
          <w:spacing w:val="71"/>
        </w:rPr>
        <w:t xml:space="preserve"> </w:t>
      </w:r>
      <w:r>
        <w:t>Cases</w:t>
      </w:r>
      <w:r>
        <w:rPr>
          <w:spacing w:val="-5"/>
        </w:rPr>
        <w:t xml:space="preserve"> </w:t>
      </w:r>
      <w:r>
        <w:t>not</w:t>
      </w:r>
      <w:r>
        <w:rPr>
          <w:spacing w:val="-3"/>
        </w:rPr>
        <w:t xml:space="preserve"> </w:t>
      </w:r>
      <w:r>
        <w:rPr>
          <w:spacing w:val="-2"/>
        </w:rPr>
        <w:t>Reached</w:t>
      </w:r>
    </w:p>
    <w:p w14:paraId="1CA1B5DC" w14:textId="77777777" w:rsidR="002F3495" w:rsidRDefault="002F3495">
      <w:pPr>
        <w:pStyle w:val="BodyText"/>
        <w:spacing w:before="9"/>
        <w:rPr>
          <w:b/>
          <w:sz w:val="33"/>
        </w:rPr>
      </w:pPr>
    </w:p>
    <w:p w14:paraId="02CA6FB3" w14:textId="77777777" w:rsidR="002F3495" w:rsidRDefault="00000000">
      <w:pPr>
        <w:pStyle w:val="BodyText"/>
        <w:spacing w:line="523" w:lineRule="auto"/>
        <w:ind w:left="100"/>
      </w:pPr>
      <w:r>
        <w:t>Contested</w:t>
      </w:r>
      <w:r>
        <w:rPr>
          <w:spacing w:val="-3"/>
        </w:rPr>
        <w:t xml:space="preserve"> </w:t>
      </w:r>
      <w:r>
        <w:t>matters</w:t>
      </w:r>
      <w:r>
        <w:rPr>
          <w:spacing w:val="-2"/>
        </w:rPr>
        <w:t xml:space="preserve"> </w:t>
      </w:r>
      <w:r>
        <w:t>not</w:t>
      </w:r>
      <w:r>
        <w:rPr>
          <w:spacing w:val="-3"/>
        </w:rPr>
        <w:t xml:space="preserve"> </w:t>
      </w:r>
      <w:r>
        <w:t>reached</w:t>
      </w:r>
      <w:r>
        <w:rPr>
          <w:spacing w:val="-1"/>
        </w:rPr>
        <w:t xml:space="preserve"> </w:t>
      </w:r>
      <w:r>
        <w:t>or</w:t>
      </w:r>
      <w:r>
        <w:rPr>
          <w:spacing w:val="-2"/>
        </w:rPr>
        <w:t xml:space="preserve"> </w:t>
      </w:r>
      <w:r>
        <w:t>disposed</w:t>
      </w:r>
      <w:r>
        <w:rPr>
          <w:spacing w:val="-1"/>
        </w:rPr>
        <w:t xml:space="preserve"> </w:t>
      </w:r>
      <w:r>
        <w:t>of</w:t>
      </w:r>
      <w:r>
        <w:rPr>
          <w:spacing w:val="-3"/>
        </w:rPr>
        <w:t xml:space="preserve"> </w:t>
      </w:r>
      <w:r>
        <w:t>on</w:t>
      </w:r>
      <w:r>
        <w:rPr>
          <w:spacing w:val="-3"/>
        </w:rPr>
        <w:t xml:space="preserve"> </w:t>
      </w:r>
      <w:r>
        <w:t>the</w:t>
      </w:r>
      <w:r>
        <w:rPr>
          <w:spacing w:val="-3"/>
        </w:rPr>
        <w:t xml:space="preserve"> </w:t>
      </w:r>
      <w:r>
        <w:t>date</w:t>
      </w:r>
      <w:r>
        <w:rPr>
          <w:spacing w:val="-3"/>
        </w:rPr>
        <w:t xml:space="preserve"> </w:t>
      </w:r>
      <w:r>
        <w:t>set</w:t>
      </w:r>
      <w:r>
        <w:rPr>
          <w:spacing w:val="-3"/>
        </w:rPr>
        <w:t xml:space="preserve"> </w:t>
      </w:r>
      <w:r>
        <w:t>for</w:t>
      </w:r>
      <w:r>
        <w:rPr>
          <w:spacing w:val="-2"/>
        </w:rPr>
        <w:t xml:space="preserve"> </w:t>
      </w:r>
      <w:r>
        <w:t>trial</w:t>
      </w:r>
      <w:r>
        <w:rPr>
          <w:spacing w:val="-4"/>
        </w:rPr>
        <w:t xml:space="preserve"> </w:t>
      </w:r>
      <w:r>
        <w:t>shall</w:t>
      </w:r>
      <w:r>
        <w:rPr>
          <w:spacing w:val="-4"/>
        </w:rPr>
        <w:t xml:space="preserve"> </w:t>
      </w:r>
      <w:r>
        <w:t>be</w:t>
      </w:r>
      <w:r>
        <w:rPr>
          <w:spacing w:val="-1"/>
        </w:rPr>
        <w:t xml:space="preserve"> </w:t>
      </w:r>
      <w:r>
        <w:t>carried</w:t>
      </w:r>
      <w:r>
        <w:rPr>
          <w:spacing w:val="-1"/>
        </w:rPr>
        <w:t xml:space="preserve"> </w:t>
      </w:r>
      <w:r>
        <w:t>over</w:t>
      </w:r>
      <w:r>
        <w:rPr>
          <w:spacing w:val="-2"/>
        </w:rPr>
        <w:t xml:space="preserve"> </w:t>
      </w:r>
      <w:r>
        <w:t>until</w:t>
      </w:r>
      <w:r>
        <w:rPr>
          <w:spacing w:val="-4"/>
        </w:rPr>
        <w:t xml:space="preserve"> </w:t>
      </w:r>
      <w:r>
        <w:t>a</w:t>
      </w:r>
      <w:r>
        <w:rPr>
          <w:spacing w:val="-1"/>
        </w:rPr>
        <w:t xml:space="preserve"> </w:t>
      </w:r>
      <w:r>
        <w:t>new date</w:t>
      </w:r>
      <w:r>
        <w:rPr>
          <w:spacing w:val="-1"/>
        </w:rPr>
        <w:t xml:space="preserve"> </w:t>
      </w:r>
      <w:r>
        <w:t xml:space="preserve">is fixed. </w:t>
      </w:r>
      <w:r>
        <w:rPr>
          <w:spacing w:val="-2"/>
        </w:rPr>
        <w:t>Annotations</w:t>
      </w:r>
    </w:p>
    <w:p w14:paraId="2B2BD10A" w14:textId="77777777" w:rsidR="002F3495" w:rsidRDefault="00000000">
      <w:pPr>
        <w:pStyle w:val="Heading1"/>
        <w:spacing w:line="310" w:lineRule="exact"/>
      </w:pPr>
      <w:r>
        <w:rPr>
          <w:spacing w:val="-2"/>
        </w:rPr>
        <w:t>Commentary</w:t>
      </w:r>
    </w:p>
    <w:p w14:paraId="4AFF2A27" w14:textId="77777777" w:rsidR="002F3495" w:rsidRDefault="002F3495">
      <w:pPr>
        <w:pStyle w:val="BodyText"/>
        <w:rPr>
          <w:b/>
          <w:sz w:val="30"/>
        </w:rPr>
      </w:pPr>
    </w:p>
    <w:p w14:paraId="3A00E985" w14:textId="77777777" w:rsidR="002F3495" w:rsidRDefault="002F3495">
      <w:pPr>
        <w:pStyle w:val="BodyText"/>
        <w:spacing w:before="10"/>
        <w:rPr>
          <w:b/>
          <w:sz w:val="27"/>
        </w:rPr>
      </w:pPr>
    </w:p>
    <w:p w14:paraId="500B5481" w14:textId="77777777" w:rsidR="002F3495" w:rsidRDefault="00000000">
      <w:pPr>
        <w:pStyle w:val="Heading3"/>
      </w:pPr>
      <w:r>
        <w:rPr>
          <w:spacing w:val="-2"/>
        </w:rPr>
        <w:t>COMMENT</w:t>
      </w:r>
    </w:p>
    <w:p w14:paraId="5DB5B3C0" w14:textId="77777777" w:rsidR="002F3495" w:rsidRDefault="002F3495">
      <w:pPr>
        <w:pStyle w:val="BodyText"/>
        <w:rPr>
          <w:b/>
        </w:rPr>
      </w:pPr>
    </w:p>
    <w:p w14:paraId="1EBDB341" w14:textId="77777777" w:rsidR="002F3495" w:rsidRDefault="00000000">
      <w:pPr>
        <w:spacing w:before="1" w:line="271" w:lineRule="auto"/>
        <w:ind w:left="100" w:right="185"/>
        <w:rPr>
          <w:i/>
          <w:sz w:val="20"/>
        </w:rPr>
      </w:pPr>
      <w:r>
        <w:rPr>
          <w:i/>
          <w:sz w:val="20"/>
        </w:rPr>
        <w:t>NOTE: Rule 77-2, continuing former law, states that contested matters not reached or disposed of on the date set for trial shall be carried over until a new date is fixed.</w:t>
      </w:r>
    </w:p>
    <w:p w14:paraId="6E928AAB" w14:textId="77777777" w:rsidR="002F3495" w:rsidRDefault="002F3495">
      <w:pPr>
        <w:pStyle w:val="BodyText"/>
        <w:rPr>
          <w:i/>
          <w:sz w:val="22"/>
        </w:rPr>
      </w:pPr>
    </w:p>
    <w:p w14:paraId="06DEBBF5" w14:textId="77777777" w:rsidR="002F3495" w:rsidRDefault="00000000">
      <w:pPr>
        <w:spacing w:before="150"/>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29DD66F8" w14:textId="77777777" w:rsidR="002F3495" w:rsidRDefault="00000000">
      <w:pPr>
        <w:tabs>
          <w:tab w:val="left" w:pos="3412"/>
          <w:tab w:val="left" w:pos="6150"/>
        </w:tabs>
        <w:spacing w:before="34"/>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2DC3FE14" w14:textId="77777777" w:rsidR="002F3495" w:rsidRDefault="002F3495">
      <w:pPr>
        <w:pStyle w:val="BodyText"/>
        <w:rPr>
          <w:sz w:val="18"/>
        </w:rPr>
      </w:pPr>
    </w:p>
    <w:p w14:paraId="52F711C4" w14:textId="77777777" w:rsidR="002F3495" w:rsidRDefault="002F3495">
      <w:pPr>
        <w:pStyle w:val="BodyText"/>
        <w:rPr>
          <w:sz w:val="18"/>
        </w:rPr>
      </w:pPr>
    </w:p>
    <w:p w14:paraId="6B717780"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7B024788" w14:textId="77777777" w:rsidR="002F3495" w:rsidRDefault="002F3495">
      <w:pPr>
        <w:rPr>
          <w:sz w:val="16"/>
        </w:rPr>
        <w:sectPr w:rsidR="002F3495">
          <w:pgSz w:w="12240" w:h="15840"/>
          <w:pgMar w:top="2420" w:right="880" w:bottom="280" w:left="900" w:header="1659" w:footer="0" w:gutter="0"/>
          <w:cols w:space="720"/>
        </w:sectPr>
      </w:pPr>
    </w:p>
    <w:p w14:paraId="217F2B1D" w14:textId="77777777" w:rsidR="002F3495" w:rsidRDefault="002F3495">
      <w:pPr>
        <w:pStyle w:val="BodyText"/>
        <w:rPr>
          <w:b/>
        </w:rPr>
      </w:pPr>
    </w:p>
    <w:p w14:paraId="26A5B102" w14:textId="77777777" w:rsidR="002F3495" w:rsidRDefault="002F3495">
      <w:pPr>
        <w:pStyle w:val="BodyText"/>
        <w:spacing w:before="9"/>
        <w:rPr>
          <w:b/>
          <w:sz w:val="23"/>
        </w:rPr>
      </w:pPr>
    </w:p>
    <w:p w14:paraId="3D84596B" w14:textId="77777777" w:rsidR="002F3495" w:rsidRDefault="00000000">
      <w:pPr>
        <w:pStyle w:val="Heading1"/>
        <w:spacing w:before="92"/>
        <w:ind w:left="568"/>
      </w:pPr>
      <w:bookmarkStart w:id="313" w:name="Rule_78._Hearing_Motions"/>
      <w:bookmarkStart w:id="314" w:name="V.I._R._CIV._P._Rule_78"/>
      <w:bookmarkStart w:id="315" w:name="_bookmark102"/>
      <w:bookmarkEnd w:id="313"/>
      <w:bookmarkEnd w:id="314"/>
      <w:bookmarkEnd w:id="315"/>
      <w:r>
        <w:t>Rule</w:t>
      </w:r>
      <w:r>
        <w:rPr>
          <w:spacing w:val="-2"/>
        </w:rPr>
        <w:t xml:space="preserve"> </w:t>
      </w:r>
      <w:r>
        <w:t>78.</w:t>
      </w:r>
      <w:r>
        <w:rPr>
          <w:spacing w:val="71"/>
        </w:rPr>
        <w:t xml:space="preserve"> </w:t>
      </w:r>
      <w:r>
        <w:t>Hearing</w:t>
      </w:r>
      <w:r>
        <w:rPr>
          <w:spacing w:val="-5"/>
        </w:rPr>
        <w:t xml:space="preserve"> </w:t>
      </w:r>
      <w:r>
        <w:rPr>
          <w:spacing w:val="-2"/>
        </w:rPr>
        <w:t>Motions</w:t>
      </w:r>
    </w:p>
    <w:p w14:paraId="1967207C" w14:textId="77777777" w:rsidR="002F3495" w:rsidRDefault="002F3495">
      <w:pPr>
        <w:pStyle w:val="BodyText"/>
        <w:spacing w:before="9"/>
        <w:rPr>
          <w:b/>
          <w:sz w:val="33"/>
        </w:rPr>
      </w:pPr>
    </w:p>
    <w:p w14:paraId="2455FAE2" w14:textId="77777777" w:rsidR="002F3495" w:rsidRDefault="00000000">
      <w:pPr>
        <w:spacing w:line="273" w:lineRule="auto"/>
        <w:ind w:left="100" w:right="415"/>
        <w:rPr>
          <w:sz w:val="20"/>
        </w:rPr>
      </w:pPr>
      <w:r>
        <w:rPr>
          <w:b/>
          <w:sz w:val="20"/>
        </w:rPr>
        <w:t>Providing</w:t>
      </w:r>
      <w:r>
        <w:rPr>
          <w:b/>
          <w:spacing w:val="-1"/>
          <w:sz w:val="20"/>
        </w:rPr>
        <w:t xml:space="preserve"> </w:t>
      </w:r>
      <w:r>
        <w:rPr>
          <w:b/>
          <w:sz w:val="20"/>
        </w:rPr>
        <w:t>a</w:t>
      </w:r>
      <w:r>
        <w:rPr>
          <w:b/>
          <w:spacing w:val="-4"/>
          <w:sz w:val="20"/>
        </w:rPr>
        <w:t xml:space="preserve"> </w:t>
      </w:r>
      <w:r>
        <w:rPr>
          <w:b/>
          <w:sz w:val="20"/>
        </w:rPr>
        <w:t>Regular</w:t>
      </w:r>
      <w:r>
        <w:rPr>
          <w:b/>
          <w:spacing w:val="-2"/>
          <w:sz w:val="20"/>
        </w:rPr>
        <w:t xml:space="preserve"> </w:t>
      </w:r>
      <w:r>
        <w:rPr>
          <w:b/>
          <w:sz w:val="20"/>
        </w:rPr>
        <w:t>Schedule</w:t>
      </w:r>
      <w:r>
        <w:rPr>
          <w:b/>
          <w:spacing w:val="-4"/>
          <w:sz w:val="20"/>
        </w:rPr>
        <w:t xml:space="preserve"> </w:t>
      </w:r>
      <w:r>
        <w:rPr>
          <w:b/>
          <w:sz w:val="20"/>
        </w:rPr>
        <w:t>for</w:t>
      </w:r>
      <w:r>
        <w:rPr>
          <w:b/>
          <w:spacing w:val="-5"/>
          <w:sz w:val="20"/>
        </w:rPr>
        <w:t xml:space="preserve"> </w:t>
      </w:r>
      <w:r>
        <w:rPr>
          <w:b/>
          <w:sz w:val="20"/>
        </w:rPr>
        <w:t>Oral</w:t>
      </w:r>
      <w:r>
        <w:rPr>
          <w:b/>
          <w:spacing w:val="-2"/>
          <w:sz w:val="20"/>
        </w:rPr>
        <w:t xml:space="preserve"> </w:t>
      </w:r>
      <w:r>
        <w:rPr>
          <w:b/>
          <w:sz w:val="20"/>
        </w:rPr>
        <w:t>Hearings.</w:t>
      </w:r>
      <w:r>
        <w:rPr>
          <w:b/>
          <w:spacing w:val="-1"/>
          <w:sz w:val="20"/>
        </w:rPr>
        <w:t xml:space="preserve"> </w:t>
      </w:r>
      <w:r>
        <w:rPr>
          <w:sz w:val="20"/>
        </w:rPr>
        <w:t>A</w:t>
      </w:r>
      <w:r>
        <w:rPr>
          <w:spacing w:val="-2"/>
          <w:sz w:val="20"/>
        </w:rPr>
        <w:t xml:space="preserve"> </w:t>
      </w:r>
      <w:r>
        <w:rPr>
          <w:sz w:val="20"/>
        </w:rPr>
        <w:t>court</w:t>
      </w:r>
      <w:r>
        <w:rPr>
          <w:spacing w:val="-4"/>
          <w:sz w:val="20"/>
        </w:rPr>
        <w:t xml:space="preserve"> </w:t>
      </w:r>
      <w:r>
        <w:rPr>
          <w:sz w:val="20"/>
        </w:rPr>
        <w:t>may</w:t>
      </w:r>
      <w:r>
        <w:rPr>
          <w:spacing w:val="-3"/>
          <w:sz w:val="20"/>
        </w:rPr>
        <w:t xml:space="preserve"> </w:t>
      </w:r>
      <w:r>
        <w:rPr>
          <w:sz w:val="20"/>
        </w:rPr>
        <w:t>establish</w:t>
      </w:r>
      <w:r>
        <w:rPr>
          <w:spacing w:val="-4"/>
          <w:sz w:val="20"/>
        </w:rPr>
        <w:t xml:space="preserve"> </w:t>
      </w:r>
      <w:r>
        <w:rPr>
          <w:sz w:val="20"/>
        </w:rPr>
        <w:t>regular</w:t>
      </w:r>
      <w:r>
        <w:rPr>
          <w:spacing w:val="-1"/>
          <w:sz w:val="20"/>
        </w:rPr>
        <w:t xml:space="preserve"> </w:t>
      </w:r>
      <w:r>
        <w:rPr>
          <w:sz w:val="20"/>
        </w:rPr>
        <w:t>times</w:t>
      </w:r>
      <w:r>
        <w:rPr>
          <w:spacing w:val="-3"/>
          <w:sz w:val="20"/>
        </w:rPr>
        <w:t xml:space="preserve"> </w:t>
      </w:r>
      <w:r>
        <w:rPr>
          <w:sz w:val="20"/>
        </w:rPr>
        <w:t>and</w:t>
      </w:r>
      <w:r>
        <w:rPr>
          <w:spacing w:val="-2"/>
          <w:sz w:val="20"/>
        </w:rPr>
        <w:t xml:space="preserve"> </w:t>
      </w:r>
      <w:r>
        <w:rPr>
          <w:sz w:val="20"/>
        </w:rPr>
        <w:t>places</w:t>
      </w:r>
      <w:r>
        <w:rPr>
          <w:spacing w:val="-3"/>
          <w:sz w:val="20"/>
        </w:rPr>
        <w:t xml:space="preserve"> </w:t>
      </w:r>
      <w:r>
        <w:rPr>
          <w:sz w:val="20"/>
        </w:rPr>
        <w:t>for</w:t>
      </w:r>
      <w:r>
        <w:rPr>
          <w:spacing w:val="-3"/>
          <w:sz w:val="20"/>
        </w:rPr>
        <w:t xml:space="preserve"> </w:t>
      </w:r>
      <w:r>
        <w:rPr>
          <w:sz w:val="20"/>
        </w:rPr>
        <w:t>oral hearings on motions.</w:t>
      </w:r>
    </w:p>
    <w:p w14:paraId="11866EAB" w14:textId="77777777" w:rsidR="002F3495" w:rsidRDefault="002F3495">
      <w:pPr>
        <w:pStyle w:val="BodyText"/>
        <w:spacing w:before="6"/>
      </w:pPr>
    </w:p>
    <w:p w14:paraId="6D50634B" w14:textId="77777777" w:rsidR="002F3495" w:rsidRDefault="00000000">
      <w:pPr>
        <w:pStyle w:val="BodyText"/>
        <w:spacing w:before="1"/>
        <w:ind w:left="100"/>
      </w:pPr>
      <w:r>
        <w:rPr>
          <w:spacing w:val="-2"/>
        </w:rPr>
        <w:t>Annotations</w:t>
      </w:r>
    </w:p>
    <w:p w14:paraId="3FFE37E5" w14:textId="77777777" w:rsidR="002F3495" w:rsidRDefault="002F3495">
      <w:pPr>
        <w:pStyle w:val="BodyText"/>
        <w:spacing w:before="5"/>
        <w:rPr>
          <w:sz w:val="22"/>
        </w:rPr>
      </w:pPr>
    </w:p>
    <w:p w14:paraId="16B32B94" w14:textId="77777777" w:rsidR="002F3495" w:rsidRDefault="00000000">
      <w:pPr>
        <w:pStyle w:val="Heading1"/>
        <w:spacing w:before="1"/>
      </w:pPr>
      <w:r>
        <w:rPr>
          <w:spacing w:val="-2"/>
        </w:rPr>
        <w:t>Commentary</w:t>
      </w:r>
    </w:p>
    <w:p w14:paraId="729B8901" w14:textId="77777777" w:rsidR="002F3495" w:rsidRDefault="002F3495">
      <w:pPr>
        <w:pStyle w:val="BodyText"/>
        <w:rPr>
          <w:b/>
          <w:sz w:val="30"/>
        </w:rPr>
      </w:pPr>
    </w:p>
    <w:p w14:paraId="53E3ED10" w14:textId="77777777" w:rsidR="002F3495" w:rsidRDefault="002F3495">
      <w:pPr>
        <w:pStyle w:val="BodyText"/>
        <w:spacing w:before="9"/>
        <w:rPr>
          <w:b/>
          <w:sz w:val="27"/>
        </w:rPr>
      </w:pPr>
    </w:p>
    <w:p w14:paraId="6A0A68D5" w14:textId="77777777" w:rsidR="002F3495" w:rsidRDefault="00000000">
      <w:pPr>
        <w:pStyle w:val="Heading3"/>
      </w:pPr>
      <w:r>
        <w:rPr>
          <w:spacing w:val="-2"/>
        </w:rPr>
        <w:t>COMMENT</w:t>
      </w:r>
    </w:p>
    <w:p w14:paraId="2C64B468" w14:textId="77777777" w:rsidR="002F3495" w:rsidRDefault="002F3495">
      <w:pPr>
        <w:pStyle w:val="BodyText"/>
        <w:spacing w:before="1"/>
        <w:rPr>
          <w:b/>
        </w:rPr>
      </w:pPr>
    </w:p>
    <w:p w14:paraId="2E69CB61" w14:textId="77777777" w:rsidR="002F3495" w:rsidRDefault="00000000">
      <w:pPr>
        <w:ind w:left="100"/>
        <w:rPr>
          <w:i/>
          <w:sz w:val="20"/>
        </w:rPr>
      </w:pPr>
      <w:r>
        <w:rPr>
          <w:i/>
          <w:sz w:val="20"/>
        </w:rPr>
        <w:t>NOTE:</w:t>
      </w:r>
      <w:r>
        <w:rPr>
          <w:i/>
          <w:spacing w:val="-7"/>
          <w:sz w:val="20"/>
        </w:rPr>
        <w:t xml:space="preserve"> </w:t>
      </w:r>
      <w:r>
        <w:rPr>
          <w:i/>
          <w:sz w:val="20"/>
        </w:rPr>
        <w:t>Rule</w:t>
      </w:r>
      <w:r>
        <w:rPr>
          <w:i/>
          <w:spacing w:val="-4"/>
          <w:sz w:val="20"/>
        </w:rPr>
        <w:t xml:space="preserve"> </w:t>
      </w:r>
      <w:r>
        <w:rPr>
          <w:i/>
          <w:sz w:val="20"/>
        </w:rPr>
        <w:t>78</w:t>
      </w:r>
      <w:r>
        <w:rPr>
          <w:i/>
          <w:spacing w:val="-6"/>
          <w:sz w:val="20"/>
        </w:rPr>
        <w:t xml:space="preserve"> </w:t>
      </w:r>
      <w:r>
        <w:rPr>
          <w:i/>
          <w:sz w:val="20"/>
        </w:rPr>
        <w:t>simply</w:t>
      </w:r>
      <w:r>
        <w:rPr>
          <w:i/>
          <w:spacing w:val="-6"/>
          <w:sz w:val="20"/>
        </w:rPr>
        <w:t xml:space="preserve"> </w:t>
      </w:r>
      <w:r>
        <w:rPr>
          <w:i/>
          <w:sz w:val="20"/>
        </w:rPr>
        <w:t>states</w:t>
      </w:r>
      <w:r>
        <w:rPr>
          <w:i/>
          <w:spacing w:val="-5"/>
          <w:sz w:val="20"/>
        </w:rPr>
        <w:t xml:space="preserve"> </w:t>
      </w:r>
      <w:r>
        <w:rPr>
          <w:i/>
          <w:sz w:val="20"/>
        </w:rPr>
        <w:t>that</w:t>
      </w:r>
      <w:r>
        <w:rPr>
          <w:i/>
          <w:spacing w:val="-5"/>
          <w:sz w:val="20"/>
        </w:rPr>
        <w:t xml:space="preserve"> </w:t>
      </w:r>
      <w:r>
        <w:rPr>
          <w:i/>
          <w:sz w:val="20"/>
        </w:rPr>
        <w:t>a</w:t>
      </w:r>
      <w:r>
        <w:rPr>
          <w:i/>
          <w:spacing w:val="-6"/>
          <w:sz w:val="20"/>
        </w:rPr>
        <w:t xml:space="preserve"> </w:t>
      </w:r>
      <w:r>
        <w:rPr>
          <w:i/>
          <w:sz w:val="20"/>
        </w:rPr>
        <w:t>court</w:t>
      </w:r>
      <w:r>
        <w:rPr>
          <w:i/>
          <w:spacing w:val="-4"/>
          <w:sz w:val="20"/>
        </w:rPr>
        <w:t xml:space="preserve"> </w:t>
      </w:r>
      <w:r>
        <w:rPr>
          <w:i/>
          <w:sz w:val="20"/>
        </w:rPr>
        <w:t>may</w:t>
      </w:r>
      <w:r>
        <w:rPr>
          <w:i/>
          <w:spacing w:val="-6"/>
          <w:sz w:val="20"/>
        </w:rPr>
        <w:t xml:space="preserve"> </w:t>
      </w:r>
      <w:r>
        <w:rPr>
          <w:i/>
          <w:sz w:val="20"/>
        </w:rPr>
        <w:t>establish</w:t>
      </w:r>
      <w:r>
        <w:rPr>
          <w:i/>
          <w:spacing w:val="-6"/>
          <w:sz w:val="20"/>
        </w:rPr>
        <w:t xml:space="preserve"> </w:t>
      </w:r>
      <w:r>
        <w:rPr>
          <w:i/>
          <w:sz w:val="20"/>
        </w:rPr>
        <w:t>regular</w:t>
      </w:r>
      <w:r>
        <w:rPr>
          <w:i/>
          <w:spacing w:val="-5"/>
          <w:sz w:val="20"/>
        </w:rPr>
        <w:t xml:space="preserve"> </w:t>
      </w:r>
      <w:r>
        <w:rPr>
          <w:i/>
          <w:sz w:val="20"/>
        </w:rPr>
        <w:t>times</w:t>
      </w:r>
      <w:r>
        <w:rPr>
          <w:i/>
          <w:spacing w:val="-6"/>
          <w:sz w:val="20"/>
        </w:rPr>
        <w:t xml:space="preserve"> </w:t>
      </w:r>
      <w:r>
        <w:rPr>
          <w:i/>
          <w:sz w:val="20"/>
        </w:rPr>
        <w:t>and</w:t>
      </w:r>
      <w:r>
        <w:rPr>
          <w:i/>
          <w:spacing w:val="-4"/>
          <w:sz w:val="20"/>
        </w:rPr>
        <w:t xml:space="preserve"> </w:t>
      </w:r>
      <w:r>
        <w:rPr>
          <w:i/>
          <w:sz w:val="20"/>
        </w:rPr>
        <w:t>places</w:t>
      </w:r>
      <w:r>
        <w:rPr>
          <w:i/>
          <w:spacing w:val="-3"/>
          <w:sz w:val="20"/>
        </w:rPr>
        <w:t xml:space="preserve"> </w:t>
      </w:r>
      <w:r>
        <w:rPr>
          <w:i/>
          <w:sz w:val="20"/>
        </w:rPr>
        <w:t>for</w:t>
      </w:r>
      <w:r>
        <w:rPr>
          <w:i/>
          <w:spacing w:val="-5"/>
          <w:sz w:val="20"/>
        </w:rPr>
        <w:t xml:space="preserve"> </w:t>
      </w:r>
      <w:r>
        <w:rPr>
          <w:i/>
          <w:sz w:val="20"/>
        </w:rPr>
        <w:t>oral</w:t>
      </w:r>
      <w:r>
        <w:rPr>
          <w:i/>
          <w:spacing w:val="-5"/>
          <w:sz w:val="20"/>
        </w:rPr>
        <w:t xml:space="preserve"> </w:t>
      </w:r>
      <w:r>
        <w:rPr>
          <w:i/>
          <w:sz w:val="20"/>
        </w:rPr>
        <w:t>hearings</w:t>
      </w:r>
      <w:r>
        <w:rPr>
          <w:i/>
          <w:spacing w:val="-6"/>
          <w:sz w:val="20"/>
        </w:rPr>
        <w:t xml:space="preserve"> </w:t>
      </w:r>
      <w:r>
        <w:rPr>
          <w:i/>
          <w:sz w:val="20"/>
        </w:rPr>
        <w:t>on</w:t>
      </w:r>
      <w:r>
        <w:rPr>
          <w:i/>
          <w:spacing w:val="-4"/>
          <w:sz w:val="20"/>
        </w:rPr>
        <w:t xml:space="preserve"> </w:t>
      </w:r>
      <w:r>
        <w:rPr>
          <w:i/>
          <w:spacing w:val="-2"/>
          <w:sz w:val="20"/>
        </w:rPr>
        <w:t>motions.</w:t>
      </w:r>
    </w:p>
    <w:p w14:paraId="2BAC1AA9" w14:textId="77777777" w:rsidR="002F3495" w:rsidRDefault="002F3495">
      <w:pPr>
        <w:pStyle w:val="BodyText"/>
        <w:rPr>
          <w:i/>
          <w:sz w:val="22"/>
        </w:rPr>
      </w:pPr>
    </w:p>
    <w:p w14:paraId="048797BF" w14:textId="77777777" w:rsidR="002F3495" w:rsidRDefault="00000000">
      <w:pPr>
        <w:spacing w:before="181"/>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60D51F66" w14:textId="77777777" w:rsidR="002F3495" w:rsidRDefault="00000000">
      <w:pPr>
        <w:tabs>
          <w:tab w:val="left" w:pos="3412"/>
          <w:tab w:val="left" w:pos="6150"/>
        </w:tabs>
        <w:spacing w:before="34"/>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6B2281EA" w14:textId="77777777" w:rsidR="002F3495" w:rsidRDefault="002F3495">
      <w:pPr>
        <w:pStyle w:val="BodyText"/>
        <w:rPr>
          <w:sz w:val="18"/>
        </w:rPr>
      </w:pPr>
    </w:p>
    <w:p w14:paraId="25DEE37F" w14:textId="77777777" w:rsidR="002F3495" w:rsidRDefault="002F3495">
      <w:pPr>
        <w:pStyle w:val="BodyText"/>
        <w:rPr>
          <w:sz w:val="18"/>
        </w:rPr>
      </w:pPr>
    </w:p>
    <w:p w14:paraId="72CA51C8"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56B04CE8" w14:textId="77777777" w:rsidR="002F3495" w:rsidRDefault="002F3495">
      <w:pPr>
        <w:rPr>
          <w:sz w:val="16"/>
        </w:rPr>
        <w:sectPr w:rsidR="002F3495">
          <w:headerReference w:type="even" r:id="rId403"/>
          <w:headerReference w:type="default" r:id="rId404"/>
          <w:pgSz w:w="12240" w:h="15840"/>
          <w:pgMar w:top="3460" w:right="880" w:bottom="280" w:left="900" w:header="1659" w:footer="0" w:gutter="0"/>
          <w:cols w:space="720"/>
        </w:sectPr>
      </w:pPr>
    </w:p>
    <w:p w14:paraId="448345CF" w14:textId="77777777" w:rsidR="002F3495" w:rsidRDefault="002F3495">
      <w:pPr>
        <w:pStyle w:val="BodyText"/>
        <w:rPr>
          <w:b/>
        </w:rPr>
      </w:pPr>
    </w:p>
    <w:p w14:paraId="7B19F4C1" w14:textId="77777777" w:rsidR="002F3495" w:rsidRDefault="002F3495">
      <w:pPr>
        <w:pStyle w:val="BodyText"/>
        <w:spacing w:before="9"/>
        <w:rPr>
          <w:b/>
        </w:rPr>
      </w:pPr>
    </w:p>
    <w:p w14:paraId="2DCF9929" w14:textId="77777777" w:rsidR="002F3495" w:rsidRDefault="00000000">
      <w:pPr>
        <w:spacing w:line="266" w:lineRule="auto"/>
        <w:ind w:left="100"/>
        <w:rPr>
          <w:b/>
          <w:i/>
        </w:rPr>
      </w:pPr>
      <w:bookmarkStart w:id="316" w:name="Rule_79._Records_Kept_by_the_Clerk_of_Co"/>
      <w:bookmarkStart w:id="317" w:name="V.I._R._CIV._P._Rule_79"/>
      <w:bookmarkStart w:id="318" w:name="_bookmark103"/>
      <w:bookmarkEnd w:id="316"/>
      <w:bookmarkEnd w:id="317"/>
      <w:bookmarkEnd w:id="318"/>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103375EA" w14:textId="77777777" w:rsidR="002F3495" w:rsidRDefault="002F3495">
      <w:pPr>
        <w:pStyle w:val="BodyText"/>
        <w:rPr>
          <w:b/>
          <w:i/>
          <w:sz w:val="24"/>
        </w:rPr>
      </w:pPr>
    </w:p>
    <w:p w14:paraId="213F5871" w14:textId="77777777" w:rsidR="002F3495" w:rsidRDefault="002F3495">
      <w:pPr>
        <w:pStyle w:val="BodyText"/>
        <w:spacing w:before="4"/>
        <w:rPr>
          <w:b/>
          <w:i/>
          <w:sz w:val="25"/>
        </w:rPr>
      </w:pPr>
    </w:p>
    <w:p w14:paraId="1630B701" w14:textId="77777777" w:rsidR="002F3495" w:rsidRDefault="00000000">
      <w:pPr>
        <w:pStyle w:val="Heading1"/>
        <w:ind w:left="568"/>
      </w:pPr>
      <w:r>
        <w:t>Rule</w:t>
      </w:r>
      <w:r>
        <w:rPr>
          <w:spacing w:val="-1"/>
        </w:rPr>
        <w:t xml:space="preserve"> </w:t>
      </w:r>
      <w:r>
        <w:t>79.</w:t>
      </w:r>
      <w:r>
        <w:rPr>
          <w:spacing w:val="72"/>
        </w:rPr>
        <w:t xml:space="preserve"> </w:t>
      </w:r>
      <w:r>
        <w:t>Records</w:t>
      </w:r>
      <w:r>
        <w:rPr>
          <w:spacing w:val="-5"/>
        </w:rPr>
        <w:t xml:space="preserve"> </w:t>
      </w:r>
      <w:r>
        <w:t>Kept</w:t>
      </w:r>
      <w:r>
        <w:rPr>
          <w:spacing w:val="-3"/>
        </w:rPr>
        <w:t xml:space="preserve"> </w:t>
      </w:r>
      <w:r>
        <w:t>by</w:t>
      </w:r>
      <w:r>
        <w:rPr>
          <w:spacing w:val="-4"/>
        </w:rPr>
        <w:t xml:space="preserve"> </w:t>
      </w:r>
      <w:r>
        <w:t>the</w:t>
      </w:r>
      <w:r>
        <w:rPr>
          <w:spacing w:val="-3"/>
        </w:rPr>
        <w:t xml:space="preserve"> </w:t>
      </w:r>
      <w:r>
        <w:t>Clerk</w:t>
      </w:r>
      <w:r>
        <w:rPr>
          <w:spacing w:val="-4"/>
        </w:rPr>
        <w:t xml:space="preserve"> </w:t>
      </w:r>
      <w:r>
        <w:t>of</w:t>
      </w:r>
      <w:r>
        <w:rPr>
          <w:spacing w:val="-5"/>
        </w:rPr>
        <w:t xml:space="preserve"> </w:t>
      </w:r>
      <w:r>
        <w:rPr>
          <w:spacing w:val="-2"/>
        </w:rPr>
        <w:t>Court</w:t>
      </w:r>
    </w:p>
    <w:p w14:paraId="65E94D92" w14:textId="77777777" w:rsidR="002F3495" w:rsidRDefault="002F3495">
      <w:pPr>
        <w:pStyle w:val="BodyText"/>
        <w:spacing w:before="5"/>
        <w:rPr>
          <w:b/>
          <w:sz w:val="43"/>
        </w:rPr>
      </w:pPr>
    </w:p>
    <w:p w14:paraId="4251BA52" w14:textId="77777777" w:rsidR="002F3495" w:rsidRDefault="00000000">
      <w:pPr>
        <w:pStyle w:val="Heading4"/>
        <w:numPr>
          <w:ilvl w:val="0"/>
          <w:numId w:val="6"/>
        </w:numPr>
        <w:tabs>
          <w:tab w:val="left" w:pos="1066"/>
        </w:tabs>
        <w:ind w:hanging="246"/>
      </w:pPr>
      <w:r>
        <w:rPr>
          <w:spacing w:val="-2"/>
        </w:rPr>
        <w:t>Calendars.</w:t>
      </w:r>
    </w:p>
    <w:p w14:paraId="5465C54A" w14:textId="77777777" w:rsidR="002F3495" w:rsidRDefault="00000000">
      <w:pPr>
        <w:pStyle w:val="BodyText"/>
        <w:spacing w:before="89" w:line="271" w:lineRule="auto"/>
        <w:ind w:left="820" w:right="118" w:firstLine="110"/>
        <w:jc w:val="both"/>
      </w:pPr>
      <w:r>
        <w:t>The clerk of the court shall maintain a calendar which shall list the cases to be heard at each session of the court in each division. The clerk of the court shall also maintain a docket for each division of the court,</w:t>
      </w:r>
      <w:r>
        <w:rPr>
          <w:spacing w:val="40"/>
        </w:rPr>
        <w:t xml:space="preserve"> </w:t>
      </w:r>
      <w:r>
        <w:t>in which he or she shall enter the title of each case, with date of its commencement and a record of all the fees charged</w:t>
      </w:r>
    </w:p>
    <w:p w14:paraId="5F4E7821" w14:textId="77777777" w:rsidR="002F3495" w:rsidRDefault="00000000">
      <w:pPr>
        <w:pStyle w:val="Heading4"/>
        <w:numPr>
          <w:ilvl w:val="0"/>
          <w:numId w:val="6"/>
        </w:numPr>
        <w:tabs>
          <w:tab w:val="left" w:pos="1078"/>
        </w:tabs>
        <w:spacing w:before="120"/>
        <w:ind w:left="1077" w:hanging="258"/>
        <w:jc w:val="both"/>
      </w:pPr>
      <w:r>
        <w:t>Civil</w:t>
      </w:r>
      <w:r>
        <w:rPr>
          <w:spacing w:val="-9"/>
        </w:rPr>
        <w:t xml:space="preserve"> </w:t>
      </w:r>
      <w:r>
        <w:rPr>
          <w:spacing w:val="-2"/>
        </w:rPr>
        <w:t>Docket.</w:t>
      </w:r>
    </w:p>
    <w:p w14:paraId="6063786E" w14:textId="77777777" w:rsidR="002F3495" w:rsidRDefault="00000000">
      <w:pPr>
        <w:pStyle w:val="ListParagraph"/>
        <w:numPr>
          <w:ilvl w:val="0"/>
          <w:numId w:val="73"/>
        </w:numPr>
        <w:tabs>
          <w:tab w:val="left" w:pos="1066"/>
        </w:tabs>
        <w:spacing w:before="151" w:line="271" w:lineRule="auto"/>
        <w:ind w:right="121" w:firstLine="0"/>
        <w:jc w:val="both"/>
        <w:rPr>
          <w:sz w:val="20"/>
        </w:rPr>
      </w:pPr>
      <w:r>
        <w:rPr>
          <w:b/>
          <w:i/>
          <w:sz w:val="20"/>
        </w:rPr>
        <w:t>In General.</w:t>
      </w:r>
      <w:r>
        <w:rPr>
          <w:sz w:val="20"/>
        </w:rPr>
        <w:t>The clerk of the court must keep a record known as the "civil docket." The clerk must enter each civil action in the docket. Actions must be assigned consecutive file numbers, which must be noted in the docket where the first entry of the action is made.</w:t>
      </w:r>
    </w:p>
    <w:p w14:paraId="63100A1F" w14:textId="77777777" w:rsidR="002F3495" w:rsidRDefault="00000000">
      <w:pPr>
        <w:pStyle w:val="ListParagraph"/>
        <w:numPr>
          <w:ilvl w:val="0"/>
          <w:numId w:val="73"/>
        </w:numPr>
        <w:tabs>
          <w:tab w:val="left" w:pos="1066"/>
        </w:tabs>
        <w:spacing w:before="121" w:line="271" w:lineRule="auto"/>
        <w:ind w:right="116" w:firstLine="0"/>
        <w:jc w:val="both"/>
        <w:rPr>
          <w:sz w:val="20"/>
        </w:rPr>
      </w:pPr>
      <w:r>
        <w:rPr>
          <w:b/>
          <w:i/>
          <w:sz w:val="20"/>
        </w:rPr>
        <w:t>Items to be Entered.</w:t>
      </w:r>
      <w:r>
        <w:rPr>
          <w:sz w:val="20"/>
        </w:rPr>
        <w:t>The following items must be marked with the file number and entered chronologically in the docket:</w:t>
      </w:r>
    </w:p>
    <w:p w14:paraId="79613242" w14:textId="77777777" w:rsidR="002F3495" w:rsidRDefault="00000000">
      <w:pPr>
        <w:pStyle w:val="ListParagraph"/>
        <w:numPr>
          <w:ilvl w:val="1"/>
          <w:numId w:val="73"/>
        </w:numPr>
        <w:tabs>
          <w:tab w:val="left" w:pos="1570"/>
        </w:tabs>
        <w:spacing w:before="119"/>
        <w:ind w:hanging="390"/>
        <w:jc w:val="both"/>
        <w:rPr>
          <w:sz w:val="20"/>
        </w:rPr>
      </w:pPr>
      <w:r>
        <w:rPr>
          <w:sz w:val="20"/>
        </w:rPr>
        <w:t>papers</w:t>
      </w:r>
      <w:r>
        <w:rPr>
          <w:spacing w:val="-5"/>
          <w:sz w:val="20"/>
        </w:rPr>
        <w:t xml:space="preserve"> </w:t>
      </w:r>
      <w:r>
        <w:rPr>
          <w:sz w:val="20"/>
        </w:rPr>
        <w:t>filed</w:t>
      </w:r>
      <w:r>
        <w:rPr>
          <w:spacing w:val="-6"/>
          <w:sz w:val="20"/>
        </w:rPr>
        <w:t xml:space="preserve"> </w:t>
      </w:r>
      <w:r>
        <w:rPr>
          <w:sz w:val="20"/>
        </w:rPr>
        <w:t>with</w:t>
      </w:r>
      <w:r>
        <w:rPr>
          <w:spacing w:val="-3"/>
          <w:sz w:val="20"/>
        </w:rPr>
        <w:t xml:space="preserve"> </w:t>
      </w:r>
      <w:r>
        <w:rPr>
          <w:sz w:val="20"/>
        </w:rPr>
        <w:t>the</w:t>
      </w:r>
      <w:r>
        <w:rPr>
          <w:spacing w:val="-6"/>
          <w:sz w:val="20"/>
        </w:rPr>
        <w:t xml:space="preserve"> </w:t>
      </w:r>
      <w:r>
        <w:rPr>
          <w:sz w:val="20"/>
        </w:rPr>
        <w:t>clerk</w:t>
      </w:r>
      <w:r>
        <w:rPr>
          <w:spacing w:val="-4"/>
          <w:sz w:val="20"/>
        </w:rPr>
        <w:t xml:space="preserve"> </w:t>
      </w:r>
      <w:r>
        <w:rPr>
          <w:sz w:val="20"/>
        </w:rPr>
        <w:t>of</w:t>
      </w:r>
      <w:r>
        <w:rPr>
          <w:spacing w:val="-6"/>
          <w:sz w:val="20"/>
        </w:rPr>
        <w:t xml:space="preserve"> </w:t>
      </w:r>
      <w:r>
        <w:rPr>
          <w:sz w:val="20"/>
        </w:rPr>
        <w:t>the</w:t>
      </w:r>
      <w:r>
        <w:rPr>
          <w:spacing w:val="-3"/>
          <w:sz w:val="20"/>
        </w:rPr>
        <w:t xml:space="preserve"> </w:t>
      </w:r>
      <w:r>
        <w:rPr>
          <w:spacing w:val="-2"/>
          <w:sz w:val="20"/>
        </w:rPr>
        <w:t>court;</w:t>
      </w:r>
    </w:p>
    <w:p w14:paraId="20D1F681" w14:textId="77777777" w:rsidR="002F3495" w:rsidRDefault="00000000">
      <w:pPr>
        <w:pStyle w:val="ListParagraph"/>
        <w:numPr>
          <w:ilvl w:val="1"/>
          <w:numId w:val="73"/>
        </w:numPr>
        <w:tabs>
          <w:tab w:val="left" w:pos="1570"/>
        </w:tabs>
        <w:spacing w:before="151"/>
        <w:ind w:hanging="390"/>
        <w:jc w:val="both"/>
        <w:rPr>
          <w:sz w:val="20"/>
        </w:rPr>
      </w:pPr>
      <w:r>
        <w:rPr>
          <w:sz w:val="20"/>
        </w:rPr>
        <w:t>process</w:t>
      </w:r>
      <w:r>
        <w:rPr>
          <w:spacing w:val="-7"/>
          <w:sz w:val="20"/>
        </w:rPr>
        <w:t xml:space="preserve"> </w:t>
      </w:r>
      <w:r>
        <w:rPr>
          <w:sz w:val="20"/>
        </w:rPr>
        <w:t>issued,</w:t>
      </w:r>
      <w:r>
        <w:rPr>
          <w:spacing w:val="-6"/>
          <w:sz w:val="20"/>
        </w:rPr>
        <w:t xml:space="preserve"> </w:t>
      </w:r>
      <w:r>
        <w:rPr>
          <w:sz w:val="20"/>
        </w:rPr>
        <w:t>and</w:t>
      </w:r>
      <w:r>
        <w:rPr>
          <w:spacing w:val="-5"/>
          <w:sz w:val="20"/>
        </w:rPr>
        <w:t xml:space="preserve"> </w:t>
      </w:r>
      <w:r>
        <w:rPr>
          <w:sz w:val="20"/>
        </w:rPr>
        <w:t>proofs</w:t>
      </w:r>
      <w:r>
        <w:rPr>
          <w:spacing w:val="-7"/>
          <w:sz w:val="20"/>
        </w:rPr>
        <w:t xml:space="preserve"> </w:t>
      </w:r>
      <w:r>
        <w:rPr>
          <w:sz w:val="20"/>
        </w:rPr>
        <w:t>of</w:t>
      </w:r>
      <w:r>
        <w:rPr>
          <w:spacing w:val="-7"/>
          <w:sz w:val="20"/>
        </w:rPr>
        <w:t xml:space="preserve"> </w:t>
      </w:r>
      <w:r>
        <w:rPr>
          <w:sz w:val="20"/>
        </w:rPr>
        <w:t>service</w:t>
      </w:r>
      <w:r>
        <w:rPr>
          <w:spacing w:val="-6"/>
          <w:sz w:val="20"/>
        </w:rPr>
        <w:t xml:space="preserve"> </w:t>
      </w:r>
      <w:r>
        <w:rPr>
          <w:sz w:val="20"/>
        </w:rPr>
        <w:t>or</w:t>
      </w:r>
      <w:r>
        <w:rPr>
          <w:spacing w:val="-6"/>
          <w:sz w:val="20"/>
        </w:rPr>
        <w:t xml:space="preserve"> </w:t>
      </w:r>
      <w:r>
        <w:rPr>
          <w:sz w:val="20"/>
        </w:rPr>
        <w:t>other</w:t>
      </w:r>
      <w:r>
        <w:rPr>
          <w:spacing w:val="-7"/>
          <w:sz w:val="20"/>
        </w:rPr>
        <w:t xml:space="preserve"> </w:t>
      </w:r>
      <w:r>
        <w:rPr>
          <w:sz w:val="20"/>
        </w:rPr>
        <w:t>returns</w:t>
      </w:r>
      <w:r>
        <w:rPr>
          <w:spacing w:val="-6"/>
          <w:sz w:val="20"/>
        </w:rPr>
        <w:t xml:space="preserve"> </w:t>
      </w:r>
      <w:r>
        <w:rPr>
          <w:sz w:val="20"/>
        </w:rPr>
        <w:t>showing</w:t>
      </w:r>
      <w:r>
        <w:rPr>
          <w:spacing w:val="-8"/>
          <w:sz w:val="20"/>
        </w:rPr>
        <w:t xml:space="preserve"> </w:t>
      </w:r>
      <w:r>
        <w:rPr>
          <w:spacing w:val="-2"/>
          <w:sz w:val="20"/>
        </w:rPr>
        <w:t>execution;</w:t>
      </w:r>
    </w:p>
    <w:p w14:paraId="31EA7553" w14:textId="77777777" w:rsidR="002F3495" w:rsidRDefault="00000000">
      <w:pPr>
        <w:pStyle w:val="ListParagraph"/>
        <w:numPr>
          <w:ilvl w:val="1"/>
          <w:numId w:val="73"/>
        </w:numPr>
        <w:tabs>
          <w:tab w:val="left" w:pos="1570"/>
        </w:tabs>
        <w:spacing w:before="150"/>
        <w:ind w:hanging="390"/>
        <w:jc w:val="both"/>
        <w:rPr>
          <w:sz w:val="20"/>
        </w:rPr>
      </w:pPr>
      <w:r>
        <w:rPr>
          <w:sz w:val="20"/>
        </w:rPr>
        <w:t>appearances,</w:t>
      </w:r>
      <w:r>
        <w:rPr>
          <w:spacing w:val="-9"/>
          <w:sz w:val="20"/>
        </w:rPr>
        <w:t xml:space="preserve"> </w:t>
      </w:r>
      <w:r>
        <w:rPr>
          <w:sz w:val="20"/>
        </w:rPr>
        <w:t>orders,</w:t>
      </w:r>
      <w:r>
        <w:rPr>
          <w:spacing w:val="-9"/>
          <w:sz w:val="20"/>
        </w:rPr>
        <w:t xml:space="preserve"> </w:t>
      </w:r>
      <w:r>
        <w:rPr>
          <w:sz w:val="20"/>
        </w:rPr>
        <w:t>verdicts,</w:t>
      </w:r>
      <w:r>
        <w:rPr>
          <w:spacing w:val="-10"/>
          <w:sz w:val="20"/>
        </w:rPr>
        <w:t xml:space="preserve"> </w:t>
      </w:r>
      <w:r>
        <w:rPr>
          <w:sz w:val="20"/>
        </w:rPr>
        <w:t>and</w:t>
      </w:r>
      <w:r>
        <w:rPr>
          <w:spacing w:val="-10"/>
          <w:sz w:val="20"/>
        </w:rPr>
        <w:t xml:space="preserve"> </w:t>
      </w:r>
      <w:r>
        <w:rPr>
          <w:sz w:val="20"/>
        </w:rPr>
        <w:t>judgments;</w:t>
      </w:r>
      <w:r>
        <w:rPr>
          <w:spacing w:val="-9"/>
          <w:sz w:val="20"/>
        </w:rPr>
        <w:t xml:space="preserve"> </w:t>
      </w:r>
      <w:r>
        <w:rPr>
          <w:spacing w:val="-5"/>
          <w:sz w:val="20"/>
        </w:rPr>
        <w:t>and</w:t>
      </w:r>
    </w:p>
    <w:p w14:paraId="0AA3CF6A" w14:textId="77777777" w:rsidR="002F3495" w:rsidRDefault="00000000">
      <w:pPr>
        <w:pStyle w:val="ListParagraph"/>
        <w:numPr>
          <w:ilvl w:val="1"/>
          <w:numId w:val="73"/>
        </w:numPr>
        <w:tabs>
          <w:tab w:val="left" w:pos="1570"/>
        </w:tabs>
        <w:ind w:hanging="390"/>
        <w:jc w:val="both"/>
        <w:rPr>
          <w:sz w:val="20"/>
        </w:rPr>
      </w:pPr>
      <w:r>
        <w:rPr>
          <w:sz w:val="20"/>
        </w:rPr>
        <w:t>a</w:t>
      </w:r>
      <w:r>
        <w:rPr>
          <w:spacing w:val="-6"/>
          <w:sz w:val="20"/>
        </w:rPr>
        <w:t xml:space="preserve"> </w:t>
      </w:r>
      <w:r>
        <w:rPr>
          <w:sz w:val="20"/>
        </w:rPr>
        <w:t>record</w:t>
      </w:r>
      <w:r>
        <w:rPr>
          <w:spacing w:val="-6"/>
          <w:sz w:val="20"/>
        </w:rPr>
        <w:t xml:space="preserve"> </w:t>
      </w:r>
      <w:r>
        <w:rPr>
          <w:sz w:val="20"/>
        </w:rPr>
        <w:t>of</w:t>
      </w:r>
      <w:r>
        <w:rPr>
          <w:spacing w:val="-5"/>
          <w:sz w:val="20"/>
        </w:rPr>
        <w:t xml:space="preserve"> </w:t>
      </w:r>
      <w:r>
        <w:rPr>
          <w:sz w:val="20"/>
        </w:rPr>
        <w:t>every</w:t>
      </w:r>
      <w:r>
        <w:rPr>
          <w:spacing w:val="-5"/>
          <w:sz w:val="20"/>
        </w:rPr>
        <w:t xml:space="preserve"> </w:t>
      </w:r>
      <w:r>
        <w:rPr>
          <w:sz w:val="20"/>
        </w:rPr>
        <w:t>proceeding</w:t>
      </w:r>
      <w:r>
        <w:rPr>
          <w:spacing w:val="-6"/>
          <w:sz w:val="20"/>
        </w:rPr>
        <w:t xml:space="preserve"> </w:t>
      </w:r>
      <w:r>
        <w:rPr>
          <w:sz w:val="20"/>
        </w:rPr>
        <w:t>with</w:t>
      </w:r>
      <w:r>
        <w:rPr>
          <w:spacing w:val="-4"/>
          <w:sz w:val="20"/>
        </w:rPr>
        <w:t xml:space="preserve"> </w:t>
      </w:r>
      <w:r>
        <w:rPr>
          <w:sz w:val="20"/>
        </w:rPr>
        <w:t>the</w:t>
      </w:r>
      <w:r>
        <w:rPr>
          <w:spacing w:val="-4"/>
          <w:sz w:val="20"/>
        </w:rPr>
        <w:t xml:space="preserve"> </w:t>
      </w:r>
      <w:r>
        <w:rPr>
          <w:sz w:val="20"/>
        </w:rPr>
        <w:t>date</w:t>
      </w:r>
      <w:r>
        <w:rPr>
          <w:spacing w:val="-6"/>
          <w:sz w:val="20"/>
        </w:rPr>
        <w:t xml:space="preserve"> </w:t>
      </w:r>
      <w:r>
        <w:rPr>
          <w:spacing w:val="-2"/>
          <w:sz w:val="20"/>
        </w:rPr>
        <w:t>thereof</w:t>
      </w:r>
    </w:p>
    <w:p w14:paraId="4958DC51" w14:textId="77777777" w:rsidR="002F3495" w:rsidRDefault="00000000">
      <w:pPr>
        <w:pStyle w:val="ListParagraph"/>
        <w:numPr>
          <w:ilvl w:val="0"/>
          <w:numId w:val="73"/>
        </w:numPr>
        <w:tabs>
          <w:tab w:val="left" w:pos="1066"/>
        </w:tabs>
        <w:spacing w:before="151" w:line="271" w:lineRule="auto"/>
        <w:ind w:right="126" w:firstLine="0"/>
        <w:rPr>
          <w:sz w:val="20"/>
        </w:rPr>
      </w:pPr>
      <w:r>
        <w:rPr>
          <w:b/>
          <w:i/>
          <w:sz w:val="20"/>
        </w:rPr>
        <w:t>Contents of Entries; Jury Trial Demanded.</w:t>
      </w:r>
      <w:r>
        <w:rPr>
          <w:sz w:val="20"/>
        </w:rPr>
        <w:t>Each entry must briefly show the nature of the paper filed</w:t>
      </w:r>
      <w:r>
        <w:rPr>
          <w:spacing w:val="40"/>
          <w:sz w:val="20"/>
        </w:rPr>
        <w:t xml:space="preserve"> </w:t>
      </w:r>
      <w:r>
        <w:rPr>
          <w:sz w:val="20"/>
        </w:rPr>
        <w:t>or</w:t>
      </w:r>
      <w:r>
        <w:rPr>
          <w:spacing w:val="-2"/>
          <w:sz w:val="20"/>
        </w:rPr>
        <w:t xml:space="preserve"> </w:t>
      </w:r>
      <w:r>
        <w:rPr>
          <w:sz w:val="20"/>
        </w:rPr>
        <w:t>writ</w:t>
      </w:r>
      <w:r>
        <w:rPr>
          <w:spacing w:val="-1"/>
          <w:sz w:val="20"/>
        </w:rPr>
        <w:t xml:space="preserve"> </w:t>
      </w:r>
      <w:r>
        <w:rPr>
          <w:sz w:val="20"/>
        </w:rPr>
        <w:t>issued,</w:t>
      </w:r>
      <w:r>
        <w:rPr>
          <w:spacing w:val="-3"/>
          <w:sz w:val="20"/>
        </w:rPr>
        <w:t xml:space="preserve"> </w:t>
      </w:r>
      <w:r>
        <w:rPr>
          <w:sz w:val="20"/>
        </w:rPr>
        <w:t>the</w:t>
      </w:r>
      <w:r>
        <w:rPr>
          <w:spacing w:val="-3"/>
          <w:sz w:val="20"/>
        </w:rPr>
        <w:t xml:space="preserve"> </w:t>
      </w:r>
      <w:r>
        <w:rPr>
          <w:sz w:val="20"/>
        </w:rPr>
        <w:t>substance</w:t>
      </w:r>
      <w:r>
        <w:rPr>
          <w:spacing w:val="-3"/>
          <w:sz w:val="20"/>
        </w:rPr>
        <w:t xml:space="preserve"> </w:t>
      </w:r>
      <w:r>
        <w:rPr>
          <w:sz w:val="20"/>
        </w:rPr>
        <w:t>of</w:t>
      </w:r>
      <w:r>
        <w:rPr>
          <w:spacing w:val="-1"/>
          <w:sz w:val="20"/>
        </w:rPr>
        <w:t xml:space="preserve"> </w:t>
      </w:r>
      <w:r>
        <w:rPr>
          <w:sz w:val="20"/>
        </w:rPr>
        <w:t>each</w:t>
      </w:r>
      <w:r>
        <w:rPr>
          <w:spacing w:val="-3"/>
          <w:sz w:val="20"/>
        </w:rPr>
        <w:t xml:space="preserve"> </w:t>
      </w:r>
      <w:r>
        <w:rPr>
          <w:sz w:val="20"/>
        </w:rPr>
        <w:t>proof</w:t>
      </w:r>
      <w:r>
        <w:rPr>
          <w:spacing w:val="-3"/>
          <w:sz w:val="20"/>
        </w:rPr>
        <w:t xml:space="preserve"> </w:t>
      </w:r>
      <w:r>
        <w:rPr>
          <w:sz w:val="20"/>
        </w:rPr>
        <w:t>of</w:t>
      </w:r>
      <w:r>
        <w:rPr>
          <w:spacing w:val="-3"/>
          <w:sz w:val="20"/>
        </w:rPr>
        <w:t xml:space="preserve"> </w:t>
      </w:r>
      <w:r>
        <w:rPr>
          <w:sz w:val="20"/>
        </w:rPr>
        <w:t>service</w:t>
      </w:r>
      <w:r>
        <w:rPr>
          <w:spacing w:val="-3"/>
          <w:sz w:val="20"/>
        </w:rPr>
        <w:t xml:space="preserve"> </w:t>
      </w:r>
      <w:r>
        <w:rPr>
          <w:sz w:val="20"/>
        </w:rPr>
        <w:t>or</w:t>
      </w:r>
      <w:r>
        <w:rPr>
          <w:spacing w:val="-2"/>
          <w:sz w:val="20"/>
        </w:rPr>
        <w:t xml:space="preserve"> </w:t>
      </w:r>
      <w:r>
        <w:rPr>
          <w:sz w:val="20"/>
        </w:rPr>
        <w:t>other</w:t>
      </w:r>
      <w:r>
        <w:rPr>
          <w:spacing w:val="-2"/>
          <w:sz w:val="20"/>
        </w:rPr>
        <w:t xml:space="preserve"> </w:t>
      </w:r>
      <w:r>
        <w:rPr>
          <w:sz w:val="20"/>
        </w:rPr>
        <w:t>return,</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substance</w:t>
      </w:r>
      <w:r>
        <w:rPr>
          <w:spacing w:val="-3"/>
          <w:sz w:val="20"/>
        </w:rPr>
        <w:t xml:space="preserve"> </w:t>
      </w:r>
      <w:r>
        <w:rPr>
          <w:sz w:val="20"/>
        </w:rPr>
        <w:t>and</w:t>
      </w:r>
      <w:r>
        <w:rPr>
          <w:spacing w:val="-1"/>
          <w:sz w:val="20"/>
        </w:rPr>
        <w:t xml:space="preserve"> </w:t>
      </w:r>
      <w:r>
        <w:rPr>
          <w:sz w:val="20"/>
        </w:rPr>
        <w:t>date</w:t>
      </w:r>
      <w:r>
        <w:rPr>
          <w:spacing w:val="-1"/>
          <w:sz w:val="20"/>
        </w:rPr>
        <w:t xml:space="preserve"> </w:t>
      </w:r>
      <w:r>
        <w:rPr>
          <w:sz w:val="20"/>
        </w:rPr>
        <w:t>of</w:t>
      </w:r>
      <w:r>
        <w:rPr>
          <w:spacing w:val="-1"/>
          <w:sz w:val="20"/>
        </w:rPr>
        <w:t xml:space="preserve"> </w:t>
      </w:r>
      <w:r>
        <w:rPr>
          <w:sz w:val="20"/>
        </w:rPr>
        <w:t>entry</w:t>
      </w:r>
      <w:r>
        <w:rPr>
          <w:spacing w:val="-2"/>
          <w:sz w:val="20"/>
        </w:rPr>
        <w:t xml:space="preserve"> </w:t>
      </w:r>
      <w:r>
        <w:rPr>
          <w:sz w:val="20"/>
        </w:rPr>
        <w:t>of each order and judgment. When a jury trial has been properly demanded or ordered, the clerk of the court must enter the word "jury" in the docket.</w:t>
      </w:r>
    </w:p>
    <w:p w14:paraId="7108DBDA" w14:textId="77777777" w:rsidR="002F3495" w:rsidRDefault="00000000">
      <w:pPr>
        <w:pStyle w:val="Heading4"/>
        <w:numPr>
          <w:ilvl w:val="0"/>
          <w:numId w:val="6"/>
        </w:numPr>
        <w:tabs>
          <w:tab w:val="left" w:pos="1066"/>
        </w:tabs>
        <w:spacing w:before="120"/>
        <w:ind w:hanging="246"/>
      </w:pPr>
      <w:r>
        <w:t>Civil</w:t>
      </w:r>
      <w:r>
        <w:rPr>
          <w:spacing w:val="-9"/>
        </w:rPr>
        <w:t xml:space="preserve"> </w:t>
      </w:r>
      <w:r>
        <w:t>Judgments</w:t>
      </w:r>
      <w:r>
        <w:rPr>
          <w:spacing w:val="-8"/>
        </w:rPr>
        <w:t xml:space="preserve"> </w:t>
      </w:r>
      <w:r>
        <w:t>and</w:t>
      </w:r>
      <w:r>
        <w:rPr>
          <w:spacing w:val="-8"/>
        </w:rPr>
        <w:t xml:space="preserve"> </w:t>
      </w:r>
      <w:r>
        <w:rPr>
          <w:spacing w:val="-2"/>
        </w:rPr>
        <w:t>Orders.</w:t>
      </w:r>
    </w:p>
    <w:p w14:paraId="7BE71E85" w14:textId="77777777" w:rsidR="002F3495" w:rsidRDefault="00000000">
      <w:pPr>
        <w:pStyle w:val="BodyText"/>
        <w:spacing w:before="89" w:line="271" w:lineRule="auto"/>
        <w:ind w:left="820" w:right="119" w:firstLine="110"/>
        <w:jc w:val="both"/>
      </w:pPr>
      <w:r>
        <w:t>The clerk of the court must keep a copy of every final judgment and appealable order; of every order affecting title to or a lien on real or personal property; and of any other order that the court directs to be</w:t>
      </w:r>
      <w:r>
        <w:rPr>
          <w:spacing w:val="40"/>
        </w:rPr>
        <w:t xml:space="preserve"> </w:t>
      </w:r>
      <w:r>
        <w:t>kept. The clerk of the court must keep these in the form and manner prescribed.</w:t>
      </w:r>
    </w:p>
    <w:p w14:paraId="6C8ADCE9" w14:textId="77777777" w:rsidR="002F3495" w:rsidRDefault="00000000">
      <w:pPr>
        <w:pStyle w:val="Heading4"/>
        <w:numPr>
          <w:ilvl w:val="0"/>
          <w:numId w:val="6"/>
        </w:numPr>
        <w:tabs>
          <w:tab w:val="left" w:pos="1078"/>
        </w:tabs>
        <w:spacing w:before="121"/>
        <w:ind w:left="1077" w:hanging="258"/>
      </w:pPr>
      <w:r>
        <w:rPr>
          <w:spacing w:val="-2"/>
        </w:rPr>
        <w:t>Indexes.</w:t>
      </w:r>
    </w:p>
    <w:p w14:paraId="2649B595" w14:textId="77777777" w:rsidR="002F3495" w:rsidRDefault="00000000">
      <w:pPr>
        <w:pStyle w:val="BodyText"/>
        <w:spacing w:before="91" w:line="271" w:lineRule="auto"/>
        <w:ind w:left="820" w:right="185" w:firstLine="110"/>
      </w:pPr>
      <w:r>
        <w:t>Under the court's direction, the clerk of the court must keep indexes of the docket and of the judgments</w:t>
      </w:r>
      <w:r>
        <w:rPr>
          <w:spacing w:val="80"/>
        </w:rPr>
        <w:t xml:space="preserve"> </w:t>
      </w:r>
      <w:r>
        <w:t>and orders described in Rule 79(c).</w:t>
      </w:r>
    </w:p>
    <w:p w14:paraId="74C7CDFF" w14:textId="77777777" w:rsidR="002F3495" w:rsidRDefault="00000000">
      <w:pPr>
        <w:pStyle w:val="Heading4"/>
        <w:numPr>
          <w:ilvl w:val="0"/>
          <w:numId w:val="6"/>
        </w:numPr>
        <w:tabs>
          <w:tab w:val="left" w:pos="1066"/>
        </w:tabs>
        <w:spacing w:before="119"/>
        <w:ind w:hanging="246"/>
      </w:pPr>
      <w:r>
        <w:t>Other</w:t>
      </w:r>
      <w:r>
        <w:rPr>
          <w:spacing w:val="-8"/>
        </w:rPr>
        <w:t xml:space="preserve"> </w:t>
      </w:r>
      <w:r>
        <w:rPr>
          <w:spacing w:val="-2"/>
        </w:rPr>
        <w:t>Records.</w:t>
      </w:r>
    </w:p>
    <w:p w14:paraId="3036AAAC" w14:textId="77777777" w:rsidR="002F3495" w:rsidRDefault="00000000">
      <w:pPr>
        <w:pStyle w:val="BodyText"/>
        <w:spacing w:before="91" w:line="271" w:lineRule="auto"/>
        <w:ind w:left="820" w:firstLine="110"/>
      </w:pPr>
      <w:r>
        <w:t>The clerk of the court must keep a record of every proceeding and any other record required by statute,</w:t>
      </w:r>
      <w:r>
        <w:rPr>
          <w:spacing w:val="40"/>
        </w:rPr>
        <w:t xml:space="preserve"> </w:t>
      </w:r>
      <w:r>
        <w:t>rules of court issued by the Supreme Court of the Virgin Islands, or the Presiding Judge.</w:t>
      </w:r>
    </w:p>
    <w:p w14:paraId="3C3E45DA" w14:textId="77777777" w:rsidR="002F3495" w:rsidRDefault="002F3495">
      <w:pPr>
        <w:pStyle w:val="BodyText"/>
        <w:spacing w:before="9"/>
      </w:pPr>
    </w:p>
    <w:p w14:paraId="3C0A8CF8" w14:textId="77777777" w:rsidR="002F3495" w:rsidRDefault="00000000">
      <w:pPr>
        <w:pStyle w:val="BodyText"/>
        <w:ind w:left="100"/>
      </w:pPr>
      <w:r>
        <w:rPr>
          <w:spacing w:val="-2"/>
        </w:rPr>
        <w:t>Annotations</w:t>
      </w:r>
    </w:p>
    <w:p w14:paraId="7BCED896" w14:textId="77777777" w:rsidR="002F3495" w:rsidRDefault="002F3495">
      <w:pPr>
        <w:pStyle w:val="BodyText"/>
        <w:spacing w:before="6"/>
        <w:rPr>
          <w:sz w:val="22"/>
        </w:rPr>
      </w:pPr>
    </w:p>
    <w:p w14:paraId="4957F22B" w14:textId="77777777" w:rsidR="002F3495" w:rsidRDefault="00000000">
      <w:pPr>
        <w:pStyle w:val="Heading1"/>
      </w:pPr>
      <w:r>
        <w:rPr>
          <w:spacing w:val="-2"/>
        </w:rPr>
        <w:t>Commentary</w:t>
      </w:r>
    </w:p>
    <w:p w14:paraId="4DF2493E" w14:textId="77777777" w:rsidR="002F3495" w:rsidRDefault="002F3495">
      <w:pPr>
        <w:sectPr w:rsidR="002F3495">
          <w:pgSz w:w="12240" w:h="15840"/>
          <w:pgMar w:top="2320" w:right="880" w:bottom="280" w:left="900" w:header="1567" w:footer="0" w:gutter="0"/>
          <w:cols w:space="720"/>
        </w:sectPr>
      </w:pPr>
    </w:p>
    <w:p w14:paraId="62F09F65" w14:textId="77777777" w:rsidR="002F3495" w:rsidRDefault="00000000">
      <w:pPr>
        <w:pStyle w:val="BodyText"/>
        <w:spacing w:before="68"/>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79</w:t>
      </w:r>
    </w:p>
    <w:p w14:paraId="441FD7A8" w14:textId="77777777" w:rsidR="002F3495" w:rsidRDefault="002F3495">
      <w:pPr>
        <w:pStyle w:val="BodyText"/>
      </w:pPr>
    </w:p>
    <w:p w14:paraId="14A12C70" w14:textId="77777777" w:rsidR="002F3495" w:rsidRDefault="002F3495">
      <w:pPr>
        <w:pStyle w:val="BodyText"/>
      </w:pPr>
    </w:p>
    <w:p w14:paraId="06328774" w14:textId="77777777" w:rsidR="002F3495" w:rsidRDefault="002F3495">
      <w:pPr>
        <w:pStyle w:val="BodyText"/>
        <w:spacing w:before="2"/>
        <w:rPr>
          <w:sz w:val="23"/>
        </w:rPr>
      </w:pPr>
    </w:p>
    <w:p w14:paraId="5B831A8C" w14:textId="77777777" w:rsidR="002F3495" w:rsidRDefault="00000000">
      <w:pPr>
        <w:pStyle w:val="Heading3"/>
        <w:spacing w:before="92"/>
      </w:pPr>
      <w:r>
        <w:rPr>
          <w:spacing w:val="-2"/>
        </w:rPr>
        <w:t>COMMENT</w:t>
      </w:r>
    </w:p>
    <w:p w14:paraId="4F9E498C" w14:textId="77777777" w:rsidR="002F3495" w:rsidRDefault="002F3495">
      <w:pPr>
        <w:pStyle w:val="BodyText"/>
        <w:spacing w:before="1"/>
        <w:rPr>
          <w:b/>
        </w:rPr>
      </w:pPr>
    </w:p>
    <w:p w14:paraId="06784DCA" w14:textId="77777777" w:rsidR="002F3495" w:rsidRDefault="00000000">
      <w:pPr>
        <w:spacing w:line="271" w:lineRule="auto"/>
        <w:ind w:left="100" w:right="185"/>
        <w:rPr>
          <w:i/>
          <w:sz w:val="20"/>
        </w:rPr>
      </w:pPr>
      <w:r>
        <w:rPr>
          <w:i/>
          <w:sz w:val="20"/>
        </w:rPr>
        <w:t>NOTE: Rule 79 addresses the records kept by the clerk, such as the calendar and docket records, jury demands</w:t>
      </w:r>
      <w:r>
        <w:rPr>
          <w:i/>
          <w:spacing w:val="80"/>
          <w:sz w:val="20"/>
        </w:rPr>
        <w:t xml:space="preserve"> </w:t>
      </w:r>
      <w:r>
        <w:rPr>
          <w:i/>
          <w:sz w:val="20"/>
        </w:rPr>
        <w:t>and judgments and order records.</w:t>
      </w:r>
    </w:p>
    <w:p w14:paraId="504CEE43" w14:textId="77777777" w:rsidR="002F3495" w:rsidRDefault="002F3495">
      <w:pPr>
        <w:pStyle w:val="BodyText"/>
        <w:spacing w:before="1"/>
        <w:rPr>
          <w:i/>
          <w:sz w:val="31"/>
        </w:rPr>
      </w:pPr>
    </w:p>
    <w:p w14:paraId="325D5CCD" w14:textId="77777777" w:rsidR="002F3495" w:rsidRDefault="00000000">
      <w:pPr>
        <w:spacing w:before="1"/>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2BE03DB" w14:textId="77777777" w:rsidR="002F3495" w:rsidRDefault="00000000">
      <w:pPr>
        <w:tabs>
          <w:tab w:val="left" w:pos="3412"/>
          <w:tab w:val="left" w:pos="6150"/>
        </w:tabs>
        <w:spacing w:before="36"/>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0EA6CB2B" w14:textId="77777777" w:rsidR="002F3495" w:rsidRDefault="002F3495">
      <w:pPr>
        <w:pStyle w:val="BodyText"/>
        <w:rPr>
          <w:sz w:val="18"/>
        </w:rPr>
      </w:pPr>
    </w:p>
    <w:p w14:paraId="2FCCE599" w14:textId="77777777" w:rsidR="002F3495" w:rsidRDefault="002F3495">
      <w:pPr>
        <w:pStyle w:val="BodyText"/>
        <w:spacing w:before="11"/>
        <w:rPr>
          <w:sz w:val="21"/>
        </w:rPr>
      </w:pPr>
    </w:p>
    <w:p w14:paraId="6290E22A"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6B415F50" w14:textId="77777777" w:rsidR="002F3495" w:rsidRDefault="002F3495">
      <w:pPr>
        <w:rPr>
          <w:sz w:val="16"/>
        </w:rPr>
        <w:sectPr w:rsidR="002F3495">
          <w:headerReference w:type="even" r:id="rId405"/>
          <w:pgSz w:w="12240" w:h="15840"/>
          <w:pgMar w:top="620" w:right="880" w:bottom="280" w:left="900" w:header="0" w:footer="0" w:gutter="0"/>
          <w:cols w:space="720"/>
        </w:sectPr>
      </w:pPr>
    </w:p>
    <w:p w14:paraId="45F27C25" w14:textId="77777777" w:rsidR="002F3495" w:rsidRDefault="002F3495">
      <w:pPr>
        <w:pStyle w:val="BodyText"/>
        <w:spacing w:before="4"/>
        <w:rPr>
          <w:b/>
        </w:rPr>
      </w:pPr>
    </w:p>
    <w:p w14:paraId="0291697E" w14:textId="77777777" w:rsidR="002F3495" w:rsidRDefault="00000000">
      <w:pPr>
        <w:pStyle w:val="BodyText"/>
        <w:spacing w:before="93" w:line="271" w:lineRule="auto"/>
        <w:ind w:left="100"/>
      </w:pPr>
      <w:bookmarkStart w:id="319" w:name="Rule_79-1._Sealing_of_Records"/>
      <w:bookmarkStart w:id="320" w:name="V.I._R._CIV._P._Rule_79-1"/>
      <w:bookmarkStart w:id="321" w:name="_bookmark104"/>
      <w:bookmarkEnd w:id="319"/>
      <w:bookmarkEnd w:id="320"/>
      <w:bookmarkEnd w:id="321"/>
      <w:r>
        <w:t>In any case or proceeding deemed by the court to be sensitive, the record thereof, including all filings pertaining thereto,</w:t>
      </w:r>
      <w:r>
        <w:rPr>
          <w:spacing w:val="-4"/>
        </w:rPr>
        <w:t xml:space="preserve"> </w:t>
      </w:r>
      <w:r>
        <w:t>shall</w:t>
      </w:r>
      <w:r>
        <w:rPr>
          <w:spacing w:val="-2"/>
        </w:rPr>
        <w:t xml:space="preserve"> </w:t>
      </w:r>
      <w:r>
        <w:t>be</w:t>
      </w:r>
      <w:r>
        <w:rPr>
          <w:spacing w:val="-4"/>
        </w:rPr>
        <w:t xml:space="preserve"> </w:t>
      </w:r>
      <w:r>
        <w:t>sealed,</w:t>
      </w:r>
      <w:r>
        <w:rPr>
          <w:spacing w:val="-4"/>
        </w:rPr>
        <w:t xml:space="preserve"> </w:t>
      </w:r>
      <w:r>
        <w:t>secured</w:t>
      </w:r>
      <w:r>
        <w:rPr>
          <w:spacing w:val="-4"/>
        </w:rPr>
        <w:t xml:space="preserve"> </w:t>
      </w:r>
      <w:r>
        <w:t>and</w:t>
      </w:r>
      <w:r>
        <w:rPr>
          <w:spacing w:val="-4"/>
        </w:rPr>
        <w:t xml:space="preserve"> </w:t>
      </w:r>
      <w:r>
        <w:t>controlled</w:t>
      </w:r>
      <w:r>
        <w:rPr>
          <w:spacing w:val="-2"/>
        </w:rPr>
        <w:t xml:space="preserve"> </w:t>
      </w:r>
      <w:r>
        <w:t>by</w:t>
      </w:r>
      <w:r>
        <w:rPr>
          <w:spacing w:val="-3"/>
        </w:rPr>
        <w:t xml:space="preserve"> </w:t>
      </w:r>
      <w:r>
        <w:t>the</w:t>
      </w:r>
      <w:r>
        <w:rPr>
          <w:spacing w:val="-2"/>
        </w:rPr>
        <w:t xml:space="preserve"> </w:t>
      </w:r>
      <w:r>
        <w:t>court's</w:t>
      </w:r>
      <w:r>
        <w:rPr>
          <w:spacing w:val="-3"/>
        </w:rPr>
        <w:t xml:space="preserve"> </w:t>
      </w:r>
      <w:r>
        <w:t>administrator</w:t>
      </w:r>
      <w:r>
        <w:rPr>
          <w:spacing w:val="-3"/>
        </w:rPr>
        <w:t xml:space="preserve"> </w:t>
      </w:r>
      <w:r>
        <w:t>or</w:t>
      </w:r>
      <w:r>
        <w:rPr>
          <w:spacing w:val="-3"/>
        </w:rPr>
        <w:t xml:space="preserve"> </w:t>
      </w:r>
      <w:r>
        <w:t>the</w:t>
      </w:r>
      <w:r>
        <w:rPr>
          <w:spacing w:val="-2"/>
        </w:rPr>
        <w:t xml:space="preserve"> </w:t>
      </w:r>
      <w:r>
        <w:t>clerk</w:t>
      </w:r>
      <w:r>
        <w:rPr>
          <w:spacing w:val="-3"/>
        </w:rPr>
        <w:t xml:space="preserve"> </w:t>
      </w:r>
      <w:r>
        <w:t>of</w:t>
      </w:r>
      <w:r>
        <w:rPr>
          <w:spacing w:val="-4"/>
        </w:rPr>
        <w:t xml:space="preserve"> </w:t>
      </w:r>
      <w:r>
        <w:t>court;</w:t>
      </w:r>
      <w:r>
        <w:rPr>
          <w:spacing w:val="-2"/>
        </w:rPr>
        <w:t xml:space="preserve"> </w:t>
      </w:r>
      <w:r>
        <w:t>provided,</w:t>
      </w:r>
      <w:r>
        <w:rPr>
          <w:spacing w:val="-2"/>
        </w:rPr>
        <w:t xml:space="preserve"> </w:t>
      </w:r>
      <w:r>
        <w:t>however, that a</w:t>
      </w:r>
      <w:r>
        <w:rPr>
          <w:spacing w:val="-2"/>
        </w:rPr>
        <w:t xml:space="preserve"> </w:t>
      </w:r>
      <w:r>
        <w:t>cross-reference</w:t>
      </w:r>
      <w:r>
        <w:rPr>
          <w:spacing w:val="-2"/>
        </w:rPr>
        <w:t xml:space="preserve"> </w:t>
      </w:r>
      <w:r>
        <w:t>of the</w:t>
      </w:r>
      <w:r>
        <w:rPr>
          <w:spacing w:val="-2"/>
        </w:rPr>
        <w:t xml:space="preserve"> </w:t>
      </w:r>
      <w:r>
        <w:t>case</w:t>
      </w:r>
      <w:r>
        <w:rPr>
          <w:spacing w:val="-2"/>
        </w:rPr>
        <w:t xml:space="preserve"> </w:t>
      </w:r>
      <w:r>
        <w:t>by</w:t>
      </w:r>
      <w:r>
        <w:rPr>
          <w:spacing w:val="-1"/>
        </w:rPr>
        <w:t xml:space="preserve"> </w:t>
      </w:r>
      <w:r>
        <w:t>its</w:t>
      </w:r>
      <w:r>
        <w:rPr>
          <w:spacing w:val="-1"/>
        </w:rPr>
        <w:t xml:space="preserve"> </w:t>
      </w:r>
      <w:r>
        <w:t>case</w:t>
      </w:r>
      <w:r>
        <w:rPr>
          <w:spacing w:val="-2"/>
        </w:rPr>
        <w:t xml:space="preserve"> </w:t>
      </w:r>
      <w:r>
        <w:t>number shall</w:t>
      </w:r>
      <w:r>
        <w:rPr>
          <w:spacing w:val="-1"/>
        </w:rPr>
        <w:t xml:space="preserve"> </w:t>
      </w:r>
      <w:r>
        <w:t>be maintained in</w:t>
      </w:r>
      <w:r>
        <w:rPr>
          <w:spacing w:val="-2"/>
        </w:rPr>
        <w:t xml:space="preserve"> </w:t>
      </w:r>
      <w:r>
        <w:t>the office</w:t>
      </w:r>
      <w:r>
        <w:rPr>
          <w:spacing w:val="-2"/>
        </w:rPr>
        <w:t xml:space="preserve"> </w:t>
      </w:r>
      <w:r>
        <w:t>of</w:t>
      </w:r>
      <w:r>
        <w:rPr>
          <w:spacing w:val="-2"/>
        </w:rPr>
        <w:t xml:space="preserve"> </w:t>
      </w:r>
      <w:r>
        <w:t>the</w:t>
      </w:r>
      <w:r>
        <w:rPr>
          <w:spacing w:val="-2"/>
        </w:rPr>
        <w:t xml:space="preserve"> </w:t>
      </w:r>
      <w:r>
        <w:t>clerk</w:t>
      </w:r>
      <w:r>
        <w:rPr>
          <w:spacing w:val="-1"/>
        </w:rPr>
        <w:t xml:space="preserve"> </w:t>
      </w:r>
      <w:r>
        <w:t>of</w:t>
      </w:r>
      <w:r>
        <w:rPr>
          <w:spacing w:val="-2"/>
        </w:rPr>
        <w:t xml:space="preserve"> </w:t>
      </w:r>
      <w:r>
        <w:t>court</w:t>
      </w:r>
      <w:r>
        <w:rPr>
          <w:spacing w:val="-2"/>
        </w:rPr>
        <w:t xml:space="preserve"> </w:t>
      </w:r>
      <w:r>
        <w:t xml:space="preserve">for public </w:t>
      </w:r>
      <w:r>
        <w:rPr>
          <w:spacing w:val="-2"/>
        </w:rPr>
        <w:t>referral.</w:t>
      </w:r>
    </w:p>
    <w:p w14:paraId="1F88B648" w14:textId="77777777" w:rsidR="002F3495" w:rsidRDefault="002F3495">
      <w:pPr>
        <w:pStyle w:val="BodyText"/>
        <w:spacing w:before="1"/>
        <w:rPr>
          <w:sz w:val="21"/>
        </w:rPr>
      </w:pPr>
    </w:p>
    <w:p w14:paraId="5AC5A1C7" w14:textId="77777777" w:rsidR="002F3495" w:rsidRDefault="00000000">
      <w:pPr>
        <w:pStyle w:val="BodyText"/>
        <w:ind w:left="100"/>
      </w:pPr>
      <w:r>
        <w:rPr>
          <w:spacing w:val="-2"/>
        </w:rPr>
        <w:t>Annotations</w:t>
      </w:r>
    </w:p>
    <w:p w14:paraId="6ADC33EB" w14:textId="77777777" w:rsidR="002F3495" w:rsidRDefault="002F3495">
      <w:pPr>
        <w:pStyle w:val="BodyText"/>
        <w:spacing w:before="6"/>
        <w:rPr>
          <w:sz w:val="22"/>
        </w:rPr>
      </w:pPr>
    </w:p>
    <w:p w14:paraId="1CC0BC67" w14:textId="77777777" w:rsidR="002F3495" w:rsidRDefault="00000000">
      <w:pPr>
        <w:pStyle w:val="Heading1"/>
      </w:pPr>
      <w:r>
        <w:rPr>
          <w:spacing w:val="-2"/>
        </w:rPr>
        <w:t>Commentary</w:t>
      </w:r>
    </w:p>
    <w:p w14:paraId="290882FA" w14:textId="77777777" w:rsidR="002F3495" w:rsidRDefault="002F3495">
      <w:pPr>
        <w:pStyle w:val="BodyText"/>
        <w:rPr>
          <w:b/>
          <w:sz w:val="30"/>
        </w:rPr>
      </w:pPr>
    </w:p>
    <w:p w14:paraId="46957634" w14:textId="77777777" w:rsidR="002F3495" w:rsidRDefault="002F3495">
      <w:pPr>
        <w:pStyle w:val="BodyText"/>
        <w:spacing w:before="9"/>
        <w:rPr>
          <w:b/>
          <w:sz w:val="27"/>
        </w:rPr>
      </w:pPr>
    </w:p>
    <w:p w14:paraId="6EE48A5F" w14:textId="77777777" w:rsidR="002F3495" w:rsidRDefault="00000000">
      <w:pPr>
        <w:pStyle w:val="Heading3"/>
        <w:spacing w:before="1"/>
      </w:pPr>
      <w:r>
        <w:rPr>
          <w:spacing w:val="-2"/>
        </w:rPr>
        <w:t>COMMENT</w:t>
      </w:r>
    </w:p>
    <w:p w14:paraId="509D446A" w14:textId="77777777" w:rsidR="002F3495" w:rsidRDefault="002F3495">
      <w:pPr>
        <w:pStyle w:val="BodyText"/>
        <w:rPr>
          <w:b/>
        </w:rPr>
      </w:pPr>
    </w:p>
    <w:p w14:paraId="3C56718C" w14:textId="77777777" w:rsidR="002F3495" w:rsidRDefault="00000000">
      <w:pPr>
        <w:ind w:left="100"/>
        <w:rPr>
          <w:i/>
          <w:sz w:val="20"/>
        </w:rPr>
      </w:pPr>
      <w:r>
        <w:rPr>
          <w:i/>
          <w:sz w:val="20"/>
        </w:rPr>
        <w:t>NOTE:</w:t>
      </w:r>
      <w:r>
        <w:rPr>
          <w:i/>
          <w:spacing w:val="-8"/>
          <w:sz w:val="20"/>
        </w:rPr>
        <w:t xml:space="preserve"> </w:t>
      </w:r>
      <w:r>
        <w:rPr>
          <w:i/>
          <w:sz w:val="20"/>
        </w:rPr>
        <w:t>Rule</w:t>
      </w:r>
      <w:r>
        <w:rPr>
          <w:i/>
          <w:spacing w:val="-5"/>
          <w:sz w:val="20"/>
        </w:rPr>
        <w:t xml:space="preserve"> </w:t>
      </w:r>
      <w:r>
        <w:rPr>
          <w:i/>
          <w:sz w:val="20"/>
        </w:rPr>
        <w:t>79-1</w:t>
      </w:r>
      <w:r>
        <w:rPr>
          <w:i/>
          <w:spacing w:val="-5"/>
          <w:sz w:val="20"/>
        </w:rPr>
        <w:t xml:space="preserve"> </w:t>
      </w:r>
      <w:r>
        <w:rPr>
          <w:i/>
          <w:sz w:val="20"/>
        </w:rPr>
        <w:t>authorizes</w:t>
      </w:r>
      <w:r>
        <w:rPr>
          <w:i/>
          <w:spacing w:val="-7"/>
          <w:sz w:val="20"/>
        </w:rPr>
        <w:t xml:space="preserve"> </w:t>
      </w:r>
      <w:r>
        <w:rPr>
          <w:i/>
          <w:sz w:val="20"/>
        </w:rPr>
        <w:t>the</w:t>
      </w:r>
      <w:r>
        <w:rPr>
          <w:i/>
          <w:spacing w:val="-7"/>
          <w:sz w:val="20"/>
        </w:rPr>
        <w:t xml:space="preserve"> </w:t>
      </w:r>
      <w:r>
        <w:rPr>
          <w:i/>
          <w:sz w:val="20"/>
        </w:rPr>
        <w:t>sealing</w:t>
      </w:r>
      <w:r>
        <w:rPr>
          <w:i/>
          <w:spacing w:val="-7"/>
          <w:sz w:val="20"/>
        </w:rPr>
        <w:t xml:space="preserve"> </w:t>
      </w:r>
      <w:r>
        <w:rPr>
          <w:i/>
          <w:sz w:val="20"/>
        </w:rPr>
        <w:t>of</w:t>
      </w:r>
      <w:r>
        <w:rPr>
          <w:i/>
          <w:spacing w:val="-7"/>
          <w:sz w:val="20"/>
        </w:rPr>
        <w:t xml:space="preserve"> </w:t>
      </w:r>
      <w:r>
        <w:rPr>
          <w:i/>
          <w:sz w:val="20"/>
        </w:rPr>
        <w:t>records</w:t>
      </w:r>
      <w:r>
        <w:rPr>
          <w:i/>
          <w:spacing w:val="-7"/>
          <w:sz w:val="20"/>
        </w:rPr>
        <w:t xml:space="preserve"> </w:t>
      </w:r>
      <w:r>
        <w:rPr>
          <w:i/>
          <w:sz w:val="20"/>
        </w:rPr>
        <w:t>containing</w:t>
      </w:r>
      <w:r>
        <w:rPr>
          <w:i/>
          <w:spacing w:val="-7"/>
          <w:sz w:val="20"/>
        </w:rPr>
        <w:t xml:space="preserve"> </w:t>
      </w:r>
      <w:r>
        <w:rPr>
          <w:i/>
          <w:sz w:val="20"/>
        </w:rPr>
        <w:t>sensitive</w:t>
      </w:r>
      <w:r>
        <w:rPr>
          <w:i/>
          <w:spacing w:val="-7"/>
          <w:sz w:val="20"/>
        </w:rPr>
        <w:t xml:space="preserve"> </w:t>
      </w:r>
      <w:r>
        <w:rPr>
          <w:i/>
          <w:sz w:val="20"/>
        </w:rPr>
        <w:t>personal</w:t>
      </w:r>
      <w:r>
        <w:rPr>
          <w:i/>
          <w:spacing w:val="-8"/>
          <w:sz w:val="20"/>
        </w:rPr>
        <w:t xml:space="preserve"> </w:t>
      </w:r>
      <w:r>
        <w:rPr>
          <w:i/>
          <w:spacing w:val="-2"/>
          <w:sz w:val="20"/>
        </w:rPr>
        <w:t>information</w:t>
      </w:r>
    </w:p>
    <w:p w14:paraId="5B4ED5EF" w14:textId="77777777" w:rsidR="002F3495" w:rsidRDefault="002F3495">
      <w:pPr>
        <w:pStyle w:val="BodyText"/>
        <w:rPr>
          <w:i/>
          <w:sz w:val="22"/>
        </w:rPr>
      </w:pPr>
    </w:p>
    <w:p w14:paraId="7A721600" w14:textId="77777777" w:rsidR="002F3495" w:rsidRDefault="00000000">
      <w:pPr>
        <w:spacing w:before="179"/>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5C2F896"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23C74C44" w14:textId="77777777" w:rsidR="002F3495" w:rsidRDefault="002F3495">
      <w:pPr>
        <w:pStyle w:val="BodyText"/>
        <w:rPr>
          <w:sz w:val="18"/>
        </w:rPr>
      </w:pPr>
    </w:p>
    <w:p w14:paraId="2FC581E7" w14:textId="77777777" w:rsidR="002F3495" w:rsidRDefault="002F3495">
      <w:pPr>
        <w:pStyle w:val="BodyText"/>
        <w:rPr>
          <w:sz w:val="18"/>
        </w:rPr>
      </w:pPr>
    </w:p>
    <w:p w14:paraId="47155368"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82DAA7B" w14:textId="77777777" w:rsidR="002F3495" w:rsidRDefault="002F3495">
      <w:pPr>
        <w:rPr>
          <w:sz w:val="16"/>
        </w:rPr>
        <w:sectPr w:rsidR="002F3495">
          <w:headerReference w:type="default" r:id="rId406"/>
          <w:pgSz w:w="12240" w:h="15840"/>
          <w:pgMar w:top="4440" w:right="880" w:bottom="280" w:left="900" w:header="1659" w:footer="0" w:gutter="0"/>
          <w:cols w:space="720"/>
        </w:sectPr>
      </w:pPr>
    </w:p>
    <w:bookmarkStart w:id="322" w:name="Rule_79-2._Exemplification_of_Court_Reco"/>
    <w:bookmarkStart w:id="323" w:name="V.I._R._CIV._P._Rule_79-2"/>
    <w:bookmarkStart w:id="324" w:name="_bookmark105"/>
    <w:bookmarkEnd w:id="322"/>
    <w:bookmarkEnd w:id="323"/>
    <w:bookmarkEnd w:id="324"/>
    <w:p w14:paraId="2AF1E12A" w14:textId="77777777" w:rsidR="002F3495" w:rsidRDefault="00000000">
      <w:pPr>
        <w:pStyle w:val="Heading2"/>
        <w:tabs>
          <w:tab w:val="left" w:pos="1636"/>
        </w:tabs>
        <w:spacing w:before="79"/>
        <w:ind w:left="0" w:right="15"/>
        <w:rPr>
          <w:u w:val="none"/>
        </w:rPr>
      </w:pPr>
      <w:r>
        <w:fldChar w:fldCharType="begin"/>
      </w:r>
      <w:r>
        <w:instrText>HYPERLINK "https://advance.lexis.com/api/document?collection=statutes-legislation&amp;id=urn%3AcontentItem%3A67DB-TF01-JS0R-22PP-00000-00&amp;context=1000516" \h</w:instrText>
      </w:r>
      <w:r>
        <w:fldChar w:fldCharType="separate"/>
      </w:r>
      <w:r>
        <w:rPr>
          <w:color w:val="0077CC"/>
          <w:u w:color="0077CC"/>
        </w:rPr>
        <w:tab/>
        <w:t>V.I.</w:t>
      </w:r>
      <w:r>
        <w:rPr>
          <w:color w:val="0077CC"/>
          <w:spacing w:val="-7"/>
          <w:u w:color="0077CC"/>
        </w:rPr>
        <w:t xml:space="preserve"> </w:t>
      </w:r>
      <w:r>
        <w:rPr>
          <w:color w:val="0077CC"/>
          <w:u w:color="0077CC"/>
        </w:rPr>
        <w:t>R.</w:t>
      </w:r>
      <w:r>
        <w:rPr>
          <w:color w:val="0077CC"/>
          <w:spacing w:val="-3"/>
          <w:u w:color="0077CC"/>
        </w:rPr>
        <w:t xml:space="preserve"> </w:t>
      </w:r>
      <w:r>
        <w:rPr>
          <w:color w:val="0077CC"/>
          <w:u w:color="0077CC"/>
        </w:rPr>
        <w:t>CIV.</w:t>
      </w:r>
      <w:r>
        <w:rPr>
          <w:color w:val="0077CC"/>
          <w:spacing w:val="-1"/>
          <w:u w:color="0077CC"/>
        </w:rPr>
        <w:t xml:space="preserve"> </w:t>
      </w:r>
      <w:r>
        <w:rPr>
          <w:color w:val="0077CC"/>
          <w:u w:color="0077CC"/>
        </w:rPr>
        <w:t>P.</w:t>
      </w:r>
      <w:r>
        <w:rPr>
          <w:color w:val="0077CC"/>
          <w:spacing w:val="-3"/>
          <w:u w:color="0077CC"/>
        </w:rPr>
        <w:t xml:space="preserve"> </w:t>
      </w:r>
      <w:r>
        <w:rPr>
          <w:color w:val="0077CC"/>
          <w:u w:color="0077CC"/>
        </w:rPr>
        <w:t>Rule</w:t>
      </w:r>
      <w:r>
        <w:rPr>
          <w:color w:val="0077CC"/>
          <w:spacing w:val="-2"/>
          <w:u w:color="0077CC"/>
        </w:rPr>
        <w:t xml:space="preserve"> </w:t>
      </w:r>
      <w:r>
        <w:rPr>
          <w:color w:val="0077CC"/>
          <w:u w:color="0077CC"/>
        </w:rPr>
        <w:t>79-</w:t>
      </w:r>
      <w:r>
        <w:rPr>
          <w:color w:val="0077CC"/>
          <w:spacing w:val="-10"/>
          <w:u w:color="0077CC"/>
        </w:rPr>
        <w:t>2</w:t>
      </w:r>
      <w:r>
        <w:rPr>
          <w:color w:val="0077CC"/>
          <w:spacing w:val="-10"/>
          <w:u w:color="0077CC"/>
        </w:rPr>
        <w:fldChar w:fldCharType="end"/>
      </w:r>
    </w:p>
    <w:p w14:paraId="1C57CFBE" w14:textId="77777777" w:rsidR="002F3495" w:rsidRDefault="002F3495">
      <w:pPr>
        <w:pStyle w:val="BodyText"/>
        <w:spacing w:before="9"/>
        <w:rPr>
          <w:b/>
          <w:i/>
          <w:sz w:val="11"/>
        </w:rPr>
      </w:pPr>
    </w:p>
    <w:p w14:paraId="6FC96A70" w14:textId="77777777" w:rsidR="002F3495" w:rsidRDefault="00000000">
      <w:pPr>
        <w:pStyle w:val="BodyText"/>
        <w:spacing w:before="92"/>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1D05304B" w14:textId="77777777" w:rsidR="002F3495" w:rsidRDefault="002F3495">
      <w:pPr>
        <w:pStyle w:val="BodyText"/>
        <w:rPr>
          <w:sz w:val="22"/>
        </w:rPr>
      </w:pPr>
    </w:p>
    <w:p w14:paraId="6B1A6C69" w14:textId="77777777" w:rsidR="002F3495" w:rsidRDefault="002F3495">
      <w:pPr>
        <w:pStyle w:val="BodyText"/>
        <w:spacing w:before="9"/>
        <w:rPr>
          <w:sz w:val="18"/>
        </w:rPr>
      </w:pPr>
    </w:p>
    <w:p w14:paraId="6FBDD6B4"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60E29A38" w14:textId="77777777" w:rsidR="002F3495" w:rsidRDefault="002F3495">
      <w:pPr>
        <w:pStyle w:val="BodyText"/>
        <w:rPr>
          <w:b/>
          <w:i/>
          <w:sz w:val="24"/>
        </w:rPr>
      </w:pPr>
    </w:p>
    <w:p w14:paraId="704346A9" w14:textId="77777777" w:rsidR="002F3495" w:rsidRDefault="002F3495">
      <w:pPr>
        <w:pStyle w:val="BodyText"/>
        <w:spacing w:before="4"/>
        <w:rPr>
          <w:b/>
          <w:i/>
          <w:sz w:val="25"/>
        </w:rPr>
      </w:pPr>
    </w:p>
    <w:p w14:paraId="5FFAA5F2" w14:textId="77777777" w:rsidR="002F3495" w:rsidRDefault="00000000">
      <w:pPr>
        <w:pStyle w:val="Heading1"/>
        <w:spacing w:before="1"/>
        <w:ind w:left="568"/>
      </w:pPr>
      <w:r>
        <w:t>Rule</w:t>
      </w:r>
      <w:r>
        <w:rPr>
          <w:spacing w:val="-5"/>
        </w:rPr>
        <w:t xml:space="preserve"> </w:t>
      </w:r>
      <w:r>
        <w:t>79-2.</w:t>
      </w:r>
      <w:r>
        <w:rPr>
          <w:spacing w:val="68"/>
        </w:rPr>
        <w:t xml:space="preserve"> </w:t>
      </w:r>
      <w:r>
        <w:t>Exemplification</w:t>
      </w:r>
      <w:r>
        <w:rPr>
          <w:spacing w:val="-7"/>
        </w:rPr>
        <w:t xml:space="preserve"> </w:t>
      </w:r>
      <w:r>
        <w:t>of</w:t>
      </w:r>
      <w:r>
        <w:rPr>
          <w:spacing w:val="-5"/>
        </w:rPr>
        <w:t xml:space="preserve"> </w:t>
      </w:r>
      <w:r>
        <w:t>Court</w:t>
      </w:r>
      <w:r>
        <w:rPr>
          <w:spacing w:val="-7"/>
        </w:rPr>
        <w:t xml:space="preserve"> </w:t>
      </w:r>
      <w:r>
        <w:rPr>
          <w:spacing w:val="-2"/>
        </w:rPr>
        <w:t>Records</w:t>
      </w:r>
    </w:p>
    <w:p w14:paraId="2DBD2C20" w14:textId="77777777" w:rsidR="002F3495" w:rsidRDefault="002F3495">
      <w:pPr>
        <w:pStyle w:val="BodyText"/>
        <w:spacing w:before="4"/>
        <w:rPr>
          <w:b/>
          <w:sz w:val="43"/>
        </w:rPr>
      </w:pPr>
    </w:p>
    <w:p w14:paraId="4D52A117" w14:textId="77777777" w:rsidR="002F3495" w:rsidRDefault="00000000">
      <w:pPr>
        <w:pStyle w:val="ListParagraph"/>
        <w:numPr>
          <w:ilvl w:val="0"/>
          <w:numId w:val="5"/>
        </w:numPr>
        <w:tabs>
          <w:tab w:val="left" w:pos="1176"/>
        </w:tabs>
        <w:spacing w:before="1" w:line="271" w:lineRule="auto"/>
        <w:ind w:right="190" w:firstLine="0"/>
        <w:rPr>
          <w:sz w:val="20"/>
        </w:rPr>
      </w:pPr>
      <w:r>
        <w:rPr>
          <w:sz w:val="20"/>
        </w:rPr>
        <w:t>Any party to a proceeding before the court may request from the office of the clerk of court an official attested</w:t>
      </w:r>
      <w:r>
        <w:rPr>
          <w:spacing w:val="-4"/>
          <w:sz w:val="20"/>
        </w:rPr>
        <w:t xml:space="preserve"> </w:t>
      </w:r>
      <w:r>
        <w:rPr>
          <w:sz w:val="20"/>
        </w:rPr>
        <w:t>copy</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court</w:t>
      </w:r>
      <w:r>
        <w:rPr>
          <w:spacing w:val="-4"/>
          <w:sz w:val="20"/>
        </w:rPr>
        <w:t xml:space="preserve"> </w:t>
      </w:r>
      <w:r>
        <w:rPr>
          <w:sz w:val="20"/>
        </w:rPr>
        <w:t>documents</w:t>
      </w:r>
      <w:r>
        <w:rPr>
          <w:spacing w:val="-3"/>
          <w:sz w:val="20"/>
        </w:rPr>
        <w:t xml:space="preserve"> </w:t>
      </w:r>
      <w:r>
        <w:rPr>
          <w:sz w:val="20"/>
        </w:rPr>
        <w:t>pertaining</w:t>
      </w:r>
      <w:r>
        <w:rPr>
          <w:spacing w:val="-4"/>
          <w:sz w:val="20"/>
        </w:rPr>
        <w:t xml:space="preserve"> </w:t>
      </w:r>
      <w:r>
        <w:rPr>
          <w:sz w:val="20"/>
        </w:rPr>
        <w:t>to</w:t>
      </w:r>
      <w:r>
        <w:rPr>
          <w:spacing w:val="-4"/>
          <w:sz w:val="20"/>
        </w:rPr>
        <w:t xml:space="preserve"> </w:t>
      </w:r>
      <w:r>
        <w:rPr>
          <w:sz w:val="20"/>
        </w:rPr>
        <w:t>the</w:t>
      </w:r>
      <w:r>
        <w:rPr>
          <w:spacing w:val="-2"/>
          <w:sz w:val="20"/>
        </w:rPr>
        <w:t xml:space="preserve"> </w:t>
      </w:r>
      <w:r>
        <w:rPr>
          <w:sz w:val="20"/>
        </w:rPr>
        <w:t>proceeding,</w:t>
      </w:r>
      <w:r>
        <w:rPr>
          <w:spacing w:val="-4"/>
          <w:sz w:val="20"/>
        </w:rPr>
        <w:t xml:space="preserve"> </w:t>
      </w:r>
      <w:r>
        <w:rPr>
          <w:sz w:val="20"/>
        </w:rPr>
        <w:t>together</w:t>
      </w:r>
      <w:r>
        <w:rPr>
          <w:spacing w:val="-3"/>
          <w:sz w:val="20"/>
        </w:rPr>
        <w:t xml:space="preserve"> </w:t>
      </w:r>
      <w:r>
        <w:rPr>
          <w:sz w:val="20"/>
        </w:rPr>
        <w:t>by</w:t>
      </w:r>
      <w:r>
        <w:rPr>
          <w:spacing w:val="-3"/>
          <w:sz w:val="20"/>
        </w:rPr>
        <w:t xml:space="preserve"> </w:t>
      </w:r>
      <w:r>
        <w:rPr>
          <w:sz w:val="20"/>
        </w:rPr>
        <w:t>an</w:t>
      </w:r>
      <w:r>
        <w:rPr>
          <w:spacing w:val="-2"/>
          <w:sz w:val="20"/>
        </w:rPr>
        <w:t xml:space="preserve"> </w:t>
      </w:r>
      <w:r>
        <w:rPr>
          <w:sz w:val="20"/>
        </w:rPr>
        <w:t>exemplification</w:t>
      </w:r>
      <w:r>
        <w:rPr>
          <w:spacing w:val="-2"/>
          <w:sz w:val="20"/>
        </w:rPr>
        <w:t xml:space="preserve"> </w:t>
      </w:r>
      <w:r>
        <w:rPr>
          <w:sz w:val="20"/>
        </w:rPr>
        <w:t>executed by the clerk.</w:t>
      </w:r>
    </w:p>
    <w:p w14:paraId="75FAC48C" w14:textId="77777777" w:rsidR="002F3495" w:rsidRDefault="00000000">
      <w:pPr>
        <w:pStyle w:val="ListParagraph"/>
        <w:numPr>
          <w:ilvl w:val="0"/>
          <w:numId w:val="5"/>
        </w:numPr>
        <w:tabs>
          <w:tab w:val="left" w:pos="1188"/>
        </w:tabs>
        <w:spacing w:before="120" w:line="271" w:lineRule="auto"/>
        <w:ind w:right="196" w:firstLine="0"/>
        <w:rPr>
          <w:sz w:val="20"/>
        </w:rPr>
      </w:pPr>
      <w:r>
        <w:rPr>
          <w:sz w:val="20"/>
        </w:rPr>
        <w:t>The office of the clerk court may, upon request by a party or an entity, be required to provide an exemplification of court records, where a mere certification of record is deemed insufficient to assure the authentication of a document. Such exemplification consists of a tripartite document that includes: the exemplification</w:t>
      </w:r>
      <w:r>
        <w:rPr>
          <w:spacing w:val="-2"/>
          <w:sz w:val="20"/>
        </w:rPr>
        <w:t xml:space="preserve"> </w:t>
      </w:r>
      <w:r>
        <w:rPr>
          <w:sz w:val="20"/>
        </w:rPr>
        <w:t>of</w:t>
      </w:r>
      <w:r>
        <w:rPr>
          <w:spacing w:val="-4"/>
          <w:sz w:val="20"/>
        </w:rPr>
        <w:t xml:space="preserve"> </w:t>
      </w:r>
      <w:r>
        <w:rPr>
          <w:sz w:val="20"/>
        </w:rPr>
        <w:t>records</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Clerk,</w:t>
      </w:r>
      <w:r>
        <w:rPr>
          <w:spacing w:val="-4"/>
          <w:sz w:val="20"/>
        </w:rPr>
        <w:t xml:space="preserve"> </w:t>
      </w:r>
      <w:r>
        <w:rPr>
          <w:sz w:val="20"/>
        </w:rPr>
        <w:t>the</w:t>
      </w:r>
      <w:r>
        <w:rPr>
          <w:spacing w:val="-2"/>
          <w:sz w:val="20"/>
        </w:rPr>
        <w:t xml:space="preserve"> </w:t>
      </w:r>
      <w:r>
        <w:rPr>
          <w:sz w:val="20"/>
        </w:rPr>
        <w:t>judge's</w:t>
      </w:r>
      <w:r>
        <w:rPr>
          <w:spacing w:val="-3"/>
          <w:sz w:val="20"/>
        </w:rPr>
        <w:t xml:space="preserve"> </w:t>
      </w:r>
      <w:r>
        <w:rPr>
          <w:sz w:val="20"/>
        </w:rPr>
        <w:t>certification</w:t>
      </w:r>
      <w:r>
        <w:rPr>
          <w:spacing w:val="-4"/>
          <w:sz w:val="20"/>
        </w:rPr>
        <w:t xml:space="preserve"> </w:t>
      </w:r>
      <w:r>
        <w:rPr>
          <w:sz w:val="20"/>
        </w:rPr>
        <w:t>and</w:t>
      </w:r>
      <w:r>
        <w:rPr>
          <w:spacing w:val="-4"/>
          <w:sz w:val="20"/>
        </w:rPr>
        <w:t xml:space="preserve"> </w:t>
      </w:r>
      <w:r>
        <w:rPr>
          <w:sz w:val="20"/>
        </w:rPr>
        <w:t>a</w:t>
      </w:r>
      <w:r>
        <w:rPr>
          <w:spacing w:val="-4"/>
          <w:sz w:val="20"/>
        </w:rPr>
        <w:t xml:space="preserve"> </w:t>
      </w:r>
      <w:r>
        <w:rPr>
          <w:sz w:val="20"/>
        </w:rPr>
        <w:t>clerk's</w:t>
      </w:r>
      <w:r>
        <w:rPr>
          <w:spacing w:val="-3"/>
          <w:sz w:val="20"/>
        </w:rPr>
        <w:t xml:space="preserve"> </w:t>
      </w:r>
      <w:r>
        <w:rPr>
          <w:sz w:val="20"/>
        </w:rPr>
        <w:t>certificate.</w:t>
      </w:r>
      <w:r>
        <w:rPr>
          <w:spacing w:val="-4"/>
          <w:sz w:val="20"/>
        </w:rPr>
        <w:t xml:space="preserve"> </w:t>
      </w:r>
      <w:r>
        <w:rPr>
          <w:sz w:val="20"/>
        </w:rPr>
        <w:t>Whenever</w:t>
      </w:r>
      <w:r>
        <w:rPr>
          <w:spacing w:val="-3"/>
          <w:sz w:val="20"/>
        </w:rPr>
        <w:t xml:space="preserve"> </w:t>
      </w:r>
      <w:r>
        <w:rPr>
          <w:sz w:val="20"/>
        </w:rPr>
        <w:t>the</w:t>
      </w:r>
      <w:r>
        <w:rPr>
          <w:spacing w:val="-4"/>
          <w:sz w:val="20"/>
        </w:rPr>
        <w:t xml:space="preserve"> </w:t>
      </w:r>
      <w:r>
        <w:rPr>
          <w:sz w:val="20"/>
        </w:rPr>
        <w:t>clerk of court is required to exemplify any record of the court, there shall be imposed a fee for exemplification of court records in an amount to be set by the court.</w:t>
      </w:r>
    </w:p>
    <w:p w14:paraId="30531CDB" w14:textId="77777777" w:rsidR="002F3495" w:rsidRDefault="002F3495">
      <w:pPr>
        <w:pStyle w:val="BodyText"/>
        <w:spacing w:before="9"/>
        <w:rPr>
          <w:sz w:val="19"/>
        </w:rPr>
      </w:pPr>
    </w:p>
    <w:p w14:paraId="7F86C9E8" w14:textId="77777777" w:rsidR="002F3495" w:rsidRDefault="00000000">
      <w:pPr>
        <w:pStyle w:val="Heading1"/>
        <w:spacing w:before="1"/>
      </w:pPr>
      <w:r>
        <w:rPr>
          <w:spacing w:val="-2"/>
        </w:rPr>
        <w:t>History</w:t>
      </w:r>
    </w:p>
    <w:p w14:paraId="70FCCD01" w14:textId="77777777" w:rsidR="002F3495" w:rsidRDefault="002F3495">
      <w:pPr>
        <w:pStyle w:val="BodyText"/>
        <w:rPr>
          <w:b/>
          <w:sz w:val="34"/>
        </w:rPr>
      </w:pPr>
    </w:p>
    <w:p w14:paraId="2D5185CB" w14:textId="77777777" w:rsidR="002F3495" w:rsidRDefault="00000000">
      <w:pPr>
        <w:pStyle w:val="BodyText"/>
        <w:spacing w:line="520" w:lineRule="auto"/>
        <w:ind w:left="100" w:right="7141"/>
      </w:pPr>
      <w:r>
        <w:t>--Amended</w:t>
      </w:r>
      <w:r>
        <w:rPr>
          <w:spacing w:val="-9"/>
        </w:rPr>
        <w:t xml:space="preserve"> </w:t>
      </w:r>
      <w:r>
        <w:t>eff.</w:t>
      </w:r>
      <w:r>
        <w:rPr>
          <w:spacing w:val="-9"/>
        </w:rPr>
        <w:t xml:space="preserve"> </w:t>
      </w:r>
      <w:r>
        <w:t>Dec.</w:t>
      </w:r>
      <w:r>
        <w:rPr>
          <w:spacing w:val="-11"/>
        </w:rPr>
        <w:t xml:space="preserve"> </w:t>
      </w:r>
      <w:r>
        <w:t>10,</w:t>
      </w:r>
      <w:r>
        <w:rPr>
          <w:spacing w:val="-11"/>
        </w:rPr>
        <w:t xml:space="preserve"> </w:t>
      </w:r>
      <w:r>
        <w:t xml:space="preserve">2018. </w:t>
      </w:r>
      <w:r>
        <w:rPr>
          <w:spacing w:val="-2"/>
        </w:rPr>
        <w:t>Annotations</w:t>
      </w:r>
    </w:p>
    <w:p w14:paraId="2B867BEA" w14:textId="77777777" w:rsidR="002F3495" w:rsidRDefault="00000000">
      <w:pPr>
        <w:pStyle w:val="Heading1"/>
        <w:spacing w:line="312" w:lineRule="exact"/>
      </w:pPr>
      <w:r>
        <w:rPr>
          <w:spacing w:val="-2"/>
        </w:rPr>
        <w:t>Commentary</w:t>
      </w:r>
    </w:p>
    <w:p w14:paraId="614C7834" w14:textId="77777777" w:rsidR="002F3495" w:rsidRDefault="002F3495">
      <w:pPr>
        <w:pStyle w:val="BodyText"/>
        <w:rPr>
          <w:b/>
          <w:sz w:val="30"/>
        </w:rPr>
      </w:pPr>
    </w:p>
    <w:p w14:paraId="4DAC4592" w14:textId="77777777" w:rsidR="002F3495" w:rsidRDefault="002F3495">
      <w:pPr>
        <w:pStyle w:val="BodyText"/>
        <w:spacing w:before="10"/>
        <w:rPr>
          <w:b/>
          <w:sz w:val="23"/>
        </w:rPr>
      </w:pPr>
    </w:p>
    <w:p w14:paraId="64F5D458" w14:textId="77777777" w:rsidR="002F3495" w:rsidRDefault="00000000">
      <w:pPr>
        <w:pStyle w:val="Heading3"/>
      </w:pPr>
      <w:r>
        <w:rPr>
          <w:spacing w:val="-2"/>
        </w:rPr>
        <w:t>COMMENT</w:t>
      </w:r>
    </w:p>
    <w:p w14:paraId="45E019CC" w14:textId="77777777" w:rsidR="002F3495" w:rsidRDefault="002F3495">
      <w:pPr>
        <w:pStyle w:val="BodyText"/>
        <w:rPr>
          <w:b/>
        </w:rPr>
      </w:pPr>
    </w:p>
    <w:p w14:paraId="414A7B2E" w14:textId="77777777" w:rsidR="002F3495" w:rsidRDefault="00000000">
      <w:pPr>
        <w:spacing w:before="1"/>
        <w:ind w:left="100"/>
        <w:rPr>
          <w:i/>
          <w:sz w:val="20"/>
        </w:rPr>
      </w:pPr>
      <w:r>
        <w:rPr>
          <w:i/>
          <w:sz w:val="20"/>
        </w:rPr>
        <w:t>NOTE:</w:t>
      </w:r>
      <w:r>
        <w:rPr>
          <w:i/>
          <w:spacing w:val="-6"/>
          <w:sz w:val="20"/>
        </w:rPr>
        <w:t xml:space="preserve"> </w:t>
      </w:r>
      <w:r>
        <w:rPr>
          <w:i/>
          <w:sz w:val="20"/>
        </w:rPr>
        <w:t>Rule</w:t>
      </w:r>
      <w:r>
        <w:rPr>
          <w:i/>
          <w:spacing w:val="-4"/>
          <w:sz w:val="20"/>
        </w:rPr>
        <w:t xml:space="preserve"> </w:t>
      </w:r>
      <w:r>
        <w:rPr>
          <w:i/>
          <w:sz w:val="20"/>
        </w:rPr>
        <w:t>79-2</w:t>
      </w:r>
      <w:r>
        <w:rPr>
          <w:i/>
          <w:spacing w:val="-4"/>
          <w:sz w:val="20"/>
        </w:rPr>
        <w:t xml:space="preserve"> </w:t>
      </w:r>
      <w:r>
        <w:rPr>
          <w:i/>
          <w:sz w:val="20"/>
        </w:rPr>
        <w:t>allows</w:t>
      </w:r>
      <w:r>
        <w:rPr>
          <w:i/>
          <w:spacing w:val="-5"/>
          <w:sz w:val="20"/>
        </w:rPr>
        <w:t xml:space="preserve"> </w:t>
      </w:r>
      <w:r>
        <w:rPr>
          <w:i/>
          <w:sz w:val="20"/>
        </w:rPr>
        <w:t>any</w:t>
      </w:r>
      <w:r>
        <w:rPr>
          <w:i/>
          <w:spacing w:val="-5"/>
          <w:sz w:val="20"/>
        </w:rPr>
        <w:t xml:space="preserve"> </w:t>
      </w:r>
      <w:r>
        <w:rPr>
          <w:i/>
          <w:sz w:val="20"/>
        </w:rPr>
        <w:t>party</w:t>
      </w:r>
      <w:r>
        <w:rPr>
          <w:i/>
          <w:spacing w:val="-5"/>
          <w:sz w:val="20"/>
        </w:rPr>
        <w:t xml:space="preserve"> </w:t>
      </w:r>
      <w:r>
        <w:rPr>
          <w:i/>
          <w:sz w:val="20"/>
        </w:rPr>
        <w:t>to</w:t>
      </w:r>
      <w:r>
        <w:rPr>
          <w:i/>
          <w:spacing w:val="-6"/>
          <w:sz w:val="20"/>
        </w:rPr>
        <w:t xml:space="preserve"> </w:t>
      </w:r>
      <w:r>
        <w:rPr>
          <w:i/>
          <w:sz w:val="20"/>
        </w:rPr>
        <w:t>a</w:t>
      </w:r>
      <w:r>
        <w:rPr>
          <w:i/>
          <w:spacing w:val="-4"/>
          <w:sz w:val="20"/>
        </w:rPr>
        <w:t xml:space="preserve"> </w:t>
      </w:r>
      <w:r>
        <w:rPr>
          <w:i/>
          <w:sz w:val="20"/>
        </w:rPr>
        <w:t>proceeding</w:t>
      </w:r>
      <w:r>
        <w:rPr>
          <w:i/>
          <w:spacing w:val="-6"/>
          <w:sz w:val="20"/>
        </w:rPr>
        <w:t xml:space="preserve"> </w:t>
      </w:r>
      <w:r>
        <w:rPr>
          <w:i/>
          <w:sz w:val="20"/>
        </w:rPr>
        <w:t>before</w:t>
      </w:r>
      <w:r>
        <w:rPr>
          <w:i/>
          <w:spacing w:val="-5"/>
          <w:sz w:val="20"/>
        </w:rPr>
        <w:t xml:space="preserve"> </w:t>
      </w:r>
      <w:r>
        <w:rPr>
          <w:i/>
          <w:sz w:val="20"/>
        </w:rPr>
        <w:t>the</w:t>
      </w:r>
      <w:r>
        <w:rPr>
          <w:i/>
          <w:spacing w:val="-4"/>
          <w:sz w:val="20"/>
        </w:rPr>
        <w:t xml:space="preserve"> </w:t>
      </w:r>
      <w:r>
        <w:rPr>
          <w:i/>
          <w:sz w:val="20"/>
        </w:rPr>
        <w:t>court</w:t>
      </w:r>
      <w:r>
        <w:rPr>
          <w:i/>
          <w:spacing w:val="-6"/>
          <w:sz w:val="20"/>
        </w:rPr>
        <w:t xml:space="preserve"> </w:t>
      </w:r>
      <w:r>
        <w:rPr>
          <w:i/>
          <w:sz w:val="20"/>
        </w:rPr>
        <w:t>to</w:t>
      </w:r>
      <w:r>
        <w:rPr>
          <w:i/>
          <w:spacing w:val="-6"/>
          <w:sz w:val="20"/>
        </w:rPr>
        <w:t xml:space="preserve"> </w:t>
      </w:r>
      <w:r>
        <w:rPr>
          <w:i/>
          <w:sz w:val="20"/>
        </w:rPr>
        <w:t>request</w:t>
      </w:r>
      <w:r>
        <w:rPr>
          <w:i/>
          <w:spacing w:val="-6"/>
          <w:sz w:val="20"/>
        </w:rPr>
        <w:t xml:space="preserve"> </w:t>
      </w:r>
      <w:r>
        <w:rPr>
          <w:i/>
          <w:sz w:val="20"/>
        </w:rPr>
        <w:t>attested</w:t>
      </w:r>
      <w:r>
        <w:rPr>
          <w:i/>
          <w:spacing w:val="-6"/>
          <w:sz w:val="20"/>
        </w:rPr>
        <w:t xml:space="preserve"> </w:t>
      </w:r>
      <w:r>
        <w:rPr>
          <w:i/>
          <w:sz w:val="20"/>
        </w:rPr>
        <w:t>copies</w:t>
      </w:r>
      <w:r>
        <w:rPr>
          <w:i/>
          <w:spacing w:val="-5"/>
          <w:sz w:val="20"/>
        </w:rPr>
        <w:t xml:space="preserve"> </w:t>
      </w:r>
      <w:r>
        <w:rPr>
          <w:i/>
          <w:sz w:val="20"/>
        </w:rPr>
        <w:t>of</w:t>
      </w:r>
      <w:r>
        <w:rPr>
          <w:i/>
          <w:spacing w:val="-5"/>
          <w:sz w:val="20"/>
        </w:rPr>
        <w:t xml:space="preserve"> </w:t>
      </w:r>
      <w:r>
        <w:rPr>
          <w:i/>
          <w:sz w:val="20"/>
        </w:rPr>
        <w:t>official</w:t>
      </w:r>
      <w:r>
        <w:rPr>
          <w:i/>
          <w:spacing w:val="-7"/>
          <w:sz w:val="20"/>
        </w:rPr>
        <w:t xml:space="preserve"> </w:t>
      </w:r>
      <w:r>
        <w:rPr>
          <w:i/>
          <w:spacing w:val="-2"/>
          <w:sz w:val="20"/>
        </w:rPr>
        <w:t>records.</w:t>
      </w:r>
    </w:p>
    <w:p w14:paraId="616465E8" w14:textId="77777777" w:rsidR="002F3495" w:rsidRDefault="002F3495">
      <w:pPr>
        <w:pStyle w:val="BodyText"/>
        <w:rPr>
          <w:i/>
          <w:sz w:val="22"/>
        </w:rPr>
      </w:pPr>
    </w:p>
    <w:p w14:paraId="63A65915" w14:textId="77777777" w:rsidR="002F3495" w:rsidRDefault="00000000">
      <w:pPr>
        <w:spacing w:before="133"/>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FB478BB"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498892AC" w14:textId="77777777" w:rsidR="002F3495" w:rsidRDefault="002F3495">
      <w:pPr>
        <w:pStyle w:val="BodyText"/>
        <w:rPr>
          <w:sz w:val="18"/>
        </w:rPr>
      </w:pPr>
    </w:p>
    <w:p w14:paraId="176FAA54" w14:textId="77777777" w:rsidR="002F3495" w:rsidRDefault="002F3495">
      <w:pPr>
        <w:pStyle w:val="BodyText"/>
        <w:spacing w:before="10"/>
        <w:rPr>
          <w:sz w:val="21"/>
        </w:rPr>
      </w:pPr>
    </w:p>
    <w:p w14:paraId="31E603D3"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602D8F0A" w14:textId="77777777" w:rsidR="002F3495" w:rsidRDefault="002F3495">
      <w:pPr>
        <w:rPr>
          <w:sz w:val="16"/>
        </w:rPr>
        <w:sectPr w:rsidR="002F3495">
          <w:headerReference w:type="even" r:id="rId407"/>
          <w:pgSz w:w="12240" w:h="15840"/>
          <w:pgMar w:top="1480" w:right="880" w:bottom="280" w:left="900" w:header="0" w:footer="0" w:gutter="0"/>
          <w:cols w:space="720"/>
        </w:sectPr>
      </w:pPr>
    </w:p>
    <w:p w14:paraId="4ED56738" w14:textId="77777777" w:rsidR="002F3495" w:rsidRDefault="002F3495">
      <w:pPr>
        <w:pStyle w:val="BodyText"/>
        <w:spacing w:before="4"/>
        <w:rPr>
          <w:b/>
        </w:rPr>
      </w:pPr>
    </w:p>
    <w:p w14:paraId="6BE5C175" w14:textId="77777777" w:rsidR="002F3495" w:rsidRDefault="00000000">
      <w:pPr>
        <w:pStyle w:val="Heading4"/>
        <w:numPr>
          <w:ilvl w:val="0"/>
          <w:numId w:val="72"/>
        </w:numPr>
        <w:tabs>
          <w:tab w:val="left" w:pos="346"/>
        </w:tabs>
        <w:spacing w:before="93"/>
        <w:ind w:hanging="246"/>
      </w:pPr>
      <w:bookmarkStart w:id="325" w:name="Rule_79-3._Exhibits"/>
      <w:bookmarkStart w:id="326" w:name="V.I._R._CIV._P._Rule_79-3"/>
      <w:bookmarkStart w:id="327" w:name="_bookmark106"/>
      <w:bookmarkEnd w:id="325"/>
      <w:bookmarkEnd w:id="326"/>
      <w:bookmarkEnd w:id="327"/>
      <w:r>
        <w:t>Disposition</w:t>
      </w:r>
      <w:r>
        <w:rPr>
          <w:spacing w:val="-9"/>
        </w:rPr>
        <w:t xml:space="preserve"> </w:t>
      </w:r>
      <w:r>
        <w:t>of</w:t>
      </w:r>
      <w:r>
        <w:rPr>
          <w:spacing w:val="-9"/>
        </w:rPr>
        <w:t xml:space="preserve"> </w:t>
      </w:r>
      <w:r>
        <w:rPr>
          <w:spacing w:val="-2"/>
        </w:rPr>
        <w:t>exhibits.</w:t>
      </w:r>
    </w:p>
    <w:p w14:paraId="683B97D8" w14:textId="77777777" w:rsidR="002F3495" w:rsidRDefault="002F3495">
      <w:pPr>
        <w:pStyle w:val="BodyText"/>
        <w:spacing w:before="1"/>
        <w:rPr>
          <w:b/>
        </w:rPr>
      </w:pPr>
    </w:p>
    <w:p w14:paraId="513D1A80" w14:textId="77777777" w:rsidR="002F3495" w:rsidRDefault="00000000">
      <w:pPr>
        <w:pStyle w:val="BodyText"/>
        <w:spacing w:line="271" w:lineRule="auto"/>
        <w:ind w:left="100" w:right="118" w:firstLine="110"/>
        <w:jc w:val="both"/>
      </w:pPr>
      <w:r>
        <w:t>All exhibits received in evidence or offered and rejected during trial or any evidentiary hearing, shall be delivered</w:t>
      </w:r>
      <w:r>
        <w:rPr>
          <w:spacing w:val="40"/>
        </w:rPr>
        <w:t xml:space="preserve"> </w:t>
      </w:r>
      <w:r>
        <w:t>to the clerk of court through the courtroom marshal, who shall keep the same in custody until it is determined whether</w:t>
      </w:r>
      <w:r>
        <w:rPr>
          <w:spacing w:val="-2"/>
        </w:rPr>
        <w:t xml:space="preserve"> </w:t>
      </w:r>
      <w:r>
        <w:t>an</w:t>
      </w:r>
      <w:r>
        <w:rPr>
          <w:spacing w:val="-1"/>
        </w:rPr>
        <w:t xml:space="preserve"> </w:t>
      </w:r>
      <w:r>
        <w:t>appeal</w:t>
      </w:r>
      <w:r>
        <w:rPr>
          <w:spacing w:val="-1"/>
        </w:rPr>
        <w:t xml:space="preserve"> </w:t>
      </w:r>
      <w:r>
        <w:t>has been</w:t>
      </w:r>
      <w:r>
        <w:rPr>
          <w:spacing w:val="-3"/>
        </w:rPr>
        <w:t xml:space="preserve"> </w:t>
      </w:r>
      <w:r>
        <w:t>taken</w:t>
      </w:r>
      <w:r>
        <w:rPr>
          <w:spacing w:val="-1"/>
        </w:rPr>
        <w:t xml:space="preserve"> </w:t>
      </w:r>
      <w:r>
        <w:t>from</w:t>
      </w:r>
      <w:r>
        <w:rPr>
          <w:spacing w:val="-1"/>
        </w:rPr>
        <w:t xml:space="preserve"> </w:t>
      </w:r>
      <w:r>
        <w:t>a</w:t>
      </w:r>
      <w:r>
        <w:rPr>
          <w:spacing w:val="-1"/>
        </w:rPr>
        <w:t xml:space="preserve"> </w:t>
      </w:r>
      <w:r>
        <w:t>final</w:t>
      </w:r>
      <w:r>
        <w:rPr>
          <w:spacing w:val="-4"/>
        </w:rPr>
        <w:t xml:space="preserve"> </w:t>
      </w:r>
      <w:r>
        <w:t>judgment.</w:t>
      </w:r>
      <w:r>
        <w:rPr>
          <w:spacing w:val="-3"/>
        </w:rPr>
        <w:t xml:space="preserve"> </w:t>
      </w:r>
      <w:r>
        <w:t>In</w:t>
      </w:r>
      <w:r>
        <w:rPr>
          <w:spacing w:val="-1"/>
        </w:rPr>
        <w:t xml:space="preserve"> </w:t>
      </w:r>
      <w:r>
        <w:t>the</w:t>
      </w:r>
      <w:r>
        <w:rPr>
          <w:spacing w:val="-1"/>
        </w:rPr>
        <w:t xml:space="preserve"> </w:t>
      </w:r>
      <w:r>
        <w:t>event</w:t>
      </w:r>
      <w:r>
        <w:rPr>
          <w:spacing w:val="-1"/>
        </w:rPr>
        <w:t xml:space="preserve"> </w:t>
      </w:r>
      <w:r>
        <w:t>of</w:t>
      </w:r>
      <w:r>
        <w:rPr>
          <w:spacing w:val="-1"/>
        </w:rPr>
        <w:t xml:space="preserve"> </w:t>
      </w:r>
      <w:r>
        <w:t>an</w:t>
      </w:r>
      <w:r>
        <w:rPr>
          <w:spacing w:val="-1"/>
        </w:rPr>
        <w:t xml:space="preserve"> </w:t>
      </w:r>
      <w:r>
        <w:t>appeal,</w:t>
      </w:r>
      <w:r>
        <w:rPr>
          <w:spacing w:val="-1"/>
        </w:rPr>
        <w:t xml:space="preserve"> </w:t>
      </w:r>
      <w:r>
        <w:t>exhibits</w:t>
      </w:r>
      <w:r>
        <w:rPr>
          <w:spacing w:val="-2"/>
        </w:rPr>
        <w:t xml:space="preserve"> </w:t>
      </w:r>
      <w:r>
        <w:t>shall</w:t>
      </w:r>
      <w:r>
        <w:rPr>
          <w:spacing w:val="-1"/>
        </w:rPr>
        <w:t xml:space="preserve"> </w:t>
      </w:r>
      <w:r>
        <w:t>be</w:t>
      </w:r>
      <w:r>
        <w:rPr>
          <w:spacing w:val="-1"/>
        </w:rPr>
        <w:t xml:space="preserve"> </w:t>
      </w:r>
      <w:r>
        <w:t>retained</w:t>
      </w:r>
      <w:r>
        <w:rPr>
          <w:spacing w:val="-1"/>
        </w:rPr>
        <w:t xml:space="preserve"> </w:t>
      </w:r>
      <w:r>
        <w:t>by</w:t>
      </w:r>
      <w:r>
        <w:rPr>
          <w:spacing w:val="-2"/>
        </w:rPr>
        <w:t xml:space="preserve"> </w:t>
      </w:r>
      <w:r>
        <w:t>the clerk until disposition of the appeal. The clerk of court shall permit court judges, magistrates, official court reporters, and chambers staff to have custody of exhibits when necessary to expedite the business of the court. No other persons shall be permitted to remove exhibits from the custody of the clerk of court, except upon order of the court in extreme circumstances</w:t>
      </w:r>
    </w:p>
    <w:p w14:paraId="302E82F5" w14:textId="77777777" w:rsidR="002F3495" w:rsidRDefault="002F3495">
      <w:pPr>
        <w:pStyle w:val="BodyText"/>
        <w:spacing w:before="6"/>
        <w:rPr>
          <w:sz w:val="17"/>
        </w:rPr>
      </w:pPr>
    </w:p>
    <w:p w14:paraId="0362BE69" w14:textId="77777777" w:rsidR="002F3495" w:rsidRDefault="00000000">
      <w:pPr>
        <w:pStyle w:val="Heading4"/>
        <w:numPr>
          <w:ilvl w:val="0"/>
          <w:numId w:val="72"/>
        </w:numPr>
        <w:tabs>
          <w:tab w:val="left" w:pos="358"/>
        </w:tabs>
        <w:ind w:left="357" w:hanging="258"/>
      </w:pPr>
      <w:r>
        <w:t>Sensitive</w:t>
      </w:r>
      <w:r>
        <w:rPr>
          <w:spacing w:val="-14"/>
        </w:rPr>
        <w:t xml:space="preserve"> </w:t>
      </w:r>
      <w:r>
        <w:rPr>
          <w:spacing w:val="-2"/>
        </w:rPr>
        <w:t>Exhibits.</w:t>
      </w:r>
    </w:p>
    <w:p w14:paraId="7E2F679B" w14:textId="77777777" w:rsidR="002F3495" w:rsidRDefault="002F3495">
      <w:pPr>
        <w:pStyle w:val="BodyText"/>
        <w:spacing w:before="1"/>
        <w:rPr>
          <w:b/>
        </w:rPr>
      </w:pPr>
    </w:p>
    <w:p w14:paraId="7BA69E9D" w14:textId="77777777" w:rsidR="002F3495" w:rsidRDefault="00000000">
      <w:pPr>
        <w:pStyle w:val="BodyText"/>
        <w:spacing w:line="271" w:lineRule="auto"/>
        <w:ind w:left="100" w:right="120" w:firstLine="110"/>
        <w:jc w:val="both"/>
      </w:pPr>
      <w:r>
        <w:t>After submission into evidence, sensitive exhibits, including without limitation narcotics, weapons, currency, and any other evidence designated by the court as sensitive, shall remain in the custody of the proponent or the appropriate agency during the trial of the case and for any appeal period thereafter.</w:t>
      </w:r>
    </w:p>
    <w:p w14:paraId="421FF03C" w14:textId="77777777" w:rsidR="002F3495" w:rsidRDefault="002F3495">
      <w:pPr>
        <w:pStyle w:val="BodyText"/>
        <w:spacing w:before="4"/>
        <w:rPr>
          <w:sz w:val="17"/>
        </w:rPr>
      </w:pPr>
    </w:p>
    <w:p w14:paraId="5E5009BB" w14:textId="77777777" w:rsidR="002F3495" w:rsidRDefault="00000000">
      <w:pPr>
        <w:pStyle w:val="Heading4"/>
        <w:numPr>
          <w:ilvl w:val="0"/>
          <w:numId w:val="72"/>
        </w:numPr>
        <w:tabs>
          <w:tab w:val="left" w:pos="346"/>
        </w:tabs>
        <w:ind w:hanging="246"/>
      </w:pPr>
      <w:r>
        <w:t>Return</w:t>
      </w:r>
      <w:r>
        <w:rPr>
          <w:spacing w:val="-6"/>
        </w:rPr>
        <w:t xml:space="preserve"> </w:t>
      </w:r>
      <w:r>
        <w:t>of</w:t>
      </w:r>
      <w:r>
        <w:rPr>
          <w:spacing w:val="-5"/>
        </w:rPr>
        <w:t xml:space="preserve"> </w:t>
      </w:r>
      <w:r>
        <w:rPr>
          <w:spacing w:val="-2"/>
        </w:rPr>
        <w:t>Exhibits.</w:t>
      </w:r>
    </w:p>
    <w:p w14:paraId="3F924644" w14:textId="77777777" w:rsidR="002F3495" w:rsidRDefault="002F3495">
      <w:pPr>
        <w:pStyle w:val="BodyText"/>
        <w:spacing w:before="1"/>
        <w:rPr>
          <w:b/>
        </w:rPr>
      </w:pPr>
    </w:p>
    <w:p w14:paraId="699E77CA" w14:textId="77777777" w:rsidR="002F3495" w:rsidRDefault="00000000">
      <w:pPr>
        <w:pStyle w:val="BodyText"/>
        <w:spacing w:line="271" w:lineRule="auto"/>
        <w:ind w:left="100" w:right="119" w:firstLine="110"/>
        <w:jc w:val="both"/>
      </w:pPr>
      <w:r>
        <w:t>Unless otherwise ordered by the court, all exhibits in the</w:t>
      </w:r>
      <w:r>
        <w:rPr>
          <w:spacing w:val="-1"/>
        </w:rPr>
        <w:t xml:space="preserve"> </w:t>
      </w:r>
      <w:r>
        <w:t>custody of</w:t>
      </w:r>
      <w:r>
        <w:rPr>
          <w:spacing w:val="-1"/>
        </w:rPr>
        <w:t xml:space="preserve"> </w:t>
      </w:r>
      <w:r>
        <w:t>the clerk shall</w:t>
      </w:r>
      <w:r>
        <w:rPr>
          <w:spacing w:val="-2"/>
        </w:rPr>
        <w:t xml:space="preserve"> </w:t>
      </w:r>
      <w:r>
        <w:t>be</w:t>
      </w:r>
      <w:r>
        <w:rPr>
          <w:spacing w:val="-1"/>
        </w:rPr>
        <w:t xml:space="preserve"> </w:t>
      </w:r>
      <w:r>
        <w:t>returned</w:t>
      </w:r>
      <w:r>
        <w:rPr>
          <w:spacing w:val="-1"/>
        </w:rPr>
        <w:t xml:space="preserve"> </w:t>
      </w:r>
      <w:r>
        <w:t>to the offering party upon the later of the following: (A) the expiration of the period within which an appeal must be filed; or (B) the completion of the appellate process. The clerk of court shall notify the offering party in writing of the requirement to present him/herself to the office of the clerk to</w:t>
      </w:r>
      <w:r>
        <w:rPr>
          <w:spacing w:val="-1"/>
        </w:rPr>
        <w:t xml:space="preserve"> </w:t>
      </w:r>
      <w:r>
        <w:t>claim</w:t>
      </w:r>
      <w:r>
        <w:rPr>
          <w:spacing w:val="-1"/>
        </w:rPr>
        <w:t xml:space="preserve"> </w:t>
      </w:r>
      <w:r>
        <w:t>such</w:t>
      </w:r>
      <w:r>
        <w:rPr>
          <w:spacing w:val="-1"/>
        </w:rPr>
        <w:t xml:space="preserve"> </w:t>
      </w:r>
      <w:r>
        <w:t>exhibits within 30 days of</w:t>
      </w:r>
      <w:r>
        <w:rPr>
          <w:spacing w:val="-1"/>
        </w:rPr>
        <w:t xml:space="preserve"> </w:t>
      </w:r>
      <w:r>
        <w:t>receipt of</w:t>
      </w:r>
      <w:r>
        <w:rPr>
          <w:spacing w:val="-1"/>
        </w:rPr>
        <w:t xml:space="preserve"> </w:t>
      </w:r>
      <w:r>
        <w:t>the written request</w:t>
      </w:r>
      <w:r>
        <w:rPr>
          <w:spacing w:val="-1"/>
        </w:rPr>
        <w:t xml:space="preserve"> </w:t>
      </w:r>
      <w:r>
        <w:t>by the clerk of court.</w:t>
      </w:r>
    </w:p>
    <w:p w14:paraId="7F667F75" w14:textId="77777777" w:rsidR="002F3495" w:rsidRDefault="002F3495">
      <w:pPr>
        <w:pStyle w:val="BodyText"/>
        <w:spacing w:before="5"/>
        <w:rPr>
          <w:sz w:val="17"/>
        </w:rPr>
      </w:pPr>
    </w:p>
    <w:p w14:paraId="1A34AE1B" w14:textId="77777777" w:rsidR="002F3495" w:rsidRDefault="00000000">
      <w:pPr>
        <w:pStyle w:val="Heading4"/>
        <w:numPr>
          <w:ilvl w:val="0"/>
          <w:numId w:val="72"/>
        </w:numPr>
        <w:tabs>
          <w:tab w:val="left" w:pos="358"/>
        </w:tabs>
        <w:ind w:left="357" w:hanging="258"/>
      </w:pPr>
      <w:r>
        <w:rPr>
          <w:spacing w:val="-2"/>
        </w:rPr>
        <w:t>Unclaimed</w:t>
      </w:r>
      <w:r>
        <w:rPr>
          <w:spacing w:val="2"/>
        </w:rPr>
        <w:t xml:space="preserve"> </w:t>
      </w:r>
      <w:r>
        <w:rPr>
          <w:spacing w:val="-2"/>
        </w:rPr>
        <w:t>exhibits.</w:t>
      </w:r>
    </w:p>
    <w:p w14:paraId="72080C5C" w14:textId="77777777" w:rsidR="002F3495" w:rsidRDefault="002F3495">
      <w:pPr>
        <w:pStyle w:val="BodyText"/>
        <w:spacing w:before="10"/>
        <w:rPr>
          <w:b/>
          <w:sz w:val="19"/>
        </w:rPr>
      </w:pPr>
    </w:p>
    <w:p w14:paraId="39CF1B5C" w14:textId="77777777" w:rsidR="002F3495" w:rsidRDefault="00000000">
      <w:pPr>
        <w:pStyle w:val="BodyText"/>
        <w:spacing w:line="271" w:lineRule="auto"/>
        <w:ind w:left="100" w:right="120" w:firstLine="110"/>
        <w:jc w:val="both"/>
      </w:pPr>
      <w:r>
        <w:t>Unclaimed</w:t>
      </w:r>
      <w:r>
        <w:rPr>
          <w:spacing w:val="-1"/>
        </w:rPr>
        <w:t xml:space="preserve"> </w:t>
      </w:r>
      <w:r>
        <w:t>exhibits which remain</w:t>
      </w:r>
      <w:r>
        <w:rPr>
          <w:spacing w:val="-1"/>
        </w:rPr>
        <w:t xml:space="preserve"> </w:t>
      </w:r>
      <w:r>
        <w:t>in</w:t>
      </w:r>
      <w:r>
        <w:rPr>
          <w:spacing w:val="-2"/>
        </w:rPr>
        <w:t xml:space="preserve"> </w:t>
      </w:r>
      <w:r>
        <w:t>the</w:t>
      </w:r>
      <w:r>
        <w:rPr>
          <w:spacing w:val="-1"/>
        </w:rPr>
        <w:t xml:space="preserve"> </w:t>
      </w:r>
      <w:r>
        <w:t>custody of</w:t>
      </w:r>
      <w:r>
        <w:rPr>
          <w:spacing w:val="-1"/>
        </w:rPr>
        <w:t xml:space="preserve"> </w:t>
      </w:r>
      <w:r>
        <w:t>the</w:t>
      </w:r>
      <w:r>
        <w:rPr>
          <w:spacing w:val="-2"/>
        </w:rPr>
        <w:t xml:space="preserve"> </w:t>
      </w:r>
      <w:r>
        <w:t>court</w:t>
      </w:r>
      <w:r>
        <w:rPr>
          <w:spacing w:val="-1"/>
        </w:rPr>
        <w:t xml:space="preserve"> </w:t>
      </w:r>
      <w:r>
        <w:t>for</w:t>
      </w:r>
      <w:r>
        <w:rPr>
          <w:spacing w:val="-1"/>
        </w:rPr>
        <w:t xml:space="preserve"> </w:t>
      </w:r>
      <w:r>
        <w:t>a</w:t>
      </w:r>
      <w:r>
        <w:rPr>
          <w:spacing w:val="-1"/>
        </w:rPr>
        <w:t xml:space="preserve"> </w:t>
      </w:r>
      <w:r>
        <w:t>period</w:t>
      </w:r>
      <w:r>
        <w:rPr>
          <w:spacing w:val="-2"/>
        </w:rPr>
        <w:t xml:space="preserve"> </w:t>
      </w:r>
      <w:r>
        <w:t>of</w:t>
      </w:r>
      <w:r>
        <w:rPr>
          <w:spacing w:val="-1"/>
        </w:rPr>
        <w:t xml:space="preserve"> </w:t>
      </w:r>
      <w:r>
        <w:t>120 days after</w:t>
      </w:r>
      <w:r>
        <w:rPr>
          <w:spacing w:val="-1"/>
        </w:rPr>
        <w:t xml:space="preserve"> </w:t>
      </w:r>
      <w:r>
        <w:t>trial</w:t>
      </w:r>
      <w:r>
        <w:rPr>
          <w:spacing w:val="-2"/>
        </w:rPr>
        <w:t xml:space="preserve"> </w:t>
      </w:r>
      <w:r>
        <w:t>and</w:t>
      </w:r>
      <w:r>
        <w:rPr>
          <w:spacing w:val="-1"/>
        </w:rPr>
        <w:t xml:space="preserve"> </w:t>
      </w:r>
      <w:r>
        <w:t>any final appeal may be destroyed or otherwise disposed of by the court.</w:t>
      </w:r>
    </w:p>
    <w:p w14:paraId="59596EAA" w14:textId="77777777" w:rsidR="002F3495" w:rsidRDefault="002F3495">
      <w:pPr>
        <w:pStyle w:val="BodyText"/>
        <w:rPr>
          <w:sz w:val="21"/>
        </w:rPr>
      </w:pPr>
    </w:p>
    <w:p w14:paraId="56F74C38" w14:textId="77777777" w:rsidR="002F3495" w:rsidRDefault="00000000">
      <w:pPr>
        <w:pStyle w:val="BodyText"/>
        <w:ind w:left="100"/>
      </w:pPr>
      <w:r>
        <w:rPr>
          <w:spacing w:val="-2"/>
        </w:rPr>
        <w:t>Annotations</w:t>
      </w:r>
    </w:p>
    <w:p w14:paraId="6833DFBA" w14:textId="77777777" w:rsidR="002F3495" w:rsidRDefault="002F3495">
      <w:pPr>
        <w:pStyle w:val="BodyText"/>
        <w:spacing w:before="6"/>
        <w:rPr>
          <w:sz w:val="22"/>
        </w:rPr>
      </w:pPr>
    </w:p>
    <w:p w14:paraId="291AC52D" w14:textId="77777777" w:rsidR="002F3495" w:rsidRDefault="00000000">
      <w:pPr>
        <w:pStyle w:val="Heading1"/>
      </w:pPr>
      <w:r>
        <w:rPr>
          <w:spacing w:val="-2"/>
        </w:rPr>
        <w:t>Commentary</w:t>
      </w:r>
    </w:p>
    <w:p w14:paraId="030B2AB0" w14:textId="77777777" w:rsidR="002F3495" w:rsidRDefault="002F3495">
      <w:pPr>
        <w:pStyle w:val="BodyText"/>
        <w:rPr>
          <w:b/>
          <w:sz w:val="30"/>
        </w:rPr>
      </w:pPr>
    </w:p>
    <w:p w14:paraId="5E716585" w14:textId="77777777" w:rsidR="002F3495" w:rsidRDefault="002F3495">
      <w:pPr>
        <w:pStyle w:val="BodyText"/>
        <w:spacing w:before="9"/>
        <w:rPr>
          <w:b/>
          <w:sz w:val="27"/>
        </w:rPr>
      </w:pPr>
    </w:p>
    <w:p w14:paraId="3F509961" w14:textId="77777777" w:rsidR="002F3495" w:rsidRDefault="00000000">
      <w:pPr>
        <w:pStyle w:val="Heading3"/>
      </w:pPr>
      <w:r>
        <w:rPr>
          <w:spacing w:val="-2"/>
        </w:rPr>
        <w:t>COMMENT</w:t>
      </w:r>
    </w:p>
    <w:p w14:paraId="1218E499" w14:textId="77777777" w:rsidR="002F3495" w:rsidRDefault="002F3495">
      <w:pPr>
        <w:pStyle w:val="BodyText"/>
        <w:spacing w:before="1"/>
        <w:rPr>
          <w:b/>
        </w:rPr>
      </w:pPr>
    </w:p>
    <w:p w14:paraId="60068A90" w14:textId="77777777" w:rsidR="002F3495" w:rsidRDefault="00000000">
      <w:pPr>
        <w:spacing w:line="271" w:lineRule="auto"/>
        <w:ind w:left="100" w:right="119"/>
        <w:jc w:val="both"/>
        <w:rPr>
          <w:i/>
          <w:sz w:val="20"/>
        </w:rPr>
      </w:pPr>
      <w:r>
        <w:rPr>
          <w:i/>
          <w:sz w:val="20"/>
        </w:rPr>
        <w:t>NOTE: Rule 79-3 relates to the disposition of exhibits, including "sensitive exhibits" and deals with disposition of unclaimed exhibits after a trial or hearing and appeal.</w:t>
      </w:r>
    </w:p>
    <w:p w14:paraId="75FE8D00" w14:textId="77777777" w:rsidR="002F3495" w:rsidRDefault="002F3495">
      <w:pPr>
        <w:pStyle w:val="BodyText"/>
        <w:rPr>
          <w:i/>
          <w:sz w:val="22"/>
        </w:rPr>
      </w:pPr>
    </w:p>
    <w:p w14:paraId="41743F46" w14:textId="77777777" w:rsidR="002F3495" w:rsidRDefault="00000000">
      <w:pPr>
        <w:spacing w:before="151"/>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23AC2717" w14:textId="77777777" w:rsidR="002F3495" w:rsidRDefault="002F3495">
      <w:pPr>
        <w:rPr>
          <w:sz w:val="16"/>
        </w:rPr>
        <w:sectPr w:rsidR="002F3495">
          <w:headerReference w:type="default" r:id="rId408"/>
          <w:pgSz w:w="12240" w:h="15840"/>
          <w:pgMar w:top="4440" w:right="880" w:bottom="280" w:left="900" w:header="1659" w:footer="0" w:gutter="0"/>
          <w:cols w:space="720"/>
        </w:sectPr>
      </w:pPr>
    </w:p>
    <w:p w14:paraId="1E645BD9" w14:textId="77777777" w:rsidR="002F3495" w:rsidRDefault="00000000">
      <w:pPr>
        <w:pStyle w:val="BodyText"/>
        <w:spacing w:before="76"/>
        <w:ind w:left="4718"/>
      </w:pPr>
      <w:r>
        <w:t>V.I.</w:t>
      </w:r>
      <w:r>
        <w:rPr>
          <w:spacing w:val="-4"/>
        </w:rPr>
        <w:t xml:space="preserve"> </w:t>
      </w:r>
      <w:r>
        <w:t>R.</w:t>
      </w:r>
      <w:r>
        <w:rPr>
          <w:spacing w:val="-4"/>
        </w:rPr>
        <w:t xml:space="preserve"> </w:t>
      </w:r>
      <w:r>
        <w:t>CIV.</w:t>
      </w:r>
      <w:r>
        <w:rPr>
          <w:spacing w:val="-3"/>
        </w:rPr>
        <w:t xml:space="preserve"> </w:t>
      </w:r>
      <w:r>
        <w:t>P.</w:t>
      </w:r>
      <w:r>
        <w:rPr>
          <w:spacing w:val="-3"/>
        </w:rPr>
        <w:t xml:space="preserve"> </w:t>
      </w:r>
      <w:r>
        <w:t>Rule</w:t>
      </w:r>
      <w:r>
        <w:rPr>
          <w:spacing w:val="-5"/>
        </w:rPr>
        <w:t xml:space="preserve"> </w:t>
      </w:r>
      <w:r>
        <w:t>79-</w:t>
      </w:r>
      <w:r>
        <w:rPr>
          <w:spacing w:val="-10"/>
        </w:rPr>
        <w:t>3</w:t>
      </w:r>
    </w:p>
    <w:p w14:paraId="0B245A0B" w14:textId="77777777" w:rsidR="002F3495" w:rsidRDefault="002F3495">
      <w:pPr>
        <w:pStyle w:val="BodyText"/>
        <w:spacing w:before="5"/>
      </w:pPr>
    </w:p>
    <w:p w14:paraId="0C9F130B" w14:textId="77777777" w:rsidR="002F3495" w:rsidRDefault="00000000">
      <w:pPr>
        <w:tabs>
          <w:tab w:val="left" w:pos="3412"/>
          <w:tab w:val="left" w:pos="6150"/>
        </w:tabs>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4DAA4591" w14:textId="77777777" w:rsidR="002F3495" w:rsidRDefault="002F3495">
      <w:pPr>
        <w:pStyle w:val="BodyText"/>
        <w:rPr>
          <w:sz w:val="18"/>
        </w:rPr>
      </w:pPr>
    </w:p>
    <w:p w14:paraId="183BAAD6" w14:textId="77777777" w:rsidR="002F3495" w:rsidRDefault="002F3495">
      <w:pPr>
        <w:pStyle w:val="BodyText"/>
        <w:rPr>
          <w:sz w:val="18"/>
        </w:rPr>
      </w:pPr>
    </w:p>
    <w:p w14:paraId="4415A171"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0CDF53C1" w14:textId="77777777" w:rsidR="002F3495" w:rsidRDefault="002F3495">
      <w:pPr>
        <w:rPr>
          <w:sz w:val="16"/>
        </w:rPr>
        <w:sectPr w:rsidR="002F3495">
          <w:headerReference w:type="even" r:id="rId409"/>
          <w:pgSz w:w="12240" w:h="15840"/>
          <w:pgMar w:top="660" w:right="880" w:bottom="280" w:left="900" w:header="0" w:footer="0" w:gutter="0"/>
          <w:cols w:space="720"/>
        </w:sectPr>
      </w:pPr>
    </w:p>
    <w:p w14:paraId="6E9CD592" w14:textId="77777777" w:rsidR="002F3495" w:rsidRDefault="002F3495">
      <w:pPr>
        <w:pStyle w:val="BodyText"/>
        <w:rPr>
          <w:b/>
        </w:rPr>
      </w:pPr>
    </w:p>
    <w:p w14:paraId="11BA46AA" w14:textId="77777777" w:rsidR="002F3495" w:rsidRDefault="002F3495">
      <w:pPr>
        <w:pStyle w:val="BodyText"/>
        <w:spacing w:before="8"/>
        <w:rPr>
          <w:b/>
          <w:sz w:val="23"/>
        </w:rPr>
      </w:pPr>
    </w:p>
    <w:p w14:paraId="3235AEB7" w14:textId="77777777" w:rsidR="002F3495" w:rsidRDefault="00000000">
      <w:pPr>
        <w:spacing w:before="93" w:line="266" w:lineRule="auto"/>
        <w:ind w:left="100"/>
        <w:rPr>
          <w:b/>
          <w:i/>
        </w:rPr>
      </w:pPr>
      <w:bookmarkStart w:id="328" w:name="Rule_80._Stenographic_Record_of_Proceedi"/>
      <w:bookmarkStart w:id="329" w:name="V.I._R._CIV._P._Rule_80"/>
      <w:bookmarkStart w:id="330" w:name="_bookmark107"/>
      <w:bookmarkEnd w:id="328"/>
      <w:bookmarkEnd w:id="329"/>
      <w:bookmarkEnd w:id="330"/>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507C7CD8" w14:textId="77777777" w:rsidR="002F3495" w:rsidRDefault="002F3495">
      <w:pPr>
        <w:pStyle w:val="BodyText"/>
        <w:rPr>
          <w:b/>
          <w:i/>
          <w:sz w:val="24"/>
        </w:rPr>
      </w:pPr>
    </w:p>
    <w:p w14:paraId="52CE468E" w14:textId="77777777" w:rsidR="002F3495" w:rsidRDefault="002F3495">
      <w:pPr>
        <w:pStyle w:val="BodyText"/>
        <w:spacing w:before="5"/>
        <w:rPr>
          <w:b/>
          <w:i/>
          <w:sz w:val="25"/>
        </w:rPr>
      </w:pPr>
    </w:p>
    <w:p w14:paraId="4E75987E" w14:textId="77777777" w:rsidR="002F3495" w:rsidRDefault="00000000">
      <w:pPr>
        <w:pStyle w:val="Heading1"/>
        <w:ind w:left="568"/>
      </w:pPr>
      <w:r>
        <w:t>Rule</w:t>
      </w:r>
      <w:r>
        <w:rPr>
          <w:spacing w:val="-4"/>
        </w:rPr>
        <w:t xml:space="preserve"> </w:t>
      </w:r>
      <w:r>
        <w:t>80.</w:t>
      </w:r>
      <w:r>
        <w:rPr>
          <w:spacing w:val="69"/>
        </w:rPr>
        <w:t xml:space="preserve"> </w:t>
      </w:r>
      <w:r>
        <w:t>Stenographic</w:t>
      </w:r>
      <w:r>
        <w:rPr>
          <w:spacing w:val="-8"/>
        </w:rPr>
        <w:t xml:space="preserve"> </w:t>
      </w:r>
      <w:r>
        <w:t>Record</w:t>
      </w:r>
      <w:r>
        <w:rPr>
          <w:spacing w:val="-7"/>
        </w:rPr>
        <w:t xml:space="preserve"> </w:t>
      </w:r>
      <w:r>
        <w:t>of</w:t>
      </w:r>
      <w:r>
        <w:rPr>
          <w:spacing w:val="-6"/>
        </w:rPr>
        <w:t xml:space="preserve"> </w:t>
      </w:r>
      <w:r>
        <w:t>Proceedings</w:t>
      </w:r>
      <w:r>
        <w:rPr>
          <w:spacing w:val="-6"/>
        </w:rPr>
        <w:t xml:space="preserve"> </w:t>
      </w:r>
      <w:r>
        <w:t>[Repealed</w:t>
      </w:r>
      <w:r>
        <w:rPr>
          <w:spacing w:val="-7"/>
        </w:rPr>
        <w:t xml:space="preserve"> </w:t>
      </w:r>
      <w:r>
        <w:t>Dec.</w:t>
      </w:r>
      <w:r>
        <w:rPr>
          <w:spacing w:val="-3"/>
        </w:rPr>
        <w:t xml:space="preserve"> </w:t>
      </w:r>
      <w:r>
        <w:t>1,</w:t>
      </w:r>
      <w:r>
        <w:rPr>
          <w:spacing w:val="-4"/>
        </w:rPr>
        <w:t xml:space="preserve"> </w:t>
      </w:r>
      <w:r>
        <w:t>2018</w:t>
      </w:r>
      <w:r>
        <w:rPr>
          <w:spacing w:val="-6"/>
        </w:rPr>
        <w:t xml:space="preserve"> </w:t>
      </w:r>
      <w:r>
        <w:rPr>
          <w:spacing w:val="-5"/>
        </w:rPr>
        <w:t>by</w:t>
      </w:r>
    </w:p>
    <w:p w14:paraId="1067EAA0" w14:textId="77777777" w:rsidR="002F3495" w:rsidRDefault="00000000">
      <w:pPr>
        <w:spacing w:before="19"/>
        <w:ind w:left="100"/>
        <w:rPr>
          <w:b/>
          <w:sz w:val="28"/>
        </w:rPr>
      </w:pPr>
      <w:r>
        <w:rPr>
          <w:b/>
          <w:sz w:val="28"/>
        </w:rPr>
        <w:t>S.</w:t>
      </w:r>
      <w:r>
        <w:rPr>
          <w:b/>
          <w:spacing w:val="-4"/>
          <w:sz w:val="28"/>
        </w:rPr>
        <w:t xml:space="preserve"> </w:t>
      </w:r>
      <w:r>
        <w:rPr>
          <w:b/>
          <w:sz w:val="28"/>
        </w:rPr>
        <w:t>Ct.</w:t>
      </w:r>
      <w:r>
        <w:rPr>
          <w:b/>
          <w:spacing w:val="-3"/>
          <w:sz w:val="28"/>
        </w:rPr>
        <w:t xml:space="preserve"> </w:t>
      </w:r>
      <w:r>
        <w:rPr>
          <w:b/>
          <w:sz w:val="28"/>
        </w:rPr>
        <w:t>Prom.</w:t>
      </w:r>
      <w:r>
        <w:rPr>
          <w:b/>
          <w:spacing w:val="-3"/>
          <w:sz w:val="28"/>
        </w:rPr>
        <w:t xml:space="preserve"> </w:t>
      </w:r>
      <w:r>
        <w:rPr>
          <w:b/>
          <w:sz w:val="28"/>
        </w:rPr>
        <w:t>No.</w:t>
      </w:r>
      <w:r>
        <w:rPr>
          <w:b/>
          <w:spacing w:val="-3"/>
          <w:sz w:val="28"/>
        </w:rPr>
        <w:t xml:space="preserve"> </w:t>
      </w:r>
      <w:r>
        <w:rPr>
          <w:b/>
          <w:sz w:val="28"/>
        </w:rPr>
        <w:t>2018-</w:t>
      </w:r>
      <w:r>
        <w:rPr>
          <w:b/>
          <w:spacing w:val="-4"/>
          <w:sz w:val="28"/>
        </w:rPr>
        <w:t>007]</w:t>
      </w:r>
    </w:p>
    <w:p w14:paraId="7DA0AF39" w14:textId="77777777" w:rsidR="002F3495" w:rsidRDefault="002F3495">
      <w:pPr>
        <w:pStyle w:val="BodyText"/>
        <w:rPr>
          <w:b/>
          <w:sz w:val="30"/>
        </w:rPr>
      </w:pPr>
    </w:p>
    <w:p w14:paraId="186F1944" w14:textId="77777777" w:rsidR="002F3495" w:rsidRDefault="00000000">
      <w:pPr>
        <w:spacing w:before="208"/>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9290D68" w14:textId="77777777" w:rsidR="002F3495" w:rsidRDefault="00000000">
      <w:pPr>
        <w:tabs>
          <w:tab w:val="left" w:pos="3412"/>
          <w:tab w:val="left" w:pos="6150"/>
        </w:tabs>
        <w:spacing w:before="35"/>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36F44877" w14:textId="77777777" w:rsidR="002F3495" w:rsidRDefault="002F3495">
      <w:pPr>
        <w:pStyle w:val="BodyText"/>
        <w:rPr>
          <w:sz w:val="18"/>
        </w:rPr>
      </w:pPr>
    </w:p>
    <w:p w14:paraId="548CD678" w14:textId="77777777" w:rsidR="002F3495" w:rsidRDefault="002F3495">
      <w:pPr>
        <w:pStyle w:val="BodyText"/>
        <w:rPr>
          <w:sz w:val="18"/>
        </w:rPr>
      </w:pPr>
    </w:p>
    <w:p w14:paraId="3A0CA03F"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16C64E2" w14:textId="77777777" w:rsidR="002F3495" w:rsidRDefault="002F3495">
      <w:pPr>
        <w:rPr>
          <w:sz w:val="16"/>
        </w:rPr>
        <w:sectPr w:rsidR="002F3495">
          <w:headerReference w:type="even" r:id="rId410"/>
          <w:headerReference w:type="default" r:id="rId411"/>
          <w:pgSz w:w="12240" w:h="15840"/>
          <w:pgMar w:top="2320" w:right="880" w:bottom="280" w:left="900" w:header="1659" w:footer="0" w:gutter="0"/>
          <w:pgNumType w:start="80"/>
          <w:cols w:space="720"/>
        </w:sectPr>
      </w:pPr>
    </w:p>
    <w:p w14:paraId="0666FD55" w14:textId="77777777" w:rsidR="002F3495" w:rsidRDefault="002F3495">
      <w:pPr>
        <w:pStyle w:val="BodyText"/>
        <w:rPr>
          <w:b/>
        </w:rPr>
      </w:pPr>
    </w:p>
    <w:p w14:paraId="38116771" w14:textId="77777777" w:rsidR="002F3495" w:rsidRDefault="002F3495">
      <w:pPr>
        <w:pStyle w:val="BodyText"/>
        <w:spacing w:before="9"/>
        <w:rPr>
          <w:b/>
          <w:sz w:val="22"/>
        </w:rPr>
      </w:pPr>
    </w:p>
    <w:p w14:paraId="0EBA316C" w14:textId="77777777" w:rsidR="002F3495" w:rsidRDefault="00000000">
      <w:pPr>
        <w:ind w:left="100"/>
        <w:rPr>
          <w:sz w:val="16"/>
        </w:rPr>
      </w:pPr>
      <w:bookmarkStart w:id="331" w:name="Rule_81._[Reserved]"/>
      <w:bookmarkStart w:id="332" w:name="V.I._R._CIV._P._Rule_81"/>
      <w:bookmarkEnd w:id="331"/>
      <w:bookmarkEnd w:id="332"/>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806A7C5"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525EF87F" w14:textId="77777777" w:rsidR="002F3495" w:rsidRDefault="002F3495">
      <w:pPr>
        <w:pStyle w:val="BodyText"/>
        <w:rPr>
          <w:sz w:val="18"/>
        </w:rPr>
      </w:pPr>
    </w:p>
    <w:p w14:paraId="2070085D" w14:textId="77777777" w:rsidR="002F3495" w:rsidRDefault="002F3495">
      <w:pPr>
        <w:pStyle w:val="BodyText"/>
        <w:rPr>
          <w:sz w:val="18"/>
        </w:rPr>
      </w:pPr>
    </w:p>
    <w:p w14:paraId="04FDA4AA" w14:textId="77777777" w:rsidR="002F3495" w:rsidRDefault="00000000">
      <w:pPr>
        <w:spacing w:before="136"/>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1A2CF2C" w14:textId="77777777" w:rsidR="002F3495" w:rsidRDefault="002F3495">
      <w:pPr>
        <w:rPr>
          <w:sz w:val="16"/>
        </w:rPr>
        <w:sectPr w:rsidR="002F3495">
          <w:pgSz w:w="12240" w:h="15840"/>
          <w:pgMar w:top="4440" w:right="880" w:bottom="280" w:left="900" w:header="1659" w:footer="0" w:gutter="0"/>
          <w:cols w:space="720"/>
        </w:sectPr>
      </w:pPr>
    </w:p>
    <w:p w14:paraId="2DF2946A" w14:textId="77777777" w:rsidR="002F3495" w:rsidRDefault="002F3495">
      <w:pPr>
        <w:pStyle w:val="BodyText"/>
        <w:rPr>
          <w:b/>
        </w:rPr>
      </w:pPr>
    </w:p>
    <w:p w14:paraId="4E3480A5" w14:textId="77777777" w:rsidR="002F3495" w:rsidRDefault="002F3495">
      <w:pPr>
        <w:pStyle w:val="BodyText"/>
        <w:spacing w:before="9"/>
        <w:rPr>
          <w:b/>
          <w:sz w:val="15"/>
        </w:rPr>
      </w:pPr>
    </w:p>
    <w:p w14:paraId="4F38277C" w14:textId="77777777" w:rsidR="002F3495" w:rsidRDefault="00000000">
      <w:pPr>
        <w:spacing w:before="93" w:line="266" w:lineRule="auto"/>
        <w:ind w:left="100"/>
        <w:rPr>
          <w:b/>
          <w:i/>
        </w:rPr>
      </w:pPr>
      <w:bookmarkStart w:id="333" w:name="Rule_82._Jurisdiction_and_Venue_Unaffect"/>
      <w:bookmarkStart w:id="334" w:name="V.I._R._CIV._P._Rule_82"/>
      <w:bookmarkStart w:id="335" w:name="_bookmark108"/>
      <w:bookmarkEnd w:id="333"/>
      <w:bookmarkEnd w:id="334"/>
      <w:bookmarkEnd w:id="335"/>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384FAF51" w14:textId="77777777" w:rsidR="002F3495" w:rsidRDefault="002F3495">
      <w:pPr>
        <w:pStyle w:val="BodyText"/>
        <w:rPr>
          <w:b/>
          <w:i/>
          <w:sz w:val="24"/>
        </w:rPr>
      </w:pPr>
    </w:p>
    <w:p w14:paraId="64058626" w14:textId="77777777" w:rsidR="002F3495" w:rsidRDefault="002F3495">
      <w:pPr>
        <w:pStyle w:val="BodyText"/>
        <w:spacing w:before="4"/>
        <w:rPr>
          <w:b/>
          <w:i/>
          <w:sz w:val="25"/>
        </w:rPr>
      </w:pPr>
    </w:p>
    <w:p w14:paraId="42F843D6" w14:textId="77777777" w:rsidR="002F3495" w:rsidRDefault="00000000">
      <w:pPr>
        <w:pStyle w:val="Heading1"/>
        <w:spacing w:before="1"/>
        <w:ind w:left="568"/>
      </w:pPr>
      <w:r>
        <w:t>Rule</w:t>
      </w:r>
      <w:r>
        <w:rPr>
          <w:spacing w:val="-4"/>
        </w:rPr>
        <w:t xml:space="preserve"> </w:t>
      </w:r>
      <w:r>
        <w:t>82.</w:t>
      </w:r>
      <w:r>
        <w:rPr>
          <w:spacing w:val="69"/>
        </w:rPr>
        <w:t xml:space="preserve"> </w:t>
      </w:r>
      <w:r>
        <w:t>Jurisdiction</w:t>
      </w:r>
      <w:r>
        <w:rPr>
          <w:spacing w:val="-2"/>
        </w:rPr>
        <w:t xml:space="preserve"> </w:t>
      </w:r>
      <w:r>
        <w:t>and</w:t>
      </w:r>
      <w:r>
        <w:rPr>
          <w:spacing w:val="-4"/>
        </w:rPr>
        <w:t xml:space="preserve"> </w:t>
      </w:r>
      <w:r>
        <w:t>Venue</w:t>
      </w:r>
      <w:r>
        <w:rPr>
          <w:spacing w:val="-6"/>
        </w:rPr>
        <w:t xml:space="preserve"> </w:t>
      </w:r>
      <w:r>
        <w:rPr>
          <w:spacing w:val="-2"/>
        </w:rPr>
        <w:t>Unaffected</w:t>
      </w:r>
    </w:p>
    <w:p w14:paraId="494F2F06" w14:textId="77777777" w:rsidR="002F3495" w:rsidRDefault="002F3495">
      <w:pPr>
        <w:pStyle w:val="BodyText"/>
        <w:spacing w:before="9"/>
        <w:rPr>
          <w:b/>
          <w:sz w:val="33"/>
        </w:rPr>
      </w:pPr>
    </w:p>
    <w:p w14:paraId="7DCBE18D" w14:textId="77777777" w:rsidR="002F3495" w:rsidRDefault="00000000">
      <w:pPr>
        <w:pStyle w:val="BodyText"/>
        <w:spacing w:line="523" w:lineRule="auto"/>
        <w:ind w:left="100"/>
      </w:pPr>
      <w:r>
        <w:t>These</w:t>
      </w:r>
      <w:r>
        <w:rPr>
          <w:spacing w:val="-3"/>
        </w:rPr>
        <w:t xml:space="preserve"> </w:t>
      </w:r>
      <w:r>
        <w:t>rules</w:t>
      </w:r>
      <w:r>
        <w:rPr>
          <w:spacing w:val="-2"/>
        </w:rPr>
        <w:t xml:space="preserve"> </w:t>
      </w:r>
      <w:r>
        <w:t>do</w:t>
      </w:r>
      <w:r>
        <w:rPr>
          <w:spacing w:val="-1"/>
        </w:rPr>
        <w:t xml:space="preserve"> </w:t>
      </w:r>
      <w:r>
        <w:t>not</w:t>
      </w:r>
      <w:r>
        <w:rPr>
          <w:spacing w:val="-1"/>
        </w:rPr>
        <w:t xml:space="preserve"> </w:t>
      </w:r>
      <w:r>
        <w:t>extend</w:t>
      </w:r>
      <w:r>
        <w:rPr>
          <w:spacing w:val="-1"/>
        </w:rPr>
        <w:t xml:space="preserve"> </w:t>
      </w:r>
      <w:r>
        <w:t>or</w:t>
      </w:r>
      <w:r>
        <w:rPr>
          <w:spacing w:val="-2"/>
        </w:rPr>
        <w:t xml:space="preserve"> </w:t>
      </w:r>
      <w:r>
        <w:t>limit</w:t>
      </w:r>
      <w:r>
        <w:rPr>
          <w:spacing w:val="-1"/>
        </w:rPr>
        <w:t xml:space="preserve"> </w:t>
      </w:r>
      <w:r>
        <w:t>the</w:t>
      </w:r>
      <w:r>
        <w:rPr>
          <w:spacing w:val="-1"/>
        </w:rPr>
        <w:t xml:space="preserve"> </w:t>
      </w:r>
      <w:r>
        <w:t>jurisdiction</w:t>
      </w:r>
      <w:r>
        <w:rPr>
          <w:spacing w:val="-1"/>
        </w:rPr>
        <w:t xml:space="preserve"> </w:t>
      </w:r>
      <w:r>
        <w:t>of</w:t>
      </w:r>
      <w:r>
        <w:rPr>
          <w:spacing w:val="-3"/>
        </w:rPr>
        <w:t xml:space="preserve"> </w:t>
      </w:r>
      <w:r>
        <w:t>the</w:t>
      </w:r>
      <w:r>
        <w:rPr>
          <w:spacing w:val="-3"/>
        </w:rPr>
        <w:t xml:space="preserve"> </w:t>
      </w:r>
      <w:r>
        <w:t>Superior</w:t>
      </w:r>
      <w:r>
        <w:rPr>
          <w:spacing w:val="-2"/>
        </w:rPr>
        <w:t xml:space="preserve"> </w:t>
      </w:r>
      <w:r>
        <w:t>Court</w:t>
      </w:r>
      <w:r>
        <w:rPr>
          <w:spacing w:val="-3"/>
        </w:rPr>
        <w:t xml:space="preserve"> </w:t>
      </w:r>
      <w:r>
        <w:t>or</w:t>
      </w:r>
      <w:r>
        <w:rPr>
          <w:spacing w:val="-2"/>
        </w:rPr>
        <w:t xml:space="preserve"> </w:t>
      </w:r>
      <w:r>
        <w:t>the</w:t>
      </w:r>
      <w:r>
        <w:rPr>
          <w:spacing w:val="-3"/>
        </w:rPr>
        <w:t xml:space="preserve"> </w:t>
      </w:r>
      <w:r>
        <w:t>venue</w:t>
      </w:r>
      <w:r>
        <w:rPr>
          <w:spacing w:val="-3"/>
        </w:rPr>
        <w:t xml:space="preserve"> </w:t>
      </w:r>
      <w:r>
        <w:t>of</w:t>
      </w:r>
      <w:r>
        <w:rPr>
          <w:spacing w:val="-1"/>
        </w:rPr>
        <w:t xml:space="preserve"> </w:t>
      </w:r>
      <w:r>
        <w:t>actions</w:t>
      </w:r>
      <w:r>
        <w:rPr>
          <w:spacing w:val="-2"/>
        </w:rPr>
        <w:t xml:space="preserve"> </w:t>
      </w:r>
      <w:r>
        <w:t>in</w:t>
      </w:r>
      <w:r>
        <w:rPr>
          <w:spacing w:val="-3"/>
        </w:rPr>
        <w:t xml:space="preserve"> </w:t>
      </w:r>
      <w:r>
        <w:t>those</w:t>
      </w:r>
      <w:r>
        <w:rPr>
          <w:spacing w:val="-3"/>
        </w:rPr>
        <w:t xml:space="preserve"> </w:t>
      </w:r>
      <w:r>
        <w:t xml:space="preserve">courts. </w:t>
      </w:r>
      <w:r>
        <w:rPr>
          <w:spacing w:val="-2"/>
        </w:rPr>
        <w:t>Annotations</w:t>
      </w:r>
    </w:p>
    <w:p w14:paraId="1198DF67" w14:textId="77777777" w:rsidR="002F3495" w:rsidRDefault="00000000">
      <w:pPr>
        <w:pStyle w:val="Heading1"/>
        <w:spacing w:line="310" w:lineRule="exact"/>
      </w:pPr>
      <w:r>
        <w:rPr>
          <w:spacing w:val="-2"/>
        </w:rPr>
        <w:t>Commentary</w:t>
      </w:r>
    </w:p>
    <w:p w14:paraId="30BF2B97" w14:textId="77777777" w:rsidR="002F3495" w:rsidRDefault="002F3495">
      <w:pPr>
        <w:pStyle w:val="BodyText"/>
        <w:rPr>
          <w:b/>
          <w:sz w:val="30"/>
        </w:rPr>
      </w:pPr>
    </w:p>
    <w:p w14:paraId="30F80A09" w14:textId="77777777" w:rsidR="002F3495" w:rsidRDefault="002F3495">
      <w:pPr>
        <w:pStyle w:val="BodyText"/>
        <w:spacing w:before="10"/>
        <w:rPr>
          <w:b/>
          <w:sz w:val="27"/>
        </w:rPr>
      </w:pPr>
    </w:p>
    <w:p w14:paraId="36A5CE5E" w14:textId="77777777" w:rsidR="002F3495" w:rsidRDefault="00000000">
      <w:pPr>
        <w:pStyle w:val="Heading3"/>
      </w:pPr>
      <w:r>
        <w:rPr>
          <w:spacing w:val="-2"/>
        </w:rPr>
        <w:t>COMMENT</w:t>
      </w:r>
    </w:p>
    <w:p w14:paraId="11EAB07C" w14:textId="77777777" w:rsidR="002F3495" w:rsidRDefault="002F3495">
      <w:pPr>
        <w:pStyle w:val="BodyText"/>
        <w:rPr>
          <w:b/>
        </w:rPr>
      </w:pPr>
    </w:p>
    <w:p w14:paraId="738151B2" w14:textId="77777777" w:rsidR="002F3495" w:rsidRDefault="00000000">
      <w:pPr>
        <w:spacing w:before="1" w:line="271" w:lineRule="auto"/>
        <w:ind w:left="100" w:right="121"/>
        <w:rPr>
          <w:i/>
          <w:sz w:val="20"/>
        </w:rPr>
      </w:pPr>
      <w:r>
        <w:rPr>
          <w:i/>
          <w:sz w:val="20"/>
        </w:rPr>
        <w:t>NOTE:</w:t>
      </w:r>
      <w:r>
        <w:rPr>
          <w:i/>
          <w:spacing w:val="-1"/>
          <w:sz w:val="20"/>
        </w:rPr>
        <w:t xml:space="preserve"> </w:t>
      </w:r>
      <w:r>
        <w:rPr>
          <w:i/>
          <w:sz w:val="20"/>
        </w:rPr>
        <w:t>Rule 82 makes it</w:t>
      </w:r>
      <w:r>
        <w:rPr>
          <w:i/>
          <w:spacing w:val="-1"/>
          <w:sz w:val="20"/>
        </w:rPr>
        <w:t xml:space="preserve"> </w:t>
      </w:r>
      <w:r>
        <w:rPr>
          <w:i/>
          <w:sz w:val="20"/>
        </w:rPr>
        <w:t>clear that</w:t>
      </w:r>
      <w:r>
        <w:rPr>
          <w:i/>
          <w:spacing w:val="-1"/>
          <w:sz w:val="20"/>
        </w:rPr>
        <w:t xml:space="preserve"> </w:t>
      </w:r>
      <w:r>
        <w:rPr>
          <w:i/>
          <w:sz w:val="20"/>
        </w:rPr>
        <w:t>the</w:t>
      </w:r>
      <w:r>
        <w:rPr>
          <w:i/>
          <w:spacing w:val="-1"/>
          <w:sz w:val="20"/>
        </w:rPr>
        <w:t xml:space="preserve"> </w:t>
      </w:r>
      <w:r>
        <w:rPr>
          <w:i/>
          <w:sz w:val="20"/>
        </w:rPr>
        <w:t>Virgin</w:t>
      </w:r>
      <w:r>
        <w:rPr>
          <w:i/>
          <w:spacing w:val="-1"/>
          <w:sz w:val="20"/>
        </w:rPr>
        <w:t xml:space="preserve"> </w:t>
      </w:r>
      <w:r>
        <w:rPr>
          <w:i/>
          <w:sz w:val="20"/>
        </w:rPr>
        <w:t>Islands Rules of</w:t>
      </w:r>
      <w:r>
        <w:rPr>
          <w:i/>
          <w:spacing w:val="-1"/>
          <w:sz w:val="20"/>
        </w:rPr>
        <w:t xml:space="preserve"> </w:t>
      </w:r>
      <w:r>
        <w:rPr>
          <w:i/>
          <w:sz w:val="20"/>
        </w:rPr>
        <w:t>Civil procedure</w:t>
      </w:r>
      <w:r>
        <w:rPr>
          <w:i/>
          <w:spacing w:val="-1"/>
          <w:sz w:val="20"/>
        </w:rPr>
        <w:t xml:space="preserve"> </w:t>
      </w:r>
      <w:r>
        <w:rPr>
          <w:i/>
          <w:sz w:val="20"/>
        </w:rPr>
        <w:t>do not</w:t>
      </w:r>
      <w:r>
        <w:rPr>
          <w:i/>
          <w:spacing w:val="-1"/>
          <w:sz w:val="20"/>
        </w:rPr>
        <w:t xml:space="preserve"> </w:t>
      </w:r>
      <w:r>
        <w:rPr>
          <w:i/>
          <w:sz w:val="20"/>
        </w:rPr>
        <w:t>"extend or limit" the jurisdiction of the Superior Court or alter the available venue for hearing actions.</w:t>
      </w:r>
    </w:p>
    <w:p w14:paraId="432812E6" w14:textId="77777777" w:rsidR="002F3495" w:rsidRDefault="002F3495">
      <w:pPr>
        <w:pStyle w:val="BodyText"/>
        <w:rPr>
          <w:i/>
          <w:sz w:val="22"/>
        </w:rPr>
      </w:pPr>
    </w:p>
    <w:p w14:paraId="7369D77F" w14:textId="77777777" w:rsidR="002F3495" w:rsidRDefault="00000000">
      <w:pPr>
        <w:spacing w:before="150"/>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3E7D0A17" w14:textId="77777777" w:rsidR="002F3495" w:rsidRDefault="00000000">
      <w:pPr>
        <w:tabs>
          <w:tab w:val="left" w:pos="3412"/>
          <w:tab w:val="left" w:pos="6150"/>
        </w:tabs>
        <w:spacing w:before="34"/>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5DF8DE02" w14:textId="77777777" w:rsidR="002F3495" w:rsidRDefault="002F3495">
      <w:pPr>
        <w:pStyle w:val="BodyText"/>
        <w:rPr>
          <w:sz w:val="18"/>
        </w:rPr>
      </w:pPr>
    </w:p>
    <w:p w14:paraId="2F69E1C6" w14:textId="77777777" w:rsidR="002F3495" w:rsidRDefault="002F3495">
      <w:pPr>
        <w:pStyle w:val="BodyText"/>
        <w:rPr>
          <w:sz w:val="18"/>
        </w:rPr>
      </w:pPr>
    </w:p>
    <w:p w14:paraId="0C0723C0"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08F346C8" w14:textId="77777777" w:rsidR="002F3495" w:rsidRDefault="002F3495">
      <w:pPr>
        <w:rPr>
          <w:sz w:val="16"/>
        </w:rPr>
        <w:sectPr w:rsidR="002F3495">
          <w:pgSz w:w="12240" w:h="15840"/>
          <w:pgMar w:top="2420" w:right="880" w:bottom="280" w:left="900" w:header="1659" w:footer="0" w:gutter="0"/>
          <w:cols w:space="720"/>
        </w:sectPr>
      </w:pPr>
    </w:p>
    <w:p w14:paraId="77EF2BD0" w14:textId="77777777" w:rsidR="002F3495" w:rsidRDefault="002F3495">
      <w:pPr>
        <w:pStyle w:val="BodyText"/>
        <w:rPr>
          <w:b/>
        </w:rPr>
      </w:pPr>
    </w:p>
    <w:p w14:paraId="2D70BD81" w14:textId="77777777" w:rsidR="002F3495" w:rsidRDefault="002F3495">
      <w:pPr>
        <w:pStyle w:val="BodyText"/>
        <w:spacing w:before="9"/>
        <w:rPr>
          <w:b/>
          <w:sz w:val="22"/>
        </w:rPr>
      </w:pPr>
    </w:p>
    <w:p w14:paraId="5922C9EA" w14:textId="77777777" w:rsidR="002F3495" w:rsidRDefault="00000000">
      <w:pPr>
        <w:ind w:left="100"/>
        <w:rPr>
          <w:sz w:val="16"/>
        </w:rPr>
      </w:pPr>
      <w:bookmarkStart w:id="336" w:name="Rule_83._[Reserved]"/>
      <w:bookmarkStart w:id="337" w:name="V.I._R._CIV._P._Rule_83"/>
      <w:bookmarkEnd w:id="336"/>
      <w:bookmarkEnd w:id="337"/>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26A8FDDC"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3C1FB152" w14:textId="77777777" w:rsidR="002F3495" w:rsidRDefault="002F3495">
      <w:pPr>
        <w:pStyle w:val="BodyText"/>
        <w:rPr>
          <w:sz w:val="18"/>
        </w:rPr>
      </w:pPr>
    </w:p>
    <w:p w14:paraId="26E26CCF" w14:textId="77777777" w:rsidR="002F3495" w:rsidRDefault="002F3495">
      <w:pPr>
        <w:pStyle w:val="BodyText"/>
        <w:rPr>
          <w:sz w:val="18"/>
        </w:rPr>
      </w:pPr>
    </w:p>
    <w:p w14:paraId="577508C1" w14:textId="77777777" w:rsidR="002F3495" w:rsidRDefault="00000000">
      <w:pPr>
        <w:spacing w:before="136"/>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FDDBFDC" w14:textId="77777777" w:rsidR="002F3495" w:rsidRDefault="002F3495">
      <w:pPr>
        <w:rPr>
          <w:sz w:val="16"/>
        </w:rPr>
        <w:sectPr w:rsidR="002F3495">
          <w:pgSz w:w="12240" w:h="15840"/>
          <w:pgMar w:top="4440" w:right="880" w:bottom="280" w:left="900" w:header="1659" w:footer="0" w:gutter="0"/>
          <w:cols w:space="720"/>
        </w:sectPr>
      </w:pPr>
    </w:p>
    <w:p w14:paraId="39163C68" w14:textId="77777777" w:rsidR="002F3495" w:rsidRDefault="002F3495">
      <w:pPr>
        <w:pStyle w:val="BodyText"/>
        <w:rPr>
          <w:b/>
        </w:rPr>
      </w:pPr>
    </w:p>
    <w:p w14:paraId="25182153" w14:textId="77777777" w:rsidR="002F3495" w:rsidRDefault="002F3495">
      <w:pPr>
        <w:pStyle w:val="BodyText"/>
        <w:spacing w:before="9"/>
        <w:rPr>
          <w:b/>
        </w:rPr>
      </w:pPr>
    </w:p>
    <w:p w14:paraId="29C321D4" w14:textId="77777777" w:rsidR="002F3495" w:rsidRDefault="00000000">
      <w:pPr>
        <w:spacing w:line="266" w:lineRule="auto"/>
        <w:ind w:left="100" w:right="119"/>
        <w:jc w:val="both"/>
        <w:rPr>
          <w:b/>
          <w:i/>
        </w:rPr>
      </w:pPr>
      <w:bookmarkStart w:id="338" w:name="Rule_84._Unsworn_Declarations_Under_Pena"/>
      <w:bookmarkStart w:id="339" w:name="V.I._R._CIV._P._Rule_84"/>
      <w:bookmarkStart w:id="340" w:name="_bookmark109"/>
      <w:bookmarkEnd w:id="338"/>
      <w:bookmarkEnd w:id="339"/>
      <w:bookmarkEnd w:id="340"/>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3DF59017" w14:textId="77777777" w:rsidR="002F3495" w:rsidRDefault="002F3495">
      <w:pPr>
        <w:pStyle w:val="BodyText"/>
        <w:rPr>
          <w:b/>
          <w:i/>
          <w:sz w:val="24"/>
        </w:rPr>
      </w:pPr>
    </w:p>
    <w:p w14:paraId="10A5A68A" w14:textId="77777777" w:rsidR="002F3495" w:rsidRDefault="002F3495">
      <w:pPr>
        <w:pStyle w:val="BodyText"/>
        <w:spacing w:before="4"/>
        <w:rPr>
          <w:b/>
          <w:i/>
          <w:sz w:val="25"/>
        </w:rPr>
      </w:pPr>
    </w:p>
    <w:p w14:paraId="3DF2A9FD" w14:textId="77777777" w:rsidR="002F3495" w:rsidRDefault="00000000">
      <w:pPr>
        <w:pStyle w:val="Heading1"/>
        <w:ind w:left="568"/>
      </w:pPr>
      <w:r>
        <w:t>Rule</w:t>
      </w:r>
      <w:r>
        <w:rPr>
          <w:spacing w:val="-3"/>
        </w:rPr>
        <w:t xml:space="preserve"> </w:t>
      </w:r>
      <w:r>
        <w:t>84.</w:t>
      </w:r>
      <w:r>
        <w:rPr>
          <w:spacing w:val="70"/>
        </w:rPr>
        <w:t xml:space="preserve"> </w:t>
      </w:r>
      <w:r>
        <w:t>Unsworn</w:t>
      </w:r>
      <w:r>
        <w:rPr>
          <w:spacing w:val="-4"/>
        </w:rPr>
        <w:t xml:space="preserve"> </w:t>
      </w:r>
      <w:r>
        <w:t>Declarations</w:t>
      </w:r>
      <w:r>
        <w:rPr>
          <w:spacing w:val="-7"/>
        </w:rPr>
        <w:t xml:space="preserve"> </w:t>
      </w:r>
      <w:r>
        <w:t>Under</w:t>
      </w:r>
      <w:r>
        <w:rPr>
          <w:spacing w:val="-3"/>
        </w:rPr>
        <w:t xml:space="preserve"> </w:t>
      </w:r>
      <w:r>
        <w:t>Penalty</w:t>
      </w:r>
      <w:r>
        <w:rPr>
          <w:spacing w:val="-7"/>
        </w:rPr>
        <w:t xml:space="preserve"> </w:t>
      </w:r>
      <w:r>
        <w:t>of</w:t>
      </w:r>
      <w:r>
        <w:rPr>
          <w:spacing w:val="-7"/>
        </w:rPr>
        <w:t xml:space="preserve"> </w:t>
      </w:r>
      <w:r>
        <w:rPr>
          <w:spacing w:val="-2"/>
        </w:rPr>
        <w:t>Perjury</w:t>
      </w:r>
    </w:p>
    <w:p w14:paraId="21702F0C" w14:textId="77777777" w:rsidR="002F3495" w:rsidRDefault="002F3495">
      <w:pPr>
        <w:pStyle w:val="BodyText"/>
        <w:spacing w:before="5"/>
        <w:rPr>
          <w:b/>
          <w:sz w:val="43"/>
        </w:rPr>
      </w:pPr>
    </w:p>
    <w:p w14:paraId="67C9948E" w14:textId="77777777" w:rsidR="002F3495" w:rsidRDefault="00000000">
      <w:pPr>
        <w:pStyle w:val="BodyText"/>
        <w:spacing w:line="271" w:lineRule="auto"/>
        <w:ind w:left="820" w:right="185"/>
      </w:pPr>
      <w:r>
        <w:t>Wherever, under these rules or under any rule, regulation, order, or requirement adopted by, made pursuant to, or incorporated within these rules, any matter is required or permitted to be supported, evidenced, established, or proved by the sworn declaration, verification, certificate, statement, oath, or affidavit,</w:t>
      </w:r>
      <w:r>
        <w:rPr>
          <w:spacing w:val="-1"/>
        </w:rPr>
        <w:t xml:space="preserve"> </w:t>
      </w:r>
      <w:r>
        <w:t>in</w:t>
      </w:r>
      <w:r>
        <w:rPr>
          <w:spacing w:val="-1"/>
        </w:rPr>
        <w:t xml:space="preserve"> </w:t>
      </w:r>
      <w:r>
        <w:t>writing</w:t>
      </w:r>
      <w:r>
        <w:rPr>
          <w:spacing w:val="-1"/>
        </w:rPr>
        <w:t xml:space="preserve"> </w:t>
      </w:r>
      <w:r>
        <w:t>of</w:t>
      </w:r>
      <w:r>
        <w:rPr>
          <w:spacing w:val="-3"/>
        </w:rPr>
        <w:t xml:space="preserve"> </w:t>
      </w:r>
      <w:r>
        <w:t>the</w:t>
      </w:r>
      <w:r>
        <w:rPr>
          <w:spacing w:val="-1"/>
        </w:rPr>
        <w:t xml:space="preserve"> </w:t>
      </w:r>
      <w:r>
        <w:t>person</w:t>
      </w:r>
      <w:r>
        <w:rPr>
          <w:spacing w:val="-3"/>
        </w:rPr>
        <w:t xml:space="preserve"> </w:t>
      </w:r>
      <w:r>
        <w:t>making</w:t>
      </w:r>
      <w:r>
        <w:rPr>
          <w:spacing w:val="-3"/>
        </w:rPr>
        <w:t xml:space="preserve"> </w:t>
      </w:r>
      <w:r>
        <w:t>the</w:t>
      </w:r>
      <w:r>
        <w:rPr>
          <w:spacing w:val="-3"/>
        </w:rPr>
        <w:t xml:space="preserve"> </w:t>
      </w:r>
      <w:r>
        <w:t>same</w:t>
      </w:r>
      <w:r>
        <w:rPr>
          <w:spacing w:val="-3"/>
        </w:rPr>
        <w:t xml:space="preserve"> </w:t>
      </w:r>
      <w:r>
        <w:t>(other</w:t>
      </w:r>
      <w:r>
        <w:rPr>
          <w:spacing w:val="-2"/>
        </w:rPr>
        <w:t xml:space="preserve"> </w:t>
      </w:r>
      <w:r>
        <w:t>than</w:t>
      </w:r>
      <w:r>
        <w:rPr>
          <w:spacing w:val="-1"/>
        </w:rPr>
        <w:t xml:space="preserve"> </w:t>
      </w:r>
      <w:r>
        <w:t>a</w:t>
      </w:r>
      <w:r>
        <w:rPr>
          <w:spacing w:val="-3"/>
        </w:rPr>
        <w:t xml:space="preserve"> </w:t>
      </w:r>
      <w:r>
        <w:t>deposition,</w:t>
      </w:r>
      <w:r>
        <w:rPr>
          <w:spacing w:val="-1"/>
        </w:rPr>
        <w:t xml:space="preserve"> </w:t>
      </w:r>
      <w:r>
        <w:t>or</w:t>
      </w:r>
      <w:r>
        <w:rPr>
          <w:spacing w:val="-2"/>
        </w:rPr>
        <w:t xml:space="preserve"> </w:t>
      </w:r>
      <w:r>
        <w:t>an</w:t>
      </w:r>
      <w:r>
        <w:rPr>
          <w:spacing w:val="-1"/>
        </w:rPr>
        <w:t xml:space="preserve"> </w:t>
      </w:r>
      <w:r>
        <w:t>oath</w:t>
      </w:r>
      <w:r>
        <w:rPr>
          <w:spacing w:val="-1"/>
        </w:rPr>
        <w:t xml:space="preserve"> </w:t>
      </w:r>
      <w:r>
        <w:t>of</w:t>
      </w:r>
      <w:r>
        <w:rPr>
          <w:spacing w:val="-3"/>
        </w:rPr>
        <w:t xml:space="preserve"> </w:t>
      </w:r>
      <w:r>
        <w:t>office,</w:t>
      </w:r>
      <w:r>
        <w:rPr>
          <w:spacing w:val="-1"/>
        </w:rPr>
        <w:t xml:space="preserve"> </w:t>
      </w:r>
      <w:r>
        <w:t>or</w:t>
      </w:r>
      <w:r>
        <w:rPr>
          <w:spacing w:val="-2"/>
        </w:rPr>
        <w:t xml:space="preserve"> </w:t>
      </w:r>
      <w:r>
        <w:t>an</w:t>
      </w:r>
      <w:r>
        <w:rPr>
          <w:spacing w:val="-1"/>
        </w:rPr>
        <w:t xml:space="preserve"> </w:t>
      </w:r>
      <w:r>
        <w:t>oath required</w:t>
      </w:r>
      <w:r>
        <w:rPr>
          <w:spacing w:val="-3"/>
        </w:rPr>
        <w:t xml:space="preserve"> </w:t>
      </w:r>
      <w:r>
        <w:t>to</w:t>
      </w:r>
      <w:r>
        <w:rPr>
          <w:spacing w:val="-1"/>
        </w:rPr>
        <w:t xml:space="preserve"> </w:t>
      </w:r>
      <w:r>
        <w:t>be</w:t>
      </w:r>
      <w:r>
        <w:rPr>
          <w:spacing w:val="-1"/>
        </w:rPr>
        <w:t xml:space="preserve"> </w:t>
      </w:r>
      <w:r>
        <w:t>taken</w:t>
      </w:r>
      <w:r>
        <w:rPr>
          <w:spacing w:val="-1"/>
        </w:rPr>
        <w:t xml:space="preserve"> </w:t>
      </w:r>
      <w:r>
        <w:t>before</w:t>
      </w:r>
      <w:r>
        <w:rPr>
          <w:spacing w:val="-1"/>
        </w:rPr>
        <w:t xml:space="preserve"> </w:t>
      </w:r>
      <w:r>
        <w:t>a</w:t>
      </w:r>
      <w:r>
        <w:rPr>
          <w:spacing w:val="-3"/>
        </w:rPr>
        <w:t xml:space="preserve"> </w:t>
      </w:r>
      <w:r>
        <w:t>specified</w:t>
      </w:r>
      <w:r>
        <w:rPr>
          <w:spacing w:val="-3"/>
        </w:rPr>
        <w:t xml:space="preserve"> </w:t>
      </w:r>
      <w:r>
        <w:t>official</w:t>
      </w:r>
      <w:r>
        <w:rPr>
          <w:spacing w:val="-4"/>
        </w:rPr>
        <w:t xml:space="preserve"> </w:t>
      </w:r>
      <w:r>
        <w:t>other</w:t>
      </w:r>
      <w:r>
        <w:rPr>
          <w:spacing w:val="-2"/>
        </w:rPr>
        <w:t xml:space="preserve"> </w:t>
      </w:r>
      <w:r>
        <w:t>than</w:t>
      </w:r>
      <w:r>
        <w:rPr>
          <w:spacing w:val="-3"/>
        </w:rPr>
        <w:t xml:space="preserve"> </w:t>
      </w:r>
      <w:r>
        <w:t>a</w:t>
      </w:r>
      <w:r>
        <w:rPr>
          <w:spacing w:val="-1"/>
        </w:rPr>
        <w:t xml:space="preserve"> </w:t>
      </w:r>
      <w:r>
        <w:t>notary</w:t>
      </w:r>
      <w:r>
        <w:rPr>
          <w:spacing w:val="-2"/>
        </w:rPr>
        <w:t xml:space="preserve"> </w:t>
      </w:r>
      <w:r>
        <w:t>public),</w:t>
      </w:r>
      <w:r>
        <w:rPr>
          <w:spacing w:val="-3"/>
        </w:rPr>
        <w:t xml:space="preserve"> </w:t>
      </w:r>
      <w:r>
        <w:t>such</w:t>
      </w:r>
      <w:r>
        <w:rPr>
          <w:spacing w:val="-1"/>
        </w:rPr>
        <w:t xml:space="preserve"> </w:t>
      </w:r>
      <w:r>
        <w:t>matter</w:t>
      </w:r>
      <w:r>
        <w:rPr>
          <w:spacing w:val="-2"/>
        </w:rPr>
        <w:t xml:space="preserve"> </w:t>
      </w:r>
      <w:r>
        <w:t>may,</w:t>
      </w:r>
      <w:r>
        <w:rPr>
          <w:spacing w:val="-1"/>
        </w:rPr>
        <w:t xml:space="preserve"> </w:t>
      </w:r>
      <w:r>
        <w:t>with</w:t>
      </w:r>
      <w:r>
        <w:rPr>
          <w:spacing w:val="-1"/>
        </w:rPr>
        <w:t xml:space="preserve"> </w:t>
      </w:r>
      <w:r>
        <w:t>like</w:t>
      </w:r>
      <w:r>
        <w:rPr>
          <w:spacing w:val="-3"/>
        </w:rPr>
        <w:t xml:space="preserve"> </w:t>
      </w:r>
      <w:r>
        <w:t>force and effect, be supported, evidenced, established, or proved by the unsworn declaration, certificate, verification, or statement, in writing of such person which is subscribed by him, as true under penalty of perjury, and dated, in substantially the following form:</w:t>
      </w:r>
    </w:p>
    <w:p w14:paraId="3B550A71" w14:textId="77777777" w:rsidR="002F3495" w:rsidRDefault="00000000">
      <w:pPr>
        <w:pStyle w:val="ListParagraph"/>
        <w:numPr>
          <w:ilvl w:val="0"/>
          <w:numId w:val="4"/>
        </w:numPr>
        <w:tabs>
          <w:tab w:val="left" w:pos="1536"/>
        </w:tabs>
        <w:spacing w:before="119" w:line="273" w:lineRule="auto"/>
        <w:ind w:right="631" w:firstLine="0"/>
        <w:jc w:val="left"/>
        <w:rPr>
          <w:sz w:val="20"/>
        </w:rPr>
      </w:pPr>
      <w:r>
        <w:rPr>
          <w:sz w:val="20"/>
        </w:rPr>
        <w:t>If</w:t>
      </w:r>
      <w:r>
        <w:rPr>
          <w:spacing w:val="-4"/>
          <w:sz w:val="20"/>
        </w:rPr>
        <w:t xml:space="preserve"> </w:t>
      </w:r>
      <w:r>
        <w:rPr>
          <w:sz w:val="20"/>
        </w:rPr>
        <w:t>Executed</w:t>
      </w:r>
      <w:r>
        <w:rPr>
          <w:spacing w:val="-2"/>
          <w:sz w:val="20"/>
        </w:rPr>
        <w:t xml:space="preserve"> </w:t>
      </w:r>
      <w:r>
        <w:rPr>
          <w:sz w:val="20"/>
        </w:rPr>
        <w:t>Within</w:t>
      </w:r>
      <w:r>
        <w:rPr>
          <w:spacing w:val="-4"/>
          <w:sz w:val="20"/>
        </w:rPr>
        <w:t xml:space="preserve"> </w:t>
      </w:r>
      <w:r>
        <w:rPr>
          <w:sz w:val="20"/>
        </w:rPr>
        <w:t>the</w:t>
      </w:r>
      <w:r>
        <w:rPr>
          <w:spacing w:val="-2"/>
          <w:sz w:val="20"/>
        </w:rPr>
        <w:t xml:space="preserve"> </w:t>
      </w:r>
      <w:r>
        <w:rPr>
          <w:sz w:val="20"/>
        </w:rPr>
        <w:t>United</w:t>
      </w:r>
      <w:r>
        <w:rPr>
          <w:spacing w:val="-2"/>
          <w:sz w:val="20"/>
        </w:rPr>
        <w:t xml:space="preserve"> </w:t>
      </w:r>
      <w:r>
        <w:rPr>
          <w:sz w:val="20"/>
        </w:rPr>
        <w:t>States</w:t>
      </w:r>
      <w:r>
        <w:rPr>
          <w:spacing w:val="-3"/>
          <w:sz w:val="20"/>
        </w:rPr>
        <w:t xml:space="preserve"> </w:t>
      </w:r>
      <w:r>
        <w:rPr>
          <w:sz w:val="20"/>
        </w:rPr>
        <w:t>Virgin</w:t>
      </w:r>
      <w:r>
        <w:rPr>
          <w:spacing w:val="-4"/>
          <w:sz w:val="20"/>
        </w:rPr>
        <w:t xml:space="preserve"> </w:t>
      </w:r>
      <w:r>
        <w:rPr>
          <w:sz w:val="20"/>
        </w:rPr>
        <w:t>Islands:</w:t>
      </w:r>
      <w:r>
        <w:rPr>
          <w:spacing w:val="-4"/>
          <w:sz w:val="20"/>
        </w:rPr>
        <w:t xml:space="preserve"> </w:t>
      </w:r>
      <w:r>
        <w:rPr>
          <w:sz w:val="20"/>
        </w:rPr>
        <w:t>"I</w:t>
      </w:r>
      <w:r>
        <w:rPr>
          <w:spacing w:val="-4"/>
          <w:sz w:val="20"/>
        </w:rPr>
        <w:t xml:space="preserve"> </w:t>
      </w:r>
      <w:r>
        <w:rPr>
          <w:sz w:val="20"/>
        </w:rPr>
        <w:t>declare</w:t>
      </w:r>
      <w:r>
        <w:rPr>
          <w:spacing w:val="-4"/>
          <w:sz w:val="20"/>
        </w:rPr>
        <w:t xml:space="preserve"> </w:t>
      </w:r>
      <w:r>
        <w:rPr>
          <w:sz w:val="20"/>
        </w:rPr>
        <w:t>(or</w:t>
      </w:r>
      <w:r>
        <w:rPr>
          <w:spacing w:val="-3"/>
          <w:sz w:val="20"/>
        </w:rPr>
        <w:t xml:space="preserve"> </w:t>
      </w:r>
      <w:r>
        <w:rPr>
          <w:sz w:val="20"/>
        </w:rPr>
        <w:t>certify,</w:t>
      </w:r>
      <w:r>
        <w:rPr>
          <w:spacing w:val="-4"/>
          <w:sz w:val="20"/>
        </w:rPr>
        <w:t xml:space="preserve"> </w:t>
      </w:r>
      <w:r>
        <w:rPr>
          <w:sz w:val="20"/>
        </w:rPr>
        <w:t>verify,</w:t>
      </w:r>
      <w:r>
        <w:rPr>
          <w:spacing w:val="-4"/>
          <w:sz w:val="20"/>
        </w:rPr>
        <w:t xml:space="preserve"> </w:t>
      </w:r>
      <w:r>
        <w:rPr>
          <w:sz w:val="20"/>
        </w:rPr>
        <w:t>or</w:t>
      </w:r>
      <w:r>
        <w:rPr>
          <w:spacing w:val="-3"/>
          <w:sz w:val="20"/>
        </w:rPr>
        <w:t xml:space="preserve"> </w:t>
      </w:r>
      <w:r>
        <w:rPr>
          <w:sz w:val="20"/>
        </w:rPr>
        <w:t>state)</w:t>
      </w:r>
      <w:r>
        <w:rPr>
          <w:spacing w:val="-3"/>
          <w:sz w:val="20"/>
        </w:rPr>
        <w:t xml:space="preserve"> </w:t>
      </w:r>
      <w:r>
        <w:rPr>
          <w:sz w:val="20"/>
        </w:rPr>
        <w:t>under penalty of perjury that the foregoing is true and correct. Executed on (date). (Signature)".</w:t>
      </w:r>
    </w:p>
    <w:p w14:paraId="487E5862" w14:textId="77777777" w:rsidR="002F3495" w:rsidRDefault="00000000">
      <w:pPr>
        <w:pStyle w:val="ListParagraph"/>
        <w:numPr>
          <w:ilvl w:val="0"/>
          <w:numId w:val="4"/>
        </w:numPr>
        <w:tabs>
          <w:tab w:val="left" w:pos="1548"/>
        </w:tabs>
        <w:spacing w:before="117" w:line="271" w:lineRule="auto"/>
        <w:ind w:right="487" w:firstLine="0"/>
        <w:jc w:val="left"/>
        <w:rPr>
          <w:sz w:val="20"/>
        </w:rPr>
      </w:pPr>
      <w:r>
        <w:rPr>
          <w:sz w:val="20"/>
        </w:rPr>
        <w:t>If</w:t>
      </w:r>
      <w:r>
        <w:rPr>
          <w:spacing w:val="-4"/>
          <w:sz w:val="20"/>
        </w:rPr>
        <w:t xml:space="preserve"> </w:t>
      </w:r>
      <w:r>
        <w:rPr>
          <w:sz w:val="20"/>
        </w:rPr>
        <w:t>Executed</w:t>
      </w:r>
      <w:r>
        <w:rPr>
          <w:spacing w:val="-4"/>
          <w:sz w:val="20"/>
        </w:rPr>
        <w:t xml:space="preserve"> </w:t>
      </w:r>
      <w:r>
        <w:rPr>
          <w:sz w:val="20"/>
        </w:rPr>
        <w:t>Outside</w:t>
      </w:r>
      <w:r>
        <w:rPr>
          <w:spacing w:val="-4"/>
          <w:sz w:val="20"/>
        </w:rPr>
        <w:t xml:space="preserve"> </w:t>
      </w:r>
      <w:r>
        <w:rPr>
          <w:sz w:val="20"/>
        </w:rPr>
        <w:t>the</w:t>
      </w:r>
      <w:r>
        <w:rPr>
          <w:spacing w:val="-2"/>
          <w:sz w:val="20"/>
        </w:rPr>
        <w:t xml:space="preserve"> </w:t>
      </w:r>
      <w:r>
        <w:rPr>
          <w:sz w:val="20"/>
        </w:rPr>
        <w:t>United</w:t>
      </w:r>
      <w:r>
        <w:rPr>
          <w:spacing w:val="-2"/>
          <w:sz w:val="20"/>
        </w:rPr>
        <w:t xml:space="preserve"> </w:t>
      </w:r>
      <w:r>
        <w:rPr>
          <w:sz w:val="20"/>
        </w:rPr>
        <w:t>States</w:t>
      </w:r>
      <w:r>
        <w:rPr>
          <w:spacing w:val="-3"/>
          <w:sz w:val="20"/>
        </w:rPr>
        <w:t xml:space="preserve"> </w:t>
      </w:r>
      <w:r>
        <w:rPr>
          <w:sz w:val="20"/>
        </w:rPr>
        <w:t>Virgin</w:t>
      </w:r>
      <w:r>
        <w:rPr>
          <w:spacing w:val="-4"/>
          <w:sz w:val="20"/>
        </w:rPr>
        <w:t xml:space="preserve"> </w:t>
      </w:r>
      <w:r>
        <w:rPr>
          <w:sz w:val="20"/>
        </w:rPr>
        <w:t>Islands:</w:t>
      </w:r>
      <w:r>
        <w:rPr>
          <w:spacing w:val="-4"/>
          <w:sz w:val="20"/>
        </w:rPr>
        <w:t xml:space="preserve"> </w:t>
      </w:r>
      <w:r>
        <w:rPr>
          <w:sz w:val="20"/>
        </w:rPr>
        <w:t>"I</w:t>
      </w:r>
      <w:r>
        <w:rPr>
          <w:spacing w:val="-4"/>
          <w:sz w:val="20"/>
        </w:rPr>
        <w:t xml:space="preserve"> </w:t>
      </w:r>
      <w:r>
        <w:rPr>
          <w:sz w:val="20"/>
        </w:rPr>
        <w:t>declare</w:t>
      </w:r>
      <w:r>
        <w:rPr>
          <w:spacing w:val="-4"/>
          <w:sz w:val="20"/>
        </w:rPr>
        <w:t xml:space="preserve"> </w:t>
      </w:r>
      <w:r>
        <w:rPr>
          <w:sz w:val="20"/>
        </w:rPr>
        <w:t>(or</w:t>
      </w:r>
      <w:r>
        <w:rPr>
          <w:spacing w:val="-3"/>
          <w:sz w:val="20"/>
        </w:rPr>
        <w:t xml:space="preserve"> </w:t>
      </w:r>
      <w:r>
        <w:rPr>
          <w:sz w:val="20"/>
        </w:rPr>
        <w:t>certify,</w:t>
      </w:r>
      <w:r>
        <w:rPr>
          <w:spacing w:val="-4"/>
          <w:sz w:val="20"/>
        </w:rPr>
        <w:t xml:space="preserve"> </w:t>
      </w:r>
      <w:r>
        <w:rPr>
          <w:sz w:val="20"/>
        </w:rPr>
        <w:t>verify,</w:t>
      </w:r>
      <w:r>
        <w:rPr>
          <w:spacing w:val="-4"/>
          <w:sz w:val="20"/>
        </w:rPr>
        <w:t xml:space="preserve"> </w:t>
      </w:r>
      <w:r>
        <w:rPr>
          <w:sz w:val="20"/>
        </w:rPr>
        <w:t>or</w:t>
      </w:r>
      <w:r>
        <w:rPr>
          <w:spacing w:val="-3"/>
          <w:sz w:val="20"/>
        </w:rPr>
        <w:t xml:space="preserve"> </w:t>
      </w:r>
      <w:r>
        <w:rPr>
          <w:sz w:val="20"/>
        </w:rPr>
        <w:t>state)</w:t>
      </w:r>
      <w:r>
        <w:rPr>
          <w:spacing w:val="-3"/>
          <w:sz w:val="20"/>
        </w:rPr>
        <w:t xml:space="preserve"> </w:t>
      </w:r>
      <w:r>
        <w:rPr>
          <w:sz w:val="20"/>
        </w:rPr>
        <w:t>under penalty of perjury under the laws of the United States Virgin Islands that the foregoing is true and correct. Executed on (date). (Signature)".</w:t>
      </w:r>
    </w:p>
    <w:p w14:paraId="32117E72" w14:textId="77777777" w:rsidR="002F3495" w:rsidRDefault="002F3495">
      <w:pPr>
        <w:pStyle w:val="BodyText"/>
        <w:spacing w:before="10"/>
      </w:pPr>
    </w:p>
    <w:p w14:paraId="642CA2E5" w14:textId="77777777" w:rsidR="002F3495" w:rsidRDefault="00000000">
      <w:pPr>
        <w:pStyle w:val="BodyText"/>
        <w:ind w:left="100"/>
      </w:pPr>
      <w:r>
        <w:rPr>
          <w:spacing w:val="-2"/>
        </w:rPr>
        <w:t>Annotations</w:t>
      </w:r>
    </w:p>
    <w:p w14:paraId="1F720FF9" w14:textId="77777777" w:rsidR="002F3495" w:rsidRDefault="002F3495">
      <w:pPr>
        <w:pStyle w:val="BodyText"/>
        <w:spacing w:before="6"/>
        <w:rPr>
          <w:sz w:val="22"/>
        </w:rPr>
      </w:pPr>
    </w:p>
    <w:p w14:paraId="75DB82B2" w14:textId="77777777" w:rsidR="002F3495" w:rsidRDefault="00000000">
      <w:pPr>
        <w:pStyle w:val="Heading1"/>
      </w:pPr>
      <w:r>
        <w:rPr>
          <w:spacing w:val="-2"/>
        </w:rPr>
        <w:t>Commentary</w:t>
      </w:r>
    </w:p>
    <w:p w14:paraId="0131CC32" w14:textId="77777777" w:rsidR="002F3495" w:rsidRDefault="002F3495">
      <w:pPr>
        <w:pStyle w:val="BodyText"/>
        <w:rPr>
          <w:b/>
          <w:sz w:val="30"/>
        </w:rPr>
      </w:pPr>
    </w:p>
    <w:p w14:paraId="6E73526F" w14:textId="77777777" w:rsidR="002F3495" w:rsidRDefault="002F3495">
      <w:pPr>
        <w:pStyle w:val="BodyText"/>
        <w:spacing w:before="10"/>
        <w:rPr>
          <w:b/>
          <w:sz w:val="23"/>
        </w:rPr>
      </w:pPr>
    </w:p>
    <w:p w14:paraId="592E55F9" w14:textId="77777777" w:rsidR="002F3495" w:rsidRDefault="00000000">
      <w:pPr>
        <w:pStyle w:val="Heading3"/>
      </w:pPr>
      <w:r>
        <w:rPr>
          <w:spacing w:val="-2"/>
        </w:rPr>
        <w:t>COMMENT</w:t>
      </w:r>
    </w:p>
    <w:p w14:paraId="61A51B2E" w14:textId="77777777" w:rsidR="002F3495" w:rsidRDefault="002F3495">
      <w:pPr>
        <w:pStyle w:val="BodyText"/>
        <w:spacing w:before="1"/>
        <w:rPr>
          <w:b/>
        </w:rPr>
      </w:pPr>
    </w:p>
    <w:p w14:paraId="161098DE" w14:textId="77777777" w:rsidR="002F3495" w:rsidRDefault="00000000">
      <w:pPr>
        <w:spacing w:line="271" w:lineRule="auto"/>
        <w:ind w:left="100" w:right="116"/>
        <w:jc w:val="both"/>
        <w:rPr>
          <w:i/>
          <w:sz w:val="20"/>
        </w:rPr>
      </w:pPr>
      <w:r>
        <w:rPr>
          <w:i/>
          <w:sz w:val="20"/>
        </w:rPr>
        <w:t>NOTE: Rule 84 is the Virgin Islands implementation of a common American provision allowing the use of declarations under penalty of perjury in circumstances where a rule, regulation, order, or requirement calls for a sworn declaration, verification, certificate, statement, oath, or affidavit. The Rule specifies the language to be used in the signature block of such declarations to comply with the requirements.</w:t>
      </w:r>
    </w:p>
    <w:p w14:paraId="15C5385F" w14:textId="77777777" w:rsidR="002F3495" w:rsidRDefault="002F3495">
      <w:pPr>
        <w:pStyle w:val="BodyText"/>
        <w:rPr>
          <w:i/>
          <w:sz w:val="31"/>
        </w:rPr>
      </w:pPr>
    </w:p>
    <w:p w14:paraId="4A103F12"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6C5075F8"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5"/>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3"/>
          <w:sz w:val="16"/>
        </w:rPr>
        <w:t xml:space="preserve"> </w:t>
      </w:r>
      <w:r>
        <w:rPr>
          <w:spacing w:val="-2"/>
          <w:sz w:val="16"/>
        </w:rPr>
        <w:t>Group.</w:t>
      </w:r>
      <w:r>
        <w:rPr>
          <w:sz w:val="16"/>
        </w:rPr>
        <w:tab/>
        <w:t>All</w:t>
      </w:r>
      <w:r>
        <w:rPr>
          <w:spacing w:val="-6"/>
          <w:sz w:val="16"/>
        </w:rPr>
        <w:t xml:space="preserve"> </w:t>
      </w:r>
      <w:r>
        <w:rPr>
          <w:sz w:val="16"/>
        </w:rPr>
        <w:t xml:space="preserve">Rights </w:t>
      </w:r>
      <w:r>
        <w:rPr>
          <w:spacing w:val="-2"/>
          <w:sz w:val="16"/>
        </w:rPr>
        <w:t>Reserved.</w:t>
      </w:r>
    </w:p>
    <w:p w14:paraId="65CAA287" w14:textId="77777777" w:rsidR="002F3495" w:rsidRDefault="002F3495">
      <w:pPr>
        <w:pStyle w:val="BodyText"/>
        <w:rPr>
          <w:sz w:val="18"/>
        </w:rPr>
      </w:pPr>
    </w:p>
    <w:p w14:paraId="29CA0390" w14:textId="77777777" w:rsidR="002F3495" w:rsidRDefault="002F3495">
      <w:pPr>
        <w:pStyle w:val="BodyText"/>
        <w:spacing w:before="10"/>
        <w:rPr>
          <w:sz w:val="21"/>
        </w:rPr>
      </w:pPr>
    </w:p>
    <w:p w14:paraId="45F78214" w14:textId="77777777" w:rsidR="002F3495" w:rsidRDefault="00000000">
      <w:pPr>
        <w:spacing w:before="1"/>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43462024" w14:textId="77777777" w:rsidR="002F3495" w:rsidRDefault="002F3495">
      <w:pPr>
        <w:rPr>
          <w:sz w:val="16"/>
        </w:rPr>
        <w:sectPr w:rsidR="002F3495">
          <w:pgSz w:w="12240" w:h="15840"/>
          <w:pgMar w:top="2320" w:right="880" w:bottom="280" w:left="900" w:header="1659" w:footer="0" w:gutter="0"/>
          <w:cols w:space="720"/>
        </w:sectPr>
      </w:pPr>
    </w:p>
    <w:p w14:paraId="744BEDFA" w14:textId="77777777" w:rsidR="002F3495" w:rsidRDefault="002F3495">
      <w:pPr>
        <w:pStyle w:val="BodyText"/>
        <w:rPr>
          <w:b/>
        </w:rPr>
      </w:pPr>
    </w:p>
    <w:p w14:paraId="1FF5750D" w14:textId="77777777" w:rsidR="002F3495" w:rsidRDefault="002F3495">
      <w:pPr>
        <w:pStyle w:val="BodyText"/>
        <w:spacing w:before="9"/>
        <w:rPr>
          <w:b/>
          <w:sz w:val="15"/>
        </w:rPr>
      </w:pPr>
    </w:p>
    <w:p w14:paraId="2698367C" w14:textId="77777777" w:rsidR="002F3495" w:rsidRDefault="00000000">
      <w:pPr>
        <w:spacing w:before="93" w:line="266" w:lineRule="auto"/>
        <w:ind w:left="100"/>
        <w:rPr>
          <w:b/>
          <w:i/>
        </w:rPr>
      </w:pPr>
      <w:bookmarkStart w:id="341" w:name="Rule_85._Court_Orders"/>
      <w:bookmarkStart w:id="342" w:name="V.I._R._CIV._P._Rule_85"/>
      <w:bookmarkStart w:id="343" w:name="_bookmark110"/>
      <w:bookmarkEnd w:id="341"/>
      <w:bookmarkEnd w:id="342"/>
      <w:bookmarkEnd w:id="343"/>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386F06D1" w14:textId="77777777" w:rsidR="002F3495" w:rsidRDefault="002F3495">
      <w:pPr>
        <w:pStyle w:val="BodyText"/>
        <w:rPr>
          <w:b/>
          <w:i/>
          <w:sz w:val="24"/>
        </w:rPr>
      </w:pPr>
    </w:p>
    <w:p w14:paraId="16655C9D" w14:textId="77777777" w:rsidR="002F3495" w:rsidRDefault="002F3495">
      <w:pPr>
        <w:pStyle w:val="BodyText"/>
        <w:spacing w:before="4"/>
        <w:rPr>
          <w:b/>
          <w:i/>
          <w:sz w:val="25"/>
        </w:rPr>
      </w:pPr>
    </w:p>
    <w:p w14:paraId="499EC0F6" w14:textId="77777777" w:rsidR="002F3495" w:rsidRDefault="00000000">
      <w:pPr>
        <w:pStyle w:val="Heading1"/>
        <w:spacing w:before="1"/>
        <w:ind w:left="568"/>
      </w:pPr>
      <w:r>
        <w:t>Rule</w:t>
      </w:r>
      <w:r>
        <w:rPr>
          <w:spacing w:val="-2"/>
        </w:rPr>
        <w:t xml:space="preserve"> </w:t>
      </w:r>
      <w:r>
        <w:t>85.</w:t>
      </w:r>
      <w:r>
        <w:rPr>
          <w:spacing w:val="72"/>
        </w:rPr>
        <w:t xml:space="preserve"> </w:t>
      </w:r>
      <w:r>
        <w:t>Court</w:t>
      </w:r>
      <w:r>
        <w:rPr>
          <w:spacing w:val="-3"/>
        </w:rPr>
        <w:t xml:space="preserve"> </w:t>
      </w:r>
      <w:r>
        <w:rPr>
          <w:spacing w:val="-2"/>
        </w:rPr>
        <w:t>Orders</w:t>
      </w:r>
    </w:p>
    <w:p w14:paraId="6A5D739B" w14:textId="77777777" w:rsidR="002F3495" w:rsidRDefault="002F3495">
      <w:pPr>
        <w:pStyle w:val="BodyText"/>
        <w:spacing w:before="9"/>
        <w:rPr>
          <w:b/>
          <w:sz w:val="33"/>
        </w:rPr>
      </w:pPr>
    </w:p>
    <w:p w14:paraId="1E290423" w14:textId="77777777" w:rsidR="002F3495" w:rsidRDefault="00000000">
      <w:pPr>
        <w:pStyle w:val="BodyText"/>
        <w:spacing w:line="273" w:lineRule="auto"/>
        <w:ind w:left="100" w:right="185"/>
      </w:pPr>
      <w:r>
        <w:t>All</w:t>
      </w:r>
      <w:r>
        <w:rPr>
          <w:spacing w:val="-5"/>
        </w:rPr>
        <w:t xml:space="preserve"> </w:t>
      </w:r>
      <w:r>
        <w:t>orders,</w:t>
      </w:r>
      <w:r>
        <w:rPr>
          <w:spacing w:val="-4"/>
        </w:rPr>
        <w:t xml:space="preserve"> </w:t>
      </w:r>
      <w:r>
        <w:t>judgments,</w:t>
      </w:r>
      <w:r>
        <w:rPr>
          <w:spacing w:val="-4"/>
        </w:rPr>
        <w:t xml:space="preserve"> </w:t>
      </w:r>
      <w:r>
        <w:t>and</w:t>
      </w:r>
      <w:r>
        <w:rPr>
          <w:spacing w:val="-2"/>
        </w:rPr>
        <w:t xml:space="preserve"> </w:t>
      </w:r>
      <w:r>
        <w:t>determinations</w:t>
      </w:r>
      <w:r>
        <w:rPr>
          <w:spacing w:val="-3"/>
        </w:rPr>
        <w:t xml:space="preserve"> </w:t>
      </w:r>
      <w:r>
        <w:t>of</w:t>
      </w:r>
      <w:r>
        <w:rPr>
          <w:spacing w:val="-2"/>
        </w:rPr>
        <w:t xml:space="preserve"> </w:t>
      </w:r>
      <w:r>
        <w:t>the</w:t>
      </w:r>
      <w:r>
        <w:rPr>
          <w:spacing w:val="-4"/>
        </w:rPr>
        <w:t xml:space="preserve"> </w:t>
      </w:r>
      <w:r>
        <w:t>court</w:t>
      </w:r>
      <w:r>
        <w:rPr>
          <w:spacing w:val="-2"/>
        </w:rPr>
        <w:t xml:space="preserve"> </w:t>
      </w:r>
      <w:r>
        <w:t>shall</w:t>
      </w:r>
      <w:r>
        <w:rPr>
          <w:spacing w:val="-3"/>
        </w:rPr>
        <w:t xml:space="preserve"> </w:t>
      </w:r>
      <w:r>
        <w:t>be</w:t>
      </w:r>
      <w:r>
        <w:rPr>
          <w:spacing w:val="-2"/>
        </w:rPr>
        <w:t xml:space="preserve"> </w:t>
      </w:r>
      <w:r>
        <w:t>in</w:t>
      </w:r>
      <w:r>
        <w:rPr>
          <w:spacing w:val="-2"/>
        </w:rPr>
        <w:t xml:space="preserve"> </w:t>
      </w:r>
      <w:r>
        <w:t>writing</w:t>
      </w:r>
      <w:r>
        <w:rPr>
          <w:spacing w:val="-2"/>
        </w:rPr>
        <w:t xml:space="preserve"> </w:t>
      </w:r>
      <w:r>
        <w:t>and</w:t>
      </w:r>
      <w:r>
        <w:rPr>
          <w:spacing w:val="-2"/>
        </w:rPr>
        <w:t xml:space="preserve"> </w:t>
      </w:r>
      <w:r>
        <w:t>signed</w:t>
      </w:r>
      <w:r>
        <w:rPr>
          <w:spacing w:val="-4"/>
        </w:rPr>
        <w:t xml:space="preserve"> </w:t>
      </w:r>
      <w:r>
        <w:t>by</w:t>
      </w:r>
      <w:r>
        <w:rPr>
          <w:spacing w:val="-3"/>
        </w:rPr>
        <w:t xml:space="preserve"> </w:t>
      </w:r>
      <w:r>
        <w:t>the</w:t>
      </w:r>
      <w:r>
        <w:rPr>
          <w:spacing w:val="-4"/>
        </w:rPr>
        <w:t xml:space="preserve"> </w:t>
      </w:r>
      <w:r>
        <w:t>judge,</w:t>
      </w:r>
      <w:r>
        <w:rPr>
          <w:spacing w:val="-2"/>
        </w:rPr>
        <w:t xml:space="preserve"> </w:t>
      </w:r>
      <w:r>
        <w:t>magistrate</w:t>
      </w:r>
      <w:r>
        <w:rPr>
          <w:spacing w:val="-2"/>
        </w:rPr>
        <w:t xml:space="preserve"> </w:t>
      </w:r>
      <w:r>
        <w:t>judge, or clerk of the court; provided, however, that oral orders shall be enforceable pending their reduction to writing.</w:t>
      </w:r>
    </w:p>
    <w:p w14:paraId="26906BBD" w14:textId="77777777" w:rsidR="002F3495" w:rsidRDefault="002F3495">
      <w:pPr>
        <w:pStyle w:val="BodyText"/>
        <w:spacing w:before="6"/>
      </w:pPr>
    </w:p>
    <w:p w14:paraId="0D81EDE8" w14:textId="77777777" w:rsidR="002F3495" w:rsidRDefault="00000000">
      <w:pPr>
        <w:pStyle w:val="BodyText"/>
        <w:spacing w:before="1"/>
        <w:ind w:left="100"/>
      </w:pPr>
      <w:r>
        <w:rPr>
          <w:spacing w:val="-2"/>
        </w:rPr>
        <w:t>Annotations</w:t>
      </w:r>
    </w:p>
    <w:p w14:paraId="4C909241" w14:textId="77777777" w:rsidR="002F3495" w:rsidRDefault="002F3495">
      <w:pPr>
        <w:pStyle w:val="BodyText"/>
        <w:spacing w:before="5"/>
        <w:rPr>
          <w:sz w:val="22"/>
        </w:rPr>
      </w:pPr>
    </w:p>
    <w:p w14:paraId="6147B18F" w14:textId="77777777" w:rsidR="002F3495" w:rsidRDefault="00000000">
      <w:pPr>
        <w:pStyle w:val="Heading1"/>
        <w:spacing w:before="1"/>
      </w:pPr>
      <w:r>
        <w:rPr>
          <w:spacing w:val="-2"/>
        </w:rPr>
        <w:t>Commentary</w:t>
      </w:r>
    </w:p>
    <w:p w14:paraId="1673B503" w14:textId="77777777" w:rsidR="002F3495" w:rsidRDefault="002F3495">
      <w:pPr>
        <w:pStyle w:val="BodyText"/>
        <w:rPr>
          <w:b/>
          <w:sz w:val="30"/>
        </w:rPr>
      </w:pPr>
    </w:p>
    <w:p w14:paraId="6FF3E371" w14:textId="77777777" w:rsidR="002F3495" w:rsidRDefault="002F3495">
      <w:pPr>
        <w:pStyle w:val="BodyText"/>
        <w:spacing w:before="9"/>
        <w:rPr>
          <w:b/>
          <w:sz w:val="27"/>
        </w:rPr>
      </w:pPr>
    </w:p>
    <w:p w14:paraId="7A695E75" w14:textId="77777777" w:rsidR="002F3495" w:rsidRDefault="00000000">
      <w:pPr>
        <w:pStyle w:val="Heading3"/>
      </w:pPr>
      <w:r>
        <w:rPr>
          <w:spacing w:val="-2"/>
        </w:rPr>
        <w:t>COMMENT</w:t>
      </w:r>
    </w:p>
    <w:p w14:paraId="3759AAD0" w14:textId="77777777" w:rsidR="002F3495" w:rsidRDefault="002F3495">
      <w:pPr>
        <w:pStyle w:val="BodyText"/>
        <w:spacing w:before="1"/>
        <w:rPr>
          <w:b/>
        </w:rPr>
      </w:pPr>
    </w:p>
    <w:p w14:paraId="05FAAE3B" w14:textId="77777777" w:rsidR="002F3495" w:rsidRDefault="00000000">
      <w:pPr>
        <w:ind w:left="100"/>
        <w:rPr>
          <w:i/>
          <w:sz w:val="20"/>
        </w:rPr>
      </w:pPr>
      <w:r>
        <w:rPr>
          <w:i/>
          <w:sz w:val="20"/>
        </w:rPr>
        <w:t>NOTE:</w:t>
      </w:r>
      <w:r>
        <w:rPr>
          <w:i/>
          <w:spacing w:val="-7"/>
          <w:sz w:val="20"/>
        </w:rPr>
        <w:t xml:space="preserve"> </w:t>
      </w:r>
      <w:r>
        <w:rPr>
          <w:i/>
          <w:sz w:val="20"/>
        </w:rPr>
        <w:t>Rule</w:t>
      </w:r>
      <w:r>
        <w:rPr>
          <w:i/>
          <w:spacing w:val="-4"/>
          <w:sz w:val="20"/>
        </w:rPr>
        <w:t xml:space="preserve"> </w:t>
      </w:r>
      <w:r>
        <w:rPr>
          <w:i/>
          <w:sz w:val="20"/>
        </w:rPr>
        <w:t>85</w:t>
      </w:r>
      <w:r>
        <w:rPr>
          <w:i/>
          <w:spacing w:val="-5"/>
          <w:sz w:val="20"/>
        </w:rPr>
        <w:t xml:space="preserve"> </w:t>
      </w:r>
      <w:r>
        <w:rPr>
          <w:i/>
          <w:sz w:val="20"/>
        </w:rPr>
        <w:t>provides</w:t>
      </w:r>
      <w:r>
        <w:rPr>
          <w:i/>
          <w:spacing w:val="-5"/>
          <w:sz w:val="20"/>
        </w:rPr>
        <w:t xml:space="preserve"> </w:t>
      </w:r>
      <w:r>
        <w:rPr>
          <w:i/>
          <w:sz w:val="20"/>
        </w:rPr>
        <w:t>for</w:t>
      </w:r>
      <w:r>
        <w:rPr>
          <w:i/>
          <w:spacing w:val="-5"/>
          <w:sz w:val="20"/>
        </w:rPr>
        <w:t xml:space="preserve"> </w:t>
      </w:r>
      <w:r>
        <w:rPr>
          <w:i/>
          <w:sz w:val="20"/>
        </w:rPr>
        <w:t>the</w:t>
      </w:r>
      <w:r>
        <w:rPr>
          <w:i/>
          <w:spacing w:val="-7"/>
          <w:sz w:val="20"/>
        </w:rPr>
        <w:t xml:space="preserve"> </w:t>
      </w:r>
      <w:r>
        <w:rPr>
          <w:i/>
          <w:sz w:val="20"/>
        </w:rPr>
        <w:t>enforceability</w:t>
      </w:r>
      <w:r>
        <w:rPr>
          <w:i/>
          <w:spacing w:val="-5"/>
          <w:sz w:val="20"/>
        </w:rPr>
        <w:t xml:space="preserve"> </w:t>
      </w:r>
      <w:r>
        <w:rPr>
          <w:i/>
          <w:sz w:val="20"/>
        </w:rPr>
        <w:t>of</w:t>
      </w:r>
      <w:r>
        <w:rPr>
          <w:i/>
          <w:spacing w:val="-6"/>
          <w:sz w:val="20"/>
        </w:rPr>
        <w:t xml:space="preserve"> </w:t>
      </w:r>
      <w:r>
        <w:rPr>
          <w:i/>
          <w:sz w:val="20"/>
        </w:rPr>
        <w:t>written</w:t>
      </w:r>
      <w:r>
        <w:rPr>
          <w:i/>
          <w:spacing w:val="-6"/>
          <w:sz w:val="20"/>
        </w:rPr>
        <w:t xml:space="preserve"> </w:t>
      </w:r>
      <w:r>
        <w:rPr>
          <w:i/>
          <w:sz w:val="20"/>
        </w:rPr>
        <w:t>orders,</w:t>
      </w:r>
      <w:r>
        <w:rPr>
          <w:i/>
          <w:spacing w:val="-7"/>
          <w:sz w:val="20"/>
        </w:rPr>
        <w:t xml:space="preserve"> </w:t>
      </w:r>
      <w:r>
        <w:rPr>
          <w:i/>
          <w:sz w:val="20"/>
        </w:rPr>
        <w:t>and</w:t>
      </w:r>
      <w:r>
        <w:rPr>
          <w:i/>
          <w:spacing w:val="-4"/>
          <w:sz w:val="20"/>
        </w:rPr>
        <w:t xml:space="preserve"> </w:t>
      </w:r>
      <w:r>
        <w:rPr>
          <w:i/>
          <w:sz w:val="20"/>
        </w:rPr>
        <w:t>of</w:t>
      </w:r>
      <w:r>
        <w:rPr>
          <w:i/>
          <w:spacing w:val="-6"/>
          <w:sz w:val="20"/>
        </w:rPr>
        <w:t xml:space="preserve"> </w:t>
      </w:r>
      <w:r>
        <w:rPr>
          <w:i/>
          <w:sz w:val="20"/>
        </w:rPr>
        <w:t>oral</w:t>
      </w:r>
      <w:r>
        <w:rPr>
          <w:i/>
          <w:spacing w:val="-8"/>
          <w:sz w:val="20"/>
        </w:rPr>
        <w:t xml:space="preserve"> </w:t>
      </w:r>
      <w:r>
        <w:rPr>
          <w:i/>
          <w:sz w:val="20"/>
        </w:rPr>
        <w:t>orders</w:t>
      </w:r>
      <w:r>
        <w:rPr>
          <w:i/>
          <w:spacing w:val="-5"/>
          <w:sz w:val="20"/>
        </w:rPr>
        <w:t xml:space="preserve"> </w:t>
      </w:r>
      <w:r>
        <w:rPr>
          <w:i/>
          <w:sz w:val="20"/>
        </w:rPr>
        <w:t>(pending</w:t>
      </w:r>
      <w:r>
        <w:rPr>
          <w:i/>
          <w:spacing w:val="-6"/>
          <w:sz w:val="20"/>
        </w:rPr>
        <w:t xml:space="preserve"> </w:t>
      </w:r>
      <w:r>
        <w:rPr>
          <w:i/>
          <w:sz w:val="20"/>
        </w:rPr>
        <w:t>reduction</w:t>
      </w:r>
      <w:r>
        <w:rPr>
          <w:i/>
          <w:spacing w:val="-6"/>
          <w:sz w:val="20"/>
        </w:rPr>
        <w:t xml:space="preserve"> </w:t>
      </w:r>
      <w:r>
        <w:rPr>
          <w:i/>
          <w:sz w:val="20"/>
        </w:rPr>
        <w:t>to</w:t>
      </w:r>
      <w:r>
        <w:rPr>
          <w:i/>
          <w:spacing w:val="-5"/>
          <w:sz w:val="20"/>
        </w:rPr>
        <w:t xml:space="preserve"> </w:t>
      </w:r>
      <w:r>
        <w:rPr>
          <w:i/>
          <w:spacing w:val="-2"/>
          <w:sz w:val="20"/>
        </w:rPr>
        <w:t>writing).</w:t>
      </w:r>
    </w:p>
    <w:p w14:paraId="7CFAB78A" w14:textId="77777777" w:rsidR="002F3495" w:rsidRDefault="002F3495">
      <w:pPr>
        <w:pStyle w:val="BodyText"/>
        <w:rPr>
          <w:i/>
          <w:sz w:val="22"/>
        </w:rPr>
      </w:pPr>
    </w:p>
    <w:p w14:paraId="39602C7C" w14:textId="77777777" w:rsidR="002F3495" w:rsidRDefault="00000000">
      <w:pPr>
        <w:spacing w:before="181"/>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3997548F" w14:textId="77777777" w:rsidR="002F3495" w:rsidRDefault="00000000">
      <w:pPr>
        <w:tabs>
          <w:tab w:val="left" w:pos="3412"/>
          <w:tab w:val="left" w:pos="6150"/>
        </w:tabs>
        <w:spacing w:before="34"/>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7D93BEAC" w14:textId="77777777" w:rsidR="002F3495" w:rsidRDefault="002F3495">
      <w:pPr>
        <w:pStyle w:val="BodyText"/>
        <w:rPr>
          <w:sz w:val="18"/>
        </w:rPr>
      </w:pPr>
    </w:p>
    <w:p w14:paraId="2806CCB0" w14:textId="77777777" w:rsidR="002F3495" w:rsidRDefault="002F3495">
      <w:pPr>
        <w:pStyle w:val="BodyText"/>
        <w:rPr>
          <w:sz w:val="18"/>
        </w:rPr>
      </w:pPr>
    </w:p>
    <w:p w14:paraId="27E74DB0"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6F9C12EE" w14:textId="77777777" w:rsidR="002F3495" w:rsidRDefault="002F3495">
      <w:pPr>
        <w:rPr>
          <w:sz w:val="16"/>
        </w:rPr>
        <w:sectPr w:rsidR="002F3495">
          <w:headerReference w:type="default" r:id="rId412"/>
          <w:pgSz w:w="12240" w:h="15840"/>
          <w:pgMar w:top="2420" w:right="880" w:bottom="280" w:left="900" w:header="1659" w:footer="0" w:gutter="0"/>
          <w:cols w:space="720"/>
        </w:sectPr>
      </w:pPr>
    </w:p>
    <w:bookmarkStart w:id="344" w:name="Rules_86_--_89._[Reserved]"/>
    <w:bookmarkStart w:id="345" w:name="V.I._R._CIV._P._Rules_86_--_89"/>
    <w:bookmarkEnd w:id="344"/>
    <w:bookmarkEnd w:id="345"/>
    <w:p w14:paraId="518F24ED" w14:textId="77777777" w:rsidR="002F3495" w:rsidRDefault="00000000">
      <w:pPr>
        <w:pStyle w:val="Heading2"/>
        <w:tabs>
          <w:tab w:val="left" w:pos="1636"/>
        </w:tabs>
        <w:spacing w:before="70"/>
        <w:ind w:left="0" w:right="15"/>
        <w:rPr>
          <w:u w:val="none"/>
        </w:rPr>
      </w:pPr>
      <w:r>
        <w:fldChar w:fldCharType="begin"/>
      </w:r>
      <w:r>
        <w:instrText>HYPERLINK "https://advance.lexis.com/api/document?collection=statutes-legislation&amp;id=urn%3AcontentItem%3A67DB-TF01-JS0R-23BN-00000-00&amp;context=1000516"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Rules</w:t>
      </w:r>
      <w:r>
        <w:rPr>
          <w:color w:val="0077CC"/>
          <w:spacing w:val="-4"/>
          <w:u w:color="0077CC"/>
        </w:rPr>
        <w:t xml:space="preserve"> </w:t>
      </w:r>
      <w:r>
        <w:rPr>
          <w:color w:val="0077CC"/>
          <w:u w:color="0077CC"/>
        </w:rPr>
        <w:t>86</w:t>
      </w:r>
      <w:r>
        <w:rPr>
          <w:color w:val="0077CC"/>
          <w:spacing w:val="-2"/>
          <w:u w:color="0077CC"/>
        </w:rPr>
        <w:t xml:space="preserve"> </w:t>
      </w:r>
      <w:r>
        <w:rPr>
          <w:color w:val="0077CC"/>
          <w:u w:color="0077CC"/>
        </w:rPr>
        <w:t>--</w:t>
      </w:r>
      <w:r>
        <w:rPr>
          <w:color w:val="0077CC"/>
          <w:spacing w:val="-1"/>
          <w:u w:color="0077CC"/>
        </w:rPr>
        <w:t xml:space="preserve"> </w:t>
      </w:r>
      <w:r>
        <w:rPr>
          <w:color w:val="0077CC"/>
          <w:spacing w:val="-5"/>
          <w:u w:color="0077CC"/>
        </w:rPr>
        <w:t>89</w:t>
      </w:r>
      <w:r>
        <w:rPr>
          <w:color w:val="0077CC"/>
          <w:spacing w:val="-5"/>
          <w:u w:color="0077CC"/>
        </w:rPr>
        <w:fldChar w:fldCharType="end"/>
      </w:r>
    </w:p>
    <w:p w14:paraId="7B888AA9" w14:textId="77777777" w:rsidR="002F3495" w:rsidRDefault="002F3495">
      <w:pPr>
        <w:pStyle w:val="BodyText"/>
        <w:spacing w:before="9"/>
        <w:rPr>
          <w:b/>
          <w:i/>
          <w:sz w:val="11"/>
        </w:rPr>
      </w:pPr>
    </w:p>
    <w:p w14:paraId="403C6B2F" w14:textId="77777777" w:rsidR="002F3495" w:rsidRDefault="00000000">
      <w:pPr>
        <w:pStyle w:val="BodyText"/>
        <w:spacing w:before="93"/>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68E8B23A" w14:textId="77777777" w:rsidR="002F3495" w:rsidRDefault="002F3495">
      <w:pPr>
        <w:pStyle w:val="BodyText"/>
        <w:rPr>
          <w:sz w:val="22"/>
        </w:rPr>
      </w:pPr>
    </w:p>
    <w:p w14:paraId="420A5833" w14:textId="77777777" w:rsidR="002F3495" w:rsidRDefault="002F3495">
      <w:pPr>
        <w:pStyle w:val="BodyText"/>
        <w:spacing w:before="10"/>
        <w:rPr>
          <w:sz w:val="21"/>
        </w:rPr>
      </w:pPr>
    </w:p>
    <w:p w14:paraId="21E68368"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234BEF52" w14:textId="77777777" w:rsidR="002F3495" w:rsidRDefault="002F3495">
      <w:pPr>
        <w:pStyle w:val="BodyText"/>
        <w:rPr>
          <w:b/>
          <w:i/>
          <w:sz w:val="24"/>
        </w:rPr>
      </w:pPr>
    </w:p>
    <w:p w14:paraId="3328DBA8" w14:textId="77777777" w:rsidR="002F3495" w:rsidRDefault="002F3495">
      <w:pPr>
        <w:pStyle w:val="BodyText"/>
        <w:spacing w:before="4"/>
        <w:rPr>
          <w:b/>
          <w:i/>
          <w:sz w:val="25"/>
        </w:rPr>
      </w:pPr>
    </w:p>
    <w:p w14:paraId="417F7EB8" w14:textId="77777777" w:rsidR="002F3495" w:rsidRDefault="00000000">
      <w:pPr>
        <w:pStyle w:val="Heading1"/>
      </w:pPr>
      <w:r>
        <w:t>Rules</w:t>
      </w:r>
      <w:r>
        <w:rPr>
          <w:spacing w:val="-3"/>
        </w:rPr>
        <w:t xml:space="preserve"> </w:t>
      </w:r>
      <w:r>
        <w:t>86</w:t>
      </w:r>
      <w:r>
        <w:rPr>
          <w:spacing w:val="-3"/>
        </w:rPr>
        <w:t xml:space="preserve"> </w:t>
      </w:r>
      <w:r>
        <w:t>--</w:t>
      </w:r>
      <w:r>
        <w:rPr>
          <w:spacing w:val="-2"/>
        </w:rPr>
        <w:t xml:space="preserve"> </w:t>
      </w:r>
      <w:r>
        <w:t>89.</w:t>
      </w:r>
      <w:r>
        <w:rPr>
          <w:spacing w:val="75"/>
        </w:rPr>
        <w:t xml:space="preserve"> </w:t>
      </w:r>
      <w:r>
        <w:rPr>
          <w:spacing w:val="-2"/>
        </w:rPr>
        <w:t>[Reserved]</w:t>
      </w:r>
    </w:p>
    <w:p w14:paraId="532D25A5" w14:textId="77777777" w:rsidR="002F3495" w:rsidRDefault="002F3495">
      <w:pPr>
        <w:pStyle w:val="BodyText"/>
        <w:rPr>
          <w:b/>
          <w:sz w:val="30"/>
        </w:rPr>
      </w:pPr>
    </w:p>
    <w:p w14:paraId="060A0BC1" w14:textId="77777777" w:rsidR="002F3495" w:rsidRDefault="00000000">
      <w:pPr>
        <w:spacing w:before="209"/>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A71924D"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02066DBE" w14:textId="77777777" w:rsidR="002F3495" w:rsidRDefault="002F3495">
      <w:pPr>
        <w:pStyle w:val="BodyText"/>
        <w:rPr>
          <w:sz w:val="18"/>
        </w:rPr>
      </w:pPr>
    </w:p>
    <w:p w14:paraId="4BACB65D" w14:textId="77777777" w:rsidR="002F3495" w:rsidRDefault="002F3495">
      <w:pPr>
        <w:pStyle w:val="BodyText"/>
        <w:rPr>
          <w:sz w:val="18"/>
        </w:rPr>
      </w:pPr>
    </w:p>
    <w:p w14:paraId="3BDCEB4C" w14:textId="77777777" w:rsidR="002F3495" w:rsidRDefault="00000000">
      <w:pPr>
        <w:spacing w:before="136"/>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253BA777" w14:textId="77777777" w:rsidR="002F3495" w:rsidRDefault="002F3495">
      <w:pPr>
        <w:rPr>
          <w:sz w:val="16"/>
        </w:rPr>
        <w:sectPr w:rsidR="002F3495">
          <w:headerReference w:type="even" r:id="rId413"/>
          <w:pgSz w:w="12240" w:h="15840"/>
          <w:pgMar w:top="1580" w:right="880" w:bottom="280" w:left="900" w:header="0" w:footer="0" w:gutter="0"/>
          <w:cols w:space="720"/>
        </w:sectPr>
      </w:pPr>
    </w:p>
    <w:p w14:paraId="7C94466F" w14:textId="77777777" w:rsidR="002F3495" w:rsidRDefault="002F3495">
      <w:pPr>
        <w:pStyle w:val="BodyText"/>
        <w:rPr>
          <w:b/>
        </w:rPr>
      </w:pPr>
    </w:p>
    <w:p w14:paraId="5F5F1818" w14:textId="77777777" w:rsidR="002F3495" w:rsidRDefault="002F3495">
      <w:pPr>
        <w:pStyle w:val="BodyText"/>
        <w:spacing w:before="9"/>
        <w:rPr>
          <w:b/>
        </w:rPr>
      </w:pPr>
    </w:p>
    <w:p w14:paraId="5E2C2FA7" w14:textId="77777777" w:rsidR="002F3495" w:rsidRDefault="00000000">
      <w:pPr>
        <w:spacing w:line="266" w:lineRule="auto"/>
        <w:ind w:left="100"/>
        <w:rPr>
          <w:b/>
          <w:i/>
        </w:rPr>
      </w:pPr>
      <w:bookmarkStart w:id="346" w:name="Rule_90._Civil_Mediation"/>
      <w:bookmarkStart w:id="347" w:name="V.I._R._CIV._P._Rule_90"/>
      <w:bookmarkStart w:id="348" w:name="_bookmark111"/>
      <w:bookmarkEnd w:id="346"/>
      <w:bookmarkEnd w:id="347"/>
      <w:bookmarkEnd w:id="348"/>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602CF8D3" w14:textId="77777777" w:rsidR="002F3495" w:rsidRDefault="002F3495">
      <w:pPr>
        <w:pStyle w:val="BodyText"/>
        <w:rPr>
          <w:b/>
          <w:i/>
          <w:sz w:val="24"/>
        </w:rPr>
      </w:pPr>
    </w:p>
    <w:p w14:paraId="3852AAB8" w14:textId="77777777" w:rsidR="002F3495" w:rsidRDefault="002F3495">
      <w:pPr>
        <w:pStyle w:val="BodyText"/>
        <w:spacing w:before="4"/>
        <w:rPr>
          <w:b/>
          <w:i/>
          <w:sz w:val="25"/>
        </w:rPr>
      </w:pPr>
    </w:p>
    <w:p w14:paraId="566C162E" w14:textId="77777777" w:rsidR="002F3495" w:rsidRDefault="00000000">
      <w:pPr>
        <w:pStyle w:val="Heading1"/>
        <w:ind w:left="568"/>
      </w:pPr>
      <w:r>
        <w:t>Rule</w:t>
      </w:r>
      <w:r>
        <w:rPr>
          <w:spacing w:val="-2"/>
        </w:rPr>
        <w:t xml:space="preserve"> </w:t>
      </w:r>
      <w:r>
        <w:t>90.</w:t>
      </w:r>
      <w:r>
        <w:rPr>
          <w:spacing w:val="70"/>
        </w:rPr>
        <w:t xml:space="preserve"> </w:t>
      </w:r>
      <w:r>
        <w:t>Civil</w:t>
      </w:r>
      <w:r>
        <w:rPr>
          <w:spacing w:val="-2"/>
        </w:rPr>
        <w:t xml:space="preserve"> Mediation</w:t>
      </w:r>
    </w:p>
    <w:p w14:paraId="0B9BCB8A" w14:textId="77777777" w:rsidR="002F3495" w:rsidRDefault="002F3495">
      <w:pPr>
        <w:pStyle w:val="BodyText"/>
        <w:spacing w:before="5"/>
        <w:rPr>
          <w:b/>
          <w:sz w:val="43"/>
        </w:rPr>
      </w:pPr>
    </w:p>
    <w:p w14:paraId="72DC2507" w14:textId="77777777" w:rsidR="002F3495" w:rsidRDefault="00000000">
      <w:pPr>
        <w:pStyle w:val="Heading4"/>
        <w:numPr>
          <w:ilvl w:val="0"/>
          <w:numId w:val="3"/>
        </w:numPr>
        <w:tabs>
          <w:tab w:val="left" w:pos="1066"/>
        </w:tabs>
        <w:ind w:hanging="246"/>
      </w:pPr>
      <w:r>
        <w:rPr>
          <w:spacing w:val="-2"/>
        </w:rPr>
        <w:t>Definition.</w:t>
      </w:r>
    </w:p>
    <w:p w14:paraId="02856AB8" w14:textId="77777777" w:rsidR="002F3495" w:rsidRDefault="00000000">
      <w:pPr>
        <w:pStyle w:val="BodyText"/>
        <w:spacing w:before="149" w:line="271" w:lineRule="auto"/>
        <w:ind w:left="820" w:right="115"/>
        <w:jc w:val="both"/>
      </w:pPr>
      <w:r>
        <w:rPr>
          <w:i/>
        </w:rPr>
        <w:t xml:space="preserve">"Mediation" </w:t>
      </w:r>
      <w:r>
        <w:t>means a process whereby a neutral third person called a "mediator" acts to encourage and facilitate the resolution of a dispute between two or more parties. It is an informal and non-adversarial process with the objective of helping the disputing parties reach a mutually acceptable and voluntary agreement.</w:t>
      </w:r>
      <w:r>
        <w:rPr>
          <w:spacing w:val="-3"/>
        </w:rPr>
        <w:t xml:space="preserve"> </w:t>
      </w:r>
      <w:r>
        <w:t>In</w:t>
      </w:r>
      <w:r>
        <w:rPr>
          <w:spacing w:val="-2"/>
        </w:rPr>
        <w:t xml:space="preserve"> </w:t>
      </w:r>
      <w:r>
        <w:t>mediation,</w:t>
      </w:r>
      <w:r>
        <w:rPr>
          <w:spacing w:val="-2"/>
        </w:rPr>
        <w:t xml:space="preserve"> </w:t>
      </w:r>
      <w:r>
        <w:t>decision-making</w:t>
      </w:r>
      <w:r>
        <w:rPr>
          <w:spacing w:val="-2"/>
        </w:rPr>
        <w:t xml:space="preserve"> </w:t>
      </w:r>
      <w:r>
        <w:t>authority rests</w:t>
      </w:r>
      <w:r>
        <w:rPr>
          <w:spacing w:val="-2"/>
        </w:rPr>
        <w:t xml:space="preserve"> </w:t>
      </w:r>
      <w:r>
        <w:t>with</w:t>
      </w:r>
      <w:r>
        <w:rPr>
          <w:spacing w:val="-2"/>
        </w:rPr>
        <w:t xml:space="preserve"> </w:t>
      </w:r>
      <w:r>
        <w:t>the</w:t>
      </w:r>
      <w:r>
        <w:rPr>
          <w:spacing w:val="-2"/>
        </w:rPr>
        <w:t xml:space="preserve"> </w:t>
      </w:r>
      <w:r>
        <w:t>parties.</w:t>
      </w:r>
      <w:r>
        <w:rPr>
          <w:spacing w:val="-3"/>
        </w:rPr>
        <w:t xml:space="preserve"> </w:t>
      </w:r>
      <w:r>
        <w:t>The</w:t>
      </w:r>
      <w:r>
        <w:rPr>
          <w:spacing w:val="-3"/>
        </w:rPr>
        <w:t xml:space="preserve"> </w:t>
      </w:r>
      <w:r>
        <w:t>role</w:t>
      </w:r>
      <w:r>
        <w:rPr>
          <w:spacing w:val="-3"/>
        </w:rPr>
        <w:t xml:space="preserve"> </w:t>
      </w:r>
      <w:r>
        <w:t>of</w:t>
      </w:r>
      <w:r>
        <w:rPr>
          <w:spacing w:val="-2"/>
        </w:rPr>
        <w:t xml:space="preserve"> </w:t>
      </w:r>
      <w:r>
        <w:t>the</w:t>
      </w:r>
      <w:r>
        <w:rPr>
          <w:spacing w:val="-2"/>
        </w:rPr>
        <w:t xml:space="preserve"> </w:t>
      </w:r>
      <w:r>
        <w:t>mediator</w:t>
      </w:r>
      <w:r>
        <w:rPr>
          <w:spacing w:val="-1"/>
        </w:rPr>
        <w:t xml:space="preserve"> </w:t>
      </w:r>
      <w:r>
        <w:t>includes, but is not limited to, assisting the parties in identifying issues, fostering joint problem-solving and exploring settlement alternatives.</w:t>
      </w:r>
    </w:p>
    <w:p w14:paraId="535BBAFB" w14:textId="77777777" w:rsidR="002F3495" w:rsidRDefault="00000000">
      <w:pPr>
        <w:pStyle w:val="Heading4"/>
        <w:numPr>
          <w:ilvl w:val="0"/>
          <w:numId w:val="3"/>
        </w:numPr>
        <w:tabs>
          <w:tab w:val="left" w:pos="1078"/>
        </w:tabs>
        <w:spacing w:before="121"/>
        <w:ind w:left="1077" w:hanging="258"/>
        <w:jc w:val="both"/>
      </w:pPr>
      <w:r>
        <w:t>Exclusions</w:t>
      </w:r>
      <w:r>
        <w:rPr>
          <w:spacing w:val="-13"/>
        </w:rPr>
        <w:t xml:space="preserve"> </w:t>
      </w:r>
      <w:r>
        <w:t>from</w:t>
      </w:r>
      <w:r>
        <w:rPr>
          <w:spacing w:val="-10"/>
        </w:rPr>
        <w:t xml:space="preserve"> </w:t>
      </w:r>
      <w:r>
        <w:rPr>
          <w:spacing w:val="-2"/>
        </w:rPr>
        <w:t>Mediation.</w:t>
      </w:r>
    </w:p>
    <w:p w14:paraId="01211A7D" w14:textId="77777777" w:rsidR="002F3495" w:rsidRDefault="00000000">
      <w:pPr>
        <w:pStyle w:val="BodyText"/>
        <w:spacing w:before="89"/>
        <w:ind w:left="930"/>
        <w:jc w:val="both"/>
      </w:pPr>
      <w:r>
        <w:t>The</w:t>
      </w:r>
      <w:r>
        <w:rPr>
          <w:spacing w:val="-6"/>
        </w:rPr>
        <w:t xml:space="preserve"> </w:t>
      </w:r>
      <w:r>
        <w:t>following</w:t>
      </w:r>
      <w:r>
        <w:rPr>
          <w:spacing w:val="-4"/>
        </w:rPr>
        <w:t xml:space="preserve"> </w:t>
      </w:r>
      <w:r>
        <w:t>types</w:t>
      </w:r>
      <w:r>
        <w:rPr>
          <w:spacing w:val="-5"/>
        </w:rPr>
        <w:t xml:space="preserve"> </w:t>
      </w:r>
      <w:r>
        <w:t>of</w:t>
      </w:r>
      <w:r>
        <w:rPr>
          <w:spacing w:val="-4"/>
        </w:rPr>
        <w:t xml:space="preserve"> </w:t>
      </w:r>
      <w:r>
        <w:t>actions</w:t>
      </w:r>
      <w:r>
        <w:rPr>
          <w:spacing w:val="-5"/>
        </w:rPr>
        <w:t xml:space="preserve"> </w:t>
      </w:r>
      <w:r>
        <w:t>shall</w:t>
      </w:r>
      <w:r>
        <w:rPr>
          <w:spacing w:val="-7"/>
        </w:rPr>
        <w:t xml:space="preserve"> </w:t>
      </w:r>
      <w:r>
        <w:t>not</w:t>
      </w:r>
      <w:r>
        <w:rPr>
          <w:spacing w:val="-5"/>
        </w:rPr>
        <w:t xml:space="preserve"> </w:t>
      </w:r>
      <w:r>
        <w:t>be</w:t>
      </w:r>
      <w:r>
        <w:rPr>
          <w:spacing w:val="-6"/>
        </w:rPr>
        <w:t xml:space="preserve"> </w:t>
      </w:r>
      <w:r>
        <w:t>referred</w:t>
      </w:r>
      <w:r>
        <w:rPr>
          <w:spacing w:val="-6"/>
        </w:rPr>
        <w:t xml:space="preserve"> </w:t>
      </w:r>
      <w:r>
        <w:t>to</w:t>
      </w:r>
      <w:r>
        <w:rPr>
          <w:spacing w:val="-1"/>
        </w:rPr>
        <w:t xml:space="preserve"> </w:t>
      </w:r>
      <w:r>
        <w:rPr>
          <w:spacing w:val="-2"/>
        </w:rPr>
        <w:t>mediation:</w:t>
      </w:r>
    </w:p>
    <w:p w14:paraId="6E01D5B8" w14:textId="77777777" w:rsidR="002F3495" w:rsidRDefault="00000000">
      <w:pPr>
        <w:pStyle w:val="ListParagraph"/>
        <w:numPr>
          <w:ilvl w:val="1"/>
          <w:numId w:val="3"/>
        </w:numPr>
        <w:tabs>
          <w:tab w:val="left" w:pos="1536"/>
        </w:tabs>
        <w:spacing w:before="152"/>
        <w:ind w:hanging="356"/>
        <w:rPr>
          <w:sz w:val="20"/>
        </w:rPr>
      </w:pPr>
      <w:r>
        <w:rPr>
          <w:sz w:val="20"/>
        </w:rPr>
        <w:t>Criminal</w:t>
      </w:r>
      <w:r>
        <w:rPr>
          <w:spacing w:val="-9"/>
          <w:sz w:val="20"/>
        </w:rPr>
        <w:t xml:space="preserve"> </w:t>
      </w:r>
      <w:r>
        <w:rPr>
          <w:spacing w:val="-2"/>
          <w:sz w:val="20"/>
        </w:rPr>
        <w:t>actions;</w:t>
      </w:r>
    </w:p>
    <w:p w14:paraId="5770E968" w14:textId="77777777" w:rsidR="002F3495" w:rsidRDefault="00000000">
      <w:pPr>
        <w:pStyle w:val="ListParagraph"/>
        <w:numPr>
          <w:ilvl w:val="1"/>
          <w:numId w:val="3"/>
        </w:numPr>
        <w:tabs>
          <w:tab w:val="left" w:pos="1536"/>
        </w:tabs>
        <w:ind w:hanging="356"/>
        <w:rPr>
          <w:sz w:val="20"/>
        </w:rPr>
      </w:pPr>
      <w:r>
        <w:rPr>
          <w:sz w:val="20"/>
        </w:rPr>
        <w:t>Appeals</w:t>
      </w:r>
      <w:r>
        <w:rPr>
          <w:spacing w:val="-9"/>
          <w:sz w:val="20"/>
        </w:rPr>
        <w:t xml:space="preserve"> </w:t>
      </w:r>
      <w:r>
        <w:rPr>
          <w:sz w:val="20"/>
        </w:rPr>
        <w:t>from</w:t>
      </w:r>
      <w:r>
        <w:rPr>
          <w:spacing w:val="-9"/>
          <w:sz w:val="20"/>
        </w:rPr>
        <w:t xml:space="preserve"> </w:t>
      </w:r>
      <w:r>
        <w:rPr>
          <w:sz w:val="20"/>
        </w:rPr>
        <w:t>rulings</w:t>
      </w:r>
      <w:r>
        <w:rPr>
          <w:spacing w:val="-8"/>
          <w:sz w:val="20"/>
        </w:rPr>
        <w:t xml:space="preserve"> </w:t>
      </w:r>
      <w:r>
        <w:rPr>
          <w:sz w:val="20"/>
        </w:rPr>
        <w:t>of</w:t>
      </w:r>
      <w:r>
        <w:rPr>
          <w:spacing w:val="-7"/>
          <w:sz w:val="20"/>
        </w:rPr>
        <w:t xml:space="preserve"> </w:t>
      </w:r>
      <w:r>
        <w:rPr>
          <w:sz w:val="20"/>
        </w:rPr>
        <w:t>administrative</w:t>
      </w:r>
      <w:r>
        <w:rPr>
          <w:spacing w:val="-8"/>
          <w:sz w:val="20"/>
        </w:rPr>
        <w:t xml:space="preserve"> </w:t>
      </w:r>
      <w:r>
        <w:rPr>
          <w:spacing w:val="-2"/>
          <w:sz w:val="20"/>
        </w:rPr>
        <w:t>agencies;</w:t>
      </w:r>
    </w:p>
    <w:p w14:paraId="21B72003" w14:textId="77777777" w:rsidR="002F3495" w:rsidRDefault="00000000">
      <w:pPr>
        <w:pStyle w:val="ListParagraph"/>
        <w:numPr>
          <w:ilvl w:val="1"/>
          <w:numId w:val="3"/>
        </w:numPr>
        <w:tabs>
          <w:tab w:val="left" w:pos="1536"/>
        </w:tabs>
        <w:ind w:hanging="356"/>
        <w:rPr>
          <w:sz w:val="20"/>
        </w:rPr>
      </w:pPr>
      <w:r>
        <w:rPr>
          <w:sz w:val="20"/>
        </w:rPr>
        <w:t>Forfeitures</w:t>
      </w:r>
      <w:r>
        <w:rPr>
          <w:spacing w:val="-10"/>
          <w:sz w:val="20"/>
        </w:rPr>
        <w:t xml:space="preserve"> </w:t>
      </w:r>
      <w:r>
        <w:rPr>
          <w:sz w:val="20"/>
        </w:rPr>
        <w:t>of</w:t>
      </w:r>
      <w:r>
        <w:rPr>
          <w:spacing w:val="-8"/>
          <w:sz w:val="20"/>
        </w:rPr>
        <w:t xml:space="preserve"> </w:t>
      </w:r>
      <w:r>
        <w:rPr>
          <w:sz w:val="20"/>
        </w:rPr>
        <w:t>seized</w:t>
      </w:r>
      <w:r>
        <w:rPr>
          <w:spacing w:val="-6"/>
          <w:sz w:val="20"/>
        </w:rPr>
        <w:t xml:space="preserve"> </w:t>
      </w:r>
      <w:r>
        <w:rPr>
          <w:spacing w:val="-2"/>
          <w:sz w:val="20"/>
        </w:rPr>
        <w:t>property;</w:t>
      </w:r>
    </w:p>
    <w:p w14:paraId="0953D5C8" w14:textId="77777777" w:rsidR="002F3495" w:rsidRDefault="00000000">
      <w:pPr>
        <w:pStyle w:val="ListParagraph"/>
        <w:numPr>
          <w:ilvl w:val="1"/>
          <w:numId w:val="3"/>
        </w:numPr>
        <w:tabs>
          <w:tab w:val="left" w:pos="1536"/>
        </w:tabs>
        <w:spacing w:before="152"/>
        <w:ind w:hanging="356"/>
        <w:rPr>
          <w:sz w:val="20"/>
        </w:rPr>
      </w:pPr>
      <w:r>
        <w:rPr>
          <w:sz w:val="20"/>
        </w:rPr>
        <w:t>Habeas</w:t>
      </w:r>
      <w:r>
        <w:rPr>
          <w:spacing w:val="-8"/>
          <w:sz w:val="20"/>
        </w:rPr>
        <w:t xml:space="preserve"> </w:t>
      </w:r>
      <w:r>
        <w:rPr>
          <w:sz w:val="20"/>
        </w:rPr>
        <w:t>corpus</w:t>
      </w:r>
      <w:r>
        <w:rPr>
          <w:spacing w:val="-8"/>
          <w:sz w:val="20"/>
        </w:rPr>
        <w:t xml:space="preserve"> </w:t>
      </w:r>
      <w:r>
        <w:rPr>
          <w:sz w:val="20"/>
        </w:rPr>
        <w:t>and</w:t>
      </w:r>
      <w:r>
        <w:rPr>
          <w:spacing w:val="-9"/>
          <w:sz w:val="20"/>
        </w:rPr>
        <w:t xml:space="preserve"> </w:t>
      </w:r>
      <w:r>
        <w:rPr>
          <w:sz w:val="20"/>
        </w:rPr>
        <w:t>extraordinary</w:t>
      </w:r>
      <w:r>
        <w:rPr>
          <w:spacing w:val="-7"/>
          <w:sz w:val="20"/>
        </w:rPr>
        <w:t xml:space="preserve"> </w:t>
      </w:r>
      <w:r>
        <w:rPr>
          <w:sz w:val="20"/>
        </w:rPr>
        <w:t>writs;</w:t>
      </w:r>
      <w:r>
        <w:rPr>
          <w:spacing w:val="-9"/>
          <w:sz w:val="20"/>
        </w:rPr>
        <w:t xml:space="preserve"> </w:t>
      </w:r>
      <w:r>
        <w:rPr>
          <w:spacing w:val="-5"/>
          <w:sz w:val="20"/>
        </w:rPr>
        <w:t>or</w:t>
      </w:r>
    </w:p>
    <w:p w14:paraId="703D0018" w14:textId="77777777" w:rsidR="002F3495" w:rsidRDefault="00000000">
      <w:pPr>
        <w:pStyle w:val="ListParagraph"/>
        <w:numPr>
          <w:ilvl w:val="1"/>
          <w:numId w:val="3"/>
        </w:numPr>
        <w:tabs>
          <w:tab w:val="left" w:pos="1536"/>
        </w:tabs>
        <w:ind w:hanging="356"/>
        <w:rPr>
          <w:sz w:val="20"/>
        </w:rPr>
      </w:pPr>
      <w:r>
        <w:rPr>
          <w:sz w:val="20"/>
        </w:rPr>
        <w:t>Other</w:t>
      </w:r>
      <w:r>
        <w:rPr>
          <w:spacing w:val="-5"/>
          <w:sz w:val="20"/>
        </w:rPr>
        <w:t xml:space="preserve"> </w:t>
      </w:r>
      <w:r>
        <w:rPr>
          <w:sz w:val="20"/>
        </w:rPr>
        <w:t>matters</w:t>
      </w:r>
      <w:r>
        <w:rPr>
          <w:spacing w:val="-4"/>
          <w:sz w:val="20"/>
        </w:rPr>
        <w:t xml:space="preserve"> </w:t>
      </w:r>
      <w:r>
        <w:rPr>
          <w:sz w:val="20"/>
        </w:rPr>
        <w:t>as</w:t>
      </w:r>
      <w:r>
        <w:rPr>
          <w:spacing w:val="-5"/>
          <w:sz w:val="20"/>
        </w:rPr>
        <w:t xml:space="preserve"> </w:t>
      </w:r>
      <w:r>
        <w:rPr>
          <w:sz w:val="20"/>
        </w:rPr>
        <w:t>may</w:t>
      </w:r>
      <w:r>
        <w:rPr>
          <w:spacing w:val="-4"/>
          <w:sz w:val="20"/>
        </w:rPr>
        <w:t xml:space="preserve"> </w:t>
      </w:r>
      <w:r>
        <w:rPr>
          <w:sz w:val="20"/>
        </w:rPr>
        <w:t>be</w:t>
      </w:r>
      <w:r>
        <w:rPr>
          <w:spacing w:val="-6"/>
          <w:sz w:val="20"/>
        </w:rPr>
        <w:t xml:space="preserve"> </w:t>
      </w:r>
      <w:r>
        <w:rPr>
          <w:sz w:val="20"/>
        </w:rPr>
        <w:t>specified</w:t>
      </w:r>
      <w:r>
        <w:rPr>
          <w:spacing w:val="-3"/>
          <w:sz w:val="20"/>
        </w:rPr>
        <w:t xml:space="preserve"> </w:t>
      </w:r>
      <w:r>
        <w:rPr>
          <w:sz w:val="20"/>
        </w:rPr>
        <w:t>by</w:t>
      </w:r>
      <w:r>
        <w:rPr>
          <w:spacing w:val="-4"/>
          <w:sz w:val="20"/>
        </w:rPr>
        <w:t xml:space="preserve"> </w:t>
      </w:r>
      <w:r>
        <w:rPr>
          <w:sz w:val="20"/>
        </w:rPr>
        <w:t>order</w:t>
      </w:r>
      <w:r>
        <w:rPr>
          <w:spacing w:val="-5"/>
          <w:sz w:val="20"/>
        </w:rPr>
        <w:t xml:space="preserve"> </w:t>
      </w:r>
      <w:r>
        <w:rPr>
          <w:sz w:val="20"/>
        </w:rPr>
        <w:t>of</w:t>
      </w:r>
      <w:r>
        <w:rPr>
          <w:spacing w:val="-5"/>
          <w:sz w:val="20"/>
        </w:rPr>
        <w:t xml:space="preserve"> </w:t>
      </w:r>
      <w:r>
        <w:rPr>
          <w:sz w:val="20"/>
        </w:rPr>
        <w:t>a</w:t>
      </w:r>
      <w:r>
        <w:rPr>
          <w:spacing w:val="-4"/>
          <w:sz w:val="20"/>
        </w:rPr>
        <w:t xml:space="preserve"> </w:t>
      </w:r>
      <w:r>
        <w:rPr>
          <w:spacing w:val="-2"/>
          <w:sz w:val="20"/>
        </w:rPr>
        <w:t>judge.</w:t>
      </w:r>
    </w:p>
    <w:p w14:paraId="6F397986" w14:textId="77777777" w:rsidR="002F3495" w:rsidRDefault="00000000">
      <w:pPr>
        <w:pStyle w:val="Heading4"/>
        <w:numPr>
          <w:ilvl w:val="0"/>
          <w:numId w:val="4"/>
        </w:numPr>
        <w:tabs>
          <w:tab w:val="left" w:pos="1426"/>
        </w:tabs>
        <w:spacing w:before="150"/>
        <w:ind w:left="1425" w:hanging="246"/>
        <w:jc w:val="both"/>
      </w:pPr>
      <w:r>
        <w:t>Referral</w:t>
      </w:r>
      <w:r>
        <w:rPr>
          <w:spacing w:val="-10"/>
        </w:rPr>
        <w:t xml:space="preserve"> </w:t>
      </w:r>
      <w:r>
        <w:t>for</w:t>
      </w:r>
      <w:r>
        <w:rPr>
          <w:spacing w:val="-8"/>
        </w:rPr>
        <w:t xml:space="preserve"> </w:t>
      </w:r>
      <w:r>
        <w:t>Mediation;</w:t>
      </w:r>
      <w:r>
        <w:rPr>
          <w:spacing w:val="-8"/>
        </w:rPr>
        <w:t xml:space="preserve"> </w:t>
      </w:r>
      <w:r>
        <w:t>Party</w:t>
      </w:r>
      <w:r>
        <w:rPr>
          <w:spacing w:val="-8"/>
        </w:rPr>
        <w:t xml:space="preserve"> </w:t>
      </w:r>
      <w:r>
        <w:rPr>
          <w:spacing w:val="-2"/>
        </w:rPr>
        <w:t>Agreements.</w:t>
      </w:r>
    </w:p>
    <w:p w14:paraId="0AF7FD99" w14:textId="77777777" w:rsidR="002F3495" w:rsidRDefault="00000000">
      <w:pPr>
        <w:pStyle w:val="BodyText"/>
        <w:spacing w:before="91" w:line="271" w:lineRule="auto"/>
        <w:ind w:left="1180" w:right="118" w:firstLine="110"/>
        <w:jc w:val="both"/>
      </w:pPr>
      <w:r>
        <w:t>Except as provided in subpart (b) of this Rule, a judge may order any matter to be referred to mediation. The parties to any contested civil matter may file a written stipulation to mediate any issue between them at any time, and may agree upon a mediator to serve in that process. Such stipulation shall be incorporated into the order of referral.</w:t>
      </w:r>
    </w:p>
    <w:p w14:paraId="66C88A0E" w14:textId="77777777" w:rsidR="002F3495" w:rsidRDefault="00000000">
      <w:pPr>
        <w:pStyle w:val="Heading4"/>
        <w:numPr>
          <w:ilvl w:val="0"/>
          <w:numId w:val="4"/>
        </w:numPr>
        <w:tabs>
          <w:tab w:val="left" w:pos="1438"/>
        </w:tabs>
        <w:spacing w:before="120"/>
        <w:ind w:left="1437" w:hanging="258"/>
        <w:jc w:val="left"/>
      </w:pPr>
      <w:r>
        <w:rPr>
          <w:spacing w:val="-2"/>
        </w:rPr>
        <w:t>Procedure.</w:t>
      </w:r>
    </w:p>
    <w:p w14:paraId="3665331F" w14:textId="77777777" w:rsidR="002F3495" w:rsidRDefault="00000000">
      <w:pPr>
        <w:pStyle w:val="ListParagraph"/>
        <w:numPr>
          <w:ilvl w:val="1"/>
          <w:numId w:val="4"/>
        </w:numPr>
        <w:tabs>
          <w:tab w:val="left" w:pos="1426"/>
        </w:tabs>
        <w:spacing w:line="273" w:lineRule="auto"/>
        <w:ind w:right="120" w:firstLine="0"/>
        <w:jc w:val="both"/>
        <w:rPr>
          <w:sz w:val="20"/>
        </w:rPr>
      </w:pPr>
      <w:r>
        <w:rPr>
          <w:b/>
          <w:i/>
          <w:sz w:val="20"/>
        </w:rPr>
        <w:t>Conference or Hearing Date.</w:t>
      </w:r>
      <w:r>
        <w:rPr>
          <w:sz w:val="20"/>
        </w:rPr>
        <w:t>Unless otherwise ordered by the court, the first mediation conference shall be held within 60 days of the order of referral.</w:t>
      </w:r>
    </w:p>
    <w:p w14:paraId="636705A6" w14:textId="77777777" w:rsidR="002F3495" w:rsidRDefault="00000000">
      <w:pPr>
        <w:pStyle w:val="ListParagraph"/>
        <w:numPr>
          <w:ilvl w:val="1"/>
          <w:numId w:val="4"/>
        </w:numPr>
        <w:tabs>
          <w:tab w:val="left" w:pos="1425"/>
        </w:tabs>
        <w:spacing w:before="117" w:line="271" w:lineRule="auto"/>
        <w:ind w:right="119" w:hanging="1"/>
        <w:jc w:val="both"/>
        <w:rPr>
          <w:sz w:val="20"/>
        </w:rPr>
      </w:pPr>
      <w:r>
        <w:rPr>
          <w:b/>
          <w:i/>
          <w:sz w:val="20"/>
        </w:rPr>
        <w:t xml:space="preserve">Role of Counsel. </w:t>
      </w:r>
      <w:r>
        <w:rPr>
          <w:sz w:val="20"/>
        </w:rPr>
        <w:t>Unless otherwise ordered by the court, counsel to the parties shall attend and participate in the mediation conference.</w:t>
      </w:r>
    </w:p>
    <w:p w14:paraId="0250A5E6" w14:textId="77777777" w:rsidR="002F3495" w:rsidRDefault="00000000">
      <w:pPr>
        <w:pStyle w:val="ListParagraph"/>
        <w:numPr>
          <w:ilvl w:val="1"/>
          <w:numId w:val="4"/>
        </w:numPr>
        <w:tabs>
          <w:tab w:val="left" w:pos="1426"/>
        </w:tabs>
        <w:spacing w:before="121" w:line="271" w:lineRule="auto"/>
        <w:ind w:right="117" w:firstLine="0"/>
        <w:jc w:val="both"/>
        <w:rPr>
          <w:sz w:val="20"/>
        </w:rPr>
      </w:pPr>
      <w:r>
        <w:rPr>
          <w:b/>
          <w:i/>
          <w:sz w:val="20"/>
        </w:rPr>
        <w:t xml:space="preserve">Notice. </w:t>
      </w:r>
      <w:r>
        <w:rPr>
          <w:sz w:val="20"/>
        </w:rPr>
        <w:t>Within 14 days after the order of referral, the parties shall notify the court of the agreed mediator and the date and place of mediation. If the parties cannot agree upon a mediator the plaintiff or petitioner shall so notify the court within such 14 days and the court shall appoint a certified or otherwise qualified mediator, as provided in subpart (i) of this Rule, selected by rotation or by such</w:t>
      </w:r>
      <w:r>
        <w:rPr>
          <w:spacing w:val="40"/>
          <w:sz w:val="20"/>
        </w:rPr>
        <w:t xml:space="preserve"> </w:t>
      </w:r>
      <w:r>
        <w:rPr>
          <w:sz w:val="20"/>
        </w:rPr>
        <w:t>other procedures as may be adopted by administrative order of the court.</w:t>
      </w:r>
    </w:p>
    <w:p w14:paraId="6AF90DF1" w14:textId="77777777" w:rsidR="002F3495" w:rsidRDefault="00000000">
      <w:pPr>
        <w:pStyle w:val="ListParagraph"/>
        <w:numPr>
          <w:ilvl w:val="1"/>
          <w:numId w:val="4"/>
        </w:numPr>
        <w:tabs>
          <w:tab w:val="left" w:pos="1426"/>
        </w:tabs>
        <w:spacing w:before="119" w:line="271" w:lineRule="auto"/>
        <w:ind w:right="118" w:firstLine="0"/>
        <w:jc w:val="both"/>
        <w:rPr>
          <w:sz w:val="20"/>
        </w:rPr>
      </w:pPr>
      <w:r>
        <w:rPr>
          <w:b/>
          <w:i/>
          <w:sz w:val="20"/>
        </w:rPr>
        <w:t>Rescheduling.</w:t>
      </w:r>
      <w:r>
        <w:rPr>
          <w:sz w:val="20"/>
        </w:rPr>
        <w:t>A mediator or the parties by agreement are authorized to change the date and time for the mediation conference, provided the conference takes place within the deadline for the</w:t>
      </w:r>
      <w:r>
        <w:rPr>
          <w:spacing w:val="40"/>
          <w:sz w:val="20"/>
        </w:rPr>
        <w:t xml:space="preserve"> </w:t>
      </w:r>
      <w:r>
        <w:rPr>
          <w:sz w:val="20"/>
        </w:rPr>
        <w:t>mediation. Any continuance of the conference beyond that time must be approved by the judge.</w:t>
      </w:r>
    </w:p>
    <w:p w14:paraId="6F98C8E4" w14:textId="77777777" w:rsidR="002F3495" w:rsidRDefault="002F3495">
      <w:pPr>
        <w:spacing w:line="271" w:lineRule="auto"/>
        <w:jc w:val="both"/>
        <w:rPr>
          <w:sz w:val="20"/>
        </w:rPr>
        <w:sectPr w:rsidR="002F3495">
          <w:headerReference w:type="even" r:id="rId414"/>
          <w:headerReference w:type="default" r:id="rId415"/>
          <w:pgSz w:w="12240" w:h="15840"/>
          <w:pgMar w:top="2320" w:right="880" w:bottom="280" w:left="900" w:header="696" w:footer="0" w:gutter="0"/>
          <w:cols w:space="720"/>
        </w:sectPr>
      </w:pPr>
    </w:p>
    <w:p w14:paraId="535FCACA" w14:textId="77777777" w:rsidR="002F3495" w:rsidRDefault="002F3495">
      <w:pPr>
        <w:pStyle w:val="BodyText"/>
        <w:rPr>
          <w:sz w:val="12"/>
        </w:rPr>
      </w:pPr>
    </w:p>
    <w:p w14:paraId="1CF379E2" w14:textId="77777777" w:rsidR="002F3495" w:rsidRDefault="00000000">
      <w:pPr>
        <w:pStyle w:val="ListParagraph"/>
        <w:numPr>
          <w:ilvl w:val="1"/>
          <w:numId w:val="4"/>
        </w:numPr>
        <w:tabs>
          <w:tab w:val="left" w:pos="1426"/>
        </w:tabs>
        <w:spacing w:before="93" w:line="271" w:lineRule="auto"/>
        <w:ind w:right="121" w:firstLine="0"/>
        <w:jc w:val="both"/>
        <w:rPr>
          <w:sz w:val="20"/>
        </w:rPr>
      </w:pPr>
      <w:r>
        <w:rPr>
          <w:b/>
          <w:i/>
          <w:sz w:val="20"/>
        </w:rPr>
        <w:t>Location.</w:t>
      </w:r>
      <w:r>
        <w:rPr>
          <w:sz w:val="20"/>
        </w:rPr>
        <w:t>The mediation conference shall take place at a site designated by the court or any other place stipulated to by the parties.</w:t>
      </w:r>
    </w:p>
    <w:p w14:paraId="4397860E" w14:textId="77777777" w:rsidR="002F3495" w:rsidRDefault="00000000">
      <w:pPr>
        <w:pStyle w:val="ListParagraph"/>
        <w:numPr>
          <w:ilvl w:val="1"/>
          <w:numId w:val="4"/>
        </w:numPr>
        <w:tabs>
          <w:tab w:val="left" w:pos="1426"/>
        </w:tabs>
        <w:spacing w:before="118" w:line="273" w:lineRule="auto"/>
        <w:ind w:right="119" w:firstLine="0"/>
        <w:jc w:val="both"/>
        <w:rPr>
          <w:sz w:val="20"/>
        </w:rPr>
      </w:pPr>
      <w:r>
        <w:rPr>
          <w:b/>
          <w:i/>
          <w:sz w:val="20"/>
        </w:rPr>
        <w:t>Discovery.</w:t>
      </w:r>
      <w:r>
        <w:rPr>
          <w:sz w:val="20"/>
        </w:rPr>
        <w:t>Discovery may continue throughout mediation. Such discovery may be delayed or deferred upon agreement of the parties or by order of the court.</w:t>
      </w:r>
    </w:p>
    <w:p w14:paraId="26FE8E58" w14:textId="77777777" w:rsidR="002F3495" w:rsidRDefault="00000000">
      <w:pPr>
        <w:pStyle w:val="ListParagraph"/>
        <w:numPr>
          <w:ilvl w:val="1"/>
          <w:numId w:val="4"/>
        </w:numPr>
        <w:tabs>
          <w:tab w:val="left" w:pos="1426"/>
        </w:tabs>
        <w:spacing w:before="117" w:line="271" w:lineRule="auto"/>
        <w:ind w:right="118" w:firstLine="0"/>
        <w:jc w:val="both"/>
        <w:rPr>
          <w:sz w:val="20"/>
        </w:rPr>
      </w:pPr>
      <w:r>
        <w:rPr>
          <w:b/>
          <w:i/>
          <w:sz w:val="20"/>
        </w:rPr>
        <w:t>Communication</w:t>
      </w:r>
      <w:r>
        <w:rPr>
          <w:b/>
          <w:i/>
          <w:spacing w:val="-3"/>
          <w:sz w:val="20"/>
        </w:rPr>
        <w:t xml:space="preserve"> </w:t>
      </w:r>
      <w:r>
        <w:rPr>
          <w:b/>
          <w:i/>
          <w:sz w:val="20"/>
        </w:rPr>
        <w:t>with</w:t>
      </w:r>
      <w:r>
        <w:rPr>
          <w:b/>
          <w:i/>
          <w:spacing w:val="-3"/>
          <w:sz w:val="20"/>
        </w:rPr>
        <w:t xml:space="preserve"> </w:t>
      </w:r>
      <w:r>
        <w:rPr>
          <w:b/>
          <w:i/>
          <w:sz w:val="20"/>
        </w:rPr>
        <w:t>Parties.</w:t>
      </w:r>
      <w:r>
        <w:rPr>
          <w:sz w:val="20"/>
        </w:rPr>
        <w:t>The</w:t>
      </w:r>
      <w:r>
        <w:rPr>
          <w:spacing w:val="-2"/>
          <w:sz w:val="20"/>
        </w:rPr>
        <w:t xml:space="preserve"> </w:t>
      </w:r>
      <w:r>
        <w:rPr>
          <w:sz w:val="20"/>
        </w:rPr>
        <w:t>mediator</w:t>
      </w:r>
      <w:r>
        <w:rPr>
          <w:spacing w:val="-3"/>
          <w:sz w:val="20"/>
        </w:rPr>
        <w:t xml:space="preserve"> </w:t>
      </w:r>
      <w:r>
        <w:rPr>
          <w:sz w:val="20"/>
        </w:rPr>
        <w:t>may</w:t>
      </w:r>
      <w:r>
        <w:rPr>
          <w:spacing w:val="-2"/>
          <w:sz w:val="20"/>
        </w:rPr>
        <w:t xml:space="preserve"> </w:t>
      </w:r>
      <w:r>
        <w:rPr>
          <w:sz w:val="20"/>
        </w:rPr>
        <w:t>meet</w:t>
      </w:r>
      <w:r>
        <w:rPr>
          <w:spacing w:val="-4"/>
          <w:sz w:val="20"/>
        </w:rPr>
        <w:t xml:space="preserve"> </w:t>
      </w:r>
      <w:r>
        <w:rPr>
          <w:sz w:val="20"/>
        </w:rPr>
        <w:t>and</w:t>
      </w:r>
      <w:r>
        <w:rPr>
          <w:spacing w:val="-4"/>
          <w:sz w:val="20"/>
        </w:rPr>
        <w:t xml:space="preserve"> </w:t>
      </w:r>
      <w:r>
        <w:rPr>
          <w:sz w:val="20"/>
        </w:rPr>
        <w:t>consult</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parties</w:t>
      </w:r>
      <w:r>
        <w:rPr>
          <w:spacing w:val="-3"/>
          <w:sz w:val="20"/>
        </w:rPr>
        <w:t xml:space="preserve"> </w:t>
      </w:r>
      <w:r>
        <w:rPr>
          <w:sz w:val="20"/>
        </w:rPr>
        <w:t>and</w:t>
      </w:r>
      <w:r>
        <w:rPr>
          <w:spacing w:val="-4"/>
          <w:sz w:val="20"/>
        </w:rPr>
        <w:t xml:space="preserve"> </w:t>
      </w:r>
      <w:r>
        <w:rPr>
          <w:sz w:val="20"/>
        </w:rPr>
        <w:t>their</w:t>
      </w:r>
      <w:r>
        <w:rPr>
          <w:spacing w:val="-3"/>
          <w:sz w:val="20"/>
        </w:rPr>
        <w:t xml:space="preserve"> </w:t>
      </w:r>
      <w:r>
        <w:rPr>
          <w:sz w:val="20"/>
        </w:rPr>
        <w:t>counsel on any issue pertaining to the subject matter of the mediation. Should the mediator wish to discuss a matter with the parties or their counsel, the mediator must inform all parties to the mediation of the location and subject matter of such meeting. The mediator can consult with any party or their counsel only upon agreement of all parties. The mediator may keep a written record of any and all meetings conducted with the parties or their counsel and such record shall be made available to the parties, it being understood that this record shall not relate to the ex parte communications with the mediator.</w:t>
      </w:r>
    </w:p>
    <w:p w14:paraId="0EA795D8" w14:textId="77777777" w:rsidR="002F3495" w:rsidRDefault="00000000">
      <w:pPr>
        <w:pStyle w:val="ListParagraph"/>
        <w:numPr>
          <w:ilvl w:val="1"/>
          <w:numId w:val="4"/>
        </w:numPr>
        <w:tabs>
          <w:tab w:val="left" w:pos="1426"/>
        </w:tabs>
        <w:spacing w:before="120" w:line="271" w:lineRule="auto"/>
        <w:ind w:right="119" w:firstLine="0"/>
        <w:jc w:val="both"/>
        <w:rPr>
          <w:sz w:val="20"/>
        </w:rPr>
      </w:pPr>
      <w:r>
        <w:rPr>
          <w:b/>
          <w:i/>
          <w:sz w:val="20"/>
        </w:rPr>
        <w:t>Disclosure Privilege.</w:t>
      </w:r>
      <w:r>
        <w:rPr>
          <w:sz w:val="20"/>
        </w:rPr>
        <w:t>Each party involved in a court-ordered mediation conference has a privilege not to disclose, and to prevent any person present at the proceeding from disclosing communications made during such proceeding.</w:t>
      </w:r>
    </w:p>
    <w:p w14:paraId="4E2C4B12" w14:textId="77777777" w:rsidR="002F3495" w:rsidRDefault="00000000">
      <w:pPr>
        <w:pStyle w:val="ListParagraph"/>
        <w:numPr>
          <w:ilvl w:val="1"/>
          <w:numId w:val="4"/>
        </w:numPr>
        <w:tabs>
          <w:tab w:val="left" w:pos="1426"/>
        </w:tabs>
        <w:spacing w:before="120" w:line="271" w:lineRule="auto"/>
        <w:ind w:right="118" w:firstLine="0"/>
        <w:jc w:val="both"/>
        <w:rPr>
          <w:sz w:val="20"/>
        </w:rPr>
      </w:pPr>
      <w:r>
        <w:rPr>
          <w:b/>
          <w:i/>
          <w:sz w:val="20"/>
        </w:rPr>
        <w:t xml:space="preserve">Inadmissibility of Mediation Proceedings. </w:t>
      </w:r>
      <w:r>
        <w:rPr>
          <w:sz w:val="20"/>
        </w:rPr>
        <w:t>Any or all communications, written or oral, made in the course of a mediation proceeding, other than an executed settlement agreement, shall be inadmissible as evidence in any subsequent legal proceeding, unless all parties agree otherwise.</w:t>
      </w:r>
    </w:p>
    <w:p w14:paraId="1448D5F2" w14:textId="77777777" w:rsidR="002F3495" w:rsidRDefault="00000000">
      <w:pPr>
        <w:pStyle w:val="ListParagraph"/>
        <w:numPr>
          <w:ilvl w:val="1"/>
          <w:numId w:val="4"/>
        </w:numPr>
        <w:tabs>
          <w:tab w:val="left" w:pos="1536"/>
        </w:tabs>
        <w:spacing w:before="120" w:line="271" w:lineRule="auto"/>
        <w:ind w:right="119" w:hanging="1"/>
        <w:jc w:val="both"/>
        <w:rPr>
          <w:sz w:val="20"/>
        </w:rPr>
      </w:pPr>
      <w:r>
        <w:rPr>
          <w:b/>
          <w:i/>
          <w:sz w:val="20"/>
        </w:rPr>
        <w:t xml:space="preserve">Completion Date. </w:t>
      </w:r>
      <w:r>
        <w:rPr>
          <w:sz w:val="20"/>
        </w:rPr>
        <w:t>Mediation shall be completed within 45 days of the first mediation conference unless extended by order of the court or by stipulation of the parties, but in any event the process shall not exceed 90 calendar days.</w:t>
      </w:r>
    </w:p>
    <w:p w14:paraId="494467AD" w14:textId="77777777" w:rsidR="002F3495" w:rsidRDefault="00000000">
      <w:pPr>
        <w:pStyle w:val="Heading4"/>
        <w:numPr>
          <w:ilvl w:val="0"/>
          <w:numId w:val="4"/>
        </w:numPr>
        <w:tabs>
          <w:tab w:val="left" w:pos="1426"/>
        </w:tabs>
        <w:spacing w:before="121"/>
        <w:ind w:left="1425" w:hanging="246"/>
        <w:jc w:val="both"/>
      </w:pPr>
      <w:r>
        <w:t>Duties</w:t>
      </w:r>
      <w:r>
        <w:rPr>
          <w:spacing w:val="-8"/>
        </w:rPr>
        <w:t xml:space="preserve"> </w:t>
      </w:r>
      <w:r>
        <w:t>of</w:t>
      </w:r>
      <w:r>
        <w:rPr>
          <w:spacing w:val="-7"/>
        </w:rPr>
        <w:t xml:space="preserve"> </w:t>
      </w:r>
      <w:r>
        <w:t>Mediator;</w:t>
      </w:r>
      <w:r>
        <w:rPr>
          <w:spacing w:val="-7"/>
        </w:rPr>
        <w:t xml:space="preserve"> </w:t>
      </w:r>
      <w:r>
        <w:rPr>
          <w:spacing w:val="-2"/>
        </w:rPr>
        <w:t>Disqualification.</w:t>
      </w:r>
    </w:p>
    <w:p w14:paraId="604A2B9E" w14:textId="77777777" w:rsidR="002F3495" w:rsidRDefault="00000000">
      <w:pPr>
        <w:pStyle w:val="ListParagraph"/>
        <w:numPr>
          <w:ilvl w:val="1"/>
          <w:numId w:val="4"/>
        </w:numPr>
        <w:tabs>
          <w:tab w:val="left" w:pos="1426"/>
        </w:tabs>
        <w:spacing w:before="151" w:line="271" w:lineRule="auto"/>
        <w:ind w:right="120" w:firstLine="0"/>
        <w:jc w:val="both"/>
        <w:rPr>
          <w:sz w:val="20"/>
        </w:rPr>
      </w:pPr>
      <w:r>
        <w:rPr>
          <w:b/>
          <w:i/>
          <w:sz w:val="20"/>
        </w:rPr>
        <w:t>Oath.</w:t>
      </w:r>
      <w:r>
        <w:rPr>
          <w:sz w:val="20"/>
        </w:rPr>
        <w:t>Before commencing service, each mediator shall take an oath or affirmation similar to that administered to officials of the court.</w:t>
      </w:r>
    </w:p>
    <w:p w14:paraId="18782916" w14:textId="77777777" w:rsidR="002F3495" w:rsidRDefault="00000000">
      <w:pPr>
        <w:pStyle w:val="ListParagraph"/>
        <w:numPr>
          <w:ilvl w:val="1"/>
          <w:numId w:val="4"/>
        </w:numPr>
        <w:tabs>
          <w:tab w:val="left" w:pos="1426"/>
        </w:tabs>
        <w:spacing w:before="119" w:line="271" w:lineRule="auto"/>
        <w:ind w:right="119" w:firstLine="0"/>
        <w:jc w:val="both"/>
        <w:rPr>
          <w:sz w:val="20"/>
        </w:rPr>
      </w:pPr>
      <w:r>
        <w:rPr>
          <w:b/>
          <w:i/>
          <w:sz w:val="20"/>
        </w:rPr>
        <w:t>Orientation Session.</w:t>
      </w:r>
      <w:r>
        <w:rPr>
          <w:sz w:val="20"/>
        </w:rPr>
        <w:t>The mediator has a duty to define and describe the process of mediation and its costs during an orientation session with the parties before the mediation conference begins. The orientation should address the following:</w:t>
      </w:r>
    </w:p>
    <w:p w14:paraId="54CCFEEB" w14:textId="77777777" w:rsidR="002F3495" w:rsidRDefault="00000000">
      <w:pPr>
        <w:pStyle w:val="ListParagraph"/>
        <w:numPr>
          <w:ilvl w:val="2"/>
          <w:numId w:val="4"/>
        </w:numPr>
        <w:tabs>
          <w:tab w:val="left" w:pos="1930"/>
        </w:tabs>
        <w:spacing w:before="120"/>
        <w:ind w:hanging="390"/>
        <w:jc w:val="both"/>
        <w:rPr>
          <w:sz w:val="20"/>
        </w:rPr>
      </w:pPr>
      <w:r>
        <w:rPr>
          <w:sz w:val="20"/>
        </w:rPr>
        <w:t>Mediation</w:t>
      </w:r>
      <w:r>
        <w:rPr>
          <w:spacing w:val="-12"/>
          <w:sz w:val="20"/>
        </w:rPr>
        <w:t xml:space="preserve"> </w:t>
      </w:r>
      <w:r>
        <w:rPr>
          <w:spacing w:val="-2"/>
          <w:sz w:val="20"/>
        </w:rPr>
        <w:t>procedures;</w:t>
      </w:r>
    </w:p>
    <w:p w14:paraId="575C539D" w14:textId="77777777" w:rsidR="002F3495" w:rsidRDefault="00000000">
      <w:pPr>
        <w:pStyle w:val="ListParagraph"/>
        <w:numPr>
          <w:ilvl w:val="2"/>
          <w:numId w:val="4"/>
        </w:numPr>
        <w:tabs>
          <w:tab w:val="left" w:pos="1930"/>
        </w:tabs>
        <w:spacing w:before="152" w:line="271" w:lineRule="auto"/>
        <w:ind w:left="1540" w:right="128" w:firstLine="0"/>
        <w:rPr>
          <w:sz w:val="20"/>
        </w:rPr>
      </w:pPr>
      <w:r>
        <w:rPr>
          <w:sz w:val="20"/>
        </w:rPr>
        <w:t>The</w:t>
      </w:r>
      <w:r>
        <w:rPr>
          <w:spacing w:val="-5"/>
          <w:sz w:val="20"/>
        </w:rPr>
        <w:t xml:space="preserve"> </w:t>
      </w:r>
      <w:r>
        <w:rPr>
          <w:sz w:val="20"/>
        </w:rPr>
        <w:t>differences</w:t>
      </w:r>
      <w:r>
        <w:rPr>
          <w:spacing w:val="-4"/>
          <w:sz w:val="20"/>
        </w:rPr>
        <w:t xml:space="preserve"> </w:t>
      </w:r>
      <w:r>
        <w:rPr>
          <w:sz w:val="20"/>
        </w:rPr>
        <w:t>between</w:t>
      </w:r>
      <w:r>
        <w:rPr>
          <w:spacing w:val="-5"/>
          <w:sz w:val="20"/>
        </w:rPr>
        <w:t xml:space="preserve"> </w:t>
      </w:r>
      <w:r>
        <w:rPr>
          <w:sz w:val="20"/>
        </w:rPr>
        <w:t>mediation</w:t>
      </w:r>
      <w:r>
        <w:rPr>
          <w:spacing w:val="-3"/>
          <w:sz w:val="20"/>
        </w:rPr>
        <w:t xml:space="preserve"> </w:t>
      </w:r>
      <w:r>
        <w:rPr>
          <w:sz w:val="20"/>
        </w:rPr>
        <w:t>and</w:t>
      </w:r>
      <w:r>
        <w:rPr>
          <w:spacing w:val="-3"/>
          <w:sz w:val="20"/>
        </w:rPr>
        <w:t xml:space="preserve"> </w:t>
      </w:r>
      <w:r>
        <w:rPr>
          <w:sz w:val="20"/>
        </w:rPr>
        <w:t>other</w:t>
      </w:r>
      <w:r>
        <w:rPr>
          <w:spacing w:val="-4"/>
          <w:sz w:val="20"/>
        </w:rPr>
        <w:t xml:space="preserve"> </w:t>
      </w:r>
      <w:r>
        <w:rPr>
          <w:sz w:val="20"/>
        </w:rPr>
        <w:t>forms</w:t>
      </w:r>
      <w:r>
        <w:rPr>
          <w:spacing w:val="-4"/>
          <w:sz w:val="20"/>
        </w:rPr>
        <w:t xml:space="preserve"> </w:t>
      </w:r>
      <w:r>
        <w:rPr>
          <w:sz w:val="20"/>
        </w:rPr>
        <w:t>of</w:t>
      </w:r>
      <w:r>
        <w:rPr>
          <w:spacing w:val="-5"/>
          <w:sz w:val="20"/>
        </w:rPr>
        <w:t xml:space="preserve"> </w:t>
      </w:r>
      <w:r>
        <w:rPr>
          <w:sz w:val="20"/>
        </w:rPr>
        <w:t>conflict</w:t>
      </w:r>
      <w:r>
        <w:rPr>
          <w:spacing w:val="-5"/>
          <w:sz w:val="20"/>
        </w:rPr>
        <w:t xml:space="preserve"> </w:t>
      </w:r>
      <w:r>
        <w:rPr>
          <w:sz w:val="20"/>
        </w:rPr>
        <w:t>resolution,</w:t>
      </w:r>
      <w:r>
        <w:rPr>
          <w:spacing w:val="-3"/>
          <w:sz w:val="20"/>
        </w:rPr>
        <w:t xml:space="preserve"> </w:t>
      </w:r>
      <w:r>
        <w:rPr>
          <w:sz w:val="20"/>
        </w:rPr>
        <w:t>including</w:t>
      </w:r>
      <w:r>
        <w:rPr>
          <w:spacing w:val="-5"/>
          <w:sz w:val="20"/>
        </w:rPr>
        <w:t xml:space="preserve"> </w:t>
      </w:r>
      <w:r>
        <w:rPr>
          <w:sz w:val="20"/>
        </w:rPr>
        <w:t>therapy</w:t>
      </w:r>
      <w:r>
        <w:rPr>
          <w:spacing w:val="-4"/>
          <w:sz w:val="20"/>
        </w:rPr>
        <w:t xml:space="preserve"> </w:t>
      </w:r>
      <w:r>
        <w:rPr>
          <w:sz w:val="20"/>
        </w:rPr>
        <w:t xml:space="preserve">and </w:t>
      </w:r>
      <w:r>
        <w:rPr>
          <w:spacing w:val="-2"/>
          <w:sz w:val="20"/>
        </w:rPr>
        <w:t>counseling;</w:t>
      </w:r>
    </w:p>
    <w:p w14:paraId="0C008A80" w14:textId="77777777" w:rsidR="002F3495" w:rsidRDefault="00000000">
      <w:pPr>
        <w:pStyle w:val="ListParagraph"/>
        <w:numPr>
          <w:ilvl w:val="2"/>
          <w:numId w:val="4"/>
        </w:numPr>
        <w:tabs>
          <w:tab w:val="left" w:pos="1930"/>
        </w:tabs>
        <w:spacing w:before="119" w:line="273" w:lineRule="auto"/>
        <w:ind w:left="1540" w:right="250" w:firstLine="0"/>
        <w:rPr>
          <w:sz w:val="20"/>
        </w:rPr>
      </w:pPr>
      <w:r>
        <w:rPr>
          <w:sz w:val="20"/>
        </w:rPr>
        <w:t>The</w:t>
      </w:r>
      <w:r>
        <w:rPr>
          <w:spacing w:val="-4"/>
          <w:sz w:val="20"/>
        </w:rPr>
        <w:t xml:space="preserve"> </w:t>
      </w:r>
      <w:r>
        <w:rPr>
          <w:sz w:val="20"/>
        </w:rPr>
        <w:t>circumstances</w:t>
      </w:r>
      <w:r>
        <w:rPr>
          <w:spacing w:val="-3"/>
          <w:sz w:val="20"/>
        </w:rPr>
        <w:t xml:space="preserve"> </w:t>
      </w:r>
      <w:r>
        <w:rPr>
          <w:sz w:val="20"/>
        </w:rPr>
        <w:t>under</w:t>
      </w:r>
      <w:r>
        <w:rPr>
          <w:spacing w:val="-3"/>
          <w:sz w:val="20"/>
        </w:rPr>
        <w:t xml:space="preserve"> </w:t>
      </w:r>
      <w:r>
        <w:rPr>
          <w:sz w:val="20"/>
        </w:rPr>
        <w:t>which</w:t>
      </w:r>
      <w:r>
        <w:rPr>
          <w:spacing w:val="-4"/>
          <w:sz w:val="20"/>
        </w:rPr>
        <w:t xml:space="preserve"> </w:t>
      </w:r>
      <w:r>
        <w:rPr>
          <w:sz w:val="20"/>
        </w:rPr>
        <w:t>the</w:t>
      </w:r>
      <w:r>
        <w:rPr>
          <w:spacing w:val="-4"/>
          <w:sz w:val="20"/>
        </w:rPr>
        <w:t xml:space="preserve"> </w:t>
      </w:r>
      <w:r>
        <w:rPr>
          <w:sz w:val="20"/>
        </w:rPr>
        <w:t>mediator</w:t>
      </w:r>
      <w:r>
        <w:rPr>
          <w:spacing w:val="-2"/>
          <w:sz w:val="20"/>
        </w:rPr>
        <w:t xml:space="preserve"> </w:t>
      </w:r>
      <w:r>
        <w:rPr>
          <w:sz w:val="20"/>
        </w:rPr>
        <w:t>may</w:t>
      </w:r>
      <w:r>
        <w:rPr>
          <w:spacing w:val="-3"/>
          <w:sz w:val="20"/>
        </w:rPr>
        <w:t xml:space="preserve"> </w:t>
      </w:r>
      <w:r>
        <w:rPr>
          <w:sz w:val="20"/>
        </w:rPr>
        <w:t>meet</w:t>
      </w:r>
      <w:r>
        <w:rPr>
          <w:spacing w:val="-2"/>
          <w:sz w:val="20"/>
        </w:rPr>
        <w:t xml:space="preserve"> </w:t>
      </w:r>
      <w:r>
        <w:rPr>
          <w:sz w:val="20"/>
        </w:rPr>
        <w:t>alone</w:t>
      </w:r>
      <w:r>
        <w:rPr>
          <w:spacing w:val="-2"/>
          <w:sz w:val="20"/>
        </w:rPr>
        <w:t xml:space="preserve"> </w:t>
      </w:r>
      <w:r>
        <w:rPr>
          <w:sz w:val="20"/>
        </w:rPr>
        <w:t>with</w:t>
      </w:r>
      <w:r>
        <w:rPr>
          <w:spacing w:val="-4"/>
          <w:sz w:val="20"/>
        </w:rPr>
        <w:t xml:space="preserve"> </w:t>
      </w:r>
      <w:r>
        <w:rPr>
          <w:sz w:val="20"/>
        </w:rPr>
        <w:t>either</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parties</w:t>
      </w:r>
      <w:r>
        <w:rPr>
          <w:spacing w:val="-3"/>
          <w:sz w:val="20"/>
        </w:rPr>
        <w:t xml:space="preserve"> </w:t>
      </w:r>
      <w:r>
        <w:rPr>
          <w:sz w:val="20"/>
        </w:rPr>
        <w:t>or</w:t>
      </w:r>
      <w:r>
        <w:rPr>
          <w:spacing w:val="-2"/>
          <w:sz w:val="20"/>
        </w:rPr>
        <w:t xml:space="preserve"> </w:t>
      </w:r>
      <w:r>
        <w:rPr>
          <w:sz w:val="20"/>
        </w:rPr>
        <w:t>with any other person;</w:t>
      </w:r>
    </w:p>
    <w:p w14:paraId="0BCE0986" w14:textId="77777777" w:rsidR="002F3495" w:rsidRDefault="00000000">
      <w:pPr>
        <w:pStyle w:val="ListParagraph"/>
        <w:numPr>
          <w:ilvl w:val="2"/>
          <w:numId w:val="4"/>
        </w:numPr>
        <w:tabs>
          <w:tab w:val="left" w:pos="1930"/>
        </w:tabs>
        <w:spacing w:before="116"/>
        <w:ind w:hanging="390"/>
        <w:rPr>
          <w:sz w:val="20"/>
        </w:rPr>
      </w:pPr>
      <w:r>
        <w:rPr>
          <w:sz w:val="20"/>
        </w:rPr>
        <w:t>The</w:t>
      </w:r>
      <w:r>
        <w:rPr>
          <w:spacing w:val="-8"/>
          <w:sz w:val="20"/>
        </w:rPr>
        <w:t xml:space="preserve"> </w:t>
      </w:r>
      <w:r>
        <w:rPr>
          <w:sz w:val="20"/>
        </w:rPr>
        <w:t>confidentiality</w:t>
      </w:r>
      <w:r>
        <w:rPr>
          <w:spacing w:val="-6"/>
          <w:sz w:val="20"/>
        </w:rPr>
        <w:t xml:space="preserve"> </w:t>
      </w:r>
      <w:r>
        <w:rPr>
          <w:sz w:val="20"/>
        </w:rPr>
        <w:t>provision</w:t>
      </w:r>
      <w:r>
        <w:rPr>
          <w:spacing w:val="-5"/>
          <w:sz w:val="20"/>
        </w:rPr>
        <w:t xml:space="preserve"> </w:t>
      </w:r>
      <w:r>
        <w:rPr>
          <w:sz w:val="20"/>
        </w:rPr>
        <w:t>as</w:t>
      </w:r>
      <w:r>
        <w:rPr>
          <w:spacing w:val="-6"/>
          <w:sz w:val="20"/>
        </w:rPr>
        <w:t xml:space="preserve"> </w:t>
      </w:r>
      <w:r>
        <w:rPr>
          <w:sz w:val="20"/>
        </w:rPr>
        <w:t>provided</w:t>
      </w:r>
      <w:r>
        <w:rPr>
          <w:spacing w:val="-5"/>
          <w:sz w:val="20"/>
        </w:rPr>
        <w:t xml:space="preserve"> </w:t>
      </w:r>
      <w:r>
        <w:rPr>
          <w:sz w:val="20"/>
        </w:rPr>
        <w:t>for</w:t>
      </w:r>
      <w:r>
        <w:rPr>
          <w:spacing w:val="-6"/>
          <w:sz w:val="20"/>
        </w:rPr>
        <w:t xml:space="preserve"> </w:t>
      </w:r>
      <w:r>
        <w:rPr>
          <w:sz w:val="20"/>
        </w:rPr>
        <w:t>by</w:t>
      </w:r>
      <w:r>
        <w:rPr>
          <w:spacing w:val="-6"/>
          <w:sz w:val="20"/>
        </w:rPr>
        <w:t xml:space="preserve"> </w:t>
      </w:r>
      <w:hyperlink r:id="rId416">
        <w:r>
          <w:rPr>
            <w:i/>
            <w:color w:val="0077CC"/>
            <w:sz w:val="20"/>
            <w:u w:val="single" w:color="0077CC"/>
          </w:rPr>
          <w:t>Title</w:t>
        </w:r>
        <w:r>
          <w:rPr>
            <w:i/>
            <w:color w:val="0077CC"/>
            <w:spacing w:val="-7"/>
            <w:sz w:val="20"/>
            <w:u w:val="single" w:color="0077CC"/>
          </w:rPr>
          <w:t xml:space="preserve"> </w:t>
        </w:r>
        <w:r>
          <w:rPr>
            <w:i/>
            <w:color w:val="0077CC"/>
            <w:sz w:val="20"/>
            <w:u w:val="single" w:color="0077CC"/>
          </w:rPr>
          <w:t>5,</w:t>
        </w:r>
        <w:r>
          <w:rPr>
            <w:i/>
            <w:color w:val="0077CC"/>
            <w:spacing w:val="-5"/>
            <w:sz w:val="20"/>
            <w:u w:val="single" w:color="0077CC"/>
          </w:rPr>
          <w:t xml:space="preserve"> </w:t>
        </w:r>
        <w:r>
          <w:rPr>
            <w:i/>
            <w:color w:val="0077CC"/>
            <w:sz w:val="20"/>
            <w:u w:val="single" w:color="0077CC"/>
          </w:rPr>
          <w:t>Section</w:t>
        </w:r>
        <w:r>
          <w:rPr>
            <w:i/>
            <w:color w:val="0077CC"/>
            <w:spacing w:val="-5"/>
            <w:sz w:val="20"/>
            <w:u w:val="single" w:color="0077CC"/>
          </w:rPr>
          <w:t xml:space="preserve"> </w:t>
        </w:r>
        <w:r>
          <w:rPr>
            <w:i/>
            <w:color w:val="0077CC"/>
            <w:sz w:val="20"/>
            <w:u w:val="single" w:color="0077CC"/>
          </w:rPr>
          <w:t>854</w:t>
        </w:r>
        <w:r>
          <w:rPr>
            <w:i/>
            <w:color w:val="0077CC"/>
            <w:spacing w:val="-5"/>
            <w:sz w:val="20"/>
            <w:u w:val="single" w:color="0077CC"/>
          </w:rPr>
          <w:t xml:space="preserve"> </w:t>
        </w:r>
        <w:r>
          <w:rPr>
            <w:i/>
            <w:color w:val="0077CC"/>
            <w:sz w:val="20"/>
            <w:u w:val="single" w:color="0077CC"/>
          </w:rPr>
          <w:t>of</w:t>
        </w:r>
        <w:r>
          <w:rPr>
            <w:i/>
            <w:color w:val="0077CC"/>
            <w:spacing w:val="-7"/>
            <w:sz w:val="20"/>
            <w:u w:val="single" w:color="0077CC"/>
          </w:rPr>
          <w:t xml:space="preserve"> </w:t>
        </w:r>
        <w:r>
          <w:rPr>
            <w:i/>
            <w:color w:val="0077CC"/>
            <w:sz w:val="20"/>
            <w:u w:val="single" w:color="0077CC"/>
          </w:rPr>
          <w:t>the</w:t>
        </w:r>
        <w:r>
          <w:rPr>
            <w:i/>
            <w:color w:val="0077CC"/>
            <w:spacing w:val="-6"/>
            <w:sz w:val="20"/>
            <w:u w:val="single" w:color="0077CC"/>
          </w:rPr>
          <w:t xml:space="preserve"> </w:t>
        </w:r>
        <w:r>
          <w:rPr>
            <w:i/>
            <w:color w:val="0077CC"/>
            <w:sz w:val="20"/>
            <w:u w:val="single" w:color="0077CC"/>
          </w:rPr>
          <w:t>Virgin</w:t>
        </w:r>
        <w:r>
          <w:rPr>
            <w:i/>
            <w:color w:val="0077CC"/>
            <w:spacing w:val="-7"/>
            <w:sz w:val="20"/>
            <w:u w:val="single" w:color="0077CC"/>
          </w:rPr>
          <w:t xml:space="preserve"> </w:t>
        </w:r>
        <w:r>
          <w:rPr>
            <w:i/>
            <w:color w:val="0077CC"/>
            <w:sz w:val="20"/>
            <w:u w:val="single" w:color="0077CC"/>
          </w:rPr>
          <w:t>Islands</w:t>
        </w:r>
        <w:r>
          <w:rPr>
            <w:i/>
            <w:color w:val="0077CC"/>
            <w:spacing w:val="-6"/>
            <w:sz w:val="20"/>
            <w:u w:val="single" w:color="0077CC"/>
          </w:rPr>
          <w:t xml:space="preserve"> </w:t>
        </w:r>
        <w:r>
          <w:rPr>
            <w:i/>
            <w:color w:val="0077CC"/>
            <w:spacing w:val="-2"/>
            <w:sz w:val="20"/>
            <w:u w:val="single" w:color="0077CC"/>
          </w:rPr>
          <w:t>Code</w:t>
        </w:r>
        <w:r>
          <w:rPr>
            <w:spacing w:val="-2"/>
            <w:sz w:val="20"/>
          </w:rPr>
          <w:t>;</w:t>
        </w:r>
      </w:hyperlink>
    </w:p>
    <w:p w14:paraId="7A5015EB" w14:textId="77777777" w:rsidR="002F3495" w:rsidRDefault="00000000">
      <w:pPr>
        <w:pStyle w:val="ListParagraph"/>
        <w:numPr>
          <w:ilvl w:val="2"/>
          <w:numId w:val="4"/>
        </w:numPr>
        <w:tabs>
          <w:tab w:val="left" w:pos="1918"/>
        </w:tabs>
        <w:spacing w:before="150"/>
        <w:ind w:left="1917" w:hanging="378"/>
        <w:rPr>
          <w:sz w:val="20"/>
        </w:rPr>
      </w:pPr>
      <w:r>
        <w:rPr>
          <w:sz w:val="20"/>
        </w:rPr>
        <w:t>The</w:t>
      </w:r>
      <w:r>
        <w:rPr>
          <w:spacing w:val="-5"/>
          <w:sz w:val="20"/>
        </w:rPr>
        <w:t xml:space="preserve"> </w:t>
      </w:r>
      <w:r>
        <w:rPr>
          <w:sz w:val="20"/>
        </w:rPr>
        <w:t>duties</w:t>
      </w:r>
      <w:r>
        <w:rPr>
          <w:spacing w:val="-6"/>
          <w:sz w:val="20"/>
        </w:rPr>
        <w:t xml:space="preserve"> </w:t>
      </w:r>
      <w:r>
        <w:rPr>
          <w:sz w:val="20"/>
        </w:rPr>
        <w:t>and</w:t>
      </w:r>
      <w:r>
        <w:rPr>
          <w:spacing w:val="-7"/>
          <w:sz w:val="20"/>
        </w:rPr>
        <w:t xml:space="preserve"> </w:t>
      </w:r>
      <w:r>
        <w:rPr>
          <w:sz w:val="20"/>
        </w:rPr>
        <w:t>responsibilities</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mediator</w:t>
      </w:r>
      <w:r>
        <w:rPr>
          <w:spacing w:val="-5"/>
          <w:sz w:val="20"/>
        </w:rPr>
        <w:t xml:space="preserve"> </w:t>
      </w:r>
      <w:r>
        <w:rPr>
          <w:sz w:val="20"/>
        </w:rPr>
        <w:t>and</w:t>
      </w:r>
      <w:r>
        <w:rPr>
          <w:spacing w:val="-7"/>
          <w:sz w:val="20"/>
        </w:rPr>
        <w:t xml:space="preserve"> </w:t>
      </w:r>
      <w:r>
        <w:rPr>
          <w:sz w:val="20"/>
        </w:rPr>
        <w:t>the</w:t>
      </w:r>
      <w:r>
        <w:rPr>
          <w:spacing w:val="-5"/>
          <w:sz w:val="20"/>
        </w:rPr>
        <w:t xml:space="preserve"> </w:t>
      </w:r>
      <w:r>
        <w:rPr>
          <w:spacing w:val="-2"/>
          <w:sz w:val="20"/>
        </w:rPr>
        <w:t>parties</w:t>
      </w:r>
    </w:p>
    <w:p w14:paraId="6D65DA12" w14:textId="77777777" w:rsidR="002F3495" w:rsidRDefault="00000000">
      <w:pPr>
        <w:pStyle w:val="ListParagraph"/>
        <w:numPr>
          <w:ilvl w:val="2"/>
          <w:numId w:val="4"/>
        </w:numPr>
        <w:tabs>
          <w:tab w:val="left" w:pos="1908"/>
        </w:tabs>
        <w:spacing w:before="151"/>
        <w:ind w:left="1907" w:hanging="368"/>
        <w:rPr>
          <w:sz w:val="20"/>
        </w:rPr>
      </w:pPr>
      <w:r>
        <w:rPr>
          <w:sz w:val="20"/>
        </w:rPr>
        <w:t>The</w:t>
      </w:r>
      <w:r>
        <w:rPr>
          <w:spacing w:val="-6"/>
          <w:sz w:val="20"/>
        </w:rPr>
        <w:t xml:space="preserve"> </w:t>
      </w:r>
      <w:r>
        <w:rPr>
          <w:sz w:val="20"/>
        </w:rPr>
        <w:t>fact</w:t>
      </w:r>
      <w:r>
        <w:rPr>
          <w:spacing w:val="-6"/>
          <w:sz w:val="20"/>
        </w:rPr>
        <w:t xml:space="preserve"> </w:t>
      </w:r>
      <w:r>
        <w:rPr>
          <w:sz w:val="20"/>
        </w:rPr>
        <w:t>that</w:t>
      </w:r>
      <w:r>
        <w:rPr>
          <w:spacing w:val="-5"/>
          <w:sz w:val="20"/>
        </w:rPr>
        <w:t xml:space="preserve"> </w:t>
      </w:r>
      <w:r>
        <w:rPr>
          <w:sz w:val="20"/>
        </w:rPr>
        <w:t>any</w:t>
      </w:r>
      <w:r>
        <w:rPr>
          <w:spacing w:val="-5"/>
          <w:sz w:val="20"/>
        </w:rPr>
        <w:t xml:space="preserve"> </w:t>
      </w:r>
      <w:r>
        <w:rPr>
          <w:sz w:val="20"/>
        </w:rPr>
        <w:t>agreement</w:t>
      </w:r>
      <w:r>
        <w:rPr>
          <w:spacing w:val="-5"/>
          <w:sz w:val="20"/>
        </w:rPr>
        <w:t xml:space="preserve"> </w:t>
      </w:r>
      <w:r>
        <w:rPr>
          <w:sz w:val="20"/>
        </w:rPr>
        <w:t>reached</w:t>
      </w:r>
      <w:r>
        <w:rPr>
          <w:spacing w:val="-6"/>
          <w:sz w:val="20"/>
        </w:rPr>
        <w:t xml:space="preserve"> </w:t>
      </w:r>
      <w:r>
        <w:rPr>
          <w:sz w:val="20"/>
        </w:rPr>
        <w:t>must</w:t>
      </w:r>
      <w:r>
        <w:rPr>
          <w:spacing w:val="-5"/>
          <w:sz w:val="20"/>
        </w:rPr>
        <w:t xml:space="preserve"> </w:t>
      </w:r>
      <w:r>
        <w:rPr>
          <w:sz w:val="20"/>
        </w:rPr>
        <w:t>be</w:t>
      </w:r>
      <w:r>
        <w:rPr>
          <w:spacing w:val="-6"/>
          <w:sz w:val="20"/>
        </w:rPr>
        <w:t xml:space="preserve"> </w:t>
      </w:r>
      <w:r>
        <w:rPr>
          <w:sz w:val="20"/>
        </w:rPr>
        <w:t>reached</w:t>
      </w:r>
      <w:r>
        <w:rPr>
          <w:spacing w:val="-4"/>
          <w:sz w:val="20"/>
        </w:rPr>
        <w:t xml:space="preserve"> </w:t>
      </w:r>
      <w:r>
        <w:rPr>
          <w:sz w:val="20"/>
        </w:rPr>
        <w:t>by</w:t>
      </w:r>
      <w:r>
        <w:rPr>
          <w:spacing w:val="-4"/>
          <w:sz w:val="20"/>
        </w:rPr>
        <w:t xml:space="preserve"> </w:t>
      </w:r>
      <w:r>
        <w:rPr>
          <w:sz w:val="20"/>
        </w:rPr>
        <w:t>mutual</w:t>
      </w:r>
      <w:r>
        <w:rPr>
          <w:spacing w:val="-7"/>
          <w:sz w:val="20"/>
        </w:rPr>
        <w:t xml:space="preserve"> </w:t>
      </w:r>
      <w:r>
        <w:rPr>
          <w:sz w:val="20"/>
        </w:rPr>
        <w:t>consent</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parties;</w:t>
      </w:r>
      <w:r>
        <w:rPr>
          <w:spacing w:val="-3"/>
          <w:sz w:val="20"/>
        </w:rPr>
        <w:t xml:space="preserve"> </w:t>
      </w:r>
      <w:r>
        <w:rPr>
          <w:spacing w:val="-5"/>
          <w:sz w:val="20"/>
        </w:rPr>
        <w:t>and</w:t>
      </w:r>
    </w:p>
    <w:p w14:paraId="776BCE8F" w14:textId="77777777" w:rsidR="002F3495" w:rsidRDefault="00000000">
      <w:pPr>
        <w:pStyle w:val="ListParagraph"/>
        <w:numPr>
          <w:ilvl w:val="2"/>
          <w:numId w:val="4"/>
        </w:numPr>
        <w:tabs>
          <w:tab w:val="left" w:pos="1942"/>
        </w:tabs>
        <w:ind w:left="1941" w:hanging="402"/>
        <w:rPr>
          <w:sz w:val="20"/>
        </w:rPr>
      </w:pPr>
      <w:r>
        <w:rPr>
          <w:sz w:val="20"/>
        </w:rPr>
        <w:t>The</w:t>
      </w:r>
      <w:r>
        <w:rPr>
          <w:spacing w:val="-8"/>
          <w:sz w:val="20"/>
        </w:rPr>
        <w:t xml:space="preserve"> </w:t>
      </w:r>
      <w:r>
        <w:rPr>
          <w:sz w:val="20"/>
        </w:rPr>
        <w:t>information</w:t>
      </w:r>
      <w:r>
        <w:rPr>
          <w:spacing w:val="-8"/>
          <w:sz w:val="20"/>
        </w:rPr>
        <w:t xml:space="preserve"> </w:t>
      </w:r>
      <w:r>
        <w:rPr>
          <w:sz w:val="20"/>
        </w:rPr>
        <w:t>necessary</w:t>
      </w:r>
      <w:r>
        <w:rPr>
          <w:spacing w:val="-7"/>
          <w:sz w:val="20"/>
        </w:rPr>
        <w:t xml:space="preserve"> </w:t>
      </w:r>
      <w:r>
        <w:rPr>
          <w:sz w:val="20"/>
        </w:rPr>
        <w:t>for</w:t>
      </w:r>
      <w:r>
        <w:rPr>
          <w:spacing w:val="-7"/>
          <w:sz w:val="20"/>
        </w:rPr>
        <w:t xml:space="preserve"> </w:t>
      </w:r>
      <w:r>
        <w:rPr>
          <w:sz w:val="20"/>
        </w:rPr>
        <w:t>defining</w:t>
      </w:r>
      <w:r>
        <w:rPr>
          <w:spacing w:val="-7"/>
          <w:sz w:val="20"/>
        </w:rPr>
        <w:t xml:space="preserve"> </w:t>
      </w:r>
      <w:r>
        <w:rPr>
          <w:sz w:val="20"/>
        </w:rPr>
        <w:t>the</w:t>
      </w:r>
      <w:r>
        <w:rPr>
          <w:spacing w:val="-8"/>
          <w:sz w:val="20"/>
        </w:rPr>
        <w:t xml:space="preserve"> </w:t>
      </w:r>
      <w:r>
        <w:rPr>
          <w:sz w:val="20"/>
        </w:rPr>
        <w:t>disputed</w:t>
      </w:r>
      <w:r>
        <w:rPr>
          <w:spacing w:val="-8"/>
          <w:sz w:val="20"/>
        </w:rPr>
        <w:t xml:space="preserve"> </w:t>
      </w:r>
      <w:r>
        <w:rPr>
          <w:spacing w:val="-2"/>
          <w:sz w:val="20"/>
        </w:rPr>
        <w:t>issues.</w:t>
      </w:r>
    </w:p>
    <w:p w14:paraId="7DE0450C" w14:textId="77777777" w:rsidR="002F3495" w:rsidRDefault="00000000">
      <w:pPr>
        <w:pStyle w:val="ListParagraph"/>
        <w:numPr>
          <w:ilvl w:val="1"/>
          <w:numId w:val="4"/>
        </w:numPr>
        <w:tabs>
          <w:tab w:val="left" w:pos="1786"/>
        </w:tabs>
        <w:spacing w:before="150" w:line="273" w:lineRule="auto"/>
        <w:ind w:left="1540" w:right="122" w:firstLine="0"/>
        <w:rPr>
          <w:sz w:val="20"/>
        </w:rPr>
      </w:pPr>
      <w:r>
        <w:rPr>
          <w:b/>
          <w:i/>
          <w:sz w:val="20"/>
        </w:rPr>
        <w:t>Impartiality.</w:t>
      </w:r>
      <w:r>
        <w:rPr>
          <w:sz w:val="20"/>
        </w:rPr>
        <w:t>The mediator has a duty to be impartial, and to advise all parties of circumstances bearing on his/her possible bias, prejudice or lack of impartiality.</w:t>
      </w:r>
    </w:p>
    <w:p w14:paraId="1FC5DC5D" w14:textId="77777777" w:rsidR="002F3495" w:rsidRDefault="00000000">
      <w:pPr>
        <w:pStyle w:val="Heading5"/>
        <w:numPr>
          <w:ilvl w:val="1"/>
          <w:numId w:val="4"/>
        </w:numPr>
        <w:tabs>
          <w:tab w:val="left" w:pos="1786"/>
        </w:tabs>
        <w:spacing w:before="116"/>
        <w:ind w:left="1785" w:hanging="246"/>
      </w:pPr>
      <w:r>
        <w:rPr>
          <w:spacing w:val="-2"/>
        </w:rPr>
        <w:t>Disqualification.</w:t>
      </w:r>
    </w:p>
    <w:p w14:paraId="04A3B122" w14:textId="77777777" w:rsidR="002F3495" w:rsidRDefault="00000000">
      <w:pPr>
        <w:pStyle w:val="ListParagraph"/>
        <w:numPr>
          <w:ilvl w:val="2"/>
          <w:numId w:val="4"/>
        </w:numPr>
        <w:tabs>
          <w:tab w:val="left" w:pos="2290"/>
        </w:tabs>
        <w:spacing w:before="150" w:line="273" w:lineRule="auto"/>
        <w:ind w:left="1900" w:right="366" w:firstLine="0"/>
        <w:rPr>
          <w:sz w:val="20"/>
        </w:rPr>
      </w:pPr>
      <w:r>
        <w:rPr>
          <w:sz w:val="20"/>
        </w:rPr>
        <w:t>Mediators</w:t>
      </w:r>
      <w:r>
        <w:rPr>
          <w:spacing w:val="-4"/>
          <w:sz w:val="20"/>
        </w:rPr>
        <w:t xml:space="preserve"> </w:t>
      </w:r>
      <w:r>
        <w:rPr>
          <w:sz w:val="20"/>
        </w:rPr>
        <w:t>have</w:t>
      </w:r>
      <w:r>
        <w:rPr>
          <w:spacing w:val="-5"/>
          <w:sz w:val="20"/>
        </w:rPr>
        <w:t xml:space="preserve"> </w:t>
      </w:r>
      <w:r>
        <w:rPr>
          <w:sz w:val="20"/>
        </w:rPr>
        <w:t>a</w:t>
      </w:r>
      <w:r>
        <w:rPr>
          <w:spacing w:val="-3"/>
          <w:sz w:val="20"/>
        </w:rPr>
        <w:t xml:space="preserve"> </w:t>
      </w:r>
      <w:r>
        <w:rPr>
          <w:sz w:val="20"/>
        </w:rPr>
        <w:t>duty</w:t>
      </w:r>
      <w:r>
        <w:rPr>
          <w:spacing w:val="-1"/>
          <w:sz w:val="20"/>
        </w:rPr>
        <w:t xml:space="preserve"> </w:t>
      </w:r>
      <w:r>
        <w:rPr>
          <w:sz w:val="20"/>
        </w:rPr>
        <w:t>to</w:t>
      </w:r>
      <w:r>
        <w:rPr>
          <w:spacing w:val="-5"/>
          <w:sz w:val="20"/>
        </w:rPr>
        <w:t xml:space="preserve"> </w:t>
      </w:r>
      <w:r>
        <w:rPr>
          <w:sz w:val="20"/>
        </w:rPr>
        <w:t>disclose</w:t>
      </w:r>
      <w:r>
        <w:rPr>
          <w:spacing w:val="-5"/>
          <w:sz w:val="20"/>
        </w:rPr>
        <w:t xml:space="preserve"> </w:t>
      </w:r>
      <w:r>
        <w:rPr>
          <w:sz w:val="20"/>
        </w:rPr>
        <w:t>any</w:t>
      </w:r>
      <w:r>
        <w:rPr>
          <w:spacing w:val="-4"/>
          <w:sz w:val="20"/>
        </w:rPr>
        <w:t xml:space="preserve"> </w:t>
      </w:r>
      <w:r>
        <w:rPr>
          <w:sz w:val="20"/>
        </w:rPr>
        <w:t>fact</w:t>
      </w:r>
      <w:r>
        <w:rPr>
          <w:spacing w:val="-5"/>
          <w:sz w:val="20"/>
        </w:rPr>
        <w:t xml:space="preserve"> </w:t>
      </w:r>
      <w:r>
        <w:rPr>
          <w:sz w:val="20"/>
        </w:rPr>
        <w:t>bearing</w:t>
      </w:r>
      <w:r>
        <w:rPr>
          <w:spacing w:val="-3"/>
          <w:sz w:val="20"/>
        </w:rPr>
        <w:t xml:space="preserve"> </w:t>
      </w:r>
      <w:r>
        <w:rPr>
          <w:sz w:val="20"/>
        </w:rPr>
        <w:t>on</w:t>
      </w:r>
      <w:r>
        <w:rPr>
          <w:spacing w:val="-5"/>
          <w:sz w:val="20"/>
        </w:rPr>
        <w:t xml:space="preserve"> </w:t>
      </w:r>
      <w:r>
        <w:rPr>
          <w:sz w:val="20"/>
        </w:rPr>
        <w:t>their</w:t>
      </w:r>
      <w:r>
        <w:rPr>
          <w:spacing w:val="-2"/>
          <w:sz w:val="20"/>
        </w:rPr>
        <w:t xml:space="preserve"> </w:t>
      </w:r>
      <w:r>
        <w:rPr>
          <w:sz w:val="20"/>
        </w:rPr>
        <w:t>qualifications</w:t>
      </w:r>
      <w:r>
        <w:rPr>
          <w:spacing w:val="-2"/>
          <w:sz w:val="20"/>
        </w:rPr>
        <w:t xml:space="preserve"> </w:t>
      </w:r>
      <w:r>
        <w:rPr>
          <w:sz w:val="20"/>
        </w:rPr>
        <w:t>which</w:t>
      </w:r>
      <w:r>
        <w:rPr>
          <w:spacing w:val="-5"/>
          <w:sz w:val="20"/>
        </w:rPr>
        <w:t xml:space="preserve"> </w:t>
      </w:r>
      <w:r>
        <w:rPr>
          <w:sz w:val="20"/>
        </w:rPr>
        <w:t>would</w:t>
      </w:r>
      <w:r>
        <w:rPr>
          <w:spacing w:val="-3"/>
          <w:sz w:val="20"/>
        </w:rPr>
        <w:t xml:space="preserve"> </w:t>
      </w:r>
      <w:r>
        <w:rPr>
          <w:sz w:val="20"/>
        </w:rPr>
        <w:t>be grounds for disqualification.</w:t>
      </w:r>
    </w:p>
    <w:p w14:paraId="16CF148F" w14:textId="77777777" w:rsidR="002F3495" w:rsidRDefault="00000000">
      <w:pPr>
        <w:pStyle w:val="ListParagraph"/>
        <w:numPr>
          <w:ilvl w:val="2"/>
          <w:numId w:val="4"/>
        </w:numPr>
        <w:tabs>
          <w:tab w:val="left" w:pos="2290"/>
        </w:tabs>
        <w:spacing w:before="116" w:line="271" w:lineRule="auto"/>
        <w:ind w:left="1900" w:right="179" w:hanging="1"/>
        <w:rPr>
          <w:sz w:val="20"/>
        </w:rPr>
      </w:pPr>
      <w:r>
        <w:rPr>
          <w:sz w:val="20"/>
        </w:rPr>
        <w:t>Any</w:t>
      </w:r>
      <w:r>
        <w:rPr>
          <w:spacing w:val="-4"/>
          <w:sz w:val="20"/>
        </w:rPr>
        <w:t xml:space="preserve"> </w:t>
      </w:r>
      <w:r>
        <w:rPr>
          <w:sz w:val="20"/>
        </w:rPr>
        <w:t>person</w:t>
      </w:r>
      <w:r>
        <w:rPr>
          <w:spacing w:val="-5"/>
          <w:sz w:val="20"/>
        </w:rPr>
        <w:t xml:space="preserve"> </w:t>
      </w:r>
      <w:r>
        <w:rPr>
          <w:sz w:val="20"/>
        </w:rPr>
        <w:t>selected</w:t>
      </w:r>
      <w:r>
        <w:rPr>
          <w:spacing w:val="-3"/>
          <w:sz w:val="20"/>
        </w:rPr>
        <w:t xml:space="preserve"> </w:t>
      </w:r>
      <w:r>
        <w:rPr>
          <w:sz w:val="20"/>
        </w:rPr>
        <w:t>as</w:t>
      </w:r>
      <w:r>
        <w:rPr>
          <w:spacing w:val="-4"/>
          <w:sz w:val="20"/>
        </w:rPr>
        <w:t xml:space="preserve"> </w:t>
      </w:r>
      <w:r>
        <w:rPr>
          <w:sz w:val="20"/>
        </w:rPr>
        <w:t>a</w:t>
      </w:r>
      <w:r>
        <w:rPr>
          <w:spacing w:val="-5"/>
          <w:sz w:val="20"/>
        </w:rPr>
        <w:t xml:space="preserve"> </w:t>
      </w:r>
      <w:r>
        <w:rPr>
          <w:sz w:val="20"/>
        </w:rPr>
        <w:t>mediator</w:t>
      </w:r>
      <w:r>
        <w:rPr>
          <w:spacing w:val="-4"/>
          <w:sz w:val="20"/>
        </w:rPr>
        <w:t xml:space="preserve"> </w:t>
      </w:r>
      <w:r>
        <w:rPr>
          <w:sz w:val="20"/>
        </w:rPr>
        <w:t>may</w:t>
      </w:r>
      <w:r>
        <w:rPr>
          <w:spacing w:val="-1"/>
          <w:sz w:val="20"/>
        </w:rPr>
        <w:t xml:space="preserve"> </w:t>
      </w:r>
      <w:r>
        <w:rPr>
          <w:sz w:val="20"/>
        </w:rPr>
        <w:t>be</w:t>
      </w:r>
      <w:r>
        <w:rPr>
          <w:spacing w:val="-3"/>
          <w:sz w:val="20"/>
        </w:rPr>
        <w:t xml:space="preserve"> </w:t>
      </w:r>
      <w:r>
        <w:rPr>
          <w:sz w:val="20"/>
        </w:rPr>
        <w:t>disqualified</w:t>
      </w:r>
      <w:r>
        <w:rPr>
          <w:spacing w:val="-5"/>
          <w:sz w:val="20"/>
        </w:rPr>
        <w:t xml:space="preserve"> </w:t>
      </w:r>
      <w:r>
        <w:rPr>
          <w:sz w:val="20"/>
        </w:rPr>
        <w:t>for</w:t>
      </w:r>
      <w:r>
        <w:rPr>
          <w:spacing w:val="-2"/>
          <w:sz w:val="20"/>
        </w:rPr>
        <w:t xml:space="preserve"> </w:t>
      </w:r>
      <w:r>
        <w:rPr>
          <w:sz w:val="20"/>
        </w:rPr>
        <w:t>bias,</w:t>
      </w:r>
      <w:r>
        <w:rPr>
          <w:spacing w:val="-5"/>
          <w:sz w:val="20"/>
        </w:rPr>
        <w:t xml:space="preserve"> </w:t>
      </w:r>
      <w:r>
        <w:rPr>
          <w:sz w:val="20"/>
        </w:rPr>
        <w:t>prejudice</w:t>
      </w:r>
      <w:r>
        <w:rPr>
          <w:spacing w:val="-5"/>
          <w:sz w:val="20"/>
        </w:rPr>
        <w:t xml:space="preserve"> </w:t>
      </w:r>
      <w:r>
        <w:rPr>
          <w:sz w:val="20"/>
        </w:rPr>
        <w:t>or</w:t>
      </w:r>
      <w:r>
        <w:rPr>
          <w:spacing w:val="-2"/>
          <w:sz w:val="20"/>
        </w:rPr>
        <w:t xml:space="preserve"> </w:t>
      </w:r>
      <w:r>
        <w:rPr>
          <w:sz w:val="20"/>
        </w:rPr>
        <w:t>impartiality</w:t>
      </w:r>
      <w:r>
        <w:rPr>
          <w:spacing w:val="-4"/>
          <w:sz w:val="20"/>
        </w:rPr>
        <w:t xml:space="preserve"> </w:t>
      </w:r>
      <w:r>
        <w:rPr>
          <w:sz w:val="20"/>
        </w:rPr>
        <w:t xml:space="preserve">as provided for by </w:t>
      </w:r>
      <w:hyperlink r:id="rId417">
        <w:r>
          <w:rPr>
            <w:i/>
            <w:color w:val="0077CC"/>
            <w:sz w:val="20"/>
            <w:u w:val="single" w:color="0077CC"/>
          </w:rPr>
          <w:t>Title 4, Section 284 of the Virgin Islands Code</w:t>
        </w:r>
        <w:r>
          <w:rPr>
            <w:sz w:val="20"/>
          </w:rPr>
          <w:t>,</w:t>
        </w:r>
      </w:hyperlink>
      <w:r>
        <w:rPr>
          <w:sz w:val="20"/>
        </w:rPr>
        <w:t xml:space="preserve"> as may be amended, and shall disqualify</w:t>
      </w:r>
      <w:r>
        <w:rPr>
          <w:spacing w:val="-2"/>
          <w:sz w:val="20"/>
        </w:rPr>
        <w:t xml:space="preserve"> </w:t>
      </w:r>
      <w:r>
        <w:rPr>
          <w:sz w:val="20"/>
        </w:rPr>
        <w:t>himself</w:t>
      </w:r>
      <w:r>
        <w:rPr>
          <w:spacing w:val="-3"/>
          <w:sz w:val="20"/>
        </w:rPr>
        <w:t xml:space="preserve"> </w:t>
      </w:r>
      <w:r>
        <w:rPr>
          <w:sz w:val="20"/>
        </w:rPr>
        <w:t>in</w:t>
      </w:r>
      <w:r>
        <w:rPr>
          <w:spacing w:val="-3"/>
          <w:sz w:val="20"/>
        </w:rPr>
        <w:t xml:space="preserve"> </w:t>
      </w:r>
      <w:r>
        <w:rPr>
          <w:sz w:val="20"/>
        </w:rPr>
        <w:t>any action</w:t>
      </w:r>
      <w:r>
        <w:rPr>
          <w:spacing w:val="-1"/>
          <w:sz w:val="20"/>
        </w:rPr>
        <w:t xml:space="preserve"> </w:t>
      </w:r>
      <w:r>
        <w:rPr>
          <w:sz w:val="20"/>
        </w:rPr>
        <w:t>in</w:t>
      </w:r>
      <w:r>
        <w:rPr>
          <w:spacing w:val="-1"/>
          <w:sz w:val="20"/>
        </w:rPr>
        <w:t xml:space="preserve"> </w:t>
      </w:r>
      <w:r>
        <w:rPr>
          <w:sz w:val="20"/>
        </w:rPr>
        <w:t>which</w:t>
      </w:r>
      <w:r>
        <w:rPr>
          <w:spacing w:val="-1"/>
          <w:sz w:val="20"/>
        </w:rPr>
        <w:t xml:space="preserve"> </w:t>
      </w:r>
      <w:r>
        <w:rPr>
          <w:sz w:val="20"/>
        </w:rPr>
        <w:t>he</w:t>
      </w:r>
      <w:r>
        <w:rPr>
          <w:spacing w:val="-1"/>
          <w:sz w:val="20"/>
        </w:rPr>
        <w:t xml:space="preserve"> </w:t>
      </w:r>
      <w:r>
        <w:rPr>
          <w:sz w:val="20"/>
        </w:rPr>
        <w:t>would</w:t>
      </w:r>
      <w:r>
        <w:rPr>
          <w:spacing w:val="-1"/>
          <w:sz w:val="20"/>
        </w:rPr>
        <w:t xml:space="preserve"> </w:t>
      </w:r>
      <w:r>
        <w:rPr>
          <w:sz w:val="20"/>
        </w:rPr>
        <w:t>be</w:t>
      </w:r>
      <w:r>
        <w:rPr>
          <w:spacing w:val="-3"/>
          <w:sz w:val="20"/>
        </w:rPr>
        <w:t xml:space="preserve"> </w:t>
      </w:r>
      <w:r>
        <w:rPr>
          <w:sz w:val="20"/>
        </w:rPr>
        <w:t>required</w:t>
      </w:r>
      <w:r>
        <w:rPr>
          <w:spacing w:val="-3"/>
          <w:sz w:val="20"/>
        </w:rPr>
        <w:t xml:space="preserve"> </w:t>
      </w:r>
      <w:r>
        <w:rPr>
          <w:sz w:val="20"/>
        </w:rPr>
        <w:t>under</w:t>
      </w:r>
      <w:r>
        <w:rPr>
          <w:spacing w:val="-1"/>
          <w:sz w:val="20"/>
        </w:rPr>
        <w:t xml:space="preserve"> </w:t>
      </w:r>
      <w:hyperlink r:id="rId418">
        <w:r>
          <w:rPr>
            <w:i/>
            <w:color w:val="0077CC"/>
            <w:sz w:val="20"/>
            <w:u w:val="single" w:color="0077CC"/>
          </w:rPr>
          <w:t>4</w:t>
        </w:r>
        <w:r>
          <w:rPr>
            <w:i/>
            <w:color w:val="0077CC"/>
            <w:spacing w:val="-1"/>
            <w:sz w:val="20"/>
            <w:u w:val="single" w:color="0077CC"/>
          </w:rPr>
          <w:t xml:space="preserve"> </w:t>
        </w:r>
        <w:r>
          <w:rPr>
            <w:i/>
            <w:color w:val="0077CC"/>
            <w:sz w:val="20"/>
            <w:u w:val="single" w:color="0077CC"/>
          </w:rPr>
          <w:t>V.I.C.</w:t>
        </w:r>
        <w:r>
          <w:rPr>
            <w:i/>
            <w:color w:val="0077CC"/>
            <w:spacing w:val="-1"/>
            <w:sz w:val="20"/>
            <w:u w:val="single" w:color="0077CC"/>
          </w:rPr>
          <w:t xml:space="preserve"> </w:t>
        </w:r>
        <w:r>
          <w:rPr>
            <w:i/>
            <w:color w:val="0077CC"/>
            <w:sz w:val="20"/>
            <w:u w:val="single" w:color="0077CC"/>
          </w:rPr>
          <w:t>§</w:t>
        </w:r>
        <w:r>
          <w:rPr>
            <w:i/>
            <w:color w:val="0077CC"/>
            <w:spacing w:val="-3"/>
            <w:sz w:val="20"/>
            <w:u w:val="single" w:color="0077CC"/>
          </w:rPr>
          <w:t xml:space="preserve"> </w:t>
        </w:r>
        <w:r>
          <w:rPr>
            <w:i/>
            <w:color w:val="0077CC"/>
            <w:sz w:val="20"/>
            <w:u w:val="single" w:color="0077CC"/>
          </w:rPr>
          <w:t>284</w:t>
        </w:r>
      </w:hyperlink>
      <w:r>
        <w:rPr>
          <w:i/>
          <w:color w:val="0077CC"/>
          <w:spacing w:val="-1"/>
          <w:sz w:val="20"/>
        </w:rPr>
        <w:t xml:space="preserve"> </w:t>
      </w:r>
      <w:r>
        <w:rPr>
          <w:sz w:val="20"/>
        </w:rPr>
        <w:t>to</w:t>
      </w:r>
      <w:r>
        <w:rPr>
          <w:spacing w:val="-3"/>
          <w:sz w:val="20"/>
        </w:rPr>
        <w:t xml:space="preserve"> </w:t>
      </w:r>
      <w:r>
        <w:rPr>
          <w:sz w:val="20"/>
        </w:rPr>
        <w:t>disqualify</w:t>
      </w:r>
    </w:p>
    <w:p w14:paraId="21547610" w14:textId="77777777" w:rsidR="002F3495" w:rsidRDefault="002F3495">
      <w:pPr>
        <w:spacing w:line="271" w:lineRule="auto"/>
        <w:rPr>
          <w:sz w:val="20"/>
        </w:rPr>
        <w:sectPr w:rsidR="002F3495">
          <w:pgSz w:w="12240" w:h="15840"/>
          <w:pgMar w:top="900" w:right="880" w:bottom="280" w:left="900" w:header="1567" w:footer="0" w:gutter="0"/>
          <w:cols w:space="720"/>
        </w:sectPr>
      </w:pPr>
    </w:p>
    <w:p w14:paraId="4041FB8F" w14:textId="77777777" w:rsidR="002F3495" w:rsidRDefault="002F3495">
      <w:pPr>
        <w:pStyle w:val="BodyText"/>
        <w:rPr>
          <w:sz w:val="12"/>
        </w:rPr>
      </w:pPr>
    </w:p>
    <w:p w14:paraId="3E5C7C2F" w14:textId="77777777" w:rsidR="002F3495" w:rsidRDefault="00000000">
      <w:pPr>
        <w:pStyle w:val="BodyText"/>
        <w:spacing w:before="93" w:line="271" w:lineRule="auto"/>
        <w:ind w:left="1900"/>
      </w:pPr>
      <w:r>
        <w:t>himself</w:t>
      </w:r>
      <w:r>
        <w:rPr>
          <w:spacing w:val="-2"/>
        </w:rPr>
        <w:t xml:space="preserve"> </w:t>
      </w:r>
      <w:r>
        <w:t>if</w:t>
      </w:r>
      <w:r>
        <w:rPr>
          <w:spacing w:val="-4"/>
        </w:rPr>
        <w:t xml:space="preserve"> </w:t>
      </w:r>
      <w:r>
        <w:t>he</w:t>
      </w:r>
      <w:r>
        <w:rPr>
          <w:spacing w:val="-4"/>
        </w:rPr>
        <w:t xml:space="preserve"> </w:t>
      </w:r>
      <w:r>
        <w:t>were</w:t>
      </w:r>
      <w:r>
        <w:rPr>
          <w:spacing w:val="-2"/>
        </w:rPr>
        <w:t xml:space="preserve"> </w:t>
      </w:r>
      <w:r>
        <w:t>a</w:t>
      </w:r>
      <w:r>
        <w:rPr>
          <w:spacing w:val="-4"/>
        </w:rPr>
        <w:t xml:space="preserve"> </w:t>
      </w:r>
      <w:r>
        <w:t>judge.</w:t>
      </w:r>
      <w:r>
        <w:rPr>
          <w:spacing w:val="-2"/>
        </w:rPr>
        <w:t xml:space="preserve"> </w:t>
      </w:r>
      <w:r>
        <w:t>Any</w:t>
      </w:r>
      <w:r>
        <w:rPr>
          <w:spacing w:val="-3"/>
        </w:rPr>
        <w:t xml:space="preserve"> </w:t>
      </w:r>
      <w:r>
        <w:t>party may</w:t>
      </w:r>
      <w:r>
        <w:rPr>
          <w:spacing w:val="-3"/>
        </w:rPr>
        <w:t xml:space="preserve"> </w:t>
      </w:r>
      <w:r>
        <w:t>move</w:t>
      </w:r>
      <w:r>
        <w:rPr>
          <w:spacing w:val="-4"/>
        </w:rPr>
        <w:t xml:space="preserve"> </w:t>
      </w:r>
      <w:r>
        <w:t>the</w:t>
      </w:r>
      <w:r>
        <w:rPr>
          <w:spacing w:val="-4"/>
        </w:rPr>
        <w:t xml:space="preserve"> </w:t>
      </w:r>
      <w:r>
        <w:t>court</w:t>
      </w:r>
      <w:r>
        <w:rPr>
          <w:spacing w:val="-4"/>
        </w:rPr>
        <w:t xml:space="preserve"> </w:t>
      </w:r>
      <w:r>
        <w:t>to</w:t>
      </w:r>
      <w:r>
        <w:rPr>
          <w:spacing w:val="-4"/>
        </w:rPr>
        <w:t xml:space="preserve"> </w:t>
      </w:r>
      <w:r>
        <w:t>enter</w:t>
      </w:r>
      <w:r>
        <w:rPr>
          <w:spacing w:val="-1"/>
        </w:rPr>
        <w:t xml:space="preserve"> </w:t>
      </w:r>
      <w:r>
        <w:t>an</w:t>
      </w:r>
      <w:r>
        <w:rPr>
          <w:spacing w:val="-4"/>
        </w:rPr>
        <w:t xml:space="preserve"> </w:t>
      </w:r>
      <w:r>
        <w:t>order</w:t>
      </w:r>
      <w:r>
        <w:rPr>
          <w:spacing w:val="-3"/>
        </w:rPr>
        <w:t xml:space="preserve"> </w:t>
      </w:r>
      <w:r>
        <w:t>disqualifying</w:t>
      </w:r>
      <w:r>
        <w:rPr>
          <w:spacing w:val="-2"/>
        </w:rPr>
        <w:t xml:space="preserve"> </w:t>
      </w:r>
      <w:r>
        <w:t>a mediator for good cause.</w:t>
      </w:r>
    </w:p>
    <w:p w14:paraId="7D14EBBD" w14:textId="77777777" w:rsidR="002F3495" w:rsidRDefault="00000000">
      <w:pPr>
        <w:pStyle w:val="ListParagraph"/>
        <w:numPr>
          <w:ilvl w:val="2"/>
          <w:numId w:val="4"/>
        </w:numPr>
        <w:tabs>
          <w:tab w:val="left" w:pos="2290"/>
        </w:tabs>
        <w:spacing w:before="118" w:line="271" w:lineRule="auto"/>
        <w:ind w:left="1900" w:right="610" w:firstLine="0"/>
        <w:rPr>
          <w:sz w:val="20"/>
        </w:rPr>
      </w:pPr>
      <w:r>
        <w:rPr>
          <w:sz w:val="20"/>
        </w:rPr>
        <w:t>If the court rules that a mediator is disqualified from hearing a case, an order shall be entered setting forth the name of a qualified replacement. Nothing in this provision shall preclude</w:t>
      </w:r>
      <w:r>
        <w:rPr>
          <w:spacing w:val="-4"/>
          <w:sz w:val="20"/>
        </w:rPr>
        <w:t xml:space="preserve"> </w:t>
      </w:r>
      <w:r>
        <w:rPr>
          <w:sz w:val="20"/>
        </w:rPr>
        <w:t>mediators</w:t>
      </w:r>
      <w:r>
        <w:rPr>
          <w:spacing w:val="-3"/>
          <w:sz w:val="20"/>
        </w:rPr>
        <w:t xml:space="preserve"> </w:t>
      </w:r>
      <w:r>
        <w:rPr>
          <w:sz w:val="20"/>
        </w:rPr>
        <w:t>from</w:t>
      </w:r>
      <w:r>
        <w:rPr>
          <w:spacing w:val="-4"/>
          <w:sz w:val="20"/>
        </w:rPr>
        <w:t xml:space="preserve"> </w:t>
      </w:r>
      <w:r>
        <w:rPr>
          <w:sz w:val="20"/>
        </w:rPr>
        <w:t>disqualifying</w:t>
      </w:r>
      <w:r>
        <w:rPr>
          <w:spacing w:val="-4"/>
          <w:sz w:val="20"/>
        </w:rPr>
        <w:t xml:space="preserve"> </w:t>
      </w:r>
      <w:r>
        <w:rPr>
          <w:sz w:val="20"/>
        </w:rPr>
        <w:t>themselves</w:t>
      </w:r>
      <w:r>
        <w:rPr>
          <w:spacing w:val="-3"/>
          <w:sz w:val="20"/>
        </w:rPr>
        <w:t xml:space="preserve"> </w:t>
      </w:r>
      <w:r>
        <w:rPr>
          <w:sz w:val="20"/>
        </w:rPr>
        <w:t>or</w:t>
      </w:r>
      <w:r>
        <w:rPr>
          <w:spacing w:val="-3"/>
          <w:sz w:val="20"/>
        </w:rPr>
        <w:t xml:space="preserve"> </w:t>
      </w:r>
      <w:r>
        <w:rPr>
          <w:sz w:val="20"/>
        </w:rPr>
        <w:t>refusing</w:t>
      </w:r>
      <w:r>
        <w:rPr>
          <w:spacing w:val="-4"/>
          <w:sz w:val="20"/>
        </w:rPr>
        <w:t xml:space="preserve"> </w:t>
      </w:r>
      <w:r>
        <w:rPr>
          <w:sz w:val="20"/>
        </w:rPr>
        <w:t>any</w:t>
      </w:r>
      <w:r>
        <w:rPr>
          <w:spacing w:val="-3"/>
          <w:sz w:val="20"/>
        </w:rPr>
        <w:t xml:space="preserve"> </w:t>
      </w:r>
      <w:r>
        <w:rPr>
          <w:sz w:val="20"/>
        </w:rPr>
        <w:t>assignment.</w:t>
      </w:r>
      <w:r>
        <w:rPr>
          <w:spacing w:val="-4"/>
          <w:sz w:val="20"/>
        </w:rPr>
        <w:t xml:space="preserve"> </w:t>
      </w:r>
      <w:r>
        <w:rPr>
          <w:sz w:val="20"/>
        </w:rPr>
        <w:t>The</w:t>
      </w:r>
      <w:r>
        <w:rPr>
          <w:spacing w:val="-4"/>
          <w:sz w:val="20"/>
        </w:rPr>
        <w:t xml:space="preserve"> </w:t>
      </w:r>
      <w:r>
        <w:rPr>
          <w:sz w:val="20"/>
        </w:rPr>
        <w:t>time</w:t>
      </w:r>
      <w:r>
        <w:rPr>
          <w:spacing w:val="-4"/>
          <w:sz w:val="20"/>
        </w:rPr>
        <w:t xml:space="preserve"> </w:t>
      </w:r>
      <w:r>
        <w:rPr>
          <w:sz w:val="20"/>
        </w:rPr>
        <w:t>of mediation shall be tolled during any period in which a motion to disqualify is pending.</w:t>
      </w:r>
    </w:p>
    <w:p w14:paraId="26A4BB9B" w14:textId="77777777" w:rsidR="002F3495" w:rsidRDefault="00000000">
      <w:pPr>
        <w:pStyle w:val="Heading4"/>
        <w:numPr>
          <w:ilvl w:val="0"/>
          <w:numId w:val="4"/>
        </w:numPr>
        <w:tabs>
          <w:tab w:val="left" w:pos="2103"/>
        </w:tabs>
        <w:spacing w:before="122"/>
        <w:ind w:left="2102" w:hanging="203"/>
        <w:jc w:val="both"/>
      </w:pPr>
      <w:r>
        <w:t>Sanctions</w:t>
      </w:r>
      <w:r>
        <w:rPr>
          <w:spacing w:val="-9"/>
        </w:rPr>
        <w:t xml:space="preserve"> </w:t>
      </w:r>
      <w:r>
        <w:t>for</w:t>
      </w:r>
      <w:r>
        <w:rPr>
          <w:spacing w:val="-8"/>
        </w:rPr>
        <w:t xml:space="preserve"> </w:t>
      </w:r>
      <w:r>
        <w:t>Failure</w:t>
      </w:r>
      <w:r>
        <w:rPr>
          <w:spacing w:val="-7"/>
        </w:rPr>
        <w:t xml:space="preserve"> </w:t>
      </w:r>
      <w:r>
        <w:t>of</w:t>
      </w:r>
      <w:r>
        <w:rPr>
          <w:spacing w:val="-4"/>
        </w:rPr>
        <w:t xml:space="preserve"> </w:t>
      </w:r>
      <w:r>
        <w:t>Party</w:t>
      </w:r>
      <w:r>
        <w:rPr>
          <w:spacing w:val="-7"/>
        </w:rPr>
        <w:t xml:space="preserve"> </w:t>
      </w:r>
      <w:r>
        <w:t>to</w:t>
      </w:r>
      <w:r>
        <w:rPr>
          <w:spacing w:val="-6"/>
        </w:rPr>
        <w:t xml:space="preserve"> </w:t>
      </w:r>
      <w:r>
        <w:t>Appear;</w:t>
      </w:r>
      <w:r>
        <w:rPr>
          <w:spacing w:val="-7"/>
        </w:rPr>
        <w:t xml:space="preserve"> </w:t>
      </w:r>
      <w:r>
        <w:t>Authority</w:t>
      </w:r>
      <w:r>
        <w:rPr>
          <w:spacing w:val="-6"/>
        </w:rPr>
        <w:t xml:space="preserve"> </w:t>
      </w:r>
      <w:r>
        <w:rPr>
          <w:spacing w:val="-2"/>
        </w:rPr>
        <w:t>Required.</w:t>
      </w:r>
    </w:p>
    <w:p w14:paraId="18BDEC39" w14:textId="77777777" w:rsidR="002F3495" w:rsidRDefault="00000000">
      <w:pPr>
        <w:pStyle w:val="BodyText"/>
        <w:spacing w:before="90" w:line="271" w:lineRule="auto"/>
        <w:ind w:left="1900" w:right="117" w:firstLine="110"/>
        <w:jc w:val="both"/>
      </w:pPr>
      <w:r>
        <w:t>If</w:t>
      </w:r>
      <w:r>
        <w:rPr>
          <w:spacing w:val="-3"/>
        </w:rPr>
        <w:t xml:space="preserve"> </w:t>
      </w:r>
      <w:r>
        <w:t>a</w:t>
      </w:r>
      <w:r>
        <w:rPr>
          <w:spacing w:val="-1"/>
        </w:rPr>
        <w:t xml:space="preserve"> </w:t>
      </w:r>
      <w:r>
        <w:t>party,</w:t>
      </w:r>
      <w:r>
        <w:rPr>
          <w:spacing w:val="-3"/>
        </w:rPr>
        <w:t xml:space="preserve"> </w:t>
      </w:r>
      <w:r>
        <w:t>without good</w:t>
      </w:r>
      <w:r>
        <w:rPr>
          <w:spacing w:val="-3"/>
        </w:rPr>
        <w:t xml:space="preserve"> </w:t>
      </w:r>
      <w:r>
        <w:t>cause,</w:t>
      </w:r>
      <w:r>
        <w:rPr>
          <w:spacing w:val="-3"/>
        </w:rPr>
        <w:t xml:space="preserve"> </w:t>
      </w:r>
      <w:r>
        <w:t>fails</w:t>
      </w:r>
      <w:r>
        <w:rPr>
          <w:spacing w:val="-2"/>
        </w:rPr>
        <w:t xml:space="preserve"> </w:t>
      </w:r>
      <w:r>
        <w:t>to</w:t>
      </w:r>
      <w:r>
        <w:rPr>
          <w:spacing w:val="-3"/>
        </w:rPr>
        <w:t xml:space="preserve"> </w:t>
      </w:r>
      <w:r>
        <w:t>appear</w:t>
      </w:r>
      <w:r>
        <w:rPr>
          <w:spacing w:val="-2"/>
        </w:rPr>
        <w:t xml:space="preserve"> </w:t>
      </w:r>
      <w:r>
        <w:t>at</w:t>
      </w:r>
      <w:r>
        <w:rPr>
          <w:spacing w:val="-1"/>
        </w:rPr>
        <w:t xml:space="preserve"> </w:t>
      </w:r>
      <w:r>
        <w:t>a</w:t>
      </w:r>
      <w:r>
        <w:rPr>
          <w:spacing w:val="-3"/>
        </w:rPr>
        <w:t xml:space="preserve"> </w:t>
      </w:r>
      <w:r>
        <w:t>duly</w:t>
      </w:r>
      <w:r>
        <w:rPr>
          <w:spacing w:val="-2"/>
        </w:rPr>
        <w:t xml:space="preserve"> </w:t>
      </w:r>
      <w:r>
        <w:t>noticed</w:t>
      </w:r>
      <w:r>
        <w:rPr>
          <w:spacing w:val="-3"/>
        </w:rPr>
        <w:t xml:space="preserve"> </w:t>
      </w:r>
      <w:r>
        <w:t>mediation</w:t>
      </w:r>
      <w:r>
        <w:rPr>
          <w:spacing w:val="-3"/>
        </w:rPr>
        <w:t xml:space="preserve"> </w:t>
      </w:r>
      <w:r>
        <w:t>conference</w:t>
      </w:r>
      <w:r>
        <w:rPr>
          <w:spacing w:val="-3"/>
        </w:rPr>
        <w:t xml:space="preserve"> </w:t>
      </w:r>
      <w:r>
        <w:t>or</w:t>
      </w:r>
      <w:r>
        <w:rPr>
          <w:spacing w:val="-2"/>
        </w:rPr>
        <w:t xml:space="preserve"> </w:t>
      </w:r>
      <w:r>
        <w:t>fails</w:t>
      </w:r>
      <w:r>
        <w:rPr>
          <w:spacing w:val="-2"/>
        </w:rPr>
        <w:t xml:space="preserve"> </w:t>
      </w:r>
      <w:r>
        <w:t>to participate in the mediation in good faith, the court shall impose sanctions, including an award of mediator and attorney's fees and other costs against the party failing to appear or found not to have mediated in good faith. If a party to mediation is a public entity, that party shall be deemed to appear at a mediation conference by the physical presence of a representative with full authority to negotiate on behalf of the entity and to recommend settlement to the</w:t>
      </w:r>
      <w:r>
        <w:rPr>
          <w:spacing w:val="40"/>
        </w:rPr>
        <w:t xml:space="preserve"> </w:t>
      </w:r>
      <w:r>
        <w:t xml:space="preserve">appropriate decision making body of the entity. Otherwise, unless stipulated by the parties, a party is deemed to appear at a mediation conference if the following persons are physically </w:t>
      </w:r>
      <w:r>
        <w:rPr>
          <w:spacing w:val="-2"/>
        </w:rPr>
        <w:t>present:</w:t>
      </w:r>
    </w:p>
    <w:p w14:paraId="491C020D" w14:textId="77777777" w:rsidR="002F3495" w:rsidRDefault="00000000">
      <w:pPr>
        <w:pStyle w:val="ListParagraph"/>
        <w:numPr>
          <w:ilvl w:val="1"/>
          <w:numId w:val="4"/>
        </w:numPr>
        <w:tabs>
          <w:tab w:val="left" w:pos="2616"/>
        </w:tabs>
        <w:spacing w:before="120" w:line="271" w:lineRule="auto"/>
        <w:ind w:left="2260" w:right="148" w:firstLine="0"/>
        <w:jc w:val="both"/>
        <w:rPr>
          <w:sz w:val="20"/>
        </w:rPr>
      </w:pPr>
      <w:r>
        <w:rPr>
          <w:sz w:val="20"/>
        </w:rPr>
        <w:t>The</w:t>
      </w:r>
      <w:r>
        <w:rPr>
          <w:spacing w:val="-4"/>
          <w:sz w:val="20"/>
        </w:rPr>
        <w:t xml:space="preserve"> </w:t>
      </w:r>
      <w:r>
        <w:rPr>
          <w:sz w:val="20"/>
        </w:rPr>
        <w:t>party</w:t>
      </w:r>
      <w:r>
        <w:rPr>
          <w:spacing w:val="-3"/>
          <w:sz w:val="20"/>
        </w:rPr>
        <w:t xml:space="preserve"> </w:t>
      </w:r>
      <w:r>
        <w:rPr>
          <w:sz w:val="20"/>
        </w:rPr>
        <w:t>or</w:t>
      </w:r>
      <w:r>
        <w:rPr>
          <w:spacing w:val="-3"/>
          <w:sz w:val="20"/>
        </w:rPr>
        <w:t xml:space="preserve"> </w:t>
      </w:r>
      <w:r>
        <w:rPr>
          <w:sz w:val="20"/>
        </w:rPr>
        <w:t>its</w:t>
      </w:r>
      <w:r>
        <w:rPr>
          <w:spacing w:val="-3"/>
          <w:sz w:val="20"/>
        </w:rPr>
        <w:t xml:space="preserve"> </w:t>
      </w:r>
      <w:r>
        <w:rPr>
          <w:sz w:val="20"/>
        </w:rPr>
        <w:t>representative</w:t>
      </w:r>
      <w:r>
        <w:rPr>
          <w:spacing w:val="-4"/>
          <w:sz w:val="20"/>
        </w:rPr>
        <w:t xml:space="preserve"> </w:t>
      </w:r>
      <w:r>
        <w:rPr>
          <w:sz w:val="20"/>
        </w:rPr>
        <w:t>having</w:t>
      </w:r>
      <w:r>
        <w:rPr>
          <w:spacing w:val="-2"/>
          <w:sz w:val="20"/>
        </w:rPr>
        <w:t xml:space="preserve"> </w:t>
      </w:r>
      <w:r>
        <w:rPr>
          <w:sz w:val="20"/>
        </w:rPr>
        <w:t>full</w:t>
      </w:r>
      <w:r>
        <w:rPr>
          <w:spacing w:val="-5"/>
          <w:sz w:val="20"/>
        </w:rPr>
        <w:t xml:space="preserve"> </w:t>
      </w:r>
      <w:r>
        <w:rPr>
          <w:sz w:val="20"/>
        </w:rPr>
        <w:t>authority to</w:t>
      </w:r>
      <w:r>
        <w:rPr>
          <w:spacing w:val="-4"/>
          <w:sz w:val="20"/>
        </w:rPr>
        <w:t xml:space="preserve"> </w:t>
      </w:r>
      <w:r>
        <w:rPr>
          <w:sz w:val="20"/>
        </w:rPr>
        <w:t>settle</w:t>
      </w:r>
      <w:r>
        <w:rPr>
          <w:spacing w:val="-4"/>
          <w:sz w:val="20"/>
        </w:rPr>
        <w:t xml:space="preserve"> </w:t>
      </w:r>
      <w:r>
        <w:rPr>
          <w:sz w:val="20"/>
        </w:rPr>
        <w:t>without</w:t>
      </w:r>
      <w:r>
        <w:rPr>
          <w:spacing w:val="-4"/>
          <w:sz w:val="20"/>
        </w:rPr>
        <w:t xml:space="preserve"> </w:t>
      </w:r>
      <w:r>
        <w:rPr>
          <w:sz w:val="20"/>
        </w:rPr>
        <w:t>further</w:t>
      </w:r>
      <w:r>
        <w:rPr>
          <w:spacing w:val="-3"/>
          <w:sz w:val="20"/>
        </w:rPr>
        <w:t xml:space="preserve"> </w:t>
      </w:r>
      <w:r>
        <w:rPr>
          <w:sz w:val="20"/>
        </w:rPr>
        <w:t xml:space="preserve">consultation; </w:t>
      </w:r>
      <w:r>
        <w:rPr>
          <w:spacing w:val="-4"/>
          <w:sz w:val="20"/>
        </w:rPr>
        <w:t>and</w:t>
      </w:r>
    </w:p>
    <w:p w14:paraId="5287812B" w14:textId="77777777" w:rsidR="002F3495" w:rsidRDefault="00000000">
      <w:pPr>
        <w:pStyle w:val="ListParagraph"/>
        <w:numPr>
          <w:ilvl w:val="1"/>
          <w:numId w:val="4"/>
        </w:numPr>
        <w:tabs>
          <w:tab w:val="left" w:pos="2616"/>
        </w:tabs>
        <w:spacing w:before="121" w:line="271" w:lineRule="auto"/>
        <w:ind w:left="2260" w:right="213" w:firstLine="0"/>
        <w:jc w:val="both"/>
        <w:rPr>
          <w:sz w:val="20"/>
        </w:rPr>
      </w:pPr>
      <w:r>
        <w:rPr>
          <w:sz w:val="20"/>
        </w:rPr>
        <w:t>A</w:t>
      </w:r>
      <w:r>
        <w:rPr>
          <w:spacing w:val="-5"/>
          <w:sz w:val="20"/>
        </w:rPr>
        <w:t xml:space="preserve"> </w:t>
      </w:r>
      <w:r>
        <w:rPr>
          <w:sz w:val="20"/>
        </w:rPr>
        <w:t>representative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insurance</w:t>
      </w:r>
      <w:r>
        <w:rPr>
          <w:spacing w:val="-3"/>
          <w:sz w:val="20"/>
        </w:rPr>
        <w:t xml:space="preserve"> </w:t>
      </w:r>
      <w:r>
        <w:rPr>
          <w:sz w:val="20"/>
        </w:rPr>
        <w:t>carrier</w:t>
      </w:r>
      <w:r>
        <w:rPr>
          <w:spacing w:val="-3"/>
          <w:sz w:val="20"/>
        </w:rPr>
        <w:t xml:space="preserve"> </w:t>
      </w:r>
      <w:r>
        <w:rPr>
          <w:sz w:val="20"/>
        </w:rPr>
        <w:t>for</w:t>
      </w:r>
      <w:r>
        <w:rPr>
          <w:spacing w:val="-2"/>
          <w:sz w:val="20"/>
        </w:rPr>
        <w:t xml:space="preserve"> </w:t>
      </w:r>
      <w:r>
        <w:rPr>
          <w:sz w:val="20"/>
        </w:rPr>
        <w:t>any</w:t>
      </w:r>
      <w:r>
        <w:rPr>
          <w:spacing w:val="-3"/>
          <w:sz w:val="20"/>
        </w:rPr>
        <w:t xml:space="preserve"> </w:t>
      </w:r>
      <w:r>
        <w:rPr>
          <w:sz w:val="20"/>
        </w:rPr>
        <w:t>insured</w:t>
      </w:r>
      <w:r>
        <w:rPr>
          <w:spacing w:val="-4"/>
          <w:sz w:val="20"/>
        </w:rPr>
        <w:t xml:space="preserve"> </w:t>
      </w:r>
      <w:r>
        <w:rPr>
          <w:sz w:val="20"/>
        </w:rPr>
        <w:t>party</w:t>
      </w:r>
      <w:r>
        <w:rPr>
          <w:spacing w:val="-3"/>
          <w:sz w:val="20"/>
        </w:rPr>
        <w:t xml:space="preserve"> </w:t>
      </w:r>
      <w:r>
        <w:rPr>
          <w:sz w:val="20"/>
        </w:rPr>
        <w:t>who</w:t>
      </w:r>
      <w:r>
        <w:rPr>
          <w:spacing w:val="-3"/>
          <w:sz w:val="20"/>
        </w:rPr>
        <w:t xml:space="preserve"> </w:t>
      </w:r>
      <w:r>
        <w:rPr>
          <w:sz w:val="20"/>
        </w:rPr>
        <w:t>is</w:t>
      </w:r>
      <w:r>
        <w:rPr>
          <w:spacing w:val="-3"/>
          <w:sz w:val="20"/>
        </w:rPr>
        <w:t xml:space="preserve"> </w:t>
      </w:r>
      <w:r>
        <w:rPr>
          <w:sz w:val="20"/>
        </w:rPr>
        <w:t>not</w:t>
      </w:r>
      <w:r>
        <w:rPr>
          <w:spacing w:val="-4"/>
          <w:sz w:val="20"/>
        </w:rPr>
        <w:t xml:space="preserve"> </w:t>
      </w:r>
      <w:r>
        <w:rPr>
          <w:sz w:val="20"/>
        </w:rPr>
        <w:t>such</w:t>
      </w:r>
      <w:r>
        <w:rPr>
          <w:spacing w:val="-3"/>
          <w:sz w:val="20"/>
        </w:rPr>
        <w:t xml:space="preserve"> </w:t>
      </w:r>
      <w:r>
        <w:rPr>
          <w:sz w:val="20"/>
        </w:rPr>
        <w:t>carrier's outside counsel and who has full authority to settle without further consultation.</w:t>
      </w:r>
    </w:p>
    <w:p w14:paraId="33731D4C" w14:textId="77777777" w:rsidR="002F3495" w:rsidRDefault="00000000">
      <w:pPr>
        <w:pStyle w:val="Heading4"/>
        <w:numPr>
          <w:ilvl w:val="0"/>
          <w:numId w:val="4"/>
        </w:numPr>
        <w:tabs>
          <w:tab w:val="left" w:pos="2518"/>
        </w:tabs>
        <w:spacing w:before="119"/>
        <w:ind w:left="2517" w:hanging="258"/>
        <w:jc w:val="both"/>
      </w:pPr>
      <w:r>
        <w:t>Compensation</w:t>
      </w:r>
      <w:r>
        <w:rPr>
          <w:spacing w:val="-8"/>
        </w:rPr>
        <w:t xml:space="preserve"> </w:t>
      </w:r>
      <w:r>
        <w:t>of</w:t>
      </w:r>
      <w:r>
        <w:rPr>
          <w:spacing w:val="-8"/>
        </w:rPr>
        <w:t xml:space="preserve"> </w:t>
      </w:r>
      <w:r>
        <w:t>the</w:t>
      </w:r>
      <w:r>
        <w:rPr>
          <w:spacing w:val="-8"/>
        </w:rPr>
        <w:t xml:space="preserve"> </w:t>
      </w:r>
      <w:r>
        <w:rPr>
          <w:spacing w:val="-2"/>
        </w:rPr>
        <w:t>Mediator.</w:t>
      </w:r>
    </w:p>
    <w:p w14:paraId="6237BBCF" w14:textId="77777777" w:rsidR="002F3495" w:rsidRDefault="00000000">
      <w:pPr>
        <w:pStyle w:val="BodyText"/>
        <w:spacing w:before="92" w:line="271" w:lineRule="auto"/>
        <w:ind w:left="2260" w:right="116" w:firstLine="110"/>
        <w:jc w:val="both"/>
      </w:pPr>
      <w:r>
        <w:t>The mediator shall be compensated by the parties. The presiding judge may determine the reasonableness of the fees charged by the mediator. In the absence of a written agreement providing for the mediator's compensation, the mediator shall be compensated at the hourly rate set by the presiding judge. Each party shall pay one-half or such other proportionate share of the total charges of the mediator, unless the court determines that one party has not mediated in good faith in which event the total fees may be assessed against that party by the court. Mediators are expected to render pro bono service by charging reduced fees or no fees to an indigent party, where such indigency is established by affidavit filed in the court.</w:t>
      </w:r>
    </w:p>
    <w:p w14:paraId="0F2CCDD1" w14:textId="77777777" w:rsidR="002F3495" w:rsidRDefault="00000000">
      <w:pPr>
        <w:pStyle w:val="Heading4"/>
        <w:numPr>
          <w:ilvl w:val="0"/>
          <w:numId w:val="4"/>
        </w:numPr>
        <w:tabs>
          <w:tab w:val="left" w:pos="2518"/>
        </w:tabs>
        <w:spacing w:before="120"/>
        <w:ind w:left="2517" w:hanging="258"/>
        <w:jc w:val="left"/>
      </w:pPr>
      <w:r>
        <w:rPr>
          <w:spacing w:val="-2"/>
        </w:rPr>
        <w:t>Disposition.</w:t>
      </w:r>
    </w:p>
    <w:p w14:paraId="44E087B1" w14:textId="77777777" w:rsidR="002F3495" w:rsidRDefault="00000000">
      <w:pPr>
        <w:pStyle w:val="ListParagraph"/>
        <w:numPr>
          <w:ilvl w:val="1"/>
          <w:numId w:val="4"/>
        </w:numPr>
        <w:tabs>
          <w:tab w:val="left" w:pos="2506"/>
        </w:tabs>
        <w:spacing w:before="150" w:line="271" w:lineRule="auto"/>
        <w:ind w:left="2260" w:right="117" w:firstLine="0"/>
        <w:jc w:val="both"/>
        <w:rPr>
          <w:sz w:val="20"/>
        </w:rPr>
      </w:pPr>
      <w:r>
        <w:rPr>
          <w:b/>
          <w:i/>
          <w:sz w:val="20"/>
        </w:rPr>
        <w:t>Absence</w:t>
      </w:r>
      <w:r>
        <w:rPr>
          <w:b/>
          <w:i/>
          <w:spacing w:val="-3"/>
          <w:sz w:val="20"/>
        </w:rPr>
        <w:t xml:space="preserve"> </w:t>
      </w:r>
      <w:r>
        <w:rPr>
          <w:b/>
          <w:i/>
          <w:sz w:val="20"/>
        </w:rPr>
        <w:t>of</w:t>
      </w:r>
      <w:r>
        <w:rPr>
          <w:b/>
          <w:i/>
          <w:spacing w:val="-2"/>
          <w:sz w:val="20"/>
        </w:rPr>
        <w:t xml:space="preserve"> </w:t>
      </w:r>
      <w:r>
        <w:rPr>
          <w:b/>
          <w:i/>
          <w:sz w:val="20"/>
        </w:rPr>
        <w:t>Agreement.</w:t>
      </w:r>
      <w:r>
        <w:rPr>
          <w:sz w:val="20"/>
        </w:rPr>
        <w:t>If</w:t>
      </w:r>
      <w:r>
        <w:rPr>
          <w:spacing w:val="-3"/>
          <w:sz w:val="20"/>
        </w:rPr>
        <w:t xml:space="preserve"> </w:t>
      </w:r>
      <w:r>
        <w:rPr>
          <w:sz w:val="20"/>
        </w:rPr>
        <w:t>the</w:t>
      </w:r>
      <w:r>
        <w:rPr>
          <w:spacing w:val="-3"/>
          <w:sz w:val="20"/>
        </w:rPr>
        <w:t xml:space="preserve"> </w:t>
      </w:r>
      <w:r>
        <w:rPr>
          <w:sz w:val="20"/>
        </w:rPr>
        <w:t>parties</w:t>
      </w:r>
      <w:r>
        <w:rPr>
          <w:spacing w:val="-1"/>
          <w:sz w:val="20"/>
        </w:rPr>
        <w:t xml:space="preserve"> </w:t>
      </w:r>
      <w:r>
        <w:rPr>
          <w:sz w:val="20"/>
        </w:rPr>
        <w:t>do</w:t>
      </w:r>
      <w:r>
        <w:rPr>
          <w:spacing w:val="-3"/>
          <w:sz w:val="20"/>
        </w:rPr>
        <w:t xml:space="preserve"> </w:t>
      </w:r>
      <w:r>
        <w:rPr>
          <w:sz w:val="20"/>
        </w:rPr>
        <w:t>not</w:t>
      </w:r>
      <w:r>
        <w:rPr>
          <w:spacing w:val="-3"/>
          <w:sz w:val="20"/>
        </w:rPr>
        <w:t xml:space="preserve"> </w:t>
      </w:r>
      <w:r>
        <w:rPr>
          <w:sz w:val="20"/>
        </w:rPr>
        <w:t>reach any</w:t>
      </w:r>
      <w:r>
        <w:rPr>
          <w:spacing w:val="-1"/>
          <w:sz w:val="20"/>
        </w:rPr>
        <w:t xml:space="preserve"> </w:t>
      </w:r>
      <w:r>
        <w:rPr>
          <w:sz w:val="20"/>
        </w:rPr>
        <w:t>agreement</w:t>
      </w:r>
      <w:r>
        <w:rPr>
          <w:spacing w:val="-3"/>
          <w:sz w:val="20"/>
        </w:rPr>
        <w:t xml:space="preserve"> </w:t>
      </w:r>
      <w:r>
        <w:rPr>
          <w:sz w:val="20"/>
        </w:rPr>
        <w:t>as</w:t>
      </w:r>
      <w:r>
        <w:rPr>
          <w:spacing w:val="-1"/>
          <w:sz w:val="20"/>
        </w:rPr>
        <w:t xml:space="preserve"> </w:t>
      </w:r>
      <w:r>
        <w:rPr>
          <w:sz w:val="20"/>
        </w:rPr>
        <w:t>to</w:t>
      </w:r>
      <w:r>
        <w:rPr>
          <w:spacing w:val="-3"/>
          <w:sz w:val="20"/>
        </w:rPr>
        <w:t xml:space="preserve"> </w:t>
      </w:r>
      <w:r>
        <w:rPr>
          <w:sz w:val="20"/>
        </w:rPr>
        <w:t>any</w:t>
      </w:r>
      <w:r>
        <w:rPr>
          <w:spacing w:val="-1"/>
          <w:sz w:val="20"/>
        </w:rPr>
        <w:t xml:space="preserve"> </w:t>
      </w:r>
      <w:r>
        <w:rPr>
          <w:sz w:val="20"/>
        </w:rPr>
        <w:t>matter</w:t>
      </w:r>
      <w:r>
        <w:rPr>
          <w:spacing w:val="-2"/>
          <w:sz w:val="20"/>
        </w:rPr>
        <w:t xml:space="preserve"> </w:t>
      </w:r>
      <w:r>
        <w:rPr>
          <w:sz w:val="20"/>
        </w:rPr>
        <w:t>as</w:t>
      </w:r>
      <w:r>
        <w:rPr>
          <w:spacing w:val="-1"/>
          <w:sz w:val="20"/>
        </w:rPr>
        <w:t xml:space="preserve"> </w:t>
      </w:r>
      <w:r>
        <w:rPr>
          <w:sz w:val="20"/>
        </w:rPr>
        <w:t>a result of mediation, or if the mediator determines that no settlement is likely to result from the</w:t>
      </w:r>
      <w:r>
        <w:rPr>
          <w:spacing w:val="-2"/>
          <w:sz w:val="20"/>
        </w:rPr>
        <w:t xml:space="preserve"> </w:t>
      </w:r>
      <w:r>
        <w:rPr>
          <w:sz w:val="20"/>
        </w:rPr>
        <w:t>mediation,</w:t>
      </w:r>
      <w:r>
        <w:rPr>
          <w:spacing w:val="-4"/>
          <w:sz w:val="20"/>
        </w:rPr>
        <w:t xml:space="preserve"> </w:t>
      </w:r>
      <w:r>
        <w:rPr>
          <w:sz w:val="20"/>
        </w:rPr>
        <w:t>the</w:t>
      </w:r>
      <w:r>
        <w:rPr>
          <w:spacing w:val="-2"/>
          <w:sz w:val="20"/>
        </w:rPr>
        <w:t xml:space="preserve"> </w:t>
      </w:r>
      <w:r>
        <w:rPr>
          <w:sz w:val="20"/>
        </w:rPr>
        <w:t>mediator</w:t>
      </w:r>
      <w:r>
        <w:rPr>
          <w:spacing w:val="-1"/>
          <w:sz w:val="20"/>
        </w:rPr>
        <w:t xml:space="preserve"> </w:t>
      </w:r>
      <w:r>
        <w:rPr>
          <w:sz w:val="20"/>
        </w:rPr>
        <w:t>shall</w:t>
      </w:r>
      <w:r>
        <w:rPr>
          <w:spacing w:val="-5"/>
          <w:sz w:val="20"/>
        </w:rPr>
        <w:t xml:space="preserve"> </w:t>
      </w:r>
      <w:r>
        <w:rPr>
          <w:sz w:val="20"/>
        </w:rPr>
        <w:t>report</w:t>
      </w:r>
      <w:r>
        <w:rPr>
          <w:spacing w:val="-2"/>
          <w:sz w:val="20"/>
        </w:rPr>
        <w:t xml:space="preserve"> </w:t>
      </w:r>
      <w:r>
        <w:rPr>
          <w:sz w:val="20"/>
        </w:rPr>
        <w:t>the</w:t>
      </w:r>
      <w:r>
        <w:rPr>
          <w:spacing w:val="-2"/>
          <w:sz w:val="20"/>
        </w:rPr>
        <w:t xml:space="preserve"> </w:t>
      </w:r>
      <w:r>
        <w:rPr>
          <w:sz w:val="20"/>
        </w:rPr>
        <w:t>lack</w:t>
      </w:r>
      <w:r>
        <w:rPr>
          <w:spacing w:val="-3"/>
          <w:sz w:val="20"/>
        </w:rPr>
        <w:t xml:space="preserve"> </w:t>
      </w:r>
      <w:r>
        <w:rPr>
          <w:sz w:val="20"/>
        </w:rPr>
        <w:t>of</w:t>
      </w:r>
      <w:r>
        <w:rPr>
          <w:spacing w:val="-2"/>
          <w:sz w:val="20"/>
        </w:rPr>
        <w:t xml:space="preserve"> </w:t>
      </w:r>
      <w:r>
        <w:rPr>
          <w:sz w:val="20"/>
        </w:rPr>
        <w:t>agreement</w:t>
      </w:r>
      <w:r>
        <w:rPr>
          <w:spacing w:val="-2"/>
          <w:sz w:val="20"/>
        </w:rPr>
        <w:t xml:space="preserve"> </w:t>
      </w:r>
      <w:r>
        <w:rPr>
          <w:sz w:val="20"/>
        </w:rPr>
        <w:t>to</w:t>
      </w:r>
      <w:r>
        <w:rPr>
          <w:spacing w:val="-4"/>
          <w:sz w:val="20"/>
        </w:rPr>
        <w:t xml:space="preserve"> </w:t>
      </w:r>
      <w:r>
        <w:rPr>
          <w:sz w:val="20"/>
        </w:rPr>
        <w:t>the</w:t>
      </w:r>
      <w:r>
        <w:rPr>
          <w:spacing w:val="-2"/>
          <w:sz w:val="20"/>
        </w:rPr>
        <w:t xml:space="preserve"> </w:t>
      </w:r>
      <w:r>
        <w:rPr>
          <w:sz w:val="20"/>
        </w:rPr>
        <w:t>court</w:t>
      </w:r>
      <w:r>
        <w:rPr>
          <w:spacing w:val="-4"/>
          <w:sz w:val="20"/>
        </w:rPr>
        <w:t xml:space="preserve"> </w:t>
      </w:r>
      <w:r>
        <w:rPr>
          <w:sz w:val="20"/>
        </w:rPr>
        <w:t>without</w:t>
      </w:r>
      <w:r>
        <w:rPr>
          <w:spacing w:val="-2"/>
          <w:sz w:val="20"/>
        </w:rPr>
        <w:t xml:space="preserve"> </w:t>
      </w:r>
      <w:r>
        <w:rPr>
          <w:sz w:val="20"/>
        </w:rPr>
        <w:t>comment or recommendation. With the consent of the parties, the mediator's report may also identify any pending motions or outstanding legal issues, discovery process, or other action by any party which, if resolved or completed, would facilitate the possibility of a settlement.</w:t>
      </w:r>
    </w:p>
    <w:p w14:paraId="74C2770D" w14:textId="77777777" w:rsidR="002F3495" w:rsidRDefault="00000000">
      <w:pPr>
        <w:pStyle w:val="ListParagraph"/>
        <w:numPr>
          <w:ilvl w:val="1"/>
          <w:numId w:val="4"/>
        </w:numPr>
        <w:tabs>
          <w:tab w:val="left" w:pos="2506"/>
        </w:tabs>
        <w:spacing w:before="120" w:line="271" w:lineRule="auto"/>
        <w:ind w:left="2260" w:right="119" w:firstLine="0"/>
        <w:jc w:val="both"/>
        <w:rPr>
          <w:sz w:val="20"/>
        </w:rPr>
      </w:pPr>
      <w:r>
        <w:rPr>
          <w:b/>
          <w:i/>
          <w:sz w:val="20"/>
        </w:rPr>
        <w:t>Agreement Reached.</w:t>
      </w:r>
      <w:r>
        <w:rPr>
          <w:sz w:val="20"/>
        </w:rPr>
        <w:t>If an agreement is reached, it shall be reduced to writing and signed by the parties and their counsel, if any. The agreement shall be filed when required by</w:t>
      </w:r>
      <w:r>
        <w:rPr>
          <w:spacing w:val="-3"/>
          <w:sz w:val="20"/>
        </w:rPr>
        <w:t xml:space="preserve"> </w:t>
      </w:r>
      <w:r>
        <w:rPr>
          <w:sz w:val="20"/>
        </w:rPr>
        <w:t>law</w:t>
      </w:r>
      <w:r>
        <w:rPr>
          <w:spacing w:val="-1"/>
          <w:sz w:val="20"/>
        </w:rPr>
        <w:t xml:space="preserve"> </w:t>
      </w:r>
      <w:r>
        <w:rPr>
          <w:sz w:val="20"/>
        </w:rPr>
        <w:t>or</w:t>
      </w:r>
      <w:r>
        <w:rPr>
          <w:spacing w:val="-3"/>
          <w:sz w:val="20"/>
        </w:rPr>
        <w:t xml:space="preserve"> </w:t>
      </w:r>
      <w:r>
        <w:rPr>
          <w:sz w:val="20"/>
        </w:rPr>
        <w:t>by</w:t>
      </w:r>
      <w:r>
        <w:rPr>
          <w:spacing w:val="-3"/>
          <w:sz w:val="20"/>
        </w:rPr>
        <w:t xml:space="preserve"> </w:t>
      </w:r>
      <w:r>
        <w:rPr>
          <w:sz w:val="20"/>
        </w:rPr>
        <w:t>the</w:t>
      </w:r>
      <w:r>
        <w:rPr>
          <w:spacing w:val="-2"/>
          <w:sz w:val="20"/>
        </w:rPr>
        <w:t xml:space="preserve"> </w:t>
      </w:r>
      <w:r>
        <w:rPr>
          <w:sz w:val="20"/>
        </w:rPr>
        <w:t>parties'</w:t>
      </w:r>
      <w:r>
        <w:rPr>
          <w:spacing w:val="-4"/>
          <w:sz w:val="20"/>
        </w:rPr>
        <w:t xml:space="preserve"> </w:t>
      </w:r>
      <w:r>
        <w:rPr>
          <w:sz w:val="20"/>
        </w:rPr>
        <w:t>consent.</w:t>
      </w:r>
      <w:r>
        <w:rPr>
          <w:spacing w:val="-4"/>
          <w:sz w:val="20"/>
        </w:rPr>
        <w:t xml:space="preserve"> </w:t>
      </w:r>
      <w:r>
        <w:rPr>
          <w:sz w:val="20"/>
        </w:rPr>
        <w:t>If</w:t>
      </w:r>
      <w:r>
        <w:rPr>
          <w:spacing w:val="-4"/>
          <w:sz w:val="20"/>
        </w:rPr>
        <w:t xml:space="preserve"> </w:t>
      </w:r>
      <w:r>
        <w:rPr>
          <w:sz w:val="20"/>
        </w:rPr>
        <w:t>the</w:t>
      </w:r>
      <w:r>
        <w:rPr>
          <w:spacing w:val="-4"/>
          <w:sz w:val="20"/>
        </w:rPr>
        <w:t xml:space="preserve"> </w:t>
      </w:r>
      <w:r>
        <w:rPr>
          <w:sz w:val="20"/>
        </w:rPr>
        <w:t>agreement</w:t>
      </w:r>
      <w:r>
        <w:rPr>
          <w:spacing w:val="-2"/>
          <w:sz w:val="20"/>
        </w:rPr>
        <w:t xml:space="preserve"> </w:t>
      </w:r>
      <w:r>
        <w:rPr>
          <w:sz w:val="20"/>
        </w:rPr>
        <w:t>is</w:t>
      </w:r>
      <w:r>
        <w:rPr>
          <w:spacing w:val="-3"/>
          <w:sz w:val="20"/>
        </w:rPr>
        <w:t xml:space="preserve"> </w:t>
      </w:r>
      <w:r>
        <w:rPr>
          <w:sz w:val="20"/>
        </w:rPr>
        <w:t>not</w:t>
      </w:r>
      <w:r>
        <w:rPr>
          <w:spacing w:val="-4"/>
          <w:sz w:val="20"/>
        </w:rPr>
        <w:t xml:space="preserve"> </w:t>
      </w:r>
      <w:r>
        <w:rPr>
          <w:sz w:val="20"/>
        </w:rPr>
        <w:t>filed,</w:t>
      </w:r>
      <w:r>
        <w:rPr>
          <w:spacing w:val="-4"/>
          <w:sz w:val="20"/>
        </w:rPr>
        <w:t xml:space="preserve"> </w:t>
      </w:r>
      <w:r>
        <w:rPr>
          <w:sz w:val="20"/>
        </w:rPr>
        <w:t>a</w:t>
      </w:r>
      <w:r>
        <w:rPr>
          <w:spacing w:val="-2"/>
          <w:sz w:val="20"/>
        </w:rPr>
        <w:t xml:space="preserve"> </w:t>
      </w:r>
      <w:r>
        <w:rPr>
          <w:sz w:val="20"/>
        </w:rPr>
        <w:t>joint</w:t>
      </w:r>
      <w:r>
        <w:rPr>
          <w:spacing w:val="-4"/>
          <w:sz w:val="20"/>
        </w:rPr>
        <w:t xml:space="preserve"> </w:t>
      </w:r>
      <w:r>
        <w:rPr>
          <w:sz w:val="20"/>
        </w:rPr>
        <w:t>stipulation</w:t>
      </w:r>
      <w:r>
        <w:rPr>
          <w:spacing w:val="-2"/>
          <w:sz w:val="20"/>
        </w:rPr>
        <w:t xml:space="preserve"> </w:t>
      </w:r>
      <w:r>
        <w:rPr>
          <w:sz w:val="20"/>
        </w:rPr>
        <w:t>of</w:t>
      </w:r>
      <w:r>
        <w:rPr>
          <w:spacing w:val="-2"/>
          <w:sz w:val="20"/>
        </w:rPr>
        <w:t xml:space="preserve"> </w:t>
      </w:r>
      <w:r>
        <w:rPr>
          <w:sz w:val="20"/>
        </w:rPr>
        <w:t>dismissal or consent judgment shall be filed. By stipulation of the parties, the agreement may be electronically or stenographically recorded. In such event, the transcript may be filed with the court.</w:t>
      </w:r>
    </w:p>
    <w:p w14:paraId="635E212F" w14:textId="77777777" w:rsidR="002F3495" w:rsidRDefault="00000000">
      <w:pPr>
        <w:pStyle w:val="ListParagraph"/>
        <w:numPr>
          <w:ilvl w:val="1"/>
          <w:numId w:val="4"/>
        </w:numPr>
        <w:tabs>
          <w:tab w:val="left" w:pos="2506"/>
        </w:tabs>
        <w:spacing w:before="121" w:line="271" w:lineRule="auto"/>
        <w:ind w:left="2260" w:right="119" w:firstLine="0"/>
        <w:jc w:val="both"/>
        <w:rPr>
          <w:sz w:val="20"/>
        </w:rPr>
      </w:pPr>
      <w:r>
        <w:rPr>
          <w:b/>
          <w:i/>
          <w:sz w:val="20"/>
        </w:rPr>
        <w:t>Enforcement</w:t>
      </w:r>
      <w:r>
        <w:rPr>
          <w:b/>
          <w:i/>
          <w:spacing w:val="-3"/>
          <w:sz w:val="20"/>
        </w:rPr>
        <w:t xml:space="preserve"> </w:t>
      </w:r>
      <w:r>
        <w:rPr>
          <w:b/>
          <w:i/>
          <w:sz w:val="20"/>
        </w:rPr>
        <w:t>of</w:t>
      </w:r>
      <w:r>
        <w:rPr>
          <w:b/>
          <w:i/>
          <w:spacing w:val="-3"/>
          <w:sz w:val="20"/>
        </w:rPr>
        <w:t xml:space="preserve"> </w:t>
      </w:r>
      <w:r>
        <w:rPr>
          <w:b/>
          <w:i/>
          <w:sz w:val="20"/>
        </w:rPr>
        <w:t>Agreement;</w:t>
      </w:r>
      <w:r>
        <w:rPr>
          <w:b/>
          <w:i/>
          <w:spacing w:val="-2"/>
          <w:sz w:val="20"/>
        </w:rPr>
        <w:t xml:space="preserve"> </w:t>
      </w:r>
      <w:r>
        <w:rPr>
          <w:b/>
          <w:i/>
          <w:sz w:val="20"/>
        </w:rPr>
        <w:t>Sanctions.</w:t>
      </w:r>
      <w:r>
        <w:rPr>
          <w:sz w:val="20"/>
        </w:rPr>
        <w:t>In</w:t>
      </w:r>
      <w:r>
        <w:rPr>
          <w:spacing w:val="-4"/>
          <w:sz w:val="20"/>
        </w:rPr>
        <w:t xml:space="preserve"> </w:t>
      </w:r>
      <w:r>
        <w:rPr>
          <w:sz w:val="20"/>
        </w:rPr>
        <w:t>the</w:t>
      </w:r>
      <w:r>
        <w:rPr>
          <w:spacing w:val="-1"/>
          <w:sz w:val="20"/>
        </w:rPr>
        <w:t xml:space="preserve"> </w:t>
      </w:r>
      <w:r>
        <w:rPr>
          <w:sz w:val="20"/>
        </w:rPr>
        <w:t>event</w:t>
      </w:r>
      <w:r>
        <w:rPr>
          <w:spacing w:val="-4"/>
          <w:sz w:val="20"/>
        </w:rPr>
        <w:t xml:space="preserve"> </w:t>
      </w:r>
      <w:r>
        <w:rPr>
          <w:sz w:val="20"/>
        </w:rPr>
        <w:t>of</w:t>
      </w:r>
      <w:r>
        <w:rPr>
          <w:spacing w:val="-1"/>
          <w:sz w:val="20"/>
        </w:rPr>
        <w:t xml:space="preserve"> </w:t>
      </w:r>
      <w:r>
        <w:rPr>
          <w:sz w:val="20"/>
        </w:rPr>
        <w:t>any</w:t>
      </w:r>
      <w:r>
        <w:rPr>
          <w:spacing w:val="-2"/>
          <w:sz w:val="20"/>
        </w:rPr>
        <w:t xml:space="preserve"> </w:t>
      </w:r>
      <w:r>
        <w:rPr>
          <w:sz w:val="20"/>
        </w:rPr>
        <w:t>breach</w:t>
      </w:r>
      <w:r>
        <w:rPr>
          <w:spacing w:val="-1"/>
          <w:sz w:val="20"/>
        </w:rPr>
        <w:t xml:space="preserve"> </w:t>
      </w:r>
      <w:r>
        <w:rPr>
          <w:sz w:val="20"/>
        </w:rPr>
        <w:t>or</w:t>
      </w:r>
      <w:r>
        <w:rPr>
          <w:spacing w:val="-3"/>
          <w:sz w:val="20"/>
        </w:rPr>
        <w:t xml:space="preserve"> </w:t>
      </w:r>
      <w:r>
        <w:rPr>
          <w:sz w:val="20"/>
        </w:rPr>
        <w:t>failure</w:t>
      </w:r>
      <w:r>
        <w:rPr>
          <w:spacing w:val="-1"/>
          <w:sz w:val="20"/>
        </w:rPr>
        <w:t xml:space="preserve"> </w:t>
      </w:r>
      <w:r>
        <w:rPr>
          <w:sz w:val="20"/>
        </w:rPr>
        <w:t>to</w:t>
      </w:r>
      <w:r>
        <w:rPr>
          <w:spacing w:val="-4"/>
          <w:sz w:val="20"/>
        </w:rPr>
        <w:t xml:space="preserve"> </w:t>
      </w:r>
      <w:r>
        <w:rPr>
          <w:sz w:val="20"/>
        </w:rPr>
        <w:t xml:space="preserve">perform under the agreement, the court upon motion may impose sanctions, including costs, attorney's fees, or other appropriate remedies including entry of judgment on the </w:t>
      </w:r>
      <w:r>
        <w:rPr>
          <w:spacing w:val="-2"/>
          <w:sz w:val="20"/>
        </w:rPr>
        <w:t>agreement.</w:t>
      </w:r>
    </w:p>
    <w:p w14:paraId="2D2C04D5" w14:textId="77777777" w:rsidR="002F3495" w:rsidRDefault="00000000">
      <w:pPr>
        <w:pStyle w:val="Heading4"/>
        <w:numPr>
          <w:ilvl w:val="0"/>
          <w:numId w:val="71"/>
        </w:numPr>
        <w:tabs>
          <w:tab w:val="left" w:pos="2451"/>
        </w:tabs>
        <w:spacing w:before="120"/>
        <w:ind w:hanging="191"/>
        <w:jc w:val="both"/>
      </w:pPr>
      <w:r>
        <w:t>Certification</w:t>
      </w:r>
      <w:r>
        <w:rPr>
          <w:spacing w:val="-10"/>
        </w:rPr>
        <w:t xml:space="preserve"> </w:t>
      </w:r>
      <w:r>
        <w:t>and</w:t>
      </w:r>
      <w:r>
        <w:rPr>
          <w:spacing w:val="-9"/>
        </w:rPr>
        <w:t xml:space="preserve"> </w:t>
      </w:r>
      <w:r>
        <w:t>Qualification</w:t>
      </w:r>
      <w:r>
        <w:rPr>
          <w:spacing w:val="-9"/>
        </w:rPr>
        <w:t xml:space="preserve"> </w:t>
      </w:r>
      <w:r>
        <w:t>of</w:t>
      </w:r>
      <w:r>
        <w:rPr>
          <w:spacing w:val="-9"/>
        </w:rPr>
        <w:t xml:space="preserve"> </w:t>
      </w:r>
      <w:r>
        <w:rPr>
          <w:spacing w:val="-2"/>
        </w:rPr>
        <w:t>Mediators.</w:t>
      </w:r>
    </w:p>
    <w:p w14:paraId="0CC2236B" w14:textId="77777777" w:rsidR="002F3495" w:rsidRDefault="002F3495">
      <w:pPr>
        <w:jc w:val="both"/>
        <w:sectPr w:rsidR="002F3495">
          <w:headerReference w:type="even" r:id="rId419"/>
          <w:headerReference w:type="default" r:id="rId420"/>
          <w:pgSz w:w="12240" w:h="15840"/>
          <w:pgMar w:top="900" w:right="880" w:bottom="280" w:left="900" w:header="696" w:footer="0" w:gutter="0"/>
          <w:cols w:space="720"/>
        </w:sectPr>
      </w:pPr>
    </w:p>
    <w:p w14:paraId="0ED570A7" w14:textId="77777777" w:rsidR="002F3495" w:rsidRDefault="002F3495">
      <w:pPr>
        <w:pStyle w:val="BodyText"/>
        <w:rPr>
          <w:b/>
          <w:sz w:val="12"/>
        </w:rPr>
      </w:pPr>
    </w:p>
    <w:p w14:paraId="2D4F73A9" w14:textId="77777777" w:rsidR="002F3495" w:rsidRDefault="00000000">
      <w:pPr>
        <w:pStyle w:val="ListParagraph"/>
        <w:numPr>
          <w:ilvl w:val="1"/>
          <w:numId w:val="71"/>
        </w:numPr>
        <w:tabs>
          <w:tab w:val="left" w:pos="2506"/>
        </w:tabs>
        <w:spacing w:before="93"/>
        <w:ind w:hanging="246"/>
        <w:jc w:val="left"/>
        <w:rPr>
          <w:sz w:val="20"/>
        </w:rPr>
      </w:pPr>
      <w:r>
        <w:rPr>
          <w:b/>
          <w:i/>
          <w:sz w:val="20"/>
        </w:rPr>
        <w:t>Certified</w:t>
      </w:r>
      <w:r>
        <w:rPr>
          <w:b/>
          <w:i/>
          <w:spacing w:val="-8"/>
          <w:sz w:val="20"/>
        </w:rPr>
        <w:t xml:space="preserve"> </w:t>
      </w:r>
      <w:r>
        <w:rPr>
          <w:b/>
          <w:i/>
          <w:sz w:val="20"/>
        </w:rPr>
        <w:t>Mediators.</w:t>
      </w:r>
      <w:r>
        <w:rPr>
          <w:sz w:val="20"/>
        </w:rPr>
        <w:t>The</w:t>
      </w:r>
      <w:r>
        <w:rPr>
          <w:spacing w:val="-7"/>
          <w:sz w:val="20"/>
        </w:rPr>
        <w:t xml:space="preserve"> </w:t>
      </w:r>
      <w:r>
        <w:rPr>
          <w:sz w:val="20"/>
        </w:rPr>
        <w:t>presiding</w:t>
      </w:r>
      <w:r>
        <w:rPr>
          <w:spacing w:val="-6"/>
          <w:sz w:val="20"/>
        </w:rPr>
        <w:t xml:space="preserve"> </w:t>
      </w:r>
      <w:r>
        <w:rPr>
          <w:sz w:val="20"/>
        </w:rPr>
        <w:t>judge</w:t>
      </w:r>
      <w:r>
        <w:rPr>
          <w:spacing w:val="-7"/>
          <w:sz w:val="20"/>
        </w:rPr>
        <w:t xml:space="preserve"> </w:t>
      </w:r>
      <w:r>
        <w:rPr>
          <w:sz w:val="20"/>
        </w:rPr>
        <w:t>may</w:t>
      </w:r>
      <w:r>
        <w:rPr>
          <w:spacing w:val="-8"/>
          <w:sz w:val="20"/>
        </w:rPr>
        <w:t xml:space="preserve"> </w:t>
      </w:r>
      <w:r>
        <w:rPr>
          <w:sz w:val="20"/>
        </w:rPr>
        <w:t>certify</w:t>
      </w:r>
      <w:r>
        <w:rPr>
          <w:spacing w:val="-7"/>
          <w:sz w:val="20"/>
        </w:rPr>
        <w:t xml:space="preserve"> </w:t>
      </w:r>
      <w:r>
        <w:rPr>
          <w:sz w:val="20"/>
        </w:rPr>
        <w:t>as</w:t>
      </w:r>
      <w:r>
        <w:rPr>
          <w:spacing w:val="-8"/>
          <w:sz w:val="20"/>
        </w:rPr>
        <w:t xml:space="preserve"> </w:t>
      </w:r>
      <w:r>
        <w:rPr>
          <w:sz w:val="20"/>
        </w:rPr>
        <w:t>a</w:t>
      </w:r>
      <w:r>
        <w:rPr>
          <w:spacing w:val="-8"/>
          <w:sz w:val="20"/>
        </w:rPr>
        <w:t xml:space="preserve"> </w:t>
      </w:r>
      <w:r>
        <w:rPr>
          <w:sz w:val="20"/>
        </w:rPr>
        <w:t>mediator</w:t>
      </w:r>
      <w:r>
        <w:rPr>
          <w:spacing w:val="-6"/>
          <w:sz w:val="20"/>
        </w:rPr>
        <w:t xml:space="preserve"> </w:t>
      </w:r>
      <w:r>
        <w:rPr>
          <w:sz w:val="20"/>
        </w:rPr>
        <w:t>any</w:t>
      </w:r>
      <w:r>
        <w:rPr>
          <w:spacing w:val="-8"/>
          <w:sz w:val="20"/>
        </w:rPr>
        <w:t xml:space="preserve"> </w:t>
      </w:r>
      <w:r>
        <w:rPr>
          <w:sz w:val="20"/>
        </w:rPr>
        <w:t>person</w:t>
      </w:r>
      <w:r>
        <w:rPr>
          <w:spacing w:val="-7"/>
          <w:sz w:val="20"/>
        </w:rPr>
        <w:t xml:space="preserve"> </w:t>
      </w:r>
      <w:r>
        <w:rPr>
          <w:spacing w:val="-4"/>
          <w:sz w:val="20"/>
        </w:rPr>
        <w:t>who:</w:t>
      </w:r>
    </w:p>
    <w:p w14:paraId="5C14EEB0" w14:textId="77777777" w:rsidR="002F3495" w:rsidRDefault="00000000">
      <w:pPr>
        <w:pStyle w:val="ListParagraph"/>
        <w:numPr>
          <w:ilvl w:val="2"/>
          <w:numId w:val="71"/>
        </w:numPr>
        <w:tabs>
          <w:tab w:val="left" w:pos="3010"/>
        </w:tabs>
        <w:ind w:hanging="390"/>
        <w:rPr>
          <w:sz w:val="20"/>
        </w:rPr>
      </w:pPr>
      <w:r>
        <w:rPr>
          <w:sz w:val="20"/>
        </w:rPr>
        <w:t>is</w:t>
      </w:r>
      <w:r>
        <w:rPr>
          <w:spacing w:val="-5"/>
          <w:sz w:val="20"/>
        </w:rPr>
        <w:t xml:space="preserve"> </w:t>
      </w:r>
      <w:r>
        <w:rPr>
          <w:sz w:val="20"/>
        </w:rPr>
        <w:t>at</w:t>
      </w:r>
      <w:r>
        <w:rPr>
          <w:spacing w:val="-3"/>
          <w:sz w:val="20"/>
        </w:rPr>
        <w:t xml:space="preserve"> </w:t>
      </w:r>
      <w:r>
        <w:rPr>
          <w:sz w:val="20"/>
        </w:rPr>
        <w:t>least</w:t>
      </w:r>
      <w:r>
        <w:rPr>
          <w:spacing w:val="-3"/>
          <w:sz w:val="20"/>
        </w:rPr>
        <w:t xml:space="preserve"> </w:t>
      </w:r>
      <w:r>
        <w:rPr>
          <w:sz w:val="20"/>
        </w:rPr>
        <w:t>21</w:t>
      </w:r>
      <w:r>
        <w:rPr>
          <w:spacing w:val="-5"/>
          <w:sz w:val="20"/>
        </w:rPr>
        <w:t xml:space="preserve"> </w:t>
      </w:r>
      <w:r>
        <w:rPr>
          <w:sz w:val="20"/>
        </w:rPr>
        <w:t>years</w:t>
      </w:r>
      <w:r>
        <w:rPr>
          <w:spacing w:val="-4"/>
          <w:sz w:val="20"/>
        </w:rPr>
        <w:t xml:space="preserve"> </w:t>
      </w:r>
      <w:r>
        <w:rPr>
          <w:sz w:val="20"/>
        </w:rPr>
        <w:t>of</w:t>
      </w:r>
      <w:r>
        <w:rPr>
          <w:spacing w:val="-4"/>
          <w:sz w:val="20"/>
        </w:rPr>
        <w:t xml:space="preserve"> age;</w:t>
      </w:r>
    </w:p>
    <w:p w14:paraId="2A15BD0A" w14:textId="77777777" w:rsidR="002F3495" w:rsidRDefault="00000000">
      <w:pPr>
        <w:pStyle w:val="ListParagraph"/>
        <w:numPr>
          <w:ilvl w:val="2"/>
          <w:numId w:val="71"/>
        </w:numPr>
        <w:tabs>
          <w:tab w:val="left" w:pos="3010"/>
        </w:tabs>
        <w:ind w:hanging="390"/>
        <w:rPr>
          <w:sz w:val="20"/>
        </w:rPr>
      </w:pPr>
      <w:r>
        <w:rPr>
          <w:sz w:val="20"/>
        </w:rPr>
        <w:t>is</w:t>
      </w:r>
      <w:r>
        <w:rPr>
          <w:spacing w:val="-5"/>
          <w:sz w:val="20"/>
        </w:rPr>
        <w:t xml:space="preserve"> </w:t>
      </w:r>
      <w:r>
        <w:rPr>
          <w:sz w:val="20"/>
        </w:rPr>
        <w:t>a</w:t>
      </w:r>
      <w:r>
        <w:rPr>
          <w:spacing w:val="-5"/>
          <w:sz w:val="20"/>
        </w:rPr>
        <w:t xml:space="preserve"> </w:t>
      </w:r>
      <w:r>
        <w:rPr>
          <w:sz w:val="20"/>
        </w:rPr>
        <w:t>citizen</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United</w:t>
      </w:r>
      <w:r>
        <w:rPr>
          <w:spacing w:val="-5"/>
          <w:sz w:val="20"/>
        </w:rPr>
        <w:t xml:space="preserve"> </w:t>
      </w:r>
      <w:r>
        <w:rPr>
          <w:sz w:val="20"/>
        </w:rPr>
        <w:t>States</w:t>
      </w:r>
      <w:r>
        <w:rPr>
          <w:spacing w:val="-5"/>
          <w:sz w:val="20"/>
        </w:rPr>
        <w:t xml:space="preserve"> </w:t>
      </w:r>
      <w:r>
        <w:rPr>
          <w:sz w:val="20"/>
        </w:rPr>
        <w:t>of</w:t>
      </w:r>
      <w:r>
        <w:rPr>
          <w:spacing w:val="-3"/>
          <w:sz w:val="20"/>
        </w:rPr>
        <w:t xml:space="preserve"> </w:t>
      </w:r>
      <w:r>
        <w:rPr>
          <w:sz w:val="20"/>
        </w:rPr>
        <w:t>America</w:t>
      </w:r>
      <w:r>
        <w:rPr>
          <w:spacing w:val="-3"/>
          <w:sz w:val="20"/>
        </w:rPr>
        <w:t xml:space="preserve"> </w:t>
      </w:r>
      <w:r>
        <w:rPr>
          <w:sz w:val="20"/>
        </w:rPr>
        <w:t>or</w:t>
      </w:r>
      <w:r>
        <w:rPr>
          <w:spacing w:val="-4"/>
          <w:sz w:val="20"/>
        </w:rPr>
        <w:t xml:space="preserve"> </w:t>
      </w:r>
      <w:r>
        <w:rPr>
          <w:sz w:val="20"/>
        </w:rPr>
        <w:t>a</w:t>
      </w:r>
      <w:r>
        <w:rPr>
          <w:spacing w:val="-3"/>
          <w:sz w:val="20"/>
        </w:rPr>
        <w:t xml:space="preserve"> </w:t>
      </w:r>
      <w:r>
        <w:rPr>
          <w:sz w:val="20"/>
        </w:rPr>
        <w:t>legal</w:t>
      </w:r>
      <w:r>
        <w:rPr>
          <w:spacing w:val="-4"/>
          <w:sz w:val="20"/>
        </w:rPr>
        <w:t xml:space="preserve"> </w:t>
      </w:r>
      <w:r>
        <w:rPr>
          <w:spacing w:val="-2"/>
          <w:sz w:val="20"/>
        </w:rPr>
        <w:t>immigrant;</w:t>
      </w:r>
    </w:p>
    <w:p w14:paraId="1F020014" w14:textId="77777777" w:rsidR="002F3495" w:rsidRDefault="00000000">
      <w:pPr>
        <w:pStyle w:val="ListParagraph"/>
        <w:numPr>
          <w:ilvl w:val="2"/>
          <w:numId w:val="71"/>
        </w:numPr>
        <w:tabs>
          <w:tab w:val="left" w:pos="3010"/>
        </w:tabs>
        <w:spacing w:before="152" w:line="271" w:lineRule="auto"/>
        <w:ind w:left="2620" w:right="125" w:firstLine="0"/>
        <w:rPr>
          <w:sz w:val="20"/>
        </w:rPr>
      </w:pPr>
      <w:r>
        <w:rPr>
          <w:sz w:val="20"/>
        </w:rPr>
        <w:t>has</w:t>
      </w:r>
      <w:r>
        <w:rPr>
          <w:spacing w:val="-4"/>
          <w:sz w:val="20"/>
        </w:rPr>
        <w:t xml:space="preserve"> </w:t>
      </w:r>
      <w:r>
        <w:rPr>
          <w:sz w:val="20"/>
        </w:rPr>
        <w:t>completed</w:t>
      </w:r>
      <w:r>
        <w:rPr>
          <w:spacing w:val="-3"/>
          <w:sz w:val="20"/>
        </w:rPr>
        <w:t xml:space="preserve"> </w:t>
      </w:r>
      <w:r>
        <w:rPr>
          <w:sz w:val="20"/>
        </w:rPr>
        <w:t>a</w:t>
      </w:r>
      <w:r>
        <w:rPr>
          <w:spacing w:val="-5"/>
          <w:sz w:val="20"/>
        </w:rPr>
        <w:t xml:space="preserve"> </w:t>
      </w:r>
      <w:r>
        <w:rPr>
          <w:sz w:val="20"/>
        </w:rPr>
        <w:t>minimum</w:t>
      </w:r>
      <w:r>
        <w:rPr>
          <w:spacing w:val="-5"/>
          <w:sz w:val="20"/>
        </w:rPr>
        <w:t xml:space="preserve"> </w:t>
      </w:r>
      <w:r>
        <w:rPr>
          <w:sz w:val="20"/>
        </w:rPr>
        <w:t>of</w:t>
      </w:r>
      <w:r>
        <w:rPr>
          <w:spacing w:val="-3"/>
          <w:sz w:val="20"/>
        </w:rPr>
        <w:t xml:space="preserve"> </w:t>
      </w:r>
      <w:r>
        <w:rPr>
          <w:sz w:val="20"/>
        </w:rPr>
        <w:t>20</w:t>
      </w:r>
      <w:r>
        <w:rPr>
          <w:spacing w:val="-3"/>
          <w:sz w:val="20"/>
        </w:rPr>
        <w:t xml:space="preserve"> </w:t>
      </w:r>
      <w:r>
        <w:rPr>
          <w:sz w:val="20"/>
        </w:rPr>
        <w:t>hours</w:t>
      </w:r>
      <w:r>
        <w:rPr>
          <w:spacing w:val="-1"/>
          <w:sz w:val="20"/>
        </w:rPr>
        <w:t xml:space="preserve"> </w:t>
      </w:r>
      <w:r>
        <w:rPr>
          <w:sz w:val="20"/>
        </w:rPr>
        <w:t>in</w:t>
      </w:r>
      <w:r>
        <w:rPr>
          <w:spacing w:val="-5"/>
          <w:sz w:val="20"/>
        </w:rPr>
        <w:t xml:space="preserve"> </w:t>
      </w:r>
      <w:r>
        <w:rPr>
          <w:sz w:val="20"/>
        </w:rPr>
        <w:t>a</w:t>
      </w:r>
      <w:r>
        <w:rPr>
          <w:spacing w:val="-3"/>
          <w:sz w:val="20"/>
        </w:rPr>
        <w:t xml:space="preserve"> </w:t>
      </w:r>
      <w:r>
        <w:rPr>
          <w:sz w:val="20"/>
        </w:rPr>
        <w:t>training</w:t>
      </w:r>
      <w:r>
        <w:rPr>
          <w:spacing w:val="-3"/>
          <w:sz w:val="20"/>
        </w:rPr>
        <w:t xml:space="preserve"> </w:t>
      </w:r>
      <w:r>
        <w:rPr>
          <w:sz w:val="20"/>
        </w:rPr>
        <w:t>program</w:t>
      </w:r>
      <w:r>
        <w:rPr>
          <w:spacing w:val="-3"/>
          <w:sz w:val="20"/>
        </w:rPr>
        <w:t xml:space="preserve"> </w:t>
      </w:r>
      <w:r>
        <w:rPr>
          <w:sz w:val="20"/>
        </w:rPr>
        <w:t>approved</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 xml:space="preserve">court; </w:t>
      </w:r>
      <w:r>
        <w:rPr>
          <w:spacing w:val="-6"/>
          <w:sz w:val="20"/>
        </w:rPr>
        <w:t>or</w:t>
      </w:r>
    </w:p>
    <w:p w14:paraId="2AC9B1C5" w14:textId="77777777" w:rsidR="002F3495" w:rsidRDefault="00000000">
      <w:pPr>
        <w:pStyle w:val="ListParagraph"/>
        <w:numPr>
          <w:ilvl w:val="2"/>
          <w:numId w:val="71"/>
        </w:numPr>
        <w:tabs>
          <w:tab w:val="left" w:pos="3010"/>
        </w:tabs>
        <w:spacing w:before="119" w:line="273" w:lineRule="auto"/>
        <w:ind w:left="2620" w:right="170" w:firstLine="0"/>
        <w:rPr>
          <w:sz w:val="20"/>
        </w:rPr>
      </w:pPr>
      <w:r>
        <w:rPr>
          <w:sz w:val="20"/>
        </w:rPr>
        <w:t>has</w:t>
      </w:r>
      <w:r>
        <w:rPr>
          <w:spacing w:val="-4"/>
          <w:sz w:val="20"/>
        </w:rPr>
        <w:t xml:space="preserve"> </w:t>
      </w:r>
      <w:r>
        <w:rPr>
          <w:sz w:val="20"/>
        </w:rPr>
        <w:t>been</w:t>
      </w:r>
      <w:r>
        <w:rPr>
          <w:spacing w:val="-5"/>
          <w:sz w:val="20"/>
        </w:rPr>
        <w:t xml:space="preserve"> </w:t>
      </w:r>
      <w:r>
        <w:rPr>
          <w:sz w:val="20"/>
        </w:rPr>
        <w:t>a</w:t>
      </w:r>
      <w:r>
        <w:rPr>
          <w:spacing w:val="-3"/>
          <w:sz w:val="20"/>
        </w:rPr>
        <w:t xml:space="preserve"> </w:t>
      </w:r>
      <w:r>
        <w:rPr>
          <w:sz w:val="20"/>
        </w:rPr>
        <w:t>person</w:t>
      </w:r>
      <w:r>
        <w:rPr>
          <w:spacing w:val="-3"/>
          <w:sz w:val="20"/>
        </w:rPr>
        <w:t xml:space="preserve"> </w:t>
      </w:r>
      <w:r>
        <w:rPr>
          <w:sz w:val="20"/>
        </w:rPr>
        <w:t>certified</w:t>
      </w:r>
      <w:r>
        <w:rPr>
          <w:spacing w:val="-5"/>
          <w:sz w:val="20"/>
        </w:rPr>
        <w:t xml:space="preserve"> </w:t>
      </w:r>
      <w:r>
        <w:rPr>
          <w:sz w:val="20"/>
        </w:rPr>
        <w:t>as</w:t>
      </w:r>
      <w:r>
        <w:rPr>
          <w:spacing w:val="-2"/>
          <w:sz w:val="20"/>
        </w:rPr>
        <w:t xml:space="preserve"> </w:t>
      </w:r>
      <w:r>
        <w:rPr>
          <w:sz w:val="20"/>
        </w:rPr>
        <w:t>a</w:t>
      </w:r>
      <w:r>
        <w:rPr>
          <w:spacing w:val="-5"/>
          <w:sz w:val="20"/>
        </w:rPr>
        <w:t xml:space="preserve"> </w:t>
      </w:r>
      <w:r>
        <w:rPr>
          <w:sz w:val="20"/>
        </w:rPr>
        <w:t>mediator</w:t>
      </w:r>
      <w:r>
        <w:rPr>
          <w:spacing w:val="-4"/>
          <w:sz w:val="20"/>
        </w:rPr>
        <w:t xml:space="preserve"> </w:t>
      </w:r>
      <w:r>
        <w:rPr>
          <w:sz w:val="20"/>
        </w:rPr>
        <w:t>by</w:t>
      </w:r>
      <w:r>
        <w:rPr>
          <w:spacing w:val="-4"/>
          <w:sz w:val="20"/>
        </w:rPr>
        <w:t xml:space="preserve"> </w:t>
      </w:r>
      <w:r>
        <w:rPr>
          <w:sz w:val="20"/>
        </w:rPr>
        <w:t>the</w:t>
      </w:r>
      <w:r>
        <w:rPr>
          <w:spacing w:val="-3"/>
          <w:sz w:val="20"/>
        </w:rPr>
        <w:t xml:space="preserve"> </w:t>
      </w:r>
      <w:r>
        <w:rPr>
          <w:sz w:val="20"/>
        </w:rPr>
        <w:t>American</w:t>
      </w:r>
      <w:r>
        <w:rPr>
          <w:spacing w:val="-3"/>
          <w:sz w:val="20"/>
        </w:rPr>
        <w:t xml:space="preserve"> </w:t>
      </w:r>
      <w:r>
        <w:rPr>
          <w:sz w:val="20"/>
        </w:rPr>
        <w:t>Arbitration</w:t>
      </w:r>
      <w:r>
        <w:rPr>
          <w:spacing w:val="-3"/>
          <w:sz w:val="20"/>
        </w:rPr>
        <w:t xml:space="preserve"> </w:t>
      </w:r>
      <w:r>
        <w:rPr>
          <w:sz w:val="20"/>
        </w:rPr>
        <w:t>Association, or any other organization approved by the court, and</w:t>
      </w:r>
    </w:p>
    <w:p w14:paraId="16B59661" w14:textId="77777777" w:rsidR="002F3495" w:rsidRDefault="00000000">
      <w:pPr>
        <w:pStyle w:val="ListParagraph"/>
        <w:numPr>
          <w:ilvl w:val="2"/>
          <w:numId w:val="71"/>
        </w:numPr>
        <w:tabs>
          <w:tab w:val="left" w:pos="2998"/>
        </w:tabs>
        <w:spacing w:before="116" w:line="271" w:lineRule="auto"/>
        <w:ind w:left="2620" w:right="262" w:firstLine="0"/>
        <w:rPr>
          <w:sz w:val="20"/>
        </w:rPr>
      </w:pPr>
      <w:r>
        <w:rPr>
          <w:sz w:val="20"/>
        </w:rPr>
        <w:t>is</w:t>
      </w:r>
      <w:r>
        <w:rPr>
          <w:spacing w:val="-3"/>
          <w:sz w:val="20"/>
        </w:rPr>
        <w:t xml:space="preserve"> </w:t>
      </w:r>
      <w:r>
        <w:rPr>
          <w:sz w:val="20"/>
        </w:rPr>
        <w:t>a</w:t>
      </w:r>
      <w:r>
        <w:rPr>
          <w:spacing w:val="-2"/>
          <w:sz w:val="20"/>
        </w:rPr>
        <w:t xml:space="preserve"> </w:t>
      </w:r>
      <w:r>
        <w:rPr>
          <w:sz w:val="20"/>
        </w:rPr>
        <w:t>member</w:t>
      </w:r>
      <w:r>
        <w:rPr>
          <w:spacing w:val="-2"/>
          <w:sz w:val="20"/>
        </w:rPr>
        <w:t xml:space="preserve"> </w:t>
      </w:r>
      <w:r>
        <w:rPr>
          <w:sz w:val="20"/>
        </w:rPr>
        <w:t>in</w:t>
      </w:r>
      <w:r>
        <w:rPr>
          <w:spacing w:val="-4"/>
          <w:sz w:val="20"/>
        </w:rPr>
        <w:t xml:space="preserve"> </w:t>
      </w:r>
      <w:r>
        <w:rPr>
          <w:sz w:val="20"/>
        </w:rPr>
        <w:t>good</w:t>
      </w:r>
      <w:r>
        <w:rPr>
          <w:spacing w:val="-2"/>
          <w:sz w:val="20"/>
        </w:rPr>
        <w:t xml:space="preserve"> </w:t>
      </w:r>
      <w:r>
        <w:rPr>
          <w:sz w:val="20"/>
        </w:rPr>
        <w:t>standing</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Virgin</w:t>
      </w:r>
      <w:r>
        <w:rPr>
          <w:spacing w:val="-4"/>
          <w:sz w:val="20"/>
        </w:rPr>
        <w:t xml:space="preserve"> </w:t>
      </w:r>
      <w:r>
        <w:rPr>
          <w:sz w:val="20"/>
        </w:rPr>
        <w:t>Islands</w:t>
      </w:r>
      <w:r>
        <w:rPr>
          <w:spacing w:val="-3"/>
          <w:sz w:val="20"/>
        </w:rPr>
        <w:t xml:space="preserve"> </w:t>
      </w:r>
      <w:r>
        <w:rPr>
          <w:sz w:val="20"/>
        </w:rPr>
        <w:t>Bar</w:t>
      </w:r>
      <w:r>
        <w:rPr>
          <w:spacing w:val="-3"/>
          <w:sz w:val="20"/>
        </w:rPr>
        <w:t xml:space="preserve"> </w:t>
      </w:r>
      <w:r>
        <w:rPr>
          <w:sz w:val="20"/>
        </w:rPr>
        <w:t>with</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5</w:t>
      </w:r>
      <w:r>
        <w:rPr>
          <w:spacing w:val="-4"/>
          <w:sz w:val="20"/>
        </w:rPr>
        <w:t xml:space="preserve"> </w:t>
      </w:r>
      <w:r>
        <w:rPr>
          <w:sz w:val="20"/>
        </w:rPr>
        <w:t>years</w:t>
      </w:r>
      <w:r>
        <w:rPr>
          <w:spacing w:val="-3"/>
          <w:sz w:val="20"/>
        </w:rPr>
        <w:t xml:space="preserve"> </w:t>
      </w:r>
      <w:r>
        <w:rPr>
          <w:sz w:val="20"/>
        </w:rPr>
        <w:t>of</w:t>
      </w:r>
      <w:r>
        <w:rPr>
          <w:spacing w:val="-2"/>
          <w:sz w:val="20"/>
        </w:rPr>
        <w:t xml:space="preserve"> </w:t>
      </w:r>
      <w:r>
        <w:rPr>
          <w:sz w:val="20"/>
        </w:rPr>
        <w:t>V.I. practice, and an active member of the V.I. Bar within 1 year of application for certification; or</w:t>
      </w:r>
    </w:p>
    <w:p w14:paraId="4F56C979" w14:textId="77777777" w:rsidR="002F3495" w:rsidRDefault="00000000">
      <w:pPr>
        <w:pStyle w:val="ListParagraph"/>
        <w:numPr>
          <w:ilvl w:val="2"/>
          <w:numId w:val="71"/>
        </w:numPr>
        <w:tabs>
          <w:tab w:val="left" w:pos="2988"/>
        </w:tabs>
        <w:spacing w:before="120" w:line="271" w:lineRule="auto"/>
        <w:ind w:left="2620" w:right="237" w:firstLine="0"/>
        <w:rPr>
          <w:sz w:val="20"/>
        </w:rPr>
      </w:pPr>
      <w:r>
        <w:rPr>
          <w:sz w:val="20"/>
        </w:rPr>
        <w:t>is the holder of a Master's degree in Social Work, Psychology or related field of Conflict</w:t>
      </w:r>
      <w:r>
        <w:rPr>
          <w:spacing w:val="-4"/>
          <w:sz w:val="20"/>
        </w:rPr>
        <w:t xml:space="preserve"> </w:t>
      </w:r>
      <w:r>
        <w:rPr>
          <w:sz w:val="20"/>
        </w:rPr>
        <w:t>Resolution</w:t>
      </w:r>
      <w:r>
        <w:rPr>
          <w:spacing w:val="-4"/>
          <w:sz w:val="20"/>
        </w:rPr>
        <w:t xml:space="preserve"> </w:t>
      </w:r>
      <w:r>
        <w:rPr>
          <w:sz w:val="20"/>
        </w:rPr>
        <w:t>and</w:t>
      </w:r>
      <w:r>
        <w:rPr>
          <w:spacing w:val="-3"/>
          <w:sz w:val="20"/>
        </w:rPr>
        <w:t xml:space="preserve"> </w:t>
      </w:r>
      <w:r>
        <w:rPr>
          <w:sz w:val="20"/>
        </w:rPr>
        <w:t>a</w:t>
      </w:r>
      <w:r>
        <w:rPr>
          <w:spacing w:val="-4"/>
          <w:sz w:val="20"/>
        </w:rPr>
        <w:t xml:space="preserve"> </w:t>
      </w:r>
      <w:r>
        <w:rPr>
          <w:sz w:val="20"/>
        </w:rPr>
        <w:t>member</w:t>
      </w:r>
      <w:r>
        <w:rPr>
          <w:spacing w:val="-2"/>
          <w:sz w:val="20"/>
        </w:rPr>
        <w:t xml:space="preserve"> </w:t>
      </w:r>
      <w:r>
        <w:rPr>
          <w:sz w:val="20"/>
        </w:rPr>
        <w:t>in</w:t>
      </w:r>
      <w:r>
        <w:rPr>
          <w:spacing w:val="-3"/>
          <w:sz w:val="20"/>
        </w:rPr>
        <w:t xml:space="preserve"> </w:t>
      </w:r>
      <w:r>
        <w:rPr>
          <w:sz w:val="20"/>
        </w:rPr>
        <w:t>good</w:t>
      </w:r>
      <w:r>
        <w:rPr>
          <w:spacing w:val="-4"/>
          <w:sz w:val="20"/>
        </w:rPr>
        <w:t xml:space="preserve"> </w:t>
      </w:r>
      <w:r>
        <w:rPr>
          <w:sz w:val="20"/>
        </w:rPr>
        <w:t>standing</w:t>
      </w:r>
      <w:r>
        <w:rPr>
          <w:spacing w:val="-3"/>
          <w:sz w:val="20"/>
        </w:rPr>
        <w:t xml:space="preserve"> </w:t>
      </w:r>
      <w:r>
        <w:rPr>
          <w:sz w:val="20"/>
        </w:rPr>
        <w:t>in</w:t>
      </w:r>
      <w:r>
        <w:rPr>
          <w:spacing w:val="-3"/>
          <w:sz w:val="20"/>
        </w:rPr>
        <w:t xml:space="preserve"> </w:t>
      </w:r>
      <w:r>
        <w:rPr>
          <w:sz w:val="20"/>
        </w:rPr>
        <w:t>his</w:t>
      </w:r>
      <w:r>
        <w:rPr>
          <w:spacing w:val="-4"/>
          <w:sz w:val="20"/>
        </w:rPr>
        <w:t xml:space="preserve"> </w:t>
      </w:r>
      <w:r>
        <w:rPr>
          <w:sz w:val="20"/>
        </w:rPr>
        <w:t>or</w:t>
      </w:r>
      <w:r>
        <w:rPr>
          <w:spacing w:val="-4"/>
          <w:sz w:val="20"/>
        </w:rPr>
        <w:t xml:space="preserve"> </w:t>
      </w:r>
      <w:r>
        <w:rPr>
          <w:sz w:val="20"/>
        </w:rPr>
        <w:t>her</w:t>
      </w:r>
      <w:r>
        <w:rPr>
          <w:spacing w:val="-4"/>
          <w:sz w:val="20"/>
        </w:rPr>
        <w:t xml:space="preserve"> </w:t>
      </w:r>
      <w:r>
        <w:rPr>
          <w:sz w:val="20"/>
        </w:rPr>
        <w:t>professional</w:t>
      </w:r>
      <w:r>
        <w:rPr>
          <w:spacing w:val="-5"/>
          <w:sz w:val="20"/>
        </w:rPr>
        <w:t xml:space="preserve"> </w:t>
      </w:r>
      <w:r>
        <w:rPr>
          <w:sz w:val="20"/>
        </w:rPr>
        <w:t>field</w:t>
      </w:r>
      <w:r>
        <w:rPr>
          <w:spacing w:val="-3"/>
          <w:sz w:val="20"/>
        </w:rPr>
        <w:t xml:space="preserve"> </w:t>
      </w:r>
      <w:r>
        <w:rPr>
          <w:sz w:val="20"/>
        </w:rPr>
        <w:t>with at least 5 years of practice in the V.I.</w:t>
      </w:r>
    </w:p>
    <w:p w14:paraId="4F7C16AD" w14:textId="77777777" w:rsidR="002F3495" w:rsidRDefault="00000000">
      <w:pPr>
        <w:pStyle w:val="ListParagraph"/>
        <w:numPr>
          <w:ilvl w:val="2"/>
          <w:numId w:val="71"/>
        </w:numPr>
        <w:tabs>
          <w:tab w:val="left" w:pos="3022"/>
        </w:tabs>
        <w:spacing w:before="121" w:line="271" w:lineRule="auto"/>
        <w:ind w:left="2620" w:right="480" w:firstLine="0"/>
        <w:rPr>
          <w:sz w:val="20"/>
        </w:rPr>
      </w:pPr>
      <w:r>
        <w:rPr>
          <w:sz w:val="20"/>
        </w:rPr>
        <w:t>Notwithstanding</w:t>
      </w:r>
      <w:r>
        <w:rPr>
          <w:spacing w:val="-5"/>
          <w:sz w:val="20"/>
        </w:rPr>
        <w:t xml:space="preserve"> </w:t>
      </w:r>
      <w:r>
        <w:rPr>
          <w:sz w:val="20"/>
        </w:rPr>
        <w:t>the</w:t>
      </w:r>
      <w:r>
        <w:rPr>
          <w:spacing w:val="-5"/>
          <w:sz w:val="20"/>
        </w:rPr>
        <w:t xml:space="preserve"> </w:t>
      </w:r>
      <w:r>
        <w:rPr>
          <w:sz w:val="20"/>
        </w:rPr>
        <w:t>foregoing</w:t>
      </w:r>
      <w:r>
        <w:rPr>
          <w:spacing w:val="-4"/>
          <w:sz w:val="20"/>
        </w:rPr>
        <w:t xml:space="preserve"> </w:t>
      </w:r>
      <w:r>
        <w:rPr>
          <w:sz w:val="20"/>
        </w:rPr>
        <w:t>procedures,</w:t>
      </w:r>
      <w:r>
        <w:rPr>
          <w:spacing w:val="-5"/>
          <w:sz w:val="20"/>
        </w:rPr>
        <w:t xml:space="preserve"> </w:t>
      </w:r>
      <w:r>
        <w:rPr>
          <w:sz w:val="20"/>
        </w:rPr>
        <w:t>the</w:t>
      </w:r>
      <w:r>
        <w:rPr>
          <w:spacing w:val="-5"/>
          <w:sz w:val="20"/>
        </w:rPr>
        <w:t xml:space="preserve"> </w:t>
      </w:r>
      <w:r>
        <w:rPr>
          <w:sz w:val="20"/>
        </w:rPr>
        <w:t>presiding</w:t>
      </w:r>
      <w:r>
        <w:rPr>
          <w:spacing w:val="-5"/>
          <w:sz w:val="20"/>
        </w:rPr>
        <w:t xml:space="preserve"> </w:t>
      </w:r>
      <w:r>
        <w:rPr>
          <w:sz w:val="20"/>
        </w:rPr>
        <w:t>judge</w:t>
      </w:r>
      <w:r>
        <w:rPr>
          <w:spacing w:val="-5"/>
          <w:sz w:val="20"/>
        </w:rPr>
        <w:t xml:space="preserve"> </w:t>
      </w:r>
      <w:r>
        <w:rPr>
          <w:sz w:val="20"/>
        </w:rPr>
        <w:t>may</w:t>
      </w:r>
      <w:r>
        <w:rPr>
          <w:spacing w:val="-4"/>
          <w:sz w:val="20"/>
        </w:rPr>
        <w:t xml:space="preserve"> </w:t>
      </w:r>
      <w:r>
        <w:rPr>
          <w:sz w:val="20"/>
        </w:rPr>
        <w:t>certify</w:t>
      </w:r>
      <w:r>
        <w:rPr>
          <w:spacing w:val="-4"/>
          <w:sz w:val="20"/>
        </w:rPr>
        <w:t xml:space="preserve"> </w:t>
      </w:r>
      <w:r>
        <w:rPr>
          <w:sz w:val="20"/>
        </w:rPr>
        <w:t>as</w:t>
      </w:r>
      <w:r>
        <w:rPr>
          <w:spacing w:val="-2"/>
          <w:sz w:val="20"/>
        </w:rPr>
        <w:t xml:space="preserve"> </w:t>
      </w:r>
      <w:r>
        <w:rPr>
          <w:sz w:val="20"/>
        </w:rPr>
        <w:t>a Superior court mediator any former judge of a federal, state or Superior court.</w:t>
      </w:r>
    </w:p>
    <w:p w14:paraId="667EBE04" w14:textId="77777777" w:rsidR="002F3495" w:rsidRDefault="00000000">
      <w:pPr>
        <w:pStyle w:val="ListParagraph"/>
        <w:numPr>
          <w:ilvl w:val="1"/>
          <w:numId w:val="71"/>
        </w:numPr>
        <w:tabs>
          <w:tab w:val="left" w:pos="2866"/>
        </w:tabs>
        <w:spacing w:before="121" w:line="271" w:lineRule="auto"/>
        <w:ind w:left="2620" w:right="122" w:firstLine="0"/>
        <w:jc w:val="left"/>
        <w:rPr>
          <w:sz w:val="20"/>
        </w:rPr>
      </w:pPr>
      <w:r>
        <w:rPr>
          <w:b/>
          <w:i/>
          <w:sz w:val="20"/>
        </w:rPr>
        <w:t>Qualified</w:t>
      </w:r>
      <w:r>
        <w:rPr>
          <w:b/>
          <w:i/>
          <w:spacing w:val="-5"/>
          <w:sz w:val="20"/>
        </w:rPr>
        <w:t xml:space="preserve"> </w:t>
      </w:r>
      <w:r>
        <w:rPr>
          <w:b/>
          <w:i/>
          <w:sz w:val="20"/>
        </w:rPr>
        <w:t>Mediators.</w:t>
      </w:r>
      <w:r>
        <w:rPr>
          <w:sz w:val="20"/>
        </w:rPr>
        <w:t>The</w:t>
      </w:r>
      <w:r>
        <w:rPr>
          <w:spacing w:val="-6"/>
          <w:sz w:val="20"/>
        </w:rPr>
        <w:t xml:space="preserve"> </w:t>
      </w:r>
      <w:r>
        <w:rPr>
          <w:sz w:val="20"/>
        </w:rPr>
        <w:t>presiding</w:t>
      </w:r>
      <w:r>
        <w:rPr>
          <w:spacing w:val="-6"/>
          <w:sz w:val="20"/>
        </w:rPr>
        <w:t xml:space="preserve"> </w:t>
      </w:r>
      <w:r>
        <w:rPr>
          <w:sz w:val="20"/>
        </w:rPr>
        <w:t>judge</w:t>
      </w:r>
      <w:r>
        <w:rPr>
          <w:spacing w:val="-4"/>
          <w:sz w:val="20"/>
        </w:rPr>
        <w:t xml:space="preserve"> </w:t>
      </w:r>
      <w:r>
        <w:rPr>
          <w:sz w:val="20"/>
        </w:rPr>
        <w:t>may</w:t>
      </w:r>
      <w:r>
        <w:rPr>
          <w:spacing w:val="-2"/>
          <w:sz w:val="20"/>
        </w:rPr>
        <w:t xml:space="preserve"> </w:t>
      </w:r>
      <w:r>
        <w:rPr>
          <w:sz w:val="20"/>
        </w:rPr>
        <w:t>designate</w:t>
      </w:r>
      <w:r>
        <w:rPr>
          <w:spacing w:val="-6"/>
          <w:sz w:val="20"/>
        </w:rPr>
        <w:t xml:space="preserve"> </w:t>
      </w:r>
      <w:r>
        <w:rPr>
          <w:sz w:val="20"/>
        </w:rPr>
        <w:t>as</w:t>
      </w:r>
      <w:r>
        <w:rPr>
          <w:spacing w:val="-2"/>
          <w:sz w:val="20"/>
        </w:rPr>
        <w:t xml:space="preserve"> </w:t>
      </w:r>
      <w:r>
        <w:rPr>
          <w:sz w:val="20"/>
        </w:rPr>
        <w:t>a</w:t>
      </w:r>
      <w:r>
        <w:rPr>
          <w:spacing w:val="-6"/>
          <w:sz w:val="20"/>
        </w:rPr>
        <w:t xml:space="preserve"> </w:t>
      </w:r>
      <w:r>
        <w:rPr>
          <w:sz w:val="20"/>
        </w:rPr>
        <w:t>qualified</w:t>
      </w:r>
      <w:r>
        <w:rPr>
          <w:spacing w:val="-4"/>
          <w:sz w:val="20"/>
        </w:rPr>
        <w:t xml:space="preserve"> </w:t>
      </w:r>
      <w:r>
        <w:rPr>
          <w:sz w:val="20"/>
        </w:rPr>
        <w:t>mediator</w:t>
      </w:r>
      <w:r>
        <w:rPr>
          <w:spacing w:val="-5"/>
          <w:sz w:val="20"/>
        </w:rPr>
        <w:t xml:space="preserve"> </w:t>
      </w:r>
      <w:r>
        <w:rPr>
          <w:sz w:val="20"/>
        </w:rPr>
        <w:t>any person who:</w:t>
      </w:r>
    </w:p>
    <w:p w14:paraId="274C911F" w14:textId="77777777" w:rsidR="002F3495" w:rsidRDefault="00000000">
      <w:pPr>
        <w:pStyle w:val="ListParagraph"/>
        <w:numPr>
          <w:ilvl w:val="2"/>
          <w:numId w:val="71"/>
        </w:numPr>
        <w:tabs>
          <w:tab w:val="left" w:pos="3370"/>
        </w:tabs>
        <w:spacing w:before="119"/>
        <w:ind w:left="3369" w:hanging="390"/>
        <w:rPr>
          <w:sz w:val="20"/>
        </w:rPr>
      </w:pPr>
      <w:r>
        <w:rPr>
          <w:sz w:val="20"/>
        </w:rPr>
        <w:t>is</w:t>
      </w:r>
      <w:r>
        <w:rPr>
          <w:spacing w:val="-5"/>
          <w:sz w:val="20"/>
        </w:rPr>
        <w:t xml:space="preserve"> </w:t>
      </w:r>
      <w:r>
        <w:rPr>
          <w:sz w:val="20"/>
        </w:rPr>
        <w:t>at</w:t>
      </w:r>
      <w:r>
        <w:rPr>
          <w:spacing w:val="-3"/>
          <w:sz w:val="20"/>
        </w:rPr>
        <w:t xml:space="preserve"> </w:t>
      </w:r>
      <w:r>
        <w:rPr>
          <w:sz w:val="20"/>
        </w:rPr>
        <w:t>least</w:t>
      </w:r>
      <w:r>
        <w:rPr>
          <w:spacing w:val="-3"/>
          <w:sz w:val="20"/>
        </w:rPr>
        <w:t xml:space="preserve"> </w:t>
      </w:r>
      <w:r>
        <w:rPr>
          <w:sz w:val="20"/>
        </w:rPr>
        <w:t>21</w:t>
      </w:r>
      <w:r>
        <w:rPr>
          <w:spacing w:val="-5"/>
          <w:sz w:val="20"/>
        </w:rPr>
        <w:t xml:space="preserve"> </w:t>
      </w:r>
      <w:r>
        <w:rPr>
          <w:sz w:val="20"/>
        </w:rPr>
        <w:t>years</w:t>
      </w:r>
      <w:r>
        <w:rPr>
          <w:spacing w:val="-4"/>
          <w:sz w:val="20"/>
        </w:rPr>
        <w:t xml:space="preserve"> </w:t>
      </w:r>
      <w:r>
        <w:rPr>
          <w:sz w:val="20"/>
        </w:rPr>
        <w:t>of</w:t>
      </w:r>
      <w:r>
        <w:rPr>
          <w:spacing w:val="-4"/>
          <w:sz w:val="20"/>
        </w:rPr>
        <w:t xml:space="preserve"> age;</w:t>
      </w:r>
    </w:p>
    <w:p w14:paraId="3F681ACB" w14:textId="77777777" w:rsidR="002F3495" w:rsidRDefault="00000000">
      <w:pPr>
        <w:pStyle w:val="ListParagraph"/>
        <w:numPr>
          <w:ilvl w:val="2"/>
          <w:numId w:val="71"/>
        </w:numPr>
        <w:tabs>
          <w:tab w:val="left" w:pos="3370"/>
        </w:tabs>
        <w:spacing w:before="151" w:line="271" w:lineRule="auto"/>
        <w:ind w:left="2980" w:right="1087" w:firstLine="0"/>
        <w:rPr>
          <w:sz w:val="20"/>
        </w:rPr>
      </w:pPr>
      <w:r>
        <w:rPr>
          <w:sz w:val="20"/>
        </w:rPr>
        <w:t>is</w:t>
      </w:r>
      <w:r>
        <w:rPr>
          <w:spacing w:val="-3"/>
          <w:sz w:val="20"/>
        </w:rPr>
        <w:t xml:space="preserve"> </w:t>
      </w:r>
      <w:r>
        <w:rPr>
          <w:sz w:val="20"/>
        </w:rPr>
        <w:t>a</w:t>
      </w:r>
      <w:r>
        <w:rPr>
          <w:spacing w:val="-4"/>
          <w:sz w:val="20"/>
        </w:rPr>
        <w:t xml:space="preserve"> </w:t>
      </w:r>
      <w:r>
        <w:rPr>
          <w:sz w:val="20"/>
        </w:rPr>
        <w:t>graduate</w:t>
      </w:r>
      <w:r>
        <w:rPr>
          <w:spacing w:val="-4"/>
          <w:sz w:val="20"/>
        </w:rPr>
        <w:t xml:space="preserve"> </w:t>
      </w:r>
      <w:r>
        <w:rPr>
          <w:sz w:val="20"/>
        </w:rPr>
        <w:t>of</w:t>
      </w:r>
      <w:r>
        <w:rPr>
          <w:spacing w:val="-4"/>
          <w:sz w:val="20"/>
        </w:rPr>
        <w:t xml:space="preserve"> </w:t>
      </w:r>
      <w:r>
        <w:rPr>
          <w:sz w:val="20"/>
        </w:rPr>
        <w:t>an</w:t>
      </w:r>
      <w:r>
        <w:rPr>
          <w:spacing w:val="-2"/>
          <w:sz w:val="20"/>
        </w:rPr>
        <w:t xml:space="preserve"> </w:t>
      </w:r>
      <w:r>
        <w:rPr>
          <w:sz w:val="20"/>
        </w:rPr>
        <w:t>accredited</w:t>
      </w:r>
      <w:r>
        <w:rPr>
          <w:spacing w:val="-4"/>
          <w:sz w:val="20"/>
        </w:rPr>
        <w:t xml:space="preserve"> </w:t>
      </w:r>
      <w:r>
        <w:rPr>
          <w:sz w:val="20"/>
        </w:rPr>
        <w:t>high</w:t>
      </w:r>
      <w:r>
        <w:rPr>
          <w:spacing w:val="-4"/>
          <w:sz w:val="20"/>
        </w:rPr>
        <w:t xml:space="preserve"> </w:t>
      </w:r>
      <w:r>
        <w:rPr>
          <w:sz w:val="20"/>
        </w:rPr>
        <w:t>school</w:t>
      </w:r>
      <w:r>
        <w:rPr>
          <w:spacing w:val="-5"/>
          <w:sz w:val="20"/>
        </w:rPr>
        <w:t xml:space="preserve"> </w:t>
      </w:r>
      <w:r>
        <w:rPr>
          <w:sz w:val="20"/>
        </w:rPr>
        <w:t>or</w:t>
      </w:r>
      <w:r>
        <w:rPr>
          <w:spacing w:val="-3"/>
          <w:sz w:val="20"/>
        </w:rPr>
        <w:t xml:space="preserve"> </w:t>
      </w:r>
      <w:r>
        <w:rPr>
          <w:sz w:val="20"/>
        </w:rPr>
        <w:t>holder</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high</w:t>
      </w:r>
      <w:r>
        <w:rPr>
          <w:spacing w:val="-4"/>
          <w:sz w:val="20"/>
        </w:rPr>
        <w:t xml:space="preserve"> </w:t>
      </w:r>
      <w:r>
        <w:rPr>
          <w:sz w:val="20"/>
        </w:rPr>
        <w:t>school equivalency diploma;</w:t>
      </w:r>
    </w:p>
    <w:p w14:paraId="17D8B0FF" w14:textId="77777777" w:rsidR="002F3495" w:rsidRDefault="00000000">
      <w:pPr>
        <w:pStyle w:val="ListParagraph"/>
        <w:numPr>
          <w:ilvl w:val="2"/>
          <w:numId w:val="71"/>
        </w:numPr>
        <w:tabs>
          <w:tab w:val="left" w:pos="3370"/>
        </w:tabs>
        <w:spacing w:before="119"/>
        <w:ind w:left="3369" w:hanging="390"/>
        <w:rPr>
          <w:sz w:val="20"/>
        </w:rPr>
      </w:pPr>
      <w:r>
        <w:rPr>
          <w:sz w:val="20"/>
        </w:rPr>
        <w:t>is</w:t>
      </w:r>
      <w:r>
        <w:rPr>
          <w:spacing w:val="-5"/>
          <w:sz w:val="20"/>
        </w:rPr>
        <w:t xml:space="preserve"> </w:t>
      </w:r>
      <w:r>
        <w:rPr>
          <w:sz w:val="20"/>
        </w:rPr>
        <w:t>a</w:t>
      </w:r>
      <w:r>
        <w:rPr>
          <w:spacing w:val="-5"/>
          <w:sz w:val="20"/>
        </w:rPr>
        <w:t xml:space="preserve"> </w:t>
      </w:r>
      <w:r>
        <w:rPr>
          <w:sz w:val="20"/>
        </w:rPr>
        <w:t>citizen</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United</w:t>
      </w:r>
      <w:r>
        <w:rPr>
          <w:spacing w:val="-5"/>
          <w:sz w:val="20"/>
        </w:rPr>
        <w:t xml:space="preserve"> </w:t>
      </w:r>
      <w:r>
        <w:rPr>
          <w:sz w:val="20"/>
        </w:rPr>
        <w:t>States</w:t>
      </w:r>
      <w:r>
        <w:rPr>
          <w:spacing w:val="-5"/>
          <w:sz w:val="20"/>
        </w:rPr>
        <w:t xml:space="preserve"> </w:t>
      </w:r>
      <w:r>
        <w:rPr>
          <w:sz w:val="20"/>
        </w:rPr>
        <w:t>of</w:t>
      </w:r>
      <w:r>
        <w:rPr>
          <w:spacing w:val="-3"/>
          <w:sz w:val="20"/>
        </w:rPr>
        <w:t xml:space="preserve"> </w:t>
      </w:r>
      <w:r>
        <w:rPr>
          <w:sz w:val="20"/>
        </w:rPr>
        <w:t>America</w:t>
      </w:r>
      <w:r>
        <w:rPr>
          <w:spacing w:val="-3"/>
          <w:sz w:val="20"/>
        </w:rPr>
        <w:t xml:space="preserve"> </w:t>
      </w:r>
      <w:r>
        <w:rPr>
          <w:sz w:val="20"/>
        </w:rPr>
        <w:t>or</w:t>
      </w:r>
      <w:r>
        <w:rPr>
          <w:spacing w:val="-4"/>
          <w:sz w:val="20"/>
        </w:rPr>
        <w:t xml:space="preserve"> </w:t>
      </w:r>
      <w:r>
        <w:rPr>
          <w:sz w:val="20"/>
        </w:rPr>
        <w:t>a</w:t>
      </w:r>
      <w:r>
        <w:rPr>
          <w:spacing w:val="-3"/>
          <w:sz w:val="20"/>
        </w:rPr>
        <w:t xml:space="preserve"> </w:t>
      </w:r>
      <w:r>
        <w:rPr>
          <w:sz w:val="20"/>
        </w:rPr>
        <w:t>legal</w:t>
      </w:r>
      <w:r>
        <w:rPr>
          <w:spacing w:val="-4"/>
          <w:sz w:val="20"/>
        </w:rPr>
        <w:t xml:space="preserve"> </w:t>
      </w:r>
      <w:r>
        <w:rPr>
          <w:spacing w:val="-2"/>
          <w:sz w:val="20"/>
        </w:rPr>
        <w:t>immigrant;</w:t>
      </w:r>
    </w:p>
    <w:p w14:paraId="6F0AD28B" w14:textId="77777777" w:rsidR="002F3495" w:rsidRDefault="00000000">
      <w:pPr>
        <w:pStyle w:val="ListParagraph"/>
        <w:numPr>
          <w:ilvl w:val="2"/>
          <w:numId w:val="71"/>
        </w:numPr>
        <w:tabs>
          <w:tab w:val="left" w:pos="3370"/>
        </w:tabs>
        <w:spacing w:before="152" w:line="271" w:lineRule="auto"/>
        <w:ind w:left="2980" w:right="903" w:firstLine="0"/>
        <w:rPr>
          <w:sz w:val="20"/>
        </w:rPr>
      </w:pPr>
      <w:r>
        <w:rPr>
          <w:sz w:val="20"/>
        </w:rPr>
        <w:t>has</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8</w:t>
      </w:r>
      <w:r>
        <w:rPr>
          <w:spacing w:val="-5"/>
          <w:sz w:val="20"/>
        </w:rPr>
        <w:t xml:space="preserve"> </w:t>
      </w:r>
      <w:r>
        <w:rPr>
          <w:sz w:val="20"/>
        </w:rPr>
        <w:t>years</w:t>
      </w:r>
      <w:r>
        <w:rPr>
          <w:spacing w:val="-4"/>
          <w:sz w:val="20"/>
        </w:rPr>
        <w:t xml:space="preserve"> </w:t>
      </w:r>
      <w:r>
        <w:rPr>
          <w:sz w:val="20"/>
        </w:rPr>
        <w:t>of</w:t>
      </w:r>
      <w:r>
        <w:rPr>
          <w:spacing w:val="-3"/>
          <w:sz w:val="20"/>
        </w:rPr>
        <w:t xml:space="preserve"> </w:t>
      </w:r>
      <w:r>
        <w:rPr>
          <w:sz w:val="20"/>
        </w:rPr>
        <w:t>specific</w:t>
      </w:r>
      <w:r>
        <w:rPr>
          <w:spacing w:val="-4"/>
          <w:sz w:val="20"/>
        </w:rPr>
        <w:t xml:space="preserve"> </w:t>
      </w:r>
      <w:r>
        <w:rPr>
          <w:sz w:val="20"/>
        </w:rPr>
        <w:t>and</w:t>
      </w:r>
      <w:r>
        <w:rPr>
          <w:spacing w:val="-3"/>
          <w:sz w:val="20"/>
        </w:rPr>
        <w:t xml:space="preserve"> </w:t>
      </w:r>
      <w:r>
        <w:rPr>
          <w:sz w:val="20"/>
        </w:rPr>
        <w:t>active</w:t>
      </w:r>
      <w:r>
        <w:rPr>
          <w:spacing w:val="-5"/>
          <w:sz w:val="20"/>
        </w:rPr>
        <w:t xml:space="preserve"> </w:t>
      </w:r>
      <w:r>
        <w:rPr>
          <w:sz w:val="20"/>
        </w:rPr>
        <w:t>experience</w:t>
      </w:r>
      <w:r>
        <w:rPr>
          <w:spacing w:val="-5"/>
          <w:sz w:val="20"/>
        </w:rPr>
        <w:t xml:space="preserve"> </w:t>
      </w:r>
      <w:r>
        <w:rPr>
          <w:sz w:val="20"/>
        </w:rPr>
        <w:t>in</w:t>
      </w:r>
      <w:r>
        <w:rPr>
          <w:spacing w:val="-3"/>
          <w:sz w:val="20"/>
        </w:rPr>
        <w:t xml:space="preserve"> </w:t>
      </w:r>
      <w:r>
        <w:rPr>
          <w:sz w:val="20"/>
        </w:rPr>
        <w:t>his/her</w:t>
      </w:r>
      <w:r>
        <w:rPr>
          <w:spacing w:val="-4"/>
          <w:sz w:val="20"/>
        </w:rPr>
        <w:t xml:space="preserve"> </w:t>
      </w:r>
      <w:r>
        <w:rPr>
          <w:sz w:val="20"/>
        </w:rPr>
        <w:t>field</w:t>
      </w:r>
      <w:r>
        <w:rPr>
          <w:spacing w:val="-5"/>
          <w:sz w:val="20"/>
        </w:rPr>
        <w:t xml:space="preserve"> </w:t>
      </w:r>
      <w:r>
        <w:rPr>
          <w:sz w:val="20"/>
        </w:rPr>
        <w:t xml:space="preserve">of </w:t>
      </w:r>
      <w:r>
        <w:rPr>
          <w:spacing w:val="-2"/>
          <w:sz w:val="20"/>
        </w:rPr>
        <w:t>endeavor.</w:t>
      </w:r>
    </w:p>
    <w:p w14:paraId="0D3C0946" w14:textId="77777777" w:rsidR="002F3495" w:rsidRDefault="00000000">
      <w:pPr>
        <w:pStyle w:val="ListParagraph"/>
        <w:numPr>
          <w:ilvl w:val="2"/>
          <w:numId w:val="71"/>
        </w:numPr>
        <w:tabs>
          <w:tab w:val="left" w:pos="3358"/>
        </w:tabs>
        <w:spacing w:before="118" w:line="273" w:lineRule="auto"/>
        <w:ind w:left="2980" w:right="444" w:firstLine="0"/>
        <w:rPr>
          <w:sz w:val="20"/>
        </w:rPr>
      </w:pPr>
      <w:r>
        <w:rPr>
          <w:sz w:val="20"/>
        </w:rPr>
        <w:t>is</w:t>
      </w:r>
      <w:r>
        <w:rPr>
          <w:spacing w:val="-4"/>
          <w:sz w:val="20"/>
        </w:rPr>
        <w:t xml:space="preserve"> </w:t>
      </w:r>
      <w:r>
        <w:rPr>
          <w:sz w:val="20"/>
        </w:rPr>
        <w:t>of</w:t>
      </w:r>
      <w:r>
        <w:rPr>
          <w:spacing w:val="-3"/>
          <w:sz w:val="20"/>
        </w:rPr>
        <w:t xml:space="preserve"> </w:t>
      </w:r>
      <w:r>
        <w:rPr>
          <w:sz w:val="20"/>
        </w:rPr>
        <w:t>good</w:t>
      </w:r>
      <w:r>
        <w:rPr>
          <w:spacing w:val="-5"/>
          <w:sz w:val="20"/>
        </w:rPr>
        <w:t xml:space="preserve"> </w:t>
      </w:r>
      <w:r>
        <w:rPr>
          <w:sz w:val="20"/>
        </w:rPr>
        <w:t>moral</w:t>
      </w:r>
      <w:r>
        <w:rPr>
          <w:spacing w:val="-6"/>
          <w:sz w:val="20"/>
        </w:rPr>
        <w:t xml:space="preserve"> </w:t>
      </w:r>
      <w:r>
        <w:rPr>
          <w:sz w:val="20"/>
        </w:rPr>
        <w:t>character</w:t>
      </w:r>
      <w:r>
        <w:rPr>
          <w:spacing w:val="-4"/>
          <w:sz w:val="20"/>
        </w:rPr>
        <w:t xml:space="preserve"> </w:t>
      </w:r>
      <w:r>
        <w:rPr>
          <w:sz w:val="20"/>
        </w:rPr>
        <w:t>as</w:t>
      </w:r>
      <w:r>
        <w:rPr>
          <w:spacing w:val="-4"/>
          <w:sz w:val="20"/>
        </w:rPr>
        <w:t xml:space="preserve"> </w:t>
      </w:r>
      <w:r>
        <w:rPr>
          <w:sz w:val="20"/>
        </w:rPr>
        <w:t>shown</w:t>
      </w:r>
      <w:r>
        <w:rPr>
          <w:spacing w:val="-3"/>
          <w:sz w:val="20"/>
        </w:rPr>
        <w:t xml:space="preserve"> </w:t>
      </w:r>
      <w:r>
        <w:rPr>
          <w:sz w:val="20"/>
        </w:rPr>
        <w:t>by</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2</w:t>
      </w:r>
      <w:r>
        <w:rPr>
          <w:spacing w:val="-3"/>
          <w:sz w:val="20"/>
        </w:rPr>
        <w:t xml:space="preserve"> </w:t>
      </w:r>
      <w:r>
        <w:rPr>
          <w:sz w:val="20"/>
        </w:rPr>
        <w:t>character</w:t>
      </w:r>
      <w:r>
        <w:rPr>
          <w:spacing w:val="-4"/>
          <w:sz w:val="20"/>
        </w:rPr>
        <w:t xml:space="preserve"> </w:t>
      </w:r>
      <w:r>
        <w:rPr>
          <w:sz w:val="20"/>
        </w:rPr>
        <w:t>references</w:t>
      </w:r>
      <w:r>
        <w:rPr>
          <w:spacing w:val="-4"/>
          <w:sz w:val="20"/>
        </w:rPr>
        <w:t xml:space="preserve"> </w:t>
      </w:r>
      <w:r>
        <w:rPr>
          <w:sz w:val="20"/>
        </w:rPr>
        <w:t>who are not related by blood or marriage;</w:t>
      </w:r>
    </w:p>
    <w:p w14:paraId="533C6FC3" w14:textId="77777777" w:rsidR="002F3495" w:rsidRDefault="00000000">
      <w:pPr>
        <w:pStyle w:val="ListParagraph"/>
        <w:numPr>
          <w:ilvl w:val="2"/>
          <w:numId w:val="71"/>
        </w:numPr>
        <w:tabs>
          <w:tab w:val="left" w:pos="3348"/>
        </w:tabs>
        <w:spacing w:before="117" w:line="271" w:lineRule="auto"/>
        <w:ind w:left="2980" w:right="722" w:firstLine="0"/>
        <w:rPr>
          <w:sz w:val="20"/>
        </w:rPr>
      </w:pPr>
      <w:r>
        <w:rPr>
          <w:sz w:val="20"/>
        </w:rPr>
        <w:t>is</w:t>
      </w:r>
      <w:r>
        <w:rPr>
          <w:spacing w:val="-4"/>
          <w:sz w:val="20"/>
        </w:rPr>
        <w:t xml:space="preserve"> </w:t>
      </w:r>
      <w:r>
        <w:rPr>
          <w:sz w:val="20"/>
        </w:rPr>
        <w:t>not</w:t>
      </w:r>
      <w:r>
        <w:rPr>
          <w:spacing w:val="-5"/>
          <w:sz w:val="20"/>
        </w:rPr>
        <w:t xml:space="preserve"> </w:t>
      </w:r>
      <w:r>
        <w:rPr>
          <w:sz w:val="20"/>
        </w:rPr>
        <w:t>an</w:t>
      </w:r>
      <w:r>
        <w:rPr>
          <w:spacing w:val="-5"/>
          <w:sz w:val="20"/>
        </w:rPr>
        <w:t xml:space="preserve"> </w:t>
      </w:r>
      <w:r>
        <w:rPr>
          <w:sz w:val="20"/>
        </w:rPr>
        <w:t>abuser</w:t>
      </w:r>
      <w:r>
        <w:rPr>
          <w:spacing w:val="-4"/>
          <w:sz w:val="20"/>
        </w:rPr>
        <w:t xml:space="preserve"> </w:t>
      </w:r>
      <w:r>
        <w:rPr>
          <w:sz w:val="20"/>
        </w:rPr>
        <w:t>of</w:t>
      </w:r>
      <w:r>
        <w:rPr>
          <w:spacing w:val="-3"/>
          <w:sz w:val="20"/>
        </w:rPr>
        <w:t xml:space="preserve"> </w:t>
      </w:r>
      <w:r>
        <w:rPr>
          <w:sz w:val="20"/>
        </w:rPr>
        <w:t>alcoholic</w:t>
      </w:r>
      <w:r>
        <w:rPr>
          <w:spacing w:val="-4"/>
          <w:sz w:val="20"/>
        </w:rPr>
        <w:t xml:space="preserve"> </w:t>
      </w:r>
      <w:r>
        <w:rPr>
          <w:sz w:val="20"/>
        </w:rPr>
        <w:t>stimulants,</w:t>
      </w:r>
      <w:r>
        <w:rPr>
          <w:spacing w:val="-5"/>
          <w:sz w:val="20"/>
        </w:rPr>
        <w:t xml:space="preserve"> </w:t>
      </w:r>
      <w:r>
        <w:rPr>
          <w:sz w:val="20"/>
        </w:rPr>
        <w:t>narcotic</w:t>
      </w:r>
      <w:r>
        <w:rPr>
          <w:spacing w:val="-4"/>
          <w:sz w:val="20"/>
        </w:rPr>
        <w:t xml:space="preserve"> </w:t>
      </w:r>
      <w:r>
        <w:rPr>
          <w:sz w:val="20"/>
        </w:rPr>
        <w:t>drugs,</w:t>
      </w:r>
      <w:r>
        <w:rPr>
          <w:spacing w:val="-5"/>
          <w:sz w:val="20"/>
        </w:rPr>
        <w:t xml:space="preserve"> </w:t>
      </w:r>
      <w:r>
        <w:rPr>
          <w:sz w:val="20"/>
        </w:rPr>
        <w:t>or</w:t>
      </w:r>
      <w:r>
        <w:rPr>
          <w:spacing w:val="-4"/>
          <w:sz w:val="20"/>
        </w:rPr>
        <w:t xml:space="preserve"> </w:t>
      </w:r>
      <w:r>
        <w:rPr>
          <w:sz w:val="20"/>
        </w:rPr>
        <w:t>any</w:t>
      </w:r>
      <w:r>
        <w:rPr>
          <w:spacing w:val="-4"/>
          <w:sz w:val="20"/>
        </w:rPr>
        <w:t xml:space="preserve"> </w:t>
      </w:r>
      <w:r>
        <w:rPr>
          <w:sz w:val="20"/>
        </w:rPr>
        <w:t xml:space="preserve">controlled </w:t>
      </w:r>
      <w:r>
        <w:rPr>
          <w:spacing w:val="-2"/>
          <w:sz w:val="20"/>
        </w:rPr>
        <w:t>substances;</w:t>
      </w:r>
    </w:p>
    <w:p w14:paraId="5098618F" w14:textId="77777777" w:rsidR="002F3495" w:rsidRDefault="00000000">
      <w:pPr>
        <w:pStyle w:val="ListParagraph"/>
        <w:numPr>
          <w:ilvl w:val="2"/>
          <w:numId w:val="71"/>
        </w:numPr>
        <w:tabs>
          <w:tab w:val="left" w:pos="3382"/>
        </w:tabs>
        <w:spacing w:before="121" w:line="271" w:lineRule="auto"/>
        <w:ind w:left="2980" w:right="224" w:firstLine="0"/>
        <w:rPr>
          <w:sz w:val="20"/>
        </w:rPr>
      </w:pPr>
      <w:r>
        <w:rPr>
          <w:sz w:val="20"/>
        </w:rPr>
        <w:t>is</w:t>
      </w:r>
      <w:r>
        <w:rPr>
          <w:spacing w:val="-4"/>
          <w:sz w:val="20"/>
        </w:rPr>
        <w:t xml:space="preserve"> </w:t>
      </w:r>
      <w:r>
        <w:rPr>
          <w:sz w:val="20"/>
        </w:rPr>
        <w:t>not</w:t>
      </w:r>
      <w:r>
        <w:rPr>
          <w:spacing w:val="-5"/>
          <w:sz w:val="20"/>
        </w:rPr>
        <w:t xml:space="preserve"> </w:t>
      </w:r>
      <w:r>
        <w:rPr>
          <w:sz w:val="20"/>
        </w:rPr>
        <w:t>suffering</w:t>
      </w:r>
      <w:r>
        <w:rPr>
          <w:spacing w:val="-5"/>
          <w:sz w:val="20"/>
        </w:rPr>
        <w:t xml:space="preserve"> </w:t>
      </w:r>
      <w:r>
        <w:rPr>
          <w:sz w:val="20"/>
        </w:rPr>
        <w:t>from</w:t>
      </w:r>
      <w:r>
        <w:rPr>
          <w:spacing w:val="-3"/>
          <w:sz w:val="20"/>
        </w:rPr>
        <w:t xml:space="preserve"> </w:t>
      </w:r>
      <w:r>
        <w:rPr>
          <w:sz w:val="20"/>
        </w:rPr>
        <w:t>any</w:t>
      </w:r>
      <w:r>
        <w:rPr>
          <w:spacing w:val="-4"/>
          <w:sz w:val="20"/>
        </w:rPr>
        <w:t xml:space="preserve"> </w:t>
      </w:r>
      <w:r>
        <w:rPr>
          <w:sz w:val="20"/>
        </w:rPr>
        <w:t>mental</w:t>
      </w:r>
      <w:r>
        <w:rPr>
          <w:spacing w:val="-6"/>
          <w:sz w:val="20"/>
        </w:rPr>
        <w:t xml:space="preserve"> </w:t>
      </w:r>
      <w:r>
        <w:rPr>
          <w:sz w:val="20"/>
        </w:rPr>
        <w:t>or</w:t>
      </w:r>
      <w:r>
        <w:rPr>
          <w:spacing w:val="-2"/>
          <w:sz w:val="20"/>
        </w:rPr>
        <w:t xml:space="preserve"> </w:t>
      </w:r>
      <w:r>
        <w:rPr>
          <w:sz w:val="20"/>
        </w:rPr>
        <w:t>emotional</w:t>
      </w:r>
      <w:r>
        <w:rPr>
          <w:spacing w:val="-6"/>
          <w:sz w:val="20"/>
        </w:rPr>
        <w:t xml:space="preserve"> </w:t>
      </w:r>
      <w:r>
        <w:rPr>
          <w:sz w:val="20"/>
        </w:rPr>
        <w:t>impairment</w:t>
      </w:r>
      <w:r>
        <w:rPr>
          <w:spacing w:val="-3"/>
          <w:sz w:val="20"/>
        </w:rPr>
        <w:t xml:space="preserve"> </w:t>
      </w:r>
      <w:r>
        <w:rPr>
          <w:sz w:val="20"/>
        </w:rPr>
        <w:t>and</w:t>
      </w:r>
      <w:r>
        <w:rPr>
          <w:spacing w:val="-3"/>
          <w:sz w:val="20"/>
        </w:rPr>
        <w:t xml:space="preserve"> </w:t>
      </w:r>
      <w:r>
        <w:rPr>
          <w:sz w:val="20"/>
        </w:rPr>
        <w:t>does</w:t>
      </w:r>
      <w:r>
        <w:rPr>
          <w:spacing w:val="-1"/>
          <w:sz w:val="20"/>
        </w:rPr>
        <w:t xml:space="preserve"> </w:t>
      </w:r>
      <w:r>
        <w:rPr>
          <w:sz w:val="20"/>
        </w:rPr>
        <w:t>not</w:t>
      </w:r>
      <w:r>
        <w:rPr>
          <w:spacing w:val="-3"/>
          <w:sz w:val="20"/>
        </w:rPr>
        <w:t xml:space="preserve"> </w:t>
      </w:r>
      <w:r>
        <w:rPr>
          <w:sz w:val="20"/>
        </w:rPr>
        <w:t>have</w:t>
      </w:r>
      <w:r>
        <w:rPr>
          <w:spacing w:val="-5"/>
          <w:sz w:val="20"/>
        </w:rPr>
        <w:t xml:space="preserve"> </w:t>
      </w:r>
      <w:r>
        <w:rPr>
          <w:sz w:val="20"/>
        </w:rPr>
        <w:t>a history thereof.</w:t>
      </w:r>
    </w:p>
    <w:p w14:paraId="00E37D00" w14:textId="77777777" w:rsidR="002F3495" w:rsidRDefault="00000000">
      <w:pPr>
        <w:pStyle w:val="ListParagraph"/>
        <w:numPr>
          <w:ilvl w:val="2"/>
          <w:numId w:val="71"/>
        </w:numPr>
        <w:tabs>
          <w:tab w:val="left" w:pos="3370"/>
        </w:tabs>
        <w:spacing w:before="119" w:line="271" w:lineRule="auto"/>
        <w:ind w:left="2980" w:right="189" w:firstLine="0"/>
        <w:rPr>
          <w:sz w:val="20"/>
        </w:rPr>
      </w:pPr>
      <w:r>
        <w:rPr>
          <w:sz w:val="20"/>
        </w:rPr>
        <w:t>Any</w:t>
      </w:r>
      <w:r>
        <w:rPr>
          <w:spacing w:val="-4"/>
          <w:sz w:val="20"/>
        </w:rPr>
        <w:t xml:space="preserve"> </w:t>
      </w:r>
      <w:r>
        <w:rPr>
          <w:sz w:val="20"/>
        </w:rPr>
        <w:t>person</w:t>
      </w:r>
      <w:r>
        <w:rPr>
          <w:spacing w:val="-5"/>
          <w:sz w:val="20"/>
        </w:rPr>
        <w:t xml:space="preserve"> </w:t>
      </w:r>
      <w:r>
        <w:rPr>
          <w:sz w:val="20"/>
        </w:rPr>
        <w:t>who</w:t>
      </w:r>
      <w:r>
        <w:rPr>
          <w:spacing w:val="-5"/>
          <w:sz w:val="20"/>
        </w:rPr>
        <w:t xml:space="preserve"> </w:t>
      </w:r>
      <w:r>
        <w:rPr>
          <w:sz w:val="20"/>
        </w:rPr>
        <w:t>meets</w:t>
      </w:r>
      <w:r>
        <w:rPr>
          <w:spacing w:val="-1"/>
          <w:sz w:val="20"/>
        </w:rPr>
        <w:t xml:space="preserve"> </w:t>
      </w:r>
      <w:r>
        <w:rPr>
          <w:sz w:val="20"/>
        </w:rPr>
        <w:t>the</w:t>
      </w:r>
      <w:r>
        <w:rPr>
          <w:spacing w:val="-5"/>
          <w:sz w:val="20"/>
        </w:rPr>
        <w:t xml:space="preserve"> </w:t>
      </w:r>
      <w:r>
        <w:rPr>
          <w:sz w:val="20"/>
        </w:rPr>
        <w:t>foregoing</w:t>
      </w:r>
      <w:r>
        <w:rPr>
          <w:spacing w:val="-5"/>
          <w:sz w:val="20"/>
        </w:rPr>
        <w:t xml:space="preserve"> </w:t>
      </w:r>
      <w:r>
        <w:rPr>
          <w:sz w:val="20"/>
        </w:rPr>
        <w:t>requirements</w:t>
      </w:r>
      <w:r>
        <w:rPr>
          <w:spacing w:val="-4"/>
          <w:sz w:val="20"/>
        </w:rPr>
        <w:t xml:space="preserve"> </w:t>
      </w:r>
      <w:r>
        <w:rPr>
          <w:sz w:val="20"/>
        </w:rPr>
        <w:t>may</w:t>
      </w:r>
      <w:r>
        <w:rPr>
          <w:spacing w:val="-4"/>
          <w:sz w:val="20"/>
        </w:rPr>
        <w:t xml:space="preserve"> </w:t>
      </w:r>
      <w:r>
        <w:rPr>
          <w:sz w:val="20"/>
        </w:rPr>
        <w:t>be</w:t>
      </w:r>
      <w:r>
        <w:rPr>
          <w:spacing w:val="-3"/>
          <w:sz w:val="20"/>
        </w:rPr>
        <w:t xml:space="preserve"> </w:t>
      </w:r>
      <w:r>
        <w:rPr>
          <w:sz w:val="20"/>
        </w:rPr>
        <w:t>eligible</w:t>
      </w:r>
      <w:r>
        <w:rPr>
          <w:spacing w:val="-5"/>
          <w:sz w:val="20"/>
        </w:rPr>
        <w:t xml:space="preserve"> </w:t>
      </w:r>
      <w:r>
        <w:rPr>
          <w:sz w:val="20"/>
        </w:rPr>
        <w:t>to</w:t>
      </w:r>
      <w:r>
        <w:rPr>
          <w:spacing w:val="-5"/>
          <w:sz w:val="20"/>
        </w:rPr>
        <w:t xml:space="preserve"> </w:t>
      </w:r>
      <w:r>
        <w:rPr>
          <w:sz w:val="20"/>
        </w:rPr>
        <w:t>serve</w:t>
      </w:r>
      <w:r>
        <w:rPr>
          <w:spacing w:val="-5"/>
          <w:sz w:val="20"/>
        </w:rPr>
        <w:t xml:space="preserve"> </w:t>
      </w:r>
      <w:r>
        <w:rPr>
          <w:sz w:val="20"/>
        </w:rPr>
        <w:t>as a Qualified Mediator of the Superior court. A Qualified Mediator may become a Certified Mediator upon compliance with the requirement for certification.</w:t>
      </w:r>
    </w:p>
    <w:p w14:paraId="323F1881" w14:textId="77777777" w:rsidR="002F3495" w:rsidRDefault="00000000">
      <w:pPr>
        <w:pStyle w:val="ListParagraph"/>
        <w:numPr>
          <w:ilvl w:val="1"/>
          <w:numId w:val="71"/>
        </w:numPr>
        <w:tabs>
          <w:tab w:val="left" w:pos="1066"/>
        </w:tabs>
        <w:spacing w:before="120"/>
        <w:ind w:left="1065" w:hanging="246"/>
        <w:jc w:val="left"/>
        <w:rPr>
          <w:sz w:val="20"/>
        </w:rPr>
      </w:pPr>
      <w:r>
        <w:rPr>
          <w:b/>
          <w:i/>
          <w:sz w:val="20"/>
        </w:rPr>
        <w:t>List.</w:t>
      </w:r>
      <w:r>
        <w:rPr>
          <w:sz w:val="20"/>
        </w:rPr>
        <w:t>A</w:t>
      </w:r>
      <w:r>
        <w:rPr>
          <w:spacing w:val="-8"/>
          <w:sz w:val="20"/>
        </w:rPr>
        <w:t xml:space="preserve"> </w:t>
      </w:r>
      <w:r>
        <w:rPr>
          <w:sz w:val="20"/>
        </w:rPr>
        <w:t>list</w:t>
      </w:r>
      <w:r>
        <w:rPr>
          <w:spacing w:val="-6"/>
          <w:sz w:val="20"/>
        </w:rPr>
        <w:t xml:space="preserve"> </w:t>
      </w:r>
      <w:r>
        <w:rPr>
          <w:sz w:val="20"/>
        </w:rPr>
        <w:t>of</w:t>
      </w:r>
      <w:r>
        <w:rPr>
          <w:spacing w:val="-4"/>
          <w:sz w:val="20"/>
        </w:rPr>
        <w:t xml:space="preserve"> </w:t>
      </w:r>
      <w:r>
        <w:rPr>
          <w:sz w:val="20"/>
        </w:rPr>
        <w:t>all</w:t>
      </w:r>
      <w:r>
        <w:rPr>
          <w:spacing w:val="-7"/>
          <w:sz w:val="20"/>
        </w:rPr>
        <w:t xml:space="preserve"> </w:t>
      </w:r>
      <w:r>
        <w:rPr>
          <w:sz w:val="20"/>
        </w:rPr>
        <w:t>persons</w:t>
      </w:r>
      <w:r>
        <w:rPr>
          <w:spacing w:val="-3"/>
          <w:sz w:val="20"/>
        </w:rPr>
        <w:t xml:space="preserve"> </w:t>
      </w:r>
      <w:r>
        <w:rPr>
          <w:sz w:val="20"/>
        </w:rPr>
        <w:t>certified</w:t>
      </w:r>
      <w:r>
        <w:rPr>
          <w:spacing w:val="-6"/>
          <w:sz w:val="20"/>
        </w:rPr>
        <w:t xml:space="preserve"> </w:t>
      </w:r>
      <w:r>
        <w:rPr>
          <w:sz w:val="20"/>
        </w:rPr>
        <w:t>as</w:t>
      </w:r>
      <w:r>
        <w:rPr>
          <w:spacing w:val="-3"/>
          <w:sz w:val="20"/>
        </w:rPr>
        <w:t xml:space="preserve"> </w:t>
      </w:r>
      <w:r>
        <w:rPr>
          <w:sz w:val="20"/>
        </w:rPr>
        <w:t>mediators</w:t>
      </w:r>
      <w:r>
        <w:rPr>
          <w:spacing w:val="-5"/>
          <w:sz w:val="20"/>
        </w:rPr>
        <w:t xml:space="preserve"> </w:t>
      </w:r>
      <w:r>
        <w:rPr>
          <w:sz w:val="20"/>
        </w:rPr>
        <w:t>shall</w:t>
      </w:r>
      <w:r>
        <w:rPr>
          <w:spacing w:val="-4"/>
          <w:sz w:val="20"/>
        </w:rPr>
        <w:t xml:space="preserve"> </w:t>
      </w:r>
      <w:r>
        <w:rPr>
          <w:sz w:val="20"/>
        </w:rPr>
        <w:t>be</w:t>
      </w:r>
      <w:r>
        <w:rPr>
          <w:spacing w:val="-6"/>
          <w:sz w:val="20"/>
        </w:rPr>
        <w:t xml:space="preserve"> </w:t>
      </w:r>
      <w:r>
        <w:rPr>
          <w:sz w:val="20"/>
        </w:rPr>
        <w:t>maintained</w:t>
      </w:r>
      <w:r>
        <w:rPr>
          <w:spacing w:val="-7"/>
          <w:sz w:val="20"/>
        </w:rPr>
        <w:t xml:space="preserve"> </w:t>
      </w:r>
      <w:r>
        <w:rPr>
          <w:sz w:val="20"/>
        </w:rPr>
        <w:t>by</w:t>
      </w:r>
      <w:r>
        <w:rPr>
          <w:spacing w:val="-5"/>
          <w:sz w:val="20"/>
        </w:rPr>
        <w:t xml:space="preserve"> </w:t>
      </w:r>
      <w:r>
        <w:rPr>
          <w:sz w:val="20"/>
        </w:rPr>
        <w:t>the</w:t>
      </w:r>
      <w:r>
        <w:rPr>
          <w:spacing w:val="-6"/>
          <w:sz w:val="20"/>
        </w:rPr>
        <w:t xml:space="preserve"> </w:t>
      </w:r>
      <w:r>
        <w:rPr>
          <w:spacing w:val="-2"/>
          <w:sz w:val="20"/>
        </w:rPr>
        <w:t>court.</w:t>
      </w:r>
    </w:p>
    <w:p w14:paraId="399BECD9" w14:textId="77777777" w:rsidR="002F3495" w:rsidRDefault="002F3495">
      <w:pPr>
        <w:pStyle w:val="BodyText"/>
        <w:spacing w:before="7"/>
        <w:rPr>
          <w:sz w:val="23"/>
        </w:rPr>
      </w:pPr>
    </w:p>
    <w:p w14:paraId="2DDA19F6" w14:textId="77777777" w:rsidR="002F3495" w:rsidRDefault="00000000">
      <w:pPr>
        <w:pStyle w:val="BodyText"/>
        <w:ind w:left="100"/>
      </w:pPr>
      <w:r>
        <w:rPr>
          <w:spacing w:val="-2"/>
        </w:rPr>
        <w:t>Annotations</w:t>
      </w:r>
    </w:p>
    <w:p w14:paraId="2322BB59" w14:textId="77777777" w:rsidR="002F3495" w:rsidRDefault="002F3495">
      <w:pPr>
        <w:pStyle w:val="BodyText"/>
        <w:spacing w:before="5"/>
        <w:rPr>
          <w:sz w:val="22"/>
        </w:rPr>
      </w:pPr>
    </w:p>
    <w:p w14:paraId="067A1C07" w14:textId="77777777" w:rsidR="002F3495" w:rsidRDefault="00000000">
      <w:pPr>
        <w:pStyle w:val="Heading1"/>
      </w:pPr>
      <w:r>
        <w:rPr>
          <w:spacing w:val="-2"/>
        </w:rPr>
        <w:t>Commentary</w:t>
      </w:r>
    </w:p>
    <w:p w14:paraId="1591F217" w14:textId="77777777" w:rsidR="002F3495" w:rsidRDefault="002F3495">
      <w:pPr>
        <w:pStyle w:val="BodyText"/>
        <w:rPr>
          <w:b/>
          <w:sz w:val="30"/>
        </w:rPr>
      </w:pPr>
    </w:p>
    <w:p w14:paraId="1B012304" w14:textId="77777777" w:rsidR="002F3495" w:rsidRDefault="002F3495">
      <w:pPr>
        <w:pStyle w:val="BodyText"/>
        <w:spacing w:before="8"/>
        <w:rPr>
          <w:b/>
          <w:sz w:val="23"/>
        </w:rPr>
      </w:pPr>
    </w:p>
    <w:p w14:paraId="15A90EF2" w14:textId="77777777" w:rsidR="002F3495" w:rsidRDefault="00000000">
      <w:pPr>
        <w:pStyle w:val="Heading3"/>
      </w:pPr>
      <w:r>
        <w:rPr>
          <w:spacing w:val="-2"/>
        </w:rPr>
        <w:t>COMMENT</w:t>
      </w:r>
    </w:p>
    <w:p w14:paraId="11AF2020" w14:textId="77777777" w:rsidR="002F3495" w:rsidRDefault="002F3495">
      <w:pPr>
        <w:pStyle w:val="BodyText"/>
        <w:spacing w:before="1"/>
        <w:rPr>
          <w:b/>
        </w:rPr>
      </w:pPr>
    </w:p>
    <w:p w14:paraId="067026AC" w14:textId="77777777" w:rsidR="002F3495" w:rsidRDefault="00000000">
      <w:pPr>
        <w:spacing w:line="271" w:lineRule="auto"/>
        <w:ind w:left="100" w:right="118"/>
        <w:jc w:val="both"/>
        <w:rPr>
          <w:i/>
          <w:sz w:val="20"/>
        </w:rPr>
      </w:pPr>
      <w:r>
        <w:rPr>
          <w:i/>
          <w:sz w:val="20"/>
        </w:rPr>
        <w:t>NOTE: Rule 90 is an mediation provision similar to those used in several other courts. It permits a judge to order any non-exempted matter to be referred to mediation. A timetable for holding an initial mediation session is set at</w:t>
      </w:r>
      <w:r>
        <w:rPr>
          <w:i/>
          <w:spacing w:val="40"/>
          <w:sz w:val="20"/>
        </w:rPr>
        <w:t xml:space="preserve"> </w:t>
      </w:r>
      <w:r>
        <w:rPr>
          <w:i/>
          <w:sz w:val="20"/>
        </w:rPr>
        <w:t>60 days after the referral. Subpart (b) identifies five types of lawsuits presently deemed inappropriate for mediation referrals.</w:t>
      </w:r>
      <w:r>
        <w:rPr>
          <w:i/>
          <w:spacing w:val="37"/>
          <w:sz w:val="20"/>
        </w:rPr>
        <w:t xml:space="preserve"> </w:t>
      </w:r>
      <w:r>
        <w:rPr>
          <w:i/>
          <w:sz w:val="20"/>
        </w:rPr>
        <w:t>Subpart</w:t>
      </w:r>
      <w:r>
        <w:rPr>
          <w:i/>
          <w:spacing w:val="35"/>
          <w:sz w:val="20"/>
        </w:rPr>
        <w:t xml:space="preserve"> </w:t>
      </w:r>
      <w:r>
        <w:rPr>
          <w:i/>
          <w:sz w:val="20"/>
        </w:rPr>
        <w:t>(c)</w:t>
      </w:r>
      <w:r>
        <w:rPr>
          <w:i/>
          <w:spacing w:val="36"/>
          <w:sz w:val="20"/>
        </w:rPr>
        <w:t xml:space="preserve"> </w:t>
      </w:r>
      <w:r>
        <w:rPr>
          <w:i/>
          <w:sz w:val="20"/>
        </w:rPr>
        <w:t>makes</w:t>
      </w:r>
      <w:r>
        <w:rPr>
          <w:i/>
          <w:spacing w:val="36"/>
          <w:sz w:val="20"/>
        </w:rPr>
        <w:t xml:space="preserve"> </w:t>
      </w:r>
      <w:r>
        <w:rPr>
          <w:i/>
          <w:sz w:val="20"/>
        </w:rPr>
        <w:t>clear</w:t>
      </w:r>
      <w:r>
        <w:rPr>
          <w:i/>
          <w:spacing w:val="36"/>
          <w:sz w:val="20"/>
        </w:rPr>
        <w:t xml:space="preserve"> </w:t>
      </w:r>
      <w:r>
        <w:rPr>
          <w:i/>
          <w:sz w:val="20"/>
        </w:rPr>
        <w:t>the</w:t>
      </w:r>
      <w:r>
        <w:rPr>
          <w:i/>
          <w:spacing w:val="37"/>
          <w:sz w:val="20"/>
        </w:rPr>
        <w:t xml:space="preserve"> </w:t>
      </w:r>
      <w:r>
        <w:rPr>
          <w:i/>
          <w:sz w:val="20"/>
        </w:rPr>
        <w:t>parties'</w:t>
      </w:r>
      <w:r>
        <w:rPr>
          <w:i/>
          <w:spacing w:val="35"/>
          <w:sz w:val="20"/>
        </w:rPr>
        <w:t xml:space="preserve"> </w:t>
      </w:r>
      <w:r>
        <w:rPr>
          <w:i/>
          <w:sz w:val="20"/>
        </w:rPr>
        <w:t>right</w:t>
      </w:r>
      <w:r>
        <w:rPr>
          <w:i/>
          <w:spacing w:val="37"/>
          <w:sz w:val="20"/>
        </w:rPr>
        <w:t xml:space="preserve"> </w:t>
      </w:r>
      <w:r>
        <w:rPr>
          <w:i/>
          <w:sz w:val="20"/>
        </w:rPr>
        <w:t>to</w:t>
      </w:r>
      <w:r>
        <w:rPr>
          <w:i/>
          <w:spacing w:val="35"/>
          <w:sz w:val="20"/>
        </w:rPr>
        <w:t xml:space="preserve"> </w:t>
      </w:r>
      <w:r>
        <w:rPr>
          <w:i/>
          <w:sz w:val="20"/>
        </w:rPr>
        <w:t>agree</w:t>
      </w:r>
      <w:r>
        <w:rPr>
          <w:i/>
          <w:spacing w:val="35"/>
          <w:sz w:val="20"/>
        </w:rPr>
        <w:t xml:space="preserve"> </w:t>
      </w:r>
      <w:r>
        <w:rPr>
          <w:i/>
          <w:sz w:val="20"/>
        </w:rPr>
        <w:t>to</w:t>
      </w:r>
      <w:r>
        <w:rPr>
          <w:i/>
          <w:spacing w:val="35"/>
          <w:sz w:val="20"/>
        </w:rPr>
        <w:t xml:space="preserve"> </w:t>
      </w:r>
      <w:r>
        <w:rPr>
          <w:i/>
          <w:sz w:val="20"/>
        </w:rPr>
        <w:t>mediation</w:t>
      </w:r>
      <w:r>
        <w:rPr>
          <w:i/>
          <w:spacing w:val="37"/>
          <w:sz w:val="20"/>
        </w:rPr>
        <w:t xml:space="preserve"> </w:t>
      </w:r>
      <w:r>
        <w:rPr>
          <w:i/>
          <w:sz w:val="20"/>
        </w:rPr>
        <w:t>and</w:t>
      </w:r>
      <w:r>
        <w:rPr>
          <w:i/>
          <w:spacing w:val="37"/>
          <w:sz w:val="20"/>
        </w:rPr>
        <w:t xml:space="preserve"> </w:t>
      </w:r>
      <w:r>
        <w:rPr>
          <w:i/>
          <w:sz w:val="20"/>
        </w:rPr>
        <w:t>to</w:t>
      </w:r>
      <w:r>
        <w:rPr>
          <w:i/>
          <w:spacing w:val="35"/>
          <w:sz w:val="20"/>
        </w:rPr>
        <w:t xml:space="preserve"> </w:t>
      </w:r>
      <w:r>
        <w:rPr>
          <w:i/>
          <w:sz w:val="20"/>
        </w:rPr>
        <w:t>select</w:t>
      </w:r>
      <w:r>
        <w:rPr>
          <w:i/>
          <w:spacing w:val="35"/>
          <w:sz w:val="20"/>
        </w:rPr>
        <w:t xml:space="preserve"> </w:t>
      </w:r>
      <w:r>
        <w:rPr>
          <w:i/>
          <w:sz w:val="20"/>
        </w:rPr>
        <w:t>a</w:t>
      </w:r>
      <w:r>
        <w:rPr>
          <w:i/>
          <w:spacing w:val="37"/>
          <w:sz w:val="20"/>
        </w:rPr>
        <w:t xml:space="preserve"> </w:t>
      </w:r>
      <w:r>
        <w:rPr>
          <w:i/>
          <w:sz w:val="20"/>
        </w:rPr>
        <w:t>mediator.</w:t>
      </w:r>
      <w:r>
        <w:rPr>
          <w:i/>
          <w:spacing w:val="35"/>
          <w:sz w:val="20"/>
        </w:rPr>
        <w:t xml:space="preserve"> </w:t>
      </w:r>
      <w:r>
        <w:rPr>
          <w:i/>
          <w:sz w:val="20"/>
        </w:rPr>
        <w:t>There</w:t>
      </w:r>
      <w:r>
        <w:rPr>
          <w:i/>
          <w:spacing w:val="35"/>
          <w:sz w:val="20"/>
        </w:rPr>
        <w:t xml:space="preserve"> </w:t>
      </w:r>
      <w:r>
        <w:rPr>
          <w:i/>
          <w:sz w:val="20"/>
        </w:rPr>
        <w:t>are</w:t>
      </w:r>
    </w:p>
    <w:p w14:paraId="17884D0F" w14:textId="77777777" w:rsidR="002F3495" w:rsidRDefault="002F3495">
      <w:pPr>
        <w:spacing w:line="271" w:lineRule="auto"/>
        <w:jc w:val="both"/>
        <w:rPr>
          <w:sz w:val="20"/>
        </w:rPr>
        <w:sectPr w:rsidR="002F3495">
          <w:pgSz w:w="12240" w:h="15840"/>
          <w:pgMar w:top="900" w:right="880" w:bottom="280" w:left="900" w:header="696" w:footer="0" w:gutter="0"/>
          <w:cols w:space="720"/>
        </w:sectPr>
      </w:pPr>
    </w:p>
    <w:p w14:paraId="6300F13E" w14:textId="77777777" w:rsidR="002F3495" w:rsidRDefault="002F3495">
      <w:pPr>
        <w:pStyle w:val="BodyText"/>
        <w:rPr>
          <w:i/>
          <w:sz w:val="12"/>
        </w:rPr>
      </w:pPr>
    </w:p>
    <w:p w14:paraId="3633CB97" w14:textId="77777777" w:rsidR="002F3495" w:rsidRDefault="00000000">
      <w:pPr>
        <w:spacing w:before="93" w:line="271" w:lineRule="auto"/>
        <w:ind w:left="100" w:right="118"/>
        <w:jc w:val="both"/>
        <w:rPr>
          <w:i/>
          <w:sz w:val="20"/>
        </w:rPr>
      </w:pPr>
      <w:r>
        <w:rPr>
          <w:i/>
          <w:sz w:val="20"/>
        </w:rPr>
        <w:t>several provisions for the mechanics of the mediation process in subpart (d). Subpart (e) addresses the duties and roles of the mediator, and subpart (d) deals with completion of the mediation process. Sanctions for failure to participate, including failure to bring a client or representative with full authority, are provided in subpart (f). Subpart</w:t>
      </w:r>
    </w:p>
    <w:p w14:paraId="7C162131" w14:textId="77777777" w:rsidR="002F3495" w:rsidRDefault="00000000">
      <w:pPr>
        <w:spacing w:line="271" w:lineRule="auto"/>
        <w:ind w:left="100" w:right="115"/>
        <w:jc w:val="both"/>
        <w:rPr>
          <w:i/>
          <w:sz w:val="20"/>
        </w:rPr>
      </w:pPr>
      <w:r>
        <w:rPr>
          <w:i/>
          <w:sz w:val="20"/>
        </w:rPr>
        <w:t>(h) deals with</w:t>
      </w:r>
      <w:r>
        <w:rPr>
          <w:i/>
          <w:spacing w:val="-1"/>
          <w:sz w:val="20"/>
        </w:rPr>
        <w:t xml:space="preserve"> </w:t>
      </w:r>
      <w:r>
        <w:rPr>
          <w:i/>
          <w:sz w:val="20"/>
        </w:rPr>
        <w:t>the</w:t>
      </w:r>
      <w:r>
        <w:rPr>
          <w:i/>
          <w:spacing w:val="-1"/>
          <w:sz w:val="20"/>
        </w:rPr>
        <w:t xml:space="preserve"> </w:t>
      </w:r>
      <w:r>
        <w:rPr>
          <w:i/>
          <w:sz w:val="20"/>
        </w:rPr>
        <w:t>results when</w:t>
      </w:r>
      <w:r>
        <w:rPr>
          <w:i/>
          <w:spacing w:val="-1"/>
          <w:sz w:val="20"/>
        </w:rPr>
        <w:t xml:space="preserve"> </w:t>
      </w:r>
      <w:r>
        <w:rPr>
          <w:i/>
          <w:sz w:val="20"/>
        </w:rPr>
        <w:t>there either is,</w:t>
      </w:r>
      <w:r>
        <w:rPr>
          <w:i/>
          <w:spacing w:val="-1"/>
          <w:sz w:val="20"/>
        </w:rPr>
        <w:t xml:space="preserve"> </w:t>
      </w:r>
      <w:r>
        <w:rPr>
          <w:i/>
          <w:sz w:val="20"/>
        </w:rPr>
        <w:t>or is not,</w:t>
      </w:r>
      <w:r>
        <w:rPr>
          <w:i/>
          <w:spacing w:val="-1"/>
          <w:sz w:val="20"/>
        </w:rPr>
        <w:t xml:space="preserve"> </w:t>
      </w:r>
      <w:r>
        <w:rPr>
          <w:i/>
          <w:sz w:val="20"/>
        </w:rPr>
        <w:t>an agreement</w:t>
      </w:r>
      <w:r>
        <w:rPr>
          <w:i/>
          <w:spacing w:val="-1"/>
          <w:sz w:val="20"/>
        </w:rPr>
        <w:t xml:space="preserve"> </w:t>
      </w:r>
      <w:r>
        <w:rPr>
          <w:i/>
          <w:sz w:val="20"/>
        </w:rPr>
        <w:t>reached as a</w:t>
      </w:r>
      <w:r>
        <w:rPr>
          <w:i/>
          <w:spacing w:val="-1"/>
          <w:sz w:val="20"/>
        </w:rPr>
        <w:t xml:space="preserve"> </w:t>
      </w:r>
      <w:r>
        <w:rPr>
          <w:i/>
          <w:sz w:val="20"/>
        </w:rPr>
        <w:t>result</w:t>
      </w:r>
      <w:r>
        <w:rPr>
          <w:i/>
          <w:spacing w:val="-1"/>
          <w:sz w:val="20"/>
        </w:rPr>
        <w:t xml:space="preserve"> </w:t>
      </w:r>
      <w:r>
        <w:rPr>
          <w:i/>
          <w:sz w:val="20"/>
        </w:rPr>
        <w:t>of the</w:t>
      </w:r>
      <w:r>
        <w:rPr>
          <w:i/>
          <w:spacing w:val="-1"/>
          <w:sz w:val="20"/>
        </w:rPr>
        <w:t xml:space="preserve"> </w:t>
      </w:r>
      <w:r>
        <w:rPr>
          <w:i/>
          <w:sz w:val="20"/>
        </w:rPr>
        <w:t>mediation process. See also Virgin Islands Rule of Evidence 408 concerning the inadmissibility of settlement discussions. Identification of certified -- or otherwise qualified or agreed -- mediators is addressed at the end of the Rule in subpart (i).</w:t>
      </w:r>
    </w:p>
    <w:p w14:paraId="78043D9F" w14:textId="77777777" w:rsidR="002F3495" w:rsidRDefault="002F3495">
      <w:pPr>
        <w:pStyle w:val="BodyText"/>
        <w:rPr>
          <w:i/>
          <w:sz w:val="31"/>
        </w:rPr>
      </w:pPr>
    </w:p>
    <w:p w14:paraId="55BD0175" w14:textId="77777777" w:rsidR="002F3495" w:rsidRDefault="00000000">
      <w:pPr>
        <w:spacing w:before="1"/>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4EEDD9B8" w14:textId="77777777" w:rsidR="002F3495" w:rsidRDefault="00000000">
      <w:pPr>
        <w:spacing w:before="36"/>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15C6371F" w14:textId="77777777" w:rsidR="002F3495" w:rsidRDefault="002F3495">
      <w:pPr>
        <w:pStyle w:val="BodyText"/>
        <w:rPr>
          <w:sz w:val="18"/>
        </w:rPr>
      </w:pPr>
    </w:p>
    <w:p w14:paraId="703D5A7A" w14:textId="77777777" w:rsidR="002F3495" w:rsidRDefault="002F3495">
      <w:pPr>
        <w:pStyle w:val="BodyText"/>
        <w:rPr>
          <w:sz w:val="22"/>
        </w:rPr>
      </w:pPr>
    </w:p>
    <w:p w14:paraId="7CC4FFB0"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2C920F6E" w14:textId="77777777" w:rsidR="002F3495" w:rsidRDefault="002F3495">
      <w:pPr>
        <w:rPr>
          <w:sz w:val="16"/>
        </w:rPr>
        <w:sectPr w:rsidR="002F3495">
          <w:pgSz w:w="12240" w:h="15840"/>
          <w:pgMar w:top="900" w:right="880" w:bottom="280" w:left="900" w:header="696" w:footer="0" w:gutter="0"/>
          <w:cols w:space="720"/>
        </w:sectPr>
      </w:pPr>
    </w:p>
    <w:p w14:paraId="7A66B89D" w14:textId="77777777" w:rsidR="002F3495" w:rsidRDefault="002F3495">
      <w:pPr>
        <w:pStyle w:val="BodyText"/>
        <w:rPr>
          <w:b/>
        </w:rPr>
      </w:pPr>
    </w:p>
    <w:p w14:paraId="51C54E14" w14:textId="77777777" w:rsidR="002F3495" w:rsidRDefault="002F3495">
      <w:pPr>
        <w:pStyle w:val="BodyText"/>
        <w:spacing w:before="1"/>
        <w:rPr>
          <w:b/>
          <w:sz w:val="18"/>
        </w:rPr>
      </w:pPr>
    </w:p>
    <w:p w14:paraId="1951369A" w14:textId="77777777" w:rsidR="002F3495" w:rsidRDefault="00000000">
      <w:pPr>
        <w:pStyle w:val="ListParagraph"/>
        <w:numPr>
          <w:ilvl w:val="0"/>
          <w:numId w:val="70"/>
        </w:numPr>
        <w:tabs>
          <w:tab w:val="left" w:pos="1176"/>
        </w:tabs>
        <w:spacing w:before="1" w:line="271" w:lineRule="auto"/>
        <w:ind w:right="192" w:firstLine="0"/>
        <w:rPr>
          <w:sz w:val="20"/>
        </w:rPr>
      </w:pPr>
      <w:bookmarkStart w:id="349" w:name="Rule_91._Writs_of_Review"/>
      <w:bookmarkStart w:id="350" w:name="V.I._R._CIV._P._Rule_91"/>
      <w:bookmarkStart w:id="351" w:name="_bookmark112"/>
      <w:bookmarkEnd w:id="349"/>
      <w:bookmarkEnd w:id="350"/>
      <w:bookmarkEnd w:id="351"/>
      <w:r>
        <w:rPr>
          <w:sz w:val="20"/>
        </w:rPr>
        <w:t>A</w:t>
      </w:r>
      <w:r>
        <w:rPr>
          <w:spacing w:val="-4"/>
          <w:sz w:val="20"/>
        </w:rPr>
        <w:t xml:space="preserve"> </w:t>
      </w:r>
      <w:r>
        <w:rPr>
          <w:sz w:val="20"/>
        </w:rPr>
        <w:t>writ</w:t>
      </w:r>
      <w:r>
        <w:rPr>
          <w:spacing w:val="-3"/>
          <w:sz w:val="20"/>
        </w:rPr>
        <w:t xml:space="preserve"> </w:t>
      </w:r>
      <w:r>
        <w:rPr>
          <w:sz w:val="20"/>
        </w:rPr>
        <w:t>of</w:t>
      </w:r>
      <w:r>
        <w:rPr>
          <w:spacing w:val="-3"/>
          <w:sz w:val="20"/>
        </w:rPr>
        <w:t xml:space="preserve"> </w:t>
      </w:r>
      <w:r>
        <w:rPr>
          <w:sz w:val="20"/>
        </w:rPr>
        <w:t>review may</w:t>
      </w:r>
      <w:r>
        <w:rPr>
          <w:spacing w:val="-2"/>
          <w:sz w:val="20"/>
        </w:rPr>
        <w:t xml:space="preserve"> </w:t>
      </w:r>
      <w:r>
        <w:rPr>
          <w:sz w:val="20"/>
        </w:rPr>
        <w:t>be</w:t>
      </w:r>
      <w:r>
        <w:rPr>
          <w:spacing w:val="-1"/>
          <w:sz w:val="20"/>
        </w:rPr>
        <w:t xml:space="preserve"> </w:t>
      </w:r>
      <w:r>
        <w:rPr>
          <w:sz w:val="20"/>
        </w:rPr>
        <w:t>granted</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court</w:t>
      </w:r>
      <w:r>
        <w:rPr>
          <w:spacing w:val="-3"/>
          <w:sz w:val="20"/>
        </w:rPr>
        <w:t xml:space="preserve"> </w:t>
      </w:r>
      <w:r>
        <w:rPr>
          <w:sz w:val="20"/>
        </w:rPr>
        <w:t>upon</w:t>
      </w:r>
      <w:r>
        <w:rPr>
          <w:spacing w:val="-3"/>
          <w:sz w:val="20"/>
        </w:rPr>
        <w:t xml:space="preserve"> </w:t>
      </w:r>
      <w:r>
        <w:rPr>
          <w:sz w:val="20"/>
        </w:rPr>
        <w:t>the</w:t>
      </w:r>
      <w:r>
        <w:rPr>
          <w:spacing w:val="-3"/>
          <w:sz w:val="20"/>
        </w:rPr>
        <w:t xml:space="preserve"> </w:t>
      </w:r>
      <w:r>
        <w:rPr>
          <w:sz w:val="20"/>
        </w:rPr>
        <w:t>petition</w:t>
      </w:r>
      <w:r>
        <w:rPr>
          <w:spacing w:val="-3"/>
          <w:sz w:val="20"/>
        </w:rPr>
        <w:t xml:space="preserve"> </w:t>
      </w:r>
      <w:r>
        <w:rPr>
          <w:sz w:val="20"/>
        </w:rPr>
        <w:t>of</w:t>
      </w:r>
      <w:r>
        <w:rPr>
          <w:spacing w:val="-1"/>
          <w:sz w:val="20"/>
        </w:rPr>
        <w:t xml:space="preserve"> </w:t>
      </w:r>
      <w:r>
        <w:rPr>
          <w:sz w:val="20"/>
        </w:rPr>
        <w:t>any</w:t>
      </w:r>
      <w:r>
        <w:rPr>
          <w:spacing w:val="-2"/>
          <w:sz w:val="20"/>
        </w:rPr>
        <w:t xml:space="preserve"> </w:t>
      </w:r>
      <w:r>
        <w:rPr>
          <w:sz w:val="20"/>
        </w:rPr>
        <w:t>party</w:t>
      </w:r>
      <w:r>
        <w:rPr>
          <w:spacing w:val="-2"/>
          <w:sz w:val="20"/>
        </w:rPr>
        <w:t xml:space="preserve"> </w:t>
      </w:r>
      <w:r>
        <w:rPr>
          <w:sz w:val="20"/>
        </w:rPr>
        <w:t>to</w:t>
      </w:r>
      <w:r>
        <w:rPr>
          <w:spacing w:val="-3"/>
          <w:sz w:val="20"/>
        </w:rPr>
        <w:t xml:space="preserve"> </w:t>
      </w:r>
      <w:r>
        <w:rPr>
          <w:sz w:val="20"/>
        </w:rPr>
        <w:t>any</w:t>
      </w:r>
      <w:r>
        <w:rPr>
          <w:spacing w:val="-2"/>
          <w:sz w:val="20"/>
        </w:rPr>
        <w:t xml:space="preserve"> </w:t>
      </w:r>
      <w:r>
        <w:rPr>
          <w:sz w:val="20"/>
        </w:rPr>
        <w:t>proceeding</w:t>
      </w:r>
      <w:r>
        <w:rPr>
          <w:spacing w:val="-3"/>
          <w:sz w:val="20"/>
        </w:rPr>
        <w:t xml:space="preserve"> </w:t>
      </w:r>
      <w:r>
        <w:rPr>
          <w:sz w:val="20"/>
        </w:rPr>
        <w:t>before,</w:t>
      </w:r>
      <w:r>
        <w:rPr>
          <w:spacing w:val="-1"/>
          <w:sz w:val="20"/>
        </w:rPr>
        <w:t xml:space="preserve"> </w:t>
      </w:r>
      <w:r>
        <w:rPr>
          <w:sz w:val="20"/>
        </w:rPr>
        <w:t>or aggrieved by, the decision or determination of an officer, board, commission, authority or other tribunal established by statute. Such petition shall be filed with the Appellate Division within the time provided by statute, or if none is provided, then no later than 30 days after the date of the decision or determination to be reviewed.</w:t>
      </w:r>
    </w:p>
    <w:p w14:paraId="5BA8638C" w14:textId="77777777" w:rsidR="002F3495" w:rsidRDefault="00000000">
      <w:pPr>
        <w:pStyle w:val="ListParagraph"/>
        <w:numPr>
          <w:ilvl w:val="0"/>
          <w:numId w:val="70"/>
        </w:numPr>
        <w:tabs>
          <w:tab w:val="left" w:pos="1188"/>
        </w:tabs>
        <w:spacing w:before="118" w:line="271" w:lineRule="auto"/>
        <w:ind w:right="193" w:firstLine="0"/>
        <w:rPr>
          <w:sz w:val="20"/>
        </w:rPr>
      </w:pPr>
      <w:r>
        <w:rPr>
          <w:sz w:val="20"/>
        </w:rPr>
        <w:t>The</w:t>
      </w:r>
      <w:r>
        <w:rPr>
          <w:spacing w:val="-4"/>
          <w:sz w:val="20"/>
        </w:rPr>
        <w:t xml:space="preserve"> </w:t>
      </w:r>
      <w:r>
        <w:rPr>
          <w:sz w:val="20"/>
        </w:rPr>
        <w:t>petition</w:t>
      </w:r>
      <w:r>
        <w:rPr>
          <w:spacing w:val="-2"/>
          <w:sz w:val="20"/>
        </w:rPr>
        <w:t xml:space="preserve"> </w:t>
      </w:r>
      <w:r>
        <w:rPr>
          <w:sz w:val="20"/>
        </w:rPr>
        <w:t>for</w:t>
      </w:r>
      <w:r>
        <w:rPr>
          <w:spacing w:val="-3"/>
          <w:sz w:val="20"/>
        </w:rPr>
        <w:t xml:space="preserve"> </w:t>
      </w:r>
      <w:r>
        <w:rPr>
          <w:sz w:val="20"/>
        </w:rPr>
        <w:t>writ</w:t>
      </w:r>
      <w:r>
        <w:rPr>
          <w:spacing w:val="-2"/>
          <w:sz w:val="20"/>
        </w:rPr>
        <w:t xml:space="preserve"> </w:t>
      </w:r>
      <w:r>
        <w:rPr>
          <w:sz w:val="20"/>
        </w:rPr>
        <w:t>of</w:t>
      </w:r>
      <w:r>
        <w:rPr>
          <w:spacing w:val="-4"/>
          <w:sz w:val="20"/>
        </w:rPr>
        <w:t xml:space="preserve"> </w:t>
      </w:r>
      <w:r>
        <w:rPr>
          <w:sz w:val="20"/>
        </w:rPr>
        <w:t>review</w:t>
      </w:r>
      <w:r>
        <w:rPr>
          <w:spacing w:val="-4"/>
          <w:sz w:val="20"/>
        </w:rPr>
        <w:t xml:space="preserve"> </w:t>
      </w:r>
      <w:r>
        <w:rPr>
          <w:sz w:val="20"/>
        </w:rPr>
        <w:t>shall</w:t>
      </w:r>
      <w:r>
        <w:rPr>
          <w:spacing w:val="-5"/>
          <w:sz w:val="20"/>
        </w:rPr>
        <w:t xml:space="preserve"> </w:t>
      </w:r>
      <w:r>
        <w:rPr>
          <w:sz w:val="20"/>
        </w:rPr>
        <w:t>include</w:t>
      </w:r>
      <w:r>
        <w:rPr>
          <w:spacing w:val="-4"/>
          <w:sz w:val="20"/>
        </w:rPr>
        <w:t xml:space="preserve"> </w:t>
      </w:r>
      <w:r>
        <w:rPr>
          <w:sz w:val="20"/>
        </w:rPr>
        <w:t>all</w:t>
      </w:r>
      <w:r>
        <w:rPr>
          <w:spacing w:val="-3"/>
          <w:sz w:val="20"/>
        </w:rPr>
        <w:t xml:space="preserve"> </w:t>
      </w:r>
      <w:r>
        <w:rPr>
          <w:sz w:val="20"/>
        </w:rPr>
        <w:t>parties</w:t>
      </w:r>
      <w:r>
        <w:rPr>
          <w:spacing w:val="-3"/>
          <w:sz w:val="20"/>
        </w:rPr>
        <w:t xml:space="preserve"> </w:t>
      </w:r>
      <w:r>
        <w:rPr>
          <w:sz w:val="20"/>
        </w:rPr>
        <w:t>before</w:t>
      </w:r>
      <w:r>
        <w:rPr>
          <w:spacing w:val="-2"/>
          <w:sz w:val="20"/>
        </w:rPr>
        <w:t xml:space="preserve"> </w:t>
      </w:r>
      <w:r>
        <w:rPr>
          <w:sz w:val="20"/>
        </w:rPr>
        <w:t>the</w:t>
      </w:r>
      <w:r>
        <w:rPr>
          <w:spacing w:val="-2"/>
          <w:sz w:val="20"/>
        </w:rPr>
        <w:t xml:space="preserve"> </w:t>
      </w:r>
      <w:r>
        <w:rPr>
          <w:sz w:val="20"/>
        </w:rPr>
        <w:t>respondent</w:t>
      </w:r>
      <w:r>
        <w:rPr>
          <w:spacing w:val="-4"/>
          <w:sz w:val="20"/>
        </w:rPr>
        <w:t xml:space="preserve"> </w:t>
      </w:r>
      <w:r>
        <w:rPr>
          <w:sz w:val="20"/>
        </w:rPr>
        <w:t>officer,</w:t>
      </w:r>
      <w:r>
        <w:rPr>
          <w:spacing w:val="-4"/>
          <w:sz w:val="20"/>
        </w:rPr>
        <w:t xml:space="preserve"> </w:t>
      </w:r>
      <w:r>
        <w:rPr>
          <w:sz w:val="20"/>
        </w:rPr>
        <w:t>board,</w:t>
      </w:r>
      <w:r>
        <w:rPr>
          <w:spacing w:val="-4"/>
          <w:sz w:val="20"/>
        </w:rPr>
        <w:t xml:space="preserve"> </w:t>
      </w:r>
      <w:r>
        <w:rPr>
          <w:sz w:val="20"/>
        </w:rPr>
        <w:t>commission, authority, or tribunal from which petitioner seeks a review. The petition shall recite such decision or determination to be reviewed, designate as a respondent the officer, board, commission, authority, or tribunal appealed from, and set forth the errors alleged to have been committed. The petition shall also be signed by the petitioner, or by his attorney, who shall further attach a certificate affirming that he has examined the process</w:t>
      </w:r>
      <w:r>
        <w:rPr>
          <w:spacing w:val="-1"/>
          <w:sz w:val="20"/>
        </w:rPr>
        <w:t xml:space="preserve"> </w:t>
      </w:r>
      <w:r>
        <w:rPr>
          <w:sz w:val="20"/>
        </w:rPr>
        <w:t>or</w:t>
      </w:r>
      <w:r>
        <w:rPr>
          <w:spacing w:val="-1"/>
          <w:sz w:val="20"/>
        </w:rPr>
        <w:t xml:space="preserve"> </w:t>
      </w:r>
      <w:r>
        <w:rPr>
          <w:sz w:val="20"/>
        </w:rPr>
        <w:t>proceeding and the decision or</w:t>
      </w:r>
      <w:r>
        <w:rPr>
          <w:spacing w:val="-1"/>
          <w:sz w:val="20"/>
        </w:rPr>
        <w:t xml:space="preserve"> </w:t>
      </w:r>
      <w:r>
        <w:rPr>
          <w:sz w:val="20"/>
        </w:rPr>
        <w:t>determination</w:t>
      </w:r>
      <w:r>
        <w:rPr>
          <w:spacing w:val="-2"/>
          <w:sz w:val="20"/>
        </w:rPr>
        <w:t xml:space="preserve"> </w:t>
      </w:r>
      <w:r>
        <w:rPr>
          <w:sz w:val="20"/>
        </w:rPr>
        <w:t>sought</w:t>
      </w:r>
      <w:r>
        <w:rPr>
          <w:spacing w:val="-2"/>
          <w:sz w:val="20"/>
        </w:rPr>
        <w:t xml:space="preserve"> </w:t>
      </w:r>
      <w:r>
        <w:rPr>
          <w:sz w:val="20"/>
        </w:rPr>
        <w:t>to be</w:t>
      </w:r>
      <w:r>
        <w:rPr>
          <w:spacing w:val="-2"/>
          <w:sz w:val="20"/>
        </w:rPr>
        <w:t xml:space="preserve"> </w:t>
      </w:r>
      <w:r>
        <w:rPr>
          <w:sz w:val="20"/>
        </w:rPr>
        <w:t>that</w:t>
      </w:r>
      <w:r>
        <w:rPr>
          <w:spacing w:val="-2"/>
          <w:sz w:val="20"/>
        </w:rPr>
        <w:t xml:space="preserve"> </w:t>
      </w:r>
      <w:r>
        <w:rPr>
          <w:sz w:val="20"/>
        </w:rPr>
        <w:t>he</w:t>
      </w:r>
      <w:r>
        <w:rPr>
          <w:spacing w:val="-2"/>
          <w:sz w:val="20"/>
        </w:rPr>
        <w:t xml:space="preserve"> </w:t>
      </w:r>
      <w:r>
        <w:rPr>
          <w:sz w:val="20"/>
        </w:rPr>
        <w:t>is not</w:t>
      </w:r>
      <w:r>
        <w:rPr>
          <w:spacing w:val="-2"/>
          <w:sz w:val="20"/>
        </w:rPr>
        <w:t xml:space="preserve"> </w:t>
      </w:r>
      <w:r>
        <w:rPr>
          <w:sz w:val="20"/>
        </w:rPr>
        <w:t>filing</w:t>
      </w:r>
      <w:r>
        <w:rPr>
          <w:spacing w:val="-2"/>
          <w:sz w:val="20"/>
        </w:rPr>
        <w:t xml:space="preserve"> </w:t>
      </w:r>
      <w:r>
        <w:rPr>
          <w:sz w:val="20"/>
        </w:rPr>
        <w:t>the petition for delay.</w:t>
      </w:r>
    </w:p>
    <w:p w14:paraId="65FFD523" w14:textId="77777777" w:rsidR="002F3495" w:rsidRDefault="00000000">
      <w:pPr>
        <w:pStyle w:val="ListParagraph"/>
        <w:numPr>
          <w:ilvl w:val="0"/>
          <w:numId w:val="70"/>
        </w:numPr>
        <w:tabs>
          <w:tab w:val="left" w:pos="1176"/>
        </w:tabs>
        <w:spacing w:before="123" w:line="271" w:lineRule="auto"/>
        <w:ind w:right="293" w:firstLine="0"/>
        <w:rPr>
          <w:sz w:val="20"/>
        </w:rPr>
      </w:pPr>
      <w:r>
        <w:rPr>
          <w:sz w:val="20"/>
        </w:rPr>
        <w:t>Before granting the petition the court may require the petitioner to post a surety bond in an amount to be</w:t>
      </w:r>
      <w:r>
        <w:rPr>
          <w:spacing w:val="-3"/>
          <w:sz w:val="20"/>
        </w:rPr>
        <w:t xml:space="preserve"> </w:t>
      </w:r>
      <w:r>
        <w:rPr>
          <w:sz w:val="20"/>
        </w:rPr>
        <w:t>fixed</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court</w:t>
      </w:r>
      <w:r>
        <w:rPr>
          <w:spacing w:val="-3"/>
          <w:sz w:val="20"/>
        </w:rPr>
        <w:t xml:space="preserve"> </w:t>
      </w:r>
      <w:r>
        <w:rPr>
          <w:sz w:val="20"/>
        </w:rPr>
        <w:t>in</w:t>
      </w:r>
      <w:r>
        <w:rPr>
          <w:spacing w:val="-3"/>
          <w:sz w:val="20"/>
        </w:rPr>
        <w:t xml:space="preserve"> </w:t>
      </w:r>
      <w:r>
        <w:rPr>
          <w:sz w:val="20"/>
        </w:rPr>
        <w:t>order</w:t>
      </w:r>
      <w:r>
        <w:rPr>
          <w:spacing w:val="-2"/>
          <w:sz w:val="20"/>
        </w:rPr>
        <w:t xml:space="preserve"> </w:t>
      </w:r>
      <w:r>
        <w:rPr>
          <w:sz w:val="20"/>
        </w:rPr>
        <w:t>to</w:t>
      </w:r>
      <w:r>
        <w:rPr>
          <w:spacing w:val="-3"/>
          <w:sz w:val="20"/>
        </w:rPr>
        <w:t xml:space="preserve"> </w:t>
      </w:r>
      <w:r>
        <w:rPr>
          <w:sz w:val="20"/>
        </w:rPr>
        <w:t>ensure</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petitioner</w:t>
      </w:r>
      <w:r>
        <w:rPr>
          <w:spacing w:val="-2"/>
          <w:sz w:val="20"/>
        </w:rPr>
        <w:t xml:space="preserve"> </w:t>
      </w:r>
      <w:r>
        <w:rPr>
          <w:sz w:val="20"/>
        </w:rPr>
        <w:t>will</w:t>
      </w:r>
      <w:r>
        <w:rPr>
          <w:spacing w:val="-1"/>
          <w:sz w:val="20"/>
        </w:rPr>
        <w:t xml:space="preserve"> </w:t>
      </w:r>
      <w:r>
        <w:rPr>
          <w:sz w:val="20"/>
        </w:rPr>
        <w:t>obey</w:t>
      </w:r>
      <w:r>
        <w:rPr>
          <w:spacing w:val="-2"/>
          <w:sz w:val="20"/>
        </w:rPr>
        <w:t xml:space="preserve"> </w:t>
      </w:r>
      <w:r>
        <w:rPr>
          <w:sz w:val="20"/>
        </w:rPr>
        <w:t>the</w:t>
      </w:r>
      <w:r>
        <w:rPr>
          <w:spacing w:val="-1"/>
          <w:sz w:val="20"/>
        </w:rPr>
        <w:t xml:space="preserve"> </w:t>
      </w:r>
      <w:r>
        <w:rPr>
          <w:sz w:val="20"/>
        </w:rPr>
        <w:t>determination</w:t>
      </w:r>
      <w:r>
        <w:rPr>
          <w:spacing w:val="-1"/>
          <w:sz w:val="20"/>
        </w:rPr>
        <w:t xml:space="preserve"> </w:t>
      </w:r>
      <w:r>
        <w:rPr>
          <w:sz w:val="20"/>
        </w:rPr>
        <w:t>or</w:t>
      </w:r>
      <w:r>
        <w:rPr>
          <w:spacing w:val="-2"/>
          <w:sz w:val="20"/>
        </w:rPr>
        <w:t xml:space="preserve"> </w:t>
      </w:r>
      <w:r>
        <w:rPr>
          <w:sz w:val="20"/>
        </w:rPr>
        <w:t>decision</w:t>
      </w:r>
      <w:r>
        <w:rPr>
          <w:spacing w:val="-1"/>
          <w:sz w:val="20"/>
        </w:rPr>
        <w:t xml:space="preserve"> </w:t>
      </w:r>
      <w:r>
        <w:rPr>
          <w:sz w:val="20"/>
        </w:rPr>
        <w:t>sought</w:t>
      </w:r>
      <w:r>
        <w:rPr>
          <w:spacing w:val="-3"/>
          <w:sz w:val="20"/>
        </w:rPr>
        <w:t xml:space="preserve"> </w:t>
      </w:r>
      <w:r>
        <w:rPr>
          <w:sz w:val="20"/>
        </w:rPr>
        <w:t>to be reviewed and perform his obligations thereunder in case it is affirmed by the court after review.</w:t>
      </w:r>
    </w:p>
    <w:p w14:paraId="22A09368" w14:textId="77777777" w:rsidR="002F3495" w:rsidRDefault="00000000">
      <w:pPr>
        <w:pStyle w:val="ListParagraph"/>
        <w:numPr>
          <w:ilvl w:val="0"/>
          <w:numId w:val="70"/>
        </w:numPr>
        <w:tabs>
          <w:tab w:val="left" w:pos="1188"/>
        </w:tabs>
        <w:spacing w:before="120" w:line="271" w:lineRule="auto"/>
        <w:ind w:right="280" w:firstLine="0"/>
        <w:rPr>
          <w:sz w:val="20"/>
        </w:rPr>
      </w:pPr>
      <w:r>
        <w:rPr>
          <w:sz w:val="20"/>
        </w:rPr>
        <w:t>Summons shall not issue upon the filing of a petition for writ of review. If the court grants the petition, the clerk of court shall issue the writ, along with a copy of the petition, directed to the respondent officer board,</w:t>
      </w:r>
      <w:r>
        <w:rPr>
          <w:spacing w:val="-4"/>
          <w:sz w:val="20"/>
        </w:rPr>
        <w:t xml:space="preserve"> </w:t>
      </w:r>
      <w:r>
        <w:rPr>
          <w:sz w:val="20"/>
        </w:rPr>
        <w:t>commission,</w:t>
      </w:r>
      <w:r>
        <w:rPr>
          <w:spacing w:val="-4"/>
          <w:sz w:val="20"/>
        </w:rPr>
        <w:t xml:space="preserve"> </w:t>
      </w:r>
      <w:r>
        <w:rPr>
          <w:sz w:val="20"/>
        </w:rPr>
        <w:t>authority,</w:t>
      </w:r>
      <w:r>
        <w:rPr>
          <w:spacing w:val="-4"/>
          <w:sz w:val="20"/>
        </w:rPr>
        <w:t xml:space="preserve"> </w:t>
      </w:r>
      <w:r>
        <w:rPr>
          <w:sz w:val="20"/>
        </w:rPr>
        <w:t>or</w:t>
      </w:r>
      <w:r>
        <w:rPr>
          <w:spacing w:val="-3"/>
          <w:sz w:val="20"/>
        </w:rPr>
        <w:t xml:space="preserve"> </w:t>
      </w:r>
      <w:r>
        <w:rPr>
          <w:sz w:val="20"/>
        </w:rPr>
        <w:t>tribunal</w:t>
      </w:r>
      <w:r>
        <w:rPr>
          <w:spacing w:val="-5"/>
          <w:sz w:val="20"/>
        </w:rPr>
        <w:t xml:space="preserve"> </w:t>
      </w:r>
      <w:r>
        <w:rPr>
          <w:sz w:val="20"/>
        </w:rPr>
        <w:t>whose</w:t>
      </w:r>
      <w:r>
        <w:rPr>
          <w:spacing w:val="-4"/>
          <w:sz w:val="20"/>
        </w:rPr>
        <w:t xml:space="preserve"> </w:t>
      </w:r>
      <w:r>
        <w:rPr>
          <w:sz w:val="20"/>
        </w:rPr>
        <w:t>decision</w:t>
      </w:r>
      <w:r>
        <w:rPr>
          <w:spacing w:val="-4"/>
          <w:sz w:val="20"/>
        </w:rPr>
        <w:t xml:space="preserve"> </w:t>
      </w:r>
      <w:r>
        <w:rPr>
          <w:sz w:val="20"/>
        </w:rPr>
        <w:t>or</w:t>
      </w:r>
      <w:r>
        <w:rPr>
          <w:spacing w:val="-3"/>
          <w:sz w:val="20"/>
        </w:rPr>
        <w:t xml:space="preserve"> </w:t>
      </w:r>
      <w:r>
        <w:rPr>
          <w:sz w:val="20"/>
        </w:rPr>
        <w:t>determination</w:t>
      </w:r>
      <w:r>
        <w:rPr>
          <w:spacing w:val="-2"/>
          <w:sz w:val="20"/>
        </w:rPr>
        <w:t xml:space="preserve"> </w:t>
      </w:r>
      <w:r>
        <w:rPr>
          <w:sz w:val="20"/>
        </w:rPr>
        <w:t>is</w:t>
      </w:r>
      <w:r>
        <w:rPr>
          <w:spacing w:val="-3"/>
          <w:sz w:val="20"/>
        </w:rPr>
        <w:t xml:space="preserve"> </w:t>
      </w:r>
      <w:r>
        <w:rPr>
          <w:sz w:val="20"/>
        </w:rPr>
        <w:t>to</w:t>
      </w:r>
      <w:r>
        <w:rPr>
          <w:spacing w:val="-2"/>
          <w:sz w:val="20"/>
        </w:rPr>
        <w:t xml:space="preserve"> </w:t>
      </w:r>
      <w:r>
        <w:rPr>
          <w:sz w:val="20"/>
        </w:rPr>
        <w:t>be</w:t>
      </w:r>
      <w:r>
        <w:rPr>
          <w:spacing w:val="-2"/>
          <w:sz w:val="20"/>
        </w:rPr>
        <w:t xml:space="preserve"> </w:t>
      </w:r>
      <w:r>
        <w:rPr>
          <w:sz w:val="20"/>
        </w:rPr>
        <w:t>reviewed,</w:t>
      </w:r>
      <w:r>
        <w:rPr>
          <w:spacing w:val="-4"/>
          <w:sz w:val="20"/>
        </w:rPr>
        <w:t xml:space="preserve"> </w:t>
      </w:r>
      <w:r>
        <w:rPr>
          <w:sz w:val="20"/>
        </w:rPr>
        <w:t>or</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clerk or other person having custody of his or its records or proceedings. The respondent officer, board, commission, authority, or tribunal shall return the writ to the court within twenty (20) days together with a certified copy of the record of the proceedings to be reviewed by the court. The record of the proceedings shall include the final decision or determination of the respondent officer, board, commission, authority or tribunal, as well as any intermediate orders issued, exhibits or evidence taken, and the transcript of proceedings before the respondent officer, board, commission, authority or tribunal.</w:t>
      </w:r>
    </w:p>
    <w:p w14:paraId="0543C1A5" w14:textId="77777777" w:rsidR="002F3495" w:rsidRDefault="00000000">
      <w:pPr>
        <w:pStyle w:val="ListParagraph"/>
        <w:numPr>
          <w:ilvl w:val="0"/>
          <w:numId w:val="70"/>
        </w:numPr>
        <w:tabs>
          <w:tab w:val="left" w:pos="1176"/>
        </w:tabs>
        <w:spacing w:before="121" w:line="271" w:lineRule="auto"/>
        <w:ind w:right="279" w:firstLine="0"/>
        <w:rPr>
          <w:sz w:val="20"/>
        </w:rPr>
      </w:pPr>
      <w:r>
        <w:rPr>
          <w:sz w:val="20"/>
        </w:rPr>
        <w:t>The</w:t>
      </w:r>
      <w:r>
        <w:rPr>
          <w:spacing w:val="-4"/>
          <w:sz w:val="20"/>
        </w:rPr>
        <w:t xml:space="preserve"> </w:t>
      </w:r>
      <w:r>
        <w:rPr>
          <w:sz w:val="20"/>
        </w:rPr>
        <w:t>court</w:t>
      </w:r>
      <w:r>
        <w:rPr>
          <w:spacing w:val="-2"/>
          <w:sz w:val="20"/>
        </w:rPr>
        <w:t xml:space="preserve"> </w:t>
      </w:r>
      <w:r>
        <w:rPr>
          <w:sz w:val="20"/>
        </w:rPr>
        <w:t>may,</w:t>
      </w:r>
      <w:r>
        <w:rPr>
          <w:spacing w:val="-4"/>
          <w:sz w:val="20"/>
        </w:rPr>
        <w:t xml:space="preserve"> </w:t>
      </w:r>
      <w:r>
        <w:rPr>
          <w:sz w:val="20"/>
        </w:rPr>
        <w:t>upon</w:t>
      </w:r>
      <w:r>
        <w:rPr>
          <w:spacing w:val="-4"/>
          <w:sz w:val="20"/>
        </w:rPr>
        <w:t xml:space="preserve"> </w:t>
      </w:r>
      <w:r>
        <w:rPr>
          <w:sz w:val="20"/>
        </w:rPr>
        <w:t>application</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petitioner,</w:t>
      </w:r>
      <w:r>
        <w:rPr>
          <w:spacing w:val="-2"/>
          <w:sz w:val="20"/>
        </w:rPr>
        <w:t xml:space="preserve"> </w:t>
      </w:r>
      <w:r>
        <w:rPr>
          <w:sz w:val="20"/>
        </w:rPr>
        <w:t>include</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writ</w:t>
      </w:r>
      <w:r>
        <w:rPr>
          <w:spacing w:val="-4"/>
          <w:sz w:val="20"/>
        </w:rPr>
        <w:t xml:space="preserve"> </w:t>
      </w:r>
      <w:r>
        <w:rPr>
          <w:sz w:val="20"/>
        </w:rPr>
        <w:t>a</w:t>
      </w:r>
      <w:r>
        <w:rPr>
          <w:spacing w:val="-2"/>
          <w:sz w:val="20"/>
        </w:rPr>
        <w:t xml:space="preserve"> </w:t>
      </w:r>
      <w:r>
        <w:rPr>
          <w:sz w:val="20"/>
        </w:rPr>
        <w:t>clause requiring</w:t>
      </w:r>
      <w:r>
        <w:rPr>
          <w:spacing w:val="-2"/>
          <w:sz w:val="20"/>
        </w:rPr>
        <w:t xml:space="preserve"> </w:t>
      </w:r>
      <w:r>
        <w:rPr>
          <w:sz w:val="20"/>
        </w:rPr>
        <w:t>the</w:t>
      </w:r>
      <w:r>
        <w:rPr>
          <w:spacing w:val="-4"/>
          <w:sz w:val="20"/>
        </w:rPr>
        <w:t xml:space="preserve"> </w:t>
      </w:r>
      <w:r>
        <w:rPr>
          <w:sz w:val="20"/>
        </w:rPr>
        <w:t>respondent officer, board, commission, authority or tribunal to desist from further proceedings in the matter under review until the final determination thereof by the court.</w:t>
      </w:r>
    </w:p>
    <w:p w14:paraId="136887A6" w14:textId="77777777" w:rsidR="002F3495" w:rsidRDefault="00000000">
      <w:pPr>
        <w:pStyle w:val="ListParagraph"/>
        <w:numPr>
          <w:ilvl w:val="0"/>
          <w:numId w:val="70"/>
        </w:numPr>
        <w:tabs>
          <w:tab w:val="left" w:pos="1133"/>
        </w:tabs>
        <w:spacing w:before="120" w:line="271" w:lineRule="auto"/>
        <w:ind w:right="414" w:firstLine="0"/>
        <w:rPr>
          <w:sz w:val="20"/>
        </w:rPr>
      </w:pPr>
      <w:r>
        <w:rPr>
          <w:sz w:val="20"/>
        </w:rPr>
        <w:t>Unless</w:t>
      </w:r>
      <w:r>
        <w:rPr>
          <w:spacing w:val="-3"/>
          <w:sz w:val="20"/>
        </w:rPr>
        <w:t xml:space="preserve"> </w:t>
      </w:r>
      <w:r>
        <w:rPr>
          <w:sz w:val="20"/>
        </w:rPr>
        <w:t>otherwise</w:t>
      </w:r>
      <w:r>
        <w:rPr>
          <w:spacing w:val="-2"/>
          <w:sz w:val="20"/>
        </w:rPr>
        <w:t xml:space="preserve"> </w:t>
      </w:r>
      <w:r>
        <w:rPr>
          <w:sz w:val="20"/>
        </w:rPr>
        <w:t>ordered,</w:t>
      </w:r>
      <w:r>
        <w:rPr>
          <w:spacing w:val="-4"/>
          <w:sz w:val="20"/>
        </w:rPr>
        <w:t xml:space="preserve"> </w:t>
      </w:r>
      <w:r>
        <w:rPr>
          <w:sz w:val="20"/>
        </w:rPr>
        <w:t>the</w:t>
      </w:r>
      <w:r>
        <w:rPr>
          <w:spacing w:val="-4"/>
          <w:sz w:val="20"/>
        </w:rPr>
        <w:t xml:space="preserve"> </w:t>
      </w:r>
      <w:r>
        <w:rPr>
          <w:sz w:val="20"/>
        </w:rPr>
        <w:t>petitioner</w:t>
      </w:r>
      <w:r>
        <w:rPr>
          <w:spacing w:val="-3"/>
          <w:sz w:val="20"/>
        </w:rPr>
        <w:t xml:space="preserve"> </w:t>
      </w:r>
      <w:r>
        <w:rPr>
          <w:sz w:val="20"/>
        </w:rPr>
        <w:t>shall</w:t>
      </w:r>
      <w:r>
        <w:rPr>
          <w:spacing w:val="-3"/>
          <w:sz w:val="20"/>
        </w:rPr>
        <w:t xml:space="preserve"> </w:t>
      </w:r>
      <w:r>
        <w:rPr>
          <w:sz w:val="20"/>
        </w:rPr>
        <w:t>serve</w:t>
      </w:r>
      <w:r>
        <w:rPr>
          <w:spacing w:val="-4"/>
          <w:sz w:val="20"/>
        </w:rPr>
        <w:t xml:space="preserve"> </w:t>
      </w:r>
      <w:r>
        <w:rPr>
          <w:sz w:val="20"/>
        </w:rPr>
        <w:t>and</w:t>
      </w:r>
      <w:r>
        <w:rPr>
          <w:spacing w:val="-4"/>
          <w:sz w:val="20"/>
        </w:rPr>
        <w:t xml:space="preserve"> </w:t>
      </w:r>
      <w:r>
        <w:rPr>
          <w:sz w:val="20"/>
        </w:rPr>
        <w:t>file</w:t>
      </w:r>
      <w:r>
        <w:rPr>
          <w:spacing w:val="-2"/>
          <w:sz w:val="20"/>
        </w:rPr>
        <w:t xml:space="preserve"> </w:t>
      </w:r>
      <w:r>
        <w:rPr>
          <w:sz w:val="20"/>
        </w:rPr>
        <w:t>a</w:t>
      </w:r>
      <w:r>
        <w:rPr>
          <w:spacing w:val="-4"/>
          <w:sz w:val="20"/>
        </w:rPr>
        <w:t xml:space="preserve"> </w:t>
      </w:r>
      <w:r>
        <w:rPr>
          <w:sz w:val="20"/>
        </w:rPr>
        <w:t>brief</w:t>
      </w:r>
      <w:r>
        <w:rPr>
          <w:spacing w:val="-4"/>
          <w:sz w:val="20"/>
        </w:rPr>
        <w:t xml:space="preserve"> </w:t>
      </w:r>
      <w:r>
        <w:rPr>
          <w:sz w:val="20"/>
        </w:rPr>
        <w:t>within</w:t>
      </w:r>
      <w:r>
        <w:rPr>
          <w:spacing w:val="-2"/>
          <w:sz w:val="20"/>
        </w:rPr>
        <w:t xml:space="preserve"> </w:t>
      </w:r>
      <w:r>
        <w:rPr>
          <w:sz w:val="20"/>
        </w:rPr>
        <w:t>20</w:t>
      </w:r>
      <w:r>
        <w:rPr>
          <w:spacing w:val="-2"/>
          <w:sz w:val="20"/>
        </w:rPr>
        <w:t xml:space="preserve"> </w:t>
      </w:r>
      <w:r>
        <w:rPr>
          <w:sz w:val="20"/>
        </w:rPr>
        <w:t>days</w:t>
      </w:r>
      <w:r>
        <w:rPr>
          <w:spacing w:val="-3"/>
          <w:sz w:val="20"/>
        </w:rPr>
        <w:t xml:space="preserve"> </w:t>
      </w:r>
      <w:r>
        <w:rPr>
          <w:sz w:val="20"/>
        </w:rPr>
        <w:t>after</w:t>
      </w:r>
      <w:r>
        <w:rPr>
          <w:spacing w:val="-3"/>
          <w:sz w:val="20"/>
        </w:rPr>
        <w:t xml:space="preserve"> </w:t>
      </w:r>
      <w:r>
        <w:rPr>
          <w:sz w:val="20"/>
        </w:rPr>
        <w:t>submission</w:t>
      </w:r>
      <w:r>
        <w:rPr>
          <w:spacing w:val="-4"/>
          <w:sz w:val="20"/>
        </w:rPr>
        <w:t xml:space="preserve"> </w:t>
      </w:r>
      <w:r>
        <w:rPr>
          <w:sz w:val="20"/>
        </w:rPr>
        <w:t>of the record of the proceedings, or after a briefing schedule is issued, whichever comes first.</w:t>
      </w:r>
    </w:p>
    <w:p w14:paraId="2C28A154" w14:textId="77777777" w:rsidR="002F3495" w:rsidRDefault="00000000">
      <w:pPr>
        <w:pStyle w:val="ListParagraph"/>
        <w:numPr>
          <w:ilvl w:val="0"/>
          <w:numId w:val="70"/>
        </w:numPr>
        <w:tabs>
          <w:tab w:val="left" w:pos="1188"/>
        </w:tabs>
        <w:spacing w:before="119" w:line="271" w:lineRule="auto"/>
        <w:ind w:right="167" w:firstLine="0"/>
        <w:rPr>
          <w:sz w:val="20"/>
        </w:rPr>
      </w:pPr>
      <w:r>
        <w:rPr>
          <w:sz w:val="20"/>
        </w:rPr>
        <w:t>The respondent shall serve and file a responsive brief within 20 days after service of the petitioner's brief.</w:t>
      </w:r>
      <w:r>
        <w:rPr>
          <w:spacing w:val="-2"/>
          <w:sz w:val="20"/>
        </w:rPr>
        <w:t xml:space="preserve"> </w:t>
      </w:r>
      <w:r>
        <w:rPr>
          <w:sz w:val="20"/>
        </w:rPr>
        <w:t>If</w:t>
      </w:r>
      <w:r>
        <w:rPr>
          <w:spacing w:val="-3"/>
          <w:sz w:val="20"/>
        </w:rPr>
        <w:t xml:space="preserve"> </w:t>
      </w:r>
      <w:r>
        <w:rPr>
          <w:sz w:val="20"/>
        </w:rPr>
        <w:t>a</w:t>
      </w:r>
      <w:r>
        <w:rPr>
          <w:spacing w:val="-3"/>
          <w:sz w:val="20"/>
        </w:rPr>
        <w:t xml:space="preserve"> </w:t>
      </w:r>
      <w:r>
        <w:rPr>
          <w:sz w:val="20"/>
        </w:rPr>
        <w:t>respondent</w:t>
      </w:r>
      <w:r>
        <w:rPr>
          <w:spacing w:val="-2"/>
          <w:sz w:val="20"/>
        </w:rPr>
        <w:t xml:space="preserve"> </w:t>
      </w:r>
      <w:r>
        <w:rPr>
          <w:sz w:val="20"/>
        </w:rPr>
        <w:t>fails</w:t>
      </w:r>
      <w:r>
        <w:rPr>
          <w:spacing w:val="-2"/>
          <w:sz w:val="20"/>
        </w:rPr>
        <w:t xml:space="preserve"> </w:t>
      </w:r>
      <w:r>
        <w:rPr>
          <w:sz w:val="20"/>
        </w:rPr>
        <w:t>to</w:t>
      </w:r>
      <w:r>
        <w:rPr>
          <w:spacing w:val="-3"/>
          <w:sz w:val="20"/>
        </w:rPr>
        <w:t xml:space="preserve"> </w:t>
      </w:r>
      <w:r>
        <w:rPr>
          <w:sz w:val="20"/>
        </w:rPr>
        <w:t>file</w:t>
      </w:r>
      <w:r>
        <w:rPr>
          <w:spacing w:val="-2"/>
          <w:sz w:val="20"/>
        </w:rPr>
        <w:t xml:space="preserve"> </w:t>
      </w:r>
      <w:r>
        <w:rPr>
          <w:sz w:val="20"/>
        </w:rPr>
        <w:t>a</w:t>
      </w:r>
      <w:r>
        <w:rPr>
          <w:spacing w:val="-3"/>
          <w:sz w:val="20"/>
        </w:rPr>
        <w:t xml:space="preserve"> </w:t>
      </w:r>
      <w:r>
        <w:rPr>
          <w:sz w:val="20"/>
        </w:rPr>
        <w:t>brief</w:t>
      </w:r>
      <w:r>
        <w:rPr>
          <w:spacing w:val="-3"/>
          <w:sz w:val="20"/>
        </w:rPr>
        <w:t xml:space="preserve"> </w:t>
      </w:r>
      <w:r>
        <w:rPr>
          <w:sz w:val="20"/>
        </w:rPr>
        <w:t>within</w:t>
      </w:r>
      <w:r>
        <w:rPr>
          <w:spacing w:val="-3"/>
          <w:sz w:val="20"/>
        </w:rPr>
        <w:t xml:space="preserve"> </w:t>
      </w:r>
      <w:r>
        <w:rPr>
          <w:sz w:val="20"/>
        </w:rPr>
        <w:t>the</w:t>
      </w:r>
      <w:r>
        <w:rPr>
          <w:spacing w:val="-3"/>
          <w:sz w:val="20"/>
        </w:rPr>
        <w:t xml:space="preserve"> </w:t>
      </w:r>
      <w:r>
        <w:rPr>
          <w:sz w:val="20"/>
        </w:rPr>
        <w:t>time</w:t>
      </w:r>
      <w:r>
        <w:rPr>
          <w:spacing w:val="-2"/>
          <w:sz w:val="20"/>
        </w:rPr>
        <w:t xml:space="preserve"> </w:t>
      </w:r>
      <w:r>
        <w:rPr>
          <w:sz w:val="20"/>
        </w:rPr>
        <w:t>provided</w:t>
      </w:r>
      <w:r>
        <w:rPr>
          <w:spacing w:val="-3"/>
          <w:sz w:val="20"/>
        </w:rPr>
        <w:t xml:space="preserve"> </w:t>
      </w:r>
      <w:r>
        <w:rPr>
          <w:sz w:val="20"/>
        </w:rPr>
        <w:t>by</w:t>
      </w:r>
      <w:r>
        <w:rPr>
          <w:spacing w:val="-2"/>
          <w:sz w:val="20"/>
        </w:rPr>
        <w:t xml:space="preserve"> </w:t>
      </w:r>
      <w:r>
        <w:rPr>
          <w:sz w:val="20"/>
        </w:rPr>
        <w:t>this</w:t>
      </w:r>
      <w:r>
        <w:rPr>
          <w:spacing w:val="-2"/>
          <w:sz w:val="20"/>
        </w:rPr>
        <w:t xml:space="preserve"> </w:t>
      </w:r>
      <w:r>
        <w:rPr>
          <w:sz w:val="20"/>
        </w:rPr>
        <w:t>Rule,</w:t>
      </w:r>
      <w:r>
        <w:rPr>
          <w:spacing w:val="-2"/>
          <w:sz w:val="20"/>
        </w:rPr>
        <w:t xml:space="preserve"> </w:t>
      </w:r>
      <w:r>
        <w:rPr>
          <w:sz w:val="20"/>
        </w:rPr>
        <w:t>or</w:t>
      </w:r>
      <w:r>
        <w:rPr>
          <w:spacing w:val="-2"/>
          <w:sz w:val="20"/>
        </w:rPr>
        <w:t xml:space="preserve"> </w:t>
      </w:r>
      <w:r>
        <w:rPr>
          <w:sz w:val="20"/>
        </w:rPr>
        <w:t>within the</w:t>
      </w:r>
      <w:r>
        <w:rPr>
          <w:spacing w:val="-2"/>
          <w:sz w:val="20"/>
        </w:rPr>
        <w:t xml:space="preserve"> </w:t>
      </w:r>
      <w:r>
        <w:rPr>
          <w:sz w:val="20"/>
        </w:rPr>
        <w:t>time</w:t>
      </w:r>
      <w:r>
        <w:rPr>
          <w:spacing w:val="-3"/>
          <w:sz w:val="20"/>
        </w:rPr>
        <w:t xml:space="preserve"> </w:t>
      </w:r>
      <w:r>
        <w:rPr>
          <w:sz w:val="20"/>
        </w:rPr>
        <w:t>as extended, the respondent will not be heard at oral argument except by permission of the court.</w:t>
      </w:r>
    </w:p>
    <w:p w14:paraId="2DC1EBEF" w14:textId="77777777" w:rsidR="002F3495" w:rsidRDefault="00000000">
      <w:pPr>
        <w:pStyle w:val="ListParagraph"/>
        <w:numPr>
          <w:ilvl w:val="0"/>
          <w:numId w:val="70"/>
        </w:numPr>
        <w:tabs>
          <w:tab w:val="left" w:pos="1188"/>
        </w:tabs>
        <w:spacing w:before="120"/>
        <w:ind w:left="1187" w:hanging="368"/>
        <w:rPr>
          <w:sz w:val="20"/>
        </w:rPr>
      </w:pPr>
      <w:r>
        <w:rPr>
          <w:sz w:val="20"/>
        </w:rPr>
        <w:t>A</w:t>
      </w:r>
      <w:r>
        <w:rPr>
          <w:spacing w:val="-7"/>
          <w:sz w:val="20"/>
        </w:rPr>
        <w:t xml:space="preserve"> </w:t>
      </w:r>
      <w:r>
        <w:rPr>
          <w:sz w:val="20"/>
        </w:rPr>
        <w:t>petitioner</w:t>
      </w:r>
      <w:r>
        <w:rPr>
          <w:spacing w:val="-5"/>
          <w:sz w:val="20"/>
        </w:rPr>
        <w:t xml:space="preserve"> </w:t>
      </w:r>
      <w:r>
        <w:rPr>
          <w:sz w:val="20"/>
        </w:rPr>
        <w:t>may</w:t>
      </w:r>
      <w:r>
        <w:rPr>
          <w:spacing w:val="-4"/>
          <w:sz w:val="20"/>
        </w:rPr>
        <w:t xml:space="preserve"> </w:t>
      </w:r>
      <w:r>
        <w:rPr>
          <w:sz w:val="20"/>
        </w:rPr>
        <w:t>file</w:t>
      </w:r>
      <w:r>
        <w:rPr>
          <w:spacing w:val="-6"/>
          <w:sz w:val="20"/>
        </w:rPr>
        <w:t xml:space="preserve"> </w:t>
      </w:r>
      <w:r>
        <w:rPr>
          <w:sz w:val="20"/>
        </w:rPr>
        <w:t>a</w:t>
      </w:r>
      <w:r>
        <w:rPr>
          <w:spacing w:val="-6"/>
          <w:sz w:val="20"/>
        </w:rPr>
        <w:t xml:space="preserve"> </w:t>
      </w:r>
      <w:r>
        <w:rPr>
          <w:sz w:val="20"/>
        </w:rPr>
        <w:t>reply</w:t>
      </w:r>
      <w:r>
        <w:rPr>
          <w:spacing w:val="-4"/>
          <w:sz w:val="20"/>
        </w:rPr>
        <w:t xml:space="preserve"> </w:t>
      </w:r>
      <w:r>
        <w:rPr>
          <w:sz w:val="20"/>
        </w:rPr>
        <w:t>brief</w:t>
      </w:r>
      <w:r>
        <w:rPr>
          <w:spacing w:val="-4"/>
          <w:sz w:val="20"/>
        </w:rPr>
        <w:t xml:space="preserve"> </w:t>
      </w:r>
      <w:r>
        <w:rPr>
          <w:sz w:val="20"/>
        </w:rPr>
        <w:t>only</w:t>
      </w:r>
      <w:r>
        <w:rPr>
          <w:spacing w:val="-5"/>
          <w:sz w:val="20"/>
        </w:rPr>
        <w:t xml:space="preserve"> </w:t>
      </w:r>
      <w:r>
        <w:rPr>
          <w:sz w:val="20"/>
        </w:rPr>
        <w:t>if</w:t>
      </w:r>
      <w:r>
        <w:rPr>
          <w:spacing w:val="-4"/>
          <w:sz w:val="20"/>
        </w:rPr>
        <w:t xml:space="preserve"> </w:t>
      </w:r>
      <w:r>
        <w:rPr>
          <w:sz w:val="20"/>
        </w:rPr>
        <w:t>ordered</w:t>
      </w:r>
      <w:r>
        <w:rPr>
          <w:spacing w:val="-4"/>
          <w:sz w:val="20"/>
        </w:rPr>
        <w:t xml:space="preserve"> </w:t>
      </w:r>
      <w:r>
        <w:rPr>
          <w:sz w:val="20"/>
        </w:rPr>
        <w:t>by</w:t>
      </w:r>
      <w:r>
        <w:rPr>
          <w:spacing w:val="-2"/>
          <w:sz w:val="20"/>
        </w:rPr>
        <w:t xml:space="preserve"> </w:t>
      </w:r>
      <w:r>
        <w:rPr>
          <w:sz w:val="20"/>
        </w:rPr>
        <w:t>the</w:t>
      </w:r>
      <w:r>
        <w:rPr>
          <w:spacing w:val="-5"/>
          <w:sz w:val="20"/>
        </w:rPr>
        <w:t xml:space="preserve"> </w:t>
      </w:r>
      <w:r>
        <w:rPr>
          <w:spacing w:val="-2"/>
          <w:sz w:val="20"/>
        </w:rPr>
        <w:t>court.</w:t>
      </w:r>
    </w:p>
    <w:p w14:paraId="0384F031" w14:textId="77777777" w:rsidR="002F3495" w:rsidRDefault="00000000">
      <w:pPr>
        <w:pStyle w:val="ListParagraph"/>
        <w:numPr>
          <w:ilvl w:val="0"/>
          <w:numId w:val="70"/>
        </w:numPr>
        <w:tabs>
          <w:tab w:val="left" w:pos="1121"/>
        </w:tabs>
        <w:spacing w:before="152" w:line="271" w:lineRule="auto"/>
        <w:ind w:right="534" w:firstLine="0"/>
        <w:rPr>
          <w:sz w:val="20"/>
        </w:rPr>
      </w:pPr>
      <w:r>
        <w:rPr>
          <w:sz w:val="20"/>
        </w:rPr>
        <w:t>Unless</w:t>
      </w:r>
      <w:r>
        <w:rPr>
          <w:spacing w:val="-3"/>
          <w:sz w:val="20"/>
        </w:rPr>
        <w:t xml:space="preserve"> </w:t>
      </w:r>
      <w:r>
        <w:rPr>
          <w:sz w:val="20"/>
        </w:rPr>
        <w:t>otherwise</w:t>
      </w:r>
      <w:r>
        <w:rPr>
          <w:spacing w:val="-4"/>
          <w:sz w:val="20"/>
        </w:rPr>
        <w:t xml:space="preserve"> </w:t>
      </w:r>
      <w:r>
        <w:rPr>
          <w:sz w:val="20"/>
        </w:rPr>
        <w:t>provided</w:t>
      </w:r>
      <w:r>
        <w:rPr>
          <w:spacing w:val="-4"/>
          <w:sz w:val="20"/>
        </w:rPr>
        <w:t xml:space="preserve"> </w:t>
      </w:r>
      <w:r>
        <w:rPr>
          <w:sz w:val="20"/>
        </w:rPr>
        <w:t>by</w:t>
      </w:r>
      <w:r>
        <w:rPr>
          <w:spacing w:val="-3"/>
          <w:sz w:val="20"/>
        </w:rPr>
        <w:t xml:space="preserve"> </w:t>
      </w:r>
      <w:r>
        <w:rPr>
          <w:sz w:val="20"/>
        </w:rPr>
        <w:t>statute,</w:t>
      </w:r>
      <w:r>
        <w:rPr>
          <w:spacing w:val="-2"/>
          <w:sz w:val="20"/>
        </w:rPr>
        <w:t xml:space="preserve"> </w:t>
      </w:r>
      <w:r>
        <w:rPr>
          <w:sz w:val="20"/>
        </w:rPr>
        <w:t>factual</w:t>
      </w:r>
      <w:r>
        <w:rPr>
          <w:spacing w:val="-2"/>
          <w:sz w:val="20"/>
        </w:rPr>
        <w:t xml:space="preserve"> </w:t>
      </w:r>
      <w:r>
        <w:rPr>
          <w:sz w:val="20"/>
        </w:rPr>
        <w:t>determinations</w:t>
      </w:r>
      <w:r>
        <w:rPr>
          <w:spacing w:val="-3"/>
          <w:sz w:val="20"/>
        </w:rPr>
        <w:t xml:space="preserve"> </w:t>
      </w:r>
      <w:r>
        <w:rPr>
          <w:sz w:val="20"/>
        </w:rPr>
        <w:t>are</w:t>
      </w:r>
      <w:r>
        <w:rPr>
          <w:spacing w:val="-2"/>
          <w:sz w:val="20"/>
        </w:rPr>
        <w:t xml:space="preserve"> </w:t>
      </w:r>
      <w:r>
        <w:rPr>
          <w:sz w:val="20"/>
        </w:rPr>
        <w:t>to</w:t>
      </w:r>
      <w:r>
        <w:rPr>
          <w:spacing w:val="-4"/>
          <w:sz w:val="20"/>
        </w:rPr>
        <w:t xml:space="preserve"> </w:t>
      </w:r>
      <w:r>
        <w:rPr>
          <w:sz w:val="20"/>
        </w:rPr>
        <w:t>be</w:t>
      </w:r>
      <w:r>
        <w:rPr>
          <w:spacing w:val="-4"/>
          <w:sz w:val="20"/>
        </w:rPr>
        <w:t xml:space="preserve"> </w:t>
      </w:r>
      <w:r>
        <w:rPr>
          <w:sz w:val="20"/>
        </w:rPr>
        <w:t>reviewed</w:t>
      </w:r>
      <w:r>
        <w:rPr>
          <w:spacing w:val="-4"/>
          <w:sz w:val="20"/>
        </w:rPr>
        <w:t xml:space="preserve"> </w:t>
      </w:r>
      <w:r>
        <w:rPr>
          <w:sz w:val="20"/>
        </w:rPr>
        <w:t>for</w:t>
      </w:r>
      <w:r>
        <w:rPr>
          <w:spacing w:val="-3"/>
          <w:sz w:val="20"/>
        </w:rPr>
        <w:t xml:space="preserve"> </w:t>
      </w:r>
      <w:r>
        <w:rPr>
          <w:sz w:val="20"/>
        </w:rPr>
        <w:t>clear</w:t>
      </w:r>
      <w:r>
        <w:rPr>
          <w:spacing w:val="-3"/>
          <w:sz w:val="20"/>
        </w:rPr>
        <w:t xml:space="preserve"> </w:t>
      </w:r>
      <w:r>
        <w:rPr>
          <w:sz w:val="20"/>
        </w:rPr>
        <w:t>error</w:t>
      </w:r>
      <w:r>
        <w:rPr>
          <w:spacing w:val="-3"/>
          <w:sz w:val="20"/>
        </w:rPr>
        <w:t xml:space="preserve"> </w:t>
      </w:r>
      <w:r>
        <w:rPr>
          <w:sz w:val="20"/>
        </w:rPr>
        <w:t>while legal findings, statements of law, and the application thereof shall be afforded plenary review.</w:t>
      </w:r>
    </w:p>
    <w:p w14:paraId="1DFF3C67" w14:textId="77777777" w:rsidR="002F3495" w:rsidRDefault="002F3495">
      <w:pPr>
        <w:spacing w:line="271" w:lineRule="auto"/>
        <w:rPr>
          <w:sz w:val="20"/>
        </w:rPr>
        <w:sectPr w:rsidR="002F3495">
          <w:headerReference w:type="even" r:id="rId421"/>
          <w:headerReference w:type="default" r:id="rId422"/>
          <w:pgSz w:w="12240" w:h="15840"/>
          <w:pgMar w:top="4320" w:right="880" w:bottom="280" w:left="900" w:header="696" w:footer="0" w:gutter="0"/>
          <w:cols w:space="720"/>
        </w:sectPr>
      </w:pPr>
    </w:p>
    <w:p w14:paraId="63BD0286" w14:textId="77777777" w:rsidR="002F3495" w:rsidRDefault="002F3495">
      <w:pPr>
        <w:pStyle w:val="BodyText"/>
        <w:rPr>
          <w:sz w:val="12"/>
        </w:rPr>
      </w:pPr>
    </w:p>
    <w:p w14:paraId="6516B6FA" w14:textId="77777777" w:rsidR="002F3495" w:rsidRDefault="00000000">
      <w:pPr>
        <w:pStyle w:val="BodyText"/>
        <w:spacing w:before="93"/>
        <w:ind w:left="100"/>
      </w:pPr>
      <w:r>
        <w:rPr>
          <w:spacing w:val="-2"/>
        </w:rPr>
        <w:t>Annotations</w:t>
      </w:r>
    </w:p>
    <w:p w14:paraId="33768F08" w14:textId="77777777" w:rsidR="002F3495" w:rsidRDefault="002F3495">
      <w:pPr>
        <w:pStyle w:val="BodyText"/>
        <w:spacing w:before="6"/>
        <w:rPr>
          <w:sz w:val="22"/>
        </w:rPr>
      </w:pPr>
    </w:p>
    <w:p w14:paraId="6659E332" w14:textId="77777777" w:rsidR="002F3495" w:rsidRDefault="00000000">
      <w:pPr>
        <w:pStyle w:val="Heading1"/>
      </w:pPr>
      <w:r>
        <w:rPr>
          <w:spacing w:val="-2"/>
        </w:rPr>
        <w:t>Commentary</w:t>
      </w:r>
    </w:p>
    <w:p w14:paraId="216DE555" w14:textId="77777777" w:rsidR="002F3495" w:rsidRDefault="002F3495">
      <w:pPr>
        <w:pStyle w:val="BodyText"/>
        <w:rPr>
          <w:b/>
          <w:sz w:val="30"/>
        </w:rPr>
      </w:pPr>
    </w:p>
    <w:p w14:paraId="1003C480" w14:textId="77777777" w:rsidR="002F3495" w:rsidRDefault="002F3495">
      <w:pPr>
        <w:pStyle w:val="BodyText"/>
        <w:spacing w:before="7"/>
        <w:rPr>
          <w:b/>
          <w:sz w:val="23"/>
        </w:rPr>
      </w:pPr>
    </w:p>
    <w:p w14:paraId="7B961513" w14:textId="77777777" w:rsidR="002F3495" w:rsidRDefault="00000000">
      <w:pPr>
        <w:pStyle w:val="Heading3"/>
      </w:pPr>
      <w:r>
        <w:rPr>
          <w:spacing w:val="-2"/>
        </w:rPr>
        <w:t>COMMENT</w:t>
      </w:r>
    </w:p>
    <w:p w14:paraId="47B36B0B" w14:textId="77777777" w:rsidR="002F3495" w:rsidRDefault="002F3495">
      <w:pPr>
        <w:pStyle w:val="BodyText"/>
        <w:spacing w:before="1"/>
        <w:rPr>
          <w:b/>
        </w:rPr>
      </w:pPr>
    </w:p>
    <w:p w14:paraId="491E69A0" w14:textId="77777777" w:rsidR="002F3495" w:rsidRDefault="00000000">
      <w:pPr>
        <w:spacing w:line="271" w:lineRule="auto"/>
        <w:ind w:left="100"/>
        <w:rPr>
          <w:i/>
          <w:sz w:val="20"/>
        </w:rPr>
      </w:pPr>
      <w:r>
        <w:rPr>
          <w:i/>
          <w:sz w:val="20"/>
        </w:rPr>
        <w:t>NOTE:</w:t>
      </w:r>
      <w:r>
        <w:rPr>
          <w:i/>
          <w:spacing w:val="80"/>
          <w:sz w:val="20"/>
        </w:rPr>
        <w:t xml:space="preserve"> </w:t>
      </w:r>
      <w:r>
        <w:rPr>
          <w:i/>
          <w:sz w:val="20"/>
        </w:rPr>
        <w:t>Rule</w:t>
      </w:r>
      <w:r>
        <w:rPr>
          <w:i/>
          <w:spacing w:val="80"/>
          <w:sz w:val="20"/>
        </w:rPr>
        <w:t xml:space="preserve"> </w:t>
      </w:r>
      <w:r>
        <w:rPr>
          <w:i/>
          <w:sz w:val="20"/>
        </w:rPr>
        <w:t>91</w:t>
      </w:r>
      <w:r>
        <w:rPr>
          <w:i/>
          <w:spacing w:val="80"/>
          <w:sz w:val="20"/>
        </w:rPr>
        <w:t xml:space="preserve"> </w:t>
      </w:r>
      <w:r>
        <w:rPr>
          <w:i/>
          <w:sz w:val="20"/>
        </w:rPr>
        <w:t>addresses</w:t>
      </w:r>
      <w:r>
        <w:rPr>
          <w:i/>
          <w:spacing w:val="80"/>
          <w:sz w:val="20"/>
        </w:rPr>
        <w:t xml:space="preserve"> </w:t>
      </w:r>
      <w:r>
        <w:rPr>
          <w:i/>
          <w:sz w:val="20"/>
        </w:rPr>
        <w:t>special</w:t>
      </w:r>
      <w:r>
        <w:rPr>
          <w:i/>
          <w:spacing w:val="80"/>
          <w:sz w:val="20"/>
        </w:rPr>
        <w:t xml:space="preserve"> </w:t>
      </w:r>
      <w:r>
        <w:rPr>
          <w:i/>
          <w:sz w:val="20"/>
        </w:rPr>
        <w:t>procedural</w:t>
      </w:r>
      <w:r>
        <w:rPr>
          <w:i/>
          <w:spacing w:val="80"/>
          <w:sz w:val="20"/>
        </w:rPr>
        <w:t xml:space="preserve"> </w:t>
      </w:r>
      <w:r>
        <w:rPr>
          <w:i/>
          <w:sz w:val="20"/>
        </w:rPr>
        <w:t>provisions</w:t>
      </w:r>
      <w:r>
        <w:rPr>
          <w:i/>
          <w:spacing w:val="80"/>
          <w:sz w:val="20"/>
        </w:rPr>
        <w:t xml:space="preserve"> </w:t>
      </w:r>
      <w:r>
        <w:rPr>
          <w:i/>
          <w:sz w:val="20"/>
        </w:rPr>
        <w:t>applicable</w:t>
      </w:r>
      <w:r>
        <w:rPr>
          <w:i/>
          <w:spacing w:val="80"/>
          <w:sz w:val="20"/>
        </w:rPr>
        <w:t xml:space="preserve"> </w:t>
      </w:r>
      <w:r>
        <w:rPr>
          <w:i/>
          <w:sz w:val="20"/>
        </w:rPr>
        <w:t>to</w:t>
      </w:r>
      <w:r>
        <w:rPr>
          <w:i/>
          <w:spacing w:val="80"/>
          <w:sz w:val="20"/>
        </w:rPr>
        <w:t xml:space="preserve"> </w:t>
      </w:r>
      <w:r>
        <w:rPr>
          <w:i/>
          <w:sz w:val="20"/>
        </w:rPr>
        <w:t>writs</w:t>
      </w:r>
      <w:r>
        <w:rPr>
          <w:i/>
          <w:spacing w:val="80"/>
          <w:sz w:val="20"/>
        </w:rPr>
        <w:t xml:space="preserve"> </w:t>
      </w:r>
      <w:r>
        <w:rPr>
          <w:i/>
          <w:sz w:val="20"/>
        </w:rPr>
        <w:t>for</w:t>
      </w:r>
      <w:r>
        <w:rPr>
          <w:i/>
          <w:spacing w:val="80"/>
          <w:sz w:val="20"/>
        </w:rPr>
        <w:t xml:space="preserve"> </w:t>
      </w:r>
      <w:r>
        <w:rPr>
          <w:i/>
          <w:sz w:val="20"/>
        </w:rPr>
        <w:t>review</w:t>
      </w:r>
      <w:r>
        <w:rPr>
          <w:i/>
          <w:spacing w:val="80"/>
          <w:sz w:val="20"/>
        </w:rPr>
        <w:t xml:space="preserve"> </w:t>
      </w:r>
      <w:r>
        <w:rPr>
          <w:i/>
          <w:sz w:val="20"/>
        </w:rPr>
        <w:t>of</w:t>
      </w:r>
      <w:r>
        <w:rPr>
          <w:i/>
          <w:spacing w:val="80"/>
          <w:sz w:val="20"/>
        </w:rPr>
        <w:t xml:space="preserve"> </w:t>
      </w:r>
      <w:r>
        <w:rPr>
          <w:i/>
          <w:sz w:val="20"/>
        </w:rPr>
        <w:t>decisions</w:t>
      </w:r>
      <w:r>
        <w:rPr>
          <w:i/>
          <w:spacing w:val="80"/>
          <w:sz w:val="20"/>
        </w:rPr>
        <w:t xml:space="preserve"> </w:t>
      </w:r>
      <w:r>
        <w:rPr>
          <w:i/>
          <w:sz w:val="20"/>
        </w:rPr>
        <w:t>or determinations of administrative officers, boards, commissions, authorities or other tribunals established by statute.</w:t>
      </w:r>
    </w:p>
    <w:p w14:paraId="2EC6F6CB" w14:textId="77777777" w:rsidR="002F3495" w:rsidRDefault="002F3495">
      <w:pPr>
        <w:pStyle w:val="BodyText"/>
        <w:spacing w:before="1"/>
        <w:rPr>
          <w:i/>
          <w:sz w:val="31"/>
        </w:rPr>
      </w:pPr>
    </w:p>
    <w:p w14:paraId="21F69128" w14:textId="77777777" w:rsidR="002F3495" w:rsidRDefault="00000000">
      <w:pPr>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0B2B62FB" w14:textId="77777777" w:rsidR="002F3495" w:rsidRDefault="00000000">
      <w:pPr>
        <w:tabs>
          <w:tab w:val="left" w:pos="3412"/>
          <w:tab w:val="left" w:pos="6150"/>
        </w:tabs>
        <w:spacing w:before="37"/>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1A80FA8C" w14:textId="77777777" w:rsidR="002F3495" w:rsidRDefault="002F3495">
      <w:pPr>
        <w:pStyle w:val="BodyText"/>
        <w:rPr>
          <w:sz w:val="18"/>
        </w:rPr>
      </w:pPr>
    </w:p>
    <w:p w14:paraId="61188BA6" w14:textId="77777777" w:rsidR="002F3495" w:rsidRDefault="002F3495">
      <w:pPr>
        <w:pStyle w:val="BodyText"/>
        <w:spacing w:before="11"/>
        <w:rPr>
          <w:sz w:val="21"/>
        </w:rPr>
      </w:pPr>
    </w:p>
    <w:p w14:paraId="05B24164"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228343E4" w14:textId="77777777" w:rsidR="002F3495" w:rsidRDefault="002F3495">
      <w:pPr>
        <w:rPr>
          <w:sz w:val="16"/>
        </w:rPr>
        <w:sectPr w:rsidR="002F3495">
          <w:pgSz w:w="12240" w:h="15840"/>
          <w:pgMar w:top="900" w:right="880" w:bottom="280" w:left="900" w:header="1567" w:footer="0" w:gutter="0"/>
          <w:cols w:space="720"/>
        </w:sectPr>
      </w:pPr>
    </w:p>
    <w:p w14:paraId="20D03BE6" w14:textId="77777777" w:rsidR="002F3495" w:rsidRDefault="002F3495">
      <w:pPr>
        <w:pStyle w:val="BodyText"/>
        <w:rPr>
          <w:b/>
        </w:rPr>
      </w:pPr>
    </w:p>
    <w:p w14:paraId="6F96B7A0" w14:textId="77777777" w:rsidR="002F3495" w:rsidRDefault="002F3495">
      <w:pPr>
        <w:pStyle w:val="BodyText"/>
        <w:spacing w:before="1"/>
        <w:rPr>
          <w:b/>
          <w:sz w:val="18"/>
        </w:rPr>
      </w:pPr>
    </w:p>
    <w:p w14:paraId="040F6380" w14:textId="77777777" w:rsidR="002F3495" w:rsidRDefault="00000000">
      <w:pPr>
        <w:pStyle w:val="Heading4"/>
        <w:numPr>
          <w:ilvl w:val="0"/>
          <w:numId w:val="69"/>
        </w:numPr>
        <w:tabs>
          <w:tab w:val="left" w:pos="1066"/>
        </w:tabs>
        <w:spacing w:before="1"/>
        <w:ind w:hanging="246"/>
        <w:jc w:val="left"/>
      </w:pPr>
      <w:bookmarkStart w:id="352" w:name="Rule_92._Complex_Cases"/>
      <w:bookmarkStart w:id="353" w:name="V.I._R._CIV._P._Rule_92"/>
      <w:bookmarkStart w:id="354" w:name="_bookmark113"/>
      <w:bookmarkEnd w:id="352"/>
      <w:bookmarkEnd w:id="353"/>
      <w:bookmarkEnd w:id="354"/>
      <w:r>
        <w:rPr>
          <w:spacing w:val="-2"/>
        </w:rPr>
        <w:t>Definitions.</w:t>
      </w:r>
    </w:p>
    <w:p w14:paraId="5D68C80A" w14:textId="77777777" w:rsidR="002F3495" w:rsidRDefault="00000000">
      <w:pPr>
        <w:pStyle w:val="BodyText"/>
        <w:spacing w:before="149" w:line="271" w:lineRule="auto"/>
        <w:ind w:left="820" w:right="118"/>
        <w:jc w:val="both"/>
      </w:pPr>
      <w:r>
        <w:rPr>
          <w:i/>
        </w:rPr>
        <w:t xml:space="preserve">"Complex case." </w:t>
      </w:r>
      <w:r>
        <w:t>A complex case is a civil action or proceeding that requires exceptional judicial management to avoid placing unnecessary burdens on the court or the litigants and to expedite the case, keep costs reasonable, and promote effective decision making by the court, the parties, and counsel.</w:t>
      </w:r>
    </w:p>
    <w:p w14:paraId="17CF1DB9" w14:textId="77777777" w:rsidR="002F3495" w:rsidRDefault="00000000">
      <w:pPr>
        <w:pStyle w:val="BodyText"/>
        <w:spacing w:before="120" w:line="271" w:lineRule="auto"/>
        <w:ind w:left="820" w:right="118"/>
        <w:jc w:val="both"/>
      </w:pPr>
      <w:r>
        <w:rPr>
          <w:i/>
        </w:rPr>
        <w:t xml:space="preserve">"Court." </w:t>
      </w:r>
      <w:r>
        <w:t>When used in reference to complex litigation cases, the word ''court'' shall mean the judge(s) assigned to the Complex Litigation Division and -- to the extent permissible by law and as specified by written order of the Complex Litigation Division judge(s) -- any master(s) or magistrate judge(s) assigned to the Complex Litigation Division.</w:t>
      </w:r>
    </w:p>
    <w:p w14:paraId="7FB3FFDF" w14:textId="77777777" w:rsidR="002F3495" w:rsidRDefault="00000000">
      <w:pPr>
        <w:pStyle w:val="Heading4"/>
        <w:numPr>
          <w:ilvl w:val="0"/>
          <w:numId w:val="69"/>
        </w:numPr>
        <w:tabs>
          <w:tab w:val="left" w:pos="1078"/>
        </w:tabs>
        <w:spacing w:before="120"/>
        <w:ind w:left="1077" w:hanging="258"/>
        <w:jc w:val="both"/>
      </w:pPr>
      <w:r>
        <w:t>Presumptively</w:t>
      </w:r>
      <w:r>
        <w:rPr>
          <w:spacing w:val="-13"/>
        </w:rPr>
        <w:t xml:space="preserve"> </w:t>
      </w:r>
      <w:r>
        <w:t>Complex</w:t>
      </w:r>
      <w:r>
        <w:rPr>
          <w:spacing w:val="-13"/>
        </w:rPr>
        <w:t xml:space="preserve"> </w:t>
      </w:r>
      <w:r>
        <w:rPr>
          <w:spacing w:val="-2"/>
        </w:rPr>
        <w:t>Claims.</w:t>
      </w:r>
    </w:p>
    <w:p w14:paraId="376BFAA9" w14:textId="77777777" w:rsidR="002F3495" w:rsidRDefault="00000000">
      <w:pPr>
        <w:pStyle w:val="BodyText"/>
        <w:spacing w:before="91" w:line="271" w:lineRule="auto"/>
        <w:ind w:left="820" w:right="117" w:firstLine="110"/>
        <w:jc w:val="both"/>
      </w:pPr>
      <w:r>
        <w:t>An action or proceeding is presumptively complex if it involves one or more of the following types of</w:t>
      </w:r>
      <w:r>
        <w:rPr>
          <w:spacing w:val="40"/>
        </w:rPr>
        <w:t xml:space="preserve"> </w:t>
      </w:r>
      <w:r>
        <w:rPr>
          <w:spacing w:val="-2"/>
        </w:rPr>
        <w:t>claims:</w:t>
      </w:r>
    </w:p>
    <w:p w14:paraId="447BE78E" w14:textId="77777777" w:rsidR="002F3495" w:rsidRDefault="00000000">
      <w:pPr>
        <w:pStyle w:val="ListParagraph"/>
        <w:numPr>
          <w:ilvl w:val="0"/>
          <w:numId w:val="66"/>
        </w:numPr>
        <w:tabs>
          <w:tab w:val="left" w:pos="1536"/>
        </w:tabs>
        <w:spacing w:before="119" w:line="273" w:lineRule="auto"/>
        <w:ind w:right="611" w:firstLine="0"/>
        <w:rPr>
          <w:sz w:val="20"/>
        </w:rPr>
      </w:pPr>
      <w:r>
        <w:rPr>
          <w:sz w:val="20"/>
        </w:rPr>
        <w:t>environmental</w:t>
      </w:r>
      <w:r>
        <w:rPr>
          <w:spacing w:val="-5"/>
          <w:sz w:val="20"/>
        </w:rPr>
        <w:t xml:space="preserve"> </w:t>
      </w:r>
      <w:r>
        <w:rPr>
          <w:sz w:val="20"/>
        </w:rPr>
        <w:t>tort</w:t>
      </w:r>
      <w:r>
        <w:rPr>
          <w:spacing w:val="-4"/>
          <w:sz w:val="20"/>
        </w:rPr>
        <w:t xml:space="preserve"> </w:t>
      </w:r>
      <w:r>
        <w:rPr>
          <w:sz w:val="20"/>
        </w:rPr>
        <w:t>claims,</w:t>
      </w:r>
      <w:r>
        <w:rPr>
          <w:spacing w:val="-4"/>
          <w:sz w:val="20"/>
        </w:rPr>
        <w:t xml:space="preserve"> </w:t>
      </w:r>
      <w:r>
        <w:rPr>
          <w:sz w:val="20"/>
        </w:rPr>
        <w:t>mass</w:t>
      </w:r>
      <w:r>
        <w:rPr>
          <w:spacing w:val="-3"/>
          <w:sz w:val="20"/>
        </w:rPr>
        <w:t xml:space="preserve"> </w:t>
      </w:r>
      <w:r>
        <w:rPr>
          <w:sz w:val="20"/>
        </w:rPr>
        <w:t>tort</w:t>
      </w:r>
      <w:r>
        <w:rPr>
          <w:spacing w:val="-4"/>
          <w:sz w:val="20"/>
        </w:rPr>
        <w:t xml:space="preserve"> </w:t>
      </w:r>
      <w:r>
        <w:rPr>
          <w:sz w:val="20"/>
        </w:rPr>
        <w:t>claims,</w:t>
      </w:r>
      <w:r>
        <w:rPr>
          <w:spacing w:val="-4"/>
          <w:sz w:val="20"/>
        </w:rPr>
        <w:t xml:space="preserve"> </w:t>
      </w:r>
      <w:r>
        <w:rPr>
          <w:sz w:val="20"/>
        </w:rPr>
        <w:t>or</w:t>
      </w:r>
      <w:r>
        <w:rPr>
          <w:spacing w:val="-3"/>
          <w:sz w:val="20"/>
        </w:rPr>
        <w:t xml:space="preserve"> </w:t>
      </w:r>
      <w:r>
        <w:rPr>
          <w:sz w:val="20"/>
        </w:rPr>
        <w:t>toxic</w:t>
      </w:r>
      <w:r>
        <w:rPr>
          <w:spacing w:val="-3"/>
          <w:sz w:val="20"/>
        </w:rPr>
        <w:t xml:space="preserve"> </w:t>
      </w:r>
      <w:r>
        <w:rPr>
          <w:sz w:val="20"/>
        </w:rPr>
        <w:t>tort</w:t>
      </w:r>
      <w:r>
        <w:rPr>
          <w:spacing w:val="-4"/>
          <w:sz w:val="20"/>
        </w:rPr>
        <w:t xml:space="preserve"> </w:t>
      </w:r>
      <w:r>
        <w:rPr>
          <w:sz w:val="20"/>
        </w:rPr>
        <w:t>claims</w:t>
      </w:r>
      <w:r>
        <w:rPr>
          <w:spacing w:val="-3"/>
          <w:sz w:val="20"/>
        </w:rPr>
        <w:t xml:space="preserve"> </w:t>
      </w:r>
      <w:r>
        <w:rPr>
          <w:sz w:val="20"/>
        </w:rPr>
        <w:t>commenced</w:t>
      </w:r>
      <w:r>
        <w:rPr>
          <w:spacing w:val="-2"/>
          <w:sz w:val="20"/>
        </w:rPr>
        <w:t xml:space="preserve"> </w:t>
      </w:r>
      <w:r>
        <w:rPr>
          <w:sz w:val="20"/>
        </w:rPr>
        <w:t>by</w:t>
      </w:r>
      <w:r>
        <w:rPr>
          <w:spacing w:val="-3"/>
          <w:sz w:val="20"/>
        </w:rPr>
        <w:t xml:space="preserve"> </w:t>
      </w:r>
      <w:r>
        <w:rPr>
          <w:sz w:val="20"/>
        </w:rPr>
        <w:t>multiple</w:t>
      </w:r>
      <w:r>
        <w:rPr>
          <w:spacing w:val="-2"/>
          <w:sz w:val="20"/>
        </w:rPr>
        <w:t xml:space="preserve"> </w:t>
      </w:r>
      <w:r>
        <w:rPr>
          <w:sz w:val="20"/>
        </w:rPr>
        <w:t>parties (whether as one action or multiple, individual actions);</w:t>
      </w:r>
    </w:p>
    <w:p w14:paraId="606F1B56" w14:textId="77777777" w:rsidR="002F3495" w:rsidRDefault="00000000">
      <w:pPr>
        <w:pStyle w:val="ListParagraph"/>
        <w:numPr>
          <w:ilvl w:val="0"/>
          <w:numId w:val="66"/>
        </w:numPr>
        <w:tabs>
          <w:tab w:val="left" w:pos="1536"/>
        </w:tabs>
        <w:spacing w:before="117" w:line="271" w:lineRule="auto"/>
        <w:ind w:right="320" w:firstLine="0"/>
        <w:rPr>
          <w:sz w:val="20"/>
        </w:rPr>
      </w:pPr>
      <w:r>
        <w:rPr>
          <w:sz w:val="20"/>
        </w:rPr>
        <w:t>the</w:t>
      </w:r>
      <w:r>
        <w:rPr>
          <w:spacing w:val="-4"/>
          <w:sz w:val="20"/>
        </w:rPr>
        <w:t xml:space="preserve"> </w:t>
      </w:r>
      <w:r>
        <w:rPr>
          <w:sz w:val="20"/>
        </w:rPr>
        <w:t>same</w:t>
      </w:r>
      <w:r>
        <w:rPr>
          <w:spacing w:val="-4"/>
          <w:sz w:val="20"/>
        </w:rPr>
        <w:t xml:space="preserve"> </w:t>
      </w:r>
      <w:r>
        <w:rPr>
          <w:sz w:val="20"/>
        </w:rPr>
        <w:t>or</w:t>
      </w:r>
      <w:r>
        <w:rPr>
          <w:spacing w:val="-4"/>
          <w:sz w:val="20"/>
        </w:rPr>
        <w:t xml:space="preserve"> </w:t>
      </w:r>
      <w:r>
        <w:rPr>
          <w:sz w:val="20"/>
        </w:rPr>
        <w:t>similar</w:t>
      </w:r>
      <w:r>
        <w:rPr>
          <w:spacing w:val="-4"/>
          <w:sz w:val="20"/>
        </w:rPr>
        <w:t xml:space="preserve"> </w:t>
      </w:r>
      <w:r>
        <w:rPr>
          <w:sz w:val="20"/>
        </w:rPr>
        <w:t>construction,</w:t>
      </w:r>
      <w:r>
        <w:rPr>
          <w:spacing w:val="-3"/>
          <w:sz w:val="20"/>
        </w:rPr>
        <w:t xml:space="preserve"> </w:t>
      </w:r>
      <w:r>
        <w:rPr>
          <w:sz w:val="20"/>
        </w:rPr>
        <w:t>design,</w:t>
      </w:r>
      <w:r>
        <w:rPr>
          <w:spacing w:val="-3"/>
          <w:sz w:val="20"/>
        </w:rPr>
        <w:t xml:space="preserve"> </w:t>
      </w:r>
      <w:r>
        <w:rPr>
          <w:sz w:val="20"/>
        </w:rPr>
        <w:t>or</w:t>
      </w:r>
      <w:r>
        <w:rPr>
          <w:spacing w:val="-4"/>
          <w:sz w:val="20"/>
        </w:rPr>
        <w:t xml:space="preserve"> </w:t>
      </w:r>
      <w:r>
        <w:rPr>
          <w:sz w:val="20"/>
        </w:rPr>
        <w:t>manufacturing</w:t>
      </w:r>
      <w:r>
        <w:rPr>
          <w:spacing w:val="-3"/>
          <w:sz w:val="20"/>
        </w:rPr>
        <w:t xml:space="preserve"> </w:t>
      </w:r>
      <w:r>
        <w:rPr>
          <w:sz w:val="20"/>
        </w:rPr>
        <w:t>defect</w:t>
      </w:r>
      <w:r>
        <w:rPr>
          <w:spacing w:val="-4"/>
          <w:sz w:val="20"/>
        </w:rPr>
        <w:t xml:space="preserve"> </w:t>
      </w:r>
      <w:r>
        <w:rPr>
          <w:sz w:val="20"/>
        </w:rPr>
        <w:t>claims</w:t>
      </w:r>
      <w:r>
        <w:rPr>
          <w:spacing w:val="-4"/>
          <w:sz w:val="20"/>
        </w:rPr>
        <w:t xml:space="preserve"> </w:t>
      </w:r>
      <w:r>
        <w:rPr>
          <w:sz w:val="20"/>
        </w:rPr>
        <w:t>stated</w:t>
      </w:r>
      <w:r>
        <w:rPr>
          <w:spacing w:val="-4"/>
          <w:sz w:val="20"/>
        </w:rPr>
        <w:t xml:space="preserve"> </w:t>
      </w:r>
      <w:r>
        <w:rPr>
          <w:sz w:val="20"/>
        </w:rPr>
        <w:t>in</w:t>
      </w:r>
      <w:r>
        <w:rPr>
          <w:spacing w:val="-3"/>
          <w:sz w:val="20"/>
        </w:rPr>
        <w:t xml:space="preserve"> </w:t>
      </w:r>
      <w:r>
        <w:rPr>
          <w:sz w:val="20"/>
        </w:rPr>
        <w:t>multiple</w:t>
      </w:r>
      <w:r>
        <w:rPr>
          <w:spacing w:val="-4"/>
          <w:sz w:val="20"/>
        </w:rPr>
        <w:t xml:space="preserve"> </w:t>
      </w:r>
      <w:r>
        <w:rPr>
          <w:sz w:val="20"/>
        </w:rPr>
        <w:t>actions or involving multiple parties, structures, or products;</w:t>
      </w:r>
    </w:p>
    <w:p w14:paraId="21788989" w14:textId="77777777" w:rsidR="002F3495" w:rsidRDefault="00000000">
      <w:pPr>
        <w:pStyle w:val="ListParagraph"/>
        <w:numPr>
          <w:ilvl w:val="0"/>
          <w:numId w:val="66"/>
        </w:numPr>
        <w:tabs>
          <w:tab w:val="left" w:pos="1536"/>
        </w:tabs>
        <w:spacing w:before="121" w:line="271" w:lineRule="auto"/>
        <w:ind w:right="157" w:firstLine="0"/>
        <w:rPr>
          <w:sz w:val="20"/>
        </w:rPr>
      </w:pPr>
      <w:r>
        <w:rPr>
          <w:sz w:val="20"/>
        </w:rPr>
        <w:t>contract,</w:t>
      </w:r>
      <w:r>
        <w:rPr>
          <w:spacing w:val="-5"/>
          <w:sz w:val="20"/>
        </w:rPr>
        <w:t xml:space="preserve"> </w:t>
      </w:r>
      <w:r>
        <w:rPr>
          <w:sz w:val="20"/>
        </w:rPr>
        <w:t>statutory,</w:t>
      </w:r>
      <w:r>
        <w:rPr>
          <w:spacing w:val="-5"/>
          <w:sz w:val="20"/>
        </w:rPr>
        <w:t xml:space="preserve"> </w:t>
      </w:r>
      <w:r>
        <w:rPr>
          <w:sz w:val="20"/>
        </w:rPr>
        <w:t>or</w:t>
      </w:r>
      <w:r>
        <w:rPr>
          <w:spacing w:val="-4"/>
          <w:sz w:val="20"/>
        </w:rPr>
        <w:t xml:space="preserve"> </w:t>
      </w:r>
      <w:r>
        <w:rPr>
          <w:sz w:val="20"/>
        </w:rPr>
        <w:t>tort</w:t>
      </w:r>
      <w:r>
        <w:rPr>
          <w:spacing w:val="-5"/>
          <w:sz w:val="20"/>
        </w:rPr>
        <w:t xml:space="preserve"> </w:t>
      </w:r>
      <w:r>
        <w:rPr>
          <w:sz w:val="20"/>
        </w:rPr>
        <w:t>claims</w:t>
      </w:r>
      <w:r>
        <w:rPr>
          <w:spacing w:val="-4"/>
          <w:sz w:val="20"/>
        </w:rPr>
        <w:t xml:space="preserve"> </w:t>
      </w:r>
      <w:r>
        <w:rPr>
          <w:sz w:val="20"/>
        </w:rPr>
        <w:t>commenced</w:t>
      </w:r>
      <w:r>
        <w:rPr>
          <w:spacing w:val="-5"/>
          <w:sz w:val="20"/>
        </w:rPr>
        <w:t xml:space="preserve"> </w:t>
      </w:r>
      <w:r>
        <w:rPr>
          <w:sz w:val="20"/>
        </w:rPr>
        <w:t>by</w:t>
      </w:r>
      <w:r>
        <w:rPr>
          <w:spacing w:val="-1"/>
          <w:sz w:val="20"/>
        </w:rPr>
        <w:t xml:space="preserve"> </w:t>
      </w:r>
      <w:r>
        <w:rPr>
          <w:sz w:val="20"/>
        </w:rPr>
        <w:t>multiple</w:t>
      </w:r>
      <w:r>
        <w:rPr>
          <w:spacing w:val="-3"/>
          <w:sz w:val="20"/>
        </w:rPr>
        <w:t xml:space="preserve"> </w:t>
      </w:r>
      <w:r>
        <w:rPr>
          <w:sz w:val="20"/>
        </w:rPr>
        <w:t>parties</w:t>
      </w:r>
      <w:r>
        <w:rPr>
          <w:spacing w:val="-4"/>
          <w:sz w:val="20"/>
        </w:rPr>
        <w:t xml:space="preserve"> </w:t>
      </w:r>
      <w:r>
        <w:rPr>
          <w:sz w:val="20"/>
        </w:rPr>
        <w:t>(whether</w:t>
      </w:r>
      <w:r>
        <w:rPr>
          <w:spacing w:val="-4"/>
          <w:sz w:val="20"/>
        </w:rPr>
        <w:t xml:space="preserve"> </w:t>
      </w:r>
      <w:r>
        <w:rPr>
          <w:sz w:val="20"/>
        </w:rPr>
        <w:t>as</w:t>
      </w:r>
      <w:r>
        <w:rPr>
          <w:spacing w:val="-1"/>
          <w:sz w:val="20"/>
        </w:rPr>
        <w:t xml:space="preserve"> </w:t>
      </w:r>
      <w:r>
        <w:rPr>
          <w:sz w:val="20"/>
        </w:rPr>
        <w:t>one</w:t>
      </w:r>
      <w:r>
        <w:rPr>
          <w:spacing w:val="-3"/>
          <w:sz w:val="20"/>
        </w:rPr>
        <w:t xml:space="preserve"> </w:t>
      </w:r>
      <w:r>
        <w:rPr>
          <w:sz w:val="20"/>
        </w:rPr>
        <w:t>action</w:t>
      </w:r>
      <w:r>
        <w:rPr>
          <w:spacing w:val="-5"/>
          <w:sz w:val="20"/>
        </w:rPr>
        <w:t xml:space="preserve"> </w:t>
      </w:r>
      <w:r>
        <w:rPr>
          <w:sz w:val="20"/>
        </w:rPr>
        <w:t>or</w:t>
      </w:r>
      <w:r>
        <w:rPr>
          <w:spacing w:val="-2"/>
          <w:sz w:val="20"/>
        </w:rPr>
        <w:t xml:space="preserve"> </w:t>
      </w:r>
      <w:r>
        <w:rPr>
          <w:sz w:val="20"/>
        </w:rPr>
        <w:t>multiple, individual actions) arising out of a natural disaster or other territory-wide or island-wide event;</w:t>
      </w:r>
    </w:p>
    <w:p w14:paraId="284117B3" w14:textId="77777777" w:rsidR="002F3495" w:rsidRDefault="00000000">
      <w:pPr>
        <w:pStyle w:val="ListParagraph"/>
        <w:numPr>
          <w:ilvl w:val="0"/>
          <w:numId w:val="66"/>
        </w:numPr>
        <w:tabs>
          <w:tab w:val="left" w:pos="1536"/>
        </w:tabs>
        <w:spacing w:before="118"/>
        <w:ind w:left="1535" w:hanging="356"/>
        <w:rPr>
          <w:sz w:val="20"/>
        </w:rPr>
      </w:pPr>
      <w:r>
        <w:rPr>
          <w:sz w:val="20"/>
        </w:rPr>
        <w:t>securities</w:t>
      </w:r>
      <w:r>
        <w:rPr>
          <w:spacing w:val="-9"/>
          <w:sz w:val="20"/>
        </w:rPr>
        <w:t xml:space="preserve"> </w:t>
      </w:r>
      <w:r>
        <w:rPr>
          <w:sz w:val="20"/>
        </w:rPr>
        <w:t>claims</w:t>
      </w:r>
      <w:r>
        <w:rPr>
          <w:spacing w:val="-9"/>
          <w:sz w:val="20"/>
        </w:rPr>
        <w:t xml:space="preserve"> </w:t>
      </w:r>
      <w:r>
        <w:rPr>
          <w:sz w:val="20"/>
        </w:rPr>
        <w:t>or</w:t>
      </w:r>
      <w:r>
        <w:rPr>
          <w:spacing w:val="-9"/>
          <w:sz w:val="20"/>
        </w:rPr>
        <w:t xml:space="preserve"> </w:t>
      </w:r>
      <w:r>
        <w:rPr>
          <w:sz w:val="20"/>
        </w:rPr>
        <w:t>investment</w:t>
      </w:r>
      <w:r>
        <w:rPr>
          <w:spacing w:val="-7"/>
          <w:sz w:val="20"/>
        </w:rPr>
        <w:t xml:space="preserve"> </w:t>
      </w:r>
      <w:r>
        <w:rPr>
          <w:sz w:val="20"/>
        </w:rPr>
        <w:t>losses</w:t>
      </w:r>
      <w:r>
        <w:rPr>
          <w:spacing w:val="-9"/>
          <w:sz w:val="20"/>
        </w:rPr>
        <w:t xml:space="preserve"> </w:t>
      </w:r>
      <w:r>
        <w:rPr>
          <w:sz w:val="20"/>
        </w:rPr>
        <w:t>involving</w:t>
      </w:r>
      <w:r>
        <w:rPr>
          <w:spacing w:val="-8"/>
          <w:sz w:val="20"/>
        </w:rPr>
        <w:t xml:space="preserve"> </w:t>
      </w:r>
      <w:r>
        <w:rPr>
          <w:sz w:val="20"/>
        </w:rPr>
        <w:t>multiple</w:t>
      </w:r>
      <w:r>
        <w:rPr>
          <w:spacing w:val="-9"/>
          <w:sz w:val="20"/>
        </w:rPr>
        <w:t xml:space="preserve"> </w:t>
      </w:r>
      <w:r>
        <w:rPr>
          <w:spacing w:val="-2"/>
          <w:sz w:val="20"/>
        </w:rPr>
        <w:t>parties;</w:t>
      </w:r>
    </w:p>
    <w:p w14:paraId="6436FA14" w14:textId="77777777" w:rsidR="002F3495" w:rsidRDefault="00000000">
      <w:pPr>
        <w:pStyle w:val="ListParagraph"/>
        <w:numPr>
          <w:ilvl w:val="0"/>
          <w:numId w:val="66"/>
        </w:numPr>
        <w:tabs>
          <w:tab w:val="left" w:pos="1536"/>
        </w:tabs>
        <w:spacing w:before="152"/>
        <w:ind w:left="1535" w:hanging="356"/>
        <w:rPr>
          <w:sz w:val="20"/>
        </w:rPr>
      </w:pPr>
      <w:r>
        <w:rPr>
          <w:sz w:val="20"/>
        </w:rPr>
        <w:t>class</w:t>
      </w:r>
      <w:r>
        <w:rPr>
          <w:spacing w:val="-7"/>
          <w:sz w:val="20"/>
        </w:rPr>
        <w:t xml:space="preserve"> </w:t>
      </w:r>
      <w:r>
        <w:rPr>
          <w:sz w:val="20"/>
        </w:rPr>
        <w:t>actions;</w:t>
      </w:r>
      <w:r>
        <w:rPr>
          <w:spacing w:val="-8"/>
          <w:sz w:val="20"/>
        </w:rPr>
        <w:t xml:space="preserve"> </w:t>
      </w:r>
      <w:r>
        <w:rPr>
          <w:spacing w:val="-5"/>
          <w:sz w:val="20"/>
        </w:rPr>
        <w:t>and</w:t>
      </w:r>
    </w:p>
    <w:p w14:paraId="2C24B91E" w14:textId="77777777" w:rsidR="002F3495" w:rsidRDefault="00000000">
      <w:pPr>
        <w:pStyle w:val="ListParagraph"/>
        <w:numPr>
          <w:ilvl w:val="0"/>
          <w:numId w:val="66"/>
        </w:numPr>
        <w:tabs>
          <w:tab w:val="left" w:pos="1536"/>
        </w:tabs>
        <w:spacing w:line="271" w:lineRule="auto"/>
        <w:ind w:right="342" w:firstLine="0"/>
        <w:jc w:val="both"/>
        <w:rPr>
          <w:sz w:val="20"/>
        </w:rPr>
      </w:pPr>
      <w:r>
        <w:rPr>
          <w:sz w:val="20"/>
        </w:rPr>
        <w:t>insurance</w:t>
      </w:r>
      <w:r>
        <w:rPr>
          <w:spacing w:val="-5"/>
          <w:sz w:val="20"/>
        </w:rPr>
        <w:t xml:space="preserve"> </w:t>
      </w:r>
      <w:r>
        <w:rPr>
          <w:sz w:val="20"/>
        </w:rPr>
        <w:t>coverage</w:t>
      </w:r>
      <w:r>
        <w:rPr>
          <w:spacing w:val="-5"/>
          <w:sz w:val="20"/>
        </w:rPr>
        <w:t xml:space="preserve"> </w:t>
      </w:r>
      <w:r>
        <w:rPr>
          <w:sz w:val="20"/>
        </w:rPr>
        <w:t>claims</w:t>
      </w:r>
      <w:r>
        <w:rPr>
          <w:spacing w:val="-4"/>
          <w:sz w:val="20"/>
        </w:rPr>
        <w:t xml:space="preserve"> </w:t>
      </w:r>
      <w:r>
        <w:rPr>
          <w:sz w:val="20"/>
        </w:rPr>
        <w:t>(including</w:t>
      </w:r>
      <w:r>
        <w:rPr>
          <w:spacing w:val="-3"/>
          <w:sz w:val="20"/>
        </w:rPr>
        <w:t xml:space="preserve"> </w:t>
      </w:r>
      <w:r>
        <w:rPr>
          <w:sz w:val="20"/>
        </w:rPr>
        <w:t>indemnification</w:t>
      </w:r>
      <w:r>
        <w:rPr>
          <w:spacing w:val="-5"/>
          <w:sz w:val="20"/>
        </w:rPr>
        <w:t xml:space="preserve"> </w:t>
      </w:r>
      <w:r>
        <w:rPr>
          <w:sz w:val="20"/>
        </w:rPr>
        <w:t>and</w:t>
      </w:r>
      <w:r>
        <w:rPr>
          <w:spacing w:val="-5"/>
          <w:sz w:val="20"/>
        </w:rPr>
        <w:t xml:space="preserve"> </w:t>
      </w:r>
      <w:r>
        <w:rPr>
          <w:sz w:val="20"/>
        </w:rPr>
        <w:t>contribution</w:t>
      </w:r>
      <w:r>
        <w:rPr>
          <w:spacing w:val="-5"/>
          <w:sz w:val="20"/>
        </w:rPr>
        <w:t xml:space="preserve"> </w:t>
      </w:r>
      <w:r>
        <w:rPr>
          <w:sz w:val="20"/>
        </w:rPr>
        <w:t>claims)</w:t>
      </w:r>
      <w:r>
        <w:rPr>
          <w:spacing w:val="-4"/>
          <w:sz w:val="20"/>
        </w:rPr>
        <w:t xml:space="preserve"> </w:t>
      </w:r>
      <w:r>
        <w:rPr>
          <w:sz w:val="20"/>
        </w:rPr>
        <w:t>arising</w:t>
      </w:r>
      <w:r>
        <w:rPr>
          <w:spacing w:val="-5"/>
          <w:sz w:val="20"/>
        </w:rPr>
        <w:t xml:space="preserve"> </w:t>
      </w:r>
      <w:r>
        <w:rPr>
          <w:sz w:val="20"/>
        </w:rPr>
        <w:t>out</w:t>
      </w:r>
      <w:r>
        <w:rPr>
          <w:spacing w:val="-5"/>
          <w:sz w:val="20"/>
        </w:rPr>
        <w:t xml:space="preserve"> </w:t>
      </w:r>
      <w:r>
        <w:rPr>
          <w:sz w:val="20"/>
        </w:rPr>
        <w:t>of</w:t>
      </w:r>
      <w:r>
        <w:rPr>
          <w:spacing w:val="-3"/>
          <w:sz w:val="20"/>
        </w:rPr>
        <w:t xml:space="preserve"> </w:t>
      </w:r>
      <w:r>
        <w:rPr>
          <w:sz w:val="20"/>
        </w:rPr>
        <w:t>multi- party proceedings in any of the above categories of cases.</w:t>
      </w:r>
    </w:p>
    <w:p w14:paraId="17DE844D" w14:textId="77777777" w:rsidR="002F3495" w:rsidRDefault="00000000">
      <w:pPr>
        <w:pStyle w:val="Heading4"/>
        <w:numPr>
          <w:ilvl w:val="0"/>
          <w:numId w:val="69"/>
        </w:numPr>
        <w:tabs>
          <w:tab w:val="left" w:pos="1426"/>
        </w:tabs>
        <w:spacing w:before="121"/>
        <w:ind w:left="1425" w:hanging="246"/>
        <w:jc w:val="both"/>
      </w:pPr>
      <w:r>
        <w:t>Complex</w:t>
      </w:r>
      <w:r>
        <w:rPr>
          <w:spacing w:val="-10"/>
        </w:rPr>
        <w:t xml:space="preserve"> </w:t>
      </w:r>
      <w:r>
        <w:t>Case</w:t>
      </w:r>
      <w:r>
        <w:rPr>
          <w:spacing w:val="-7"/>
        </w:rPr>
        <w:t xml:space="preserve"> </w:t>
      </w:r>
      <w:r>
        <w:t>Designation;</w:t>
      </w:r>
      <w:r>
        <w:rPr>
          <w:spacing w:val="-9"/>
        </w:rPr>
        <w:t xml:space="preserve"> </w:t>
      </w:r>
      <w:r>
        <w:t>Factors</w:t>
      </w:r>
      <w:r>
        <w:rPr>
          <w:spacing w:val="-9"/>
        </w:rPr>
        <w:t xml:space="preserve"> </w:t>
      </w:r>
      <w:r>
        <w:t>for</w:t>
      </w:r>
      <w:r>
        <w:rPr>
          <w:spacing w:val="-8"/>
        </w:rPr>
        <w:t xml:space="preserve"> </w:t>
      </w:r>
      <w:r>
        <w:rPr>
          <w:spacing w:val="-2"/>
        </w:rPr>
        <w:t>Consideration.</w:t>
      </w:r>
    </w:p>
    <w:p w14:paraId="4E862DA0" w14:textId="77777777" w:rsidR="002F3495" w:rsidRDefault="00000000">
      <w:pPr>
        <w:pStyle w:val="BodyText"/>
        <w:spacing w:before="89" w:line="271" w:lineRule="auto"/>
        <w:ind w:left="1180" w:right="120" w:firstLine="110"/>
        <w:jc w:val="both"/>
      </w:pPr>
      <w:r>
        <w:t>The determination whether a case is complex shall be made by the Complex Litigation Division judge in a written order after appropriate consideration to the type of claims involved, the law governing the action or proceeding, and the following factors:</w:t>
      </w:r>
    </w:p>
    <w:p w14:paraId="0C91410C" w14:textId="77777777" w:rsidR="002F3495" w:rsidRDefault="00000000">
      <w:pPr>
        <w:pStyle w:val="ListParagraph"/>
        <w:numPr>
          <w:ilvl w:val="0"/>
          <w:numId w:val="67"/>
        </w:numPr>
        <w:tabs>
          <w:tab w:val="left" w:pos="1896"/>
        </w:tabs>
        <w:spacing w:before="121" w:line="271" w:lineRule="auto"/>
        <w:ind w:right="507" w:firstLine="0"/>
        <w:rPr>
          <w:sz w:val="20"/>
        </w:rPr>
      </w:pPr>
      <w:r>
        <w:rPr>
          <w:sz w:val="20"/>
        </w:rPr>
        <w:t>whether</w:t>
      </w:r>
      <w:r>
        <w:rPr>
          <w:spacing w:val="-3"/>
          <w:sz w:val="20"/>
        </w:rPr>
        <w:t xml:space="preserve"> </w:t>
      </w:r>
      <w:r>
        <w:rPr>
          <w:sz w:val="20"/>
        </w:rPr>
        <w:t>the</w:t>
      </w:r>
      <w:r>
        <w:rPr>
          <w:spacing w:val="-4"/>
          <w:sz w:val="20"/>
        </w:rPr>
        <w:t xml:space="preserve"> </w:t>
      </w:r>
      <w:r>
        <w:rPr>
          <w:sz w:val="20"/>
        </w:rPr>
        <w:t>action</w:t>
      </w:r>
      <w:r>
        <w:rPr>
          <w:spacing w:val="-3"/>
          <w:sz w:val="20"/>
        </w:rPr>
        <w:t xml:space="preserve"> </w:t>
      </w:r>
      <w:r>
        <w:rPr>
          <w:sz w:val="20"/>
        </w:rPr>
        <w:t>involves</w:t>
      </w:r>
      <w:r>
        <w:rPr>
          <w:spacing w:val="-3"/>
          <w:sz w:val="20"/>
        </w:rPr>
        <w:t xml:space="preserve"> </w:t>
      </w:r>
      <w:r>
        <w:rPr>
          <w:sz w:val="20"/>
        </w:rPr>
        <w:t>a</w:t>
      </w:r>
      <w:r>
        <w:rPr>
          <w:spacing w:val="-4"/>
          <w:sz w:val="20"/>
        </w:rPr>
        <w:t xml:space="preserve"> </w:t>
      </w:r>
      <w:r>
        <w:rPr>
          <w:sz w:val="20"/>
        </w:rPr>
        <w:t>large</w:t>
      </w:r>
      <w:r>
        <w:rPr>
          <w:spacing w:val="-3"/>
          <w:sz w:val="20"/>
        </w:rPr>
        <w:t xml:space="preserve"> </w:t>
      </w:r>
      <w:r>
        <w:rPr>
          <w:sz w:val="20"/>
        </w:rPr>
        <w:t>number</w:t>
      </w:r>
      <w:r>
        <w:rPr>
          <w:spacing w:val="-3"/>
          <w:sz w:val="20"/>
        </w:rPr>
        <w:t xml:space="preserve"> </w:t>
      </w:r>
      <w:r>
        <w:rPr>
          <w:sz w:val="20"/>
        </w:rPr>
        <w:t>of</w:t>
      </w:r>
      <w:r>
        <w:rPr>
          <w:spacing w:val="-4"/>
          <w:sz w:val="20"/>
        </w:rPr>
        <w:t xml:space="preserve"> </w:t>
      </w:r>
      <w:r>
        <w:rPr>
          <w:sz w:val="20"/>
        </w:rPr>
        <w:t>parties;</w:t>
      </w:r>
      <w:r>
        <w:rPr>
          <w:spacing w:val="-4"/>
          <w:sz w:val="20"/>
        </w:rPr>
        <w:t xml:space="preserve"> </w:t>
      </w:r>
      <w:r>
        <w:rPr>
          <w:sz w:val="20"/>
        </w:rPr>
        <w:t>many</w:t>
      </w:r>
      <w:r>
        <w:rPr>
          <w:spacing w:val="-3"/>
          <w:sz w:val="20"/>
        </w:rPr>
        <w:t xml:space="preserve"> </w:t>
      </w:r>
      <w:r>
        <w:rPr>
          <w:sz w:val="20"/>
        </w:rPr>
        <w:t>claims</w:t>
      </w:r>
      <w:r>
        <w:rPr>
          <w:spacing w:val="-3"/>
          <w:sz w:val="20"/>
        </w:rPr>
        <w:t xml:space="preserve"> </w:t>
      </w:r>
      <w:r>
        <w:rPr>
          <w:sz w:val="20"/>
        </w:rPr>
        <w:t>with</w:t>
      </w:r>
      <w:r>
        <w:rPr>
          <w:spacing w:val="-4"/>
          <w:sz w:val="20"/>
        </w:rPr>
        <w:t xml:space="preserve"> </w:t>
      </w:r>
      <w:r>
        <w:rPr>
          <w:sz w:val="20"/>
        </w:rPr>
        <w:t>common,</w:t>
      </w:r>
      <w:r>
        <w:rPr>
          <w:spacing w:val="-4"/>
          <w:sz w:val="20"/>
        </w:rPr>
        <w:t xml:space="preserve"> </w:t>
      </w:r>
      <w:r>
        <w:rPr>
          <w:sz w:val="20"/>
        </w:rPr>
        <w:t>recurrent issues of law or fact associated with a single product, natural disaster, or complicated environmental or toxic tort; or a high degree of commonality of injury or damages among the claimants; and</w:t>
      </w:r>
    </w:p>
    <w:p w14:paraId="3B792EBE" w14:textId="77777777" w:rsidR="002F3495" w:rsidRDefault="00000000">
      <w:pPr>
        <w:pStyle w:val="ListParagraph"/>
        <w:numPr>
          <w:ilvl w:val="0"/>
          <w:numId w:val="67"/>
        </w:numPr>
        <w:tabs>
          <w:tab w:val="left" w:pos="1896"/>
        </w:tabs>
        <w:spacing w:before="119" w:line="271" w:lineRule="auto"/>
        <w:ind w:right="162" w:firstLine="0"/>
        <w:rPr>
          <w:sz w:val="20"/>
        </w:rPr>
      </w:pPr>
      <w:r>
        <w:rPr>
          <w:sz w:val="20"/>
        </w:rPr>
        <w:t>whether</w:t>
      </w:r>
      <w:r>
        <w:rPr>
          <w:spacing w:val="-4"/>
          <w:sz w:val="20"/>
        </w:rPr>
        <w:t xml:space="preserve"> </w:t>
      </w:r>
      <w:r>
        <w:rPr>
          <w:sz w:val="20"/>
        </w:rPr>
        <w:t>management</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case</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Complex</w:t>
      </w:r>
      <w:r>
        <w:rPr>
          <w:spacing w:val="-1"/>
          <w:sz w:val="20"/>
        </w:rPr>
        <w:t xml:space="preserve"> </w:t>
      </w:r>
      <w:r>
        <w:rPr>
          <w:sz w:val="20"/>
        </w:rPr>
        <w:t>Litigation</w:t>
      </w:r>
      <w:r>
        <w:rPr>
          <w:spacing w:val="-5"/>
          <w:sz w:val="20"/>
        </w:rPr>
        <w:t xml:space="preserve"> </w:t>
      </w:r>
      <w:r>
        <w:rPr>
          <w:sz w:val="20"/>
        </w:rPr>
        <w:t>Division</w:t>
      </w:r>
      <w:r>
        <w:rPr>
          <w:spacing w:val="-5"/>
          <w:sz w:val="20"/>
        </w:rPr>
        <w:t xml:space="preserve"> </w:t>
      </w:r>
      <w:r>
        <w:rPr>
          <w:sz w:val="20"/>
        </w:rPr>
        <w:t>Docket</w:t>
      </w:r>
      <w:r>
        <w:rPr>
          <w:spacing w:val="-3"/>
          <w:sz w:val="20"/>
        </w:rPr>
        <w:t xml:space="preserve"> </w:t>
      </w:r>
      <w:r>
        <w:rPr>
          <w:sz w:val="20"/>
        </w:rPr>
        <w:t>may</w:t>
      </w:r>
      <w:r>
        <w:rPr>
          <w:spacing w:val="-4"/>
          <w:sz w:val="20"/>
        </w:rPr>
        <w:t xml:space="preserve"> </w:t>
      </w:r>
      <w:r>
        <w:rPr>
          <w:sz w:val="20"/>
        </w:rPr>
        <w:t>unreasonably delay the case, increase expense, complicate the action, or unfairly prejudice a party; whether coordinated discovery would be advantageous; whether the cases require specialized expertise and case processing by the dedicated Complex Litigation Division judge and staff; whether</w:t>
      </w:r>
    </w:p>
    <w:p w14:paraId="33031082" w14:textId="77777777" w:rsidR="002F3495" w:rsidRDefault="002F3495">
      <w:pPr>
        <w:spacing w:line="271" w:lineRule="auto"/>
        <w:rPr>
          <w:sz w:val="20"/>
        </w:rPr>
        <w:sectPr w:rsidR="002F3495">
          <w:headerReference w:type="even" r:id="rId423"/>
          <w:headerReference w:type="default" r:id="rId424"/>
          <w:pgSz w:w="12240" w:h="15840"/>
          <w:pgMar w:top="4320" w:right="880" w:bottom="280" w:left="900" w:header="696" w:footer="0" w:gutter="0"/>
          <w:cols w:space="720"/>
        </w:sectPr>
      </w:pPr>
    </w:p>
    <w:p w14:paraId="179D0AC5" w14:textId="77777777" w:rsidR="002F3495" w:rsidRDefault="002F3495">
      <w:pPr>
        <w:pStyle w:val="BodyText"/>
        <w:rPr>
          <w:sz w:val="12"/>
        </w:rPr>
      </w:pPr>
    </w:p>
    <w:p w14:paraId="7EB2DC3D" w14:textId="77777777" w:rsidR="002F3495" w:rsidRDefault="00000000">
      <w:pPr>
        <w:pStyle w:val="BodyText"/>
        <w:spacing w:before="93" w:line="271" w:lineRule="auto"/>
        <w:ind w:left="1540" w:right="415"/>
      </w:pPr>
      <w:r>
        <w:t>management on the Docket would result in the efficient utilization of judicial resources and the facilities and personnel of the court; whether issues of insurance, limits on assets and potential bankruptcy can be best addressed in coordinated proceedings; or whether there are related matters</w:t>
      </w:r>
      <w:r>
        <w:rPr>
          <w:spacing w:val="-3"/>
        </w:rPr>
        <w:t xml:space="preserve"> </w:t>
      </w:r>
      <w:r>
        <w:t>pending</w:t>
      </w:r>
      <w:r>
        <w:rPr>
          <w:spacing w:val="-4"/>
        </w:rPr>
        <w:t xml:space="preserve"> </w:t>
      </w:r>
      <w:r>
        <w:t>in</w:t>
      </w:r>
      <w:r>
        <w:rPr>
          <w:spacing w:val="-4"/>
        </w:rPr>
        <w:t xml:space="preserve"> </w:t>
      </w:r>
      <w:r>
        <w:t>federal</w:t>
      </w:r>
      <w:r>
        <w:rPr>
          <w:spacing w:val="-2"/>
        </w:rPr>
        <w:t xml:space="preserve"> </w:t>
      </w:r>
      <w:r>
        <w:t>court</w:t>
      </w:r>
      <w:r>
        <w:rPr>
          <w:spacing w:val="-4"/>
        </w:rPr>
        <w:t xml:space="preserve"> </w:t>
      </w:r>
      <w:r>
        <w:t>or</w:t>
      </w:r>
      <w:r>
        <w:rPr>
          <w:spacing w:val="-3"/>
        </w:rPr>
        <w:t xml:space="preserve"> </w:t>
      </w:r>
      <w:r>
        <w:t>in</w:t>
      </w:r>
      <w:r>
        <w:rPr>
          <w:spacing w:val="-4"/>
        </w:rPr>
        <w:t xml:space="preserve"> </w:t>
      </w:r>
      <w:r>
        <w:t>other</w:t>
      </w:r>
      <w:r>
        <w:rPr>
          <w:spacing w:val="-3"/>
        </w:rPr>
        <w:t xml:space="preserve"> </w:t>
      </w:r>
      <w:r>
        <w:t>state</w:t>
      </w:r>
      <w:r>
        <w:rPr>
          <w:spacing w:val="-2"/>
        </w:rPr>
        <w:t xml:space="preserve"> </w:t>
      </w:r>
      <w:r>
        <w:t>or</w:t>
      </w:r>
      <w:r>
        <w:rPr>
          <w:spacing w:val="-3"/>
        </w:rPr>
        <w:t xml:space="preserve"> </w:t>
      </w:r>
      <w:r>
        <w:t>Territorial</w:t>
      </w:r>
      <w:r>
        <w:rPr>
          <w:spacing w:val="-5"/>
        </w:rPr>
        <w:t xml:space="preserve"> </w:t>
      </w:r>
      <w:r>
        <w:t>courts</w:t>
      </w:r>
      <w:r>
        <w:rPr>
          <w:spacing w:val="-3"/>
        </w:rPr>
        <w:t xml:space="preserve"> </w:t>
      </w:r>
      <w:r>
        <w:t>that</w:t>
      </w:r>
      <w:r>
        <w:rPr>
          <w:spacing w:val="-4"/>
        </w:rPr>
        <w:t xml:space="preserve"> </w:t>
      </w:r>
      <w:r>
        <w:t>require</w:t>
      </w:r>
      <w:r>
        <w:rPr>
          <w:spacing w:val="-2"/>
        </w:rPr>
        <w:t xml:space="preserve"> </w:t>
      </w:r>
      <w:r>
        <w:t>coordination</w:t>
      </w:r>
      <w:r>
        <w:rPr>
          <w:spacing w:val="-2"/>
        </w:rPr>
        <w:t xml:space="preserve"> </w:t>
      </w:r>
      <w:r>
        <w:t>by the Complex Litigation Division judge.</w:t>
      </w:r>
    </w:p>
    <w:p w14:paraId="2EB8049A" w14:textId="77777777" w:rsidR="002F3495" w:rsidRDefault="00000000">
      <w:pPr>
        <w:pStyle w:val="Heading4"/>
        <w:numPr>
          <w:ilvl w:val="0"/>
          <w:numId w:val="69"/>
        </w:numPr>
        <w:tabs>
          <w:tab w:val="left" w:pos="1078"/>
        </w:tabs>
        <w:spacing w:before="119"/>
        <w:ind w:left="1077" w:hanging="258"/>
        <w:jc w:val="both"/>
      </w:pPr>
      <w:r>
        <w:t>Initial</w:t>
      </w:r>
      <w:r>
        <w:rPr>
          <w:spacing w:val="-11"/>
        </w:rPr>
        <w:t xml:space="preserve"> </w:t>
      </w:r>
      <w:r>
        <w:t>Designation;</w:t>
      </w:r>
      <w:r>
        <w:rPr>
          <w:spacing w:val="-10"/>
        </w:rPr>
        <w:t xml:space="preserve"> </w:t>
      </w:r>
      <w:r>
        <w:t>Determination</w:t>
      </w:r>
      <w:r>
        <w:rPr>
          <w:spacing w:val="-9"/>
        </w:rPr>
        <w:t xml:space="preserve"> </w:t>
      </w:r>
      <w:r>
        <w:t>of</w:t>
      </w:r>
      <w:r>
        <w:rPr>
          <w:spacing w:val="-10"/>
        </w:rPr>
        <w:t xml:space="preserve"> </w:t>
      </w:r>
      <w:r>
        <w:t>Complex</w:t>
      </w:r>
      <w:r>
        <w:rPr>
          <w:spacing w:val="-11"/>
        </w:rPr>
        <w:t xml:space="preserve"> </w:t>
      </w:r>
      <w:r>
        <w:t>Case</w:t>
      </w:r>
      <w:r>
        <w:rPr>
          <w:spacing w:val="-8"/>
        </w:rPr>
        <w:t xml:space="preserve"> </w:t>
      </w:r>
      <w:r>
        <w:t>Status;</w:t>
      </w:r>
      <w:r>
        <w:rPr>
          <w:spacing w:val="-10"/>
        </w:rPr>
        <w:t xml:space="preserve"> </w:t>
      </w:r>
      <w:r>
        <w:rPr>
          <w:spacing w:val="-2"/>
        </w:rPr>
        <w:t>Assignment.</w:t>
      </w:r>
    </w:p>
    <w:p w14:paraId="649545E9" w14:textId="77777777" w:rsidR="002F3495" w:rsidRDefault="00000000">
      <w:pPr>
        <w:pStyle w:val="BodyText"/>
        <w:spacing w:before="91" w:line="271" w:lineRule="auto"/>
        <w:ind w:left="820" w:right="119" w:firstLine="110"/>
        <w:jc w:val="both"/>
      </w:pPr>
      <w:r>
        <w:t>Each action or proceeding (i) that has been designated or counter-designated as complex in any party's pleading as provided in Virgin Islands Rule of Civil Procedure 10(e), or (ii) which the judge to whom it is initially</w:t>
      </w:r>
      <w:r>
        <w:rPr>
          <w:spacing w:val="-1"/>
        </w:rPr>
        <w:t xml:space="preserve"> </w:t>
      </w:r>
      <w:r>
        <w:t>assigned</w:t>
      </w:r>
      <w:r>
        <w:rPr>
          <w:spacing w:val="-2"/>
        </w:rPr>
        <w:t xml:space="preserve"> </w:t>
      </w:r>
      <w:r>
        <w:t>believes</w:t>
      </w:r>
      <w:r>
        <w:rPr>
          <w:spacing w:val="-3"/>
        </w:rPr>
        <w:t xml:space="preserve"> </w:t>
      </w:r>
      <w:r>
        <w:t>should</w:t>
      </w:r>
      <w:r>
        <w:rPr>
          <w:spacing w:val="-2"/>
        </w:rPr>
        <w:t xml:space="preserve"> </w:t>
      </w:r>
      <w:r>
        <w:t>be</w:t>
      </w:r>
      <w:r>
        <w:rPr>
          <w:spacing w:val="-4"/>
        </w:rPr>
        <w:t xml:space="preserve"> </w:t>
      </w:r>
      <w:r>
        <w:t>subject</w:t>
      </w:r>
      <w:r>
        <w:rPr>
          <w:spacing w:val="-2"/>
        </w:rPr>
        <w:t xml:space="preserve"> </w:t>
      </w:r>
      <w:r>
        <w:t>to</w:t>
      </w:r>
      <w:r>
        <w:rPr>
          <w:spacing w:val="-2"/>
        </w:rPr>
        <w:t xml:space="preserve"> </w:t>
      </w:r>
      <w:r>
        <w:t>management</w:t>
      </w:r>
      <w:r>
        <w:rPr>
          <w:spacing w:val="-4"/>
        </w:rPr>
        <w:t xml:space="preserve"> </w:t>
      </w:r>
      <w:r>
        <w:t>as</w:t>
      </w:r>
      <w:r>
        <w:rPr>
          <w:spacing w:val="-3"/>
        </w:rPr>
        <w:t xml:space="preserve"> </w:t>
      </w:r>
      <w:r>
        <w:t>a</w:t>
      </w:r>
      <w:r>
        <w:rPr>
          <w:spacing w:val="-2"/>
        </w:rPr>
        <w:t xml:space="preserve"> </w:t>
      </w:r>
      <w:r>
        <w:t>complex</w:t>
      </w:r>
      <w:r>
        <w:rPr>
          <w:spacing w:val="-3"/>
        </w:rPr>
        <w:t xml:space="preserve"> </w:t>
      </w:r>
      <w:r>
        <w:t>case, shall</w:t>
      </w:r>
      <w:r>
        <w:rPr>
          <w:spacing w:val="-3"/>
        </w:rPr>
        <w:t xml:space="preserve"> </w:t>
      </w:r>
      <w:r>
        <w:t>be</w:t>
      </w:r>
      <w:r>
        <w:rPr>
          <w:spacing w:val="-2"/>
        </w:rPr>
        <w:t xml:space="preserve"> </w:t>
      </w:r>
      <w:r>
        <w:t>forwarded</w:t>
      </w:r>
      <w:r>
        <w:rPr>
          <w:spacing w:val="-2"/>
        </w:rPr>
        <w:t xml:space="preserve"> </w:t>
      </w:r>
      <w:r>
        <w:t>as</w:t>
      </w:r>
      <w:r>
        <w:rPr>
          <w:spacing w:val="-3"/>
        </w:rPr>
        <w:t xml:space="preserve"> </w:t>
      </w:r>
      <w:r>
        <w:t>soon as practically possible to the Complex Litigation Division judge for a determination--after hearing from the parties and consultation with the judge to whom the action or proceeding was initially assigned--whether that action or proceeding should be treated as a complex case for purposes of management pursuant to Rules 92 through 96. If the Complex Litigation Division judge decides that an action or proceeding is not complex, then the case shall remain with the judge to whom it was initially assigned. If the Complex Litigation Division judge agrees that the action or proceeding should be managed as a complex case, the Clerk shall reassign</w:t>
      </w:r>
      <w:r>
        <w:rPr>
          <w:spacing w:val="-1"/>
        </w:rPr>
        <w:t xml:space="preserve"> </w:t>
      </w:r>
      <w:r>
        <w:t>the</w:t>
      </w:r>
      <w:r>
        <w:rPr>
          <w:spacing w:val="-1"/>
        </w:rPr>
        <w:t xml:space="preserve"> </w:t>
      </w:r>
      <w:r>
        <w:t>case</w:t>
      </w:r>
      <w:r>
        <w:rPr>
          <w:spacing w:val="-1"/>
        </w:rPr>
        <w:t xml:space="preserve"> </w:t>
      </w:r>
      <w:r>
        <w:t>to</w:t>
      </w:r>
      <w:r>
        <w:rPr>
          <w:spacing w:val="-1"/>
        </w:rPr>
        <w:t xml:space="preserve"> </w:t>
      </w:r>
      <w:r>
        <w:t>the Complex Litigation</w:t>
      </w:r>
      <w:r>
        <w:rPr>
          <w:spacing w:val="-1"/>
        </w:rPr>
        <w:t xml:space="preserve"> </w:t>
      </w:r>
      <w:r>
        <w:t>Division judge,</w:t>
      </w:r>
      <w:r>
        <w:rPr>
          <w:spacing w:val="-1"/>
        </w:rPr>
        <w:t xml:space="preserve"> </w:t>
      </w:r>
      <w:r>
        <w:t>who</w:t>
      </w:r>
      <w:r>
        <w:rPr>
          <w:spacing w:val="-1"/>
        </w:rPr>
        <w:t xml:space="preserve"> </w:t>
      </w:r>
      <w:r>
        <w:t>shall then preside over the</w:t>
      </w:r>
      <w:r>
        <w:rPr>
          <w:spacing w:val="-1"/>
        </w:rPr>
        <w:t xml:space="preserve"> </w:t>
      </w:r>
      <w:r>
        <w:t>case for all purposes, including trial, unless the case is subsequently determined no longer to be complex.</w:t>
      </w:r>
    </w:p>
    <w:p w14:paraId="4DA7DDCD" w14:textId="77777777" w:rsidR="002F3495" w:rsidRDefault="00000000">
      <w:pPr>
        <w:pStyle w:val="Heading4"/>
        <w:numPr>
          <w:ilvl w:val="0"/>
          <w:numId w:val="69"/>
        </w:numPr>
        <w:tabs>
          <w:tab w:val="left" w:pos="1066"/>
        </w:tabs>
        <w:spacing w:before="120"/>
        <w:ind w:hanging="246"/>
        <w:jc w:val="both"/>
      </w:pPr>
      <w:r>
        <w:t>Subsequent</w:t>
      </w:r>
      <w:r>
        <w:rPr>
          <w:spacing w:val="-8"/>
        </w:rPr>
        <w:t xml:space="preserve"> </w:t>
      </w:r>
      <w:r>
        <w:t>Determinations</w:t>
      </w:r>
      <w:r>
        <w:rPr>
          <w:spacing w:val="-8"/>
        </w:rPr>
        <w:t xml:space="preserve"> </w:t>
      </w:r>
      <w:r>
        <w:t>as</w:t>
      </w:r>
      <w:r>
        <w:rPr>
          <w:spacing w:val="-9"/>
        </w:rPr>
        <w:t xml:space="preserve"> </w:t>
      </w:r>
      <w:r>
        <w:t>to</w:t>
      </w:r>
      <w:r>
        <w:rPr>
          <w:spacing w:val="-7"/>
        </w:rPr>
        <w:t xml:space="preserve"> </w:t>
      </w:r>
      <w:r>
        <w:t>Complex</w:t>
      </w:r>
      <w:r>
        <w:rPr>
          <w:spacing w:val="-8"/>
        </w:rPr>
        <w:t xml:space="preserve"> </w:t>
      </w:r>
      <w:r>
        <w:t>Case</w:t>
      </w:r>
      <w:r>
        <w:rPr>
          <w:spacing w:val="-7"/>
        </w:rPr>
        <w:t xml:space="preserve"> </w:t>
      </w:r>
      <w:r>
        <w:rPr>
          <w:spacing w:val="-2"/>
        </w:rPr>
        <w:t>Status.</w:t>
      </w:r>
    </w:p>
    <w:p w14:paraId="3BF4D95D" w14:textId="77777777" w:rsidR="002F3495" w:rsidRDefault="00000000">
      <w:pPr>
        <w:pStyle w:val="ListParagraph"/>
        <w:numPr>
          <w:ilvl w:val="0"/>
          <w:numId w:val="68"/>
        </w:numPr>
        <w:tabs>
          <w:tab w:val="left" w:pos="1066"/>
        </w:tabs>
        <w:spacing w:before="151"/>
        <w:ind w:hanging="246"/>
        <w:jc w:val="both"/>
        <w:rPr>
          <w:b/>
          <w:sz w:val="20"/>
        </w:rPr>
      </w:pPr>
      <w:r>
        <w:rPr>
          <w:b/>
          <w:sz w:val="20"/>
        </w:rPr>
        <w:t>Actions</w:t>
      </w:r>
      <w:r>
        <w:rPr>
          <w:b/>
          <w:spacing w:val="-8"/>
          <w:sz w:val="20"/>
        </w:rPr>
        <w:t xml:space="preserve"> </w:t>
      </w:r>
      <w:r>
        <w:rPr>
          <w:b/>
          <w:sz w:val="20"/>
        </w:rPr>
        <w:t>Not</w:t>
      </w:r>
      <w:r>
        <w:rPr>
          <w:b/>
          <w:spacing w:val="-7"/>
          <w:sz w:val="20"/>
        </w:rPr>
        <w:t xml:space="preserve"> </w:t>
      </w:r>
      <w:r>
        <w:rPr>
          <w:b/>
          <w:sz w:val="20"/>
        </w:rPr>
        <w:t>Initially</w:t>
      </w:r>
      <w:r>
        <w:rPr>
          <w:b/>
          <w:spacing w:val="-7"/>
          <w:sz w:val="20"/>
        </w:rPr>
        <w:t xml:space="preserve"> </w:t>
      </w:r>
      <w:r>
        <w:rPr>
          <w:b/>
          <w:sz w:val="20"/>
        </w:rPr>
        <w:t>Determined</w:t>
      </w:r>
      <w:r>
        <w:rPr>
          <w:b/>
          <w:spacing w:val="-7"/>
          <w:sz w:val="20"/>
        </w:rPr>
        <w:t xml:space="preserve"> </w:t>
      </w:r>
      <w:r>
        <w:rPr>
          <w:b/>
          <w:sz w:val="20"/>
        </w:rPr>
        <w:t>to</w:t>
      </w:r>
      <w:r>
        <w:rPr>
          <w:b/>
          <w:spacing w:val="-7"/>
          <w:sz w:val="20"/>
        </w:rPr>
        <w:t xml:space="preserve"> </w:t>
      </w:r>
      <w:r>
        <w:rPr>
          <w:b/>
          <w:sz w:val="20"/>
        </w:rPr>
        <w:t>be</w:t>
      </w:r>
      <w:r>
        <w:rPr>
          <w:b/>
          <w:spacing w:val="-5"/>
          <w:sz w:val="20"/>
        </w:rPr>
        <w:t xml:space="preserve"> </w:t>
      </w:r>
      <w:r>
        <w:rPr>
          <w:b/>
          <w:spacing w:val="-2"/>
          <w:sz w:val="20"/>
        </w:rPr>
        <w:t>Complex.</w:t>
      </w:r>
    </w:p>
    <w:p w14:paraId="3B43A119" w14:textId="77777777" w:rsidR="002F3495" w:rsidRDefault="00000000">
      <w:pPr>
        <w:pStyle w:val="BodyText"/>
        <w:spacing w:before="89" w:line="271" w:lineRule="auto"/>
        <w:ind w:left="820" w:right="118" w:firstLine="110"/>
        <w:jc w:val="both"/>
      </w:pPr>
      <w:r>
        <w:t>At any time during the pendency of an action that has not been initially determined to be complex, the judge to whom it is assigned may request that the Complex Litigation Division judge consider whether the matter should be treated as complex. The case will be forwarded to the Complex Litigation Division judge for a determination pursuant to the provisions of subparts (b), (c) and (d) of this Rule.</w:t>
      </w:r>
    </w:p>
    <w:p w14:paraId="2C880D88" w14:textId="77777777" w:rsidR="002F3495" w:rsidRDefault="00000000">
      <w:pPr>
        <w:pStyle w:val="Heading4"/>
        <w:numPr>
          <w:ilvl w:val="0"/>
          <w:numId w:val="68"/>
        </w:numPr>
        <w:tabs>
          <w:tab w:val="left" w:pos="1066"/>
        </w:tabs>
        <w:spacing w:before="120"/>
        <w:ind w:hanging="246"/>
        <w:jc w:val="both"/>
      </w:pPr>
      <w:r>
        <w:t>Re-Assignment</w:t>
      </w:r>
      <w:r>
        <w:rPr>
          <w:spacing w:val="-7"/>
        </w:rPr>
        <w:t xml:space="preserve"> </w:t>
      </w:r>
      <w:r>
        <w:t>of</w:t>
      </w:r>
      <w:r>
        <w:rPr>
          <w:spacing w:val="-6"/>
        </w:rPr>
        <w:t xml:space="preserve"> </w:t>
      </w:r>
      <w:r>
        <w:t>Cases</w:t>
      </w:r>
      <w:r>
        <w:rPr>
          <w:spacing w:val="-7"/>
        </w:rPr>
        <w:t xml:space="preserve"> </w:t>
      </w:r>
      <w:r>
        <w:t>No</w:t>
      </w:r>
      <w:r>
        <w:rPr>
          <w:spacing w:val="-7"/>
        </w:rPr>
        <w:t xml:space="preserve"> </w:t>
      </w:r>
      <w:r>
        <w:t>Longer</w:t>
      </w:r>
      <w:r>
        <w:rPr>
          <w:spacing w:val="-8"/>
        </w:rPr>
        <w:t xml:space="preserve"> </w:t>
      </w:r>
      <w:r>
        <w:t>Determined</w:t>
      </w:r>
      <w:r>
        <w:rPr>
          <w:spacing w:val="-4"/>
        </w:rPr>
        <w:t xml:space="preserve"> </w:t>
      </w:r>
      <w:r>
        <w:t>to</w:t>
      </w:r>
      <w:r>
        <w:rPr>
          <w:spacing w:val="-6"/>
        </w:rPr>
        <w:t xml:space="preserve"> </w:t>
      </w:r>
      <w:r>
        <w:t>be</w:t>
      </w:r>
      <w:r>
        <w:rPr>
          <w:spacing w:val="-8"/>
        </w:rPr>
        <w:t xml:space="preserve"> </w:t>
      </w:r>
      <w:r>
        <w:rPr>
          <w:spacing w:val="-2"/>
        </w:rPr>
        <w:t>Complex.</w:t>
      </w:r>
    </w:p>
    <w:p w14:paraId="7A7BDEE3" w14:textId="77777777" w:rsidR="002F3495" w:rsidRDefault="00000000">
      <w:pPr>
        <w:pStyle w:val="BodyText"/>
        <w:spacing w:before="92" w:line="271" w:lineRule="auto"/>
        <w:ind w:left="820" w:right="120" w:firstLine="110"/>
        <w:jc w:val="both"/>
      </w:pPr>
      <w:r>
        <w:t>In any action initially determined to be complex as provided in subparts (b), (c) and (d) of this Rule, if the Complex Litigation Division judge later determines that the action should no longer be treated as complex, the case shall be returned to the Clerk to be transferred to the appropriate division and reassigned to the appropriate judge.</w:t>
      </w:r>
    </w:p>
    <w:p w14:paraId="7D22AB6A" w14:textId="77777777" w:rsidR="002F3495" w:rsidRDefault="00000000">
      <w:pPr>
        <w:pStyle w:val="Heading4"/>
        <w:numPr>
          <w:ilvl w:val="0"/>
          <w:numId w:val="69"/>
        </w:numPr>
        <w:tabs>
          <w:tab w:val="left" w:pos="1023"/>
        </w:tabs>
        <w:spacing w:before="119"/>
        <w:ind w:left="1022" w:hanging="203"/>
        <w:jc w:val="left"/>
      </w:pPr>
      <w:r>
        <w:rPr>
          <w:spacing w:val="-2"/>
        </w:rPr>
        <w:t>Severance.</w:t>
      </w:r>
    </w:p>
    <w:p w14:paraId="3616F293" w14:textId="77777777" w:rsidR="002F3495" w:rsidRDefault="00000000">
      <w:pPr>
        <w:pStyle w:val="BodyText"/>
        <w:spacing w:before="89" w:line="271" w:lineRule="auto"/>
        <w:ind w:left="820" w:right="118" w:firstLine="110"/>
        <w:jc w:val="both"/>
      </w:pPr>
      <w:r>
        <w:t>Separable issues, claims, crossclaims, counterclaims, third- or fourth-party claims within a complex case that do not warrant management</w:t>
      </w:r>
      <w:r>
        <w:rPr>
          <w:spacing w:val="-2"/>
        </w:rPr>
        <w:t xml:space="preserve"> </w:t>
      </w:r>
      <w:r>
        <w:t>by the Complex Litigation</w:t>
      </w:r>
      <w:r>
        <w:rPr>
          <w:spacing w:val="-2"/>
        </w:rPr>
        <w:t xml:space="preserve"> </w:t>
      </w:r>
      <w:r>
        <w:t>Division may be</w:t>
      </w:r>
      <w:r>
        <w:rPr>
          <w:spacing w:val="-2"/>
        </w:rPr>
        <w:t xml:space="preserve"> </w:t>
      </w:r>
      <w:r>
        <w:t>severed</w:t>
      </w:r>
      <w:r>
        <w:rPr>
          <w:spacing w:val="-2"/>
        </w:rPr>
        <w:t xml:space="preserve"> </w:t>
      </w:r>
      <w:r>
        <w:t>pursuant to Rule 42(b) of the Virgin Islands Rules of Civil Procedure by order of the Complex Litigation Division judge. Claims severed</w:t>
      </w:r>
      <w:r>
        <w:rPr>
          <w:spacing w:val="-1"/>
        </w:rPr>
        <w:t xml:space="preserve"> </w:t>
      </w:r>
      <w:r>
        <w:t>under this rule</w:t>
      </w:r>
      <w:r>
        <w:rPr>
          <w:spacing w:val="-1"/>
        </w:rPr>
        <w:t xml:space="preserve"> </w:t>
      </w:r>
      <w:r>
        <w:t>shall</w:t>
      </w:r>
      <w:r>
        <w:rPr>
          <w:spacing w:val="-2"/>
        </w:rPr>
        <w:t xml:space="preserve"> </w:t>
      </w:r>
      <w:r>
        <w:t>be</w:t>
      </w:r>
      <w:r>
        <w:rPr>
          <w:spacing w:val="-1"/>
        </w:rPr>
        <w:t xml:space="preserve"> </w:t>
      </w:r>
      <w:r>
        <w:t>given</w:t>
      </w:r>
      <w:r>
        <w:rPr>
          <w:spacing w:val="-1"/>
        </w:rPr>
        <w:t xml:space="preserve"> </w:t>
      </w:r>
      <w:r>
        <w:t>a</w:t>
      </w:r>
      <w:r>
        <w:rPr>
          <w:spacing w:val="-1"/>
        </w:rPr>
        <w:t xml:space="preserve"> </w:t>
      </w:r>
      <w:r>
        <w:t>new case</w:t>
      </w:r>
      <w:r>
        <w:rPr>
          <w:spacing w:val="-1"/>
        </w:rPr>
        <w:t xml:space="preserve"> </w:t>
      </w:r>
      <w:r>
        <w:t>number and</w:t>
      </w:r>
      <w:r>
        <w:rPr>
          <w:spacing w:val="-1"/>
        </w:rPr>
        <w:t xml:space="preserve"> </w:t>
      </w:r>
      <w:r>
        <w:t>assigned</w:t>
      </w:r>
      <w:r>
        <w:rPr>
          <w:spacing w:val="-1"/>
        </w:rPr>
        <w:t xml:space="preserve"> </w:t>
      </w:r>
      <w:r>
        <w:t>to</w:t>
      </w:r>
      <w:r>
        <w:rPr>
          <w:spacing w:val="-1"/>
        </w:rPr>
        <w:t xml:space="preserve"> </w:t>
      </w:r>
      <w:r>
        <w:t>the</w:t>
      </w:r>
      <w:r>
        <w:rPr>
          <w:spacing w:val="-1"/>
        </w:rPr>
        <w:t xml:space="preserve"> </w:t>
      </w:r>
      <w:r>
        <w:t>judge</w:t>
      </w:r>
      <w:r>
        <w:rPr>
          <w:spacing w:val="-1"/>
        </w:rPr>
        <w:t xml:space="preserve"> </w:t>
      </w:r>
      <w:r>
        <w:t>to</w:t>
      </w:r>
      <w:r>
        <w:rPr>
          <w:spacing w:val="-1"/>
        </w:rPr>
        <w:t xml:space="preserve"> </w:t>
      </w:r>
      <w:r>
        <w:t>whom</w:t>
      </w:r>
      <w:r>
        <w:rPr>
          <w:spacing w:val="-1"/>
        </w:rPr>
        <w:t xml:space="preserve"> </w:t>
      </w:r>
      <w:r>
        <w:t>the</w:t>
      </w:r>
      <w:r>
        <w:rPr>
          <w:spacing w:val="-1"/>
        </w:rPr>
        <w:t xml:space="preserve"> </w:t>
      </w:r>
      <w:r>
        <w:t>case</w:t>
      </w:r>
      <w:r>
        <w:rPr>
          <w:spacing w:val="-1"/>
        </w:rPr>
        <w:t xml:space="preserve"> </w:t>
      </w:r>
      <w:r>
        <w:t>was originally assigned, or, if none was assigned, to the next judge in the assignment rotation.</w:t>
      </w:r>
    </w:p>
    <w:p w14:paraId="2964CEFD" w14:textId="77777777" w:rsidR="002F3495" w:rsidRDefault="00000000">
      <w:pPr>
        <w:pStyle w:val="Heading4"/>
        <w:numPr>
          <w:ilvl w:val="0"/>
          <w:numId w:val="69"/>
        </w:numPr>
        <w:tabs>
          <w:tab w:val="left" w:pos="1078"/>
        </w:tabs>
        <w:spacing w:before="122"/>
        <w:ind w:left="1077" w:hanging="258"/>
        <w:jc w:val="both"/>
      </w:pPr>
      <w:r>
        <w:t>Authority</w:t>
      </w:r>
      <w:r>
        <w:rPr>
          <w:spacing w:val="-8"/>
        </w:rPr>
        <w:t xml:space="preserve"> </w:t>
      </w:r>
      <w:r>
        <w:t>of</w:t>
      </w:r>
      <w:r>
        <w:rPr>
          <w:spacing w:val="-6"/>
        </w:rPr>
        <w:t xml:space="preserve"> </w:t>
      </w:r>
      <w:r>
        <w:t>the</w:t>
      </w:r>
      <w:r>
        <w:rPr>
          <w:spacing w:val="-7"/>
        </w:rPr>
        <w:t xml:space="preserve"> </w:t>
      </w:r>
      <w:r>
        <w:t>Presiding</w:t>
      </w:r>
      <w:r>
        <w:rPr>
          <w:spacing w:val="-6"/>
        </w:rPr>
        <w:t xml:space="preserve"> </w:t>
      </w:r>
      <w:r>
        <w:rPr>
          <w:spacing w:val="-2"/>
        </w:rPr>
        <w:t>Judge.</w:t>
      </w:r>
    </w:p>
    <w:p w14:paraId="1B6594BB" w14:textId="77777777" w:rsidR="002F3495" w:rsidRDefault="00000000">
      <w:pPr>
        <w:pStyle w:val="BodyText"/>
        <w:spacing w:before="89" w:line="271" w:lineRule="auto"/>
        <w:ind w:left="820" w:right="120" w:firstLine="110"/>
        <w:jc w:val="both"/>
      </w:pPr>
      <w:r>
        <w:t>Nothing in Rules 92 through 96 shall affect the authority of the Presiding Judge of the Superior Court, in accord</w:t>
      </w:r>
      <w:r>
        <w:rPr>
          <w:spacing w:val="-1"/>
        </w:rPr>
        <w:t xml:space="preserve"> </w:t>
      </w:r>
      <w:r>
        <w:t>with</w:t>
      </w:r>
      <w:r>
        <w:rPr>
          <w:spacing w:val="-1"/>
        </w:rPr>
        <w:t xml:space="preserve"> </w:t>
      </w:r>
      <w:r>
        <w:t>Title</w:t>
      </w:r>
      <w:r>
        <w:rPr>
          <w:spacing w:val="-2"/>
        </w:rPr>
        <w:t xml:space="preserve"> </w:t>
      </w:r>
      <w:r>
        <w:t>4</w:t>
      </w:r>
      <w:r>
        <w:rPr>
          <w:spacing w:val="-1"/>
        </w:rPr>
        <w:t xml:space="preserve"> </w:t>
      </w:r>
      <w:r>
        <w:t>of</w:t>
      </w:r>
      <w:r>
        <w:rPr>
          <w:spacing w:val="-1"/>
        </w:rPr>
        <w:t xml:space="preserve"> </w:t>
      </w:r>
      <w:r>
        <w:t>the</w:t>
      </w:r>
      <w:r>
        <w:rPr>
          <w:spacing w:val="-2"/>
        </w:rPr>
        <w:t xml:space="preserve"> </w:t>
      </w:r>
      <w:r>
        <w:t>Virgin</w:t>
      </w:r>
      <w:r>
        <w:rPr>
          <w:spacing w:val="-1"/>
        </w:rPr>
        <w:t xml:space="preserve"> </w:t>
      </w:r>
      <w:r>
        <w:t>Islands Code,</w:t>
      </w:r>
      <w:r>
        <w:rPr>
          <w:spacing w:val="-1"/>
        </w:rPr>
        <w:t xml:space="preserve"> </w:t>
      </w:r>
      <w:r>
        <w:t>to</w:t>
      </w:r>
      <w:r>
        <w:rPr>
          <w:spacing w:val="-1"/>
        </w:rPr>
        <w:t xml:space="preserve"> </w:t>
      </w:r>
      <w:r>
        <w:t>supervise</w:t>
      </w:r>
      <w:r>
        <w:rPr>
          <w:spacing w:val="-2"/>
        </w:rPr>
        <w:t xml:space="preserve"> </w:t>
      </w:r>
      <w:r>
        <w:t>the</w:t>
      </w:r>
      <w:r>
        <w:rPr>
          <w:spacing w:val="-1"/>
        </w:rPr>
        <w:t xml:space="preserve"> </w:t>
      </w:r>
      <w:r>
        <w:t>caseloads of</w:t>
      </w:r>
      <w:r>
        <w:rPr>
          <w:spacing w:val="-1"/>
        </w:rPr>
        <w:t xml:space="preserve"> </w:t>
      </w:r>
      <w:r>
        <w:t>the</w:t>
      </w:r>
      <w:r>
        <w:rPr>
          <w:spacing w:val="-1"/>
        </w:rPr>
        <w:t xml:space="preserve"> </w:t>
      </w:r>
      <w:r>
        <w:t>several</w:t>
      </w:r>
      <w:r>
        <w:rPr>
          <w:spacing w:val="-2"/>
        </w:rPr>
        <w:t xml:space="preserve"> </w:t>
      </w:r>
      <w:r>
        <w:t>judges in</w:t>
      </w:r>
      <w:r>
        <w:rPr>
          <w:spacing w:val="-1"/>
        </w:rPr>
        <w:t xml:space="preserve"> </w:t>
      </w:r>
      <w:r>
        <w:t>that</w:t>
      </w:r>
      <w:r>
        <w:rPr>
          <w:spacing w:val="-1"/>
        </w:rPr>
        <w:t xml:space="preserve"> </w:t>
      </w:r>
      <w:r>
        <w:t>court. In the event that the regular Complex Litigation Division judge is disqualified or recused from presiding in a particular case, the Presiding Judge shall assign that case to another judge and the case shall continue to be governed by the provisions of these Complex Litigation Division rules.</w:t>
      </w:r>
    </w:p>
    <w:p w14:paraId="23079517" w14:textId="77777777" w:rsidR="002F3495" w:rsidRDefault="002F3495">
      <w:pPr>
        <w:pStyle w:val="BodyText"/>
        <w:spacing w:before="2"/>
      </w:pPr>
    </w:p>
    <w:p w14:paraId="74EF4DF2" w14:textId="77777777" w:rsidR="002F3495" w:rsidRDefault="00000000">
      <w:pPr>
        <w:pStyle w:val="Heading1"/>
      </w:pPr>
      <w:r>
        <w:rPr>
          <w:spacing w:val="-2"/>
        </w:rPr>
        <w:t>History</w:t>
      </w:r>
    </w:p>
    <w:p w14:paraId="1B8E3EC4" w14:textId="77777777" w:rsidR="002F3495" w:rsidRDefault="002F3495">
      <w:pPr>
        <w:pStyle w:val="BodyText"/>
        <w:spacing w:before="9"/>
        <w:rPr>
          <w:b/>
          <w:sz w:val="33"/>
        </w:rPr>
      </w:pPr>
    </w:p>
    <w:p w14:paraId="3B0AB6CD" w14:textId="77777777" w:rsidR="002F3495" w:rsidRDefault="00000000">
      <w:pPr>
        <w:pStyle w:val="BodyText"/>
        <w:spacing w:line="520" w:lineRule="auto"/>
        <w:ind w:left="100" w:right="5070"/>
      </w:pPr>
      <w:r>
        <w:t>--Added</w:t>
      </w:r>
      <w:r>
        <w:rPr>
          <w:spacing w:val="-4"/>
        </w:rPr>
        <w:t xml:space="preserve"> </w:t>
      </w:r>
      <w:r>
        <w:t>eff.</w:t>
      </w:r>
      <w:r>
        <w:rPr>
          <w:spacing w:val="-4"/>
        </w:rPr>
        <w:t xml:space="preserve"> </w:t>
      </w:r>
      <w:r>
        <w:t>Oct.</w:t>
      </w:r>
      <w:r>
        <w:rPr>
          <w:spacing w:val="-6"/>
        </w:rPr>
        <w:t xml:space="preserve"> </w:t>
      </w:r>
      <w:r>
        <w:t>1,</w:t>
      </w:r>
      <w:r>
        <w:rPr>
          <w:spacing w:val="-4"/>
        </w:rPr>
        <w:t xml:space="preserve"> </w:t>
      </w:r>
      <w:r>
        <w:t>2018;</w:t>
      </w:r>
      <w:r>
        <w:rPr>
          <w:spacing w:val="-6"/>
        </w:rPr>
        <w:t xml:space="preserve"> </w:t>
      </w:r>
      <w:r>
        <w:t>amended</w:t>
      </w:r>
      <w:r>
        <w:rPr>
          <w:spacing w:val="-4"/>
        </w:rPr>
        <w:t xml:space="preserve"> </w:t>
      </w:r>
      <w:r>
        <w:t>eff.</w:t>
      </w:r>
      <w:r>
        <w:rPr>
          <w:spacing w:val="-6"/>
        </w:rPr>
        <w:t xml:space="preserve"> </w:t>
      </w:r>
      <w:r>
        <w:t>Oct.</w:t>
      </w:r>
      <w:r>
        <w:rPr>
          <w:spacing w:val="-4"/>
        </w:rPr>
        <w:t xml:space="preserve"> </w:t>
      </w:r>
      <w:r>
        <w:t>16,</w:t>
      </w:r>
      <w:r>
        <w:rPr>
          <w:spacing w:val="-4"/>
        </w:rPr>
        <w:t xml:space="preserve"> </w:t>
      </w:r>
      <w:r>
        <w:t xml:space="preserve">2019. </w:t>
      </w:r>
      <w:r>
        <w:rPr>
          <w:spacing w:val="-2"/>
        </w:rPr>
        <w:t>Annotations</w:t>
      </w:r>
    </w:p>
    <w:p w14:paraId="2513A8E5" w14:textId="77777777" w:rsidR="002F3495" w:rsidRDefault="00000000">
      <w:pPr>
        <w:pStyle w:val="Heading1"/>
        <w:spacing w:line="312" w:lineRule="exact"/>
      </w:pPr>
      <w:r>
        <w:rPr>
          <w:spacing w:val="-2"/>
        </w:rPr>
        <w:t>Commentary</w:t>
      </w:r>
    </w:p>
    <w:p w14:paraId="7E432B89" w14:textId="77777777" w:rsidR="002F3495" w:rsidRDefault="002F3495">
      <w:pPr>
        <w:spacing w:line="312" w:lineRule="exact"/>
        <w:sectPr w:rsidR="002F3495">
          <w:pgSz w:w="12240" w:h="15840"/>
          <w:pgMar w:top="900" w:right="880" w:bottom="280" w:left="900" w:header="1567" w:footer="0" w:gutter="0"/>
          <w:cols w:space="720"/>
        </w:sectPr>
      </w:pPr>
    </w:p>
    <w:p w14:paraId="71EA1882" w14:textId="77777777" w:rsidR="002F3495" w:rsidRDefault="00000000">
      <w:pPr>
        <w:pStyle w:val="BodyText"/>
        <w:spacing w:before="68"/>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92</w:t>
      </w:r>
    </w:p>
    <w:p w14:paraId="3CBB293D" w14:textId="77777777" w:rsidR="002F3495" w:rsidRDefault="002F3495">
      <w:pPr>
        <w:pStyle w:val="BodyText"/>
      </w:pPr>
    </w:p>
    <w:p w14:paraId="7329E64B" w14:textId="77777777" w:rsidR="002F3495" w:rsidRDefault="002F3495">
      <w:pPr>
        <w:pStyle w:val="BodyText"/>
      </w:pPr>
    </w:p>
    <w:p w14:paraId="2974C2FC" w14:textId="77777777" w:rsidR="002F3495" w:rsidRDefault="002F3495">
      <w:pPr>
        <w:pStyle w:val="BodyText"/>
        <w:spacing w:before="9"/>
      </w:pPr>
    </w:p>
    <w:p w14:paraId="7F68FB36" w14:textId="77777777" w:rsidR="002F3495" w:rsidRDefault="00000000">
      <w:pPr>
        <w:pStyle w:val="Heading3"/>
      </w:pPr>
      <w:r>
        <w:rPr>
          <w:spacing w:val="-2"/>
        </w:rPr>
        <w:t>COMMENT</w:t>
      </w:r>
    </w:p>
    <w:p w14:paraId="797A3343" w14:textId="77777777" w:rsidR="002F3495" w:rsidRDefault="002F3495">
      <w:pPr>
        <w:pStyle w:val="BodyText"/>
        <w:spacing w:before="1"/>
        <w:rPr>
          <w:b/>
        </w:rPr>
      </w:pPr>
    </w:p>
    <w:p w14:paraId="600D79DD" w14:textId="77777777" w:rsidR="002F3495" w:rsidRDefault="00000000">
      <w:pPr>
        <w:spacing w:line="271" w:lineRule="auto"/>
        <w:ind w:left="100" w:right="116"/>
        <w:jc w:val="both"/>
        <w:rPr>
          <w:i/>
          <w:sz w:val="20"/>
        </w:rPr>
      </w:pPr>
      <w:r>
        <w:rPr>
          <w:i/>
          <w:sz w:val="20"/>
        </w:rPr>
        <w:t>NOTE: Subdivision (a). In addition to the general proposed definition of "complex case" explaining the need for specialized management tools, subpart (a) also defines "court" to make clear, first, that any masters appointed to assist in the administration of the cases in the Complex Litigation Division will be empowered, subject to orders of the Complex Litigation Division Judge, to perform the functions enumerated in the Rules. Also, the Committee added magistrate judges to this definition to cover the possibility that -- at some point in the future -- the court may be authorized to utilize magistrate judges in complex case management.</w:t>
      </w:r>
    </w:p>
    <w:p w14:paraId="0008FC1D" w14:textId="77777777" w:rsidR="002F3495" w:rsidRDefault="002F3495">
      <w:pPr>
        <w:pStyle w:val="BodyText"/>
        <w:spacing w:before="6"/>
        <w:rPr>
          <w:i/>
          <w:sz w:val="17"/>
        </w:rPr>
      </w:pPr>
    </w:p>
    <w:p w14:paraId="73BC9C6E" w14:textId="77777777" w:rsidR="002F3495" w:rsidRDefault="00000000">
      <w:pPr>
        <w:spacing w:line="271" w:lineRule="auto"/>
        <w:ind w:left="100" w:right="117"/>
        <w:jc w:val="both"/>
        <w:rPr>
          <w:i/>
          <w:sz w:val="20"/>
        </w:rPr>
      </w:pPr>
      <w:r>
        <w:rPr>
          <w:i/>
          <w:sz w:val="20"/>
        </w:rPr>
        <w:t>Subdivision (b). Categories (1) through (5) carry forward the prior draft's identification of kinds of cases that -- presumptively -- will present complex case management issues. In subpart (b)(6) the Advisory Committee edited</w:t>
      </w:r>
      <w:r>
        <w:rPr>
          <w:i/>
          <w:spacing w:val="40"/>
          <w:sz w:val="20"/>
        </w:rPr>
        <w:t xml:space="preserve"> </w:t>
      </w:r>
      <w:r>
        <w:rPr>
          <w:i/>
          <w:sz w:val="20"/>
        </w:rPr>
        <w:t>the language in light of comments from the Virgin Islands Bar that the presumption regarding insurance coverage claims, indemnification and contribution, should be applicable only where there are multiple parties or claims involved. The Advisory Committee considered and rejected the need for an additional "catch-all" category (7) for other cases that will require complex treatment, given the operation of the provisions for designation of any case by the parties, and for referral by Superior Court judges to the Complex litigation Division judge of any case that appears to warrant designation as a complex case.</w:t>
      </w:r>
    </w:p>
    <w:p w14:paraId="25CA1523" w14:textId="77777777" w:rsidR="002F3495" w:rsidRDefault="002F3495">
      <w:pPr>
        <w:pStyle w:val="BodyText"/>
        <w:spacing w:before="5"/>
        <w:rPr>
          <w:i/>
          <w:sz w:val="17"/>
        </w:rPr>
      </w:pPr>
    </w:p>
    <w:p w14:paraId="5499937D" w14:textId="77777777" w:rsidR="002F3495" w:rsidRDefault="00000000">
      <w:pPr>
        <w:spacing w:line="271" w:lineRule="auto"/>
        <w:ind w:left="100" w:right="120"/>
        <w:jc w:val="both"/>
        <w:rPr>
          <w:i/>
          <w:sz w:val="20"/>
        </w:rPr>
      </w:pPr>
      <w:r>
        <w:rPr>
          <w:i/>
          <w:sz w:val="20"/>
        </w:rPr>
        <w:t xml:space="preserve">Subdivision (c). The factors identified by the Superior Court, and the court systems in several other jurisdictions are set forth in Subpart (c) to assist the Presiding Judge in considering the proper assignment of potentially complex </w:t>
      </w:r>
      <w:r>
        <w:rPr>
          <w:i/>
          <w:spacing w:val="-2"/>
          <w:sz w:val="20"/>
        </w:rPr>
        <w:t>cases.</w:t>
      </w:r>
    </w:p>
    <w:p w14:paraId="22BC0FF5" w14:textId="77777777" w:rsidR="002F3495" w:rsidRDefault="002F3495">
      <w:pPr>
        <w:pStyle w:val="BodyText"/>
        <w:spacing w:before="4"/>
        <w:rPr>
          <w:i/>
          <w:sz w:val="17"/>
        </w:rPr>
      </w:pPr>
    </w:p>
    <w:p w14:paraId="23BCF2E9" w14:textId="77777777" w:rsidR="002F3495" w:rsidRDefault="00000000">
      <w:pPr>
        <w:spacing w:line="271" w:lineRule="auto"/>
        <w:ind w:left="100" w:right="117"/>
        <w:jc w:val="both"/>
        <w:rPr>
          <w:i/>
          <w:sz w:val="20"/>
        </w:rPr>
      </w:pPr>
      <w:r>
        <w:rPr>
          <w:i/>
          <w:sz w:val="20"/>
        </w:rPr>
        <w:t>Subdivision (d). This provision, which calls for submission to the Complex Litigation Division judge of cases to be considered for complex treatment, has been broadened to include not only (i) those where the parties make such a designation on the face of their pleadings, but also (ii) those cases which do not receive such a party-designation but the Superior Court judge to whom the case is assigned believes that the case is nonetheless complex and warranting</w:t>
      </w:r>
      <w:r>
        <w:rPr>
          <w:i/>
          <w:spacing w:val="-2"/>
          <w:sz w:val="20"/>
        </w:rPr>
        <w:t xml:space="preserve"> </w:t>
      </w:r>
      <w:r>
        <w:rPr>
          <w:i/>
          <w:sz w:val="20"/>
        </w:rPr>
        <w:t>management</w:t>
      </w:r>
      <w:r>
        <w:rPr>
          <w:i/>
          <w:spacing w:val="-2"/>
          <w:sz w:val="20"/>
        </w:rPr>
        <w:t xml:space="preserve"> </w:t>
      </w:r>
      <w:r>
        <w:rPr>
          <w:i/>
          <w:sz w:val="20"/>
        </w:rPr>
        <w:t>under</w:t>
      </w:r>
      <w:r>
        <w:rPr>
          <w:i/>
          <w:spacing w:val="-3"/>
          <w:sz w:val="20"/>
        </w:rPr>
        <w:t xml:space="preserve"> </w:t>
      </w:r>
      <w:r>
        <w:rPr>
          <w:i/>
          <w:sz w:val="20"/>
        </w:rPr>
        <w:t>these</w:t>
      </w:r>
      <w:r>
        <w:rPr>
          <w:i/>
          <w:spacing w:val="-4"/>
          <w:sz w:val="20"/>
        </w:rPr>
        <w:t xml:space="preserve"> </w:t>
      </w:r>
      <w:r>
        <w:rPr>
          <w:i/>
          <w:sz w:val="20"/>
        </w:rPr>
        <w:t>Rules.</w:t>
      </w:r>
      <w:r>
        <w:rPr>
          <w:i/>
          <w:spacing w:val="-4"/>
          <w:sz w:val="20"/>
        </w:rPr>
        <w:t xml:space="preserve"> </w:t>
      </w:r>
      <w:r>
        <w:rPr>
          <w:i/>
          <w:sz w:val="20"/>
        </w:rPr>
        <w:t>In</w:t>
      </w:r>
      <w:r>
        <w:rPr>
          <w:i/>
          <w:spacing w:val="-2"/>
          <w:sz w:val="20"/>
        </w:rPr>
        <w:t xml:space="preserve"> </w:t>
      </w:r>
      <w:r>
        <w:rPr>
          <w:i/>
          <w:sz w:val="20"/>
        </w:rPr>
        <w:t>both</w:t>
      </w:r>
      <w:r>
        <w:rPr>
          <w:i/>
          <w:spacing w:val="-2"/>
          <w:sz w:val="20"/>
        </w:rPr>
        <w:t xml:space="preserve"> </w:t>
      </w:r>
      <w:r>
        <w:rPr>
          <w:i/>
          <w:sz w:val="20"/>
        </w:rPr>
        <w:t>instances,</w:t>
      </w:r>
      <w:r>
        <w:rPr>
          <w:i/>
          <w:spacing w:val="-4"/>
          <w:sz w:val="20"/>
        </w:rPr>
        <w:t xml:space="preserve"> </w:t>
      </w:r>
      <w:r>
        <w:rPr>
          <w:i/>
          <w:sz w:val="20"/>
        </w:rPr>
        <w:t>the</w:t>
      </w:r>
      <w:r>
        <w:rPr>
          <w:i/>
          <w:spacing w:val="-4"/>
          <w:sz w:val="20"/>
        </w:rPr>
        <w:t xml:space="preserve"> </w:t>
      </w:r>
      <w:r>
        <w:rPr>
          <w:i/>
          <w:sz w:val="20"/>
        </w:rPr>
        <w:t>case</w:t>
      </w:r>
      <w:r>
        <w:rPr>
          <w:i/>
          <w:spacing w:val="-2"/>
          <w:sz w:val="20"/>
        </w:rPr>
        <w:t xml:space="preserve"> </w:t>
      </w:r>
      <w:r>
        <w:rPr>
          <w:i/>
          <w:sz w:val="20"/>
        </w:rPr>
        <w:t>is to</w:t>
      </w:r>
      <w:r>
        <w:rPr>
          <w:i/>
          <w:spacing w:val="-2"/>
          <w:sz w:val="20"/>
        </w:rPr>
        <w:t xml:space="preserve"> </w:t>
      </w:r>
      <w:r>
        <w:rPr>
          <w:i/>
          <w:sz w:val="20"/>
        </w:rPr>
        <w:t>be</w:t>
      </w:r>
      <w:r>
        <w:rPr>
          <w:i/>
          <w:spacing w:val="-2"/>
          <w:sz w:val="20"/>
        </w:rPr>
        <w:t xml:space="preserve"> </w:t>
      </w:r>
      <w:r>
        <w:rPr>
          <w:i/>
          <w:sz w:val="20"/>
        </w:rPr>
        <w:t>forwarded</w:t>
      </w:r>
      <w:r>
        <w:rPr>
          <w:i/>
          <w:spacing w:val="-2"/>
          <w:sz w:val="20"/>
        </w:rPr>
        <w:t xml:space="preserve"> </w:t>
      </w:r>
      <w:r>
        <w:rPr>
          <w:i/>
          <w:sz w:val="20"/>
        </w:rPr>
        <w:t>to</w:t>
      </w:r>
      <w:r>
        <w:rPr>
          <w:i/>
          <w:spacing w:val="-2"/>
          <w:sz w:val="20"/>
        </w:rPr>
        <w:t xml:space="preserve"> </w:t>
      </w:r>
      <w:r>
        <w:rPr>
          <w:i/>
          <w:sz w:val="20"/>
        </w:rPr>
        <w:t>the</w:t>
      </w:r>
      <w:r>
        <w:rPr>
          <w:i/>
          <w:spacing w:val="-4"/>
          <w:sz w:val="20"/>
        </w:rPr>
        <w:t xml:space="preserve"> </w:t>
      </w:r>
      <w:r>
        <w:rPr>
          <w:i/>
          <w:sz w:val="20"/>
        </w:rPr>
        <w:t>Complex Litigation Division judge for a determination -- considering the presumption in Rule 92(b) and the factors identified in Rule 92(c), whether the case actually warrants consideration as a complex litigation.</w:t>
      </w:r>
    </w:p>
    <w:p w14:paraId="22BFA45F" w14:textId="77777777" w:rsidR="002F3495" w:rsidRDefault="002F3495">
      <w:pPr>
        <w:pStyle w:val="BodyText"/>
        <w:spacing w:before="6"/>
        <w:rPr>
          <w:i/>
          <w:sz w:val="17"/>
        </w:rPr>
      </w:pPr>
    </w:p>
    <w:p w14:paraId="2D118E2E" w14:textId="77777777" w:rsidR="002F3495" w:rsidRDefault="00000000">
      <w:pPr>
        <w:spacing w:line="271" w:lineRule="auto"/>
        <w:ind w:left="100" w:right="119"/>
        <w:jc w:val="both"/>
        <w:rPr>
          <w:i/>
          <w:sz w:val="20"/>
        </w:rPr>
      </w:pPr>
      <w:r>
        <w:rPr>
          <w:i/>
          <w:sz w:val="20"/>
        </w:rPr>
        <w:t>Subdivision (e). This subdivision of the Rule deals with two distinct situations. Subdivision (1) addresses cases that are not initially determined to be complex, but which -- as the matter progresses -- display features that lead the Superior Court judge to whom the cases is assigned to request that the matter be designated a complex case for management under these Rules. Subdivision (e)(2) authorizes the Complex Litigation Division judge to determine, at any time in the preparation of the case, that a matter is no longer complex, such that it can be reassigned to another Superior Court judge.</w:t>
      </w:r>
    </w:p>
    <w:p w14:paraId="158840FF" w14:textId="77777777" w:rsidR="002F3495" w:rsidRDefault="002F3495">
      <w:pPr>
        <w:pStyle w:val="BodyText"/>
        <w:spacing w:before="4"/>
        <w:rPr>
          <w:i/>
          <w:sz w:val="17"/>
        </w:rPr>
      </w:pPr>
    </w:p>
    <w:p w14:paraId="273238A6" w14:textId="77777777" w:rsidR="002F3495" w:rsidRDefault="00000000">
      <w:pPr>
        <w:spacing w:line="271" w:lineRule="auto"/>
        <w:ind w:left="100" w:right="120"/>
        <w:jc w:val="both"/>
        <w:rPr>
          <w:i/>
          <w:sz w:val="20"/>
        </w:rPr>
      </w:pPr>
      <w:r>
        <w:rPr>
          <w:i/>
          <w:sz w:val="20"/>
        </w:rPr>
        <w:t>Subdivision (f). This provision recognizes that there may be issues, claims or offshoots of the litigation that are not themselves complex, and which could advantageously be severed from a pending complex case, for management as a simpler matter outside the Complex Litigation Division.</w:t>
      </w:r>
    </w:p>
    <w:p w14:paraId="4CB4131E" w14:textId="77777777" w:rsidR="002F3495" w:rsidRDefault="002F3495">
      <w:pPr>
        <w:pStyle w:val="BodyText"/>
        <w:spacing w:before="4"/>
        <w:rPr>
          <w:i/>
          <w:sz w:val="17"/>
        </w:rPr>
      </w:pPr>
    </w:p>
    <w:p w14:paraId="334E456F" w14:textId="77777777" w:rsidR="002F3495" w:rsidRDefault="00000000">
      <w:pPr>
        <w:spacing w:line="271" w:lineRule="auto"/>
        <w:ind w:left="100" w:right="119"/>
        <w:jc w:val="both"/>
        <w:rPr>
          <w:i/>
          <w:sz w:val="20"/>
        </w:rPr>
      </w:pPr>
      <w:r>
        <w:rPr>
          <w:i/>
          <w:sz w:val="20"/>
        </w:rPr>
        <w:t>Subdivision (g). This subdivision of Rule 92, which is set forth by the Advisory Committee as a free-standing subdivision to reflect its application in multiple phases of the process, recognizes the role of the Presiding Judge in moderating the caseloads of all Superior Court Judges, as provided in the Virgin Islands Code.</w:t>
      </w:r>
    </w:p>
    <w:p w14:paraId="5CCA7D80" w14:textId="77777777" w:rsidR="002F3495" w:rsidRDefault="002F3495">
      <w:pPr>
        <w:pStyle w:val="BodyText"/>
        <w:spacing w:before="2"/>
        <w:rPr>
          <w:i/>
        </w:rPr>
      </w:pPr>
    </w:p>
    <w:p w14:paraId="5F3D90F5" w14:textId="77777777" w:rsidR="002F3495" w:rsidRDefault="00000000">
      <w:pPr>
        <w:pStyle w:val="Heading1"/>
        <w:jc w:val="both"/>
      </w:pPr>
      <w:r>
        <w:t>Case</w:t>
      </w:r>
      <w:r>
        <w:rPr>
          <w:spacing w:val="-3"/>
        </w:rPr>
        <w:t xml:space="preserve"> </w:t>
      </w:r>
      <w:r>
        <w:rPr>
          <w:spacing w:val="-2"/>
        </w:rPr>
        <w:t>Notes</w:t>
      </w:r>
    </w:p>
    <w:p w14:paraId="57EEF1B3" w14:textId="77777777" w:rsidR="002F3495" w:rsidRDefault="002F3495">
      <w:pPr>
        <w:pStyle w:val="BodyText"/>
        <w:spacing w:before="3"/>
        <w:rPr>
          <w:b/>
          <w:sz w:val="44"/>
        </w:rPr>
      </w:pPr>
    </w:p>
    <w:p w14:paraId="04BB530C" w14:textId="77777777" w:rsidR="002F3495" w:rsidRDefault="00000000">
      <w:pPr>
        <w:pStyle w:val="BodyText"/>
        <w:spacing w:line="271" w:lineRule="auto"/>
        <w:ind w:left="155" w:right="7645"/>
      </w:pPr>
      <w:r>
        <w:t>Designation denied Designation granted Discretion</w:t>
      </w:r>
      <w:r>
        <w:rPr>
          <w:spacing w:val="-14"/>
        </w:rPr>
        <w:t xml:space="preserve"> </w:t>
      </w:r>
      <w:r>
        <w:t>of</w:t>
      </w:r>
      <w:r>
        <w:rPr>
          <w:spacing w:val="-12"/>
        </w:rPr>
        <w:t xml:space="preserve"> </w:t>
      </w:r>
      <w:r>
        <w:t>presiding</w:t>
      </w:r>
      <w:r>
        <w:rPr>
          <w:spacing w:val="-14"/>
        </w:rPr>
        <w:t xml:space="preserve"> </w:t>
      </w:r>
      <w:r>
        <w:t>judge Particular cases</w:t>
      </w:r>
    </w:p>
    <w:p w14:paraId="216D9FDE" w14:textId="77777777" w:rsidR="002F3495" w:rsidRDefault="002F3495">
      <w:pPr>
        <w:spacing w:line="271" w:lineRule="auto"/>
        <w:sectPr w:rsidR="002F3495">
          <w:headerReference w:type="even" r:id="rId425"/>
          <w:pgSz w:w="12240" w:h="15840"/>
          <w:pgMar w:top="620" w:right="880" w:bottom="280" w:left="900" w:header="0" w:footer="0" w:gutter="0"/>
          <w:cols w:space="720"/>
        </w:sectPr>
      </w:pPr>
    </w:p>
    <w:p w14:paraId="059ADD72" w14:textId="77777777" w:rsidR="002F3495" w:rsidRDefault="002F3495">
      <w:pPr>
        <w:pStyle w:val="BodyText"/>
        <w:rPr>
          <w:sz w:val="12"/>
        </w:rPr>
      </w:pPr>
    </w:p>
    <w:p w14:paraId="212E1111" w14:textId="77777777" w:rsidR="002F3495" w:rsidRDefault="00000000">
      <w:pPr>
        <w:pStyle w:val="Heading4"/>
        <w:spacing w:before="93"/>
        <w:ind w:left="155" w:firstLine="0"/>
        <w:jc w:val="both"/>
      </w:pPr>
      <w:r>
        <w:rPr>
          <w:spacing w:val="-2"/>
        </w:rPr>
        <w:t>Designation</w:t>
      </w:r>
      <w:r>
        <w:rPr>
          <w:spacing w:val="5"/>
        </w:rPr>
        <w:t xml:space="preserve"> </w:t>
      </w:r>
      <w:r>
        <w:rPr>
          <w:spacing w:val="-2"/>
        </w:rPr>
        <w:t>denied</w:t>
      </w:r>
    </w:p>
    <w:p w14:paraId="7F518AEB" w14:textId="77777777" w:rsidR="002F3495" w:rsidRDefault="002F3495">
      <w:pPr>
        <w:pStyle w:val="BodyText"/>
        <w:spacing w:before="4"/>
        <w:rPr>
          <w:b/>
          <w:sz w:val="23"/>
        </w:rPr>
      </w:pPr>
    </w:p>
    <w:p w14:paraId="764B6017" w14:textId="77777777" w:rsidR="002F3495" w:rsidRDefault="00000000">
      <w:pPr>
        <w:spacing w:line="271" w:lineRule="auto"/>
        <w:ind w:left="100" w:right="117" w:firstLine="110"/>
        <w:jc w:val="both"/>
        <w:rPr>
          <w:sz w:val="20"/>
        </w:rPr>
      </w:pPr>
      <w:r>
        <w:rPr>
          <w:sz w:val="20"/>
        </w:rPr>
        <w:t>Court would not designate a probate case as complex, even though two related cases had been designated as such,</w:t>
      </w:r>
      <w:r>
        <w:rPr>
          <w:spacing w:val="-3"/>
          <w:sz w:val="20"/>
        </w:rPr>
        <w:t xml:space="preserve"> </w:t>
      </w:r>
      <w:r>
        <w:rPr>
          <w:sz w:val="20"/>
        </w:rPr>
        <w:t>as</w:t>
      </w:r>
      <w:r>
        <w:rPr>
          <w:spacing w:val="-2"/>
          <w:sz w:val="20"/>
        </w:rPr>
        <w:t xml:space="preserve"> </w:t>
      </w:r>
      <w:r>
        <w:rPr>
          <w:sz w:val="20"/>
        </w:rPr>
        <w:t>the</w:t>
      </w:r>
      <w:r>
        <w:rPr>
          <w:spacing w:val="-1"/>
          <w:sz w:val="20"/>
        </w:rPr>
        <w:t xml:space="preserve"> </w:t>
      </w:r>
      <w:r>
        <w:rPr>
          <w:sz w:val="20"/>
        </w:rPr>
        <w:t>probate</w:t>
      </w:r>
      <w:r>
        <w:rPr>
          <w:spacing w:val="-3"/>
          <w:sz w:val="20"/>
        </w:rPr>
        <w:t xml:space="preserve"> </w:t>
      </w:r>
      <w:r>
        <w:rPr>
          <w:sz w:val="20"/>
        </w:rPr>
        <w:t>case had</w:t>
      </w:r>
      <w:r>
        <w:rPr>
          <w:spacing w:val="-1"/>
          <w:sz w:val="20"/>
        </w:rPr>
        <w:t xml:space="preserve"> </w:t>
      </w:r>
      <w:r>
        <w:rPr>
          <w:sz w:val="20"/>
        </w:rPr>
        <w:t>been</w:t>
      </w:r>
      <w:r>
        <w:rPr>
          <w:spacing w:val="-1"/>
          <w:sz w:val="20"/>
        </w:rPr>
        <w:t xml:space="preserve"> </w:t>
      </w:r>
      <w:r>
        <w:rPr>
          <w:sz w:val="20"/>
        </w:rPr>
        <w:t>handled</w:t>
      </w:r>
      <w:r>
        <w:rPr>
          <w:spacing w:val="-3"/>
          <w:sz w:val="20"/>
        </w:rPr>
        <w:t xml:space="preserve"> </w:t>
      </w:r>
      <w:r>
        <w:rPr>
          <w:sz w:val="20"/>
        </w:rPr>
        <w:t>well</w:t>
      </w:r>
      <w:r>
        <w:rPr>
          <w:spacing w:val="-4"/>
          <w:sz w:val="20"/>
        </w:rPr>
        <w:t xml:space="preserve"> </w:t>
      </w:r>
      <w:r>
        <w:rPr>
          <w:sz w:val="20"/>
        </w:rPr>
        <w:t>and the</w:t>
      </w:r>
      <w:r>
        <w:rPr>
          <w:spacing w:val="-3"/>
          <w:sz w:val="20"/>
        </w:rPr>
        <w:t xml:space="preserve"> </w:t>
      </w:r>
      <w:r>
        <w:rPr>
          <w:sz w:val="20"/>
        </w:rPr>
        <w:t>judicial</w:t>
      </w:r>
      <w:r>
        <w:rPr>
          <w:spacing w:val="-1"/>
          <w:sz w:val="20"/>
        </w:rPr>
        <w:t xml:space="preserve"> </w:t>
      </w:r>
      <w:r>
        <w:rPr>
          <w:sz w:val="20"/>
        </w:rPr>
        <w:t>officer</w:t>
      </w:r>
      <w:r>
        <w:rPr>
          <w:spacing w:val="-2"/>
          <w:sz w:val="20"/>
        </w:rPr>
        <w:t xml:space="preserve"> </w:t>
      </w:r>
      <w:r>
        <w:rPr>
          <w:sz w:val="20"/>
        </w:rPr>
        <w:t>who</w:t>
      </w:r>
      <w:r>
        <w:rPr>
          <w:spacing w:val="-3"/>
          <w:sz w:val="20"/>
        </w:rPr>
        <w:t xml:space="preserve"> </w:t>
      </w:r>
      <w:r>
        <w:rPr>
          <w:sz w:val="20"/>
        </w:rPr>
        <w:t>would</w:t>
      </w:r>
      <w:r>
        <w:rPr>
          <w:spacing w:val="-3"/>
          <w:sz w:val="20"/>
        </w:rPr>
        <w:t xml:space="preserve"> </w:t>
      </w:r>
      <w:r>
        <w:rPr>
          <w:sz w:val="20"/>
        </w:rPr>
        <w:t>take</w:t>
      </w:r>
      <w:r>
        <w:rPr>
          <w:spacing w:val="-1"/>
          <w:sz w:val="20"/>
        </w:rPr>
        <w:t xml:space="preserve"> </w:t>
      </w:r>
      <w:r>
        <w:rPr>
          <w:sz w:val="20"/>
        </w:rPr>
        <w:t>it</w:t>
      </w:r>
      <w:r>
        <w:rPr>
          <w:spacing w:val="-1"/>
          <w:sz w:val="20"/>
        </w:rPr>
        <w:t xml:space="preserve"> </w:t>
      </w:r>
      <w:r>
        <w:rPr>
          <w:sz w:val="20"/>
        </w:rPr>
        <w:t>over had</w:t>
      </w:r>
      <w:r>
        <w:rPr>
          <w:spacing w:val="-1"/>
          <w:sz w:val="20"/>
        </w:rPr>
        <w:t xml:space="preserve"> </w:t>
      </w:r>
      <w:r>
        <w:rPr>
          <w:sz w:val="20"/>
        </w:rPr>
        <w:t>the</w:t>
      </w:r>
      <w:r>
        <w:rPr>
          <w:spacing w:val="-1"/>
          <w:sz w:val="20"/>
        </w:rPr>
        <w:t xml:space="preserve"> </w:t>
      </w:r>
      <w:r>
        <w:rPr>
          <w:sz w:val="20"/>
        </w:rPr>
        <w:t>discretion</w:t>
      </w:r>
      <w:r>
        <w:rPr>
          <w:spacing w:val="-3"/>
          <w:sz w:val="20"/>
        </w:rPr>
        <w:t xml:space="preserve"> </w:t>
      </w:r>
      <w:r>
        <w:rPr>
          <w:sz w:val="20"/>
        </w:rPr>
        <w:t>to refer it</w:t>
      </w:r>
      <w:r>
        <w:rPr>
          <w:spacing w:val="-1"/>
          <w:sz w:val="20"/>
        </w:rPr>
        <w:t xml:space="preserve"> </w:t>
      </w:r>
      <w:r>
        <w:rPr>
          <w:sz w:val="20"/>
        </w:rPr>
        <w:t xml:space="preserve">for complex treatment at a later date. </w:t>
      </w:r>
      <w:hyperlink r:id="rId426">
        <w:r>
          <w:rPr>
            <w:i/>
            <w:color w:val="0077CC"/>
            <w:sz w:val="20"/>
            <w:u w:val="single" w:color="0077CC"/>
          </w:rPr>
          <w:t>Gov't of the V.I. v. Indyke, -- V.I. --, 2021 V.I. LEXIS 88 (Dec. 7,</w:t>
        </w:r>
        <w:r>
          <w:rPr>
            <w:i/>
            <w:color w:val="0077CC"/>
            <w:spacing w:val="-1"/>
            <w:sz w:val="20"/>
            <w:u w:val="single" w:color="0077CC"/>
          </w:rPr>
          <w:t xml:space="preserve"> </w:t>
        </w:r>
        <w:r>
          <w:rPr>
            <w:i/>
            <w:color w:val="0077CC"/>
            <w:sz w:val="20"/>
            <w:u w:val="single" w:color="0077CC"/>
          </w:rPr>
          <w:t>2021)</w:t>
        </w:r>
        <w:r>
          <w:rPr>
            <w:sz w:val="20"/>
          </w:rPr>
          <w:t>,</w:t>
        </w:r>
      </w:hyperlink>
      <w:r>
        <w:rPr>
          <w:sz w:val="20"/>
        </w:rPr>
        <w:t xml:space="preserve"> appeal dismissed, </w:t>
      </w:r>
      <w:hyperlink r:id="rId427">
        <w:r>
          <w:rPr>
            <w:i/>
            <w:color w:val="0077CC"/>
            <w:sz w:val="20"/>
            <w:u w:val="single" w:color="0077CC"/>
          </w:rPr>
          <w:t>In the Matter of the Estate of Epstein, -- V.I. --, 2022 V.I. LEXIS 20 (Feb. 4, 2022)</w:t>
        </w:r>
        <w:r>
          <w:rPr>
            <w:sz w:val="20"/>
          </w:rPr>
          <w:t>.</w:t>
        </w:r>
      </w:hyperlink>
    </w:p>
    <w:p w14:paraId="44B242F9" w14:textId="77777777" w:rsidR="002F3495" w:rsidRDefault="002F3495">
      <w:pPr>
        <w:pStyle w:val="BodyText"/>
        <w:spacing w:before="9"/>
        <w:rPr>
          <w:sz w:val="12"/>
        </w:rPr>
      </w:pPr>
    </w:p>
    <w:p w14:paraId="05C0249A" w14:textId="77777777" w:rsidR="002F3495" w:rsidRDefault="00000000">
      <w:pPr>
        <w:pStyle w:val="BodyText"/>
        <w:spacing w:before="93" w:line="271" w:lineRule="auto"/>
        <w:ind w:left="100" w:right="116" w:firstLine="110"/>
        <w:jc w:val="both"/>
      </w:pPr>
      <w:r>
        <w:t xml:space="preserve">Because only three of a number of related cases had been referred for a determination of whether they should be designated as complex, the court declined to designate them as such, as transferring fewer than all of the cases to the Complex Litigation Division would not be the most just, efficient, and cost-effective solution for the court, counsel, and the parties. </w:t>
      </w:r>
      <w:hyperlink r:id="rId428">
        <w:r>
          <w:rPr>
            <w:i/>
            <w:color w:val="0077CC"/>
            <w:u w:val="single" w:color="0077CC"/>
          </w:rPr>
          <w:t>Sixteen Plus Corp. v. Yousef, 72 V.I. 610, 2020 V.I. LEXIS 24 (Mar. 16, 2020)</w:t>
        </w:r>
        <w:r>
          <w:t>.</w:t>
        </w:r>
      </w:hyperlink>
    </w:p>
    <w:p w14:paraId="3748C8C4" w14:textId="77777777" w:rsidR="002F3495" w:rsidRDefault="002F3495">
      <w:pPr>
        <w:pStyle w:val="BodyText"/>
        <w:rPr>
          <w:sz w:val="13"/>
        </w:rPr>
      </w:pPr>
    </w:p>
    <w:p w14:paraId="7E4AD01B" w14:textId="77777777" w:rsidR="002F3495" w:rsidRDefault="00000000">
      <w:pPr>
        <w:pStyle w:val="Heading4"/>
        <w:spacing w:before="93"/>
        <w:ind w:left="155" w:firstLine="0"/>
        <w:jc w:val="both"/>
      </w:pPr>
      <w:r>
        <w:rPr>
          <w:spacing w:val="-2"/>
        </w:rPr>
        <w:t>Designation</w:t>
      </w:r>
      <w:r>
        <w:rPr>
          <w:spacing w:val="5"/>
        </w:rPr>
        <w:t xml:space="preserve"> </w:t>
      </w:r>
      <w:r>
        <w:rPr>
          <w:spacing w:val="-2"/>
        </w:rPr>
        <w:t>granted</w:t>
      </w:r>
    </w:p>
    <w:p w14:paraId="171E91E6" w14:textId="77777777" w:rsidR="002F3495" w:rsidRDefault="002F3495">
      <w:pPr>
        <w:pStyle w:val="BodyText"/>
        <w:spacing w:before="4"/>
        <w:rPr>
          <w:b/>
          <w:sz w:val="23"/>
        </w:rPr>
      </w:pPr>
    </w:p>
    <w:p w14:paraId="0ACFE239" w14:textId="77777777" w:rsidR="002F3495" w:rsidRDefault="00000000">
      <w:pPr>
        <w:spacing w:line="271" w:lineRule="auto"/>
        <w:ind w:left="100" w:right="116" w:firstLine="110"/>
        <w:jc w:val="both"/>
        <w:rPr>
          <w:sz w:val="20"/>
        </w:rPr>
      </w:pPr>
      <w:r>
        <w:rPr>
          <w:sz w:val="20"/>
        </w:rPr>
        <w:t xml:space="preserve">Case that was commenced in 2005 would be designated as complex, given the age of the case, the number of parties, the variety and quantity of claims (contract claims, tort claims, and claims for declaratory relief), and the overall delay in resolving motions that had been pending for over a decade. </w:t>
      </w:r>
      <w:hyperlink r:id="rId429">
        <w:r>
          <w:rPr>
            <w:i/>
            <w:color w:val="0077CC"/>
            <w:sz w:val="20"/>
            <w:u w:val="single" w:color="0077CC"/>
          </w:rPr>
          <w:t>Dutch W. Indies Trading Co. v.</w:t>
        </w:r>
      </w:hyperlink>
      <w:r>
        <w:rPr>
          <w:i/>
          <w:color w:val="0077CC"/>
          <w:sz w:val="20"/>
        </w:rPr>
        <w:t xml:space="preserve"> </w:t>
      </w:r>
      <w:hyperlink r:id="rId430">
        <w:r>
          <w:rPr>
            <w:i/>
            <w:color w:val="0077CC"/>
            <w:sz w:val="20"/>
            <w:u w:val="single" w:color="0077CC"/>
          </w:rPr>
          <w:t>Addington, -- V.I. --, 2022 V.I. LEXIS 59 (July 26, 2022)</w:t>
        </w:r>
        <w:r>
          <w:rPr>
            <w:sz w:val="20"/>
          </w:rPr>
          <w:t>.</w:t>
        </w:r>
      </w:hyperlink>
    </w:p>
    <w:p w14:paraId="64266AFD" w14:textId="77777777" w:rsidR="002F3495" w:rsidRDefault="002F3495">
      <w:pPr>
        <w:pStyle w:val="BodyText"/>
        <w:spacing w:before="9"/>
        <w:rPr>
          <w:sz w:val="12"/>
        </w:rPr>
      </w:pPr>
    </w:p>
    <w:p w14:paraId="30E35449" w14:textId="77777777" w:rsidR="002F3495" w:rsidRDefault="00000000">
      <w:pPr>
        <w:spacing w:before="93" w:line="271" w:lineRule="auto"/>
        <w:ind w:left="100" w:right="116" w:firstLine="110"/>
        <w:jc w:val="both"/>
        <w:rPr>
          <w:sz w:val="20"/>
        </w:rPr>
      </w:pPr>
      <w:r>
        <w:rPr>
          <w:sz w:val="20"/>
        </w:rPr>
        <w:t>Court designated a case filed by the Government of the Virgin Islands (GVI) as complex, as not only were the parties in agreement, the case involved 10 defendants, 23 statutory counts, alleged criminal activity spanning more than two decades, and myriad financial transactions and tax matters, and would only expand if a pending motion to amend was granted. Since the indemnification claims in a second case arose out of the GVI case, the court designated</w:t>
      </w:r>
      <w:r>
        <w:rPr>
          <w:spacing w:val="-3"/>
          <w:sz w:val="20"/>
        </w:rPr>
        <w:t xml:space="preserve"> </w:t>
      </w:r>
      <w:r>
        <w:rPr>
          <w:sz w:val="20"/>
        </w:rPr>
        <w:t>that</w:t>
      </w:r>
      <w:r>
        <w:rPr>
          <w:spacing w:val="-1"/>
          <w:sz w:val="20"/>
        </w:rPr>
        <w:t xml:space="preserve"> </w:t>
      </w:r>
      <w:r>
        <w:rPr>
          <w:sz w:val="20"/>
        </w:rPr>
        <w:t>case</w:t>
      </w:r>
      <w:r>
        <w:rPr>
          <w:spacing w:val="-1"/>
          <w:sz w:val="20"/>
        </w:rPr>
        <w:t xml:space="preserve"> </w:t>
      </w:r>
      <w:r>
        <w:rPr>
          <w:sz w:val="20"/>
        </w:rPr>
        <w:t>as</w:t>
      </w:r>
      <w:r>
        <w:rPr>
          <w:spacing w:val="-2"/>
          <w:sz w:val="20"/>
        </w:rPr>
        <w:t xml:space="preserve"> </w:t>
      </w:r>
      <w:r>
        <w:rPr>
          <w:sz w:val="20"/>
        </w:rPr>
        <w:t>complex</w:t>
      </w:r>
      <w:r>
        <w:rPr>
          <w:spacing w:val="-2"/>
          <w:sz w:val="20"/>
        </w:rPr>
        <w:t xml:space="preserve"> </w:t>
      </w:r>
      <w:r>
        <w:rPr>
          <w:sz w:val="20"/>
        </w:rPr>
        <w:t>too.</w:t>
      </w:r>
      <w:r>
        <w:rPr>
          <w:spacing w:val="-2"/>
          <w:sz w:val="20"/>
        </w:rPr>
        <w:t xml:space="preserve"> </w:t>
      </w:r>
      <w:hyperlink r:id="rId431">
        <w:r>
          <w:rPr>
            <w:i/>
            <w:color w:val="0077CC"/>
            <w:sz w:val="20"/>
            <w:u w:val="single" w:color="0077CC"/>
          </w:rPr>
          <w:t>Gov't</w:t>
        </w:r>
        <w:r>
          <w:rPr>
            <w:i/>
            <w:color w:val="0077CC"/>
            <w:spacing w:val="-3"/>
            <w:sz w:val="20"/>
            <w:u w:val="single" w:color="0077CC"/>
          </w:rPr>
          <w:t xml:space="preserve"> </w:t>
        </w:r>
        <w:r>
          <w:rPr>
            <w:i/>
            <w:color w:val="0077CC"/>
            <w:sz w:val="20"/>
            <w:u w:val="single" w:color="0077CC"/>
          </w:rPr>
          <w:t>of</w:t>
        </w:r>
        <w:r>
          <w:rPr>
            <w:i/>
            <w:color w:val="0077CC"/>
            <w:spacing w:val="-1"/>
            <w:sz w:val="20"/>
            <w:u w:val="single" w:color="0077CC"/>
          </w:rPr>
          <w:t xml:space="preserve"> </w:t>
        </w:r>
        <w:r>
          <w:rPr>
            <w:i/>
            <w:color w:val="0077CC"/>
            <w:sz w:val="20"/>
            <w:u w:val="single" w:color="0077CC"/>
          </w:rPr>
          <w:t>the</w:t>
        </w:r>
        <w:r>
          <w:rPr>
            <w:i/>
            <w:color w:val="0077CC"/>
            <w:spacing w:val="-1"/>
            <w:sz w:val="20"/>
            <w:u w:val="single" w:color="0077CC"/>
          </w:rPr>
          <w:t xml:space="preserve"> </w:t>
        </w:r>
        <w:r>
          <w:rPr>
            <w:i/>
            <w:color w:val="0077CC"/>
            <w:sz w:val="20"/>
            <w:u w:val="single" w:color="0077CC"/>
          </w:rPr>
          <w:t>V.I. v.</w:t>
        </w:r>
        <w:r>
          <w:rPr>
            <w:i/>
            <w:color w:val="0077CC"/>
            <w:spacing w:val="-3"/>
            <w:sz w:val="20"/>
            <w:u w:val="single" w:color="0077CC"/>
          </w:rPr>
          <w:t xml:space="preserve"> </w:t>
        </w:r>
        <w:r>
          <w:rPr>
            <w:i/>
            <w:color w:val="0077CC"/>
            <w:sz w:val="20"/>
            <w:u w:val="single" w:color="0077CC"/>
          </w:rPr>
          <w:t>Indyke,</w:t>
        </w:r>
        <w:r>
          <w:rPr>
            <w:i/>
            <w:color w:val="0077CC"/>
            <w:spacing w:val="-1"/>
            <w:sz w:val="20"/>
            <w:u w:val="single" w:color="0077CC"/>
          </w:rPr>
          <w:t xml:space="preserve"> </w:t>
        </w:r>
        <w:r>
          <w:rPr>
            <w:i/>
            <w:color w:val="0077CC"/>
            <w:sz w:val="20"/>
            <w:u w:val="single" w:color="0077CC"/>
          </w:rPr>
          <w:t>--</w:t>
        </w:r>
        <w:r>
          <w:rPr>
            <w:i/>
            <w:color w:val="0077CC"/>
            <w:spacing w:val="-1"/>
            <w:sz w:val="20"/>
            <w:u w:val="single" w:color="0077CC"/>
          </w:rPr>
          <w:t xml:space="preserve"> </w:t>
        </w:r>
        <w:r>
          <w:rPr>
            <w:i/>
            <w:color w:val="0077CC"/>
            <w:sz w:val="20"/>
            <w:u w:val="single" w:color="0077CC"/>
          </w:rPr>
          <w:t>V.I.</w:t>
        </w:r>
        <w:r>
          <w:rPr>
            <w:i/>
            <w:color w:val="0077CC"/>
            <w:spacing w:val="-3"/>
            <w:sz w:val="20"/>
            <w:u w:val="single" w:color="0077CC"/>
          </w:rPr>
          <w:t xml:space="preserve"> </w:t>
        </w:r>
        <w:r>
          <w:rPr>
            <w:i/>
            <w:color w:val="0077CC"/>
            <w:sz w:val="20"/>
            <w:u w:val="single" w:color="0077CC"/>
          </w:rPr>
          <w:t>--,</w:t>
        </w:r>
        <w:r>
          <w:rPr>
            <w:i/>
            <w:color w:val="0077CC"/>
            <w:spacing w:val="-1"/>
            <w:sz w:val="20"/>
            <w:u w:val="single" w:color="0077CC"/>
          </w:rPr>
          <w:t xml:space="preserve"> </w:t>
        </w:r>
        <w:r>
          <w:rPr>
            <w:i/>
            <w:color w:val="0077CC"/>
            <w:sz w:val="20"/>
            <w:u w:val="single" w:color="0077CC"/>
          </w:rPr>
          <w:t>2021</w:t>
        </w:r>
        <w:r>
          <w:rPr>
            <w:i/>
            <w:color w:val="0077CC"/>
            <w:spacing w:val="-1"/>
            <w:sz w:val="20"/>
            <w:u w:val="single" w:color="0077CC"/>
          </w:rPr>
          <w:t xml:space="preserve"> </w:t>
        </w:r>
        <w:r>
          <w:rPr>
            <w:i/>
            <w:color w:val="0077CC"/>
            <w:sz w:val="20"/>
            <w:u w:val="single" w:color="0077CC"/>
          </w:rPr>
          <w:t>V.I.</w:t>
        </w:r>
        <w:r>
          <w:rPr>
            <w:i/>
            <w:color w:val="0077CC"/>
            <w:spacing w:val="-3"/>
            <w:sz w:val="20"/>
            <w:u w:val="single" w:color="0077CC"/>
          </w:rPr>
          <w:t xml:space="preserve"> </w:t>
        </w:r>
        <w:r>
          <w:rPr>
            <w:i/>
            <w:color w:val="0077CC"/>
            <w:sz w:val="20"/>
            <w:u w:val="single" w:color="0077CC"/>
          </w:rPr>
          <w:t>LEXIS</w:t>
        </w:r>
        <w:r>
          <w:rPr>
            <w:i/>
            <w:color w:val="0077CC"/>
            <w:spacing w:val="-1"/>
            <w:sz w:val="20"/>
            <w:u w:val="single" w:color="0077CC"/>
          </w:rPr>
          <w:t xml:space="preserve"> </w:t>
        </w:r>
        <w:r>
          <w:rPr>
            <w:i/>
            <w:color w:val="0077CC"/>
            <w:sz w:val="20"/>
            <w:u w:val="single" w:color="0077CC"/>
          </w:rPr>
          <w:t>88</w:t>
        </w:r>
        <w:r>
          <w:rPr>
            <w:i/>
            <w:color w:val="0077CC"/>
            <w:spacing w:val="-1"/>
            <w:sz w:val="20"/>
            <w:u w:val="single" w:color="0077CC"/>
          </w:rPr>
          <w:t xml:space="preserve"> </w:t>
        </w:r>
        <w:r>
          <w:rPr>
            <w:i/>
            <w:color w:val="0077CC"/>
            <w:sz w:val="20"/>
            <w:u w:val="single" w:color="0077CC"/>
          </w:rPr>
          <w:t>(Dec.</w:t>
        </w:r>
        <w:r>
          <w:rPr>
            <w:i/>
            <w:color w:val="0077CC"/>
            <w:spacing w:val="-1"/>
            <w:sz w:val="20"/>
            <w:u w:val="single" w:color="0077CC"/>
          </w:rPr>
          <w:t xml:space="preserve"> </w:t>
        </w:r>
        <w:r>
          <w:rPr>
            <w:i/>
            <w:color w:val="0077CC"/>
            <w:sz w:val="20"/>
            <w:u w:val="single" w:color="0077CC"/>
          </w:rPr>
          <w:t>7,</w:t>
        </w:r>
        <w:r>
          <w:rPr>
            <w:i/>
            <w:color w:val="0077CC"/>
            <w:spacing w:val="-1"/>
            <w:sz w:val="20"/>
            <w:u w:val="single" w:color="0077CC"/>
          </w:rPr>
          <w:t xml:space="preserve"> </w:t>
        </w:r>
        <w:r>
          <w:rPr>
            <w:i/>
            <w:color w:val="0077CC"/>
            <w:sz w:val="20"/>
            <w:u w:val="single" w:color="0077CC"/>
          </w:rPr>
          <w:t>2021)</w:t>
        </w:r>
        <w:r>
          <w:rPr>
            <w:sz w:val="20"/>
          </w:rPr>
          <w:t>,</w:t>
        </w:r>
      </w:hyperlink>
      <w:r>
        <w:rPr>
          <w:spacing w:val="-1"/>
          <w:sz w:val="20"/>
        </w:rPr>
        <w:t xml:space="preserve"> </w:t>
      </w:r>
      <w:r>
        <w:rPr>
          <w:sz w:val="20"/>
        </w:rPr>
        <w:t xml:space="preserve">appeal dismissed, </w:t>
      </w:r>
      <w:hyperlink r:id="rId432">
        <w:r>
          <w:rPr>
            <w:i/>
            <w:color w:val="0077CC"/>
            <w:sz w:val="20"/>
            <w:u w:val="single" w:color="0077CC"/>
          </w:rPr>
          <w:t>In the Matter of the Estate of Epstein, -- V.I. --, 2022 V.I. LEXIS 20 (Feb. 4, 2022)</w:t>
        </w:r>
        <w:r>
          <w:rPr>
            <w:sz w:val="20"/>
          </w:rPr>
          <w:t>.</w:t>
        </w:r>
      </w:hyperlink>
    </w:p>
    <w:p w14:paraId="1C254F56" w14:textId="77777777" w:rsidR="002F3495" w:rsidRDefault="002F3495">
      <w:pPr>
        <w:pStyle w:val="BodyText"/>
        <w:spacing w:before="10"/>
        <w:rPr>
          <w:sz w:val="12"/>
        </w:rPr>
      </w:pPr>
    </w:p>
    <w:p w14:paraId="5E614F69" w14:textId="77777777" w:rsidR="002F3495" w:rsidRDefault="00000000">
      <w:pPr>
        <w:pStyle w:val="Heading4"/>
        <w:spacing w:before="93"/>
        <w:ind w:left="155" w:firstLine="0"/>
        <w:jc w:val="both"/>
      </w:pPr>
      <w:r>
        <w:t>Discretion</w:t>
      </w:r>
      <w:r>
        <w:rPr>
          <w:spacing w:val="-9"/>
        </w:rPr>
        <w:t xml:space="preserve"> </w:t>
      </w:r>
      <w:r>
        <w:t>of</w:t>
      </w:r>
      <w:r>
        <w:rPr>
          <w:spacing w:val="-9"/>
        </w:rPr>
        <w:t xml:space="preserve"> </w:t>
      </w:r>
      <w:r>
        <w:t>presiding</w:t>
      </w:r>
      <w:r>
        <w:rPr>
          <w:spacing w:val="-8"/>
        </w:rPr>
        <w:t xml:space="preserve"> </w:t>
      </w:r>
      <w:r>
        <w:rPr>
          <w:spacing w:val="-4"/>
        </w:rPr>
        <w:t>judge</w:t>
      </w:r>
    </w:p>
    <w:p w14:paraId="56305FB0" w14:textId="77777777" w:rsidR="002F3495" w:rsidRDefault="002F3495">
      <w:pPr>
        <w:pStyle w:val="BodyText"/>
        <w:spacing w:before="7"/>
        <w:rPr>
          <w:b/>
          <w:sz w:val="23"/>
        </w:rPr>
      </w:pPr>
    </w:p>
    <w:p w14:paraId="18D3B609" w14:textId="77777777" w:rsidR="002F3495" w:rsidRDefault="00000000">
      <w:pPr>
        <w:pStyle w:val="BodyText"/>
        <w:spacing w:line="271" w:lineRule="auto"/>
        <w:ind w:left="100" w:right="120" w:firstLine="110"/>
        <w:jc w:val="both"/>
      </w:pPr>
      <w:r>
        <w:t>Presiding</w:t>
      </w:r>
      <w:r>
        <w:rPr>
          <w:spacing w:val="-3"/>
        </w:rPr>
        <w:t xml:space="preserve"> </w:t>
      </w:r>
      <w:r>
        <w:t>Judge</w:t>
      </w:r>
      <w:r>
        <w:rPr>
          <w:spacing w:val="-1"/>
        </w:rPr>
        <w:t xml:space="preserve"> </w:t>
      </w:r>
      <w:r>
        <w:t>of</w:t>
      </w:r>
      <w:r>
        <w:rPr>
          <w:spacing w:val="-1"/>
        </w:rPr>
        <w:t xml:space="preserve"> </w:t>
      </w:r>
      <w:r>
        <w:t>the</w:t>
      </w:r>
      <w:r>
        <w:rPr>
          <w:spacing w:val="-1"/>
        </w:rPr>
        <w:t xml:space="preserve"> </w:t>
      </w:r>
      <w:r>
        <w:t>Superior Court</w:t>
      </w:r>
      <w:r>
        <w:rPr>
          <w:spacing w:val="-1"/>
        </w:rPr>
        <w:t xml:space="preserve"> </w:t>
      </w:r>
      <w:r>
        <w:t>of</w:t>
      </w:r>
      <w:r>
        <w:rPr>
          <w:spacing w:val="-1"/>
        </w:rPr>
        <w:t xml:space="preserve"> </w:t>
      </w:r>
      <w:r>
        <w:t>the</w:t>
      </w:r>
      <w:r>
        <w:rPr>
          <w:spacing w:val="-1"/>
        </w:rPr>
        <w:t xml:space="preserve"> </w:t>
      </w:r>
      <w:r>
        <w:t>Virgin</w:t>
      </w:r>
      <w:r>
        <w:rPr>
          <w:spacing w:val="-1"/>
        </w:rPr>
        <w:t xml:space="preserve"> </w:t>
      </w:r>
      <w:r>
        <w:t>Islands</w:t>
      </w:r>
      <w:r>
        <w:rPr>
          <w:spacing w:val="-2"/>
        </w:rPr>
        <w:t xml:space="preserve"> </w:t>
      </w:r>
      <w:r>
        <w:t>retains</w:t>
      </w:r>
      <w:r>
        <w:rPr>
          <w:spacing w:val="-2"/>
        </w:rPr>
        <w:t xml:space="preserve"> </w:t>
      </w:r>
      <w:r>
        <w:t>the</w:t>
      </w:r>
      <w:r>
        <w:rPr>
          <w:spacing w:val="-3"/>
        </w:rPr>
        <w:t xml:space="preserve"> </w:t>
      </w:r>
      <w:r>
        <w:t>discretion</w:t>
      </w:r>
      <w:r>
        <w:rPr>
          <w:spacing w:val="-3"/>
        </w:rPr>
        <w:t xml:space="preserve"> </w:t>
      </w:r>
      <w:r>
        <w:t>to</w:t>
      </w:r>
      <w:r>
        <w:rPr>
          <w:spacing w:val="-3"/>
        </w:rPr>
        <w:t xml:space="preserve"> </w:t>
      </w:r>
      <w:r>
        <w:t>overrule</w:t>
      </w:r>
      <w:r>
        <w:rPr>
          <w:spacing w:val="-1"/>
        </w:rPr>
        <w:t xml:space="preserve"> </w:t>
      </w:r>
      <w:r>
        <w:t>a</w:t>
      </w:r>
      <w:r>
        <w:rPr>
          <w:spacing w:val="-3"/>
        </w:rPr>
        <w:t xml:space="preserve"> </w:t>
      </w:r>
      <w:r>
        <w:t>decision</w:t>
      </w:r>
      <w:r>
        <w:rPr>
          <w:spacing w:val="-1"/>
        </w:rPr>
        <w:t xml:space="preserve"> </w:t>
      </w:r>
      <w:r>
        <w:t>of</w:t>
      </w:r>
      <w:r>
        <w:rPr>
          <w:spacing w:val="-3"/>
        </w:rPr>
        <w:t xml:space="preserve"> </w:t>
      </w:r>
      <w:r>
        <w:t>the</w:t>
      </w:r>
      <w:r>
        <w:rPr>
          <w:spacing w:val="-1"/>
        </w:rPr>
        <w:t xml:space="preserve"> </w:t>
      </w:r>
      <w:r>
        <w:t xml:space="preserve">judge assigned to the Complex Litigation Division and designate a case as complex or rescind the complex designation, discretion that should only be exercised in rare instances where allowing the prior order to stand would be unjust or cause further delay. </w:t>
      </w:r>
      <w:hyperlink r:id="rId433">
        <w:r>
          <w:rPr>
            <w:i/>
            <w:color w:val="0077CC"/>
            <w:u w:val="single" w:color="0077CC"/>
          </w:rPr>
          <w:t>Dutch W. Indies Trading Co. v. Addington, -- V.I. --, 2022 V.I. LEXIS 59 (July 26, 2022)</w:t>
        </w:r>
        <w:r>
          <w:t>.</w:t>
        </w:r>
      </w:hyperlink>
    </w:p>
    <w:p w14:paraId="0CFB3B9C" w14:textId="77777777" w:rsidR="002F3495" w:rsidRDefault="002F3495">
      <w:pPr>
        <w:pStyle w:val="BodyText"/>
        <w:spacing w:before="9"/>
        <w:rPr>
          <w:sz w:val="12"/>
        </w:rPr>
      </w:pPr>
    </w:p>
    <w:p w14:paraId="1D2A75F6" w14:textId="77777777" w:rsidR="002F3495" w:rsidRDefault="00000000">
      <w:pPr>
        <w:pStyle w:val="Heading4"/>
        <w:spacing w:before="93"/>
        <w:ind w:left="155" w:firstLine="0"/>
        <w:jc w:val="both"/>
      </w:pPr>
      <w:r>
        <w:t>Particular</w:t>
      </w:r>
      <w:r>
        <w:rPr>
          <w:spacing w:val="-13"/>
        </w:rPr>
        <w:t xml:space="preserve"> </w:t>
      </w:r>
      <w:r>
        <w:rPr>
          <w:spacing w:val="-2"/>
        </w:rPr>
        <w:t>cases</w:t>
      </w:r>
    </w:p>
    <w:p w14:paraId="00FC313E" w14:textId="77777777" w:rsidR="002F3495" w:rsidRDefault="002F3495">
      <w:pPr>
        <w:pStyle w:val="BodyText"/>
        <w:spacing w:before="4"/>
        <w:rPr>
          <w:b/>
          <w:sz w:val="23"/>
        </w:rPr>
      </w:pPr>
    </w:p>
    <w:p w14:paraId="65F9C6F3" w14:textId="77777777" w:rsidR="002F3495" w:rsidRDefault="00000000">
      <w:pPr>
        <w:spacing w:before="1" w:line="271" w:lineRule="auto"/>
        <w:ind w:left="100" w:right="116" w:firstLine="110"/>
        <w:jc w:val="both"/>
        <w:rPr>
          <w:sz w:val="20"/>
        </w:rPr>
      </w:pPr>
      <w:r>
        <w:rPr>
          <w:sz w:val="20"/>
        </w:rPr>
        <w:t xml:space="preserve">Court denied defendant's motion to designate the case as complex, because while the case involved approximately 50 separate subsidiaries and companies and might be complex in the future, defendant's motion, which he had made after the judge currently assigned twice ruled against him and refused to stay the case further, was untimely and would delay the matter further, as no judge was currently assigned to the </w:t>
      </w:r>
      <w:hyperlink r:id="rId434">
        <w:r>
          <w:rPr>
            <w:i/>
            <w:color w:val="0077CC"/>
            <w:sz w:val="20"/>
            <w:u w:val="single" w:color="0077CC"/>
          </w:rPr>
          <w:t>Complex Litigation</w:t>
        </w:r>
      </w:hyperlink>
      <w:r>
        <w:rPr>
          <w:i/>
          <w:color w:val="0077CC"/>
          <w:sz w:val="20"/>
        </w:rPr>
        <w:t xml:space="preserve"> </w:t>
      </w:r>
      <w:hyperlink r:id="rId435">
        <w:r>
          <w:rPr>
            <w:i/>
            <w:color w:val="0077CC"/>
            <w:sz w:val="20"/>
            <w:u w:val="single" w:color="0077CC"/>
          </w:rPr>
          <w:t>Division. Highland Credit Opportunities Cdo v. Evans-freke, 74 V.I. 275, 2021 V.I. LEXIS 13 (Mar. 17, 2021)</w:t>
        </w:r>
        <w:r>
          <w:rPr>
            <w:sz w:val="20"/>
          </w:rPr>
          <w:t>.</w:t>
        </w:r>
      </w:hyperlink>
    </w:p>
    <w:p w14:paraId="3A5257A8" w14:textId="77777777" w:rsidR="002F3495" w:rsidRDefault="002F3495">
      <w:pPr>
        <w:pStyle w:val="BodyText"/>
        <w:spacing w:before="9"/>
        <w:rPr>
          <w:sz w:val="22"/>
        </w:rPr>
      </w:pPr>
    </w:p>
    <w:p w14:paraId="03F9A53F" w14:textId="77777777" w:rsidR="002F3495" w:rsidRDefault="00000000">
      <w:pPr>
        <w:spacing w:before="96"/>
        <w:ind w:left="100"/>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B4513DE" w14:textId="77777777" w:rsidR="002F3495" w:rsidRDefault="00000000">
      <w:pPr>
        <w:tabs>
          <w:tab w:val="left" w:pos="3412"/>
          <w:tab w:val="left" w:pos="6150"/>
        </w:tabs>
        <w:spacing w:before="36"/>
        <w:ind w:left="192"/>
        <w:rPr>
          <w:sz w:val="16"/>
        </w:rPr>
      </w:pPr>
      <w:r>
        <w:rPr>
          <w:sz w:val="16"/>
        </w:rPr>
        <w:t>©</w:t>
      </w:r>
      <w:r>
        <w:rPr>
          <w:spacing w:val="-4"/>
          <w:sz w:val="16"/>
        </w:rPr>
        <w:t xml:space="preserve"> </w:t>
      </w:r>
      <w:r>
        <w:rPr>
          <w:sz w:val="16"/>
        </w:rPr>
        <w:t>2023</w:t>
      </w:r>
      <w:r>
        <w:rPr>
          <w:spacing w:val="-5"/>
          <w:sz w:val="16"/>
        </w:rPr>
        <w:t xml:space="preserve"> </w:t>
      </w:r>
      <w:r>
        <w:rPr>
          <w:sz w:val="16"/>
        </w:rPr>
        <w:t>Matthew</w:t>
      </w:r>
      <w:r>
        <w:rPr>
          <w:spacing w:val="-3"/>
          <w:sz w:val="16"/>
        </w:rPr>
        <w:t xml:space="preserve"> </w:t>
      </w:r>
      <w:r>
        <w:rPr>
          <w:sz w:val="16"/>
        </w:rPr>
        <w:t>Bender</w:t>
      </w:r>
      <w:r>
        <w:rPr>
          <w:spacing w:val="-6"/>
          <w:sz w:val="16"/>
        </w:rPr>
        <w:t xml:space="preserve"> </w:t>
      </w:r>
      <w:r>
        <w:rPr>
          <w:sz w:val="16"/>
        </w:rPr>
        <w:t>&amp;</w:t>
      </w:r>
      <w:r>
        <w:rPr>
          <w:spacing w:val="-2"/>
          <w:sz w:val="16"/>
        </w:rPr>
        <w:t xml:space="preserve"> </w:t>
      </w:r>
      <w:r>
        <w:rPr>
          <w:sz w:val="16"/>
        </w:rPr>
        <w:t>Company,</w:t>
      </w:r>
      <w:r>
        <w:rPr>
          <w:spacing w:val="-4"/>
          <w:sz w:val="16"/>
        </w:rPr>
        <w:t xml:space="preserve"> Inc.,</w:t>
      </w:r>
      <w:r>
        <w:rPr>
          <w:sz w:val="16"/>
        </w:rPr>
        <w:tab/>
        <w:t>a</w:t>
      </w:r>
      <w:r>
        <w:rPr>
          <w:spacing w:val="-7"/>
          <w:sz w:val="16"/>
        </w:rPr>
        <w:t xml:space="preserve"> </w:t>
      </w:r>
      <w:r>
        <w:rPr>
          <w:sz w:val="16"/>
        </w:rPr>
        <w:t>member</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LexisNexis</w:t>
      </w:r>
      <w:r>
        <w:rPr>
          <w:spacing w:val="-2"/>
          <w:sz w:val="16"/>
        </w:rPr>
        <w:t xml:space="preserve"> Group.</w:t>
      </w:r>
      <w:r>
        <w:rPr>
          <w:sz w:val="16"/>
        </w:rPr>
        <w:tab/>
        <w:t>All</w:t>
      </w:r>
      <w:r>
        <w:rPr>
          <w:spacing w:val="-6"/>
          <w:sz w:val="16"/>
        </w:rPr>
        <w:t xml:space="preserve"> </w:t>
      </w:r>
      <w:r>
        <w:rPr>
          <w:sz w:val="16"/>
        </w:rPr>
        <w:t xml:space="preserve">Rights </w:t>
      </w:r>
      <w:r>
        <w:rPr>
          <w:spacing w:val="-2"/>
          <w:sz w:val="16"/>
        </w:rPr>
        <w:t>Reserved.</w:t>
      </w:r>
    </w:p>
    <w:p w14:paraId="4417E50B" w14:textId="77777777" w:rsidR="002F3495" w:rsidRDefault="002F3495">
      <w:pPr>
        <w:pStyle w:val="BodyText"/>
        <w:rPr>
          <w:sz w:val="18"/>
        </w:rPr>
      </w:pPr>
    </w:p>
    <w:p w14:paraId="63BAB614" w14:textId="77777777" w:rsidR="002F3495" w:rsidRDefault="002F3495">
      <w:pPr>
        <w:pStyle w:val="BodyText"/>
        <w:rPr>
          <w:sz w:val="22"/>
        </w:rPr>
      </w:pPr>
    </w:p>
    <w:p w14:paraId="0CE80A5D"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3CE2573F" w14:textId="77777777" w:rsidR="002F3495" w:rsidRDefault="002F3495">
      <w:pPr>
        <w:rPr>
          <w:sz w:val="16"/>
        </w:rPr>
        <w:sectPr w:rsidR="002F3495">
          <w:headerReference w:type="default" r:id="rId436"/>
          <w:pgSz w:w="12240" w:h="15840"/>
          <w:pgMar w:top="900" w:right="880" w:bottom="280" w:left="900" w:header="0" w:footer="0" w:gutter="0"/>
          <w:cols w:space="720"/>
        </w:sectPr>
      </w:pPr>
    </w:p>
    <w:bookmarkStart w:id="355" w:name="Rule_93._Centralized_Management_within_t"/>
    <w:bookmarkStart w:id="356" w:name="V.I._R._CIV._P._Rule_93"/>
    <w:bookmarkStart w:id="357" w:name="_bookmark114"/>
    <w:bookmarkEnd w:id="355"/>
    <w:bookmarkEnd w:id="356"/>
    <w:bookmarkEnd w:id="357"/>
    <w:p w14:paraId="5239CDF9" w14:textId="77777777" w:rsidR="002F3495" w:rsidRDefault="00000000">
      <w:pPr>
        <w:pStyle w:val="Heading2"/>
        <w:tabs>
          <w:tab w:val="left" w:pos="1636"/>
        </w:tabs>
        <w:spacing w:before="79"/>
        <w:ind w:left="0" w:right="15"/>
        <w:rPr>
          <w:u w:val="none"/>
        </w:rPr>
      </w:pPr>
      <w:r>
        <w:fldChar w:fldCharType="begin"/>
      </w:r>
      <w:r>
        <w:instrText>HYPERLINK "https://advance.lexis.com/api/document?collection=statutes-legislation&amp;id=urn%3AcontentItem%3A67DB-TF01-JS0R-2324-00000-00&amp;context=1000516"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w:t>
      </w:r>
      <w:r>
        <w:rPr>
          <w:color w:val="0077CC"/>
          <w:spacing w:val="-1"/>
          <w:u w:color="0077CC"/>
        </w:rPr>
        <w:t xml:space="preserve"> </w:t>
      </w:r>
      <w:r>
        <w:rPr>
          <w:color w:val="0077CC"/>
          <w:spacing w:val="-5"/>
          <w:u w:color="0077CC"/>
        </w:rPr>
        <w:t>93</w:t>
      </w:r>
      <w:r>
        <w:rPr>
          <w:color w:val="0077CC"/>
          <w:spacing w:val="-5"/>
          <w:u w:color="0077CC"/>
        </w:rPr>
        <w:fldChar w:fldCharType="end"/>
      </w:r>
    </w:p>
    <w:p w14:paraId="0E9FAB3E" w14:textId="77777777" w:rsidR="002F3495" w:rsidRDefault="002F3495">
      <w:pPr>
        <w:pStyle w:val="BodyText"/>
        <w:spacing w:before="9"/>
        <w:rPr>
          <w:b/>
          <w:i/>
          <w:sz w:val="11"/>
        </w:rPr>
      </w:pPr>
    </w:p>
    <w:p w14:paraId="1E791E93" w14:textId="77777777" w:rsidR="002F3495" w:rsidRDefault="00000000">
      <w:pPr>
        <w:pStyle w:val="BodyText"/>
        <w:spacing w:before="92"/>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2796B7F5" w14:textId="77777777" w:rsidR="002F3495" w:rsidRDefault="002F3495">
      <w:pPr>
        <w:pStyle w:val="BodyText"/>
        <w:rPr>
          <w:sz w:val="22"/>
        </w:rPr>
      </w:pPr>
    </w:p>
    <w:p w14:paraId="5C1C0194" w14:textId="77777777" w:rsidR="002F3495" w:rsidRDefault="002F3495">
      <w:pPr>
        <w:pStyle w:val="BodyText"/>
        <w:spacing w:before="9"/>
        <w:rPr>
          <w:sz w:val="18"/>
        </w:rPr>
      </w:pPr>
    </w:p>
    <w:p w14:paraId="397560DC"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6711A672" w14:textId="77777777" w:rsidR="002F3495" w:rsidRDefault="002F3495">
      <w:pPr>
        <w:pStyle w:val="BodyText"/>
        <w:rPr>
          <w:b/>
          <w:i/>
          <w:sz w:val="24"/>
        </w:rPr>
      </w:pPr>
    </w:p>
    <w:p w14:paraId="2B2B4B0B" w14:textId="77777777" w:rsidR="002F3495" w:rsidRDefault="002F3495">
      <w:pPr>
        <w:pStyle w:val="BodyText"/>
        <w:spacing w:before="4"/>
        <w:rPr>
          <w:b/>
          <w:i/>
          <w:sz w:val="25"/>
        </w:rPr>
      </w:pPr>
    </w:p>
    <w:p w14:paraId="36EAA07D" w14:textId="77777777" w:rsidR="002F3495" w:rsidRDefault="00000000">
      <w:pPr>
        <w:pStyle w:val="Heading1"/>
        <w:spacing w:before="1"/>
        <w:ind w:left="568"/>
      </w:pPr>
      <w:r>
        <w:t>Rule</w:t>
      </w:r>
      <w:r>
        <w:rPr>
          <w:spacing w:val="-4"/>
        </w:rPr>
        <w:t xml:space="preserve"> </w:t>
      </w:r>
      <w:r>
        <w:t>93.</w:t>
      </w:r>
      <w:r>
        <w:rPr>
          <w:spacing w:val="66"/>
        </w:rPr>
        <w:t xml:space="preserve"> </w:t>
      </w:r>
      <w:r>
        <w:t>Centralized</w:t>
      </w:r>
      <w:r>
        <w:rPr>
          <w:spacing w:val="-4"/>
        </w:rPr>
        <w:t xml:space="preserve"> </w:t>
      </w:r>
      <w:r>
        <w:t>Management</w:t>
      </w:r>
      <w:r>
        <w:rPr>
          <w:spacing w:val="-6"/>
        </w:rPr>
        <w:t xml:space="preserve"> </w:t>
      </w:r>
      <w:r>
        <w:t>within</w:t>
      </w:r>
      <w:r>
        <w:rPr>
          <w:spacing w:val="-5"/>
        </w:rPr>
        <w:t xml:space="preserve"> </w:t>
      </w:r>
      <w:r>
        <w:t>the</w:t>
      </w:r>
      <w:r>
        <w:rPr>
          <w:spacing w:val="-6"/>
        </w:rPr>
        <w:t xml:space="preserve"> </w:t>
      </w:r>
      <w:r>
        <w:t>Complex</w:t>
      </w:r>
      <w:r>
        <w:rPr>
          <w:spacing w:val="-7"/>
        </w:rPr>
        <w:t xml:space="preserve"> </w:t>
      </w:r>
      <w:r>
        <w:t>Litigation</w:t>
      </w:r>
      <w:r>
        <w:rPr>
          <w:spacing w:val="-7"/>
        </w:rPr>
        <w:t xml:space="preserve"> </w:t>
      </w:r>
      <w:r>
        <w:rPr>
          <w:spacing w:val="-2"/>
        </w:rPr>
        <w:t>Division</w:t>
      </w:r>
    </w:p>
    <w:p w14:paraId="621BBDCA" w14:textId="77777777" w:rsidR="002F3495" w:rsidRDefault="002F3495">
      <w:pPr>
        <w:pStyle w:val="BodyText"/>
        <w:spacing w:before="4"/>
        <w:rPr>
          <w:b/>
          <w:sz w:val="43"/>
        </w:rPr>
      </w:pPr>
    </w:p>
    <w:p w14:paraId="5D4CDB2D" w14:textId="77777777" w:rsidR="002F3495" w:rsidRDefault="00000000">
      <w:pPr>
        <w:pStyle w:val="Heading4"/>
        <w:numPr>
          <w:ilvl w:val="0"/>
          <w:numId w:val="2"/>
        </w:numPr>
        <w:tabs>
          <w:tab w:val="left" w:pos="1066"/>
        </w:tabs>
        <w:spacing w:before="1"/>
        <w:ind w:hanging="246"/>
        <w:jc w:val="both"/>
      </w:pPr>
      <w:r>
        <w:t>Related</w:t>
      </w:r>
      <w:r>
        <w:rPr>
          <w:spacing w:val="-9"/>
        </w:rPr>
        <w:t xml:space="preserve"> </w:t>
      </w:r>
      <w:r>
        <w:t>Cases;</w:t>
      </w:r>
      <w:r>
        <w:rPr>
          <w:spacing w:val="-8"/>
        </w:rPr>
        <w:t xml:space="preserve"> </w:t>
      </w:r>
      <w:r>
        <w:t>Master</w:t>
      </w:r>
      <w:r>
        <w:rPr>
          <w:spacing w:val="-7"/>
        </w:rPr>
        <w:t xml:space="preserve"> </w:t>
      </w:r>
      <w:r>
        <w:t>Case</w:t>
      </w:r>
      <w:r>
        <w:rPr>
          <w:spacing w:val="-7"/>
        </w:rPr>
        <w:t xml:space="preserve"> </w:t>
      </w:r>
      <w:r>
        <w:t>Dockets;</w:t>
      </w:r>
      <w:r>
        <w:rPr>
          <w:spacing w:val="-8"/>
        </w:rPr>
        <w:t xml:space="preserve"> </w:t>
      </w:r>
      <w:r>
        <w:rPr>
          <w:spacing w:val="-2"/>
        </w:rPr>
        <w:t>Consolidation.</w:t>
      </w:r>
    </w:p>
    <w:p w14:paraId="688143A8" w14:textId="77777777" w:rsidR="002F3495" w:rsidRDefault="00000000">
      <w:pPr>
        <w:pStyle w:val="ListParagraph"/>
        <w:numPr>
          <w:ilvl w:val="1"/>
          <w:numId w:val="2"/>
        </w:numPr>
        <w:tabs>
          <w:tab w:val="left" w:pos="1066"/>
        </w:tabs>
        <w:ind w:hanging="246"/>
        <w:jc w:val="both"/>
        <w:rPr>
          <w:b/>
          <w:sz w:val="20"/>
        </w:rPr>
      </w:pPr>
      <w:r>
        <w:rPr>
          <w:b/>
          <w:sz w:val="20"/>
        </w:rPr>
        <w:t>Orders</w:t>
      </w:r>
      <w:r>
        <w:rPr>
          <w:b/>
          <w:spacing w:val="-10"/>
          <w:sz w:val="20"/>
        </w:rPr>
        <w:t xml:space="preserve"> </w:t>
      </w:r>
      <w:r>
        <w:rPr>
          <w:b/>
          <w:sz w:val="20"/>
        </w:rPr>
        <w:t>Identifying</w:t>
      </w:r>
      <w:r>
        <w:rPr>
          <w:b/>
          <w:spacing w:val="-9"/>
          <w:sz w:val="20"/>
        </w:rPr>
        <w:t xml:space="preserve"> </w:t>
      </w:r>
      <w:r>
        <w:rPr>
          <w:b/>
          <w:sz w:val="20"/>
        </w:rPr>
        <w:t>Related</w:t>
      </w:r>
      <w:r>
        <w:rPr>
          <w:b/>
          <w:spacing w:val="-8"/>
          <w:sz w:val="20"/>
        </w:rPr>
        <w:t xml:space="preserve"> </w:t>
      </w:r>
      <w:r>
        <w:rPr>
          <w:b/>
          <w:spacing w:val="-2"/>
          <w:sz w:val="20"/>
        </w:rPr>
        <w:t>Cases.</w:t>
      </w:r>
    </w:p>
    <w:p w14:paraId="420D7CF7" w14:textId="77777777" w:rsidR="002F3495" w:rsidRDefault="00000000">
      <w:pPr>
        <w:pStyle w:val="BodyText"/>
        <w:spacing w:before="89" w:line="271" w:lineRule="auto"/>
        <w:ind w:left="820" w:right="120" w:firstLine="110"/>
        <w:jc w:val="both"/>
      </w:pPr>
      <w:r>
        <w:t>The Complex Litigation Division judge may order that a specific group of cases shall be treated as related for purposes of issuing case management orders, including standing orders, applicable to all cases within that group.</w:t>
      </w:r>
    </w:p>
    <w:p w14:paraId="1A7FF004" w14:textId="77777777" w:rsidR="002F3495" w:rsidRDefault="00000000">
      <w:pPr>
        <w:pStyle w:val="Heading4"/>
        <w:numPr>
          <w:ilvl w:val="1"/>
          <w:numId w:val="2"/>
        </w:numPr>
        <w:tabs>
          <w:tab w:val="left" w:pos="1066"/>
        </w:tabs>
        <w:spacing w:before="120"/>
        <w:ind w:hanging="246"/>
        <w:jc w:val="both"/>
      </w:pPr>
      <w:r>
        <w:t>Establishment</w:t>
      </w:r>
      <w:r>
        <w:rPr>
          <w:spacing w:val="-12"/>
        </w:rPr>
        <w:t xml:space="preserve"> </w:t>
      </w:r>
      <w:r>
        <w:t>of</w:t>
      </w:r>
      <w:r>
        <w:rPr>
          <w:spacing w:val="-9"/>
        </w:rPr>
        <w:t xml:space="preserve"> </w:t>
      </w:r>
      <w:r>
        <w:t>Master</w:t>
      </w:r>
      <w:r>
        <w:rPr>
          <w:spacing w:val="-10"/>
        </w:rPr>
        <w:t xml:space="preserve"> </w:t>
      </w:r>
      <w:r>
        <w:rPr>
          <w:spacing w:val="-2"/>
        </w:rPr>
        <w:t>Cases.</w:t>
      </w:r>
    </w:p>
    <w:p w14:paraId="39278C97" w14:textId="77777777" w:rsidR="002F3495" w:rsidRDefault="00000000">
      <w:pPr>
        <w:pStyle w:val="BodyText"/>
        <w:spacing w:before="92" w:line="271" w:lineRule="auto"/>
        <w:ind w:left="820" w:right="117" w:firstLine="110"/>
        <w:jc w:val="both"/>
      </w:pPr>
      <w:r>
        <w:t>The court may order that cases be coordinated together under a master case and assign a unique name</w:t>
      </w:r>
      <w:r>
        <w:rPr>
          <w:spacing w:val="40"/>
        </w:rPr>
        <w:t xml:space="preserve"> </w:t>
      </w:r>
      <w:r>
        <w:t>to each master case. The Clerk shall assign a unique civil miscellaneous number to each master case opened by the court and shall maintain a docket separately. Parties must be given the opportunity to be heard by the court concerning which cases should be coordinated together under a master case and whether a different form of coordination is more appropriate than that proposed by the court.</w:t>
      </w:r>
    </w:p>
    <w:p w14:paraId="3D494D1B" w14:textId="77777777" w:rsidR="002F3495" w:rsidRDefault="00000000">
      <w:pPr>
        <w:pStyle w:val="Heading4"/>
        <w:numPr>
          <w:ilvl w:val="1"/>
          <w:numId w:val="2"/>
        </w:numPr>
        <w:tabs>
          <w:tab w:val="left" w:pos="1066"/>
        </w:tabs>
        <w:spacing w:before="119"/>
        <w:ind w:hanging="246"/>
        <w:jc w:val="both"/>
      </w:pPr>
      <w:r>
        <w:t>Consolidation</w:t>
      </w:r>
      <w:r>
        <w:rPr>
          <w:spacing w:val="-10"/>
        </w:rPr>
        <w:t xml:space="preserve"> </w:t>
      </w:r>
      <w:r>
        <w:t>Only</w:t>
      </w:r>
      <w:r>
        <w:rPr>
          <w:spacing w:val="-9"/>
        </w:rPr>
        <w:t xml:space="preserve"> </w:t>
      </w:r>
      <w:r>
        <w:t>by</w:t>
      </w:r>
      <w:r>
        <w:rPr>
          <w:spacing w:val="-9"/>
        </w:rPr>
        <w:t xml:space="preserve"> </w:t>
      </w:r>
      <w:r>
        <w:t>Express</w:t>
      </w:r>
      <w:r>
        <w:rPr>
          <w:spacing w:val="-9"/>
        </w:rPr>
        <w:t xml:space="preserve"> </w:t>
      </w:r>
      <w:r>
        <w:rPr>
          <w:spacing w:val="-2"/>
        </w:rPr>
        <w:t>Order.</w:t>
      </w:r>
    </w:p>
    <w:p w14:paraId="401FCCE4" w14:textId="77777777" w:rsidR="002F3495" w:rsidRDefault="00000000">
      <w:pPr>
        <w:pStyle w:val="BodyText"/>
        <w:spacing w:before="91" w:line="271" w:lineRule="auto"/>
        <w:ind w:left="820" w:right="120" w:firstLine="110"/>
        <w:jc w:val="both"/>
      </w:pPr>
      <w:r>
        <w:t>Neither designating cases as complex, orders deeming cases related for management purposes, nor coordinating them under a master case consolidates the cases together or merges the claims into a single case in the absence of an order to that effect from the Complex Litigation Division judge.</w:t>
      </w:r>
    </w:p>
    <w:p w14:paraId="1F0416A1" w14:textId="77777777" w:rsidR="002F3495" w:rsidRDefault="00000000">
      <w:pPr>
        <w:pStyle w:val="Heading4"/>
        <w:numPr>
          <w:ilvl w:val="0"/>
          <w:numId w:val="2"/>
        </w:numPr>
        <w:tabs>
          <w:tab w:val="left" w:pos="1078"/>
        </w:tabs>
        <w:spacing w:before="121"/>
        <w:ind w:left="1077" w:hanging="258"/>
        <w:jc w:val="both"/>
      </w:pPr>
      <w:r>
        <w:t>Filing</w:t>
      </w:r>
      <w:r>
        <w:rPr>
          <w:spacing w:val="-7"/>
        </w:rPr>
        <w:t xml:space="preserve"> </w:t>
      </w:r>
      <w:r>
        <w:t>Papers</w:t>
      </w:r>
      <w:r>
        <w:rPr>
          <w:spacing w:val="-8"/>
        </w:rPr>
        <w:t xml:space="preserve"> </w:t>
      </w:r>
      <w:r>
        <w:t>in</w:t>
      </w:r>
      <w:r>
        <w:rPr>
          <w:spacing w:val="-7"/>
        </w:rPr>
        <w:t xml:space="preserve"> </w:t>
      </w:r>
      <w:r>
        <w:t>Complex</w:t>
      </w:r>
      <w:r>
        <w:rPr>
          <w:spacing w:val="-8"/>
        </w:rPr>
        <w:t xml:space="preserve"> </w:t>
      </w:r>
      <w:r>
        <w:t>Cases;</w:t>
      </w:r>
      <w:r>
        <w:rPr>
          <w:spacing w:val="-7"/>
        </w:rPr>
        <w:t xml:space="preserve"> </w:t>
      </w:r>
      <w:r>
        <w:t>Individual</w:t>
      </w:r>
      <w:r>
        <w:rPr>
          <w:spacing w:val="-6"/>
        </w:rPr>
        <w:t xml:space="preserve"> </w:t>
      </w:r>
      <w:r>
        <w:t>and</w:t>
      </w:r>
      <w:r>
        <w:rPr>
          <w:spacing w:val="-5"/>
        </w:rPr>
        <w:t xml:space="preserve"> </w:t>
      </w:r>
      <w:r>
        <w:t>Master</w:t>
      </w:r>
      <w:r>
        <w:rPr>
          <w:spacing w:val="-9"/>
        </w:rPr>
        <w:t xml:space="preserve"> </w:t>
      </w:r>
      <w:r>
        <w:t>Case</w:t>
      </w:r>
      <w:r>
        <w:rPr>
          <w:spacing w:val="-7"/>
        </w:rPr>
        <w:t xml:space="preserve"> </w:t>
      </w:r>
      <w:r>
        <w:rPr>
          <w:spacing w:val="-2"/>
        </w:rPr>
        <w:t>Filings.</w:t>
      </w:r>
    </w:p>
    <w:p w14:paraId="7AE4E31F" w14:textId="77777777" w:rsidR="002F3495" w:rsidRDefault="00000000">
      <w:pPr>
        <w:pStyle w:val="BodyText"/>
        <w:spacing w:before="89" w:line="271" w:lineRule="auto"/>
        <w:ind w:left="820" w:right="118" w:firstLine="110"/>
        <w:jc w:val="both"/>
      </w:pPr>
      <w:r>
        <w:t>An action or proceeding is presumptively complex if it involves one or more of the following types of</w:t>
      </w:r>
      <w:r>
        <w:rPr>
          <w:spacing w:val="40"/>
        </w:rPr>
        <w:t xml:space="preserve"> </w:t>
      </w:r>
      <w:r>
        <w:rPr>
          <w:spacing w:val="-2"/>
        </w:rPr>
        <w:t>claims:</w:t>
      </w:r>
    </w:p>
    <w:p w14:paraId="39EA04CA" w14:textId="77777777" w:rsidR="002F3495" w:rsidRDefault="00000000">
      <w:pPr>
        <w:pStyle w:val="Heading4"/>
        <w:numPr>
          <w:ilvl w:val="0"/>
          <w:numId w:val="65"/>
        </w:numPr>
        <w:tabs>
          <w:tab w:val="left" w:pos="1066"/>
        </w:tabs>
        <w:spacing w:before="121"/>
        <w:ind w:hanging="246"/>
        <w:jc w:val="both"/>
      </w:pPr>
      <w:r>
        <w:t>Individual</w:t>
      </w:r>
      <w:r>
        <w:rPr>
          <w:spacing w:val="-11"/>
        </w:rPr>
        <w:t xml:space="preserve"> </w:t>
      </w:r>
      <w:r>
        <w:t>Case</w:t>
      </w:r>
      <w:r>
        <w:rPr>
          <w:spacing w:val="-10"/>
        </w:rPr>
        <w:t xml:space="preserve"> </w:t>
      </w:r>
      <w:r>
        <w:rPr>
          <w:spacing w:val="-2"/>
        </w:rPr>
        <w:t>Filings.</w:t>
      </w:r>
    </w:p>
    <w:p w14:paraId="61C67BD8" w14:textId="77777777" w:rsidR="002F3495" w:rsidRDefault="00000000">
      <w:pPr>
        <w:pStyle w:val="BodyText"/>
        <w:spacing w:before="89" w:line="271" w:lineRule="auto"/>
        <w:ind w:left="820" w:right="118" w:firstLine="110"/>
        <w:jc w:val="both"/>
      </w:pPr>
      <w:r>
        <w:t>Once</w:t>
      </w:r>
      <w:r>
        <w:rPr>
          <w:spacing w:val="-3"/>
        </w:rPr>
        <w:t xml:space="preserve"> </w:t>
      </w:r>
      <w:r>
        <w:t>a</w:t>
      </w:r>
      <w:r>
        <w:rPr>
          <w:spacing w:val="-1"/>
        </w:rPr>
        <w:t xml:space="preserve"> </w:t>
      </w:r>
      <w:r>
        <w:t>case</w:t>
      </w:r>
      <w:r>
        <w:rPr>
          <w:spacing w:val="-1"/>
        </w:rPr>
        <w:t xml:space="preserve"> </w:t>
      </w:r>
      <w:r>
        <w:t>has been</w:t>
      </w:r>
      <w:r>
        <w:rPr>
          <w:spacing w:val="-1"/>
        </w:rPr>
        <w:t xml:space="preserve"> </w:t>
      </w:r>
      <w:r>
        <w:t>designated</w:t>
      </w:r>
      <w:r>
        <w:rPr>
          <w:spacing w:val="-1"/>
        </w:rPr>
        <w:t xml:space="preserve"> </w:t>
      </w:r>
      <w:r>
        <w:t>as</w:t>
      </w:r>
      <w:r>
        <w:rPr>
          <w:spacing w:val="-2"/>
        </w:rPr>
        <w:t xml:space="preserve"> </w:t>
      </w:r>
      <w:r>
        <w:t>complex,</w:t>
      </w:r>
      <w:r>
        <w:rPr>
          <w:spacing w:val="-3"/>
        </w:rPr>
        <w:t xml:space="preserve"> </w:t>
      </w:r>
      <w:r>
        <w:t>assigned</w:t>
      </w:r>
      <w:r>
        <w:rPr>
          <w:spacing w:val="-1"/>
        </w:rPr>
        <w:t xml:space="preserve"> </w:t>
      </w:r>
      <w:r>
        <w:t>to</w:t>
      </w:r>
      <w:r>
        <w:rPr>
          <w:spacing w:val="-1"/>
        </w:rPr>
        <w:t xml:space="preserve"> </w:t>
      </w:r>
      <w:r>
        <w:t>a</w:t>
      </w:r>
      <w:r>
        <w:rPr>
          <w:spacing w:val="-3"/>
        </w:rPr>
        <w:t xml:space="preserve"> </w:t>
      </w:r>
      <w:r>
        <w:t>category,</w:t>
      </w:r>
      <w:r>
        <w:rPr>
          <w:spacing w:val="-3"/>
        </w:rPr>
        <w:t xml:space="preserve"> </w:t>
      </w:r>
      <w:r>
        <w:t>and</w:t>
      </w:r>
      <w:r>
        <w:rPr>
          <w:spacing w:val="-1"/>
        </w:rPr>
        <w:t xml:space="preserve"> </w:t>
      </w:r>
      <w:r>
        <w:t>grouped</w:t>
      </w:r>
      <w:r>
        <w:rPr>
          <w:spacing w:val="-1"/>
        </w:rPr>
        <w:t xml:space="preserve"> </w:t>
      </w:r>
      <w:r>
        <w:t>under a</w:t>
      </w:r>
      <w:r>
        <w:rPr>
          <w:spacing w:val="-3"/>
        </w:rPr>
        <w:t xml:space="preserve"> </w:t>
      </w:r>
      <w:r>
        <w:t>master</w:t>
      </w:r>
      <w:r>
        <w:rPr>
          <w:spacing w:val="-2"/>
        </w:rPr>
        <w:t xml:space="preserve"> </w:t>
      </w:r>
      <w:r>
        <w:t>case, each subsequent order, opinion, pleading, notice, motion, or other document pertaining to that individual case shall list the caption and unique case number assigned to that individual case ("individual case filings"). Unless the court determines otherwise for a specific master case, individual case filings include,</w:t>
      </w:r>
      <w:r>
        <w:rPr>
          <w:spacing w:val="40"/>
        </w:rPr>
        <w:t xml:space="preserve"> </w:t>
      </w:r>
      <w:r>
        <w:t>but are not limited to, pleadings (including amendments thereto), voluntary and stipulated dismissals, dispositive motions that do not involve facts identical to all cases assigned to the same master case. Individual case filings will not be docketed or deemed filed in a master case. However, all individual case filings shall identify in the caption the category under which that case has been assigned and the master case under which that individual case has been grouped.</w:t>
      </w:r>
    </w:p>
    <w:p w14:paraId="1689EBBB" w14:textId="77777777" w:rsidR="002F3495" w:rsidRDefault="00000000">
      <w:pPr>
        <w:pStyle w:val="Heading4"/>
        <w:numPr>
          <w:ilvl w:val="0"/>
          <w:numId w:val="65"/>
        </w:numPr>
        <w:tabs>
          <w:tab w:val="left" w:pos="1066"/>
        </w:tabs>
        <w:spacing w:before="121"/>
        <w:ind w:hanging="246"/>
        <w:jc w:val="both"/>
      </w:pPr>
      <w:r>
        <w:t>Master</w:t>
      </w:r>
      <w:r>
        <w:rPr>
          <w:spacing w:val="-8"/>
        </w:rPr>
        <w:t xml:space="preserve"> </w:t>
      </w:r>
      <w:r>
        <w:t>Case</w:t>
      </w:r>
      <w:r>
        <w:rPr>
          <w:spacing w:val="-7"/>
        </w:rPr>
        <w:t xml:space="preserve"> </w:t>
      </w:r>
      <w:r>
        <w:rPr>
          <w:spacing w:val="-2"/>
        </w:rPr>
        <w:t>Filings.</w:t>
      </w:r>
    </w:p>
    <w:p w14:paraId="44252BBE" w14:textId="77777777" w:rsidR="002F3495" w:rsidRDefault="00000000">
      <w:pPr>
        <w:pStyle w:val="BodyText"/>
        <w:spacing w:before="89" w:line="271" w:lineRule="auto"/>
        <w:ind w:left="820" w:right="117" w:firstLine="110"/>
        <w:jc w:val="both"/>
      </w:pPr>
      <w:r>
        <w:t>Once a master case has been opened and the individual cases grouped under it, all subsequent orders, opinions, notices, motions, and other documents pertaining to the master case, or to a substantial number of individual cases grouped under that master case, shall be filed in the master case and not in the individual cases ("master case filings"). Master case filings shall specify in the master case name and number</w:t>
      </w:r>
      <w:r>
        <w:rPr>
          <w:spacing w:val="-1"/>
        </w:rPr>
        <w:t xml:space="preserve"> </w:t>
      </w:r>
      <w:r>
        <w:t>in</w:t>
      </w:r>
      <w:r>
        <w:rPr>
          <w:spacing w:val="-2"/>
        </w:rPr>
        <w:t xml:space="preserve"> </w:t>
      </w:r>
      <w:r>
        <w:t>the</w:t>
      </w:r>
      <w:r>
        <w:rPr>
          <w:spacing w:val="-2"/>
        </w:rPr>
        <w:t xml:space="preserve"> </w:t>
      </w:r>
      <w:r>
        <w:t>caption</w:t>
      </w:r>
      <w:r>
        <w:rPr>
          <w:spacing w:val="-3"/>
        </w:rPr>
        <w:t xml:space="preserve"> </w:t>
      </w:r>
      <w:r>
        <w:t>and may</w:t>
      </w:r>
      <w:r>
        <w:rPr>
          <w:spacing w:val="-3"/>
        </w:rPr>
        <w:t xml:space="preserve"> </w:t>
      </w:r>
      <w:r>
        <w:t>indicate</w:t>
      </w:r>
      <w:r>
        <w:rPr>
          <w:spacing w:val="-2"/>
        </w:rPr>
        <w:t xml:space="preserve"> </w:t>
      </w:r>
      <w:r>
        <w:t>which</w:t>
      </w:r>
      <w:r>
        <w:rPr>
          <w:spacing w:val="-2"/>
        </w:rPr>
        <w:t xml:space="preserve"> </w:t>
      </w:r>
      <w:r>
        <w:t>individual</w:t>
      </w:r>
      <w:r>
        <w:rPr>
          <w:spacing w:val="-4"/>
        </w:rPr>
        <w:t xml:space="preserve"> </w:t>
      </w:r>
      <w:r>
        <w:t>case</w:t>
      </w:r>
      <w:r>
        <w:rPr>
          <w:spacing w:val="-2"/>
        </w:rPr>
        <w:t xml:space="preserve"> </w:t>
      </w:r>
      <w:r>
        <w:t>or</w:t>
      </w:r>
      <w:r>
        <w:rPr>
          <w:spacing w:val="-1"/>
        </w:rPr>
        <w:t xml:space="preserve"> </w:t>
      </w:r>
      <w:r>
        <w:t>case,</w:t>
      </w:r>
      <w:r>
        <w:rPr>
          <w:spacing w:val="-3"/>
        </w:rPr>
        <w:t xml:space="preserve"> </w:t>
      </w:r>
      <w:r>
        <w:t>subject-matter,</w:t>
      </w:r>
      <w:r>
        <w:rPr>
          <w:spacing w:val="-3"/>
        </w:rPr>
        <w:t xml:space="preserve"> </w:t>
      </w:r>
      <w:r>
        <w:t>or</w:t>
      </w:r>
      <w:r>
        <w:rPr>
          <w:spacing w:val="-1"/>
        </w:rPr>
        <w:t xml:space="preserve"> </w:t>
      </w:r>
      <w:r>
        <w:t>issue</w:t>
      </w:r>
      <w:r>
        <w:rPr>
          <w:spacing w:val="-2"/>
        </w:rPr>
        <w:t xml:space="preserve"> </w:t>
      </w:r>
      <w:r>
        <w:t>to</w:t>
      </w:r>
      <w:r>
        <w:rPr>
          <w:spacing w:val="-2"/>
        </w:rPr>
        <w:t xml:space="preserve"> </w:t>
      </w:r>
      <w:r>
        <w:t>which</w:t>
      </w:r>
      <w:r>
        <w:rPr>
          <w:spacing w:val="-2"/>
        </w:rPr>
        <w:t xml:space="preserve"> </w:t>
      </w:r>
      <w:r>
        <w:t>that filing</w:t>
      </w:r>
      <w:r>
        <w:rPr>
          <w:spacing w:val="-2"/>
        </w:rPr>
        <w:t xml:space="preserve"> </w:t>
      </w:r>
      <w:r>
        <w:t>applies.</w:t>
      </w:r>
      <w:r>
        <w:rPr>
          <w:spacing w:val="-2"/>
        </w:rPr>
        <w:t xml:space="preserve"> </w:t>
      </w:r>
      <w:r>
        <w:t>Master</w:t>
      </w:r>
      <w:r>
        <w:rPr>
          <w:spacing w:val="-3"/>
        </w:rPr>
        <w:t xml:space="preserve"> </w:t>
      </w:r>
      <w:r>
        <w:t>case</w:t>
      </w:r>
      <w:r>
        <w:rPr>
          <w:spacing w:val="-4"/>
        </w:rPr>
        <w:t xml:space="preserve"> </w:t>
      </w:r>
      <w:r>
        <w:t>filings are</w:t>
      </w:r>
      <w:r>
        <w:rPr>
          <w:spacing w:val="-2"/>
        </w:rPr>
        <w:t xml:space="preserve"> </w:t>
      </w:r>
      <w:r>
        <w:t>deemed</w:t>
      </w:r>
      <w:r>
        <w:rPr>
          <w:spacing w:val="-2"/>
        </w:rPr>
        <w:t xml:space="preserve"> </w:t>
      </w:r>
      <w:r>
        <w:t>to</w:t>
      </w:r>
      <w:r>
        <w:rPr>
          <w:spacing w:val="-2"/>
        </w:rPr>
        <w:t xml:space="preserve"> </w:t>
      </w:r>
      <w:r>
        <w:t>have</w:t>
      </w:r>
      <w:r>
        <w:rPr>
          <w:spacing w:val="-2"/>
        </w:rPr>
        <w:t xml:space="preserve"> </w:t>
      </w:r>
      <w:r>
        <w:t>been</w:t>
      </w:r>
      <w:r>
        <w:rPr>
          <w:spacing w:val="-2"/>
        </w:rPr>
        <w:t xml:space="preserve"> </w:t>
      </w:r>
      <w:r>
        <w:t>docketed</w:t>
      </w:r>
      <w:r>
        <w:rPr>
          <w:spacing w:val="-2"/>
        </w:rPr>
        <w:t xml:space="preserve"> </w:t>
      </w:r>
      <w:r>
        <w:t>and</w:t>
      </w:r>
      <w:r>
        <w:rPr>
          <w:spacing w:val="-4"/>
        </w:rPr>
        <w:t xml:space="preserve"> </w:t>
      </w:r>
      <w:r>
        <w:t>filed</w:t>
      </w:r>
      <w:r>
        <w:rPr>
          <w:spacing w:val="-2"/>
        </w:rPr>
        <w:t xml:space="preserve"> </w:t>
      </w:r>
      <w:r>
        <w:t>in each</w:t>
      </w:r>
      <w:r>
        <w:rPr>
          <w:spacing w:val="-2"/>
        </w:rPr>
        <w:t xml:space="preserve"> </w:t>
      </w:r>
      <w:r>
        <w:t>individual</w:t>
      </w:r>
      <w:r>
        <w:rPr>
          <w:spacing w:val="-5"/>
        </w:rPr>
        <w:t xml:space="preserve"> </w:t>
      </w:r>
      <w:r>
        <w:t>case</w:t>
      </w:r>
      <w:r>
        <w:rPr>
          <w:spacing w:val="-2"/>
        </w:rPr>
        <w:t xml:space="preserve"> </w:t>
      </w:r>
      <w:r>
        <w:t>to</w:t>
      </w:r>
      <w:r>
        <w:rPr>
          <w:spacing w:val="-2"/>
        </w:rPr>
        <w:t xml:space="preserve"> </w:t>
      </w:r>
      <w:r>
        <w:t>the</w:t>
      </w:r>
    </w:p>
    <w:p w14:paraId="610BE473" w14:textId="77777777" w:rsidR="002F3495" w:rsidRDefault="002F3495">
      <w:pPr>
        <w:spacing w:line="271" w:lineRule="auto"/>
        <w:jc w:val="both"/>
        <w:sectPr w:rsidR="002F3495">
          <w:headerReference w:type="even" r:id="rId437"/>
          <w:pgSz w:w="12240" w:h="15840"/>
          <w:pgMar w:top="1480" w:right="880" w:bottom="280" w:left="900" w:header="0" w:footer="0" w:gutter="0"/>
          <w:cols w:space="720"/>
        </w:sectPr>
      </w:pPr>
    </w:p>
    <w:p w14:paraId="2047F41C" w14:textId="77777777" w:rsidR="002F3495" w:rsidRDefault="002F3495">
      <w:pPr>
        <w:pStyle w:val="BodyText"/>
        <w:rPr>
          <w:sz w:val="12"/>
        </w:rPr>
      </w:pPr>
    </w:p>
    <w:p w14:paraId="036C91F8" w14:textId="77777777" w:rsidR="002F3495" w:rsidRDefault="00000000">
      <w:pPr>
        <w:pStyle w:val="BodyText"/>
        <w:spacing w:before="93" w:line="271" w:lineRule="auto"/>
        <w:ind w:left="820" w:right="120"/>
        <w:jc w:val="both"/>
      </w:pPr>
      <w:r>
        <w:t>extent that such filing applies to an individual case. Parties shall not file, and the Clerk's Office will not docket, master case filings in the individual cases unless directed by the court.</w:t>
      </w:r>
    </w:p>
    <w:p w14:paraId="7728889E" w14:textId="77777777" w:rsidR="002F3495" w:rsidRDefault="00000000">
      <w:pPr>
        <w:pStyle w:val="Heading4"/>
        <w:numPr>
          <w:ilvl w:val="0"/>
          <w:numId w:val="2"/>
        </w:numPr>
        <w:tabs>
          <w:tab w:val="left" w:pos="1066"/>
        </w:tabs>
        <w:spacing w:before="118"/>
        <w:ind w:hanging="246"/>
        <w:jc w:val="both"/>
      </w:pPr>
      <w:r>
        <w:t>Case</w:t>
      </w:r>
      <w:r>
        <w:rPr>
          <w:spacing w:val="-7"/>
        </w:rPr>
        <w:t xml:space="preserve"> </w:t>
      </w:r>
      <w:r>
        <w:t>Management</w:t>
      </w:r>
      <w:r>
        <w:rPr>
          <w:spacing w:val="-7"/>
        </w:rPr>
        <w:t xml:space="preserve"> </w:t>
      </w:r>
      <w:r>
        <w:t>Procedures</w:t>
      </w:r>
      <w:r>
        <w:rPr>
          <w:spacing w:val="-9"/>
        </w:rPr>
        <w:t xml:space="preserve"> </w:t>
      </w:r>
      <w:r>
        <w:t>in</w:t>
      </w:r>
      <w:r>
        <w:rPr>
          <w:spacing w:val="-7"/>
        </w:rPr>
        <w:t xml:space="preserve"> </w:t>
      </w:r>
      <w:r>
        <w:t>Master</w:t>
      </w:r>
      <w:r>
        <w:rPr>
          <w:spacing w:val="-9"/>
        </w:rPr>
        <w:t xml:space="preserve"> </w:t>
      </w:r>
      <w:r>
        <w:t>Docket</w:t>
      </w:r>
      <w:r>
        <w:rPr>
          <w:spacing w:val="-6"/>
        </w:rPr>
        <w:t xml:space="preserve"> </w:t>
      </w:r>
      <w:r>
        <w:t>Cases;</w:t>
      </w:r>
      <w:r>
        <w:rPr>
          <w:spacing w:val="-7"/>
        </w:rPr>
        <w:t xml:space="preserve"> </w:t>
      </w:r>
      <w:r>
        <w:rPr>
          <w:spacing w:val="-2"/>
        </w:rPr>
        <w:t>Orders.</w:t>
      </w:r>
    </w:p>
    <w:p w14:paraId="690E1812" w14:textId="77777777" w:rsidR="002F3495" w:rsidRDefault="00000000">
      <w:pPr>
        <w:pStyle w:val="ListParagraph"/>
        <w:numPr>
          <w:ilvl w:val="1"/>
          <w:numId w:val="2"/>
        </w:numPr>
        <w:tabs>
          <w:tab w:val="left" w:pos="1066"/>
        </w:tabs>
        <w:spacing w:before="152"/>
        <w:ind w:hanging="246"/>
        <w:jc w:val="both"/>
        <w:rPr>
          <w:b/>
          <w:sz w:val="20"/>
        </w:rPr>
      </w:pPr>
      <w:r>
        <w:rPr>
          <w:b/>
          <w:sz w:val="20"/>
        </w:rPr>
        <w:t>Case</w:t>
      </w:r>
      <w:r>
        <w:rPr>
          <w:b/>
          <w:spacing w:val="-13"/>
          <w:sz w:val="20"/>
        </w:rPr>
        <w:t xml:space="preserve"> </w:t>
      </w:r>
      <w:r>
        <w:rPr>
          <w:b/>
          <w:sz w:val="20"/>
        </w:rPr>
        <w:t>Management</w:t>
      </w:r>
      <w:r>
        <w:rPr>
          <w:b/>
          <w:spacing w:val="-10"/>
          <w:sz w:val="20"/>
        </w:rPr>
        <w:t xml:space="preserve"> </w:t>
      </w:r>
      <w:r>
        <w:rPr>
          <w:b/>
          <w:sz w:val="20"/>
        </w:rPr>
        <w:t>Conference</w:t>
      </w:r>
      <w:r>
        <w:rPr>
          <w:b/>
          <w:spacing w:val="-10"/>
          <w:sz w:val="20"/>
        </w:rPr>
        <w:t xml:space="preserve"> </w:t>
      </w:r>
      <w:r>
        <w:rPr>
          <w:b/>
          <w:spacing w:val="-2"/>
          <w:sz w:val="20"/>
        </w:rPr>
        <w:t>Scheduling.</w:t>
      </w:r>
    </w:p>
    <w:p w14:paraId="5CBE6259" w14:textId="77777777" w:rsidR="002F3495" w:rsidRDefault="00000000">
      <w:pPr>
        <w:pStyle w:val="BodyText"/>
        <w:spacing w:before="89" w:line="271" w:lineRule="auto"/>
        <w:ind w:left="820" w:right="118" w:firstLine="110"/>
        <w:jc w:val="both"/>
      </w:pPr>
      <w:r>
        <w:t>As soon as practicable after a master case has been opened and individual cases have been assigned to that docket, but no later than 60 days thereafter, the court shall hold an initial case management</w:t>
      </w:r>
      <w:r>
        <w:rPr>
          <w:spacing w:val="40"/>
        </w:rPr>
        <w:t xml:space="preserve"> </w:t>
      </w:r>
      <w:r>
        <w:rPr>
          <w:spacing w:val="-2"/>
        </w:rPr>
        <w:t>conference.</w:t>
      </w:r>
    </w:p>
    <w:p w14:paraId="0ECFDB2F" w14:textId="77777777" w:rsidR="002F3495" w:rsidRDefault="00000000">
      <w:pPr>
        <w:pStyle w:val="Heading4"/>
        <w:numPr>
          <w:ilvl w:val="1"/>
          <w:numId w:val="2"/>
        </w:numPr>
        <w:tabs>
          <w:tab w:val="left" w:pos="1066"/>
        </w:tabs>
        <w:spacing w:before="121"/>
        <w:ind w:hanging="246"/>
        <w:jc w:val="both"/>
      </w:pPr>
      <w:r>
        <w:t>Requirements</w:t>
      </w:r>
      <w:r>
        <w:rPr>
          <w:spacing w:val="-11"/>
        </w:rPr>
        <w:t xml:space="preserve"> </w:t>
      </w:r>
      <w:r>
        <w:t>for</w:t>
      </w:r>
      <w:r>
        <w:rPr>
          <w:spacing w:val="-9"/>
        </w:rPr>
        <w:t xml:space="preserve"> </w:t>
      </w:r>
      <w:r>
        <w:t>Parties'</w:t>
      </w:r>
      <w:r>
        <w:rPr>
          <w:spacing w:val="-10"/>
        </w:rPr>
        <w:t xml:space="preserve"> </w:t>
      </w:r>
      <w:r>
        <w:t>Joint</w:t>
      </w:r>
      <w:r>
        <w:rPr>
          <w:spacing w:val="-9"/>
        </w:rPr>
        <w:t xml:space="preserve"> </w:t>
      </w:r>
      <w:r>
        <w:t>Pre-Conference</w:t>
      </w:r>
      <w:r>
        <w:rPr>
          <w:spacing w:val="-9"/>
        </w:rPr>
        <w:t xml:space="preserve"> </w:t>
      </w:r>
      <w:r>
        <w:rPr>
          <w:spacing w:val="-2"/>
        </w:rPr>
        <w:t>Statement.</w:t>
      </w:r>
    </w:p>
    <w:p w14:paraId="57184E4C" w14:textId="77777777" w:rsidR="002F3495" w:rsidRDefault="00000000">
      <w:pPr>
        <w:pStyle w:val="BodyText"/>
        <w:spacing w:before="89" w:line="271" w:lineRule="auto"/>
        <w:ind w:left="820" w:right="119" w:firstLine="110"/>
        <w:jc w:val="both"/>
      </w:pPr>
      <w:r>
        <w:t>At least 21</w:t>
      </w:r>
      <w:r>
        <w:rPr>
          <w:spacing w:val="-2"/>
        </w:rPr>
        <w:t xml:space="preserve"> </w:t>
      </w:r>
      <w:r>
        <w:t>days before the</w:t>
      </w:r>
      <w:r>
        <w:rPr>
          <w:spacing w:val="-2"/>
        </w:rPr>
        <w:t xml:space="preserve"> </w:t>
      </w:r>
      <w:r>
        <w:t>scheduled date</w:t>
      </w:r>
      <w:r>
        <w:rPr>
          <w:spacing w:val="-2"/>
        </w:rPr>
        <w:t xml:space="preserve"> </w:t>
      </w:r>
      <w:r>
        <w:t>of</w:t>
      </w:r>
      <w:r>
        <w:rPr>
          <w:spacing w:val="-2"/>
        </w:rPr>
        <w:t xml:space="preserve"> </w:t>
      </w:r>
      <w:r>
        <w:t>the</w:t>
      </w:r>
      <w:r>
        <w:rPr>
          <w:spacing w:val="-2"/>
        </w:rPr>
        <w:t xml:space="preserve"> </w:t>
      </w:r>
      <w:r>
        <w:t>first</w:t>
      </w:r>
      <w:r>
        <w:rPr>
          <w:spacing w:val="-2"/>
        </w:rPr>
        <w:t xml:space="preserve"> </w:t>
      </w:r>
      <w:r>
        <w:t>case</w:t>
      </w:r>
      <w:r>
        <w:rPr>
          <w:spacing w:val="-2"/>
        </w:rPr>
        <w:t xml:space="preserve"> </w:t>
      </w:r>
      <w:r>
        <w:t>management</w:t>
      </w:r>
      <w:r>
        <w:rPr>
          <w:spacing w:val="-2"/>
        </w:rPr>
        <w:t xml:space="preserve"> </w:t>
      </w:r>
      <w:r>
        <w:t>conference</w:t>
      </w:r>
      <w:r>
        <w:rPr>
          <w:spacing w:val="-2"/>
        </w:rPr>
        <w:t xml:space="preserve"> </w:t>
      </w:r>
      <w:r>
        <w:t>in</w:t>
      </w:r>
      <w:r>
        <w:rPr>
          <w:spacing w:val="-2"/>
        </w:rPr>
        <w:t xml:space="preserve"> </w:t>
      </w:r>
      <w:r>
        <w:t>each master</w:t>
      </w:r>
      <w:r>
        <w:rPr>
          <w:spacing w:val="-1"/>
        </w:rPr>
        <w:t xml:space="preserve"> </w:t>
      </w:r>
      <w:r>
        <w:t>case, counsel for the parties -- having met and conferred in advance -- shall serve and file with the court a joint report of the parties' planning meeting setting forth the following:</w:t>
      </w:r>
    </w:p>
    <w:p w14:paraId="5A80AA9A" w14:textId="77777777" w:rsidR="002F3495" w:rsidRDefault="00000000">
      <w:pPr>
        <w:pStyle w:val="ListParagraph"/>
        <w:numPr>
          <w:ilvl w:val="0"/>
          <w:numId w:val="64"/>
        </w:numPr>
        <w:tabs>
          <w:tab w:val="left" w:pos="1570"/>
        </w:tabs>
        <w:spacing w:before="120"/>
        <w:ind w:hanging="390"/>
        <w:jc w:val="both"/>
        <w:rPr>
          <w:sz w:val="20"/>
        </w:rPr>
      </w:pPr>
      <w:r>
        <w:rPr>
          <w:sz w:val="20"/>
        </w:rPr>
        <w:t>a</w:t>
      </w:r>
      <w:r>
        <w:rPr>
          <w:spacing w:val="-6"/>
          <w:sz w:val="20"/>
        </w:rPr>
        <w:t xml:space="preserve"> </w:t>
      </w:r>
      <w:r>
        <w:rPr>
          <w:sz w:val="20"/>
        </w:rPr>
        <w:t>brief</w:t>
      </w:r>
      <w:r>
        <w:rPr>
          <w:spacing w:val="-6"/>
          <w:sz w:val="20"/>
        </w:rPr>
        <w:t xml:space="preserve"> </w:t>
      </w:r>
      <w:r>
        <w:rPr>
          <w:sz w:val="20"/>
        </w:rPr>
        <w:t>factual</w:t>
      </w:r>
      <w:r>
        <w:rPr>
          <w:spacing w:val="-3"/>
          <w:sz w:val="20"/>
        </w:rPr>
        <w:t xml:space="preserve"> </w:t>
      </w:r>
      <w:r>
        <w:rPr>
          <w:sz w:val="20"/>
        </w:rPr>
        <w:t>background</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claims</w:t>
      </w:r>
      <w:r>
        <w:rPr>
          <w:spacing w:val="-2"/>
          <w:sz w:val="20"/>
        </w:rPr>
        <w:t xml:space="preserve"> </w:t>
      </w:r>
      <w:r>
        <w:rPr>
          <w:sz w:val="20"/>
        </w:rPr>
        <w:t>and</w:t>
      </w:r>
      <w:r>
        <w:rPr>
          <w:spacing w:val="-4"/>
          <w:sz w:val="20"/>
        </w:rPr>
        <w:t xml:space="preserve"> </w:t>
      </w:r>
      <w:r>
        <w:rPr>
          <w:sz w:val="20"/>
        </w:rPr>
        <w:t>defenses</w:t>
      </w:r>
      <w:r>
        <w:rPr>
          <w:spacing w:val="-5"/>
          <w:sz w:val="20"/>
        </w:rPr>
        <w:t xml:space="preserve"> </w:t>
      </w:r>
      <w:r>
        <w:rPr>
          <w:sz w:val="20"/>
        </w:rPr>
        <w:t>of</w:t>
      </w:r>
      <w:r>
        <w:rPr>
          <w:spacing w:val="-5"/>
          <w:sz w:val="20"/>
        </w:rPr>
        <w:t xml:space="preserve"> </w:t>
      </w:r>
      <w:r>
        <w:rPr>
          <w:sz w:val="20"/>
        </w:rPr>
        <w:t>all</w:t>
      </w:r>
      <w:r>
        <w:rPr>
          <w:spacing w:val="-4"/>
          <w:sz w:val="20"/>
        </w:rPr>
        <w:t xml:space="preserve"> </w:t>
      </w:r>
      <w:r>
        <w:rPr>
          <w:spacing w:val="-2"/>
          <w:sz w:val="20"/>
        </w:rPr>
        <w:t>parties;</w:t>
      </w:r>
    </w:p>
    <w:p w14:paraId="151DAC7E" w14:textId="77777777" w:rsidR="002F3495" w:rsidRDefault="00000000">
      <w:pPr>
        <w:pStyle w:val="ListParagraph"/>
        <w:numPr>
          <w:ilvl w:val="0"/>
          <w:numId w:val="64"/>
        </w:numPr>
        <w:tabs>
          <w:tab w:val="left" w:pos="1570"/>
        </w:tabs>
        <w:spacing w:before="152" w:line="271" w:lineRule="auto"/>
        <w:ind w:left="1180" w:right="419" w:firstLine="0"/>
        <w:rPr>
          <w:sz w:val="20"/>
        </w:rPr>
      </w:pPr>
      <w:r>
        <w:rPr>
          <w:sz w:val="20"/>
        </w:rPr>
        <w:t>whether</w:t>
      </w:r>
      <w:r>
        <w:rPr>
          <w:spacing w:val="-4"/>
          <w:sz w:val="20"/>
        </w:rPr>
        <w:t xml:space="preserve"> </w:t>
      </w:r>
      <w:r>
        <w:rPr>
          <w:sz w:val="20"/>
        </w:rPr>
        <w:t>counsel</w:t>
      </w:r>
      <w:r>
        <w:rPr>
          <w:spacing w:val="-6"/>
          <w:sz w:val="20"/>
        </w:rPr>
        <w:t xml:space="preserve"> </w:t>
      </w:r>
      <w:r>
        <w:rPr>
          <w:sz w:val="20"/>
        </w:rPr>
        <w:t>anticipate</w:t>
      </w:r>
      <w:r>
        <w:rPr>
          <w:spacing w:val="-3"/>
          <w:sz w:val="20"/>
        </w:rPr>
        <w:t xml:space="preserve"> </w:t>
      </w:r>
      <w:r>
        <w:rPr>
          <w:sz w:val="20"/>
        </w:rPr>
        <w:t>impleading</w:t>
      </w:r>
      <w:r>
        <w:rPr>
          <w:spacing w:val="-3"/>
          <w:sz w:val="20"/>
        </w:rPr>
        <w:t xml:space="preserve"> </w:t>
      </w:r>
      <w:r>
        <w:rPr>
          <w:sz w:val="20"/>
        </w:rPr>
        <w:t>or</w:t>
      </w:r>
      <w:r>
        <w:rPr>
          <w:spacing w:val="-4"/>
          <w:sz w:val="20"/>
        </w:rPr>
        <w:t xml:space="preserve"> </w:t>
      </w:r>
      <w:r>
        <w:rPr>
          <w:sz w:val="20"/>
        </w:rPr>
        <w:t>interpleading</w:t>
      </w:r>
      <w:r>
        <w:rPr>
          <w:spacing w:val="-5"/>
          <w:sz w:val="20"/>
        </w:rPr>
        <w:t xml:space="preserve"> </w:t>
      </w:r>
      <w:r>
        <w:rPr>
          <w:sz w:val="20"/>
        </w:rPr>
        <w:t>additional</w:t>
      </w:r>
      <w:r>
        <w:rPr>
          <w:spacing w:val="-6"/>
          <w:sz w:val="20"/>
        </w:rPr>
        <w:t xml:space="preserve"> </w:t>
      </w:r>
      <w:r>
        <w:rPr>
          <w:sz w:val="20"/>
        </w:rPr>
        <w:t>parties</w:t>
      </w:r>
      <w:r>
        <w:rPr>
          <w:spacing w:val="-1"/>
          <w:sz w:val="20"/>
        </w:rPr>
        <w:t xml:space="preserve"> </w:t>
      </w:r>
      <w:r>
        <w:rPr>
          <w:sz w:val="20"/>
        </w:rPr>
        <w:t>or</w:t>
      </w:r>
      <w:r>
        <w:rPr>
          <w:spacing w:val="-4"/>
          <w:sz w:val="20"/>
        </w:rPr>
        <w:t xml:space="preserve"> </w:t>
      </w:r>
      <w:r>
        <w:rPr>
          <w:sz w:val="20"/>
        </w:rPr>
        <w:t>filing</w:t>
      </w:r>
      <w:r>
        <w:rPr>
          <w:spacing w:val="-5"/>
          <w:sz w:val="20"/>
        </w:rPr>
        <w:t xml:space="preserve"> </w:t>
      </w:r>
      <w:r>
        <w:rPr>
          <w:sz w:val="20"/>
        </w:rPr>
        <w:t>third-</w:t>
      </w:r>
      <w:r>
        <w:rPr>
          <w:spacing w:val="-2"/>
          <w:sz w:val="20"/>
        </w:rPr>
        <w:t xml:space="preserve"> </w:t>
      </w:r>
      <w:r>
        <w:rPr>
          <w:sz w:val="20"/>
        </w:rPr>
        <w:t>or</w:t>
      </w:r>
      <w:r>
        <w:rPr>
          <w:spacing w:val="-4"/>
          <w:sz w:val="20"/>
        </w:rPr>
        <w:t xml:space="preserve"> </w:t>
      </w:r>
      <w:r>
        <w:rPr>
          <w:sz w:val="20"/>
        </w:rPr>
        <w:t>fourth- party complaints;</w:t>
      </w:r>
    </w:p>
    <w:p w14:paraId="2E6F0962" w14:textId="77777777" w:rsidR="002F3495" w:rsidRDefault="00000000">
      <w:pPr>
        <w:pStyle w:val="ListParagraph"/>
        <w:numPr>
          <w:ilvl w:val="0"/>
          <w:numId w:val="64"/>
        </w:numPr>
        <w:tabs>
          <w:tab w:val="left" w:pos="1570"/>
        </w:tabs>
        <w:spacing w:before="118" w:line="273" w:lineRule="auto"/>
        <w:ind w:left="1180" w:right="195" w:firstLine="0"/>
        <w:rPr>
          <w:sz w:val="20"/>
        </w:rPr>
      </w:pPr>
      <w:r>
        <w:rPr>
          <w:sz w:val="20"/>
        </w:rPr>
        <w:t>a</w:t>
      </w:r>
      <w:r>
        <w:rPr>
          <w:spacing w:val="-4"/>
          <w:sz w:val="20"/>
        </w:rPr>
        <w:t xml:space="preserve"> </w:t>
      </w:r>
      <w:r>
        <w:rPr>
          <w:sz w:val="20"/>
        </w:rPr>
        <w:t>proposed</w:t>
      </w:r>
      <w:r>
        <w:rPr>
          <w:spacing w:val="-2"/>
          <w:sz w:val="20"/>
        </w:rPr>
        <w:t xml:space="preserve"> </w:t>
      </w:r>
      <w:r>
        <w:rPr>
          <w:sz w:val="20"/>
        </w:rPr>
        <w:t>discovery</w:t>
      </w:r>
      <w:r>
        <w:rPr>
          <w:spacing w:val="-3"/>
          <w:sz w:val="20"/>
        </w:rPr>
        <w:t xml:space="preserve"> </w:t>
      </w:r>
      <w:r>
        <w:rPr>
          <w:sz w:val="20"/>
        </w:rPr>
        <w:t>plan,</w:t>
      </w:r>
      <w:r>
        <w:rPr>
          <w:spacing w:val="-4"/>
          <w:sz w:val="20"/>
        </w:rPr>
        <w:t xml:space="preserve"> </w:t>
      </w:r>
      <w:r>
        <w:rPr>
          <w:sz w:val="20"/>
        </w:rPr>
        <w:t>if</w:t>
      </w:r>
      <w:r>
        <w:rPr>
          <w:spacing w:val="-4"/>
          <w:sz w:val="20"/>
        </w:rPr>
        <w:t xml:space="preserve"> </w:t>
      </w:r>
      <w:r>
        <w:rPr>
          <w:sz w:val="20"/>
        </w:rPr>
        <w:t>substantially</w:t>
      </w:r>
      <w:r>
        <w:rPr>
          <w:spacing w:val="-3"/>
          <w:sz w:val="20"/>
        </w:rPr>
        <w:t xml:space="preserve"> </w:t>
      </w:r>
      <w:r>
        <w:rPr>
          <w:sz w:val="20"/>
        </w:rPr>
        <w:t>agreed</w:t>
      </w:r>
      <w:r>
        <w:rPr>
          <w:spacing w:val="-2"/>
          <w:sz w:val="20"/>
        </w:rPr>
        <w:t xml:space="preserve"> </w:t>
      </w:r>
      <w:r>
        <w:rPr>
          <w:sz w:val="20"/>
        </w:rPr>
        <w:t>upon</w:t>
      </w:r>
      <w:r>
        <w:rPr>
          <w:spacing w:val="-4"/>
          <w:sz w:val="20"/>
        </w:rPr>
        <w:t xml:space="preserve"> </w:t>
      </w:r>
      <w:r>
        <w:rPr>
          <w:sz w:val="20"/>
        </w:rPr>
        <w:t>by</w:t>
      </w:r>
      <w:r>
        <w:rPr>
          <w:spacing w:val="-3"/>
          <w:sz w:val="20"/>
        </w:rPr>
        <w:t xml:space="preserve"> </w:t>
      </w:r>
      <w:r>
        <w:rPr>
          <w:sz w:val="20"/>
        </w:rPr>
        <w:t>all</w:t>
      </w:r>
      <w:r>
        <w:rPr>
          <w:spacing w:val="-2"/>
          <w:sz w:val="20"/>
        </w:rPr>
        <w:t xml:space="preserve"> </w:t>
      </w:r>
      <w:r>
        <w:rPr>
          <w:sz w:val="20"/>
        </w:rPr>
        <w:t>or</w:t>
      </w:r>
      <w:r>
        <w:rPr>
          <w:spacing w:val="-3"/>
          <w:sz w:val="20"/>
        </w:rPr>
        <w:t xml:space="preserve"> </w:t>
      </w:r>
      <w:r>
        <w:rPr>
          <w:sz w:val="20"/>
        </w:rPr>
        <w:t>a</w:t>
      </w:r>
      <w:r>
        <w:rPr>
          <w:spacing w:val="-2"/>
          <w:sz w:val="20"/>
        </w:rPr>
        <w:t xml:space="preserve"> </w:t>
      </w:r>
      <w:r>
        <w:rPr>
          <w:sz w:val="20"/>
        </w:rPr>
        <w:t>majority</w:t>
      </w:r>
      <w:r>
        <w:rPr>
          <w:spacing w:val="-3"/>
          <w:sz w:val="20"/>
        </w:rPr>
        <w:t xml:space="preserve"> </w:t>
      </w:r>
      <w:r>
        <w:rPr>
          <w:sz w:val="20"/>
        </w:rPr>
        <w:t>of</w:t>
      </w:r>
      <w:r>
        <w:rPr>
          <w:spacing w:val="-2"/>
          <w:sz w:val="20"/>
        </w:rPr>
        <w:t xml:space="preserve"> </w:t>
      </w:r>
      <w:r>
        <w:rPr>
          <w:sz w:val="20"/>
        </w:rPr>
        <w:t>all</w:t>
      </w:r>
      <w:r>
        <w:rPr>
          <w:spacing w:val="-4"/>
          <w:sz w:val="20"/>
        </w:rPr>
        <w:t xml:space="preserve"> </w:t>
      </w:r>
      <w:r>
        <w:rPr>
          <w:sz w:val="20"/>
        </w:rPr>
        <w:t>counsel</w:t>
      </w:r>
      <w:r>
        <w:rPr>
          <w:spacing w:val="-4"/>
          <w:sz w:val="20"/>
        </w:rPr>
        <w:t xml:space="preserve"> </w:t>
      </w:r>
      <w:r>
        <w:rPr>
          <w:sz w:val="20"/>
        </w:rPr>
        <w:t>who</w:t>
      </w:r>
      <w:r>
        <w:rPr>
          <w:spacing w:val="-4"/>
          <w:sz w:val="20"/>
        </w:rPr>
        <w:t xml:space="preserve"> </w:t>
      </w:r>
      <w:r>
        <w:rPr>
          <w:sz w:val="20"/>
        </w:rPr>
        <w:t>have appeared to date in the case; and</w:t>
      </w:r>
    </w:p>
    <w:p w14:paraId="74C7C380" w14:textId="77777777" w:rsidR="002F3495" w:rsidRDefault="00000000">
      <w:pPr>
        <w:pStyle w:val="ListParagraph"/>
        <w:numPr>
          <w:ilvl w:val="0"/>
          <w:numId w:val="64"/>
        </w:numPr>
        <w:tabs>
          <w:tab w:val="left" w:pos="1570"/>
        </w:tabs>
        <w:spacing w:before="117"/>
        <w:ind w:hanging="390"/>
        <w:rPr>
          <w:sz w:val="20"/>
        </w:rPr>
      </w:pPr>
      <w:r>
        <w:rPr>
          <w:sz w:val="20"/>
        </w:rPr>
        <w:t>all</w:t>
      </w:r>
      <w:r>
        <w:rPr>
          <w:spacing w:val="-8"/>
          <w:sz w:val="20"/>
        </w:rPr>
        <w:t xml:space="preserve"> </w:t>
      </w:r>
      <w:r>
        <w:rPr>
          <w:sz w:val="20"/>
        </w:rPr>
        <w:t>areas</w:t>
      </w:r>
      <w:r>
        <w:rPr>
          <w:spacing w:val="-5"/>
          <w:sz w:val="20"/>
        </w:rPr>
        <w:t xml:space="preserve"> </w:t>
      </w:r>
      <w:r>
        <w:rPr>
          <w:sz w:val="20"/>
        </w:rPr>
        <w:t>of</w:t>
      </w:r>
      <w:r>
        <w:rPr>
          <w:spacing w:val="-8"/>
          <w:sz w:val="20"/>
        </w:rPr>
        <w:t xml:space="preserve"> </w:t>
      </w:r>
      <w:r>
        <w:rPr>
          <w:sz w:val="20"/>
        </w:rPr>
        <w:t>agreement</w:t>
      </w:r>
      <w:r>
        <w:rPr>
          <w:spacing w:val="-7"/>
          <w:sz w:val="20"/>
        </w:rPr>
        <w:t xml:space="preserve"> </w:t>
      </w:r>
      <w:r>
        <w:rPr>
          <w:sz w:val="20"/>
        </w:rPr>
        <w:t>and</w:t>
      </w:r>
      <w:r>
        <w:rPr>
          <w:spacing w:val="-7"/>
          <w:sz w:val="20"/>
        </w:rPr>
        <w:t xml:space="preserve"> </w:t>
      </w:r>
      <w:r>
        <w:rPr>
          <w:sz w:val="20"/>
        </w:rPr>
        <w:t>disagreement</w:t>
      </w:r>
      <w:r>
        <w:rPr>
          <w:spacing w:val="-8"/>
          <w:sz w:val="20"/>
        </w:rPr>
        <w:t xml:space="preserve"> </w:t>
      </w:r>
      <w:r>
        <w:rPr>
          <w:sz w:val="20"/>
        </w:rPr>
        <w:t>regarding</w:t>
      </w:r>
      <w:r>
        <w:rPr>
          <w:spacing w:val="-9"/>
          <w:sz w:val="20"/>
        </w:rPr>
        <w:t xml:space="preserve"> </w:t>
      </w:r>
      <w:r>
        <w:rPr>
          <w:spacing w:val="-2"/>
          <w:sz w:val="20"/>
        </w:rPr>
        <w:t>discovery.</w:t>
      </w:r>
    </w:p>
    <w:p w14:paraId="2EA3E99B" w14:textId="77777777" w:rsidR="002F3495" w:rsidRDefault="00000000">
      <w:pPr>
        <w:pStyle w:val="Heading4"/>
        <w:numPr>
          <w:ilvl w:val="1"/>
          <w:numId w:val="2"/>
        </w:numPr>
        <w:tabs>
          <w:tab w:val="left" w:pos="1066"/>
        </w:tabs>
        <w:spacing w:before="149"/>
        <w:ind w:hanging="246"/>
        <w:jc w:val="both"/>
      </w:pPr>
      <w:r>
        <w:t>Conduct</w:t>
      </w:r>
      <w:r>
        <w:rPr>
          <w:spacing w:val="-10"/>
        </w:rPr>
        <w:t xml:space="preserve"> </w:t>
      </w:r>
      <w:r>
        <w:t>of</w:t>
      </w:r>
      <w:r>
        <w:rPr>
          <w:spacing w:val="-8"/>
        </w:rPr>
        <w:t xml:space="preserve"> </w:t>
      </w:r>
      <w:r>
        <w:t>Case</w:t>
      </w:r>
      <w:r>
        <w:rPr>
          <w:spacing w:val="-8"/>
        </w:rPr>
        <w:t xml:space="preserve"> </w:t>
      </w:r>
      <w:r>
        <w:t>Management</w:t>
      </w:r>
      <w:r>
        <w:rPr>
          <w:spacing w:val="-7"/>
        </w:rPr>
        <w:t xml:space="preserve"> </w:t>
      </w:r>
      <w:r>
        <w:rPr>
          <w:spacing w:val="-2"/>
        </w:rPr>
        <w:t>Conference.</w:t>
      </w:r>
    </w:p>
    <w:p w14:paraId="6145AC8F" w14:textId="77777777" w:rsidR="002F3495" w:rsidRDefault="00000000">
      <w:pPr>
        <w:pStyle w:val="BodyText"/>
        <w:spacing w:before="92" w:line="271" w:lineRule="auto"/>
        <w:ind w:left="820" w:right="119" w:firstLine="110"/>
        <w:jc w:val="both"/>
      </w:pPr>
      <w:r>
        <w:t>The court shall conduct all case management conferences according to the provisions of Virgin Islands Rule of Civil Procedure Rule 16, and shall consider and take appropriate action on the matters specified by Rule</w:t>
      </w:r>
      <w:r>
        <w:rPr>
          <w:spacing w:val="-2"/>
        </w:rPr>
        <w:t xml:space="preserve"> </w:t>
      </w:r>
      <w:r>
        <w:t>16(c)(2).</w:t>
      </w:r>
      <w:r>
        <w:rPr>
          <w:spacing w:val="-3"/>
        </w:rPr>
        <w:t xml:space="preserve"> </w:t>
      </w:r>
      <w:r>
        <w:t>Unless</w:t>
      </w:r>
      <w:r>
        <w:rPr>
          <w:spacing w:val="-2"/>
        </w:rPr>
        <w:t xml:space="preserve"> </w:t>
      </w:r>
      <w:r>
        <w:t>the</w:t>
      </w:r>
      <w:r>
        <w:rPr>
          <w:spacing w:val="-3"/>
        </w:rPr>
        <w:t xml:space="preserve"> </w:t>
      </w:r>
      <w:r>
        <w:t>judge</w:t>
      </w:r>
      <w:r>
        <w:rPr>
          <w:spacing w:val="-2"/>
        </w:rPr>
        <w:t xml:space="preserve"> </w:t>
      </w:r>
      <w:r>
        <w:t>assigned</w:t>
      </w:r>
      <w:r>
        <w:rPr>
          <w:spacing w:val="-3"/>
        </w:rPr>
        <w:t xml:space="preserve"> </w:t>
      </w:r>
      <w:r>
        <w:t>to</w:t>
      </w:r>
      <w:r>
        <w:rPr>
          <w:spacing w:val="-3"/>
        </w:rPr>
        <w:t xml:space="preserve"> </w:t>
      </w:r>
      <w:r>
        <w:t>the</w:t>
      </w:r>
      <w:r>
        <w:rPr>
          <w:spacing w:val="-3"/>
        </w:rPr>
        <w:t xml:space="preserve"> </w:t>
      </w:r>
      <w:r>
        <w:t>Complex</w:t>
      </w:r>
      <w:r>
        <w:rPr>
          <w:spacing w:val="-2"/>
        </w:rPr>
        <w:t xml:space="preserve"> </w:t>
      </w:r>
      <w:r>
        <w:t>Litigation</w:t>
      </w:r>
      <w:r>
        <w:rPr>
          <w:spacing w:val="-3"/>
        </w:rPr>
        <w:t xml:space="preserve"> </w:t>
      </w:r>
      <w:r>
        <w:t>Division</w:t>
      </w:r>
      <w:r>
        <w:rPr>
          <w:spacing w:val="-2"/>
        </w:rPr>
        <w:t xml:space="preserve"> </w:t>
      </w:r>
      <w:r>
        <w:t>orders</w:t>
      </w:r>
      <w:r>
        <w:rPr>
          <w:spacing w:val="-2"/>
        </w:rPr>
        <w:t xml:space="preserve"> </w:t>
      </w:r>
      <w:r>
        <w:t>otherwise</w:t>
      </w:r>
      <w:r>
        <w:rPr>
          <w:spacing w:val="-3"/>
        </w:rPr>
        <w:t xml:space="preserve"> </w:t>
      </w:r>
      <w:r>
        <w:t>for</w:t>
      </w:r>
      <w:r>
        <w:rPr>
          <w:spacing w:val="-2"/>
        </w:rPr>
        <w:t xml:space="preserve"> </w:t>
      </w:r>
      <w:r>
        <w:t>that</w:t>
      </w:r>
      <w:r>
        <w:rPr>
          <w:spacing w:val="-3"/>
        </w:rPr>
        <w:t xml:space="preserve"> </w:t>
      </w:r>
      <w:r>
        <w:t>master case, all case management conferences in every master case shall be conducted by the master assigned</w:t>
      </w:r>
      <w:r>
        <w:rPr>
          <w:spacing w:val="40"/>
        </w:rPr>
        <w:t xml:space="preserve"> </w:t>
      </w:r>
      <w:r>
        <w:t>to the Complex Litigation Division.</w:t>
      </w:r>
    </w:p>
    <w:p w14:paraId="48F9CE34" w14:textId="77777777" w:rsidR="002F3495" w:rsidRDefault="00000000">
      <w:pPr>
        <w:pStyle w:val="Heading4"/>
        <w:numPr>
          <w:ilvl w:val="1"/>
          <w:numId w:val="2"/>
        </w:numPr>
        <w:tabs>
          <w:tab w:val="left" w:pos="1066"/>
        </w:tabs>
        <w:spacing w:before="119"/>
        <w:ind w:hanging="246"/>
        <w:jc w:val="both"/>
      </w:pPr>
      <w:r>
        <w:t>Orders;</w:t>
      </w:r>
      <w:r>
        <w:rPr>
          <w:spacing w:val="-11"/>
        </w:rPr>
        <w:t xml:space="preserve"> </w:t>
      </w:r>
      <w:r>
        <w:rPr>
          <w:spacing w:val="-2"/>
        </w:rPr>
        <w:t>Objections.</w:t>
      </w:r>
    </w:p>
    <w:p w14:paraId="32687C14" w14:textId="77777777" w:rsidR="002F3495" w:rsidRDefault="00000000">
      <w:pPr>
        <w:pStyle w:val="BodyText"/>
        <w:spacing w:before="91" w:line="271" w:lineRule="auto"/>
        <w:ind w:left="820" w:right="118" w:firstLine="110"/>
        <w:jc w:val="both"/>
      </w:pPr>
      <w:r>
        <w:t>Within 28 days after each case management conference, the court shall issue a case management order, or revise or amend a prior order, to govern discovery or other proceedings. Within 14 days after the issuance of a case management order, any party may serve and file a notice stating -- with respect to specific identified provision(s) of the order -- any objection or the reasons why compliance would be burdensome or would unduly hinder litigation, and (ii) an explanation of the reasons for any modifications requested. Failure by a party to file a timely notice under this rule waives any objection by that party to the terms of each case management order issued.</w:t>
      </w:r>
    </w:p>
    <w:p w14:paraId="6D6CE746" w14:textId="77777777" w:rsidR="002F3495" w:rsidRDefault="002F3495">
      <w:pPr>
        <w:pStyle w:val="BodyText"/>
      </w:pPr>
    </w:p>
    <w:p w14:paraId="05F16ABC" w14:textId="77777777" w:rsidR="002F3495" w:rsidRDefault="00000000">
      <w:pPr>
        <w:pStyle w:val="Heading1"/>
      </w:pPr>
      <w:r>
        <w:rPr>
          <w:spacing w:val="-2"/>
        </w:rPr>
        <w:t>History</w:t>
      </w:r>
    </w:p>
    <w:p w14:paraId="19985CFB" w14:textId="77777777" w:rsidR="002F3495" w:rsidRDefault="002F3495">
      <w:pPr>
        <w:pStyle w:val="BodyText"/>
        <w:spacing w:before="9"/>
        <w:rPr>
          <w:b/>
          <w:sz w:val="33"/>
        </w:rPr>
      </w:pPr>
    </w:p>
    <w:p w14:paraId="0533C2E2" w14:textId="77777777" w:rsidR="002F3495" w:rsidRDefault="00000000">
      <w:pPr>
        <w:pStyle w:val="BodyText"/>
        <w:spacing w:before="1" w:line="520" w:lineRule="auto"/>
        <w:ind w:left="100" w:right="7141"/>
      </w:pPr>
      <w:r>
        <w:t>--Added</w:t>
      </w:r>
      <w:r>
        <w:rPr>
          <w:spacing w:val="-10"/>
        </w:rPr>
        <w:t xml:space="preserve"> </w:t>
      </w:r>
      <w:r>
        <w:t>eff.</w:t>
      </w:r>
      <w:r>
        <w:rPr>
          <w:spacing w:val="-10"/>
        </w:rPr>
        <w:t xml:space="preserve"> </w:t>
      </w:r>
      <w:r>
        <w:t>Oct.</w:t>
      </w:r>
      <w:r>
        <w:rPr>
          <w:spacing w:val="-12"/>
        </w:rPr>
        <w:t xml:space="preserve"> </w:t>
      </w:r>
      <w:r>
        <w:t>1,</w:t>
      </w:r>
      <w:r>
        <w:rPr>
          <w:spacing w:val="-10"/>
        </w:rPr>
        <w:t xml:space="preserve"> </w:t>
      </w:r>
      <w:r>
        <w:t xml:space="preserve">2018. </w:t>
      </w:r>
      <w:r>
        <w:rPr>
          <w:spacing w:val="-2"/>
        </w:rPr>
        <w:t>Annotations</w:t>
      </w:r>
    </w:p>
    <w:p w14:paraId="2DC80655" w14:textId="77777777" w:rsidR="002F3495" w:rsidRDefault="00000000">
      <w:pPr>
        <w:pStyle w:val="Heading1"/>
        <w:spacing w:line="312" w:lineRule="exact"/>
      </w:pPr>
      <w:r>
        <w:rPr>
          <w:spacing w:val="-2"/>
        </w:rPr>
        <w:t>Commentary</w:t>
      </w:r>
    </w:p>
    <w:p w14:paraId="6DA7C77D" w14:textId="77777777" w:rsidR="002F3495" w:rsidRDefault="002F3495">
      <w:pPr>
        <w:pStyle w:val="BodyText"/>
        <w:rPr>
          <w:b/>
          <w:sz w:val="30"/>
        </w:rPr>
      </w:pPr>
    </w:p>
    <w:p w14:paraId="589CF3BB" w14:textId="77777777" w:rsidR="002F3495" w:rsidRDefault="002F3495">
      <w:pPr>
        <w:pStyle w:val="BodyText"/>
        <w:spacing w:before="9"/>
        <w:rPr>
          <w:b/>
          <w:sz w:val="23"/>
        </w:rPr>
      </w:pPr>
    </w:p>
    <w:p w14:paraId="183F2760" w14:textId="77777777" w:rsidR="002F3495" w:rsidRDefault="00000000">
      <w:pPr>
        <w:pStyle w:val="Heading3"/>
        <w:spacing w:before="1"/>
      </w:pPr>
      <w:r>
        <w:rPr>
          <w:spacing w:val="-2"/>
        </w:rPr>
        <w:t>COMMENT</w:t>
      </w:r>
    </w:p>
    <w:p w14:paraId="49D64A91" w14:textId="77777777" w:rsidR="002F3495" w:rsidRDefault="002F3495">
      <w:pPr>
        <w:pStyle w:val="BodyText"/>
        <w:rPr>
          <w:b/>
        </w:rPr>
      </w:pPr>
    </w:p>
    <w:p w14:paraId="3CF77B76" w14:textId="77777777" w:rsidR="002F3495" w:rsidRDefault="00000000">
      <w:pPr>
        <w:spacing w:line="271" w:lineRule="auto"/>
        <w:ind w:left="100" w:right="117"/>
        <w:jc w:val="both"/>
        <w:rPr>
          <w:i/>
          <w:sz w:val="20"/>
        </w:rPr>
      </w:pPr>
      <w:r>
        <w:rPr>
          <w:i/>
          <w:sz w:val="20"/>
        </w:rPr>
        <w:t>NOTE:</w:t>
      </w:r>
      <w:r>
        <w:rPr>
          <w:i/>
          <w:spacing w:val="-2"/>
          <w:sz w:val="20"/>
        </w:rPr>
        <w:t xml:space="preserve"> </w:t>
      </w:r>
      <w:r>
        <w:rPr>
          <w:i/>
          <w:sz w:val="20"/>
        </w:rPr>
        <w:t>Subdivision</w:t>
      </w:r>
      <w:r>
        <w:rPr>
          <w:i/>
          <w:spacing w:val="-2"/>
          <w:sz w:val="20"/>
        </w:rPr>
        <w:t xml:space="preserve"> </w:t>
      </w:r>
      <w:r>
        <w:rPr>
          <w:i/>
          <w:sz w:val="20"/>
        </w:rPr>
        <w:t>(a).</w:t>
      </w:r>
      <w:r>
        <w:rPr>
          <w:i/>
          <w:spacing w:val="-2"/>
          <w:sz w:val="20"/>
        </w:rPr>
        <w:t xml:space="preserve"> </w:t>
      </w:r>
      <w:r>
        <w:rPr>
          <w:i/>
          <w:sz w:val="20"/>
        </w:rPr>
        <w:t>This provision, overall, is intended</w:t>
      </w:r>
      <w:r>
        <w:rPr>
          <w:i/>
          <w:spacing w:val="-2"/>
          <w:sz w:val="20"/>
        </w:rPr>
        <w:t xml:space="preserve"> </w:t>
      </w:r>
      <w:r>
        <w:rPr>
          <w:i/>
          <w:sz w:val="20"/>
        </w:rPr>
        <w:t>to</w:t>
      </w:r>
      <w:r>
        <w:rPr>
          <w:i/>
          <w:spacing w:val="-2"/>
          <w:sz w:val="20"/>
        </w:rPr>
        <w:t xml:space="preserve"> </w:t>
      </w:r>
      <w:r>
        <w:rPr>
          <w:i/>
          <w:sz w:val="20"/>
        </w:rPr>
        <w:t>recognize</w:t>
      </w:r>
      <w:r>
        <w:rPr>
          <w:i/>
          <w:spacing w:val="-2"/>
          <w:sz w:val="20"/>
        </w:rPr>
        <w:t xml:space="preserve"> </w:t>
      </w:r>
      <w:r>
        <w:rPr>
          <w:i/>
          <w:sz w:val="20"/>
        </w:rPr>
        <w:t>various degrees of</w:t>
      </w:r>
      <w:r>
        <w:rPr>
          <w:i/>
          <w:spacing w:val="-2"/>
          <w:sz w:val="20"/>
        </w:rPr>
        <w:t xml:space="preserve"> </w:t>
      </w:r>
      <w:r>
        <w:rPr>
          <w:i/>
          <w:sz w:val="20"/>
        </w:rPr>
        <w:t>coordination</w:t>
      </w:r>
      <w:r>
        <w:rPr>
          <w:i/>
          <w:spacing w:val="-2"/>
          <w:sz w:val="20"/>
        </w:rPr>
        <w:t xml:space="preserve"> </w:t>
      </w:r>
      <w:r>
        <w:rPr>
          <w:i/>
          <w:sz w:val="20"/>
        </w:rPr>
        <w:t>that may be deemed desirable by the Complex Litigation Division judge. At the lowest level of coordination, the Rule in subdivision (a)(1) recognizes the power of the court to identify cases as "related" such that management orders,</w:t>
      </w:r>
      <w:r>
        <w:rPr>
          <w:i/>
          <w:spacing w:val="40"/>
          <w:sz w:val="20"/>
        </w:rPr>
        <w:t xml:space="preserve"> </w:t>
      </w:r>
      <w:r>
        <w:rPr>
          <w:i/>
          <w:sz w:val="20"/>
        </w:rPr>
        <w:t>and</w:t>
      </w:r>
      <w:r>
        <w:rPr>
          <w:i/>
          <w:spacing w:val="13"/>
          <w:sz w:val="20"/>
        </w:rPr>
        <w:t xml:space="preserve"> </w:t>
      </w:r>
      <w:r>
        <w:rPr>
          <w:i/>
          <w:sz w:val="20"/>
        </w:rPr>
        <w:t>standing</w:t>
      </w:r>
      <w:r>
        <w:rPr>
          <w:i/>
          <w:spacing w:val="13"/>
          <w:sz w:val="20"/>
        </w:rPr>
        <w:t xml:space="preserve"> </w:t>
      </w:r>
      <w:r>
        <w:rPr>
          <w:i/>
          <w:sz w:val="20"/>
        </w:rPr>
        <w:t>orders,</w:t>
      </w:r>
      <w:r>
        <w:rPr>
          <w:i/>
          <w:spacing w:val="13"/>
          <w:sz w:val="20"/>
        </w:rPr>
        <w:t xml:space="preserve"> </w:t>
      </w:r>
      <w:r>
        <w:rPr>
          <w:i/>
          <w:sz w:val="20"/>
        </w:rPr>
        <w:t>can</w:t>
      </w:r>
      <w:r>
        <w:rPr>
          <w:i/>
          <w:spacing w:val="13"/>
          <w:sz w:val="20"/>
        </w:rPr>
        <w:t xml:space="preserve"> </w:t>
      </w:r>
      <w:r>
        <w:rPr>
          <w:i/>
          <w:sz w:val="20"/>
        </w:rPr>
        <w:t>be</w:t>
      </w:r>
      <w:r>
        <w:rPr>
          <w:i/>
          <w:spacing w:val="13"/>
          <w:sz w:val="20"/>
        </w:rPr>
        <w:t xml:space="preserve"> </w:t>
      </w:r>
      <w:r>
        <w:rPr>
          <w:i/>
          <w:sz w:val="20"/>
        </w:rPr>
        <w:t>made</w:t>
      </w:r>
      <w:r>
        <w:rPr>
          <w:i/>
          <w:spacing w:val="13"/>
          <w:sz w:val="20"/>
        </w:rPr>
        <w:t xml:space="preserve"> </w:t>
      </w:r>
      <w:r>
        <w:rPr>
          <w:i/>
          <w:sz w:val="20"/>
        </w:rPr>
        <w:t>applicable</w:t>
      </w:r>
      <w:r>
        <w:rPr>
          <w:i/>
          <w:spacing w:val="13"/>
          <w:sz w:val="20"/>
        </w:rPr>
        <w:t xml:space="preserve"> </w:t>
      </w:r>
      <w:r>
        <w:rPr>
          <w:i/>
          <w:sz w:val="20"/>
        </w:rPr>
        <w:t>to</w:t>
      </w:r>
      <w:r>
        <w:rPr>
          <w:i/>
          <w:spacing w:val="13"/>
          <w:sz w:val="20"/>
        </w:rPr>
        <w:t xml:space="preserve"> </w:t>
      </w:r>
      <w:r>
        <w:rPr>
          <w:i/>
          <w:sz w:val="20"/>
        </w:rPr>
        <w:t>multiple</w:t>
      </w:r>
      <w:r>
        <w:rPr>
          <w:i/>
          <w:spacing w:val="13"/>
          <w:sz w:val="20"/>
        </w:rPr>
        <w:t xml:space="preserve"> </w:t>
      </w:r>
      <w:r>
        <w:rPr>
          <w:i/>
          <w:sz w:val="20"/>
        </w:rPr>
        <w:t>cases</w:t>
      </w:r>
      <w:r>
        <w:rPr>
          <w:i/>
          <w:spacing w:val="14"/>
          <w:sz w:val="20"/>
        </w:rPr>
        <w:t xml:space="preserve"> </w:t>
      </w:r>
      <w:r>
        <w:rPr>
          <w:i/>
          <w:sz w:val="20"/>
        </w:rPr>
        <w:t>at</w:t>
      </w:r>
      <w:r>
        <w:rPr>
          <w:i/>
          <w:spacing w:val="15"/>
          <w:sz w:val="20"/>
        </w:rPr>
        <w:t xml:space="preserve"> </w:t>
      </w:r>
      <w:r>
        <w:rPr>
          <w:i/>
          <w:sz w:val="20"/>
        </w:rPr>
        <w:t>once.</w:t>
      </w:r>
      <w:r>
        <w:rPr>
          <w:i/>
          <w:spacing w:val="13"/>
          <w:sz w:val="20"/>
        </w:rPr>
        <w:t xml:space="preserve"> </w:t>
      </w:r>
      <w:r>
        <w:rPr>
          <w:i/>
          <w:sz w:val="20"/>
        </w:rPr>
        <w:t>In</w:t>
      </w:r>
      <w:r>
        <w:rPr>
          <w:i/>
          <w:spacing w:val="13"/>
          <w:sz w:val="20"/>
        </w:rPr>
        <w:t xml:space="preserve"> </w:t>
      </w:r>
      <w:r>
        <w:rPr>
          <w:i/>
          <w:sz w:val="20"/>
        </w:rPr>
        <w:t>subdivision</w:t>
      </w:r>
      <w:r>
        <w:rPr>
          <w:i/>
          <w:spacing w:val="13"/>
          <w:sz w:val="20"/>
        </w:rPr>
        <w:t xml:space="preserve"> </w:t>
      </w:r>
      <w:r>
        <w:rPr>
          <w:i/>
          <w:sz w:val="20"/>
        </w:rPr>
        <w:t>(a)(2)</w:t>
      </w:r>
      <w:r>
        <w:rPr>
          <w:i/>
          <w:spacing w:val="14"/>
          <w:sz w:val="20"/>
        </w:rPr>
        <w:t xml:space="preserve"> </w:t>
      </w:r>
      <w:r>
        <w:rPr>
          <w:i/>
          <w:sz w:val="20"/>
        </w:rPr>
        <w:t>the</w:t>
      </w:r>
      <w:r>
        <w:rPr>
          <w:i/>
          <w:spacing w:val="13"/>
          <w:sz w:val="20"/>
        </w:rPr>
        <w:t xml:space="preserve"> </w:t>
      </w:r>
      <w:r>
        <w:rPr>
          <w:i/>
          <w:sz w:val="20"/>
        </w:rPr>
        <w:t>establishment</w:t>
      </w:r>
      <w:r>
        <w:rPr>
          <w:i/>
          <w:spacing w:val="13"/>
          <w:sz w:val="20"/>
        </w:rPr>
        <w:t xml:space="preserve"> </w:t>
      </w:r>
      <w:r>
        <w:rPr>
          <w:i/>
          <w:sz w:val="20"/>
        </w:rPr>
        <w:t>of</w:t>
      </w:r>
    </w:p>
    <w:p w14:paraId="7D482F16" w14:textId="77777777" w:rsidR="002F3495" w:rsidRDefault="002F3495">
      <w:pPr>
        <w:spacing w:line="271" w:lineRule="auto"/>
        <w:jc w:val="both"/>
        <w:rPr>
          <w:sz w:val="20"/>
        </w:rPr>
        <w:sectPr w:rsidR="002F3495">
          <w:headerReference w:type="default" r:id="rId438"/>
          <w:pgSz w:w="12240" w:h="15840"/>
          <w:pgMar w:top="900" w:right="880" w:bottom="280" w:left="900" w:header="0" w:footer="0" w:gutter="0"/>
          <w:cols w:space="720"/>
        </w:sectPr>
      </w:pPr>
    </w:p>
    <w:p w14:paraId="55435B4C" w14:textId="77777777" w:rsidR="002F3495" w:rsidRDefault="00000000">
      <w:pPr>
        <w:pStyle w:val="BodyText"/>
        <w:spacing w:before="68"/>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93</w:t>
      </w:r>
    </w:p>
    <w:p w14:paraId="141259A4" w14:textId="77777777" w:rsidR="002F3495" w:rsidRDefault="002F3495">
      <w:pPr>
        <w:pStyle w:val="BodyText"/>
        <w:spacing w:before="1"/>
      </w:pPr>
    </w:p>
    <w:p w14:paraId="1F0592B1" w14:textId="77777777" w:rsidR="002F3495" w:rsidRDefault="00000000">
      <w:pPr>
        <w:spacing w:line="271" w:lineRule="auto"/>
        <w:ind w:left="100" w:right="117"/>
        <w:jc w:val="both"/>
        <w:rPr>
          <w:i/>
          <w:sz w:val="20"/>
        </w:rPr>
      </w:pPr>
      <w:r>
        <w:rPr>
          <w:i/>
          <w:sz w:val="20"/>
        </w:rPr>
        <w:t>"master cases" is addressed, along with the litigant-rights provision assuring that the parties will be given an opportunity to be heard on the issue whether a set of cases should be coordinated under a master case. Subdivision (a)(3) emphasizes that consolidation is not affected by either the court's treatment of some cases as "related" or by establishing a master case docket and assigning various cases to that docket; each case remains separate unless the court enters an order expressly consolidating them.</w:t>
      </w:r>
    </w:p>
    <w:p w14:paraId="33D946ED" w14:textId="77777777" w:rsidR="002F3495" w:rsidRDefault="002F3495">
      <w:pPr>
        <w:pStyle w:val="BodyText"/>
        <w:spacing w:before="5"/>
        <w:rPr>
          <w:i/>
          <w:sz w:val="17"/>
        </w:rPr>
      </w:pPr>
    </w:p>
    <w:p w14:paraId="3182B589" w14:textId="77777777" w:rsidR="002F3495" w:rsidRDefault="00000000">
      <w:pPr>
        <w:spacing w:line="271" w:lineRule="auto"/>
        <w:ind w:left="100" w:right="120"/>
        <w:jc w:val="both"/>
        <w:rPr>
          <w:i/>
          <w:sz w:val="20"/>
        </w:rPr>
      </w:pPr>
      <w:r>
        <w:rPr>
          <w:i/>
          <w:sz w:val="20"/>
        </w:rPr>
        <w:t xml:space="preserve">Subdivision (b). This subdivision states the baseline (1) that court orders and party filings in an individual case are filed, as usual, in the docket for that case, and that (2) where a master case docket has been established, all filings related to the master case will be filed in that docket and the clerk will not file master case filings in individual case </w:t>
      </w:r>
      <w:r>
        <w:rPr>
          <w:i/>
          <w:spacing w:val="-2"/>
          <w:sz w:val="20"/>
        </w:rPr>
        <w:t>dockets.</w:t>
      </w:r>
    </w:p>
    <w:p w14:paraId="7E7B0E86" w14:textId="77777777" w:rsidR="002F3495" w:rsidRDefault="002F3495">
      <w:pPr>
        <w:pStyle w:val="BodyText"/>
        <w:spacing w:before="5"/>
        <w:rPr>
          <w:i/>
          <w:sz w:val="17"/>
        </w:rPr>
      </w:pPr>
    </w:p>
    <w:p w14:paraId="51E92F01" w14:textId="77777777" w:rsidR="002F3495" w:rsidRDefault="00000000">
      <w:pPr>
        <w:spacing w:line="271" w:lineRule="auto"/>
        <w:ind w:left="100" w:right="114"/>
        <w:jc w:val="both"/>
        <w:rPr>
          <w:i/>
          <w:sz w:val="20"/>
        </w:rPr>
      </w:pPr>
      <w:r>
        <w:rPr>
          <w:i/>
          <w:sz w:val="20"/>
        </w:rPr>
        <w:t xml:space="preserve">Subdivision (c). This provision requires the Complex Litigation Division judge to hold a case management conference promptly, and imposes an outside date set at 60 days after a master case docket is established. The parties are required to prepare a report in advance of the case management conference, and under subpart (d)(2) the minimum components of that report are identified. The conference itself will be conducted as provided in Civil Rule 16, and the Complex Litigation Division judge is required to consider the planning factors identified in Rule 16(c)(2). Subpart (d)(4) adopts strict order-issuance timelines (requiring an order within 28 days of any case management conference) and provides the parties an opportunity in every instance to make objections or modification requests within 14 days after issuance of any case management conference. If a party files no opposition to the order in that fashion, the party will be deemed to have agreed to the order, waiving any objection </w:t>
      </w:r>
      <w:r>
        <w:rPr>
          <w:i/>
          <w:spacing w:val="-2"/>
          <w:sz w:val="20"/>
        </w:rPr>
        <w:t>thereto.</w:t>
      </w:r>
    </w:p>
    <w:p w14:paraId="79BD0ACF" w14:textId="77777777" w:rsidR="002F3495" w:rsidRDefault="002F3495">
      <w:pPr>
        <w:pStyle w:val="BodyText"/>
        <w:spacing w:before="1"/>
        <w:rPr>
          <w:i/>
          <w:sz w:val="31"/>
        </w:rPr>
      </w:pPr>
    </w:p>
    <w:p w14:paraId="6454920C" w14:textId="77777777" w:rsidR="002F3495" w:rsidRDefault="00000000">
      <w:pPr>
        <w:spacing w:before="1"/>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1B73B11A" w14:textId="77777777" w:rsidR="002F3495" w:rsidRDefault="00000000">
      <w:pPr>
        <w:spacing w:before="36"/>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405DE4A6" w14:textId="77777777" w:rsidR="002F3495" w:rsidRDefault="002F3495">
      <w:pPr>
        <w:pStyle w:val="BodyText"/>
        <w:rPr>
          <w:sz w:val="18"/>
        </w:rPr>
      </w:pPr>
    </w:p>
    <w:p w14:paraId="6D19829A" w14:textId="77777777" w:rsidR="002F3495" w:rsidRDefault="002F3495">
      <w:pPr>
        <w:pStyle w:val="BodyText"/>
        <w:spacing w:before="11"/>
        <w:rPr>
          <w:sz w:val="21"/>
        </w:rPr>
      </w:pPr>
    </w:p>
    <w:p w14:paraId="06B44709" w14:textId="77777777" w:rsidR="002F3495" w:rsidRDefault="00000000">
      <w:pPr>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4D15C5C3" w14:textId="77777777" w:rsidR="002F3495" w:rsidRDefault="002F3495">
      <w:pPr>
        <w:rPr>
          <w:sz w:val="16"/>
        </w:rPr>
        <w:sectPr w:rsidR="002F3495">
          <w:headerReference w:type="even" r:id="rId439"/>
          <w:pgSz w:w="12240" w:h="15840"/>
          <w:pgMar w:top="620" w:right="880" w:bottom="280" w:left="900" w:header="0" w:footer="0" w:gutter="0"/>
          <w:cols w:space="720"/>
        </w:sectPr>
      </w:pPr>
    </w:p>
    <w:p w14:paraId="5750AB18" w14:textId="77777777" w:rsidR="002F3495" w:rsidRDefault="002F3495">
      <w:pPr>
        <w:pStyle w:val="BodyText"/>
        <w:spacing w:before="4"/>
        <w:rPr>
          <w:b/>
        </w:rPr>
      </w:pPr>
    </w:p>
    <w:p w14:paraId="4CC0AF14" w14:textId="77777777" w:rsidR="002F3495" w:rsidRDefault="00000000">
      <w:pPr>
        <w:pStyle w:val="BodyText"/>
        <w:spacing w:before="93" w:line="271" w:lineRule="auto"/>
        <w:ind w:left="100" w:right="142"/>
      </w:pPr>
      <w:bookmarkStart w:id="358" w:name="Rule_94._Crossclaims;_Counterclaims;_Thi"/>
      <w:bookmarkStart w:id="359" w:name="V.I._R._CIV._P._Rule_94"/>
      <w:bookmarkStart w:id="360" w:name="_bookmark115"/>
      <w:bookmarkEnd w:id="358"/>
      <w:bookmarkEnd w:id="359"/>
      <w:bookmarkEnd w:id="360"/>
      <w:r>
        <w:t>Crossclaims, counterclaims, and third-party actions brought in complex litigation cases shall be governed by Rules 7 through 15-2 of the Virgin Islands Rules of Civil Procedure. However, fourth- and further-party complaints shall</w:t>
      </w:r>
      <w:r>
        <w:rPr>
          <w:spacing w:val="40"/>
        </w:rPr>
        <w:t xml:space="preserve"> </w:t>
      </w:r>
      <w:r>
        <w:t>not be of right, but shall only be permitted on express finding by the court that such additional pleadings will not delay or otherwise interfere with the orderly disposition of the underlying case. All crossclaims, counterclaims, and third-</w:t>
      </w:r>
      <w:r>
        <w:rPr>
          <w:spacing w:val="-2"/>
        </w:rPr>
        <w:t xml:space="preserve"> </w:t>
      </w:r>
      <w:r>
        <w:t>or</w:t>
      </w:r>
      <w:r>
        <w:rPr>
          <w:spacing w:val="-2"/>
        </w:rPr>
        <w:t xml:space="preserve"> </w:t>
      </w:r>
      <w:r>
        <w:t>fourth-party</w:t>
      </w:r>
      <w:r>
        <w:rPr>
          <w:spacing w:val="-2"/>
        </w:rPr>
        <w:t xml:space="preserve"> </w:t>
      </w:r>
      <w:r>
        <w:t>complaints</w:t>
      </w:r>
      <w:r>
        <w:rPr>
          <w:spacing w:val="-2"/>
        </w:rPr>
        <w:t xml:space="preserve"> </w:t>
      </w:r>
      <w:r>
        <w:t>shall</w:t>
      </w:r>
      <w:r>
        <w:rPr>
          <w:spacing w:val="-4"/>
        </w:rPr>
        <w:t xml:space="preserve"> </w:t>
      </w:r>
      <w:r>
        <w:t>be</w:t>
      </w:r>
      <w:r>
        <w:rPr>
          <w:spacing w:val="-1"/>
        </w:rPr>
        <w:t xml:space="preserve"> </w:t>
      </w:r>
      <w:r>
        <w:t>filed</w:t>
      </w:r>
      <w:r>
        <w:rPr>
          <w:spacing w:val="-1"/>
        </w:rPr>
        <w:t xml:space="preserve"> </w:t>
      </w:r>
      <w:r>
        <w:t>in</w:t>
      </w:r>
      <w:r>
        <w:rPr>
          <w:spacing w:val="-3"/>
        </w:rPr>
        <w:t xml:space="preserve"> </w:t>
      </w:r>
      <w:r>
        <w:t>the</w:t>
      </w:r>
      <w:r>
        <w:rPr>
          <w:spacing w:val="-3"/>
        </w:rPr>
        <w:t xml:space="preserve"> </w:t>
      </w:r>
      <w:r>
        <w:t>individual</w:t>
      </w:r>
      <w:r>
        <w:rPr>
          <w:spacing w:val="-4"/>
        </w:rPr>
        <w:t xml:space="preserve"> </w:t>
      </w:r>
      <w:r>
        <w:t>case</w:t>
      </w:r>
      <w:r>
        <w:rPr>
          <w:spacing w:val="-3"/>
        </w:rPr>
        <w:t xml:space="preserve"> </w:t>
      </w:r>
      <w:r>
        <w:t>to</w:t>
      </w:r>
      <w:r>
        <w:rPr>
          <w:spacing w:val="-1"/>
        </w:rPr>
        <w:t xml:space="preserve"> </w:t>
      </w:r>
      <w:r>
        <w:t>which</w:t>
      </w:r>
      <w:r>
        <w:rPr>
          <w:spacing w:val="-3"/>
        </w:rPr>
        <w:t xml:space="preserve"> </w:t>
      </w:r>
      <w:r>
        <w:t>they relate,</w:t>
      </w:r>
      <w:r>
        <w:rPr>
          <w:spacing w:val="-3"/>
        </w:rPr>
        <w:t xml:space="preserve"> </w:t>
      </w:r>
      <w:r>
        <w:t>and</w:t>
      </w:r>
      <w:r>
        <w:rPr>
          <w:spacing w:val="-3"/>
        </w:rPr>
        <w:t xml:space="preserve"> </w:t>
      </w:r>
      <w:r>
        <w:t>shall</w:t>
      </w:r>
      <w:r>
        <w:rPr>
          <w:spacing w:val="-2"/>
        </w:rPr>
        <w:t xml:space="preserve"> </w:t>
      </w:r>
      <w:r>
        <w:t>also</w:t>
      </w:r>
      <w:r>
        <w:rPr>
          <w:spacing w:val="-1"/>
        </w:rPr>
        <w:t xml:space="preserve"> </w:t>
      </w:r>
      <w:r>
        <w:t>be</w:t>
      </w:r>
      <w:r>
        <w:rPr>
          <w:spacing w:val="-1"/>
        </w:rPr>
        <w:t xml:space="preserve"> </w:t>
      </w:r>
      <w:r>
        <w:t>filed</w:t>
      </w:r>
      <w:r>
        <w:rPr>
          <w:spacing w:val="-3"/>
        </w:rPr>
        <w:t xml:space="preserve"> </w:t>
      </w:r>
      <w:r>
        <w:t>in</w:t>
      </w:r>
      <w:r>
        <w:rPr>
          <w:spacing w:val="-1"/>
        </w:rPr>
        <w:t xml:space="preserve"> </w:t>
      </w:r>
      <w:r>
        <w:t>the master case docket only if directed by the Complex Litigation Division judge.</w:t>
      </w:r>
    </w:p>
    <w:p w14:paraId="170979AB" w14:textId="77777777" w:rsidR="002F3495" w:rsidRDefault="002F3495">
      <w:pPr>
        <w:pStyle w:val="BodyText"/>
        <w:spacing w:before="1"/>
      </w:pPr>
    </w:p>
    <w:p w14:paraId="618D6212" w14:textId="77777777" w:rsidR="002F3495" w:rsidRDefault="00000000">
      <w:pPr>
        <w:pStyle w:val="Heading1"/>
      </w:pPr>
      <w:r>
        <w:rPr>
          <w:spacing w:val="-2"/>
        </w:rPr>
        <w:t>History</w:t>
      </w:r>
    </w:p>
    <w:p w14:paraId="07F83B49" w14:textId="77777777" w:rsidR="002F3495" w:rsidRDefault="002F3495">
      <w:pPr>
        <w:pStyle w:val="BodyText"/>
        <w:spacing w:before="9"/>
        <w:rPr>
          <w:b/>
          <w:sz w:val="33"/>
        </w:rPr>
      </w:pPr>
    </w:p>
    <w:p w14:paraId="590724D4" w14:textId="77777777" w:rsidR="002F3495" w:rsidRDefault="00000000">
      <w:pPr>
        <w:pStyle w:val="BodyText"/>
        <w:spacing w:line="520" w:lineRule="auto"/>
        <w:ind w:left="100" w:right="7141"/>
      </w:pPr>
      <w:r>
        <w:t>--Added</w:t>
      </w:r>
      <w:r>
        <w:rPr>
          <w:spacing w:val="-10"/>
        </w:rPr>
        <w:t xml:space="preserve"> </w:t>
      </w:r>
      <w:r>
        <w:t>eff.</w:t>
      </w:r>
      <w:r>
        <w:rPr>
          <w:spacing w:val="-10"/>
        </w:rPr>
        <w:t xml:space="preserve"> </w:t>
      </w:r>
      <w:r>
        <w:t>Oct.</w:t>
      </w:r>
      <w:r>
        <w:rPr>
          <w:spacing w:val="-12"/>
        </w:rPr>
        <w:t xml:space="preserve"> </w:t>
      </w:r>
      <w:r>
        <w:t>1,</w:t>
      </w:r>
      <w:r>
        <w:rPr>
          <w:spacing w:val="-10"/>
        </w:rPr>
        <w:t xml:space="preserve"> </w:t>
      </w:r>
      <w:r>
        <w:t xml:space="preserve">2018. </w:t>
      </w:r>
      <w:r>
        <w:rPr>
          <w:spacing w:val="-2"/>
        </w:rPr>
        <w:t>Annotations</w:t>
      </w:r>
    </w:p>
    <w:p w14:paraId="021CB388" w14:textId="77777777" w:rsidR="002F3495" w:rsidRDefault="00000000">
      <w:pPr>
        <w:pStyle w:val="Heading1"/>
        <w:spacing w:line="312" w:lineRule="exact"/>
      </w:pPr>
      <w:r>
        <w:rPr>
          <w:spacing w:val="-2"/>
        </w:rPr>
        <w:t>Commentary</w:t>
      </w:r>
    </w:p>
    <w:p w14:paraId="22202C12" w14:textId="77777777" w:rsidR="002F3495" w:rsidRDefault="002F3495">
      <w:pPr>
        <w:pStyle w:val="BodyText"/>
        <w:rPr>
          <w:b/>
          <w:sz w:val="30"/>
        </w:rPr>
      </w:pPr>
    </w:p>
    <w:p w14:paraId="474762D7" w14:textId="77777777" w:rsidR="002F3495" w:rsidRDefault="002F3495">
      <w:pPr>
        <w:pStyle w:val="BodyText"/>
        <w:spacing w:before="10"/>
        <w:rPr>
          <w:b/>
          <w:sz w:val="27"/>
        </w:rPr>
      </w:pPr>
    </w:p>
    <w:p w14:paraId="18A7BAB5" w14:textId="77777777" w:rsidR="002F3495" w:rsidRDefault="00000000">
      <w:pPr>
        <w:pStyle w:val="Heading3"/>
      </w:pPr>
      <w:r>
        <w:rPr>
          <w:spacing w:val="-2"/>
        </w:rPr>
        <w:t>COMMENT</w:t>
      </w:r>
    </w:p>
    <w:p w14:paraId="75B27B1B" w14:textId="77777777" w:rsidR="002F3495" w:rsidRDefault="002F3495">
      <w:pPr>
        <w:pStyle w:val="BodyText"/>
        <w:spacing w:before="1"/>
        <w:rPr>
          <w:b/>
        </w:rPr>
      </w:pPr>
    </w:p>
    <w:p w14:paraId="5B29B457" w14:textId="77777777" w:rsidR="002F3495" w:rsidRDefault="00000000">
      <w:pPr>
        <w:spacing w:line="271" w:lineRule="auto"/>
        <w:ind w:left="100" w:right="116"/>
        <w:jc w:val="both"/>
        <w:rPr>
          <w:i/>
          <w:sz w:val="20"/>
        </w:rPr>
      </w:pPr>
      <w:r>
        <w:rPr>
          <w:i/>
          <w:sz w:val="20"/>
        </w:rPr>
        <w:t>NOTE: Rule 94 is recommended in substantially the form proposed by the Superior Court. It recognizes the extra burdens and complication that impleader may cause, in third- and further-party claims under an existing complex case, and therefore requires a motion for leave to file such pleadings. In keeping with the provisions of Rule 93 intended to minimize excess filings, Rule 94 also provides what -- where impleader is permitted by the Complex Litigation Division judge on application of a party -- the papers relating to such pleadings will be filed only in the individual action involved, unless the judge directs that they be filed in the master docket as well.</w:t>
      </w:r>
    </w:p>
    <w:p w14:paraId="69F85F6B" w14:textId="77777777" w:rsidR="002F3495" w:rsidRDefault="002F3495">
      <w:pPr>
        <w:pStyle w:val="BodyText"/>
        <w:rPr>
          <w:i/>
          <w:sz w:val="22"/>
        </w:rPr>
      </w:pPr>
    </w:p>
    <w:p w14:paraId="787188B3" w14:textId="77777777" w:rsidR="002F3495" w:rsidRDefault="00000000">
      <w:pPr>
        <w:spacing w:before="152"/>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36962C65" w14:textId="77777777" w:rsidR="002F3495" w:rsidRDefault="00000000">
      <w:pPr>
        <w:spacing w:before="35"/>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3A31F1CA" w14:textId="77777777" w:rsidR="002F3495" w:rsidRDefault="002F3495">
      <w:pPr>
        <w:pStyle w:val="BodyText"/>
        <w:rPr>
          <w:sz w:val="18"/>
        </w:rPr>
      </w:pPr>
    </w:p>
    <w:p w14:paraId="291596B8" w14:textId="77777777" w:rsidR="002F3495" w:rsidRDefault="002F3495">
      <w:pPr>
        <w:pStyle w:val="BodyText"/>
        <w:rPr>
          <w:sz w:val="18"/>
        </w:rPr>
      </w:pPr>
    </w:p>
    <w:p w14:paraId="3C43DD7F" w14:textId="77777777" w:rsidR="002F3495" w:rsidRDefault="00000000">
      <w:pPr>
        <w:spacing w:before="139"/>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12952403" w14:textId="77777777" w:rsidR="002F3495" w:rsidRDefault="002F3495">
      <w:pPr>
        <w:rPr>
          <w:sz w:val="16"/>
        </w:rPr>
        <w:sectPr w:rsidR="002F3495">
          <w:headerReference w:type="default" r:id="rId440"/>
          <w:pgSz w:w="12240" w:h="15840"/>
          <w:pgMar w:top="4440" w:right="880" w:bottom="280" w:left="900" w:header="0" w:footer="0" w:gutter="0"/>
          <w:cols w:space="720"/>
        </w:sectPr>
      </w:pPr>
    </w:p>
    <w:bookmarkStart w:id="361" w:name="Rule_95._Complex_Litigation_Division_Ass"/>
    <w:bookmarkStart w:id="362" w:name="V.I._R._CIV._P._Rule_95"/>
    <w:bookmarkStart w:id="363" w:name="_bookmark116"/>
    <w:bookmarkEnd w:id="361"/>
    <w:bookmarkEnd w:id="362"/>
    <w:bookmarkEnd w:id="363"/>
    <w:p w14:paraId="7E933684" w14:textId="77777777" w:rsidR="002F3495" w:rsidRDefault="00000000">
      <w:pPr>
        <w:pStyle w:val="Heading2"/>
        <w:tabs>
          <w:tab w:val="left" w:pos="1636"/>
        </w:tabs>
        <w:spacing w:before="70"/>
        <w:ind w:left="0" w:right="15"/>
        <w:rPr>
          <w:u w:val="none"/>
        </w:rPr>
      </w:pPr>
      <w:r>
        <w:fldChar w:fldCharType="begin"/>
      </w:r>
      <w:r>
        <w:instrText>HYPERLINK "https://advance.lexis.com/api/document?collection=statutes-legislation&amp;id=urn%3AcontentItem%3A67DB-TF01-JS0R-227C-00000-00&amp;context=1000516" \h</w:instrText>
      </w:r>
      <w:r>
        <w:fldChar w:fldCharType="separate"/>
      </w:r>
      <w:r>
        <w:rPr>
          <w:color w:val="0077CC"/>
          <w:u w:color="0077CC"/>
        </w:rPr>
        <w:tab/>
        <w:t>V.I.</w:t>
      </w:r>
      <w:r>
        <w:rPr>
          <w:color w:val="0077CC"/>
          <w:spacing w:val="-6"/>
          <w:u w:color="0077CC"/>
        </w:rPr>
        <w:t xml:space="preserve"> </w:t>
      </w:r>
      <w:r>
        <w:rPr>
          <w:color w:val="0077CC"/>
          <w:u w:color="0077CC"/>
        </w:rPr>
        <w:t>R.</w:t>
      </w:r>
      <w:r>
        <w:rPr>
          <w:color w:val="0077CC"/>
          <w:spacing w:val="-3"/>
          <w:u w:color="0077CC"/>
        </w:rPr>
        <w:t xml:space="preserve"> </w:t>
      </w:r>
      <w:r>
        <w:rPr>
          <w:color w:val="0077CC"/>
          <w:u w:color="0077CC"/>
        </w:rPr>
        <w:t>CIV. P.</w:t>
      </w:r>
      <w:r>
        <w:rPr>
          <w:color w:val="0077CC"/>
          <w:spacing w:val="-3"/>
          <w:u w:color="0077CC"/>
        </w:rPr>
        <w:t xml:space="preserve"> </w:t>
      </w:r>
      <w:r>
        <w:rPr>
          <w:color w:val="0077CC"/>
          <w:u w:color="0077CC"/>
        </w:rPr>
        <w:t>Rule</w:t>
      </w:r>
      <w:r>
        <w:rPr>
          <w:color w:val="0077CC"/>
          <w:spacing w:val="-1"/>
          <w:u w:color="0077CC"/>
        </w:rPr>
        <w:t xml:space="preserve"> </w:t>
      </w:r>
      <w:r>
        <w:rPr>
          <w:color w:val="0077CC"/>
          <w:spacing w:val="-5"/>
          <w:u w:color="0077CC"/>
        </w:rPr>
        <w:t>95</w:t>
      </w:r>
      <w:r>
        <w:rPr>
          <w:color w:val="0077CC"/>
          <w:spacing w:val="-5"/>
          <w:u w:color="0077CC"/>
        </w:rPr>
        <w:fldChar w:fldCharType="end"/>
      </w:r>
    </w:p>
    <w:p w14:paraId="709F6554" w14:textId="77777777" w:rsidR="002F3495" w:rsidRDefault="002F3495">
      <w:pPr>
        <w:pStyle w:val="BodyText"/>
        <w:spacing w:before="9"/>
        <w:rPr>
          <w:b/>
          <w:i/>
          <w:sz w:val="11"/>
        </w:rPr>
      </w:pPr>
    </w:p>
    <w:p w14:paraId="2DFF3FA1" w14:textId="77777777" w:rsidR="002F3495" w:rsidRDefault="00000000">
      <w:pPr>
        <w:pStyle w:val="BodyText"/>
        <w:spacing w:before="93"/>
        <w:ind w:right="1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p w14:paraId="3438BD8F" w14:textId="77777777" w:rsidR="002F3495" w:rsidRDefault="002F3495">
      <w:pPr>
        <w:pStyle w:val="BodyText"/>
        <w:rPr>
          <w:sz w:val="22"/>
        </w:rPr>
      </w:pPr>
    </w:p>
    <w:p w14:paraId="7FCCE805" w14:textId="77777777" w:rsidR="002F3495" w:rsidRDefault="002F3495">
      <w:pPr>
        <w:pStyle w:val="BodyText"/>
        <w:spacing w:before="10"/>
        <w:rPr>
          <w:sz w:val="21"/>
        </w:rPr>
      </w:pPr>
    </w:p>
    <w:p w14:paraId="72EDF62F" w14:textId="77777777" w:rsidR="002F3495" w:rsidRDefault="00000000">
      <w:pPr>
        <w:spacing w:line="266" w:lineRule="auto"/>
        <w:ind w:left="10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p w14:paraId="2E0A5858" w14:textId="77777777" w:rsidR="002F3495" w:rsidRDefault="002F3495">
      <w:pPr>
        <w:pStyle w:val="BodyText"/>
        <w:rPr>
          <w:b/>
          <w:i/>
          <w:sz w:val="24"/>
        </w:rPr>
      </w:pPr>
    </w:p>
    <w:p w14:paraId="5DEBF7C4" w14:textId="77777777" w:rsidR="002F3495" w:rsidRDefault="002F3495">
      <w:pPr>
        <w:pStyle w:val="BodyText"/>
        <w:spacing w:before="4"/>
        <w:rPr>
          <w:b/>
          <w:i/>
          <w:sz w:val="25"/>
        </w:rPr>
      </w:pPr>
    </w:p>
    <w:p w14:paraId="408D0533" w14:textId="77777777" w:rsidR="002F3495" w:rsidRDefault="00000000">
      <w:pPr>
        <w:pStyle w:val="Heading1"/>
        <w:ind w:left="568"/>
      </w:pPr>
      <w:r>
        <w:t>Rule</w:t>
      </w:r>
      <w:r>
        <w:rPr>
          <w:spacing w:val="-6"/>
        </w:rPr>
        <w:t xml:space="preserve"> </w:t>
      </w:r>
      <w:r>
        <w:t>95.</w:t>
      </w:r>
      <w:r>
        <w:rPr>
          <w:spacing w:val="67"/>
        </w:rPr>
        <w:t xml:space="preserve"> </w:t>
      </w:r>
      <w:r>
        <w:t>Complex</w:t>
      </w:r>
      <w:r>
        <w:rPr>
          <w:spacing w:val="-6"/>
        </w:rPr>
        <w:t xml:space="preserve"> </w:t>
      </w:r>
      <w:r>
        <w:t>Litigation</w:t>
      </w:r>
      <w:r>
        <w:rPr>
          <w:spacing w:val="-7"/>
        </w:rPr>
        <w:t xml:space="preserve"> </w:t>
      </w:r>
      <w:r>
        <w:t>Division</w:t>
      </w:r>
      <w:r>
        <w:rPr>
          <w:spacing w:val="-3"/>
        </w:rPr>
        <w:t xml:space="preserve"> </w:t>
      </w:r>
      <w:r>
        <w:t>Assignment</w:t>
      </w:r>
      <w:r>
        <w:rPr>
          <w:spacing w:val="-5"/>
        </w:rPr>
        <w:t xml:space="preserve"> </w:t>
      </w:r>
      <w:r>
        <w:t>of</w:t>
      </w:r>
      <w:r>
        <w:rPr>
          <w:spacing w:val="-5"/>
        </w:rPr>
        <w:t xml:space="preserve"> </w:t>
      </w:r>
      <w:r>
        <w:rPr>
          <w:spacing w:val="-2"/>
        </w:rPr>
        <w:t>Masters</w:t>
      </w:r>
    </w:p>
    <w:p w14:paraId="7D0D5E0D" w14:textId="77777777" w:rsidR="002F3495" w:rsidRDefault="002F3495">
      <w:pPr>
        <w:pStyle w:val="BodyText"/>
        <w:spacing w:before="10"/>
        <w:rPr>
          <w:b/>
          <w:sz w:val="33"/>
        </w:rPr>
      </w:pPr>
    </w:p>
    <w:p w14:paraId="04DE017A" w14:textId="77777777" w:rsidR="002F3495" w:rsidRDefault="00000000">
      <w:pPr>
        <w:pStyle w:val="BodyText"/>
        <w:spacing w:line="271" w:lineRule="auto"/>
        <w:ind w:left="100" w:right="415"/>
      </w:pPr>
      <w:r>
        <w:t>Because complex cases inherently present exceptional circumstances, the judge assigned to the Complex Litigation Division may appoint and assign a master to assist with any of the cases pending in the Complex Litigation</w:t>
      </w:r>
      <w:r>
        <w:rPr>
          <w:spacing w:val="-4"/>
        </w:rPr>
        <w:t xml:space="preserve"> </w:t>
      </w:r>
      <w:r>
        <w:t>Division,</w:t>
      </w:r>
      <w:r>
        <w:rPr>
          <w:spacing w:val="-4"/>
        </w:rPr>
        <w:t xml:space="preserve"> </w:t>
      </w:r>
      <w:r>
        <w:t>whether</w:t>
      </w:r>
      <w:r>
        <w:rPr>
          <w:spacing w:val="-3"/>
        </w:rPr>
        <w:t xml:space="preserve"> </w:t>
      </w:r>
      <w:r>
        <w:t>individual</w:t>
      </w:r>
      <w:r>
        <w:rPr>
          <w:spacing w:val="-3"/>
        </w:rPr>
        <w:t xml:space="preserve"> </w:t>
      </w:r>
      <w:r>
        <w:t>cases,</w:t>
      </w:r>
      <w:r>
        <w:rPr>
          <w:spacing w:val="-4"/>
        </w:rPr>
        <w:t xml:space="preserve"> </w:t>
      </w:r>
      <w:r>
        <w:t>related</w:t>
      </w:r>
      <w:r>
        <w:rPr>
          <w:spacing w:val="-2"/>
        </w:rPr>
        <w:t xml:space="preserve"> </w:t>
      </w:r>
      <w:r>
        <w:t>cases,</w:t>
      </w:r>
      <w:r>
        <w:rPr>
          <w:spacing w:val="-4"/>
        </w:rPr>
        <w:t xml:space="preserve"> </w:t>
      </w:r>
      <w:r>
        <w:t>or</w:t>
      </w:r>
      <w:r>
        <w:rPr>
          <w:spacing w:val="-3"/>
        </w:rPr>
        <w:t xml:space="preserve"> </w:t>
      </w:r>
      <w:r>
        <w:t>master</w:t>
      </w:r>
      <w:r>
        <w:rPr>
          <w:spacing w:val="-3"/>
        </w:rPr>
        <w:t xml:space="preserve"> </w:t>
      </w:r>
      <w:r>
        <w:t>case</w:t>
      </w:r>
      <w:r>
        <w:rPr>
          <w:spacing w:val="-2"/>
        </w:rPr>
        <w:t xml:space="preserve"> </w:t>
      </w:r>
      <w:r>
        <w:t>dockets.</w:t>
      </w:r>
      <w:r>
        <w:rPr>
          <w:spacing w:val="-4"/>
        </w:rPr>
        <w:t xml:space="preserve"> </w:t>
      </w:r>
      <w:r>
        <w:t>Once</w:t>
      </w:r>
      <w:r>
        <w:rPr>
          <w:spacing w:val="-4"/>
        </w:rPr>
        <w:t xml:space="preserve"> </w:t>
      </w:r>
      <w:r>
        <w:t>appointed,</w:t>
      </w:r>
      <w:r>
        <w:rPr>
          <w:spacing w:val="-4"/>
        </w:rPr>
        <w:t xml:space="preserve"> </w:t>
      </w:r>
      <w:r>
        <w:t>the</w:t>
      </w:r>
      <w:r>
        <w:rPr>
          <w:spacing w:val="-4"/>
        </w:rPr>
        <w:t xml:space="preserve"> </w:t>
      </w:r>
      <w:r>
        <w:t>master shall have the powers and authority specified in the order of appointment, consistent with V.I. R. Civ. P. 53.</w:t>
      </w:r>
    </w:p>
    <w:p w14:paraId="53EB5666" w14:textId="77777777" w:rsidR="002F3495" w:rsidRDefault="002F3495">
      <w:pPr>
        <w:pStyle w:val="BodyText"/>
        <w:spacing w:before="11"/>
        <w:rPr>
          <w:sz w:val="19"/>
        </w:rPr>
      </w:pPr>
    </w:p>
    <w:p w14:paraId="065E5FEC" w14:textId="77777777" w:rsidR="002F3495" w:rsidRDefault="00000000">
      <w:pPr>
        <w:pStyle w:val="Heading1"/>
      </w:pPr>
      <w:r>
        <w:rPr>
          <w:spacing w:val="-2"/>
        </w:rPr>
        <w:t>History</w:t>
      </w:r>
    </w:p>
    <w:p w14:paraId="6D92A48B" w14:textId="77777777" w:rsidR="002F3495" w:rsidRDefault="002F3495">
      <w:pPr>
        <w:pStyle w:val="BodyText"/>
        <w:spacing w:before="9"/>
        <w:rPr>
          <w:b/>
          <w:sz w:val="33"/>
        </w:rPr>
      </w:pPr>
    </w:p>
    <w:p w14:paraId="2DBF5119" w14:textId="77777777" w:rsidR="002F3495" w:rsidRDefault="00000000">
      <w:pPr>
        <w:pStyle w:val="BodyText"/>
        <w:spacing w:line="523" w:lineRule="auto"/>
        <w:ind w:left="100" w:right="7141"/>
      </w:pPr>
      <w:r>
        <w:t>--Added</w:t>
      </w:r>
      <w:r>
        <w:rPr>
          <w:spacing w:val="-10"/>
        </w:rPr>
        <w:t xml:space="preserve"> </w:t>
      </w:r>
      <w:r>
        <w:t>eff.</w:t>
      </w:r>
      <w:r>
        <w:rPr>
          <w:spacing w:val="-10"/>
        </w:rPr>
        <w:t xml:space="preserve"> </w:t>
      </w:r>
      <w:r>
        <w:t>Oct.</w:t>
      </w:r>
      <w:r>
        <w:rPr>
          <w:spacing w:val="-12"/>
        </w:rPr>
        <w:t xml:space="preserve"> </w:t>
      </w:r>
      <w:r>
        <w:t>1,</w:t>
      </w:r>
      <w:r>
        <w:rPr>
          <w:spacing w:val="-10"/>
        </w:rPr>
        <w:t xml:space="preserve"> </w:t>
      </w:r>
      <w:r>
        <w:t xml:space="preserve">2018. </w:t>
      </w:r>
      <w:r>
        <w:rPr>
          <w:spacing w:val="-2"/>
        </w:rPr>
        <w:t>Annotations</w:t>
      </w:r>
    </w:p>
    <w:p w14:paraId="1F96F570" w14:textId="77777777" w:rsidR="002F3495" w:rsidRDefault="00000000">
      <w:pPr>
        <w:pStyle w:val="Heading1"/>
        <w:spacing w:line="310" w:lineRule="exact"/>
      </w:pPr>
      <w:r>
        <w:rPr>
          <w:spacing w:val="-2"/>
        </w:rPr>
        <w:t>Commentary</w:t>
      </w:r>
    </w:p>
    <w:p w14:paraId="7D529CDB" w14:textId="77777777" w:rsidR="002F3495" w:rsidRDefault="002F3495">
      <w:pPr>
        <w:pStyle w:val="BodyText"/>
        <w:rPr>
          <w:b/>
          <w:sz w:val="30"/>
        </w:rPr>
      </w:pPr>
    </w:p>
    <w:p w14:paraId="65586F39" w14:textId="77777777" w:rsidR="002F3495" w:rsidRDefault="002F3495">
      <w:pPr>
        <w:pStyle w:val="BodyText"/>
        <w:spacing w:before="10"/>
        <w:rPr>
          <w:b/>
          <w:sz w:val="27"/>
        </w:rPr>
      </w:pPr>
    </w:p>
    <w:p w14:paraId="0CAFCCAE" w14:textId="77777777" w:rsidR="002F3495" w:rsidRDefault="00000000">
      <w:pPr>
        <w:pStyle w:val="Heading3"/>
      </w:pPr>
      <w:r>
        <w:rPr>
          <w:spacing w:val="-2"/>
        </w:rPr>
        <w:t>COMMENT</w:t>
      </w:r>
    </w:p>
    <w:p w14:paraId="4F4BE310" w14:textId="77777777" w:rsidR="002F3495" w:rsidRDefault="002F3495">
      <w:pPr>
        <w:pStyle w:val="BodyText"/>
        <w:spacing w:before="1"/>
        <w:rPr>
          <w:b/>
        </w:rPr>
      </w:pPr>
    </w:p>
    <w:p w14:paraId="2D52AAF7" w14:textId="77777777" w:rsidR="002F3495" w:rsidRDefault="00000000">
      <w:pPr>
        <w:spacing w:line="271" w:lineRule="auto"/>
        <w:ind w:left="100" w:right="115"/>
        <w:jc w:val="both"/>
        <w:rPr>
          <w:i/>
          <w:sz w:val="20"/>
        </w:rPr>
      </w:pPr>
      <w:r>
        <w:rPr>
          <w:i/>
          <w:sz w:val="20"/>
        </w:rPr>
        <w:t>NOTE: Rule 95 is recommended in substantially the form proposed in the order of the Superior Court. The last line is streamlined</w:t>
      </w:r>
      <w:r>
        <w:rPr>
          <w:i/>
          <w:spacing w:val="-1"/>
          <w:sz w:val="20"/>
        </w:rPr>
        <w:t xml:space="preserve"> </w:t>
      </w:r>
      <w:r>
        <w:rPr>
          <w:i/>
          <w:sz w:val="20"/>
        </w:rPr>
        <w:t>so that any powers of a master as authorized in Virgin Islands Rule of</w:t>
      </w:r>
      <w:r>
        <w:rPr>
          <w:i/>
          <w:spacing w:val="-1"/>
          <w:sz w:val="20"/>
        </w:rPr>
        <w:t xml:space="preserve"> </w:t>
      </w:r>
      <w:r>
        <w:rPr>
          <w:i/>
          <w:sz w:val="20"/>
        </w:rPr>
        <w:t>Civil 53 can be adjusted in the order of the Complex Litigation Judge appointing a master in such cases, consistent with Rule 53. The Advisory Committee contemplates that as any master system is implemented -- and as filing systems change with the implementation of any electronic filing program for the trial courts -- the master provisions of Rule 95 should be revisited and refined as necessary.</w:t>
      </w:r>
    </w:p>
    <w:p w14:paraId="57758A83" w14:textId="77777777" w:rsidR="002F3495" w:rsidRDefault="002F3495">
      <w:pPr>
        <w:pStyle w:val="BodyText"/>
        <w:rPr>
          <w:i/>
          <w:sz w:val="22"/>
        </w:rPr>
      </w:pPr>
    </w:p>
    <w:p w14:paraId="534FBA0D" w14:textId="77777777" w:rsidR="002F3495" w:rsidRDefault="00000000">
      <w:pPr>
        <w:spacing w:before="150"/>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34A1653B" w14:textId="77777777" w:rsidR="002F3495" w:rsidRDefault="00000000">
      <w:pPr>
        <w:spacing w:before="37"/>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2EB5607A" w14:textId="77777777" w:rsidR="002F3495" w:rsidRDefault="002F3495">
      <w:pPr>
        <w:pStyle w:val="BodyText"/>
        <w:rPr>
          <w:sz w:val="18"/>
        </w:rPr>
      </w:pPr>
    </w:p>
    <w:p w14:paraId="7F42EC34" w14:textId="77777777" w:rsidR="002F3495" w:rsidRDefault="002F3495">
      <w:pPr>
        <w:pStyle w:val="BodyText"/>
        <w:rPr>
          <w:sz w:val="18"/>
        </w:rPr>
      </w:pPr>
    </w:p>
    <w:p w14:paraId="456C7675" w14:textId="77777777" w:rsidR="002F3495" w:rsidRDefault="00000000">
      <w:pPr>
        <w:spacing w:before="136"/>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p w14:paraId="6D09522C" w14:textId="77777777" w:rsidR="002F3495" w:rsidRDefault="002F3495">
      <w:pPr>
        <w:rPr>
          <w:sz w:val="16"/>
        </w:rPr>
        <w:sectPr w:rsidR="002F3495">
          <w:headerReference w:type="even" r:id="rId441"/>
          <w:pgSz w:w="12240" w:h="15840"/>
          <w:pgMar w:top="1580" w:right="880" w:bottom="280" w:left="900" w:header="0" w:footer="0" w:gutter="0"/>
          <w:cols w:space="720"/>
        </w:sectPr>
      </w:pPr>
    </w:p>
    <w:p w14:paraId="19A262DD" w14:textId="77777777" w:rsidR="002F3495" w:rsidRDefault="002F3495">
      <w:pPr>
        <w:pStyle w:val="BodyText"/>
        <w:spacing w:before="4"/>
        <w:rPr>
          <w:b/>
        </w:rPr>
      </w:pPr>
    </w:p>
    <w:p w14:paraId="05B77BF3" w14:textId="77777777" w:rsidR="002F3495" w:rsidRDefault="00000000">
      <w:pPr>
        <w:pStyle w:val="Heading4"/>
        <w:numPr>
          <w:ilvl w:val="0"/>
          <w:numId w:val="1"/>
        </w:numPr>
        <w:tabs>
          <w:tab w:val="left" w:pos="346"/>
        </w:tabs>
        <w:spacing w:before="93"/>
        <w:ind w:hanging="246"/>
        <w:jc w:val="both"/>
      </w:pPr>
      <w:bookmarkStart w:id="364" w:name="Rule_96._Termination_of_Centralized_Mana"/>
      <w:bookmarkStart w:id="365" w:name="V.I._R._CIV._P._Rule_96"/>
      <w:bookmarkStart w:id="366" w:name="_bookmark117"/>
      <w:bookmarkEnd w:id="364"/>
      <w:bookmarkEnd w:id="365"/>
      <w:bookmarkEnd w:id="366"/>
      <w:r>
        <w:t>Determination</w:t>
      </w:r>
      <w:r>
        <w:rPr>
          <w:spacing w:val="-12"/>
        </w:rPr>
        <w:t xml:space="preserve"> </w:t>
      </w:r>
      <w:r>
        <w:t>by</w:t>
      </w:r>
      <w:r>
        <w:rPr>
          <w:spacing w:val="-11"/>
        </w:rPr>
        <w:t xml:space="preserve"> </w:t>
      </w:r>
      <w:r>
        <w:t>Complex</w:t>
      </w:r>
      <w:r>
        <w:rPr>
          <w:spacing w:val="-11"/>
        </w:rPr>
        <w:t xml:space="preserve"> </w:t>
      </w:r>
      <w:r>
        <w:t>Litigation</w:t>
      </w:r>
      <w:r>
        <w:rPr>
          <w:spacing w:val="-10"/>
        </w:rPr>
        <w:t xml:space="preserve"> </w:t>
      </w:r>
      <w:r>
        <w:t>Division</w:t>
      </w:r>
      <w:r>
        <w:rPr>
          <w:spacing w:val="-8"/>
        </w:rPr>
        <w:t xml:space="preserve"> </w:t>
      </w:r>
      <w:r>
        <w:rPr>
          <w:spacing w:val="-2"/>
        </w:rPr>
        <w:t>Judge.</w:t>
      </w:r>
    </w:p>
    <w:p w14:paraId="6B1ACD93" w14:textId="77777777" w:rsidR="002F3495" w:rsidRDefault="002F3495">
      <w:pPr>
        <w:pStyle w:val="BodyText"/>
        <w:spacing w:before="1"/>
        <w:rPr>
          <w:b/>
        </w:rPr>
      </w:pPr>
    </w:p>
    <w:p w14:paraId="7E4D785C" w14:textId="77777777" w:rsidR="002F3495" w:rsidRDefault="00000000">
      <w:pPr>
        <w:pStyle w:val="BodyText"/>
        <w:spacing w:line="271" w:lineRule="auto"/>
        <w:ind w:left="100" w:right="116" w:firstLine="110"/>
        <w:jc w:val="both"/>
      </w:pPr>
      <w:r>
        <w:t>If the judge assigned to the Complex Litigation Division determines that centralized management is no longer warranted for an entire category of cases, the judge must issue a written opinion in the affected cases providing an explanation to the parties, as well as the Presiding Judge and the Administrator of Courts, of the justification for concluding that the identified cases no longer warrant continued management within the Complex Litigation</w:t>
      </w:r>
      <w:r>
        <w:rPr>
          <w:spacing w:val="40"/>
        </w:rPr>
        <w:t xml:space="preserve"> </w:t>
      </w:r>
      <w:r>
        <w:t>Division, and must prepare a report detailing what matters remain unresolved in each case, to which division each case should be transferred, and which district will assume venue. Unless specifically extended by the Complex Litigation Division judge, the authority of any appointed master shall immediately terminate upon the determination by the Complex Litigation Division judge that centralized management is no longer warranted.</w:t>
      </w:r>
    </w:p>
    <w:p w14:paraId="7D0F5A47" w14:textId="77777777" w:rsidR="002F3495" w:rsidRDefault="002F3495">
      <w:pPr>
        <w:pStyle w:val="BodyText"/>
        <w:spacing w:before="5"/>
        <w:rPr>
          <w:sz w:val="17"/>
        </w:rPr>
      </w:pPr>
    </w:p>
    <w:p w14:paraId="5107558C" w14:textId="77777777" w:rsidR="002F3495" w:rsidRDefault="00000000">
      <w:pPr>
        <w:pStyle w:val="Heading4"/>
        <w:numPr>
          <w:ilvl w:val="0"/>
          <w:numId w:val="1"/>
        </w:numPr>
        <w:tabs>
          <w:tab w:val="left" w:pos="358"/>
        </w:tabs>
        <w:spacing w:before="1"/>
        <w:ind w:left="357" w:hanging="258"/>
        <w:jc w:val="both"/>
      </w:pPr>
      <w:r>
        <w:t>Notice</w:t>
      </w:r>
      <w:r>
        <w:rPr>
          <w:spacing w:val="-9"/>
        </w:rPr>
        <w:t xml:space="preserve"> </w:t>
      </w:r>
      <w:r>
        <w:t>and</w:t>
      </w:r>
      <w:r>
        <w:rPr>
          <w:spacing w:val="-8"/>
        </w:rPr>
        <w:t xml:space="preserve"> </w:t>
      </w:r>
      <w:r>
        <w:t>Comment</w:t>
      </w:r>
      <w:r>
        <w:rPr>
          <w:spacing w:val="-5"/>
        </w:rPr>
        <w:t xml:space="preserve"> </w:t>
      </w:r>
      <w:r>
        <w:rPr>
          <w:spacing w:val="-2"/>
        </w:rPr>
        <w:t>Period.</w:t>
      </w:r>
    </w:p>
    <w:p w14:paraId="2169AA29" w14:textId="77777777" w:rsidR="002F3495" w:rsidRDefault="002F3495">
      <w:pPr>
        <w:pStyle w:val="BodyText"/>
        <w:rPr>
          <w:b/>
        </w:rPr>
      </w:pPr>
    </w:p>
    <w:p w14:paraId="6DB1B99D" w14:textId="77777777" w:rsidR="002F3495" w:rsidRDefault="00000000">
      <w:pPr>
        <w:pStyle w:val="BodyText"/>
        <w:spacing w:line="271" w:lineRule="auto"/>
        <w:ind w:left="100" w:right="117" w:firstLine="110"/>
        <w:jc w:val="both"/>
      </w:pPr>
      <w:r>
        <w:t>Upon the issuance of an opinion and explanation pursuant to subpart (a) of this Rule, the Administrator of Courts shall give notice to the Bar and the public, advising them of the contemplated termination of complex case management for the identified cases, and inviting comments or objections. All comments and objections will be forwarded to the Presiding Judge for consideration, or the Administrator of Courts where appropriate. Once the comment period has closed, the Presiding Judge shall then determine whether that category of cases should be removed from the Complex Litigation Division and centralized management terminated. If termination is approved, the Presiding Judge shall then issue appropriate orders in each remaining case, reassigning the case among the judges assigned to the other divisions. If termination is disapproved, the judge assigned to the Complex Litigation Division shall continue to preside over the category of cases and such cases shall remain within the Complex Litigation Division. Notice shall be given to the Bar and the general public of the Presiding Judge's determination.</w:t>
      </w:r>
    </w:p>
    <w:p w14:paraId="562AAA41" w14:textId="77777777" w:rsidR="002F3495" w:rsidRDefault="002F3495">
      <w:pPr>
        <w:pStyle w:val="BodyText"/>
        <w:spacing w:before="1"/>
      </w:pPr>
    </w:p>
    <w:p w14:paraId="3DD260F2" w14:textId="77777777" w:rsidR="002F3495" w:rsidRDefault="00000000">
      <w:pPr>
        <w:pStyle w:val="Heading1"/>
      </w:pPr>
      <w:r>
        <w:rPr>
          <w:spacing w:val="-2"/>
        </w:rPr>
        <w:t>History</w:t>
      </w:r>
    </w:p>
    <w:p w14:paraId="4ADDFBE1" w14:textId="77777777" w:rsidR="002F3495" w:rsidRDefault="002F3495">
      <w:pPr>
        <w:pStyle w:val="BodyText"/>
        <w:spacing w:before="9"/>
        <w:rPr>
          <w:b/>
          <w:sz w:val="33"/>
        </w:rPr>
      </w:pPr>
    </w:p>
    <w:p w14:paraId="4114CA05" w14:textId="77777777" w:rsidR="002F3495" w:rsidRDefault="00000000">
      <w:pPr>
        <w:pStyle w:val="BodyText"/>
        <w:spacing w:line="520" w:lineRule="auto"/>
        <w:ind w:left="100" w:right="7141"/>
      </w:pPr>
      <w:r>
        <w:t>--Added</w:t>
      </w:r>
      <w:r>
        <w:rPr>
          <w:spacing w:val="-10"/>
        </w:rPr>
        <w:t xml:space="preserve"> </w:t>
      </w:r>
      <w:r>
        <w:t>eff.</w:t>
      </w:r>
      <w:r>
        <w:rPr>
          <w:spacing w:val="-10"/>
        </w:rPr>
        <w:t xml:space="preserve"> </w:t>
      </w:r>
      <w:r>
        <w:t>Oct.</w:t>
      </w:r>
      <w:r>
        <w:rPr>
          <w:spacing w:val="-12"/>
        </w:rPr>
        <w:t xml:space="preserve"> </w:t>
      </w:r>
      <w:r>
        <w:t>1,</w:t>
      </w:r>
      <w:r>
        <w:rPr>
          <w:spacing w:val="-10"/>
        </w:rPr>
        <w:t xml:space="preserve"> </w:t>
      </w:r>
      <w:r>
        <w:t xml:space="preserve">2018. </w:t>
      </w:r>
      <w:r>
        <w:rPr>
          <w:spacing w:val="-2"/>
        </w:rPr>
        <w:t>Annotations</w:t>
      </w:r>
    </w:p>
    <w:p w14:paraId="5596EF24" w14:textId="77777777" w:rsidR="002F3495" w:rsidRDefault="00000000">
      <w:pPr>
        <w:pStyle w:val="Heading1"/>
        <w:spacing w:line="312" w:lineRule="exact"/>
      </w:pPr>
      <w:r>
        <w:rPr>
          <w:spacing w:val="-2"/>
        </w:rPr>
        <w:t>Commentary</w:t>
      </w:r>
    </w:p>
    <w:p w14:paraId="1A61234E" w14:textId="77777777" w:rsidR="002F3495" w:rsidRDefault="002F3495">
      <w:pPr>
        <w:pStyle w:val="BodyText"/>
        <w:rPr>
          <w:b/>
          <w:sz w:val="30"/>
        </w:rPr>
      </w:pPr>
    </w:p>
    <w:p w14:paraId="1B94180B" w14:textId="77777777" w:rsidR="002F3495" w:rsidRDefault="002F3495">
      <w:pPr>
        <w:pStyle w:val="BodyText"/>
        <w:spacing w:before="10"/>
        <w:rPr>
          <w:b/>
          <w:sz w:val="27"/>
        </w:rPr>
      </w:pPr>
    </w:p>
    <w:p w14:paraId="1B6B1406" w14:textId="77777777" w:rsidR="002F3495" w:rsidRDefault="00000000">
      <w:pPr>
        <w:pStyle w:val="Heading3"/>
      </w:pPr>
      <w:r>
        <w:rPr>
          <w:spacing w:val="-2"/>
        </w:rPr>
        <w:t>COMMENT</w:t>
      </w:r>
    </w:p>
    <w:p w14:paraId="75EBDC3B" w14:textId="77777777" w:rsidR="002F3495" w:rsidRDefault="002F3495">
      <w:pPr>
        <w:pStyle w:val="BodyText"/>
        <w:spacing w:before="1"/>
        <w:rPr>
          <w:b/>
        </w:rPr>
      </w:pPr>
    </w:p>
    <w:p w14:paraId="746CAA28" w14:textId="77777777" w:rsidR="002F3495" w:rsidRDefault="00000000">
      <w:pPr>
        <w:spacing w:line="271" w:lineRule="auto"/>
        <w:ind w:left="100" w:right="116"/>
        <w:jc w:val="both"/>
        <w:rPr>
          <w:i/>
          <w:sz w:val="20"/>
        </w:rPr>
      </w:pPr>
      <w:r>
        <w:rPr>
          <w:i/>
          <w:sz w:val="20"/>
        </w:rPr>
        <w:t>NOTE: Rule 96 establishes a two-step procedure if the Complex Litigation Division judge concludes that an entire category of cases -- formerly treated as complex for management under these rules -- should no longer be subject to</w:t>
      </w:r>
      <w:r>
        <w:rPr>
          <w:i/>
          <w:spacing w:val="-2"/>
          <w:sz w:val="20"/>
        </w:rPr>
        <w:t xml:space="preserve"> </w:t>
      </w:r>
      <w:r>
        <w:rPr>
          <w:i/>
          <w:sz w:val="20"/>
        </w:rPr>
        <w:t>that</w:t>
      </w:r>
      <w:r>
        <w:rPr>
          <w:i/>
          <w:spacing w:val="-2"/>
          <w:sz w:val="20"/>
        </w:rPr>
        <w:t xml:space="preserve"> </w:t>
      </w:r>
      <w:r>
        <w:rPr>
          <w:i/>
          <w:sz w:val="20"/>
        </w:rPr>
        <w:t>form</w:t>
      </w:r>
      <w:r>
        <w:rPr>
          <w:i/>
          <w:spacing w:val="-1"/>
          <w:sz w:val="20"/>
        </w:rPr>
        <w:t xml:space="preserve"> </w:t>
      </w:r>
      <w:r>
        <w:rPr>
          <w:i/>
          <w:sz w:val="20"/>
        </w:rPr>
        <w:t>of</w:t>
      </w:r>
      <w:r>
        <w:rPr>
          <w:i/>
          <w:spacing w:val="-1"/>
          <w:sz w:val="20"/>
        </w:rPr>
        <w:t xml:space="preserve"> </w:t>
      </w:r>
      <w:r>
        <w:rPr>
          <w:i/>
          <w:sz w:val="20"/>
        </w:rPr>
        <w:t>administration</w:t>
      </w:r>
      <w:r>
        <w:rPr>
          <w:i/>
          <w:spacing w:val="-2"/>
          <w:sz w:val="20"/>
        </w:rPr>
        <w:t xml:space="preserve"> </w:t>
      </w:r>
      <w:r>
        <w:rPr>
          <w:i/>
          <w:sz w:val="20"/>
        </w:rPr>
        <w:t>by</w:t>
      </w:r>
      <w:r>
        <w:rPr>
          <w:i/>
          <w:spacing w:val="-2"/>
          <w:sz w:val="20"/>
        </w:rPr>
        <w:t xml:space="preserve"> </w:t>
      </w:r>
      <w:r>
        <w:rPr>
          <w:i/>
          <w:sz w:val="20"/>
        </w:rPr>
        <w:t>the</w:t>
      </w:r>
      <w:r>
        <w:rPr>
          <w:i/>
          <w:spacing w:val="-2"/>
          <w:sz w:val="20"/>
        </w:rPr>
        <w:t xml:space="preserve"> </w:t>
      </w:r>
      <w:r>
        <w:rPr>
          <w:i/>
          <w:sz w:val="20"/>
        </w:rPr>
        <w:t>court.</w:t>
      </w:r>
      <w:r>
        <w:rPr>
          <w:i/>
          <w:spacing w:val="-2"/>
          <w:sz w:val="20"/>
        </w:rPr>
        <w:t xml:space="preserve"> </w:t>
      </w:r>
      <w:r>
        <w:rPr>
          <w:i/>
          <w:sz w:val="20"/>
        </w:rPr>
        <w:t>The</w:t>
      </w:r>
      <w:r>
        <w:rPr>
          <w:i/>
          <w:spacing w:val="-2"/>
          <w:sz w:val="20"/>
        </w:rPr>
        <w:t xml:space="preserve"> </w:t>
      </w:r>
      <w:r>
        <w:rPr>
          <w:i/>
          <w:sz w:val="20"/>
        </w:rPr>
        <w:t>first</w:t>
      </w:r>
      <w:r>
        <w:rPr>
          <w:i/>
          <w:spacing w:val="-2"/>
          <w:sz w:val="20"/>
        </w:rPr>
        <w:t xml:space="preserve"> </w:t>
      </w:r>
      <w:r>
        <w:rPr>
          <w:i/>
          <w:sz w:val="20"/>
        </w:rPr>
        <w:t>step,</w:t>
      </w:r>
      <w:r>
        <w:rPr>
          <w:i/>
          <w:spacing w:val="-2"/>
          <w:sz w:val="20"/>
        </w:rPr>
        <w:t xml:space="preserve"> </w:t>
      </w:r>
      <w:r>
        <w:rPr>
          <w:i/>
          <w:sz w:val="20"/>
        </w:rPr>
        <w:t>set</w:t>
      </w:r>
      <w:r>
        <w:rPr>
          <w:i/>
          <w:spacing w:val="-1"/>
          <w:sz w:val="20"/>
        </w:rPr>
        <w:t xml:space="preserve"> </w:t>
      </w:r>
      <w:r>
        <w:rPr>
          <w:i/>
          <w:sz w:val="20"/>
        </w:rPr>
        <w:t>forth</w:t>
      </w:r>
      <w:r>
        <w:rPr>
          <w:i/>
          <w:spacing w:val="-1"/>
          <w:sz w:val="20"/>
        </w:rPr>
        <w:t xml:space="preserve"> </w:t>
      </w:r>
      <w:r>
        <w:rPr>
          <w:i/>
          <w:sz w:val="20"/>
        </w:rPr>
        <w:t>in</w:t>
      </w:r>
      <w:r>
        <w:rPr>
          <w:i/>
          <w:spacing w:val="-2"/>
          <w:sz w:val="20"/>
        </w:rPr>
        <w:t xml:space="preserve"> </w:t>
      </w:r>
      <w:r>
        <w:rPr>
          <w:i/>
          <w:sz w:val="20"/>
        </w:rPr>
        <w:t>subpart</w:t>
      </w:r>
      <w:r>
        <w:rPr>
          <w:i/>
          <w:spacing w:val="-2"/>
          <w:sz w:val="20"/>
        </w:rPr>
        <w:t xml:space="preserve"> </w:t>
      </w:r>
      <w:r>
        <w:rPr>
          <w:i/>
          <w:sz w:val="20"/>
        </w:rPr>
        <w:t>(a) of</w:t>
      </w:r>
      <w:r>
        <w:rPr>
          <w:i/>
          <w:spacing w:val="-1"/>
          <w:sz w:val="20"/>
        </w:rPr>
        <w:t xml:space="preserve"> </w:t>
      </w:r>
      <w:r>
        <w:rPr>
          <w:i/>
          <w:sz w:val="20"/>
        </w:rPr>
        <w:t>the</w:t>
      </w:r>
      <w:r>
        <w:rPr>
          <w:i/>
          <w:spacing w:val="-1"/>
          <w:sz w:val="20"/>
        </w:rPr>
        <w:t xml:space="preserve"> </w:t>
      </w:r>
      <w:r>
        <w:rPr>
          <w:i/>
          <w:sz w:val="20"/>
        </w:rPr>
        <w:t>Rule,</w:t>
      </w:r>
      <w:r>
        <w:rPr>
          <w:i/>
          <w:spacing w:val="-1"/>
          <w:sz w:val="20"/>
        </w:rPr>
        <w:t xml:space="preserve"> </w:t>
      </w:r>
      <w:r>
        <w:rPr>
          <w:i/>
          <w:sz w:val="20"/>
        </w:rPr>
        <w:t>requires</w:t>
      </w:r>
      <w:r>
        <w:rPr>
          <w:i/>
          <w:spacing w:val="-2"/>
          <w:sz w:val="20"/>
        </w:rPr>
        <w:t xml:space="preserve"> </w:t>
      </w:r>
      <w:r>
        <w:rPr>
          <w:i/>
          <w:sz w:val="20"/>
        </w:rPr>
        <w:t>the</w:t>
      </w:r>
      <w:r>
        <w:rPr>
          <w:i/>
          <w:spacing w:val="-1"/>
          <w:sz w:val="20"/>
        </w:rPr>
        <w:t xml:space="preserve"> </w:t>
      </w:r>
      <w:r>
        <w:rPr>
          <w:i/>
          <w:sz w:val="20"/>
        </w:rPr>
        <w:t>issuance</w:t>
      </w:r>
      <w:r>
        <w:rPr>
          <w:i/>
          <w:spacing w:val="-2"/>
          <w:sz w:val="20"/>
        </w:rPr>
        <w:t xml:space="preserve"> </w:t>
      </w:r>
      <w:r>
        <w:rPr>
          <w:i/>
          <w:sz w:val="20"/>
        </w:rPr>
        <w:t>of an opinion that explains the reasons for ending complex case treatment for the identified cases. This step assures</w:t>
      </w:r>
    </w:p>
    <w:p w14:paraId="07C8C1F0" w14:textId="77777777" w:rsidR="002F3495" w:rsidRDefault="002F3495">
      <w:pPr>
        <w:spacing w:line="271" w:lineRule="auto"/>
        <w:jc w:val="both"/>
        <w:rPr>
          <w:sz w:val="20"/>
        </w:rPr>
        <w:sectPr w:rsidR="002F3495">
          <w:headerReference w:type="default" r:id="rId442"/>
          <w:pgSz w:w="12240" w:h="15840"/>
          <w:pgMar w:top="4440" w:right="880" w:bottom="280" w:left="900" w:header="0" w:footer="0" w:gutter="0"/>
          <w:cols w:space="720"/>
        </w:sectPr>
      </w:pPr>
    </w:p>
    <w:p w14:paraId="3BC4BBFA" w14:textId="77777777" w:rsidR="002F3495" w:rsidRDefault="00000000">
      <w:pPr>
        <w:pStyle w:val="BodyText"/>
        <w:spacing w:before="76"/>
        <w:ind w:left="4807"/>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96</w:t>
      </w:r>
    </w:p>
    <w:p w14:paraId="056C2A9C" w14:textId="77777777" w:rsidR="002F3495" w:rsidRDefault="002F3495">
      <w:pPr>
        <w:pStyle w:val="BodyText"/>
        <w:spacing w:before="10"/>
        <w:rPr>
          <w:sz w:val="19"/>
        </w:rPr>
      </w:pPr>
    </w:p>
    <w:p w14:paraId="21AB4C69" w14:textId="77777777" w:rsidR="002F3495" w:rsidRDefault="00000000">
      <w:pPr>
        <w:spacing w:line="271" w:lineRule="auto"/>
        <w:ind w:left="100" w:right="116"/>
        <w:jc w:val="both"/>
        <w:rPr>
          <w:i/>
          <w:sz w:val="20"/>
        </w:rPr>
      </w:pPr>
      <w:r>
        <w:rPr>
          <w:i/>
          <w:sz w:val="20"/>
        </w:rPr>
        <w:t>that not only the parties, but also the Presiding Judge and the Administrator of Courts, will have notice of the Complex Litigation Division judge's contemplated treatment of the particular group of cases involved. Subpart (a) goes on to require careful assessment by the Complex Litigation Division judge of the cases involved -- identifying issues that remain unresolved in each case, and discussing where the case would be transferred for further proceedings. The second step of the process, noted in subpart (b) of the Rule, requires the Administrator of Courts to provide notice to the Bar and the public of the contemplated termination of complex case status for the identified litigations, and to establish a comment period for interested or affected parties. After that opportunity for input has closed, the Presiding Judge is then authorized in subpart (b) to determine whether centralized management of the identified group of cases will be terminated or not, and if so, to reassign those cases. Notice of the Presiding Judge's determination will then be provided to the Bar and the public.</w:t>
      </w:r>
    </w:p>
    <w:p w14:paraId="439F124A" w14:textId="77777777" w:rsidR="002F3495" w:rsidRDefault="002F3495">
      <w:pPr>
        <w:pStyle w:val="BodyText"/>
        <w:rPr>
          <w:i/>
          <w:sz w:val="22"/>
        </w:rPr>
      </w:pPr>
    </w:p>
    <w:p w14:paraId="488D78EC" w14:textId="77777777" w:rsidR="002F3495" w:rsidRDefault="00000000">
      <w:pPr>
        <w:spacing w:before="152"/>
        <w:ind w:left="100"/>
        <w:jc w:val="both"/>
        <w:rPr>
          <w:sz w:val="16"/>
        </w:rPr>
      </w:pPr>
      <w:r>
        <w:rPr>
          <w:sz w:val="16"/>
        </w:rPr>
        <w:t>VIRGIN</w:t>
      </w:r>
      <w:r>
        <w:rPr>
          <w:spacing w:val="-8"/>
          <w:sz w:val="16"/>
        </w:rPr>
        <w:t xml:space="preserve"> </w:t>
      </w:r>
      <w:r>
        <w:rPr>
          <w:sz w:val="16"/>
        </w:rPr>
        <w:t>ISLANDS</w:t>
      </w:r>
      <w:r>
        <w:rPr>
          <w:spacing w:val="-5"/>
          <w:sz w:val="16"/>
        </w:rPr>
        <w:t xml:space="preserve"> </w:t>
      </w:r>
      <w:r>
        <w:rPr>
          <w:sz w:val="16"/>
        </w:rPr>
        <w:t>COURT</w:t>
      </w:r>
      <w:r>
        <w:rPr>
          <w:spacing w:val="-4"/>
          <w:sz w:val="16"/>
        </w:rPr>
        <w:t xml:space="preserve"> </w:t>
      </w:r>
      <w:r>
        <w:rPr>
          <w:sz w:val="16"/>
        </w:rPr>
        <w:t>RULES</w:t>
      </w:r>
      <w:r>
        <w:rPr>
          <w:spacing w:val="-5"/>
          <w:sz w:val="16"/>
        </w:rPr>
        <w:t xml:space="preserve"> </w:t>
      </w:r>
      <w:r>
        <w:rPr>
          <w:spacing w:val="-2"/>
          <w:sz w:val="16"/>
        </w:rPr>
        <w:t>ANNOTATED</w:t>
      </w:r>
    </w:p>
    <w:p w14:paraId="7664DFFB" w14:textId="77777777" w:rsidR="002F3495" w:rsidRDefault="00000000">
      <w:pPr>
        <w:spacing w:before="35"/>
        <w:ind w:left="192"/>
        <w:jc w:val="both"/>
        <w:rPr>
          <w:sz w:val="16"/>
        </w:rPr>
      </w:pPr>
      <w:r>
        <w:rPr>
          <w:sz w:val="16"/>
        </w:rPr>
        <w:t>©</w:t>
      </w:r>
      <w:r>
        <w:rPr>
          <w:spacing w:val="-3"/>
          <w:sz w:val="16"/>
        </w:rPr>
        <w:t xml:space="preserve"> </w:t>
      </w:r>
      <w:r>
        <w:rPr>
          <w:sz w:val="16"/>
        </w:rPr>
        <w:t>2023</w:t>
      </w:r>
      <w:r>
        <w:rPr>
          <w:spacing w:val="-3"/>
          <w:sz w:val="16"/>
        </w:rPr>
        <w:t xml:space="preserve"> </w:t>
      </w:r>
      <w:r>
        <w:rPr>
          <w:sz w:val="16"/>
        </w:rPr>
        <w:t>Matthew</w:t>
      </w:r>
      <w:r>
        <w:rPr>
          <w:spacing w:val="-2"/>
          <w:sz w:val="16"/>
        </w:rPr>
        <w:t xml:space="preserve"> </w:t>
      </w:r>
      <w:r>
        <w:rPr>
          <w:sz w:val="16"/>
        </w:rPr>
        <w:t>Bender</w:t>
      </w:r>
      <w:r>
        <w:rPr>
          <w:spacing w:val="-4"/>
          <w:sz w:val="16"/>
        </w:rPr>
        <w:t xml:space="preserve"> </w:t>
      </w:r>
      <w:r>
        <w:rPr>
          <w:sz w:val="16"/>
        </w:rPr>
        <w:t>&amp;</w:t>
      </w:r>
      <w:r>
        <w:rPr>
          <w:spacing w:val="-1"/>
          <w:sz w:val="16"/>
        </w:rPr>
        <w:t xml:space="preserve"> </w:t>
      </w:r>
      <w:r>
        <w:rPr>
          <w:sz w:val="16"/>
        </w:rPr>
        <w:t>Company,</w:t>
      </w:r>
      <w:r>
        <w:rPr>
          <w:spacing w:val="-3"/>
          <w:sz w:val="16"/>
        </w:rPr>
        <w:t xml:space="preserve"> </w:t>
      </w:r>
      <w:r>
        <w:rPr>
          <w:sz w:val="16"/>
        </w:rPr>
        <w:t>Inc.,</w:t>
      </w:r>
      <w:r>
        <w:rPr>
          <w:spacing w:val="60"/>
          <w:sz w:val="16"/>
        </w:rPr>
        <w:t xml:space="preserve">  </w:t>
      </w:r>
      <w:r>
        <w:rPr>
          <w:sz w:val="16"/>
        </w:rPr>
        <w:t>a</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LexisNexis</w:t>
      </w:r>
      <w:r>
        <w:rPr>
          <w:spacing w:val="-2"/>
          <w:sz w:val="16"/>
        </w:rPr>
        <w:t xml:space="preserve"> </w:t>
      </w:r>
      <w:r>
        <w:rPr>
          <w:sz w:val="16"/>
        </w:rPr>
        <w:t>Group.</w:t>
      </w:r>
      <w:r>
        <w:rPr>
          <w:spacing w:val="61"/>
          <w:sz w:val="16"/>
        </w:rPr>
        <w:t xml:space="preserve">  </w:t>
      </w:r>
      <w:r>
        <w:rPr>
          <w:sz w:val="16"/>
        </w:rPr>
        <w:t>All</w:t>
      </w:r>
      <w:r>
        <w:rPr>
          <w:spacing w:val="-3"/>
          <w:sz w:val="16"/>
        </w:rPr>
        <w:t xml:space="preserve"> </w:t>
      </w:r>
      <w:r>
        <w:rPr>
          <w:sz w:val="16"/>
        </w:rPr>
        <w:t xml:space="preserve">Rights </w:t>
      </w:r>
      <w:r>
        <w:rPr>
          <w:spacing w:val="-2"/>
          <w:sz w:val="16"/>
        </w:rPr>
        <w:t>Reserved.</w:t>
      </w:r>
    </w:p>
    <w:p w14:paraId="16F18FC1" w14:textId="77777777" w:rsidR="002F3495" w:rsidRDefault="002F3495">
      <w:pPr>
        <w:pStyle w:val="BodyText"/>
        <w:rPr>
          <w:sz w:val="18"/>
        </w:rPr>
      </w:pPr>
    </w:p>
    <w:p w14:paraId="4C24A46C" w14:textId="77777777" w:rsidR="002F3495" w:rsidRDefault="002F3495">
      <w:pPr>
        <w:pStyle w:val="BodyText"/>
        <w:rPr>
          <w:sz w:val="18"/>
        </w:rPr>
      </w:pPr>
    </w:p>
    <w:p w14:paraId="34C49DC0" w14:textId="77777777" w:rsidR="002F3495" w:rsidRDefault="00000000">
      <w:pPr>
        <w:spacing w:before="138"/>
        <w:ind w:left="300"/>
        <w:rPr>
          <w:b/>
          <w:sz w:val="16"/>
        </w:rPr>
      </w:pPr>
      <w:r>
        <w:rPr>
          <w:b/>
          <w:color w:val="767676"/>
          <w:sz w:val="16"/>
        </w:rPr>
        <w:t>End</w:t>
      </w:r>
      <w:r>
        <w:rPr>
          <w:b/>
          <w:color w:val="767676"/>
          <w:spacing w:val="-2"/>
          <w:sz w:val="16"/>
        </w:rPr>
        <w:t xml:space="preserve"> </w:t>
      </w:r>
      <w:r>
        <w:rPr>
          <w:b/>
          <w:color w:val="767676"/>
          <w:sz w:val="16"/>
        </w:rPr>
        <w:t xml:space="preserve">of </w:t>
      </w:r>
      <w:r>
        <w:rPr>
          <w:b/>
          <w:color w:val="767676"/>
          <w:spacing w:val="-2"/>
          <w:sz w:val="16"/>
        </w:rPr>
        <w:t>Document</w:t>
      </w:r>
    </w:p>
    <w:sectPr w:rsidR="002F3495">
      <w:headerReference w:type="even" r:id="rId443"/>
      <w:pgSz w:w="12240" w:h="15840"/>
      <w:pgMar w:top="660" w:right="88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B5D8" w14:textId="77777777" w:rsidR="00A65CF3" w:rsidRDefault="00A65CF3">
      <w:r>
        <w:separator/>
      </w:r>
    </w:p>
  </w:endnote>
  <w:endnote w:type="continuationSeparator" w:id="0">
    <w:p w14:paraId="066161C6" w14:textId="77777777" w:rsidR="00A65CF3" w:rsidRDefault="00A6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FE8F" w14:textId="77777777" w:rsidR="002F3495" w:rsidRDefault="002F349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ED87" w14:textId="77777777" w:rsidR="00A65CF3" w:rsidRDefault="00A65CF3">
      <w:r>
        <w:separator/>
      </w:r>
    </w:p>
  </w:footnote>
  <w:footnote w:type="continuationSeparator" w:id="0">
    <w:p w14:paraId="633FDA1A" w14:textId="77777777" w:rsidR="00A65CF3" w:rsidRDefault="00A65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D4A7" w14:textId="77777777" w:rsidR="002F3495" w:rsidRDefault="00000000">
    <w:pPr>
      <w:pStyle w:val="BodyText"/>
      <w:spacing w:line="14" w:lineRule="auto"/>
    </w:pPr>
    <w:r>
      <w:pict w14:anchorId="470F5AF7">
        <v:shapetype id="_x0000_t202" coordsize="21600,21600" o:spt="202" path="m,l,21600r21600,l21600,xe">
          <v:stroke joinstyle="miter"/>
          <v:path gradientshapeok="t" o:connecttype="rect"/>
        </v:shapetype>
        <v:shape id="docshape1" o:spid="_x0000_s1309" type="#_x0000_t202" style="position:absolute;margin-left:154.4pt;margin-top:77.35pt;width:303.15pt;height:40.6pt;z-index:-20194816;mso-position-horizontal-relative:page;mso-position-vertical-relative:page" filled="f" stroked="f">
          <v:textbox inset="0,0,0,0">
            <w:txbxContent>
              <w:p w14:paraId="3D149F49" w14:textId="77777777" w:rsidR="002F3495" w:rsidRDefault="00000000">
                <w:pPr>
                  <w:tabs>
                    <w:tab w:val="left" w:pos="1638"/>
                  </w:tabs>
                  <w:spacing w:before="11"/>
                  <w:ind w:left="1"/>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1-</w:t>
                  </w:r>
                  <w:r>
                    <w:rPr>
                      <w:b/>
                      <w:i/>
                      <w:color w:val="0077CC"/>
                      <w:spacing w:val="-10"/>
                      <w:sz w:val="28"/>
                      <w:u w:val="single" w:color="0077CC"/>
                    </w:rPr>
                    <w:t>1</w:t>
                  </w:r>
                </w:hyperlink>
              </w:p>
              <w:p w14:paraId="5B2F7A7A"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3C14" w14:textId="77777777" w:rsidR="002F3495" w:rsidRDefault="00000000">
    <w:pPr>
      <w:pStyle w:val="BodyText"/>
      <w:spacing w:line="14" w:lineRule="auto"/>
    </w:pPr>
    <w:r>
      <w:pict w14:anchorId="2E4485C2">
        <v:line id="_x0000_s1298" style="position:absolute;z-index:-20189184;mso-position-horizontal-relative:page;mso-position-vertical-relative:page" from="50pt,215pt" to="562pt,215pt" strokecolor="#009ddb" strokeweight="2pt">
          <w10:wrap anchorx="page" anchory="page"/>
        </v:line>
      </w:pict>
    </w:r>
    <w:r>
      <w:pict w14:anchorId="15CC3813">
        <v:shapetype id="_x0000_t202" coordsize="21600,21600" o:spt="202" path="m,l,21600r21600,l21600,xe">
          <v:stroke joinstyle="miter"/>
          <v:path gradientshapeok="t" o:connecttype="rect"/>
        </v:shapetype>
        <v:shape id="docshape11" o:spid="_x0000_s1297" type="#_x0000_t202" style="position:absolute;margin-left:154.4pt;margin-top:77.35pt;width:303.15pt;height:40.6pt;z-index:-20188672;mso-position-horizontal-relative:page;mso-position-vertical-relative:page" filled="f" stroked="f">
          <v:textbox inset="0,0,0,0">
            <w:txbxContent>
              <w:p w14:paraId="4A54207D"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10"/>
                      <w:sz w:val="28"/>
                      <w:u w:val="single" w:color="0077CC"/>
                    </w:rPr>
                    <w:t>4</w:t>
                  </w:r>
                </w:hyperlink>
              </w:p>
              <w:p w14:paraId="186F48F5"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568FE726">
        <v:shape id="docshape12" o:spid="_x0000_s1296" type="#_x0000_t202" style="position:absolute;margin-left:49.05pt;margin-top:139.75pt;width:513.9pt;height:28.4pt;z-index:-20188160;mso-position-horizontal-relative:page;mso-position-vertical-relative:page" filled="f" stroked="f">
          <v:textbox inset="0,0,0,0">
            <w:txbxContent>
              <w:p w14:paraId="648C655E"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69A38A1F">
        <v:shape id="docshape13" o:spid="_x0000_s1295" type="#_x0000_t202" style="position:absolute;margin-left:72.45pt;margin-top:196.3pt;width:281.35pt;height:17.7pt;z-index:-20187648;mso-position-horizontal-relative:page;mso-position-vertical-relative:page" filled="f" stroked="f">
          <v:textbox inset="0,0,0,0">
            <w:txbxContent>
              <w:p w14:paraId="68C8D861" w14:textId="77777777" w:rsidR="002F3495" w:rsidRDefault="00000000">
                <w:pPr>
                  <w:spacing w:before="11"/>
                  <w:ind w:left="20"/>
                  <w:rPr>
                    <w:b/>
                    <w:sz w:val="28"/>
                  </w:rPr>
                </w:pPr>
                <w:r>
                  <w:rPr>
                    <w:b/>
                    <w:sz w:val="28"/>
                  </w:rPr>
                  <w:t>Rule</w:t>
                </w:r>
                <w:r>
                  <w:rPr>
                    <w:b/>
                    <w:spacing w:val="-4"/>
                    <w:sz w:val="28"/>
                  </w:rPr>
                  <w:t xml:space="preserve"> </w:t>
                </w:r>
                <w:r>
                  <w:rPr>
                    <w:b/>
                    <w:sz w:val="28"/>
                  </w:rPr>
                  <w:t>4.</w:t>
                </w:r>
                <w:r>
                  <w:rPr>
                    <w:b/>
                    <w:spacing w:val="71"/>
                    <w:sz w:val="28"/>
                  </w:rPr>
                  <w:t xml:space="preserve"> </w:t>
                </w:r>
                <w:r>
                  <w:rPr>
                    <w:b/>
                    <w:sz w:val="28"/>
                  </w:rPr>
                  <w:t>Summons</w:t>
                </w:r>
                <w:r>
                  <w:rPr>
                    <w:b/>
                    <w:spacing w:val="-4"/>
                    <w:sz w:val="28"/>
                  </w:rPr>
                  <w:t xml:space="preserve"> </w:t>
                </w:r>
                <w:r>
                  <w:rPr>
                    <w:b/>
                    <w:sz w:val="28"/>
                  </w:rPr>
                  <w:t>and</w:t>
                </w:r>
                <w:r>
                  <w:rPr>
                    <w:b/>
                    <w:spacing w:val="-2"/>
                    <w:sz w:val="28"/>
                  </w:rPr>
                  <w:t xml:space="preserve"> </w:t>
                </w:r>
                <w:r>
                  <w:rPr>
                    <w:b/>
                    <w:sz w:val="28"/>
                  </w:rPr>
                  <w:t>Service</w:t>
                </w:r>
                <w:r>
                  <w:rPr>
                    <w:b/>
                    <w:spacing w:val="-5"/>
                    <w:sz w:val="28"/>
                  </w:rPr>
                  <w:t xml:space="preserve"> </w:t>
                </w:r>
                <w:r>
                  <w:rPr>
                    <w:b/>
                    <w:sz w:val="28"/>
                  </w:rPr>
                  <w:t>of</w:t>
                </w:r>
                <w:r>
                  <w:rPr>
                    <w:b/>
                    <w:spacing w:val="-3"/>
                    <w:sz w:val="28"/>
                  </w:rPr>
                  <w:t xml:space="preserve"> </w:t>
                </w:r>
                <w:r>
                  <w:rPr>
                    <w:b/>
                    <w:spacing w:val="-2"/>
                    <w:sz w:val="28"/>
                  </w:rPr>
                  <w:t>Process</w:t>
                </w:r>
              </w:p>
            </w:txbxContent>
          </v:textbox>
          <w10:wrap anchorx="page" anchory="page"/>
        </v:shape>
      </w:pic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965F" w14:textId="77777777" w:rsidR="002F3495" w:rsidRDefault="00000000">
    <w:pPr>
      <w:pStyle w:val="BodyText"/>
      <w:spacing w:line="14" w:lineRule="auto"/>
    </w:pPr>
    <w:r>
      <w:pict w14:anchorId="013FF827">
        <v:shapetype id="_x0000_t202" coordsize="21600,21600" o:spt="202" path="m,l,21600r21600,l21600,xe">
          <v:stroke joinstyle="miter"/>
          <v:path gradientshapeok="t" o:connecttype="rect"/>
        </v:shapetype>
        <v:shape id="docshape116" o:spid="_x0000_s1179" type="#_x0000_t202" style="position:absolute;margin-left:284.35pt;margin-top:33.8pt;width:101.4pt;height:13.15pt;z-index:-20128256;mso-position-horizontal-relative:page;mso-position-vertical-relative:page" filled="f" stroked="f">
          <v:textbox inset="0,0,0,0">
            <w:txbxContent>
              <w:p w14:paraId="67AE1085"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32</w:t>
                </w:r>
              </w:p>
            </w:txbxContent>
          </v:textbox>
          <w10:wrap anchorx="page" anchory="page"/>
        </v:shape>
      </w:pic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4204" w14:textId="77777777" w:rsidR="002F3495" w:rsidRDefault="00000000">
    <w:pPr>
      <w:pStyle w:val="BodyText"/>
      <w:spacing w:line="14" w:lineRule="auto"/>
    </w:pPr>
    <w:r>
      <w:pict w14:anchorId="0E1F9350">
        <v:shapetype id="_x0000_t202" coordsize="21600,21600" o:spt="202" path="m,l,21600r21600,l21600,xe">
          <v:stroke joinstyle="miter"/>
          <v:path gradientshapeok="t" o:connecttype="rect"/>
        </v:shapetype>
        <v:shape id="docshape117" o:spid="_x0000_s1178" type="#_x0000_t202" style="position:absolute;margin-left:284.35pt;margin-top:33.8pt;width:101.4pt;height:13.15pt;z-index:-20127744;mso-position-horizontal-relative:page;mso-position-vertical-relative:page" filled="f" stroked="f">
          <v:textbox inset="0,0,0,0">
            <w:txbxContent>
              <w:p w14:paraId="31FA1098"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32</w:t>
                </w:r>
              </w:p>
            </w:txbxContent>
          </v:textbox>
          <w10:wrap anchorx="page" anchory="page"/>
        </v:shape>
      </w:pic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88D3" w14:textId="77777777" w:rsidR="002F3495" w:rsidRDefault="00000000">
    <w:pPr>
      <w:pStyle w:val="BodyText"/>
      <w:spacing w:line="14" w:lineRule="auto"/>
    </w:pPr>
    <w:r>
      <w:pict w14:anchorId="6C631ECE">
        <v:shapetype id="_x0000_t202" coordsize="21600,21600" o:spt="202" path="m,l,21600r21600,l21600,xe">
          <v:stroke joinstyle="miter"/>
          <v:path gradientshapeok="t" o:connecttype="rect"/>
        </v:shapetype>
        <v:shape id="docshape118" o:spid="_x0000_s1177" type="#_x0000_t202" style="position:absolute;margin-left:154.4pt;margin-top:77.35pt;width:303.15pt;height:40.6pt;z-index:-20127232;mso-position-horizontal-relative:page;mso-position-vertical-relative:page" filled="f" stroked="f">
          <v:textbox inset="0,0,0,0">
            <w:txbxContent>
              <w:p w14:paraId="0AE22B93"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33</w:t>
                  </w:r>
                </w:hyperlink>
              </w:p>
              <w:p w14:paraId="21AE6006"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A484" w14:textId="77777777" w:rsidR="002F3495" w:rsidRDefault="00000000">
    <w:pPr>
      <w:pStyle w:val="BodyText"/>
      <w:spacing w:line="14" w:lineRule="auto"/>
    </w:pPr>
    <w:r>
      <w:pict w14:anchorId="31A1B9C3">
        <v:shapetype id="_x0000_t202" coordsize="21600,21600" o:spt="202" path="m,l,21600r21600,l21600,xe">
          <v:stroke joinstyle="miter"/>
          <v:path gradientshapeok="t" o:connecttype="rect"/>
        </v:shapetype>
        <v:shape id="docshape119" o:spid="_x0000_s1176" type="#_x0000_t202" style="position:absolute;margin-left:284.35pt;margin-top:33.8pt;width:101.4pt;height:13.15pt;z-index:-20126720;mso-position-horizontal-relative:page;mso-position-vertical-relative:page" filled="f" stroked="f">
          <v:textbox inset="0,0,0,0">
            <w:txbxContent>
              <w:p w14:paraId="46812691"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33</w:t>
                </w:r>
              </w:p>
            </w:txbxContent>
          </v:textbox>
          <w10:wrap anchorx="page" anchory="page"/>
        </v:shape>
      </w:pic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B34C" w14:textId="77777777" w:rsidR="002F3495" w:rsidRDefault="00000000">
    <w:pPr>
      <w:pStyle w:val="BodyText"/>
      <w:spacing w:line="14" w:lineRule="auto"/>
    </w:pPr>
    <w:r>
      <w:pict w14:anchorId="246045E2">
        <v:shapetype id="_x0000_t202" coordsize="21600,21600" o:spt="202" path="m,l,21600r21600,l21600,xe">
          <v:stroke joinstyle="miter"/>
          <v:path gradientshapeok="t" o:connecttype="rect"/>
        </v:shapetype>
        <v:shape id="docshape120" o:spid="_x0000_s1175" type="#_x0000_t202" style="position:absolute;margin-left:154.4pt;margin-top:77.35pt;width:303.15pt;height:40.6pt;z-index:-20126208;mso-position-horizontal-relative:page;mso-position-vertical-relative:page" filled="f" stroked="f">
          <v:textbox inset="0,0,0,0">
            <w:txbxContent>
              <w:p w14:paraId="29FA32A6"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34</w:t>
                  </w:r>
                </w:hyperlink>
              </w:p>
              <w:p w14:paraId="7E75D4A1"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D201" w14:textId="77777777" w:rsidR="002F3495" w:rsidRDefault="00000000">
    <w:pPr>
      <w:pStyle w:val="BodyText"/>
      <w:spacing w:line="14" w:lineRule="auto"/>
    </w:pPr>
    <w:r>
      <w:pict w14:anchorId="1C65B2FD">
        <v:shapetype id="_x0000_t202" coordsize="21600,21600" o:spt="202" path="m,l,21600r21600,l21600,xe">
          <v:stroke joinstyle="miter"/>
          <v:path gradientshapeok="t" o:connecttype="rect"/>
        </v:shapetype>
        <v:shape id="docshape121" o:spid="_x0000_s1174" type="#_x0000_t202" style="position:absolute;margin-left:284.35pt;margin-top:33.8pt;width:101.4pt;height:13.15pt;z-index:-20125696;mso-position-horizontal-relative:page;mso-position-vertical-relative:page" filled="f" stroked="f">
          <v:textbox inset="0,0,0,0">
            <w:txbxContent>
              <w:p w14:paraId="6F7F5FA1"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34</w:t>
                </w:r>
              </w:p>
            </w:txbxContent>
          </v:textbox>
          <w10:wrap anchorx="page" anchory="page"/>
        </v:shape>
      </w:pic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4FE5" w14:textId="77777777" w:rsidR="002F3495" w:rsidRDefault="00000000">
    <w:pPr>
      <w:pStyle w:val="BodyText"/>
      <w:spacing w:line="14" w:lineRule="auto"/>
    </w:pPr>
    <w:r>
      <w:pict w14:anchorId="04905D1E">
        <v:shapetype id="_x0000_t202" coordsize="21600,21600" o:spt="202" path="m,l,21600r21600,l21600,xe">
          <v:stroke joinstyle="miter"/>
          <v:path gradientshapeok="t" o:connecttype="rect"/>
        </v:shapetype>
        <v:shape id="docshape122" o:spid="_x0000_s1173" type="#_x0000_t202" style="position:absolute;margin-left:154.4pt;margin-top:77.35pt;width:303.15pt;height:40.6pt;z-index:-20125184;mso-position-horizontal-relative:page;mso-position-vertical-relative:page" filled="f" stroked="f">
          <v:textbox inset="0,0,0,0">
            <w:txbxContent>
              <w:p w14:paraId="6EB6B890"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35</w:t>
                  </w:r>
                </w:hyperlink>
              </w:p>
              <w:p w14:paraId="72D34D91"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5372" w14:textId="77777777" w:rsidR="002F3495" w:rsidRDefault="00000000">
    <w:pPr>
      <w:pStyle w:val="BodyText"/>
      <w:spacing w:line="14" w:lineRule="auto"/>
    </w:pPr>
    <w:r>
      <w:pict w14:anchorId="31510D22">
        <v:shapetype id="_x0000_t202" coordsize="21600,21600" o:spt="202" path="m,l,21600r21600,l21600,xe">
          <v:stroke joinstyle="miter"/>
          <v:path gradientshapeok="t" o:connecttype="rect"/>
        </v:shapetype>
        <v:shape id="docshape123" o:spid="_x0000_s1172" type="#_x0000_t202" style="position:absolute;margin-left:284.35pt;margin-top:33.8pt;width:101.4pt;height:13.15pt;z-index:-20124672;mso-position-horizontal-relative:page;mso-position-vertical-relative:page" filled="f" stroked="f">
          <v:textbox inset="0,0,0,0">
            <w:txbxContent>
              <w:p w14:paraId="37DB1F7D"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35</w:t>
                </w:r>
              </w:p>
            </w:txbxContent>
          </v:textbox>
          <w10:wrap anchorx="page" anchory="page"/>
        </v:shape>
      </w:pic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916D" w14:textId="77777777" w:rsidR="002F3495" w:rsidRDefault="00000000">
    <w:pPr>
      <w:pStyle w:val="BodyText"/>
      <w:spacing w:line="14" w:lineRule="auto"/>
    </w:pPr>
    <w:r>
      <w:pict w14:anchorId="0D71A4E6">
        <v:shapetype id="_x0000_t202" coordsize="21600,21600" o:spt="202" path="m,l,21600r21600,l21600,xe">
          <v:stroke joinstyle="miter"/>
          <v:path gradientshapeok="t" o:connecttype="rect"/>
        </v:shapetype>
        <v:shape id="docshape124" o:spid="_x0000_s1171" type="#_x0000_t202" style="position:absolute;margin-left:154.4pt;margin-top:77.35pt;width:303.15pt;height:40.6pt;z-index:-20124160;mso-position-horizontal-relative:page;mso-position-vertical-relative:page" filled="f" stroked="f">
          <v:textbox inset="0,0,0,0">
            <w:txbxContent>
              <w:p w14:paraId="657C995D"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36</w:t>
                  </w:r>
                </w:hyperlink>
              </w:p>
              <w:p w14:paraId="781469DC"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6C62" w14:textId="77777777" w:rsidR="002F3495" w:rsidRDefault="00000000">
    <w:pPr>
      <w:pStyle w:val="BodyText"/>
      <w:spacing w:line="14" w:lineRule="auto"/>
    </w:pPr>
    <w:r>
      <w:pict w14:anchorId="5BCFD356">
        <v:shapetype id="_x0000_t202" coordsize="21600,21600" o:spt="202" path="m,l,21600r21600,l21600,xe">
          <v:stroke joinstyle="miter"/>
          <v:path gradientshapeok="t" o:connecttype="rect"/>
        </v:shapetype>
        <v:shape id="docshape125" o:spid="_x0000_s1170" type="#_x0000_t202" style="position:absolute;margin-left:284.35pt;margin-top:33.8pt;width:101.4pt;height:13.15pt;z-index:-20123648;mso-position-horizontal-relative:page;mso-position-vertical-relative:page" filled="f" stroked="f">
          <v:textbox inset="0,0,0,0">
            <w:txbxContent>
              <w:p w14:paraId="7E510418"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36</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E30F" w14:textId="77777777" w:rsidR="002F3495" w:rsidRDefault="00000000">
    <w:pPr>
      <w:pStyle w:val="BodyText"/>
      <w:spacing w:line="14" w:lineRule="auto"/>
    </w:pPr>
    <w:r>
      <w:pict w14:anchorId="41F6C7FD">
        <v:shapetype id="_x0000_t202" coordsize="21600,21600" o:spt="202" path="m,l,21600r21600,l21600,xe">
          <v:stroke joinstyle="miter"/>
          <v:path gradientshapeok="t" o:connecttype="rect"/>
        </v:shapetype>
        <v:shape id="docshape14" o:spid="_x0000_s1294" type="#_x0000_t202" style="position:absolute;margin-left:287.25pt;margin-top:33.8pt;width:95.85pt;height:13.15pt;z-index:-20187136;mso-position-horizontal-relative:page;mso-position-vertical-relative:page" filled="f" stroked="f">
          <v:textbox inset="0,0,0,0">
            <w:txbxContent>
              <w:p w14:paraId="3B59CEDE"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10"/>
                  </w:rPr>
                  <w:t>4</w:t>
                </w:r>
              </w:p>
            </w:txbxContent>
          </v:textbox>
          <w10:wrap anchorx="page" anchory="page"/>
        </v:shape>
      </w:pict>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EE2D" w14:textId="77777777" w:rsidR="002F3495" w:rsidRDefault="00000000">
    <w:pPr>
      <w:pStyle w:val="BodyText"/>
      <w:spacing w:line="14" w:lineRule="auto"/>
    </w:pPr>
    <w:r>
      <w:pict w14:anchorId="4EEB6488">
        <v:shapetype id="_x0000_t202" coordsize="21600,21600" o:spt="202" path="m,l,21600r21600,l21600,xe">
          <v:stroke joinstyle="miter"/>
          <v:path gradientshapeok="t" o:connecttype="rect"/>
        </v:shapetype>
        <v:shape id="docshape126" o:spid="_x0000_s1169" type="#_x0000_t202" style="position:absolute;margin-left:154.4pt;margin-top:77.35pt;width:303.15pt;height:40.6pt;z-index:-20123136;mso-position-horizontal-relative:page;mso-position-vertical-relative:page" filled="f" stroked="f">
          <v:textbox inset="0,0,0,0">
            <w:txbxContent>
              <w:p w14:paraId="614620D2"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37</w:t>
                  </w:r>
                </w:hyperlink>
              </w:p>
              <w:p w14:paraId="5A6602D6"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7233" w14:textId="77777777" w:rsidR="002F3495" w:rsidRDefault="00000000">
    <w:pPr>
      <w:pStyle w:val="BodyText"/>
      <w:spacing w:line="14" w:lineRule="auto"/>
    </w:pPr>
    <w:r>
      <w:pict w14:anchorId="377C8A87">
        <v:shapetype id="_x0000_t202" coordsize="21600,21600" o:spt="202" path="m,l,21600r21600,l21600,xe">
          <v:stroke joinstyle="miter"/>
          <v:path gradientshapeok="t" o:connecttype="rect"/>
        </v:shapetype>
        <v:shape id="docshape127" o:spid="_x0000_s1168" type="#_x0000_t202" style="position:absolute;margin-left:284.35pt;margin-top:33.8pt;width:101.4pt;height:13.15pt;z-index:-20122624;mso-position-horizontal-relative:page;mso-position-vertical-relative:page" filled="f" stroked="f">
          <v:textbox inset="0,0,0,0">
            <w:txbxContent>
              <w:p w14:paraId="6E974366"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37</w:t>
                </w:r>
              </w:p>
            </w:txbxContent>
          </v:textbox>
          <w10:wrap anchorx="page" anchory="page"/>
        </v:shape>
      </w:pic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3B33" w14:textId="77777777" w:rsidR="002F3495" w:rsidRDefault="00000000">
    <w:pPr>
      <w:pStyle w:val="BodyText"/>
      <w:spacing w:line="14" w:lineRule="auto"/>
    </w:pPr>
    <w:r>
      <w:pict w14:anchorId="3FDB1DB5">
        <v:shapetype id="_x0000_t202" coordsize="21600,21600" o:spt="202" path="m,l,21600r21600,l21600,xe">
          <v:stroke joinstyle="miter"/>
          <v:path gradientshapeok="t" o:connecttype="rect"/>
        </v:shapetype>
        <v:shape id="docshape128" o:spid="_x0000_s1167" type="#_x0000_t202" style="position:absolute;margin-left:284.35pt;margin-top:33.8pt;width:101.4pt;height:13.15pt;z-index:-20122112;mso-position-horizontal-relative:page;mso-position-vertical-relative:page" filled="f" stroked="f">
          <v:textbox inset="0,0,0,0">
            <w:txbxContent>
              <w:p w14:paraId="24B5DE01"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37</w:t>
                </w:r>
              </w:p>
            </w:txbxContent>
          </v:textbox>
          <w10:wrap anchorx="page" anchory="page"/>
        </v:shape>
      </w:pic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A3AC" w14:textId="77777777" w:rsidR="002F3495" w:rsidRDefault="00000000">
    <w:pPr>
      <w:pStyle w:val="BodyText"/>
      <w:spacing w:line="14" w:lineRule="auto"/>
    </w:pPr>
    <w:r>
      <w:pict w14:anchorId="540F793A">
        <v:shapetype id="_x0000_t202" coordsize="21600,21600" o:spt="202" path="m,l,21600r21600,l21600,xe">
          <v:stroke joinstyle="miter"/>
          <v:path gradientshapeok="t" o:connecttype="rect"/>
        </v:shapetype>
        <v:shape id="docshape129" o:spid="_x0000_s1166" type="#_x0000_t202" style="position:absolute;margin-left:154.4pt;margin-top:81.95pt;width:303.15pt;height:40.6pt;z-index:-20121600;mso-position-horizontal-relative:page;mso-position-vertical-relative:page" filled="f" stroked="f">
          <v:textbox inset="0,0,0,0">
            <w:txbxContent>
              <w:p w14:paraId="110149CE"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37-</w:t>
                  </w:r>
                  <w:r>
                    <w:rPr>
                      <w:b/>
                      <w:i/>
                      <w:color w:val="0077CC"/>
                      <w:spacing w:val="-10"/>
                      <w:sz w:val="28"/>
                      <w:u w:val="single" w:color="0077CC"/>
                    </w:rPr>
                    <w:t>1</w:t>
                  </w:r>
                </w:hyperlink>
              </w:p>
              <w:p w14:paraId="79792B3D"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8626" w14:textId="77777777" w:rsidR="002F3495" w:rsidRDefault="00000000">
    <w:pPr>
      <w:pStyle w:val="BodyText"/>
      <w:spacing w:line="14" w:lineRule="auto"/>
    </w:pPr>
    <w:r>
      <w:pict w14:anchorId="70AA830E">
        <v:shapetype id="_x0000_t202" coordsize="21600,21600" o:spt="202" path="m,l,21600r21600,l21600,xe">
          <v:stroke joinstyle="miter"/>
          <v:path gradientshapeok="t" o:connecttype="rect"/>
        </v:shapetype>
        <v:shape id="docshape130" o:spid="_x0000_s1165" type="#_x0000_t202" style="position:absolute;margin-left:279.9pt;margin-top:36.2pt;width:110.4pt;height:13.15pt;z-index:-20121088;mso-position-horizontal-relative:page;mso-position-vertical-relative:page" filled="f" stroked="f">
          <v:textbox inset="0,0,0,0">
            <w:txbxContent>
              <w:p w14:paraId="25F7F19B" w14:textId="77777777" w:rsidR="002F3495" w:rsidRDefault="00000000">
                <w:pPr>
                  <w:pStyle w:val="BodyText"/>
                  <w:spacing w:before="12"/>
                  <w:ind w:left="20"/>
                </w:pPr>
                <w:r>
                  <w:t>V.I.</w:t>
                </w:r>
                <w:r>
                  <w:rPr>
                    <w:spacing w:val="-4"/>
                  </w:rPr>
                  <w:t xml:space="preserve"> </w:t>
                </w:r>
                <w:r>
                  <w:t>R.</w:t>
                </w:r>
                <w:r>
                  <w:rPr>
                    <w:spacing w:val="-4"/>
                  </w:rPr>
                  <w:t xml:space="preserve"> </w:t>
                </w:r>
                <w:r>
                  <w:t>CIV.</w:t>
                </w:r>
                <w:r>
                  <w:rPr>
                    <w:spacing w:val="-3"/>
                  </w:rPr>
                  <w:t xml:space="preserve"> </w:t>
                </w:r>
                <w:r>
                  <w:t>P.</w:t>
                </w:r>
                <w:r>
                  <w:rPr>
                    <w:spacing w:val="-3"/>
                  </w:rPr>
                  <w:t xml:space="preserve"> </w:t>
                </w:r>
                <w:r>
                  <w:t>Rule</w:t>
                </w:r>
                <w:r>
                  <w:rPr>
                    <w:spacing w:val="-5"/>
                  </w:rPr>
                  <w:t xml:space="preserve"> </w:t>
                </w:r>
                <w:r>
                  <w:t>37-</w:t>
                </w:r>
                <w:r>
                  <w:rPr>
                    <w:spacing w:val="-10"/>
                  </w:rPr>
                  <w:t>1</w:t>
                </w:r>
              </w:p>
            </w:txbxContent>
          </v:textbox>
          <w10:wrap anchorx="page" anchory="page"/>
        </v:shape>
      </w:pic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8532" w14:textId="77777777" w:rsidR="002F3495" w:rsidRDefault="00000000">
    <w:pPr>
      <w:pStyle w:val="BodyText"/>
      <w:spacing w:line="14" w:lineRule="auto"/>
    </w:pPr>
    <w:r>
      <w:pict w14:anchorId="587299E2">
        <v:line id="_x0000_s1164" style="position:absolute;z-index:-20120576;mso-position-horizontal-relative:page;mso-position-vertical-relative:page" from="50pt,215pt" to="562pt,215pt" strokecolor="#009ddb" strokeweight="2pt">
          <w10:wrap anchorx="page" anchory="page"/>
        </v:line>
      </w:pict>
    </w:r>
    <w:r>
      <w:pict w14:anchorId="3F865F39">
        <v:shapetype id="_x0000_t202" coordsize="21600,21600" o:spt="202" path="m,l,21600r21600,l21600,xe">
          <v:stroke joinstyle="miter"/>
          <v:path gradientshapeok="t" o:connecttype="rect"/>
        </v:shapetype>
        <v:shape id="docshape131" o:spid="_x0000_s1163" type="#_x0000_t202" style="position:absolute;margin-left:154.4pt;margin-top:77.35pt;width:303.15pt;height:40.6pt;z-index:-20120064;mso-position-horizontal-relative:page;mso-position-vertical-relative:page" filled="f" stroked="f">
          <v:textbox inset="0,0,0,0">
            <w:txbxContent>
              <w:p w14:paraId="79B14F29"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38</w:t>
                  </w:r>
                </w:hyperlink>
              </w:p>
              <w:p w14:paraId="2236CF2F"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20FFEBAB">
        <v:shape id="docshape132" o:spid="_x0000_s1162" type="#_x0000_t202" style="position:absolute;margin-left:49.05pt;margin-top:139.75pt;width:513.9pt;height:28.4pt;z-index:-20119552;mso-position-horizontal-relative:page;mso-position-vertical-relative:page" filled="f" stroked="f">
          <v:textbox inset="0,0,0,0">
            <w:txbxContent>
              <w:p w14:paraId="255A7484"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1500D06C">
        <v:shape id="docshape133" o:spid="_x0000_s1161" type="#_x0000_t202" style="position:absolute;margin-left:72.45pt;margin-top:196.3pt;width:258.7pt;height:17.7pt;z-index:-20119040;mso-position-horizontal-relative:page;mso-position-vertical-relative:page" filled="f" stroked="f">
          <v:textbox inset="0,0,0,0">
            <w:txbxContent>
              <w:p w14:paraId="72E8AD32" w14:textId="77777777" w:rsidR="002F3495" w:rsidRDefault="00000000">
                <w:pPr>
                  <w:spacing w:before="11"/>
                  <w:ind w:left="20"/>
                  <w:rPr>
                    <w:b/>
                    <w:sz w:val="28"/>
                  </w:rPr>
                </w:pPr>
                <w:r>
                  <w:rPr>
                    <w:b/>
                    <w:sz w:val="28"/>
                  </w:rPr>
                  <w:t>Rule</w:t>
                </w:r>
                <w:r>
                  <w:rPr>
                    <w:b/>
                    <w:spacing w:val="-1"/>
                    <w:sz w:val="28"/>
                  </w:rPr>
                  <w:t xml:space="preserve"> </w:t>
                </w:r>
                <w:r>
                  <w:rPr>
                    <w:b/>
                    <w:sz w:val="28"/>
                  </w:rPr>
                  <w:t>38.</w:t>
                </w:r>
                <w:r>
                  <w:rPr>
                    <w:b/>
                    <w:spacing w:val="73"/>
                    <w:sz w:val="28"/>
                  </w:rPr>
                  <w:t xml:space="preserve"> </w:t>
                </w:r>
                <w:r>
                  <w:rPr>
                    <w:b/>
                    <w:sz w:val="28"/>
                  </w:rPr>
                  <w:t>Right</w:t>
                </w:r>
                <w:r>
                  <w:rPr>
                    <w:b/>
                    <w:spacing w:val="-3"/>
                    <w:sz w:val="28"/>
                  </w:rPr>
                  <w:t xml:space="preserve"> </w:t>
                </w:r>
                <w:r>
                  <w:rPr>
                    <w:b/>
                    <w:sz w:val="28"/>
                  </w:rPr>
                  <w:t>to</w:t>
                </w:r>
                <w:r>
                  <w:rPr>
                    <w:b/>
                    <w:spacing w:val="-2"/>
                    <w:sz w:val="28"/>
                  </w:rPr>
                  <w:t xml:space="preserve"> </w:t>
                </w:r>
                <w:r>
                  <w:rPr>
                    <w:b/>
                    <w:sz w:val="28"/>
                  </w:rPr>
                  <w:t>a</w:t>
                </w:r>
                <w:r>
                  <w:rPr>
                    <w:b/>
                    <w:spacing w:val="-3"/>
                    <w:sz w:val="28"/>
                  </w:rPr>
                  <w:t xml:space="preserve"> </w:t>
                </w:r>
                <w:r>
                  <w:rPr>
                    <w:b/>
                    <w:sz w:val="28"/>
                  </w:rPr>
                  <w:t>Jury</w:t>
                </w:r>
                <w:r>
                  <w:rPr>
                    <w:b/>
                    <w:spacing w:val="-6"/>
                    <w:sz w:val="28"/>
                  </w:rPr>
                  <w:t xml:space="preserve"> </w:t>
                </w:r>
                <w:r>
                  <w:rPr>
                    <w:b/>
                    <w:sz w:val="28"/>
                  </w:rPr>
                  <w:t>Trial;</w:t>
                </w:r>
                <w:r>
                  <w:rPr>
                    <w:b/>
                    <w:spacing w:val="-2"/>
                    <w:sz w:val="28"/>
                  </w:rPr>
                  <w:t xml:space="preserve"> Demand</w:t>
                </w:r>
              </w:p>
            </w:txbxContent>
          </v:textbox>
          <w10:wrap anchorx="page" anchory="page"/>
        </v:shape>
      </w:pic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CB24" w14:textId="77777777" w:rsidR="002F3495" w:rsidRDefault="00000000">
    <w:pPr>
      <w:pStyle w:val="BodyText"/>
      <w:spacing w:line="14" w:lineRule="auto"/>
    </w:pPr>
    <w:r>
      <w:pict w14:anchorId="5B4875C8">
        <v:shapetype id="_x0000_t202" coordsize="21600,21600" o:spt="202" path="m,l,21600r21600,l21600,xe">
          <v:stroke joinstyle="miter"/>
          <v:path gradientshapeok="t" o:connecttype="rect"/>
        </v:shapetype>
        <v:shape id="docshape134" o:spid="_x0000_s1160" type="#_x0000_t202" style="position:absolute;margin-left:284.35pt;margin-top:33.8pt;width:101.4pt;height:13.15pt;z-index:-20118528;mso-position-horizontal-relative:page;mso-position-vertical-relative:page" filled="f" stroked="f">
          <v:textbox inset="0,0,0,0">
            <w:txbxContent>
              <w:p w14:paraId="0D1A2063"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38</w:t>
                </w:r>
              </w:p>
            </w:txbxContent>
          </v:textbox>
          <w10:wrap anchorx="page" anchory="page"/>
        </v:shape>
      </w:pic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6E60" w14:textId="77777777" w:rsidR="002F3495" w:rsidRDefault="00000000">
    <w:pPr>
      <w:pStyle w:val="BodyText"/>
      <w:spacing w:line="14" w:lineRule="auto"/>
    </w:pPr>
    <w:r>
      <w:pict w14:anchorId="05DB5C7E">
        <v:line id="_x0000_s1159" style="position:absolute;z-index:-20118016;mso-position-horizontal-relative:page;mso-position-vertical-relative:page" from="50pt,215pt" to="562pt,215pt" strokecolor="#009ddb" strokeweight="2pt">
          <w10:wrap anchorx="page" anchory="page"/>
        </v:line>
      </w:pict>
    </w:r>
    <w:r>
      <w:pict w14:anchorId="4B77F14A">
        <v:shapetype id="_x0000_t202" coordsize="21600,21600" o:spt="202" path="m,l,21600r21600,l21600,xe">
          <v:stroke joinstyle="miter"/>
          <v:path gradientshapeok="t" o:connecttype="rect"/>
        </v:shapetype>
        <v:shape id="docshape135" o:spid="_x0000_s1158" type="#_x0000_t202" style="position:absolute;margin-left:154.4pt;margin-top:77.35pt;width:303.15pt;height:40.6pt;z-index:-20117504;mso-position-horizontal-relative:page;mso-position-vertical-relative:page" filled="f" stroked="f">
          <v:textbox inset="0,0,0,0">
            <w:txbxContent>
              <w:p w14:paraId="7BA65C18"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39</w:t>
                  </w:r>
                </w:hyperlink>
              </w:p>
              <w:p w14:paraId="3827F483"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53708178">
        <v:shape id="docshape136" o:spid="_x0000_s1157" type="#_x0000_t202" style="position:absolute;margin-left:49.05pt;margin-top:139.75pt;width:513.9pt;height:28.4pt;z-index:-20116992;mso-position-horizontal-relative:page;mso-position-vertical-relative:page" filled="f" stroked="f">
          <v:textbox inset="0,0,0,0">
            <w:txbxContent>
              <w:p w14:paraId="6ABA101D"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1E23AD6A">
        <v:shape id="docshape137" o:spid="_x0000_s1156" type="#_x0000_t202" style="position:absolute;margin-left:72.45pt;margin-top:196.3pt;width:251.15pt;height:17.7pt;z-index:-20116480;mso-position-horizontal-relative:page;mso-position-vertical-relative:page" filled="f" stroked="f">
          <v:textbox inset="0,0,0,0">
            <w:txbxContent>
              <w:p w14:paraId="1AE8C94E" w14:textId="77777777" w:rsidR="002F3495" w:rsidRDefault="00000000">
                <w:pPr>
                  <w:spacing w:before="11"/>
                  <w:ind w:left="20"/>
                  <w:rPr>
                    <w:b/>
                    <w:sz w:val="28"/>
                  </w:rPr>
                </w:pPr>
                <w:r>
                  <w:rPr>
                    <w:b/>
                    <w:sz w:val="28"/>
                  </w:rPr>
                  <w:t>Rule</w:t>
                </w:r>
                <w:r>
                  <w:rPr>
                    <w:b/>
                    <w:spacing w:val="-1"/>
                    <w:sz w:val="28"/>
                  </w:rPr>
                  <w:t xml:space="preserve"> </w:t>
                </w:r>
                <w:r>
                  <w:rPr>
                    <w:b/>
                    <w:sz w:val="28"/>
                  </w:rPr>
                  <w:t>39.</w:t>
                </w:r>
                <w:r>
                  <w:rPr>
                    <w:b/>
                    <w:spacing w:val="73"/>
                    <w:sz w:val="28"/>
                  </w:rPr>
                  <w:t xml:space="preserve"> </w:t>
                </w:r>
                <w:r>
                  <w:rPr>
                    <w:b/>
                    <w:sz w:val="28"/>
                  </w:rPr>
                  <w:t>Trial</w:t>
                </w:r>
                <w:r>
                  <w:rPr>
                    <w:b/>
                    <w:spacing w:val="-2"/>
                    <w:sz w:val="28"/>
                  </w:rPr>
                  <w:t xml:space="preserve"> </w:t>
                </w:r>
                <w:r>
                  <w:rPr>
                    <w:b/>
                    <w:sz w:val="28"/>
                  </w:rPr>
                  <w:t>by</w:t>
                </w:r>
                <w:r>
                  <w:rPr>
                    <w:b/>
                    <w:spacing w:val="-3"/>
                    <w:sz w:val="28"/>
                  </w:rPr>
                  <w:t xml:space="preserve"> </w:t>
                </w:r>
                <w:r>
                  <w:rPr>
                    <w:b/>
                    <w:sz w:val="28"/>
                  </w:rPr>
                  <w:t>Jury</w:t>
                </w:r>
                <w:r>
                  <w:rPr>
                    <w:b/>
                    <w:spacing w:val="-4"/>
                    <w:sz w:val="28"/>
                  </w:rPr>
                  <w:t xml:space="preserve"> </w:t>
                </w:r>
                <w:r>
                  <w:rPr>
                    <w:b/>
                    <w:sz w:val="28"/>
                  </w:rPr>
                  <w:t>or</w:t>
                </w:r>
                <w:r>
                  <w:rPr>
                    <w:b/>
                    <w:spacing w:val="-1"/>
                    <w:sz w:val="28"/>
                  </w:rPr>
                  <w:t xml:space="preserve"> </w:t>
                </w:r>
                <w:r>
                  <w:rPr>
                    <w:b/>
                    <w:sz w:val="28"/>
                  </w:rPr>
                  <w:t>by</w:t>
                </w:r>
                <w:r>
                  <w:rPr>
                    <w:b/>
                    <w:spacing w:val="-4"/>
                    <w:sz w:val="28"/>
                  </w:rPr>
                  <w:t xml:space="preserve"> </w:t>
                </w:r>
                <w:r>
                  <w:rPr>
                    <w:b/>
                    <w:sz w:val="28"/>
                  </w:rPr>
                  <w:t>the</w:t>
                </w:r>
                <w:r>
                  <w:rPr>
                    <w:b/>
                    <w:spacing w:val="-3"/>
                    <w:sz w:val="28"/>
                  </w:rPr>
                  <w:t xml:space="preserve"> </w:t>
                </w:r>
                <w:r>
                  <w:rPr>
                    <w:b/>
                    <w:spacing w:val="-4"/>
                    <w:sz w:val="28"/>
                  </w:rPr>
                  <w:t>Court</w:t>
                </w:r>
              </w:p>
            </w:txbxContent>
          </v:textbox>
          <w10:wrap anchorx="page" anchory="page"/>
        </v:shape>
      </w:pic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E89C" w14:textId="77777777" w:rsidR="002F3495" w:rsidRDefault="002F3495">
    <w:pPr>
      <w:pStyle w:val="BodyText"/>
      <w:spacing w:line="14" w:lineRule="auto"/>
      <w:rPr>
        <w:sz w:val="2"/>
      </w:rP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8E6F" w14:textId="77777777" w:rsidR="002F3495" w:rsidRDefault="00000000">
    <w:pPr>
      <w:pStyle w:val="BodyText"/>
      <w:spacing w:line="14" w:lineRule="auto"/>
    </w:pPr>
    <w:r>
      <w:pict w14:anchorId="59C086A9">
        <v:line id="_x0000_s1155" style="position:absolute;z-index:-20115968;mso-position-horizontal-relative:page;mso-position-vertical-relative:page" from="50pt,215pt" to="562pt,215pt" strokecolor="#009ddb" strokeweight="2pt">
          <w10:wrap anchorx="page" anchory="page"/>
        </v:line>
      </w:pict>
    </w:r>
    <w:r>
      <w:pict w14:anchorId="49FAE25A">
        <v:shapetype id="_x0000_t202" coordsize="21600,21600" o:spt="202" path="m,l,21600r21600,l21600,xe">
          <v:stroke joinstyle="miter"/>
          <v:path gradientshapeok="t" o:connecttype="rect"/>
        </v:shapetype>
        <v:shape id="docshape138" o:spid="_x0000_s1154" type="#_x0000_t202" style="position:absolute;margin-left:154.4pt;margin-top:77.35pt;width:303.15pt;height:40.6pt;z-index:-20115456;mso-position-horizontal-relative:page;mso-position-vertical-relative:page" filled="f" stroked="f">
          <v:textbox inset="0,0,0,0">
            <w:txbxContent>
              <w:p w14:paraId="0635419E"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41</w:t>
                  </w:r>
                </w:hyperlink>
              </w:p>
              <w:p w14:paraId="4422FD46"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38CA722F">
        <v:shape id="docshape139" o:spid="_x0000_s1153" type="#_x0000_t202" style="position:absolute;margin-left:49.05pt;margin-top:139.75pt;width:513.9pt;height:28.4pt;z-index:-20114944;mso-position-horizontal-relative:page;mso-position-vertical-relative:page" filled="f" stroked="f">
          <v:textbox inset="0,0,0,0">
            <w:txbxContent>
              <w:p w14:paraId="02A8F2A1"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498B4699">
        <v:shape id="docshape140" o:spid="_x0000_s1152" type="#_x0000_t202" style="position:absolute;margin-left:72.45pt;margin-top:196.3pt;width:201.25pt;height:17.7pt;z-index:-20114432;mso-position-horizontal-relative:page;mso-position-vertical-relative:page" filled="f" stroked="f">
          <v:textbox inset="0,0,0,0">
            <w:txbxContent>
              <w:p w14:paraId="4C03F79F" w14:textId="77777777" w:rsidR="002F3495" w:rsidRDefault="00000000">
                <w:pPr>
                  <w:spacing w:before="11"/>
                  <w:ind w:left="20"/>
                  <w:rPr>
                    <w:b/>
                    <w:sz w:val="28"/>
                  </w:rPr>
                </w:pPr>
                <w:r>
                  <w:rPr>
                    <w:b/>
                    <w:sz w:val="28"/>
                  </w:rPr>
                  <w:t>Rule</w:t>
                </w:r>
                <w:r>
                  <w:rPr>
                    <w:b/>
                    <w:spacing w:val="-2"/>
                    <w:sz w:val="28"/>
                  </w:rPr>
                  <w:t xml:space="preserve"> </w:t>
                </w:r>
                <w:r>
                  <w:rPr>
                    <w:b/>
                    <w:sz w:val="28"/>
                  </w:rPr>
                  <w:t>41.</w:t>
                </w:r>
                <w:r>
                  <w:rPr>
                    <w:b/>
                    <w:spacing w:val="71"/>
                    <w:sz w:val="28"/>
                  </w:rPr>
                  <w:t xml:space="preserve"> </w:t>
                </w:r>
                <w:r>
                  <w:rPr>
                    <w:b/>
                    <w:sz w:val="28"/>
                  </w:rPr>
                  <w:t>Dismissal</w:t>
                </w:r>
                <w:r>
                  <w:rPr>
                    <w:b/>
                    <w:spacing w:val="-6"/>
                    <w:sz w:val="28"/>
                  </w:rPr>
                  <w:t xml:space="preserve"> </w:t>
                </w:r>
                <w:r>
                  <w:rPr>
                    <w:b/>
                    <w:sz w:val="28"/>
                  </w:rPr>
                  <w:t>of</w:t>
                </w:r>
                <w:r>
                  <w:rPr>
                    <w:b/>
                    <w:spacing w:val="-3"/>
                    <w:sz w:val="28"/>
                  </w:rPr>
                  <w:t xml:space="preserve"> </w:t>
                </w:r>
                <w:r>
                  <w:rPr>
                    <w:b/>
                    <w:spacing w:val="-2"/>
                    <w:sz w:val="28"/>
                  </w:rPr>
                  <w:t>Actions</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A885" w14:textId="77777777" w:rsidR="002F3495" w:rsidRDefault="00000000">
    <w:pPr>
      <w:pStyle w:val="BodyText"/>
      <w:spacing w:line="14" w:lineRule="auto"/>
    </w:pPr>
    <w:r>
      <w:pict w14:anchorId="33631100">
        <v:shapetype id="_x0000_t202" coordsize="21600,21600" o:spt="202" path="m,l,21600r21600,l21600,xe">
          <v:stroke joinstyle="miter"/>
          <v:path gradientshapeok="t" o:connecttype="rect"/>
        </v:shapetype>
        <v:shape id="docshape15" o:spid="_x0000_s1293" type="#_x0000_t202" style="position:absolute;margin-left:287.25pt;margin-top:33.8pt;width:95.85pt;height:13.15pt;z-index:-20186624;mso-position-horizontal-relative:page;mso-position-vertical-relative:page" filled="f" stroked="f">
          <v:textbox inset="0,0,0,0">
            <w:txbxContent>
              <w:p w14:paraId="6AD93D7F"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10"/>
                  </w:rPr>
                  <w:t>4</w:t>
                </w:r>
              </w:p>
            </w:txbxContent>
          </v:textbox>
          <w10:wrap anchorx="page" anchory="page"/>
        </v:shape>
      </w:pict>
    </w: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86AF" w14:textId="77777777" w:rsidR="002F3495" w:rsidRDefault="002F3495">
    <w:pPr>
      <w:pStyle w:val="BodyText"/>
      <w:spacing w:line="14" w:lineRule="auto"/>
      <w:rPr>
        <w:sz w:val="2"/>
      </w:rP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F274" w14:textId="77777777" w:rsidR="002F3495" w:rsidRDefault="002F3495">
    <w:pPr>
      <w:pStyle w:val="BodyText"/>
      <w:spacing w:line="14" w:lineRule="auto"/>
      <w:rPr>
        <w:sz w:val="2"/>
      </w:rP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C504" w14:textId="77777777" w:rsidR="002F3495" w:rsidRDefault="002F3495">
    <w:pPr>
      <w:pStyle w:val="BodyText"/>
      <w:spacing w:line="14" w:lineRule="auto"/>
      <w:rPr>
        <w:sz w:val="2"/>
      </w:rP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9DC3" w14:textId="77777777" w:rsidR="002F3495" w:rsidRDefault="00000000">
    <w:pPr>
      <w:pStyle w:val="BodyText"/>
      <w:spacing w:line="14" w:lineRule="auto"/>
    </w:pPr>
    <w:r>
      <w:pict w14:anchorId="7F202708">
        <v:line id="_x0000_s1151" style="position:absolute;z-index:-20113920;mso-position-horizontal-relative:page;mso-position-vertical-relative:page" from="50pt,221.4pt" to="562pt,221.4pt" strokecolor="#009ddb" strokeweight="2pt">
          <w10:wrap anchorx="page" anchory="page"/>
        </v:line>
      </w:pict>
    </w:r>
    <w:r>
      <w:pict w14:anchorId="0F865ABD">
        <v:shapetype id="_x0000_t202" coordsize="21600,21600" o:spt="202" path="m,l,21600r21600,l21600,xe">
          <v:stroke joinstyle="miter"/>
          <v:path gradientshapeok="t" o:connecttype="rect"/>
        </v:shapetype>
        <v:shape id="docshape141" o:spid="_x0000_s1150" type="#_x0000_t202" style="position:absolute;margin-left:154.4pt;margin-top:81.95pt;width:303.15pt;height:40.6pt;z-index:-20113408;mso-position-horizontal-relative:page;mso-position-vertical-relative:page" filled="f" stroked="f">
          <v:textbox inset="0,0,0,0">
            <w:txbxContent>
              <w:p w14:paraId="51B04A2E"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43</w:t>
                  </w:r>
                </w:hyperlink>
              </w:p>
              <w:p w14:paraId="731AB5D4"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3053CFD1">
        <v:shape id="docshape142" o:spid="_x0000_s1149" type="#_x0000_t202" style="position:absolute;margin-left:49.05pt;margin-top:146.1pt;width:513.9pt;height:28.4pt;z-index:-20112896;mso-position-horizontal-relative:page;mso-position-vertical-relative:page" filled="f" stroked="f">
          <v:textbox inset="0,0,0,0">
            <w:txbxContent>
              <w:p w14:paraId="3E952DAE"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1A583F86">
        <v:shape id="docshape143" o:spid="_x0000_s1148" type="#_x0000_t202" style="position:absolute;margin-left:72.45pt;margin-top:202.65pt;width:182.65pt;height:17.7pt;z-index:-20112384;mso-position-horizontal-relative:page;mso-position-vertical-relative:page" filled="f" stroked="f">
          <v:textbox inset="0,0,0,0">
            <w:txbxContent>
              <w:p w14:paraId="16C5DD64" w14:textId="77777777" w:rsidR="002F3495" w:rsidRDefault="00000000">
                <w:pPr>
                  <w:spacing w:before="11"/>
                  <w:ind w:left="20"/>
                  <w:rPr>
                    <w:b/>
                    <w:sz w:val="28"/>
                  </w:rPr>
                </w:pPr>
                <w:r>
                  <w:rPr>
                    <w:b/>
                    <w:sz w:val="28"/>
                  </w:rPr>
                  <w:t>Rule</w:t>
                </w:r>
                <w:r>
                  <w:rPr>
                    <w:b/>
                    <w:spacing w:val="-2"/>
                    <w:sz w:val="28"/>
                  </w:rPr>
                  <w:t xml:space="preserve"> </w:t>
                </w:r>
                <w:r>
                  <w:rPr>
                    <w:b/>
                    <w:sz w:val="28"/>
                  </w:rPr>
                  <w:t>43.</w:t>
                </w:r>
                <w:r>
                  <w:rPr>
                    <w:b/>
                    <w:spacing w:val="70"/>
                    <w:sz w:val="28"/>
                  </w:rPr>
                  <w:t xml:space="preserve"> </w:t>
                </w:r>
                <w:r>
                  <w:rPr>
                    <w:b/>
                    <w:sz w:val="28"/>
                  </w:rPr>
                  <w:t>Taking</w:t>
                </w:r>
                <w:r>
                  <w:rPr>
                    <w:b/>
                    <w:spacing w:val="-2"/>
                    <w:sz w:val="28"/>
                  </w:rPr>
                  <w:t xml:space="preserve"> Testimony</w:t>
                </w:r>
              </w:p>
            </w:txbxContent>
          </v:textbox>
          <w10:wrap anchorx="page" anchory="page"/>
        </v:shape>
      </w:pic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5CCE" w14:textId="77777777" w:rsidR="002F3495" w:rsidRDefault="002F3495">
    <w:pPr>
      <w:pStyle w:val="BodyText"/>
      <w:spacing w:line="14" w:lineRule="auto"/>
      <w:rPr>
        <w:sz w:val="2"/>
      </w:rP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1802" w14:textId="77777777" w:rsidR="002F3495" w:rsidRDefault="00000000">
    <w:pPr>
      <w:pStyle w:val="BodyText"/>
      <w:spacing w:line="14" w:lineRule="auto"/>
    </w:pPr>
    <w:r>
      <w:pict w14:anchorId="4689ACCE">
        <v:shapetype id="_x0000_t202" coordsize="21600,21600" o:spt="202" path="m,l,21600r21600,l21600,xe">
          <v:stroke joinstyle="miter"/>
          <v:path gradientshapeok="t" o:connecttype="rect"/>
        </v:shapetype>
        <v:shape id="docshape144" o:spid="_x0000_s1147" type="#_x0000_t202" style="position:absolute;margin-left:154.4pt;margin-top:81.95pt;width:303.15pt;height:40.6pt;z-index:-20111872;mso-position-horizontal-relative:page;mso-position-vertical-relative:page" filled="f" stroked="f">
          <v:textbox inset="0,0,0,0">
            <w:txbxContent>
              <w:p w14:paraId="696A007D"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44</w:t>
                  </w:r>
                </w:hyperlink>
              </w:p>
              <w:p w14:paraId="22A1A1D7"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548B" w14:textId="77777777" w:rsidR="002F3495" w:rsidRDefault="002F3495">
    <w:pPr>
      <w:pStyle w:val="BodyText"/>
      <w:spacing w:line="14" w:lineRule="auto"/>
      <w:rPr>
        <w:sz w:val="2"/>
      </w:rP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88FC" w14:textId="77777777" w:rsidR="002F3495" w:rsidRDefault="00000000">
    <w:pPr>
      <w:pStyle w:val="BodyText"/>
      <w:spacing w:line="14" w:lineRule="auto"/>
    </w:pPr>
    <w:r>
      <w:pict w14:anchorId="2AB72C5C">
        <v:shapetype id="_x0000_t202" coordsize="21600,21600" o:spt="202" path="m,l,21600r21600,l21600,xe">
          <v:stroke joinstyle="miter"/>
          <v:path gradientshapeok="t" o:connecttype="rect"/>
        </v:shapetype>
        <v:shape id="docshape145" o:spid="_x0000_s1146" type="#_x0000_t202" style="position:absolute;margin-left:154.4pt;margin-top:77.35pt;width:303.15pt;height:40.6pt;z-index:-20111360;mso-position-horizontal-relative:page;mso-position-vertical-relative:page" filled="f" stroked="f">
          <v:textbox inset="0,0,0,0">
            <w:txbxContent>
              <w:p w14:paraId="4AD879C1"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45</w:t>
                  </w:r>
                </w:hyperlink>
              </w:p>
              <w:p w14:paraId="6DC3C7EA"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0BD6" w14:textId="77777777" w:rsidR="002F3495" w:rsidRDefault="00000000">
    <w:pPr>
      <w:pStyle w:val="BodyText"/>
      <w:spacing w:line="14" w:lineRule="auto"/>
    </w:pPr>
    <w:r>
      <w:pict w14:anchorId="502D90E0">
        <v:shapetype id="_x0000_t202" coordsize="21600,21600" o:spt="202" path="m,l,21600r21600,l21600,xe">
          <v:stroke joinstyle="miter"/>
          <v:path gradientshapeok="t" o:connecttype="rect"/>
        </v:shapetype>
        <v:shape id="docshape146" o:spid="_x0000_s1145" type="#_x0000_t202" style="position:absolute;margin-left:284.35pt;margin-top:33.8pt;width:101.4pt;height:13.15pt;z-index:-20110848;mso-position-horizontal-relative:page;mso-position-vertical-relative:page" filled="f" stroked="f">
          <v:textbox inset="0,0,0,0">
            <w:txbxContent>
              <w:p w14:paraId="4B2A099C"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45</w:t>
                </w:r>
              </w:p>
            </w:txbxContent>
          </v:textbox>
          <w10:wrap anchorx="page" anchory="page"/>
        </v:shape>
      </w:pict>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B29B" w14:textId="77777777" w:rsidR="002F3495" w:rsidRDefault="00000000">
    <w:pPr>
      <w:pStyle w:val="BodyText"/>
      <w:spacing w:line="14" w:lineRule="auto"/>
    </w:pPr>
    <w:r>
      <w:pict w14:anchorId="7F1BB7D7">
        <v:shapetype id="_x0000_t202" coordsize="21600,21600" o:spt="202" path="m,l,21600r21600,l21600,xe">
          <v:stroke joinstyle="miter"/>
          <v:path gradientshapeok="t" o:connecttype="rect"/>
        </v:shapetype>
        <v:shape id="docshape147" o:spid="_x0000_s1144" type="#_x0000_t202" style="position:absolute;margin-left:284.35pt;margin-top:33.8pt;width:101.4pt;height:13.15pt;z-index:-20110336;mso-position-horizontal-relative:page;mso-position-vertical-relative:page" filled="f" stroked="f">
          <v:textbox inset="0,0,0,0">
            <w:txbxContent>
              <w:p w14:paraId="1ED010A1"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45</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1A7" w14:textId="77777777" w:rsidR="002F3495" w:rsidRDefault="002F3495">
    <w:pPr>
      <w:pStyle w:val="BodyText"/>
      <w:spacing w:line="14" w:lineRule="auto"/>
      <w:rPr>
        <w:sz w:val="2"/>
      </w:rP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858C" w14:textId="77777777" w:rsidR="002F3495" w:rsidRDefault="00000000">
    <w:pPr>
      <w:pStyle w:val="BodyText"/>
      <w:spacing w:line="14" w:lineRule="auto"/>
    </w:pPr>
    <w:r>
      <w:pict w14:anchorId="6568A478">
        <v:shapetype id="_x0000_t202" coordsize="21600,21600" o:spt="202" path="m,l,21600r21600,l21600,xe">
          <v:stroke joinstyle="miter"/>
          <v:path gradientshapeok="t" o:connecttype="rect"/>
        </v:shapetype>
        <v:shape id="docshape148" o:spid="_x0000_s1143" type="#_x0000_t202" style="position:absolute;margin-left:284.35pt;margin-top:33.8pt;width:101.4pt;height:13.15pt;z-index:-20109824;mso-position-horizontal-relative:page;mso-position-vertical-relative:page" filled="f" stroked="f">
          <v:textbox inset="0,0,0,0">
            <w:txbxContent>
              <w:p w14:paraId="30413C2A"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45</w:t>
                </w:r>
              </w:p>
            </w:txbxContent>
          </v:textbox>
          <w10:wrap anchorx="page" anchory="page"/>
        </v:shape>
      </w:pict>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DEB2" w14:textId="77777777" w:rsidR="002F3495" w:rsidRDefault="00000000">
    <w:pPr>
      <w:pStyle w:val="BodyText"/>
      <w:spacing w:line="14" w:lineRule="auto"/>
    </w:pPr>
    <w:r>
      <w:pict w14:anchorId="7A7A890D">
        <v:line id="_x0000_s1141" style="position:absolute;z-index:-20108800;mso-position-horizontal-relative:page;mso-position-vertical-relative:page" from="50pt,221.4pt" to="562pt,221.4pt" strokecolor="#009ddb" strokeweight="2pt">
          <w10:wrap anchorx="page" anchory="page"/>
        </v:line>
      </w:pict>
    </w:r>
    <w:r>
      <w:pict w14:anchorId="49E8A26C">
        <v:shapetype id="_x0000_t202" coordsize="21600,21600" o:spt="202" path="m,l,21600r21600,l21600,xe">
          <v:stroke joinstyle="miter"/>
          <v:path gradientshapeok="t" o:connecttype="rect"/>
        </v:shapetype>
        <v:shape id="docshape150" o:spid="_x0000_s1140" type="#_x0000_t202" style="position:absolute;margin-left:154.4pt;margin-top:81.95pt;width:303.15pt;height:40.6pt;z-index:-20108288;mso-position-horizontal-relative:page;mso-position-vertical-relative:page" filled="f" stroked="f">
          <v:textbox inset="0,0,0,0">
            <w:txbxContent>
              <w:p w14:paraId="4334B4FB"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47</w:t>
                  </w:r>
                </w:hyperlink>
              </w:p>
              <w:p w14:paraId="580FCDFC"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7CABD5E2">
        <v:shape id="docshape151" o:spid="_x0000_s1139" type="#_x0000_t202" style="position:absolute;margin-left:49.05pt;margin-top:146.1pt;width:513.9pt;height:28.4pt;z-index:-20107776;mso-position-horizontal-relative:page;mso-position-vertical-relative:page" filled="f" stroked="f">
          <v:textbox inset="0,0,0,0">
            <w:txbxContent>
              <w:p w14:paraId="4298F99C"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67393855">
        <v:shape id="docshape152" o:spid="_x0000_s1138" type="#_x0000_t202" style="position:absolute;margin-left:72.45pt;margin-top:202.65pt;width:173.3pt;height:17.7pt;z-index:-20107264;mso-position-horizontal-relative:page;mso-position-vertical-relative:page" filled="f" stroked="f">
          <v:textbox inset="0,0,0,0">
            <w:txbxContent>
              <w:p w14:paraId="58D60643" w14:textId="77777777" w:rsidR="002F3495" w:rsidRDefault="00000000">
                <w:pPr>
                  <w:spacing w:before="11"/>
                  <w:ind w:left="20"/>
                  <w:rPr>
                    <w:b/>
                    <w:sz w:val="28"/>
                  </w:rPr>
                </w:pPr>
                <w:r>
                  <w:rPr>
                    <w:b/>
                    <w:sz w:val="28"/>
                  </w:rPr>
                  <w:t>Rule</w:t>
                </w:r>
                <w:r>
                  <w:rPr>
                    <w:b/>
                    <w:spacing w:val="-3"/>
                    <w:sz w:val="28"/>
                  </w:rPr>
                  <w:t xml:space="preserve"> </w:t>
                </w:r>
                <w:r>
                  <w:rPr>
                    <w:b/>
                    <w:sz w:val="28"/>
                  </w:rPr>
                  <w:t>47.</w:t>
                </w:r>
                <w:r>
                  <w:rPr>
                    <w:b/>
                    <w:spacing w:val="70"/>
                    <w:sz w:val="28"/>
                  </w:rPr>
                  <w:t xml:space="preserve"> </w:t>
                </w:r>
                <w:r>
                  <w:rPr>
                    <w:b/>
                    <w:sz w:val="28"/>
                  </w:rPr>
                  <w:t>Selecting</w:t>
                </w:r>
                <w:r>
                  <w:rPr>
                    <w:b/>
                    <w:spacing w:val="-3"/>
                    <w:sz w:val="28"/>
                  </w:rPr>
                  <w:t xml:space="preserve"> </w:t>
                </w:r>
                <w:r>
                  <w:rPr>
                    <w:b/>
                    <w:spacing w:val="-2"/>
                    <w:sz w:val="28"/>
                  </w:rPr>
                  <w:t>Jurors</w:t>
                </w:r>
              </w:p>
            </w:txbxContent>
          </v:textbox>
          <w10:wrap anchorx="page" anchory="page"/>
        </v:shape>
      </w:pict>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7FD1" w14:textId="77777777" w:rsidR="002F3495" w:rsidRDefault="00000000">
    <w:pPr>
      <w:pStyle w:val="BodyText"/>
      <w:spacing w:line="14" w:lineRule="auto"/>
    </w:pPr>
    <w:r>
      <w:pict w14:anchorId="19331130">
        <v:shapetype id="_x0000_t202" coordsize="21600,21600" o:spt="202" path="m,l,21600r21600,l21600,xe">
          <v:stroke joinstyle="miter"/>
          <v:path gradientshapeok="t" o:connecttype="rect"/>
        </v:shapetype>
        <v:shape id="docshape149" o:spid="_x0000_s1142" type="#_x0000_t202" style="position:absolute;margin-left:154.4pt;margin-top:81.95pt;width:303.15pt;height:40.6pt;z-index:-20109312;mso-position-horizontal-relative:page;mso-position-vertical-relative:page" filled="f" stroked="f">
          <v:textbox inset="0,0,0,0">
            <w:txbxContent>
              <w:p w14:paraId="1891430F"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46</w:t>
                  </w:r>
                </w:hyperlink>
              </w:p>
              <w:p w14:paraId="17C658FD"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5653" w14:textId="77777777" w:rsidR="002F3495" w:rsidRDefault="00000000">
    <w:pPr>
      <w:pStyle w:val="BodyText"/>
      <w:spacing w:line="14" w:lineRule="auto"/>
    </w:pPr>
    <w:r>
      <w:pict w14:anchorId="57271F06">
        <v:line id="_x0000_s1133" style="position:absolute;z-index:-20104704;mso-position-horizontal-relative:page;mso-position-vertical-relative:page" from="50pt,221.4pt" to="562pt,221.4pt" strokecolor="#009ddb" strokeweight="2pt">
          <w10:wrap anchorx="page" anchory="page"/>
        </v:line>
      </w:pict>
    </w:r>
    <w:r>
      <w:pict w14:anchorId="12DE190D">
        <v:shapetype id="_x0000_t202" coordsize="21600,21600" o:spt="202" path="m,l,21600r21600,l21600,xe">
          <v:stroke joinstyle="miter"/>
          <v:path gradientshapeok="t" o:connecttype="rect"/>
        </v:shapetype>
        <v:shape id="docshape156" o:spid="_x0000_s1132" type="#_x0000_t202" style="position:absolute;margin-left:154.4pt;margin-top:81.95pt;width:303.15pt;height:40.6pt;z-index:-20104192;mso-position-horizontal-relative:page;mso-position-vertical-relative:page" filled="f" stroked="f">
          <v:textbox inset="0,0,0,0">
            <w:txbxContent>
              <w:p w14:paraId="5C48B733"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48</w:t>
                  </w:r>
                </w:hyperlink>
              </w:p>
              <w:p w14:paraId="6CA8FB2A"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6D73C277">
        <v:shape id="docshape157" o:spid="_x0000_s1131" type="#_x0000_t202" style="position:absolute;margin-left:49.05pt;margin-top:146.1pt;width:513.9pt;height:28.4pt;z-index:-20103680;mso-position-horizontal-relative:page;mso-position-vertical-relative:page" filled="f" stroked="f">
          <v:textbox inset="0,0,0,0">
            <w:txbxContent>
              <w:p w14:paraId="2056AB35"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0CF838A8">
        <v:shape id="docshape158" o:spid="_x0000_s1130" type="#_x0000_t202" style="position:absolute;margin-left:72.45pt;margin-top:202.65pt;width:292.25pt;height:17.7pt;z-index:-20103168;mso-position-horizontal-relative:page;mso-position-vertical-relative:page" filled="f" stroked="f">
          <v:textbox inset="0,0,0,0">
            <w:txbxContent>
              <w:p w14:paraId="78FDBB13" w14:textId="77777777" w:rsidR="002F3495" w:rsidRDefault="00000000">
                <w:pPr>
                  <w:spacing w:before="11"/>
                  <w:ind w:left="20"/>
                  <w:rPr>
                    <w:b/>
                    <w:sz w:val="28"/>
                  </w:rPr>
                </w:pPr>
                <w:r>
                  <w:rPr>
                    <w:b/>
                    <w:sz w:val="28"/>
                  </w:rPr>
                  <w:t>Rule</w:t>
                </w:r>
                <w:r>
                  <w:rPr>
                    <w:b/>
                    <w:spacing w:val="-5"/>
                    <w:sz w:val="28"/>
                  </w:rPr>
                  <w:t xml:space="preserve"> </w:t>
                </w:r>
                <w:r>
                  <w:rPr>
                    <w:b/>
                    <w:sz w:val="28"/>
                  </w:rPr>
                  <w:t>48.</w:t>
                </w:r>
                <w:r>
                  <w:rPr>
                    <w:b/>
                    <w:spacing w:val="70"/>
                    <w:sz w:val="28"/>
                  </w:rPr>
                  <w:t xml:space="preserve"> </w:t>
                </w:r>
                <w:r>
                  <w:rPr>
                    <w:b/>
                    <w:sz w:val="28"/>
                  </w:rPr>
                  <w:t>Number</w:t>
                </w:r>
                <w:r>
                  <w:rPr>
                    <w:b/>
                    <w:spacing w:val="-5"/>
                    <w:sz w:val="28"/>
                  </w:rPr>
                  <w:t xml:space="preserve"> </w:t>
                </w:r>
                <w:r>
                  <w:rPr>
                    <w:b/>
                    <w:sz w:val="28"/>
                  </w:rPr>
                  <w:t>of</w:t>
                </w:r>
                <w:r>
                  <w:rPr>
                    <w:b/>
                    <w:spacing w:val="-4"/>
                    <w:sz w:val="28"/>
                  </w:rPr>
                  <w:t xml:space="preserve"> </w:t>
                </w:r>
                <w:r>
                  <w:rPr>
                    <w:b/>
                    <w:sz w:val="28"/>
                  </w:rPr>
                  <w:t>Jurors;</w:t>
                </w:r>
                <w:r>
                  <w:rPr>
                    <w:b/>
                    <w:spacing w:val="-4"/>
                    <w:sz w:val="28"/>
                  </w:rPr>
                  <w:t xml:space="preserve"> </w:t>
                </w:r>
                <w:r>
                  <w:rPr>
                    <w:b/>
                    <w:sz w:val="28"/>
                  </w:rPr>
                  <w:t>Verdict;</w:t>
                </w:r>
                <w:r>
                  <w:rPr>
                    <w:b/>
                    <w:spacing w:val="-2"/>
                    <w:sz w:val="28"/>
                  </w:rPr>
                  <w:t xml:space="preserve"> Polling</w:t>
                </w:r>
              </w:p>
            </w:txbxContent>
          </v:textbox>
          <w10:wrap anchorx="page" anchory="page"/>
        </v:shape>
      </w:pict>
    </w: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1B90" w14:textId="77777777" w:rsidR="002F3495" w:rsidRDefault="00000000">
    <w:pPr>
      <w:pStyle w:val="BodyText"/>
      <w:spacing w:line="14" w:lineRule="auto"/>
    </w:pPr>
    <w:r>
      <w:pict w14:anchorId="29A24E63">
        <v:line id="_x0000_s1137" style="position:absolute;z-index:-20106752;mso-position-horizontal-relative:page;mso-position-vertical-relative:page" from="50pt,215pt" to="562pt,215pt" strokecolor="#009ddb" strokeweight="2pt">
          <w10:wrap anchorx="page" anchory="page"/>
        </v:line>
      </w:pict>
    </w:r>
    <w:r>
      <w:pict w14:anchorId="52A5FF22">
        <v:shapetype id="_x0000_t202" coordsize="21600,21600" o:spt="202" path="m,l,21600r21600,l21600,xe">
          <v:stroke joinstyle="miter"/>
          <v:path gradientshapeok="t" o:connecttype="rect"/>
        </v:shapetype>
        <v:shape id="docshape153" o:spid="_x0000_s1136" type="#_x0000_t202" style="position:absolute;margin-left:154.4pt;margin-top:77.35pt;width:303.15pt;height:40.6pt;z-index:-20106240;mso-position-horizontal-relative:page;mso-position-vertical-relative:page" filled="f" stroked="f">
          <v:textbox inset="0,0,0,0">
            <w:txbxContent>
              <w:p w14:paraId="14A4182A"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47-</w:t>
                  </w:r>
                  <w:r>
                    <w:rPr>
                      <w:b/>
                      <w:i/>
                      <w:color w:val="0077CC"/>
                      <w:spacing w:val="-10"/>
                      <w:sz w:val="28"/>
                      <w:u w:val="single" w:color="0077CC"/>
                    </w:rPr>
                    <w:t>1</w:t>
                  </w:r>
                </w:hyperlink>
              </w:p>
              <w:p w14:paraId="763FC5F1"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4539AD05">
        <v:shape id="docshape154" o:spid="_x0000_s1135" type="#_x0000_t202" style="position:absolute;margin-left:49.05pt;margin-top:139.75pt;width:513.9pt;height:28.4pt;z-index:-20105728;mso-position-horizontal-relative:page;mso-position-vertical-relative:page" filled="f" stroked="f">
          <v:textbox inset="0,0,0,0">
            <w:txbxContent>
              <w:p w14:paraId="2BDDCA5D"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50AF6159">
        <v:shape id="docshape155" o:spid="_x0000_s1134" type="#_x0000_t202" style="position:absolute;margin-left:72.45pt;margin-top:196.3pt;width:167.75pt;height:17.7pt;z-index:-20105216;mso-position-horizontal-relative:page;mso-position-vertical-relative:page" filled="f" stroked="f">
          <v:textbox inset="0,0,0,0">
            <w:txbxContent>
              <w:p w14:paraId="522F53FA" w14:textId="77777777" w:rsidR="002F3495" w:rsidRDefault="00000000">
                <w:pPr>
                  <w:spacing w:before="11"/>
                  <w:ind w:left="20"/>
                  <w:rPr>
                    <w:b/>
                    <w:sz w:val="28"/>
                  </w:rPr>
                </w:pPr>
                <w:r>
                  <w:rPr>
                    <w:b/>
                    <w:sz w:val="28"/>
                  </w:rPr>
                  <w:t>Rule</w:t>
                </w:r>
                <w:r>
                  <w:rPr>
                    <w:b/>
                    <w:spacing w:val="-3"/>
                    <w:sz w:val="28"/>
                  </w:rPr>
                  <w:t xml:space="preserve"> </w:t>
                </w:r>
                <w:r>
                  <w:rPr>
                    <w:b/>
                    <w:sz w:val="28"/>
                  </w:rPr>
                  <w:t>47-1.</w:t>
                </w:r>
                <w:r>
                  <w:rPr>
                    <w:b/>
                    <w:spacing w:val="70"/>
                    <w:sz w:val="28"/>
                  </w:rPr>
                  <w:t xml:space="preserve"> </w:t>
                </w:r>
                <w:r>
                  <w:rPr>
                    <w:b/>
                    <w:sz w:val="28"/>
                  </w:rPr>
                  <w:t>Juror</w:t>
                </w:r>
                <w:r>
                  <w:rPr>
                    <w:b/>
                    <w:spacing w:val="-5"/>
                    <w:sz w:val="28"/>
                  </w:rPr>
                  <w:t xml:space="preserve"> </w:t>
                </w:r>
                <w:r>
                  <w:rPr>
                    <w:b/>
                    <w:spacing w:val="-2"/>
                    <w:sz w:val="28"/>
                  </w:rPr>
                  <w:t>Contact</w:t>
                </w:r>
              </w:p>
            </w:txbxContent>
          </v:textbox>
          <w10:wrap anchorx="page" anchory="page"/>
        </v:shape>
      </w:pict>
    </w: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ECA6" w14:textId="77777777" w:rsidR="002F3495" w:rsidRDefault="00000000">
    <w:pPr>
      <w:pStyle w:val="BodyText"/>
      <w:spacing w:line="14" w:lineRule="auto"/>
    </w:pPr>
    <w:r>
      <w:pict w14:anchorId="73366693">
        <v:line id="_x0000_s1129" style="position:absolute;z-index:-20102656;mso-position-horizontal-relative:page;mso-position-vertical-relative:page" from="50pt,215pt" to="562pt,215pt" strokecolor="#009ddb" strokeweight="2pt">
          <w10:wrap anchorx="page" anchory="page"/>
        </v:line>
      </w:pict>
    </w:r>
    <w:r>
      <w:pict w14:anchorId="090A0E0A">
        <v:shapetype id="_x0000_t202" coordsize="21600,21600" o:spt="202" path="m,l,21600r21600,l21600,xe">
          <v:stroke joinstyle="miter"/>
          <v:path gradientshapeok="t" o:connecttype="rect"/>
        </v:shapetype>
        <v:shape id="docshape159" o:spid="_x0000_s1128" type="#_x0000_t202" style="position:absolute;margin-left:154.4pt;margin-top:77.35pt;width:303.15pt;height:40.6pt;z-index:-20102144;mso-position-horizontal-relative:page;mso-position-vertical-relative:page" filled="f" stroked="f">
          <v:textbox inset="0,0,0,0">
            <w:txbxContent>
              <w:p w14:paraId="1FF974DF"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49</w:t>
                  </w:r>
                </w:hyperlink>
              </w:p>
              <w:p w14:paraId="40056016"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61C95A31">
        <v:shape id="docshape160" o:spid="_x0000_s1127" type="#_x0000_t202" style="position:absolute;margin-left:49.05pt;margin-top:139.75pt;width:513.9pt;height:28.4pt;z-index:-20101632;mso-position-horizontal-relative:page;mso-position-vertical-relative:page" filled="f" stroked="f">
          <v:textbox inset="0,0,0,0">
            <w:txbxContent>
              <w:p w14:paraId="2EF46CD5"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0495EB5D">
        <v:shape id="docshape161" o:spid="_x0000_s1126" type="#_x0000_t202" style="position:absolute;margin-left:72.45pt;margin-top:196.3pt;width:377.25pt;height:17.7pt;z-index:-20101120;mso-position-horizontal-relative:page;mso-position-vertical-relative:page" filled="f" stroked="f">
          <v:textbox inset="0,0,0,0">
            <w:txbxContent>
              <w:p w14:paraId="02AC3082" w14:textId="77777777" w:rsidR="002F3495" w:rsidRDefault="00000000">
                <w:pPr>
                  <w:spacing w:before="11"/>
                  <w:ind w:left="20"/>
                  <w:rPr>
                    <w:b/>
                    <w:sz w:val="28"/>
                  </w:rPr>
                </w:pPr>
                <w:r>
                  <w:rPr>
                    <w:b/>
                    <w:sz w:val="28"/>
                  </w:rPr>
                  <w:t>Rule</w:t>
                </w:r>
                <w:r>
                  <w:rPr>
                    <w:b/>
                    <w:spacing w:val="-7"/>
                    <w:sz w:val="28"/>
                  </w:rPr>
                  <w:t xml:space="preserve"> </w:t>
                </w:r>
                <w:r>
                  <w:rPr>
                    <w:b/>
                    <w:sz w:val="28"/>
                  </w:rPr>
                  <w:t>49.</w:t>
                </w:r>
                <w:r>
                  <w:rPr>
                    <w:b/>
                    <w:spacing w:val="68"/>
                    <w:sz w:val="28"/>
                  </w:rPr>
                  <w:t xml:space="preserve"> </w:t>
                </w:r>
                <w:r>
                  <w:rPr>
                    <w:b/>
                    <w:sz w:val="28"/>
                  </w:rPr>
                  <w:t>Special</w:t>
                </w:r>
                <w:r>
                  <w:rPr>
                    <w:b/>
                    <w:spacing w:val="-4"/>
                    <w:sz w:val="28"/>
                  </w:rPr>
                  <w:t xml:space="preserve"> </w:t>
                </w:r>
                <w:r>
                  <w:rPr>
                    <w:b/>
                    <w:sz w:val="28"/>
                  </w:rPr>
                  <w:t>Verdict;</w:t>
                </w:r>
                <w:r>
                  <w:rPr>
                    <w:b/>
                    <w:spacing w:val="-6"/>
                    <w:sz w:val="28"/>
                  </w:rPr>
                  <w:t xml:space="preserve"> </w:t>
                </w:r>
                <w:r>
                  <w:rPr>
                    <w:b/>
                    <w:sz w:val="28"/>
                  </w:rPr>
                  <w:t>General</w:t>
                </w:r>
                <w:r>
                  <w:rPr>
                    <w:b/>
                    <w:spacing w:val="-3"/>
                    <w:sz w:val="28"/>
                  </w:rPr>
                  <w:t xml:space="preserve"> </w:t>
                </w:r>
                <w:r>
                  <w:rPr>
                    <w:b/>
                    <w:sz w:val="28"/>
                  </w:rPr>
                  <w:t>Verdict</w:t>
                </w:r>
                <w:r>
                  <w:rPr>
                    <w:b/>
                    <w:spacing w:val="-4"/>
                    <w:sz w:val="28"/>
                  </w:rPr>
                  <w:t xml:space="preserve"> </w:t>
                </w:r>
                <w:r>
                  <w:rPr>
                    <w:b/>
                    <w:sz w:val="28"/>
                  </w:rPr>
                  <w:t>and</w:t>
                </w:r>
                <w:r>
                  <w:rPr>
                    <w:b/>
                    <w:spacing w:val="-5"/>
                    <w:sz w:val="28"/>
                  </w:rPr>
                  <w:t xml:space="preserve"> </w:t>
                </w:r>
                <w:r>
                  <w:rPr>
                    <w:b/>
                    <w:spacing w:val="-2"/>
                    <w:sz w:val="28"/>
                  </w:rPr>
                  <w:t>Questions</w:t>
                </w:r>
              </w:p>
            </w:txbxContent>
          </v:textbox>
          <w10:wrap anchorx="page" anchory="page"/>
        </v:shape>
      </w:pict>
    </w: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DABA" w14:textId="77777777" w:rsidR="002F3495" w:rsidRDefault="002F3495">
    <w:pPr>
      <w:pStyle w:val="BodyText"/>
      <w:spacing w:line="14" w:lineRule="auto"/>
      <w:rPr>
        <w:sz w:val="2"/>
      </w:rP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42CD" w14:textId="77777777" w:rsidR="002F3495" w:rsidRDefault="00000000">
    <w:pPr>
      <w:pStyle w:val="BodyText"/>
      <w:spacing w:line="14" w:lineRule="auto"/>
    </w:pPr>
    <w:r>
      <w:pict w14:anchorId="0672EEEF">
        <v:shapetype id="_x0000_t202" coordsize="21600,21600" o:spt="202" path="m,l,21600r21600,l21600,xe">
          <v:stroke joinstyle="miter"/>
          <v:path gradientshapeok="t" o:connecttype="rect"/>
        </v:shapetype>
        <v:shape id="docshape163" o:spid="_x0000_s1124" type="#_x0000_t202" style="position:absolute;margin-left:154.4pt;margin-top:77.35pt;width:303.15pt;height:40.6pt;z-index:-20100096;mso-position-horizontal-relative:page;mso-position-vertical-relative:page" filled="f" stroked="f">
          <v:textbox inset="0,0,0,0">
            <w:txbxContent>
              <w:p w14:paraId="0349B7E3"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50</w:t>
                  </w:r>
                </w:hyperlink>
              </w:p>
              <w:p w14:paraId="3E202EAC"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9A2E" w14:textId="77777777" w:rsidR="002F3495" w:rsidRDefault="00000000">
    <w:pPr>
      <w:pStyle w:val="BodyText"/>
      <w:spacing w:line="14" w:lineRule="auto"/>
    </w:pPr>
    <w:r>
      <w:pict w14:anchorId="0244F762">
        <v:shapetype id="_x0000_t202" coordsize="21600,21600" o:spt="202" path="m,l,21600r21600,l21600,xe">
          <v:stroke joinstyle="miter"/>
          <v:path gradientshapeok="t" o:connecttype="rect"/>
        </v:shapetype>
        <v:shape id="docshape162" o:spid="_x0000_s1125" type="#_x0000_t202" style="position:absolute;margin-left:284.35pt;margin-top:33.8pt;width:101.4pt;height:13.15pt;z-index:-20100608;mso-position-horizontal-relative:page;mso-position-vertical-relative:page" filled="f" stroked="f">
          <v:textbox inset="0,0,0,0">
            <w:txbxContent>
              <w:p w14:paraId="42575335"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49</w:t>
                </w:r>
              </w:p>
            </w:txbxContent>
          </v:textbox>
          <w10:wrap anchorx="page" anchory="page"/>
        </v:shape>
      </w:pict>
    </w: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931E" w14:textId="77777777" w:rsidR="002F3495" w:rsidRDefault="00000000">
    <w:pPr>
      <w:pStyle w:val="BodyText"/>
      <w:spacing w:line="14" w:lineRule="auto"/>
    </w:pPr>
    <w:r>
      <w:pict w14:anchorId="2AD312B1">
        <v:shapetype id="_x0000_t202" coordsize="21600,21600" o:spt="202" path="m,l,21600r21600,l21600,xe">
          <v:stroke joinstyle="miter"/>
          <v:path gradientshapeok="t" o:connecttype="rect"/>
        </v:shapetype>
        <v:shape id="docshape165" o:spid="_x0000_s1122" type="#_x0000_t202" style="position:absolute;margin-left:154.4pt;margin-top:77.35pt;width:303.15pt;height:40.6pt;z-index:-20099072;mso-position-horizontal-relative:page;mso-position-vertical-relative:page" filled="f" stroked="f">
          <v:textbox inset="0,0,0,0">
            <w:txbxContent>
              <w:p w14:paraId="0060C4BA"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51</w:t>
                  </w:r>
                </w:hyperlink>
              </w:p>
              <w:p w14:paraId="1B67CC98"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932F" w14:textId="77777777" w:rsidR="002F3495" w:rsidRDefault="00000000">
    <w:pPr>
      <w:pStyle w:val="BodyText"/>
      <w:spacing w:line="14" w:lineRule="auto"/>
    </w:pPr>
    <w:r>
      <w:pict w14:anchorId="7A8FE98A">
        <v:shapetype id="_x0000_t202" coordsize="21600,21600" o:spt="202" path="m,l,21600r21600,l21600,xe">
          <v:stroke joinstyle="miter"/>
          <v:path gradientshapeok="t" o:connecttype="rect"/>
        </v:shapetype>
        <v:shape id="docshape16" o:spid="_x0000_s1292" type="#_x0000_t202" style="position:absolute;margin-left:154.4pt;margin-top:81.95pt;width:303.15pt;height:40.6pt;z-index:-20186112;mso-position-horizontal-relative:page;mso-position-vertical-relative:page" filled="f" stroked="f">
          <v:textbox inset="0,0,0,0">
            <w:txbxContent>
              <w:p w14:paraId="7C875664" w14:textId="77777777" w:rsidR="002F3495" w:rsidRDefault="00000000">
                <w:pPr>
                  <w:tabs>
                    <w:tab w:val="left" w:pos="1638"/>
                  </w:tabs>
                  <w:spacing w:before="11"/>
                  <w:ind w:left="1"/>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4-</w:t>
                  </w:r>
                  <w:r>
                    <w:rPr>
                      <w:b/>
                      <w:i/>
                      <w:color w:val="0077CC"/>
                      <w:spacing w:val="-10"/>
                      <w:sz w:val="28"/>
                      <w:u w:val="single" w:color="0077CC"/>
                    </w:rPr>
                    <w:t>1</w:t>
                  </w:r>
                </w:hyperlink>
              </w:p>
              <w:p w14:paraId="6F0A23F9"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0F17" w14:textId="77777777" w:rsidR="002F3495" w:rsidRDefault="00000000">
    <w:pPr>
      <w:pStyle w:val="BodyText"/>
      <w:spacing w:line="14" w:lineRule="auto"/>
    </w:pPr>
    <w:r>
      <w:pict w14:anchorId="7E80CA98">
        <v:shapetype id="_x0000_t202" coordsize="21600,21600" o:spt="202" path="m,l,21600r21600,l21600,xe">
          <v:stroke joinstyle="miter"/>
          <v:path gradientshapeok="t" o:connecttype="rect"/>
        </v:shapetype>
        <v:shape id="docshape164" o:spid="_x0000_s1123" type="#_x0000_t202" style="position:absolute;margin-left:284.35pt;margin-top:33.8pt;width:101.4pt;height:13.15pt;z-index:-20099584;mso-position-horizontal-relative:page;mso-position-vertical-relative:page" filled="f" stroked="f">
          <v:textbox inset="0,0,0,0">
            <w:txbxContent>
              <w:p w14:paraId="0BD9FC56"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50</w:t>
                </w:r>
              </w:p>
            </w:txbxContent>
          </v:textbox>
          <w10:wrap anchorx="page" anchory="page"/>
        </v:shape>
      </w:pict>
    </w: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D633" w14:textId="77777777" w:rsidR="002F3495" w:rsidRDefault="00000000">
    <w:pPr>
      <w:pStyle w:val="BodyText"/>
      <w:spacing w:line="14" w:lineRule="auto"/>
    </w:pPr>
    <w:r>
      <w:pict w14:anchorId="2DE92633">
        <v:shapetype id="_x0000_t202" coordsize="21600,21600" o:spt="202" path="m,l,21600r21600,l21600,xe">
          <v:stroke joinstyle="miter"/>
          <v:path gradientshapeok="t" o:connecttype="rect"/>
        </v:shapetype>
        <v:shape id="docshape167" o:spid="_x0000_s1120" type="#_x0000_t202" style="position:absolute;margin-left:154.4pt;margin-top:77.35pt;width:303.15pt;height:40.6pt;z-index:-20098048;mso-position-horizontal-relative:page;mso-position-vertical-relative:page" filled="f" stroked="f">
          <v:textbox inset="0,0,0,0">
            <w:txbxContent>
              <w:p w14:paraId="67F42FAD"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52</w:t>
                  </w:r>
                </w:hyperlink>
              </w:p>
              <w:p w14:paraId="1DD5F304"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FE7B" w14:textId="77777777" w:rsidR="002F3495" w:rsidRDefault="00000000">
    <w:pPr>
      <w:pStyle w:val="BodyText"/>
      <w:spacing w:line="14" w:lineRule="auto"/>
    </w:pPr>
    <w:r>
      <w:pict w14:anchorId="646B4B77">
        <v:shapetype id="_x0000_t202" coordsize="21600,21600" o:spt="202" path="m,l,21600r21600,l21600,xe">
          <v:stroke joinstyle="miter"/>
          <v:path gradientshapeok="t" o:connecttype="rect"/>
        </v:shapetype>
        <v:shape id="docshape166" o:spid="_x0000_s1121" type="#_x0000_t202" style="position:absolute;margin-left:284.35pt;margin-top:33.8pt;width:101.4pt;height:13.15pt;z-index:-20098560;mso-position-horizontal-relative:page;mso-position-vertical-relative:page" filled="f" stroked="f">
          <v:textbox inset="0,0,0,0">
            <w:txbxContent>
              <w:p w14:paraId="16925B98"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51</w:t>
                </w:r>
              </w:p>
            </w:txbxContent>
          </v:textbox>
          <w10:wrap anchorx="page" anchory="page"/>
        </v:shape>
      </w:pict>
    </w: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8AE4" w14:textId="77777777" w:rsidR="002F3495" w:rsidRDefault="00000000">
    <w:pPr>
      <w:pStyle w:val="BodyText"/>
      <w:spacing w:line="14" w:lineRule="auto"/>
    </w:pPr>
    <w:r>
      <w:pict w14:anchorId="033B0560">
        <v:shapetype id="_x0000_t202" coordsize="21600,21600" o:spt="202" path="m,l,21600r21600,l21600,xe">
          <v:stroke joinstyle="miter"/>
          <v:path gradientshapeok="t" o:connecttype="rect"/>
        </v:shapetype>
        <v:shape id="docshape169" o:spid="_x0000_s1118" type="#_x0000_t202" style="position:absolute;margin-left:154.4pt;margin-top:77.35pt;width:303.15pt;height:40.6pt;z-index:-20097024;mso-position-horizontal-relative:page;mso-position-vertical-relative:page" filled="f" stroked="f">
          <v:textbox inset="0,0,0,0">
            <w:txbxContent>
              <w:p w14:paraId="54DD321B"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53</w:t>
                  </w:r>
                </w:hyperlink>
              </w:p>
              <w:p w14:paraId="44D81352"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FF97" w14:textId="77777777" w:rsidR="002F3495" w:rsidRDefault="00000000">
    <w:pPr>
      <w:pStyle w:val="BodyText"/>
      <w:spacing w:line="14" w:lineRule="auto"/>
    </w:pPr>
    <w:r>
      <w:pict w14:anchorId="0A49F1FF">
        <v:shapetype id="_x0000_t202" coordsize="21600,21600" o:spt="202" path="m,l,21600r21600,l21600,xe">
          <v:stroke joinstyle="miter"/>
          <v:path gradientshapeok="t" o:connecttype="rect"/>
        </v:shapetype>
        <v:shape id="docshape168" o:spid="_x0000_s1119" type="#_x0000_t202" style="position:absolute;margin-left:284.35pt;margin-top:33.8pt;width:101.4pt;height:13.15pt;z-index:-20097536;mso-position-horizontal-relative:page;mso-position-vertical-relative:page" filled="f" stroked="f">
          <v:textbox inset="0,0,0,0">
            <w:txbxContent>
              <w:p w14:paraId="17BB371C"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52</w:t>
                </w:r>
              </w:p>
            </w:txbxContent>
          </v:textbox>
          <w10:wrap anchorx="page" anchory="page"/>
        </v:shape>
      </w:pict>
    </w: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976E" w14:textId="77777777" w:rsidR="002F3495" w:rsidRDefault="00000000">
    <w:pPr>
      <w:pStyle w:val="BodyText"/>
      <w:spacing w:line="14" w:lineRule="auto"/>
    </w:pPr>
    <w:r>
      <w:pict w14:anchorId="51D56701">
        <v:shapetype id="_x0000_t202" coordsize="21600,21600" o:spt="202" path="m,l,21600r21600,l21600,xe">
          <v:stroke joinstyle="miter"/>
          <v:path gradientshapeok="t" o:connecttype="rect"/>
        </v:shapetype>
        <v:shape id="docshape170" o:spid="_x0000_s1117" type="#_x0000_t202" style="position:absolute;margin-left:284.35pt;margin-top:33.8pt;width:101.4pt;height:13.15pt;z-index:-20096512;mso-position-horizontal-relative:page;mso-position-vertical-relative:page" filled="f" stroked="f">
          <v:textbox inset="0,0,0,0">
            <w:txbxContent>
              <w:p w14:paraId="6D5AA8DA"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53</w:t>
                </w:r>
              </w:p>
            </w:txbxContent>
          </v:textbox>
          <w10:wrap anchorx="page" anchory="page"/>
        </v:shape>
      </w:pict>
    </w: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6905" w14:textId="77777777" w:rsidR="002F3495" w:rsidRDefault="002F3495">
    <w:pPr>
      <w:pStyle w:val="BodyText"/>
      <w:spacing w:line="14" w:lineRule="auto"/>
      <w:rPr>
        <w:sz w:val="2"/>
      </w:rP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504A" w14:textId="77777777" w:rsidR="002F3495" w:rsidRDefault="00000000">
    <w:pPr>
      <w:pStyle w:val="BodyText"/>
      <w:spacing w:line="14" w:lineRule="auto"/>
    </w:pPr>
    <w:r>
      <w:pict w14:anchorId="02DD7802">
        <v:shapetype id="_x0000_t202" coordsize="21600,21600" o:spt="202" path="m,l,21600r21600,l21600,xe">
          <v:stroke joinstyle="miter"/>
          <v:path gradientshapeok="t" o:connecttype="rect"/>
        </v:shapetype>
        <v:shape id="docshape171" o:spid="_x0000_s1116" type="#_x0000_t202" style="position:absolute;margin-left:284.35pt;margin-top:33.8pt;width:101.4pt;height:13.15pt;z-index:-20096000;mso-position-horizontal-relative:page;mso-position-vertical-relative:page" filled="f" stroked="f">
          <v:textbox inset="0,0,0,0">
            <w:txbxContent>
              <w:p w14:paraId="5F8E1860"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53</w:t>
                </w:r>
              </w:p>
            </w:txbxContent>
          </v:textbox>
          <w10:wrap anchorx="page" anchory="page"/>
        </v:shape>
      </w:pict>
    </w: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A08D" w14:textId="77777777" w:rsidR="002F3495" w:rsidRDefault="002F3495">
    <w:pPr>
      <w:pStyle w:val="BodyText"/>
      <w:spacing w:line="14" w:lineRule="auto"/>
      <w:rPr>
        <w:sz w:val="2"/>
      </w:rPr>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3B5C" w14:textId="77777777" w:rsidR="002F3495" w:rsidRDefault="00000000">
    <w:pPr>
      <w:pStyle w:val="BodyText"/>
      <w:spacing w:line="14" w:lineRule="auto"/>
    </w:pPr>
    <w:r>
      <w:pict w14:anchorId="0551A971">
        <v:shapetype id="_x0000_t202" coordsize="21600,21600" o:spt="202" path="m,l,21600r21600,l21600,xe">
          <v:stroke joinstyle="miter"/>
          <v:path gradientshapeok="t" o:connecttype="rect"/>
        </v:shapetype>
        <v:shape id="docshape173" o:spid="_x0000_s1114" type="#_x0000_t202" style="position:absolute;margin-left:284.35pt;margin-top:33.8pt;width:101.4pt;height:13.15pt;z-index:-20094976;mso-position-horizontal-relative:page;mso-position-vertical-relative:page" filled="f" stroked="f">
          <v:textbox inset="0,0,0,0">
            <w:txbxContent>
              <w:p w14:paraId="423F7F49"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54</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5365" w14:textId="77777777" w:rsidR="002F3495" w:rsidRDefault="00000000">
    <w:pPr>
      <w:pStyle w:val="BodyText"/>
      <w:spacing w:line="14" w:lineRule="auto"/>
    </w:pPr>
    <w:r>
      <w:pict w14:anchorId="7DFF4A57">
        <v:shapetype id="_x0000_t202" coordsize="21600,21600" o:spt="202" path="m,l,21600r21600,l21600,xe">
          <v:stroke joinstyle="miter"/>
          <v:path gradientshapeok="t" o:connecttype="rect"/>
        </v:shapetype>
        <v:shape id="docshape17" o:spid="_x0000_s1291" type="#_x0000_t202" style="position:absolute;margin-left:282.8pt;margin-top:36.2pt;width:104.75pt;height:13.15pt;z-index:-20185600;mso-position-horizontal-relative:page;mso-position-vertical-relative:page" filled="f" stroked="f">
          <v:textbox inset="0,0,0,0">
            <w:txbxContent>
              <w:p w14:paraId="3CC62862" w14:textId="77777777" w:rsidR="002F3495" w:rsidRDefault="00000000">
                <w:pPr>
                  <w:pStyle w:val="BodyText"/>
                  <w:spacing w:before="12"/>
                  <w:ind w:left="20"/>
                </w:pPr>
                <w:r>
                  <w:t>V.I.</w:t>
                </w:r>
                <w:r>
                  <w:rPr>
                    <w:spacing w:val="-4"/>
                  </w:rPr>
                  <w:t xml:space="preserve"> </w:t>
                </w:r>
                <w:r>
                  <w:t>R.</w:t>
                </w:r>
                <w:r>
                  <w:rPr>
                    <w:spacing w:val="-5"/>
                  </w:rPr>
                  <w:t xml:space="preserve"> </w:t>
                </w:r>
                <w:r>
                  <w:t>CIV.</w:t>
                </w:r>
                <w:r>
                  <w:rPr>
                    <w:spacing w:val="-3"/>
                  </w:rPr>
                  <w:t xml:space="preserve"> </w:t>
                </w:r>
                <w:r>
                  <w:t>P.</w:t>
                </w:r>
                <w:r>
                  <w:rPr>
                    <w:spacing w:val="-3"/>
                  </w:rPr>
                  <w:t xml:space="preserve"> </w:t>
                </w:r>
                <w:r>
                  <w:t>Rule</w:t>
                </w:r>
                <w:r>
                  <w:rPr>
                    <w:spacing w:val="-5"/>
                  </w:rPr>
                  <w:t xml:space="preserve"> </w:t>
                </w:r>
                <w:r>
                  <w:t>4-</w:t>
                </w:r>
                <w:r>
                  <w:rPr>
                    <w:spacing w:val="-10"/>
                  </w:rPr>
                  <w:t>1</w:t>
                </w:r>
              </w:p>
            </w:txbxContent>
          </v:textbox>
          <w10:wrap anchorx="page" anchory="page"/>
        </v:shape>
      </w:pict>
    </w: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346D" w14:textId="77777777" w:rsidR="002F3495" w:rsidRDefault="00000000">
    <w:pPr>
      <w:pStyle w:val="BodyText"/>
      <w:spacing w:line="14" w:lineRule="auto"/>
    </w:pPr>
    <w:r>
      <w:pict w14:anchorId="28DDF6D2">
        <v:shapetype id="_x0000_t202" coordsize="21600,21600" o:spt="202" path="m,l,21600r21600,l21600,xe">
          <v:stroke joinstyle="miter"/>
          <v:path gradientshapeok="t" o:connecttype="rect"/>
        </v:shapetype>
        <v:shape id="docshape172" o:spid="_x0000_s1115" type="#_x0000_t202" style="position:absolute;margin-left:284.35pt;margin-top:33.8pt;width:101.4pt;height:13.15pt;z-index:-20095488;mso-position-horizontal-relative:page;mso-position-vertical-relative:page" filled="f" stroked="f">
          <v:textbox inset="0,0,0,0">
            <w:txbxContent>
              <w:p w14:paraId="5820A0EA"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54</w:t>
                </w:r>
              </w:p>
            </w:txbxContent>
          </v:textbox>
          <w10:wrap anchorx="page" anchory="page"/>
        </v:shape>
      </w:pic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A6A9" w14:textId="77777777" w:rsidR="002F3495" w:rsidRDefault="002F3495">
    <w:pPr>
      <w:pStyle w:val="BodyText"/>
      <w:spacing w:line="14" w:lineRule="auto"/>
      <w:rPr>
        <w:sz w:val="2"/>
      </w:rPr>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4479" w14:textId="77777777" w:rsidR="002F3495" w:rsidRDefault="00000000">
    <w:pPr>
      <w:pStyle w:val="BodyText"/>
      <w:spacing w:line="14" w:lineRule="auto"/>
    </w:pPr>
    <w:r>
      <w:pict w14:anchorId="6652AB8C">
        <v:shapetype id="_x0000_t202" coordsize="21600,21600" o:spt="202" path="m,l,21600r21600,l21600,xe">
          <v:stroke joinstyle="miter"/>
          <v:path gradientshapeok="t" o:connecttype="rect"/>
        </v:shapetype>
        <v:shape id="docshape174" o:spid="_x0000_s1113" type="#_x0000_t202" style="position:absolute;margin-left:284.35pt;margin-top:33.8pt;width:101.4pt;height:13.15pt;z-index:-20094464;mso-position-horizontal-relative:page;mso-position-vertical-relative:page" filled="f" stroked="f">
          <v:textbox inset="0,0,0,0">
            <w:txbxContent>
              <w:p w14:paraId="2097F140"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55</w:t>
                </w:r>
              </w:p>
            </w:txbxContent>
          </v:textbox>
          <w10:wrap anchorx="page" anchory="page"/>
        </v:shape>
      </w:pict>
    </w: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7C87" w14:textId="77777777" w:rsidR="002F3495" w:rsidRDefault="002F3495">
    <w:pPr>
      <w:pStyle w:val="BodyText"/>
      <w:spacing w:line="14" w:lineRule="auto"/>
      <w:rPr>
        <w:sz w:val="2"/>
      </w:rP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A3BF" w14:textId="77777777" w:rsidR="002F3495" w:rsidRDefault="002F3495">
    <w:pPr>
      <w:pStyle w:val="BodyText"/>
      <w:spacing w:line="14" w:lineRule="auto"/>
      <w:rPr>
        <w:sz w:val="2"/>
      </w:rP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92DF" w14:textId="77777777" w:rsidR="002F3495" w:rsidRDefault="00000000">
    <w:pPr>
      <w:pStyle w:val="BodyText"/>
      <w:spacing w:line="14" w:lineRule="auto"/>
    </w:pPr>
    <w:r>
      <w:pict w14:anchorId="0C8BFF94">
        <v:shapetype id="_x0000_t202" coordsize="21600,21600" o:spt="202" path="m,l,21600r21600,l21600,xe">
          <v:stroke joinstyle="miter"/>
          <v:path gradientshapeok="t" o:connecttype="rect"/>
        </v:shapetype>
        <v:shape id="docshape175" o:spid="_x0000_s1112" type="#_x0000_t202" style="position:absolute;margin-left:284.35pt;margin-top:33.8pt;width:101.4pt;height:13.15pt;z-index:-20093952;mso-position-horizontal-relative:page;mso-position-vertical-relative:page" filled="f" stroked="f">
          <v:textbox inset="0,0,0,0">
            <w:txbxContent>
              <w:p w14:paraId="580EA2DB"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56</w:t>
                </w:r>
              </w:p>
            </w:txbxContent>
          </v:textbox>
          <w10:wrap anchorx="page" anchory="page"/>
        </v:shape>
      </w:pict>
    </w: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AC88" w14:textId="77777777" w:rsidR="002F3495" w:rsidRDefault="002F3495">
    <w:pPr>
      <w:pStyle w:val="BodyText"/>
      <w:spacing w:line="14" w:lineRule="auto"/>
      <w:rPr>
        <w:sz w:val="2"/>
      </w:rPr>
    </w:pP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6FCB" w14:textId="77777777" w:rsidR="002F3495" w:rsidRDefault="00000000">
    <w:pPr>
      <w:pStyle w:val="BodyText"/>
      <w:spacing w:line="14" w:lineRule="auto"/>
    </w:pPr>
    <w:r>
      <w:pict w14:anchorId="71D88729">
        <v:shapetype id="_x0000_t202" coordsize="21600,21600" o:spt="202" path="m,l,21600r21600,l21600,xe">
          <v:stroke joinstyle="miter"/>
          <v:path gradientshapeok="t" o:connecttype="rect"/>
        </v:shapetype>
        <v:shape id="docshape176" o:spid="_x0000_s1111" type="#_x0000_t202" style="position:absolute;margin-left:284.35pt;margin-top:33.8pt;width:101.4pt;height:13.15pt;z-index:-20093440;mso-position-horizontal-relative:page;mso-position-vertical-relative:page" filled="f" stroked="f">
          <v:textbox inset="0,0,0,0">
            <w:txbxContent>
              <w:p w14:paraId="14B310C2"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56</w:t>
                </w:r>
              </w:p>
            </w:txbxContent>
          </v:textbox>
          <w10:wrap anchorx="page" anchory="page"/>
        </v:shape>
      </w:pict>
    </w: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DB3E" w14:textId="77777777" w:rsidR="002F3495" w:rsidRDefault="002F3495">
    <w:pPr>
      <w:pStyle w:val="BodyText"/>
      <w:spacing w:line="14" w:lineRule="auto"/>
      <w:rPr>
        <w:sz w:val="2"/>
      </w:rPr>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0484" w14:textId="77777777" w:rsidR="002F3495" w:rsidRDefault="00000000">
    <w:pPr>
      <w:pStyle w:val="BodyText"/>
      <w:spacing w:line="14" w:lineRule="auto"/>
    </w:pPr>
    <w:r>
      <w:pict w14:anchorId="1AC62B27">
        <v:shapetype id="_x0000_t202" coordsize="21600,21600" o:spt="202" path="m,l,21600r21600,l21600,xe">
          <v:stroke joinstyle="miter"/>
          <v:path gradientshapeok="t" o:connecttype="rect"/>
        </v:shapetype>
        <v:shape id="docshape180" o:spid="_x0000_s1106" type="#_x0000_t202" style="position:absolute;margin-left:284.35pt;margin-top:33.8pt;width:101.4pt;height:13.15pt;z-index:-20090880;mso-position-horizontal-relative:page;mso-position-vertical-relative:page" filled="f" stroked="f">
          <v:textbox inset="0,0,0,0">
            <w:txbxContent>
              <w:p w14:paraId="27E25E21"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58</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9B65" w14:textId="77777777" w:rsidR="002F3495" w:rsidRDefault="00000000">
    <w:pPr>
      <w:pStyle w:val="BodyText"/>
      <w:spacing w:line="14" w:lineRule="auto"/>
    </w:pPr>
    <w:r>
      <w:pict w14:anchorId="45D3EB82">
        <v:shapetype id="_x0000_t202" coordsize="21600,21600" o:spt="202" path="m,l,21600r21600,l21600,xe">
          <v:stroke joinstyle="miter"/>
          <v:path gradientshapeok="t" o:connecttype="rect"/>
        </v:shapetype>
        <v:shape id="docshape18" o:spid="_x0000_s1290" type="#_x0000_t202" style="position:absolute;margin-left:154.4pt;margin-top:77.35pt;width:303.15pt;height:40.6pt;z-index:-20185088;mso-position-horizontal-relative:page;mso-position-vertical-relative:page" filled="f" stroked="f">
          <v:textbox inset="0,0,0,0">
            <w:txbxContent>
              <w:p w14:paraId="63FF7FD4"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10"/>
                      <w:sz w:val="28"/>
                      <w:u w:val="single" w:color="0077CC"/>
                    </w:rPr>
                    <w:t>5</w:t>
                  </w:r>
                </w:hyperlink>
              </w:p>
              <w:p w14:paraId="5BD7C2E7"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686A" w14:textId="77777777" w:rsidR="002F3495" w:rsidRDefault="00000000">
    <w:pPr>
      <w:pStyle w:val="BodyText"/>
      <w:spacing w:line="14" w:lineRule="auto"/>
    </w:pPr>
    <w:r>
      <w:pict w14:anchorId="3F72495D">
        <v:line id="_x0000_s1110" style="position:absolute;z-index:-20092928;mso-position-horizontal-relative:page;mso-position-vertical-relative:page" from="50pt,215pt" to="562pt,215pt" strokecolor="#009ddb" strokeweight="2pt">
          <w10:wrap anchorx="page" anchory="page"/>
        </v:line>
      </w:pict>
    </w:r>
    <w:r>
      <w:pict w14:anchorId="1E755898">
        <v:shapetype id="_x0000_t202" coordsize="21600,21600" o:spt="202" path="m,l,21600r21600,l21600,xe">
          <v:stroke joinstyle="miter"/>
          <v:path gradientshapeok="t" o:connecttype="rect"/>
        </v:shapetype>
        <v:shape id="docshape177" o:spid="_x0000_s1109" type="#_x0000_t202" style="position:absolute;margin-left:154.4pt;margin-top:77.35pt;width:303.15pt;height:40.6pt;z-index:-20092416;mso-position-horizontal-relative:page;mso-position-vertical-relative:page" filled="f" stroked="f">
          <v:textbox inset="0,0,0,0">
            <w:txbxContent>
              <w:p w14:paraId="11D52E5D"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58</w:t>
                  </w:r>
                </w:hyperlink>
              </w:p>
              <w:p w14:paraId="3A606FBD"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16D47099">
        <v:shape id="docshape178" o:spid="_x0000_s1108" type="#_x0000_t202" style="position:absolute;margin-left:49.05pt;margin-top:139.75pt;width:513.9pt;height:28.4pt;z-index:-20091904;mso-position-horizontal-relative:page;mso-position-vertical-relative:page" filled="f" stroked="f">
          <v:textbox inset="0,0,0,0">
            <w:txbxContent>
              <w:p w14:paraId="6FE230AD"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6EF06BF4">
        <v:shape id="docshape179" o:spid="_x0000_s1107" type="#_x0000_t202" style="position:absolute;margin-left:72.45pt;margin-top:196.3pt;width:191.15pt;height:17.7pt;z-index:-20091392;mso-position-horizontal-relative:page;mso-position-vertical-relative:page" filled="f" stroked="f">
          <v:textbox inset="0,0,0,0">
            <w:txbxContent>
              <w:p w14:paraId="63438618" w14:textId="77777777" w:rsidR="002F3495" w:rsidRDefault="00000000">
                <w:pPr>
                  <w:spacing w:before="11"/>
                  <w:ind w:left="20"/>
                  <w:rPr>
                    <w:b/>
                    <w:sz w:val="28"/>
                  </w:rPr>
                </w:pPr>
                <w:r>
                  <w:rPr>
                    <w:b/>
                    <w:sz w:val="28"/>
                  </w:rPr>
                  <w:t>Rule</w:t>
                </w:r>
                <w:r>
                  <w:rPr>
                    <w:b/>
                    <w:spacing w:val="-3"/>
                    <w:sz w:val="28"/>
                  </w:rPr>
                  <w:t xml:space="preserve"> </w:t>
                </w:r>
                <w:r>
                  <w:rPr>
                    <w:b/>
                    <w:sz w:val="28"/>
                  </w:rPr>
                  <w:t>58.</w:t>
                </w:r>
                <w:r>
                  <w:rPr>
                    <w:b/>
                    <w:spacing w:val="70"/>
                    <w:sz w:val="28"/>
                  </w:rPr>
                  <w:t xml:space="preserve"> </w:t>
                </w:r>
                <w:r>
                  <w:rPr>
                    <w:b/>
                    <w:sz w:val="28"/>
                  </w:rPr>
                  <w:t>Entering</w:t>
                </w:r>
                <w:r>
                  <w:rPr>
                    <w:b/>
                    <w:spacing w:val="-3"/>
                    <w:sz w:val="28"/>
                  </w:rPr>
                  <w:t xml:space="preserve"> </w:t>
                </w:r>
                <w:r>
                  <w:rPr>
                    <w:b/>
                    <w:spacing w:val="-2"/>
                    <w:sz w:val="28"/>
                  </w:rPr>
                  <w:t>Judgment</w:t>
                </w:r>
              </w:p>
            </w:txbxContent>
          </v:textbox>
          <w10:wrap anchorx="page" anchory="page"/>
        </v:shape>
      </w:pict>
    </w: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978F" w14:textId="77777777" w:rsidR="002F3495" w:rsidRDefault="00000000">
    <w:pPr>
      <w:pStyle w:val="BodyText"/>
      <w:spacing w:line="14" w:lineRule="auto"/>
    </w:pPr>
    <w:r>
      <w:pict w14:anchorId="186A6FB2">
        <v:line id="_x0000_s1101" style="position:absolute;z-index:-20088320;mso-position-horizontal-relative:page;mso-position-vertical-relative:page" from="50pt,75pt" to="562pt,75pt" strokecolor="#009ddb" strokeweight="2pt">
          <w10:wrap anchorx="page" anchory="page"/>
        </v:line>
      </w:pict>
    </w:r>
    <w:r>
      <w:pict w14:anchorId="464BC379">
        <v:shapetype id="_x0000_t202" coordsize="21600,21600" o:spt="202" path="m,l,21600r21600,l21600,xe">
          <v:stroke joinstyle="miter"/>
          <v:path gradientshapeok="t" o:connecttype="rect"/>
        </v:shapetype>
        <v:shape id="docshape184" o:spid="_x0000_s1100" type="#_x0000_t202" style="position:absolute;margin-left:284.35pt;margin-top:33.8pt;width:101.4pt;height:13.15pt;z-index:-20087808;mso-position-horizontal-relative:page;mso-position-vertical-relative:page" filled="f" stroked="f">
          <v:textbox inset="0,0,0,0">
            <w:txbxContent>
              <w:p w14:paraId="494F6F27"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59</w:t>
                </w:r>
              </w:p>
            </w:txbxContent>
          </v:textbox>
          <w10:wrap anchorx="page" anchory="page"/>
        </v:shape>
      </w:pict>
    </w:r>
    <w:r>
      <w:pict w14:anchorId="6396E18E">
        <v:shape id="docshape185" o:spid="_x0000_s1099" type="#_x0000_t202" style="position:absolute;margin-left:49.05pt;margin-top:56.25pt;width:87.7pt;height:17.7pt;z-index:-20087296;mso-position-horizontal-relative:page;mso-position-vertical-relative:page" filled="f" stroked="f">
          <v:textbox inset="0,0,0,0">
            <w:txbxContent>
              <w:p w14:paraId="3FBF8AEE" w14:textId="77777777" w:rsidR="002F3495" w:rsidRDefault="00000000">
                <w:pPr>
                  <w:spacing w:before="11"/>
                  <w:ind w:left="20"/>
                  <w:rPr>
                    <w:b/>
                    <w:sz w:val="28"/>
                  </w:rPr>
                </w:pPr>
                <w:r>
                  <w:rPr>
                    <w:b/>
                    <w:spacing w:val="-2"/>
                    <w:sz w:val="28"/>
                  </w:rPr>
                  <w:t>Commentary</w:t>
                </w:r>
              </w:p>
            </w:txbxContent>
          </v:textbox>
          <w10:wrap anchorx="page" anchory="page"/>
        </v:shape>
      </w:pict>
    </w: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D681" w14:textId="77777777" w:rsidR="002F3495" w:rsidRDefault="00000000">
    <w:pPr>
      <w:pStyle w:val="BodyText"/>
      <w:spacing w:line="14" w:lineRule="auto"/>
    </w:pPr>
    <w:r>
      <w:pict w14:anchorId="2E57F44E">
        <v:line id="_x0000_s1105" style="position:absolute;z-index:-20090368;mso-position-horizontal-relative:page;mso-position-vertical-relative:page" from="50pt,215pt" to="562pt,215pt" strokecolor="#009ddb" strokeweight="2pt">
          <w10:wrap anchorx="page" anchory="page"/>
        </v:line>
      </w:pict>
    </w:r>
    <w:r>
      <w:pict w14:anchorId="7F442781">
        <v:shapetype id="_x0000_t202" coordsize="21600,21600" o:spt="202" path="m,l,21600r21600,l21600,xe">
          <v:stroke joinstyle="miter"/>
          <v:path gradientshapeok="t" o:connecttype="rect"/>
        </v:shapetype>
        <v:shape id="docshape181" o:spid="_x0000_s1104" type="#_x0000_t202" style="position:absolute;margin-left:154.4pt;margin-top:77.35pt;width:303.15pt;height:40.6pt;z-index:-20089856;mso-position-horizontal-relative:page;mso-position-vertical-relative:page" filled="f" stroked="f">
          <v:textbox inset="0,0,0,0">
            <w:txbxContent>
              <w:p w14:paraId="221BBAE9"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59</w:t>
                  </w:r>
                </w:hyperlink>
              </w:p>
              <w:p w14:paraId="1CDE5104"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74AC7187">
        <v:shape id="docshape182" o:spid="_x0000_s1103" type="#_x0000_t202" style="position:absolute;margin-left:49.05pt;margin-top:139.75pt;width:513.9pt;height:28.4pt;z-index:-20089344;mso-position-horizontal-relative:page;mso-position-vertical-relative:page" filled="f" stroked="f">
          <v:textbox inset="0,0,0,0">
            <w:txbxContent>
              <w:p w14:paraId="26AFCE37"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168C3704">
        <v:shape id="docshape183" o:spid="_x0000_s1102" type="#_x0000_t202" style="position:absolute;margin-left:72.45pt;margin-top:196.3pt;width:5in;height:17.7pt;z-index:-20088832;mso-position-horizontal-relative:page;mso-position-vertical-relative:page" filled="f" stroked="f">
          <v:textbox inset="0,0,0,0">
            <w:txbxContent>
              <w:p w14:paraId="704763FE" w14:textId="77777777" w:rsidR="002F3495" w:rsidRDefault="00000000">
                <w:pPr>
                  <w:spacing w:before="11"/>
                  <w:ind w:left="20"/>
                  <w:rPr>
                    <w:b/>
                    <w:sz w:val="28"/>
                  </w:rPr>
                </w:pPr>
                <w:r>
                  <w:rPr>
                    <w:b/>
                    <w:sz w:val="28"/>
                  </w:rPr>
                  <w:t>Rule</w:t>
                </w:r>
                <w:r>
                  <w:rPr>
                    <w:b/>
                    <w:spacing w:val="-4"/>
                    <w:sz w:val="28"/>
                  </w:rPr>
                  <w:t xml:space="preserve"> </w:t>
                </w:r>
                <w:r>
                  <w:rPr>
                    <w:b/>
                    <w:sz w:val="28"/>
                  </w:rPr>
                  <w:t>59.</w:t>
                </w:r>
                <w:r>
                  <w:rPr>
                    <w:b/>
                    <w:spacing w:val="70"/>
                    <w:sz w:val="28"/>
                  </w:rPr>
                  <w:t xml:space="preserve"> </w:t>
                </w:r>
                <w:r>
                  <w:rPr>
                    <w:b/>
                    <w:sz w:val="28"/>
                  </w:rPr>
                  <w:t>New</w:t>
                </w:r>
                <w:r>
                  <w:rPr>
                    <w:b/>
                    <w:spacing w:val="-7"/>
                    <w:sz w:val="28"/>
                  </w:rPr>
                  <w:t xml:space="preserve"> </w:t>
                </w:r>
                <w:r>
                  <w:rPr>
                    <w:b/>
                    <w:sz w:val="28"/>
                  </w:rPr>
                  <w:t>Trial;</w:t>
                </w:r>
                <w:r>
                  <w:rPr>
                    <w:b/>
                    <w:spacing w:val="-2"/>
                    <w:sz w:val="28"/>
                  </w:rPr>
                  <w:t xml:space="preserve"> </w:t>
                </w:r>
                <w:r>
                  <w:rPr>
                    <w:b/>
                    <w:sz w:val="28"/>
                  </w:rPr>
                  <w:t>Altering</w:t>
                </w:r>
                <w:r>
                  <w:rPr>
                    <w:b/>
                    <w:spacing w:val="-3"/>
                    <w:sz w:val="28"/>
                  </w:rPr>
                  <w:t xml:space="preserve"> </w:t>
                </w:r>
                <w:r>
                  <w:rPr>
                    <w:b/>
                    <w:sz w:val="28"/>
                  </w:rPr>
                  <w:t>or</w:t>
                </w:r>
                <w:r>
                  <w:rPr>
                    <w:b/>
                    <w:spacing w:val="-6"/>
                    <w:sz w:val="28"/>
                  </w:rPr>
                  <w:t xml:space="preserve"> </w:t>
                </w:r>
                <w:r>
                  <w:rPr>
                    <w:b/>
                    <w:sz w:val="28"/>
                  </w:rPr>
                  <w:t>Amending</w:t>
                </w:r>
                <w:r>
                  <w:rPr>
                    <w:b/>
                    <w:spacing w:val="-1"/>
                    <w:sz w:val="28"/>
                  </w:rPr>
                  <w:t xml:space="preserve"> </w:t>
                </w:r>
                <w:r>
                  <w:rPr>
                    <w:b/>
                    <w:sz w:val="28"/>
                  </w:rPr>
                  <w:t>a</w:t>
                </w:r>
                <w:r>
                  <w:rPr>
                    <w:b/>
                    <w:spacing w:val="-4"/>
                    <w:sz w:val="28"/>
                  </w:rPr>
                  <w:t xml:space="preserve"> </w:t>
                </w:r>
                <w:r>
                  <w:rPr>
                    <w:b/>
                    <w:spacing w:val="-2"/>
                    <w:sz w:val="28"/>
                  </w:rPr>
                  <w:t>Judgment</w:t>
                </w:r>
              </w:p>
            </w:txbxContent>
          </v:textbox>
          <w10:wrap anchorx="page" anchory="page"/>
        </v:shape>
      </w:pict>
    </w: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7CA9" w14:textId="77777777" w:rsidR="002F3495" w:rsidRDefault="00000000">
    <w:pPr>
      <w:pStyle w:val="BodyText"/>
      <w:spacing w:line="14" w:lineRule="auto"/>
    </w:pPr>
    <w:r>
      <w:pict w14:anchorId="1C274862">
        <v:line id="_x0000_s1097" style="position:absolute;z-index:-20086272;mso-position-horizontal-relative:page;mso-position-vertical-relative:page" from="50pt,75pt" to="562pt,75pt" strokecolor="#009ddb" strokeweight="2pt">
          <w10:wrap anchorx="page" anchory="page"/>
        </v:line>
      </w:pict>
    </w:r>
    <w:r>
      <w:pict w14:anchorId="2A10865C">
        <v:shapetype id="_x0000_t202" coordsize="21600,21600" o:spt="202" path="m,l,21600r21600,l21600,xe">
          <v:stroke joinstyle="miter"/>
          <v:path gradientshapeok="t" o:connecttype="rect"/>
        </v:shapetype>
        <v:shape id="docshape187" o:spid="_x0000_s1096" type="#_x0000_t202" style="position:absolute;margin-left:284.35pt;margin-top:33.8pt;width:101.4pt;height:13.15pt;z-index:-20085760;mso-position-horizontal-relative:page;mso-position-vertical-relative:page" filled="f" stroked="f">
          <v:textbox inset="0,0,0,0">
            <w:txbxContent>
              <w:p w14:paraId="2FF2D100"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60</w:t>
                </w:r>
              </w:p>
            </w:txbxContent>
          </v:textbox>
          <w10:wrap anchorx="page" anchory="page"/>
        </v:shape>
      </w:pict>
    </w:r>
    <w:r>
      <w:pict w14:anchorId="56FF3815">
        <v:shape id="docshape188" o:spid="_x0000_s1095" type="#_x0000_t202" style="position:absolute;margin-left:49.05pt;margin-top:56.25pt;width:87.7pt;height:17.7pt;z-index:-20085248;mso-position-horizontal-relative:page;mso-position-vertical-relative:page" filled="f" stroked="f">
          <v:textbox inset="0,0,0,0">
            <w:txbxContent>
              <w:p w14:paraId="2CB6BDAC" w14:textId="77777777" w:rsidR="002F3495" w:rsidRDefault="00000000">
                <w:pPr>
                  <w:spacing w:before="11"/>
                  <w:ind w:left="20"/>
                  <w:rPr>
                    <w:b/>
                    <w:sz w:val="28"/>
                  </w:rPr>
                </w:pPr>
                <w:r>
                  <w:rPr>
                    <w:b/>
                    <w:spacing w:val="-2"/>
                    <w:sz w:val="28"/>
                  </w:rPr>
                  <w:t>Commentary</w:t>
                </w:r>
              </w:p>
            </w:txbxContent>
          </v:textbox>
          <w10:wrap anchorx="page" anchory="page"/>
        </v:shape>
      </w:pict>
    </w: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2940" w14:textId="77777777" w:rsidR="002F3495" w:rsidRDefault="00000000">
    <w:pPr>
      <w:pStyle w:val="BodyText"/>
      <w:spacing w:line="14" w:lineRule="auto"/>
    </w:pPr>
    <w:r>
      <w:pict w14:anchorId="18177478">
        <v:shapetype id="_x0000_t202" coordsize="21600,21600" o:spt="202" path="m,l,21600r21600,l21600,xe">
          <v:stroke joinstyle="miter"/>
          <v:path gradientshapeok="t" o:connecttype="rect"/>
        </v:shapetype>
        <v:shape id="docshape186" o:spid="_x0000_s1098" type="#_x0000_t202" style="position:absolute;margin-left:154.4pt;margin-top:77.35pt;width:303.15pt;height:40.6pt;z-index:-20086784;mso-position-horizontal-relative:page;mso-position-vertical-relative:page" filled="f" stroked="f">
          <v:textbox inset="0,0,0,0">
            <w:txbxContent>
              <w:p w14:paraId="19D53DD2"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60</w:t>
                  </w:r>
                </w:hyperlink>
              </w:p>
              <w:p w14:paraId="24B17164"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B959" w14:textId="77777777" w:rsidR="002F3495" w:rsidRDefault="00000000">
    <w:pPr>
      <w:pStyle w:val="BodyText"/>
      <w:spacing w:line="14" w:lineRule="auto"/>
    </w:pPr>
    <w:r>
      <w:pict w14:anchorId="56DBD637">
        <v:shapetype id="_x0000_t202" coordsize="21600,21600" o:spt="202" path="m,l,21600r21600,l21600,xe">
          <v:stroke joinstyle="miter"/>
          <v:path gradientshapeok="t" o:connecttype="rect"/>
        </v:shapetype>
        <v:shape id="docshape190" o:spid="_x0000_s1093" type="#_x0000_t202" style="position:absolute;margin-left:154.4pt;margin-top:77.35pt;width:303.15pt;height:40.6pt;z-index:-20084224;mso-position-horizontal-relative:page;mso-position-vertical-relative:page" filled="f" stroked="f">
          <v:textbox inset="0,0,0,0">
            <w:txbxContent>
              <w:p w14:paraId="2EB69FE1"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62</w:t>
                  </w:r>
                </w:hyperlink>
              </w:p>
              <w:p w14:paraId="2F203BC7"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BC56" w14:textId="77777777" w:rsidR="002F3495" w:rsidRDefault="00000000">
    <w:pPr>
      <w:pStyle w:val="BodyText"/>
      <w:spacing w:line="14" w:lineRule="auto"/>
    </w:pPr>
    <w:r>
      <w:pict w14:anchorId="4AB5E5C7">
        <v:shapetype id="_x0000_t202" coordsize="21600,21600" o:spt="202" path="m,l,21600r21600,l21600,xe">
          <v:stroke joinstyle="miter"/>
          <v:path gradientshapeok="t" o:connecttype="rect"/>
        </v:shapetype>
        <v:shape id="docshape189" o:spid="_x0000_s1094" type="#_x0000_t202" style="position:absolute;margin-left:154.4pt;margin-top:81.95pt;width:303.15pt;height:40.6pt;z-index:-20084736;mso-position-horizontal-relative:page;mso-position-vertical-relative:page" filled="f" stroked="f">
          <v:textbox inset="0,0,0,0">
            <w:txbxContent>
              <w:p w14:paraId="38CE4A64"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61</w:t>
                  </w:r>
                </w:hyperlink>
              </w:p>
              <w:p w14:paraId="5D08A62F"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82D4" w14:textId="77777777" w:rsidR="002F3495" w:rsidRDefault="002F3495">
    <w:pPr>
      <w:pStyle w:val="BodyText"/>
      <w:spacing w:line="14" w:lineRule="auto"/>
      <w:rPr>
        <w:sz w:val="2"/>
      </w:rPr>
    </w:pP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88F4" w14:textId="77777777" w:rsidR="002F3495" w:rsidRDefault="00000000">
    <w:pPr>
      <w:pStyle w:val="BodyText"/>
      <w:spacing w:line="14" w:lineRule="auto"/>
    </w:pPr>
    <w:r>
      <w:pict w14:anchorId="3F3CEF6A">
        <v:shapetype id="_x0000_t202" coordsize="21600,21600" o:spt="202" path="m,l,21600r21600,l21600,xe">
          <v:stroke joinstyle="miter"/>
          <v:path gradientshapeok="t" o:connecttype="rect"/>
        </v:shapetype>
        <v:shape id="docshape191" o:spid="_x0000_s1092" type="#_x0000_t202" style="position:absolute;margin-left:154.4pt;margin-top:77.35pt;width:303.15pt;height:40.6pt;z-index:-20083712;mso-position-horizontal-relative:page;mso-position-vertical-relative:page" filled="f" stroked="f">
          <v:textbox inset="0,0,0,0">
            <w:txbxContent>
              <w:p w14:paraId="1E094F45"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fldChar w:fldCharType="begin"/>
                  </w:r>
                  <w:r>
                    <w:rPr>
                      <w:b/>
                      <w:i/>
                      <w:color w:val="0077CC"/>
                      <w:spacing w:val="-5"/>
                      <w:sz w:val="28"/>
                      <w:u w:val="single" w:color="0077CC"/>
                    </w:rPr>
                    <w:instrText xml:space="preserve"> PAGE </w:instrText>
                  </w:r>
                  <w:r>
                    <w:rPr>
                      <w:b/>
                      <w:i/>
                      <w:color w:val="0077CC"/>
                      <w:spacing w:val="-5"/>
                      <w:sz w:val="28"/>
                      <w:u w:val="single" w:color="0077CC"/>
                    </w:rPr>
                    <w:fldChar w:fldCharType="separate"/>
                  </w:r>
                  <w:r>
                    <w:rPr>
                      <w:b/>
                      <w:i/>
                      <w:color w:val="0077CC"/>
                      <w:spacing w:val="-5"/>
                      <w:sz w:val="28"/>
                      <w:u w:val="single" w:color="0077CC"/>
                    </w:rPr>
                    <w:t>65</w:t>
                  </w:r>
                  <w:r>
                    <w:rPr>
                      <w:b/>
                      <w:i/>
                      <w:color w:val="0077CC"/>
                      <w:spacing w:val="-5"/>
                      <w:sz w:val="28"/>
                      <w:u w:val="single" w:color="0077CC"/>
                    </w:rPr>
                    <w:fldChar w:fldCharType="end"/>
                  </w:r>
                </w:hyperlink>
              </w:p>
              <w:p w14:paraId="6632CF60"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603" w14:textId="77777777" w:rsidR="002F3495" w:rsidRDefault="002F3495">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4675" w14:textId="77777777" w:rsidR="002F3495" w:rsidRDefault="00000000">
    <w:pPr>
      <w:pStyle w:val="BodyText"/>
      <w:spacing w:line="14" w:lineRule="auto"/>
    </w:pPr>
    <w:r>
      <w:pict w14:anchorId="6DFEB676">
        <v:shapetype id="_x0000_t202" coordsize="21600,21600" o:spt="202" path="m,l,21600r21600,l21600,xe">
          <v:stroke joinstyle="miter"/>
          <v:path gradientshapeok="t" o:connecttype="rect"/>
        </v:shapetype>
        <v:shape id="docshape19" o:spid="_x0000_s1289" type="#_x0000_t202" style="position:absolute;margin-left:287.25pt;margin-top:33.8pt;width:95.85pt;height:13.15pt;z-index:-20184576;mso-position-horizontal-relative:page;mso-position-vertical-relative:page" filled="f" stroked="f">
          <v:textbox inset="0,0,0,0">
            <w:txbxContent>
              <w:p w14:paraId="2D993B4B"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10"/>
                  </w:rPr>
                  <w:t>5</w:t>
                </w:r>
              </w:p>
            </w:txbxContent>
          </v:textbox>
          <w10:wrap anchorx="page" anchory="page"/>
        </v:shape>
      </w:pict>
    </w: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58DA" w14:textId="77777777" w:rsidR="002F3495" w:rsidRDefault="00000000">
    <w:pPr>
      <w:pStyle w:val="BodyText"/>
      <w:spacing w:line="14" w:lineRule="auto"/>
    </w:pPr>
    <w:r>
      <w:pict w14:anchorId="1FB99378">
        <v:shapetype id="_x0000_t202" coordsize="21600,21600" o:spt="202" path="m,l,21600r21600,l21600,xe">
          <v:stroke joinstyle="miter"/>
          <v:path gradientshapeok="t" o:connecttype="rect"/>
        </v:shapetype>
        <v:shape id="docshape192" o:spid="_x0000_s1091" type="#_x0000_t202" style="position:absolute;margin-left:154.4pt;margin-top:77.35pt;width:303.15pt;height:40.6pt;z-index:-20083200;mso-position-horizontal-relative:page;mso-position-vertical-relative:page" filled="f" stroked="f">
          <v:textbox inset="0,0,0,0">
            <w:txbxContent>
              <w:p w14:paraId="3438E849"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fldChar w:fldCharType="begin"/>
                  </w:r>
                  <w:r>
                    <w:rPr>
                      <w:b/>
                      <w:i/>
                      <w:color w:val="0077CC"/>
                      <w:spacing w:val="-5"/>
                      <w:sz w:val="28"/>
                      <w:u w:val="single" w:color="0077CC"/>
                    </w:rPr>
                    <w:instrText xml:space="preserve"> PAGE </w:instrText>
                  </w:r>
                  <w:r>
                    <w:rPr>
                      <w:b/>
                      <w:i/>
                      <w:color w:val="0077CC"/>
                      <w:spacing w:val="-5"/>
                      <w:sz w:val="28"/>
                      <w:u w:val="single" w:color="0077CC"/>
                    </w:rPr>
                    <w:fldChar w:fldCharType="separate"/>
                  </w:r>
                  <w:r>
                    <w:rPr>
                      <w:b/>
                      <w:i/>
                      <w:color w:val="0077CC"/>
                      <w:spacing w:val="-5"/>
                      <w:sz w:val="28"/>
                      <w:u w:val="single" w:color="0077CC"/>
                    </w:rPr>
                    <w:t>65</w:t>
                  </w:r>
                  <w:r>
                    <w:rPr>
                      <w:b/>
                      <w:i/>
                      <w:color w:val="0077CC"/>
                      <w:spacing w:val="-5"/>
                      <w:sz w:val="28"/>
                      <w:u w:val="single" w:color="0077CC"/>
                    </w:rPr>
                    <w:fldChar w:fldCharType="end"/>
                  </w:r>
                </w:hyperlink>
              </w:p>
              <w:p w14:paraId="06341403"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E5CA" w14:textId="77777777" w:rsidR="002F3495" w:rsidRDefault="002F3495">
    <w:pPr>
      <w:pStyle w:val="BodyText"/>
      <w:spacing w:line="14" w:lineRule="auto"/>
      <w:rPr>
        <w:sz w:val="2"/>
      </w:rPr>
    </w:pP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78CB" w14:textId="77777777" w:rsidR="002F3495" w:rsidRDefault="002F3495">
    <w:pPr>
      <w:pStyle w:val="BodyText"/>
      <w:spacing w:line="14" w:lineRule="auto"/>
      <w:rPr>
        <w:sz w:val="2"/>
      </w:rPr>
    </w:pP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413F" w14:textId="77777777" w:rsidR="002F3495" w:rsidRDefault="00000000">
    <w:pPr>
      <w:pStyle w:val="BodyText"/>
      <w:spacing w:line="14" w:lineRule="auto"/>
    </w:pPr>
    <w:r>
      <w:pict w14:anchorId="2D5B33E4">
        <v:shapetype id="_x0000_t202" coordsize="21600,21600" o:spt="202" path="m,l,21600r21600,l21600,xe">
          <v:stroke joinstyle="miter"/>
          <v:path gradientshapeok="t" o:connecttype="rect"/>
        </v:shapetype>
        <v:shape id="docshape193" o:spid="_x0000_s1090" type="#_x0000_t202" style="position:absolute;margin-left:154.4pt;margin-top:81.95pt;width:303.15pt;height:40.6pt;z-index:-20082688;mso-position-horizontal-relative:page;mso-position-vertical-relative:page" filled="f" stroked="f">
          <v:textbox inset="0,0,0,0">
            <w:txbxContent>
              <w:p w14:paraId="1EF5FCB5"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4"/>
                      <w:sz w:val="28"/>
                      <w:u w:val="single" w:color="0077CC"/>
                    </w:rPr>
                    <w:t>65.1</w:t>
                  </w:r>
                </w:hyperlink>
              </w:p>
              <w:p w14:paraId="5DEC5BDB"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1EE28EBE">
        <v:shape id="docshape194" o:spid="_x0000_s1089" type="#_x0000_t202" style="position:absolute;margin-left:49.05pt;margin-top:146.1pt;width:513.9pt;height:28.4pt;z-index:-20082176;mso-position-horizontal-relative:page;mso-position-vertical-relative:page" filled="f" stroked="f">
          <v:textbox inset="0,0,0,0">
            <w:txbxContent>
              <w:p w14:paraId="685E441E"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FEC2" w14:textId="77777777" w:rsidR="002F3495" w:rsidRDefault="00000000">
    <w:pPr>
      <w:pStyle w:val="BodyText"/>
      <w:spacing w:line="14" w:lineRule="auto"/>
    </w:pPr>
    <w:r>
      <w:pict w14:anchorId="748ACB7D">
        <v:line id="_x0000_s1088" style="position:absolute;z-index:-20081664;mso-position-horizontal-relative:page;mso-position-vertical-relative:page" from="50pt,221.4pt" to="562pt,221.4pt" strokecolor="#009ddb" strokeweight="2pt">
          <w10:wrap anchorx="page" anchory="page"/>
        </v:line>
      </w:pict>
    </w:r>
    <w:r>
      <w:pict w14:anchorId="0BAD6AA8">
        <v:shapetype id="_x0000_t202" coordsize="21600,21600" o:spt="202" path="m,l,21600r21600,l21600,xe">
          <v:stroke joinstyle="miter"/>
          <v:path gradientshapeok="t" o:connecttype="rect"/>
        </v:shapetype>
        <v:shape id="docshape195" o:spid="_x0000_s1087" type="#_x0000_t202" style="position:absolute;margin-left:154.4pt;margin-top:81.95pt;width:303.15pt;height:40.6pt;z-index:-20081152;mso-position-horizontal-relative:page;mso-position-vertical-relative:page" filled="f" stroked="f">
          <v:textbox inset="0,0,0,0">
            <w:txbxContent>
              <w:p w14:paraId="4B38EF43"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66</w:t>
                  </w:r>
                </w:hyperlink>
              </w:p>
              <w:p w14:paraId="623FAFD6"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16E16668">
        <v:shape id="docshape196" o:spid="_x0000_s1086" type="#_x0000_t202" style="position:absolute;margin-left:49.05pt;margin-top:146.1pt;width:513.9pt;height:28.4pt;z-index:-20080640;mso-position-horizontal-relative:page;mso-position-vertical-relative:page" filled="f" stroked="f">
          <v:textbox inset="0,0,0,0">
            <w:txbxContent>
              <w:p w14:paraId="5E75CCB4"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6022602C">
        <v:shape id="docshape197" o:spid="_x0000_s1085" type="#_x0000_t202" style="position:absolute;margin-left:72.45pt;margin-top:202.65pt;width:129.7pt;height:17.7pt;z-index:-20080128;mso-position-horizontal-relative:page;mso-position-vertical-relative:page" filled="f" stroked="f">
          <v:textbox inset="0,0,0,0">
            <w:txbxContent>
              <w:p w14:paraId="3C39EB17" w14:textId="77777777" w:rsidR="002F3495" w:rsidRDefault="00000000">
                <w:pPr>
                  <w:spacing w:before="11"/>
                  <w:ind w:left="20"/>
                  <w:rPr>
                    <w:b/>
                    <w:sz w:val="28"/>
                  </w:rPr>
                </w:pPr>
                <w:r>
                  <w:rPr>
                    <w:b/>
                    <w:sz w:val="28"/>
                  </w:rPr>
                  <w:t>Rule</w:t>
                </w:r>
                <w:r>
                  <w:rPr>
                    <w:b/>
                    <w:spacing w:val="-2"/>
                    <w:sz w:val="28"/>
                  </w:rPr>
                  <w:t xml:space="preserve"> </w:t>
                </w:r>
                <w:r>
                  <w:rPr>
                    <w:b/>
                    <w:sz w:val="28"/>
                  </w:rPr>
                  <w:t>66.</w:t>
                </w:r>
                <w:r>
                  <w:rPr>
                    <w:b/>
                    <w:spacing w:val="72"/>
                    <w:sz w:val="28"/>
                  </w:rPr>
                  <w:t xml:space="preserve"> </w:t>
                </w:r>
                <w:r>
                  <w:rPr>
                    <w:b/>
                    <w:spacing w:val="-2"/>
                    <w:sz w:val="28"/>
                  </w:rPr>
                  <w:t>Receivers</w:t>
                </w:r>
              </w:p>
            </w:txbxContent>
          </v:textbox>
          <w10:wrap anchorx="page" anchory="page"/>
        </v:shape>
      </w:pict>
    </w: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8077" w14:textId="77777777" w:rsidR="002F3495" w:rsidRDefault="00000000">
    <w:pPr>
      <w:pStyle w:val="BodyText"/>
      <w:spacing w:line="14" w:lineRule="auto"/>
    </w:pPr>
    <w:r>
      <w:pict w14:anchorId="21D06143">
        <v:shapetype id="_x0000_t202" coordsize="21600,21600" o:spt="202" path="m,l,21600r21600,l21600,xe">
          <v:stroke joinstyle="miter"/>
          <v:path gradientshapeok="t" o:connecttype="rect"/>
        </v:shapetype>
        <v:shape id="docshape198" o:spid="_x0000_s1084" type="#_x0000_t202" style="position:absolute;margin-left:154.4pt;margin-top:81.95pt;width:303.15pt;height:40.6pt;z-index:-20079616;mso-position-horizontal-relative:page;mso-position-vertical-relative:page" filled="f" stroked="f">
          <v:textbox inset="0,0,0,0">
            <w:txbxContent>
              <w:p w14:paraId="3DD5BC9A"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67</w:t>
                  </w:r>
                </w:hyperlink>
              </w:p>
              <w:p w14:paraId="4BB133B7"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523002AF">
        <v:shape id="docshape199" o:spid="_x0000_s1083" type="#_x0000_t202" style="position:absolute;margin-left:49.05pt;margin-top:146.1pt;width:513.9pt;height:28.4pt;z-index:-20079104;mso-position-horizontal-relative:page;mso-position-vertical-relative:page" filled="f" stroked="f">
          <v:textbox inset="0,0,0,0">
            <w:txbxContent>
              <w:p w14:paraId="4153CF8C"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AADE" w14:textId="77777777" w:rsidR="002F3495" w:rsidRDefault="00000000">
    <w:pPr>
      <w:pStyle w:val="BodyText"/>
      <w:spacing w:line="14" w:lineRule="auto"/>
    </w:pPr>
    <w:r>
      <w:pict w14:anchorId="16E3C805">
        <v:shapetype id="_x0000_t202" coordsize="21600,21600" o:spt="202" path="m,l,21600r21600,l21600,xe">
          <v:stroke joinstyle="miter"/>
          <v:path gradientshapeok="t" o:connecttype="rect"/>
        </v:shapetype>
        <v:shape id="docshape200" o:spid="_x0000_s1082" type="#_x0000_t202" style="position:absolute;margin-left:154.4pt;margin-top:81.95pt;width:303.15pt;height:40.6pt;z-index:-20078592;mso-position-horizontal-relative:page;mso-position-vertical-relative:page" filled="f" stroked="f">
          <v:textbox inset="0,0,0,0">
            <w:txbxContent>
              <w:p w14:paraId="170035E9"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68</w:t>
                  </w:r>
                </w:hyperlink>
              </w:p>
              <w:p w14:paraId="7E20E4A9"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57F3" w14:textId="77777777" w:rsidR="002F3495" w:rsidRDefault="002F3495">
    <w:pPr>
      <w:pStyle w:val="BodyText"/>
      <w:spacing w:line="14" w:lineRule="auto"/>
      <w:rPr>
        <w:sz w:val="2"/>
      </w:rPr>
    </w:pP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F10E" w14:textId="77777777" w:rsidR="002F3495" w:rsidRDefault="00000000">
    <w:pPr>
      <w:pStyle w:val="BodyText"/>
      <w:spacing w:line="14" w:lineRule="auto"/>
    </w:pPr>
    <w:r>
      <w:pict w14:anchorId="3B7D367E">
        <v:line id="_x0000_s1080" style="position:absolute;z-index:-20077568;mso-position-horizontal-relative:page;mso-position-vertical-relative:page" from="50pt,221.4pt" to="562pt,221.4pt" strokecolor="#009ddb" strokeweight="2pt">
          <w10:wrap anchorx="page" anchory="page"/>
        </v:line>
      </w:pict>
    </w:r>
    <w:r>
      <w:pict w14:anchorId="4DA04EF9">
        <v:shapetype id="_x0000_t202" coordsize="21600,21600" o:spt="202" path="m,l,21600r21600,l21600,xe">
          <v:stroke joinstyle="miter"/>
          <v:path gradientshapeok="t" o:connecttype="rect"/>
        </v:shapetype>
        <v:shape id="docshape202" o:spid="_x0000_s1079" type="#_x0000_t202" style="position:absolute;margin-left:154.4pt;margin-top:81.95pt;width:303.15pt;height:40.6pt;z-index:-20077056;mso-position-horizontal-relative:page;mso-position-vertical-relative:page" filled="f" stroked="f">
          <v:textbox inset="0,0,0,0">
            <w:txbxContent>
              <w:p w14:paraId="39469FC8"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70</w:t>
                  </w:r>
                </w:hyperlink>
              </w:p>
              <w:p w14:paraId="656C8DB3"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1A028013">
        <v:shape id="docshape203" o:spid="_x0000_s1078" type="#_x0000_t202" style="position:absolute;margin-left:49.05pt;margin-top:146.1pt;width:513.9pt;height:28.4pt;z-index:-20076544;mso-position-horizontal-relative:page;mso-position-vertical-relative:page" filled="f" stroked="f">
          <v:textbox inset="0,0,0,0">
            <w:txbxContent>
              <w:p w14:paraId="5A9AABF5"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6CF815AB">
        <v:shape id="docshape204" o:spid="_x0000_s1077" type="#_x0000_t202" style="position:absolute;margin-left:72.45pt;margin-top:202.65pt;width:329.5pt;height:17.7pt;z-index:-20076032;mso-position-horizontal-relative:page;mso-position-vertical-relative:page" filled="f" stroked="f">
          <v:textbox inset="0,0,0,0">
            <w:txbxContent>
              <w:p w14:paraId="4428F602" w14:textId="77777777" w:rsidR="002F3495" w:rsidRDefault="00000000">
                <w:pPr>
                  <w:spacing w:before="11"/>
                  <w:ind w:left="20"/>
                  <w:rPr>
                    <w:b/>
                    <w:sz w:val="28"/>
                  </w:rPr>
                </w:pPr>
                <w:r>
                  <w:rPr>
                    <w:b/>
                    <w:sz w:val="28"/>
                  </w:rPr>
                  <w:t>Rule</w:t>
                </w:r>
                <w:r>
                  <w:rPr>
                    <w:b/>
                    <w:spacing w:val="-3"/>
                    <w:sz w:val="28"/>
                  </w:rPr>
                  <w:t xml:space="preserve"> </w:t>
                </w:r>
                <w:r>
                  <w:rPr>
                    <w:b/>
                    <w:sz w:val="28"/>
                  </w:rPr>
                  <w:t>70.</w:t>
                </w:r>
                <w:r>
                  <w:rPr>
                    <w:b/>
                    <w:spacing w:val="71"/>
                    <w:sz w:val="28"/>
                  </w:rPr>
                  <w:t xml:space="preserve"> </w:t>
                </w:r>
                <w:r>
                  <w:rPr>
                    <w:b/>
                    <w:sz w:val="28"/>
                  </w:rPr>
                  <w:t>Enforcing</w:t>
                </w:r>
                <w:r>
                  <w:rPr>
                    <w:b/>
                    <w:spacing w:val="-4"/>
                    <w:sz w:val="28"/>
                  </w:rPr>
                  <w:t xml:space="preserve"> </w:t>
                </w:r>
                <w:r>
                  <w:rPr>
                    <w:b/>
                    <w:sz w:val="28"/>
                  </w:rPr>
                  <w:t>a</w:t>
                </w:r>
                <w:r>
                  <w:rPr>
                    <w:b/>
                    <w:spacing w:val="-5"/>
                    <w:sz w:val="28"/>
                  </w:rPr>
                  <w:t xml:space="preserve"> </w:t>
                </w:r>
                <w:r>
                  <w:rPr>
                    <w:b/>
                    <w:sz w:val="28"/>
                  </w:rPr>
                  <w:t>Judgment</w:t>
                </w:r>
                <w:r>
                  <w:rPr>
                    <w:b/>
                    <w:spacing w:val="-5"/>
                    <w:sz w:val="28"/>
                  </w:rPr>
                  <w:t xml:space="preserve"> </w:t>
                </w:r>
                <w:r>
                  <w:rPr>
                    <w:b/>
                    <w:sz w:val="28"/>
                  </w:rPr>
                  <w:t>for</w:t>
                </w:r>
                <w:r>
                  <w:rPr>
                    <w:b/>
                    <w:spacing w:val="-4"/>
                    <w:sz w:val="28"/>
                  </w:rPr>
                  <w:t xml:space="preserve"> </w:t>
                </w:r>
                <w:r>
                  <w:rPr>
                    <w:b/>
                    <w:sz w:val="28"/>
                  </w:rPr>
                  <w:t>a</w:t>
                </w:r>
                <w:r>
                  <w:rPr>
                    <w:b/>
                    <w:spacing w:val="-5"/>
                    <w:sz w:val="28"/>
                  </w:rPr>
                  <w:t xml:space="preserve"> </w:t>
                </w:r>
                <w:r>
                  <w:rPr>
                    <w:b/>
                    <w:sz w:val="28"/>
                  </w:rPr>
                  <w:t>Specific</w:t>
                </w:r>
                <w:r>
                  <w:rPr>
                    <w:b/>
                    <w:spacing w:val="-5"/>
                    <w:sz w:val="28"/>
                  </w:rPr>
                  <w:t xml:space="preserve"> Act</w:t>
                </w:r>
              </w:p>
            </w:txbxContent>
          </v:textbox>
          <w10:wrap anchorx="page" anchory="page"/>
        </v:shape>
      </w:pict>
    </w: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58B3" w14:textId="77777777" w:rsidR="002F3495" w:rsidRDefault="00000000">
    <w:pPr>
      <w:pStyle w:val="BodyText"/>
      <w:spacing w:line="14" w:lineRule="auto"/>
    </w:pPr>
    <w:r>
      <w:pict w14:anchorId="046426E1">
        <v:shapetype id="_x0000_t202" coordsize="21600,21600" o:spt="202" path="m,l,21600r21600,l21600,xe">
          <v:stroke joinstyle="miter"/>
          <v:path gradientshapeok="t" o:connecttype="rect"/>
        </v:shapetype>
        <v:shape id="docshape201" o:spid="_x0000_s1081" type="#_x0000_t202" style="position:absolute;margin-left:154.4pt;margin-top:77.35pt;width:303.15pt;height:40.6pt;z-index:-20078080;mso-position-horizontal-relative:page;mso-position-vertical-relative:page" filled="f" stroked="f">
          <v:textbox inset="0,0,0,0">
            <w:txbxContent>
              <w:p w14:paraId="15D93B20"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69</w:t>
                  </w:r>
                </w:hyperlink>
              </w:p>
              <w:p w14:paraId="49BDFE36"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1324" w14:textId="77777777" w:rsidR="002F3495" w:rsidRDefault="00000000">
    <w:pPr>
      <w:pStyle w:val="BodyText"/>
      <w:spacing w:line="14" w:lineRule="auto"/>
    </w:pPr>
    <w:r>
      <w:pict w14:anchorId="5FAABDB5">
        <v:shapetype id="_x0000_t202" coordsize="21600,21600" o:spt="202" path="m,l,21600r21600,l21600,xe">
          <v:stroke joinstyle="miter"/>
          <v:path gradientshapeok="t" o:connecttype="rect"/>
        </v:shapetype>
        <v:shape id="docshape20" o:spid="_x0000_s1288" type="#_x0000_t202" style="position:absolute;margin-left:287.25pt;margin-top:33.8pt;width:95.85pt;height:13.15pt;z-index:-20184064;mso-position-horizontal-relative:page;mso-position-vertical-relative:page" filled="f" stroked="f">
          <v:textbox inset="0,0,0,0">
            <w:txbxContent>
              <w:p w14:paraId="78275686"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10"/>
                  </w:rPr>
                  <w:t>5</w:t>
                </w:r>
              </w:p>
            </w:txbxContent>
          </v:textbox>
          <w10:wrap anchorx="page" anchory="page"/>
        </v:shape>
      </w:pict>
    </w: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5543" w14:textId="77777777" w:rsidR="002F3495" w:rsidRDefault="002F3495">
    <w:pPr>
      <w:pStyle w:val="BodyText"/>
      <w:spacing w:line="14" w:lineRule="auto"/>
      <w:rPr>
        <w:sz w:val="2"/>
      </w:rPr>
    </w:pP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E09F" w14:textId="77777777" w:rsidR="002F3495" w:rsidRDefault="00000000">
    <w:pPr>
      <w:pStyle w:val="BodyText"/>
      <w:spacing w:line="14" w:lineRule="auto"/>
    </w:pPr>
    <w:r>
      <w:pict w14:anchorId="11342CA1">
        <v:line id="_x0000_s1076" style="position:absolute;z-index:-20075520;mso-position-horizontal-relative:page;mso-position-vertical-relative:page" from="50pt,221.4pt" to="562pt,221.4pt" strokecolor="#009ddb" strokeweight="2pt">
          <w10:wrap anchorx="page" anchory="page"/>
        </v:line>
      </w:pict>
    </w:r>
    <w:r>
      <w:pict w14:anchorId="19A0DA62">
        <v:shapetype id="_x0000_t202" coordsize="21600,21600" o:spt="202" path="m,l,21600r21600,l21600,xe">
          <v:stroke joinstyle="miter"/>
          <v:path gradientshapeok="t" o:connecttype="rect"/>
        </v:shapetype>
        <v:shape id="docshape205" o:spid="_x0000_s1075" type="#_x0000_t202" style="position:absolute;margin-left:154.4pt;margin-top:81.95pt;width:303.15pt;height:40.6pt;z-index:-20075008;mso-position-horizontal-relative:page;mso-position-vertical-relative:page" filled="f" stroked="f">
          <v:textbox inset="0,0,0,0">
            <w:txbxContent>
              <w:p w14:paraId="2B74A175"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71</w:t>
                  </w:r>
                </w:hyperlink>
              </w:p>
              <w:p w14:paraId="3462CBDD"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4AE6966D">
        <v:shape id="docshape206" o:spid="_x0000_s1074" type="#_x0000_t202" style="position:absolute;margin-left:49.05pt;margin-top:146.1pt;width:513.9pt;height:28.4pt;z-index:-20074496;mso-position-horizontal-relative:page;mso-position-vertical-relative:page" filled="f" stroked="f">
          <v:textbox inset="0,0,0,0">
            <w:txbxContent>
              <w:p w14:paraId="517E5565"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0B25AF9D">
        <v:shape id="docshape207" o:spid="_x0000_s1073" type="#_x0000_t202" style="position:absolute;margin-left:72.45pt;margin-top:202.65pt;width:347.4pt;height:17.7pt;z-index:-20073984;mso-position-horizontal-relative:page;mso-position-vertical-relative:page" filled="f" stroked="f">
          <v:textbox inset="0,0,0,0">
            <w:txbxContent>
              <w:p w14:paraId="488E519A" w14:textId="77777777" w:rsidR="002F3495" w:rsidRDefault="00000000">
                <w:pPr>
                  <w:spacing w:before="11"/>
                  <w:ind w:left="20"/>
                  <w:rPr>
                    <w:b/>
                    <w:sz w:val="28"/>
                  </w:rPr>
                </w:pPr>
                <w:r>
                  <w:rPr>
                    <w:b/>
                    <w:sz w:val="28"/>
                  </w:rPr>
                  <w:t>Rule</w:t>
                </w:r>
                <w:r>
                  <w:rPr>
                    <w:b/>
                    <w:spacing w:val="-5"/>
                    <w:sz w:val="28"/>
                  </w:rPr>
                  <w:t xml:space="preserve"> </w:t>
                </w:r>
                <w:r>
                  <w:rPr>
                    <w:b/>
                    <w:sz w:val="28"/>
                  </w:rPr>
                  <w:t>71.</w:t>
                </w:r>
                <w:r>
                  <w:rPr>
                    <w:b/>
                    <w:spacing w:val="70"/>
                    <w:sz w:val="28"/>
                  </w:rPr>
                  <w:t xml:space="preserve"> </w:t>
                </w:r>
                <w:r>
                  <w:rPr>
                    <w:b/>
                    <w:sz w:val="28"/>
                  </w:rPr>
                  <w:t>Enforcing</w:t>
                </w:r>
                <w:r>
                  <w:rPr>
                    <w:b/>
                    <w:spacing w:val="-3"/>
                    <w:sz w:val="28"/>
                  </w:rPr>
                  <w:t xml:space="preserve"> </w:t>
                </w:r>
                <w:r>
                  <w:rPr>
                    <w:b/>
                    <w:sz w:val="28"/>
                  </w:rPr>
                  <w:t>Relief</w:t>
                </w:r>
                <w:r>
                  <w:rPr>
                    <w:b/>
                    <w:spacing w:val="-5"/>
                    <w:sz w:val="28"/>
                  </w:rPr>
                  <w:t xml:space="preserve"> </w:t>
                </w:r>
                <w:r>
                  <w:rPr>
                    <w:b/>
                    <w:sz w:val="28"/>
                  </w:rPr>
                  <w:t>For</w:t>
                </w:r>
                <w:r>
                  <w:rPr>
                    <w:b/>
                    <w:spacing w:val="-4"/>
                    <w:sz w:val="28"/>
                  </w:rPr>
                  <w:t xml:space="preserve"> </w:t>
                </w:r>
                <w:r>
                  <w:rPr>
                    <w:b/>
                    <w:sz w:val="28"/>
                  </w:rPr>
                  <w:t>or</w:t>
                </w:r>
                <w:r>
                  <w:rPr>
                    <w:b/>
                    <w:spacing w:val="-3"/>
                    <w:sz w:val="28"/>
                  </w:rPr>
                  <w:t xml:space="preserve"> </w:t>
                </w:r>
                <w:r>
                  <w:rPr>
                    <w:b/>
                    <w:sz w:val="28"/>
                  </w:rPr>
                  <w:t>Against</w:t>
                </w:r>
                <w:r>
                  <w:rPr>
                    <w:b/>
                    <w:spacing w:val="-5"/>
                    <w:sz w:val="28"/>
                  </w:rPr>
                  <w:t xml:space="preserve"> </w:t>
                </w:r>
                <w:r>
                  <w:rPr>
                    <w:b/>
                    <w:sz w:val="28"/>
                  </w:rPr>
                  <w:t>a</w:t>
                </w:r>
                <w:r>
                  <w:rPr>
                    <w:b/>
                    <w:spacing w:val="-5"/>
                    <w:sz w:val="28"/>
                  </w:rPr>
                  <w:t xml:space="preserve"> </w:t>
                </w:r>
                <w:r>
                  <w:rPr>
                    <w:b/>
                    <w:spacing w:val="-2"/>
                    <w:sz w:val="28"/>
                  </w:rPr>
                  <w:t>Nonparty</w:t>
                </w:r>
              </w:p>
            </w:txbxContent>
          </v:textbox>
          <w10:wrap anchorx="page" anchory="page"/>
        </v:shape>
      </w:pict>
    </w: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D996" w14:textId="77777777" w:rsidR="002F3495" w:rsidRDefault="002F3495">
    <w:pPr>
      <w:pStyle w:val="BodyText"/>
      <w:spacing w:line="14" w:lineRule="auto"/>
      <w:rPr>
        <w:sz w:val="2"/>
      </w:rPr>
    </w:pP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B2E2" w14:textId="77777777" w:rsidR="002F3495" w:rsidRDefault="00000000">
    <w:pPr>
      <w:pStyle w:val="BodyText"/>
      <w:spacing w:line="14" w:lineRule="auto"/>
    </w:pPr>
    <w:r>
      <w:pict w14:anchorId="3FCECF9C">
        <v:shapetype id="_x0000_t202" coordsize="21600,21600" o:spt="202" path="m,l,21600r21600,l21600,xe">
          <v:stroke joinstyle="miter"/>
          <v:path gradientshapeok="t" o:connecttype="rect"/>
        </v:shapetype>
        <v:shape id="docshape208" o:spid="_x0000_s1072" type="#_x0000_t202" style="position:absolute;margin-left:280.3pt;margin-top:33.8pt;width:109.8pt;height:13.15pt;z-index:-20073472;mso-position-horizontal-relative:page;mso-position-vertical-relative:page" filled="f" stroked="f">
          <v:textbox inset="0,0,0,0">
            <w:txbxContent>
              <w:p w14:paraId="469A0F8D"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71.1</w:t>
                </w:r>
              </w:p>
            </w:txbxContent>
          </v:textbox>
          <w10:wrap anchorx="page" anchory="page"/>
        </v:shape>
      </w:pict>
    </w:r>
    <w:r>
      <w:pict w14:anchorId="7BFF68A3">
        <v:shape id="docshape209" o:spid="_x0000_s1071" type="#_x0000_t202" style="position:absolute;margin-left:103.05pt;margin-top:56.8pt;width:459.95pt;height:13.15pt;z-index:-20072960;mso-position-horizontal-relative:page;mso-position-vertical-relative:page" filled="f" stroked="f">
          <v:textbox inset="0,0,0,0">
            <w:txbxContent>
              <w:p w14:paraId="5F366789" w14:textId="77777777" w:rsidR="002F3495" w:rsidRDefault="00000000">
                <w:pPr>
                  <w:spacing w:before="12"/>
                  <w:ind w:left="20"/>
                  <w:rPr>
                    <w:sz w:val="20"/>
                  </w:rPr>
                </w:pPr>
                <w:r>
                  <w:rPr>
                    <w:b/>
                    <w:sz w:val="20"/>
                  </w:rPr>
                  <w:t>(1)</w:t>
                </w:r>
                <w:r>
                  <w:rPr>
                    <w:b/>
                    <w:i/>
                    <w:sz w:val="20"/>
                  </w:rPr>
                  <w:t>Delivering</w:t>
                </w:r>
                <w:r>
                  <w:rPr>
                    <w:b/>
                    <w:i/>
                    <w:spacing w:val="5"/>
                    <w:sz w:val="20"/>
                  </w:rPr>
                  <w:t xml:space="preserve"> </w:t>
                </w:r>
                <w:r>
                  <w:rPr>
                    <w:b/>
                    <w:i/>
                    <w:sz w:val="20"/>
                  </w:rPr>
                  <w:t>Notice</w:t>
                </w:r>
                <w:r>
                  <w:rPr>
                    <w:b/>
                    <w:i/>
                    <w:spacing w:val="4"/>
                    <w:sz w:val="20"/>
                  </w:rPr>
                  <w:t xml:space="preserve"> </w:t>
                </w:r>
                <w:r>
                  <w:rPr>
                    <w:b/>
                    <w:i/>
                    <w:sz w:val="20"/>
                  </w:rPr>
                  <w:t>to</w:t>
                </w:r>
                <w:r>
                  <w:rPr>
                    <w:b/>
                    <w:i/>
                    <w:spacing w:val="6"/>
                    <w:sz w:val="20"/>
                  </w:rPr>
                  <w:t xml:space="preserve"> </w:t>
                </w:r>
                <w:r>
                  <w:rPr>
                    <w:b/>
                    <w:i/>
                    <w:sz w:val="20"/>
                  </w:rPr>
                  <w:t>the</w:t>
                </w:r>
                <w:r>
                  <w:rPr>
                    <w:b/>
                    <w:i/>
                    <w:spacing w:val="4"/>
                    <w:sz w:val="20"/>
                  </w:rPr>
                  <w:t xml:space="preserve"> </w:t>
                </w:r>
                <w:r>
                  <w:rPr>
                    <w:b/>
                    <w:i/>
                    <w:sz w:val="20"/>
                  </w:rPr>
                  <w:t>Clerk</w:t>
                </w:r>
                <w:r>
                  <w:rPr>
                    <w:b/>
                    <w:i/>
                    <w:spacing w:val="5"/>
                    <w:sz w:val="20"/>
                  </w:rPr>
                  <w:t xml:space="preserve"> </w:t>
                </w:r>
                <w:r>
                  <w:rPr>
                    <w:b/>
                    <w:i/>
                    <w:sz w:val="20"/>
                  </w:rPr>
                  <w:t>of</w:t>
                </w:r>
                <w:r>
                  <w:rPr>
                    <w:b/>
                    <w:i/>
                    <w:spacing w:val="5"/>
                    <w:sz w:val="20"/>
                  </w:rPr>
                  <w:t xml:space="preserve"> </w:t>
                </w:r>
                <w:r>
                  <w:rPr>
                    <w:b/>
                    <w:i/>
                    <w:sz w:val="20"/>
                  </w:rPr>
                  <w:t>Court.</w:t>
                </w:r>
                <w:r>
                  <w:rPr>
                    <w:sz w:val="20"/>
                  </w:rPr>
                  <w:t>On</w:t>
                </w:r>
                <w:r>
                  <w:rPr>
                    <w:spacing w:val="4"/>
                    <w:sz w:val="20"/>
                  </w:rPr>
                  <w:t xml:space="preserve"> </w:t>
                </w:r>
                <w:r>
                  <w:rPr>
                    <w:sz w:val="20"/>
                  </w:rPr>
                  <w:t>filing</w:t>
                </w:r>
                <w:r>
                  <w:rPr>
                    <w:spacing w:val="7"/>
                    <w:sz w:val="20"/>
                  </w:rPr>
                  <w:t xml:space="preserve"> </w:t>
                </w:r>
                <w:r>
                  <w:rPr>
                    <w:sz w:val="20"/>
                  </w:rPr>
                  <w:t>a</w:t>
                </w:r>
                <w:r>
                  <w:rPr>
                    <w:spacing w:val="4"/>
                    <w:sz w:val="20"/>
                  </w:rPr>
                  <w:t xml:space="preserve"> </w:t>
                </w:r>
                <w:r>
                  <w:rPr>
                    <w:sz w:val="20"/>
                  </w:rPr>
                  <w:t>complaint,</w:t>
                </w:r>
                <w:r>
                  <w:rPr>
                    <w:spacing w:val="5"/>
                    <w:sz w:val="20"/>
                  </w:rPr>
                  <w:t xml:space="preserve"> </w:t>
                </w:r>
                <w:r>
                  <w:rPr>
                    <w:sz w:val="20"/>
                  </w:rPr>
                  <w:t>the</w:t>
                </w:r>
                <w:r>
                  <w:rPr>
                    <w:spacing w:val="4"/>
                    <w:sz w:val="20"/>
                  </w:rPr>
                  <w:t xml:space="preserve"> </w:t>
                </w:r>
                <w:r>
                  <w:rPr>
                    <w:sz w:val="20"/>
                  </w:rPr>
                  <w:t>plaintiff</w:t>
                </w:r>
                <w:r>
                  <w:rPr>
                    <w:spacing w:val="4"/>
                    <w:sz w:val="20"/>
                  </w:rPr>
                  <w:t xml:space="preserve"> </w:t>
                </w:r>
                <w:r>
                  <w:rPr>
                    <w:sz w:val="20"/>
                  </w:rPr>
                  <w:t>must</w:t>
                </w:r>
                <w:r>
                  <w:rPr>
                    <w:spacing w:val="5"/>
                    <w:sz w:val="20"/>
                  </w:rPr>
                  <w:t xml:space="preserve"> </w:t>
                </w:r>
                <w:r>
                  <w:rPr>
                    <w:sz w:val="20"/>
                  </w:rPr>
                  <w:t>promptly</w:t>
                </w:r>
                <w:r>
                  <w:rPr>
                    <w:spacing w:val="5"/>
                    <w:sz w:val="20"/>
                  </w:rPr>
                  <w:t xml:space="preserve"> </w:t>
                </w:r>
                <w:r>
                  <w:rPr>
                    <w:sz w:val="20"/>
                  </w:rPr>
                  <w:t>deliver</w:t>
                </w:r>
                <w:r>
                  <w:rPr>
                    <w:spacing w:val="6"/>
                    <w:sz w:val="20"/>
                  </w:rPr>
                  <w:t xml:space="preserve"> </w:t>
                </w:r>
                <w:r>
                  <w:rPr>
                    <w:spacing w:val="-5"/>
                    <w:sz w:val="20"/>
                  </w:rPr>
                  <w:t>to</w:t>
                </w:r>
              </w:p>
            </w:txbxContent>
          </v:textbox>
          <w10:wrap anchorx="page" anchory="page"/>
        </v:shape>
      </w:pict>
    </w: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17B8" w14:textId="77777777" w:rsidR="002F3495" w:rsidRDefault="002F3495">
    <w:pPr>
      <w:pStyle w:val="BodyText"/>
      <w:spacing w:line="14" w:lineRule="auto"/>
      <w:rPr>
        <w:sz w:val="2"/>
      </w:rPr>
    </w:pPr>
  </w:p>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BBCF" w14:textId="77777777" w:rsidR="002F3495" w:rsidRDefault="00000000">
    <w:pPr>
      <w:pStyle w:val="BodyText"/>
      <w:spacing w:line="14" w:lineRule="auto"/>
    </w:pPr>
    <w:r>
      <w:pict w14:anchorId="105E34AC">
        <v:shapetype id="_x0000_t202" coordsize="21600,21600" o:spt="202" path="m,l,21600r21600,l21600,xe">
          <v:stroke joinstyle="miter"/>
          <v:path gradientshapeok="t" o:connecttype="rect"/>
        </v:shapetype>
        <v:shape id="docshape210" o:spid="_x0000_s1070" type="#_x0000_t202" style="position:absolute;margin-left:280.3pt;margin-top:33.8pt;width:109.8pt;height:13.15pt;z-index:-20072448;mso-position-horizontal-relative:page;mso-position-vertical-relative:page" filled="f" stroked="f">
          <v:textbox inset="0,0,0,0">
            <w:txbxContent>
              <w:p w14:paraId="2FB14B3E"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71.1</w:t>
                </w:r>
              </w:p>
            </w:txbxContent>
          </v:textbox>
          <w10:wrap anchorx="page" anchory="page"/>
        </v:shape>
      </w:pict>
    </w:r>
    <w:r>
      <w:pict w14:anchorId="09175CEA">
        <v:shape id="docshape211" o:spid="_x0000_s1069" type="#_x0000_t202" style="position:absolute;margin-left:85.05pt;margin-top:56.8pt;width:466pt;height:13.15pt;z-index:-20071936;mso-position-horizontal-relative:page;mso-position-vertical-relative:page" filled="f" stroked="f">
          <v:textbox inset="0,0,0,0">
            <w:txbxContent>
              <w:p w14:paraId="03AC9F84" w14:textId="77777777" w:rsidR="002F3495" w:rsidRDefault="00000000">
                <w:pPr>
                  <w:pStyle w:val="BodyText"/>
                  <w:spacing w:before="12"/>
                  <w:ind w:left="20"/>
                </w:pPr>
                <w:r>
                  <w:rPr>
                    <w:b/>
                  </w:rPr>
                  <w:t>(3)</w:t>
                </w:r>
                <w:r>
                  <w:rPr>
                    <w:b/>
                    <w:i/>
                  </w:rPr>
                  <w:t>Effect.</w:t>
                </w:r>
                <w:r>
                  <w:t>A</w:t>
                </w:r>
                <w:r>
                  <w:rPr>
                    <w:spacing w:val="-6"/>
                  </w:rPr>
                  <w:t xml:space="preserve"> </w:t>
                </w:r>
                <w:r>
                  <w:t>dismissal</w:t>
                </w:r>
                <w:r>
                  <w:rPr>
                    <w:spacing w:val="-7"/>
                  </w:rPr>
                  <w:t xml:space="preserve"> </w:t>
                </w:r>
                <w:r>
                  <w:t>is</w:t>
                </w:r>
                <w:r>
                  <w:rPr>
                    <w:spacing w:val="-7"/>
                  </w:rPr>
                  <w:t xml:space="preserve"> </w:t>
                </w:r>
                <w:r>
                  <w:t>without</w:t>
                </w:r>
                <w:r>
                  <w:rPr>
                    <w:spacing w:val="-6"/>
                  </w:rPr>
                  <w:t xml:space="preserve"> </w:t>
                </w:r>
                <w:r>
                  <w:t>prejudice</w:t>
                </w:r>
                <w:r>
                  <w:rPr>
                    <w:spacing w:val="-8"/>
                  </w:rPr>
                  <w:t xml:space="preserve"> </w:t>
                </w:r>
                <w:r>
                  <w:t>unless</w:t>
                </w:r>
                <w:r>
                  <w:rPr>
                    <w:spacing w:val="-6"/>
                  </w:rPr>
                  <w:t xml:space="preserve"> </w:t>
                </w:r>
                <w:r>
                  <w:t>otherwise</w:t>
                </w:r>
                <w:r>
                  <w:rPr>
                    <w:spacing w:val="-8"/>
                  </w:rPr>
                  <w:t xml:space="preserve"> </w:t>
                </w:r>
                <w:r>
                  <w:t>stated</w:t>
                </w:r>
                <w:r>
                  <w:rPr>
                    <w:spacing w:val="-6"/>
                  </w:rPr>
                  <w:t xml:space="preserve"> </w:t>
                </w:r>
                <w:r>
                  <w:t>in</w:t>
                </w:r>
                <w:r>
                  <w:rPr>
                    <w:spacing w:val="-7"/>
                  </w:rPr>
                  <w:t xml:space="preserve"> </w:t>
                </w:r>
                <w:r>
                  <w:t>the</w:t>
                </w:r>
                <w:r>
                  <w:rPr>
                    <w:spacing w:val="-8"/>
                  </w:rPr>
                  <w:t xml:space="preserve"> </w:t>
                </w:r>
                <w:r>
                  <w:t>notice,</w:t>
                </w:r>
                <w:r>
                  <w:rPr>
                    <w:spacing w:val="-8"/>
                  </w:rPr>
                  <w:t xml:space="preserve"> </w:t>
                </w:r>
                <w:r>
                  <w:t>stipulation,</w:t>
                </w:r>
                <w:r>
                  <w:rPr>
                    <w:spacing w:val="-6"/>
                  </w:rPr>
                  <w:t xml:space="preserve"> </w:t>
                </w:r>
                <w:r>
                  <w:t>or</w:t>
                </w:r>
                <w:r>
                  <w:rPr>
                    <w:spacing w:val="-7"/>
                  </w:rPr>
                  <w:t xml:space="preserve"> </w:t>
                </w:r>
                <w:r>
                  <w:t>court</w:t>
                </w:r>
                <w:r>
                  <w:rPr>
                    <w:spacing w:val="-7"/>
                  </w:rPr>
                  <w:t xml:space="preserve"> </w:t>
                </w:r>
                <w:r>
                  <w:rPr>
                    <w:spacing w:val="-2"/>
                  </w:rPr>
                  <w:t>order.</w:t>
                </w:r>
              </w:p>
            </w:txbxContent>
          </v:textbox>
          <w10:wrap anchorx="page" anchory="page"/>
        </v:shape>
      </w:pict>
    </w: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614D" w14:textId="77777777" w:rsidR="002F3495" w:rsidRDefault="002F3495">
    <w:pPr>
      <w:pStyle w:val="BodyText"/>
      <w:spacing w:line="14" w:lineRule="auto"/>
      <w:rPr>
        <w:sz w:val="2"/>
      </w:rPr>
    </w:pP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1909" w14:textId="77777777" w:rsidR="002F3495" w:rsidRDefault="002F3495">
    <w:pPr>
      <w:pStyle w:val="BodyText"/>
      <w:spacing w:line="14" w:lineRule="auto"/>
      <w:rPr>
        <w:sz w:val="2"/>
      </w:rPr>
    </w:pPr>
  </w:p>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8438" w14:textId="77777777" w:rsidR="002F3495" w:rsidRDefault="002F3495">
    <w:pPr>
      <w:pStyle w:val="BodyText"/>
      <w:spacing w:line="14" w:lineRule="auto"/>
      <w:rPr>
        <w:sz w:val="2"/>
      </w:rPr>
    </w:pP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3877" w14:textId="77777777" w:rsidR="002F3495" w:rsidRDefault="00000000">
    <w:pPr>
      <w:pStyle w:val="BodyText"/>
      <w:spacing w:line="14" w:lineRule="auto"/>
    </w:pPr>
    <w:r>
      <w:pict w14:anchorId="605439D9">
        <v:shapetype id="_x0000_t202" coordsize="21600,21600" o:spt="202" path="m,l,21600r21600,l21600,xe">
          <v:stroke joinstyle="miter"/>
          <v:path gradientshapeok="t" o:connecttype="rect"/>
        </v:shapetype>
        <v:shape id="docshape212" o:spid="_x0000_s1068" type="#_x0000_t202" style="position:absolute;margin-left:154.4pt;margin-top:81.95pt;width:303.15pt;height:40.6pt;z-index:-20071424;mso-position-horizontal-relative:page;mso-position-vertical-relative:page" filled="f" stroked="f">
          <v:textbox inset="0,0,0,0">
            <w:txbxContent>
              <w:p w14:paraId="3F90372E"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77-</w:t>
                  </w:r>
                  <w:r>
                    <w:rPr>
                      <w:b/>
                      <w:i/>
                      <w:color w:val="0077CC"/>
                      <w:spacing w:val="-10"/>
                      <w:sz w:val="28"/>
                      <w:u w:val="single" w:color="0077CC"/>
                    </w:rPr>
                    <w:t>1</w:t>
                  </w:r>
                </w:hyperlink>
              </w:p>
              <w:p w14:paraId="1AA1C731"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1A3C268E">
        <v:shape id="docshape213" o:spid="_x0000_s1067" type="#_x0000_t202" style="position:absolute;margin-left:49.05pt;margin-top:146.1pt;width:513.9pt;height:28.4pt;z-index:-20070912;mso-position-horizontal-relative:page;mso-position-vertical-relative:page" filled="f" stroked="f">
          <v:textbox inset="0,0,0,0">
            <w:txbxContent>
              <w:p w14:paraId="3C0E9DAF"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E8CD" w14:textId="77777777" w:rsidR="002F3495" w:rsidRDefault="00000000">
    <w:pPr>
      <w:pStyle w:val="BodyText"/>
      <w:spacing w:line="14" w:lineRule="auto"/>
    </w:pPr>
    <w:r>
      <w:pict w14:anchorId="343CB7E0">
        <v:shapetype id="_x0000_t202" coordsize="21600,21600" o:spt="202" path="m,l,21600r21600,l21600,xe">
          <v:stroke joinstyle="miter"/>
          <v:path gradientshapeok="t" o:connecttype="rect"/>
        </v:shapetype>
        <v:shape id="docshape21" o:spid="_x0000_s1287" type="#_x0000_t202" style="position:absolute;margin-left:154.4pt;margin-top:77.35pt;width:303.15pt;height:40.6pt;z-index:-20183552;mso-position-horizontal-relative:page;mso-position-vertical-relative:page" filled="f" stroked="f">
          <v:textbox inset="0,0,0,0">
            <w:txbxContent>
              <w:p w14:paraId="6A9CB912" w14:textId="77777777" w:rsidR="002F3495" w:rsidRDefault="00000000">
                <w:pPr>
                  <w:tabs>
                    <w:tab w:val="left" w:pos="1643"/>
                  </w:tabs>
                  <w:spacing w:before="11"/>
                  <w:ind w:left="6"/>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5.1</w:t>
                  </w:r>
                </w:hyperlink>
              </w:p>
              <w:p w14:paraId="1974D589"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02BD" w14:textId="77777777" w:rsidR="002F3495" w:rsidRDefault="00000000">
    <w:pPr>
      <w:pStyle w:val="BodyText"/>
      <w:spacing w:line="14" w:lineRule="auto"/>
    </w:pPr>
    <w:r>
      <w:pict w14:anchorId="109FDE92">
        <v:shapetype id="_x0000_t202" coordsize="21600,21600" o:spt="202" path="m,l,21600r21600,l21600,xe">
          <v:stroke joinstyle="miter"/>
          <v:path gradientshapeok="t" o:connecttype="rect"/>
        </v:shapetype>
        <v:shape id="docshape214" o:spid="_x0000_s1066" type="#_x0000_t202" style="position:absolute;margin-left:154.4pt;margin-top:81.95pt;width:303.15pt;height:40.6pt;z-index:-20070400;mso-position-horizontal-relative:page;mso-position-vertical-relative:page" filled="f" stroked="f">
          <v:textbox inset="0,0,0,0">
            <w:txbxContent>
              <w:p w14:paraId="567DA2F8"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77-</w:t>
                  </w:r>
                  <w:r>
                    <w:rPr>
                      <w:b/>
                      <w:i/>
                      <w:color w:val="0077CC"/>
                      <w:spacing w:val="-10"/>
                      <w:sz w:val="28"/>
                      <w:u w:val="single" w:color="0077CC"/>
                    </w:rPr>
                    <w:t>2</w:t>
                  </w:r>
                </w:hyperlink>
              </w:p>
              <w:p w14:paraId="2CE1D983"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0034" w14:textId="77777777" w:rsidR="002F3495" w:rsidRDefault="00000000">
    <w:pPr>
      <w:pStyle w:val="BodyText"/>
      <w:spacing w:line="14" w:lineRule="auto"/>
    </w:pPr>
    <w:r>
      <w:pict w14:anchorId="602A375E">
        <v:shapetype id="_x0000_t202" coordsize="21600,21600" o:spt="202" path="m,l,21600r21600,l21600,xe">
          <v:stroke joinstyle="miter"/>
          <v:path gradientshapeok="t" o:connecttype="rect"/>
        </v:shapetype>
        <v:shape id="docshape215" o:spid="_x0000_s1065" type="#_x0000_t202" style="position:absolute;margin-left:154.4pt;margin-top:81.95pt;width:303.15pt;height:40.6pt;z-index:-20069888;mso-position-horizontal-relative:page;mso-position-vertical-relative:page" filled="f" stroked="f">
          <v:textbox inset="0,0,0,0">
            <w:txbxContent>
              <w:p w14:paraId="2A1BD8FB"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78</w:t>
                  </w:r>
                </w:hyperlink>
              </w:p>
              <w:p w14:paraId="095FCD75"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4E9AF10E">
        <v:shape id="docshape216" o:spid="_x0000_s1064" type="#_x0000_t202" style="position:absolute;margin-left:49.05pt;margin-top:146.1pt;width:513.9pt;height:28.4pt;z-index:-20069376;mso-position-horizontal-relative:page;mso-position-vertical-relative:page" filled="f" stroked="f">
          <v:textbox inset="0,0,0,0">
            <w:txbxContent>
              <w:p w14:paraId="7DDF5790"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9200" w14:textId="77777777" w:rsidR="002F3495" w:rsidRDefault="00000000">
    <w:pPr>
      <w:pStyle w:val="BodyText"/>
      <w:spacing w:line="14" w:lineRule="auto"/>
    </w:pPr>
    <w:r>
      <w:pict w14:anchorId="291E931C">
        <v:shapetype id="_x0000_t202" coordsize="21600,21600" o:spt="202" path="m,l,21600r21600,l21600,xe">
          <v:stroke joinstyle="miter"/>
          <v:path gradientshapeok="t" o:connecttype="rect"/>
        </v:shapetype>
        <v:shape id="docshape217" o:spid="_x0000_s1063" type="#_x0000_t202" style="position:absolute;margin-left:154.4pt;margin-top:77.35pt;width:303.15pt;height:40.6pt;z-index:-20068864;mso-position-horizontal-relative:page;mso-position-vertical-relative:page" filled="f" stroked="f">
          <v:textbox inset="0,0,0,0">
            <w:txbxContent>
              <w:p w14:paraId="3B18F749"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79</w:t>
                  </w:r>
                </w:hyperlink>
              </w:p>
              <w:p w14:paraId="47D38F8C"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9366" w14:textId="77777777" w:rsidR="002F3495" w:rsidRDefault="002F3495">
    <w:pPr>
      <w:pStyle w:val="BodyText"/>
      <w:spacing w:line="14" w:lineRule="auto"/>
      <w:rPr>
        <w:sz w:val="2"/>
      </w:rPr>
    </w:pPr>
  </w:p>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89AD" w14:textId="77777777" w:rsidR="002F3495" w:rsidRDefault="00000000">
    <w:pPr>
      <w:pStyle w:val="BodyText"/>
      <w:spacing w:line="14" w:lineRule="auto"/>
    </w:pPr>
    <w:r>
      <w:pict w14:anchorId="14FE57AA">
        <v:line id="_x0000_s1062" style="position:absolute;z-index:-20068352;mso-position-horizontal-relative:page;mso-position-vertical-relative:page" from="50pt,221.4pt" to="562pt,221.4pt" strokecolor="#009ddb" strokeweight="2pt">
          <w10:wrap anchorx="page" anchory="page"/>
        </v:line>
      </w:pict>
    </w:r>
    <w:r>
      <w:pict w14:anchorId="7C75DAF6">
        <v:shapetype id="_x0000_t202" coordsize="21600,21600" o:spt="202" path="m,l,21600r21600,l21600,xe">
          <v:stroke joinstyle="miter"/>
          <v:path gradientshapeok="t" o:connecttype="rect"/>
        </v:shapetype>
        <v:shape id="docshape218" o:spid="_x0000_s1061" type="#_x0000_t202" style="position:absolute;margin-left:154.4pt;margin-top:81.95pt;width:303.15pt;height:40.6pt;z-index:-20067840;mso-position-horizontal-relative:page;mso-position-vertical-relative:page" filled="f" stroked="f">
          <v:textbox inset="0,0,0,0">
            <w:txbxContent>
              <w:p w14:paraId="45696F3D"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79-</w:t>
                  </w:r>
                  <w:r>
                    <w:rPr>
                      <w:b/>
                      <w:i/>
                      <w:color w:val="0077CC"/>
                      <w:spacing w:val="-10"/>
                      <w:sz w:val="28"/>
                      <w:u w:val="single" w:color="0077CC"/>
                    </w:rPr>
                    <w:t>1</w:t>
                  </w:r>
                </w:hyperlink>
              </w:p>
              <w:p w14:paraId="78DD51F8"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505E1723">
        <v:shape id="docshape219" o:spid="_x0000_s1060" type="#_x0000_t202" style="position:absolute;margin-left:49.05pt;margin-top:146.1pt;width:513.9pt;height:28.4pt;z-index:-20067328;mso-position-horizontal-relative:page;mso-position-vertical-relative:page" filled="f" stroked="f">
          <v:textbox inset="0,0,0,0">
            <w:txbxContent>
              <w:p w14:paraId="28F98687"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44AA78A6">
        <v:shape id="docshape220" o:spid="_x0000_s1059" type="#_x0000_t202" style="position:absolute;margin-left:72.45pt;margin-top:202.65pt;width:202.8pt;height:17.7pt;z-index:-20066816;mso-position-horizontal-relative:page;mso-position-vertical-relative:page" filled="f" stroked="f">
          <v:textbox inset="0,0,0,0">
            <w:txbxContent>
              <w:p w14:paraId="3D0BC963" w14:textId="77777777" w:rsidR="002F3495" w:rsidRDefault="00000000">
                <w:pPr>
                  <w:spacing w:before="11"/>
                  <w:ind w:left="20"/>
                  <w:rPr>
                    <w:b/>
                    <w:sz w:val="28"/>
                  </w:rPr>
                </w:pPr>
                <w:r>
                  <w:rPr>
                    <w:b/>
                    <w:sz w:val="28"/>
                  </w:rPr>
                  <w:t>Rule</w:t>
                </w:r>
                <w:r>
                  <w:rPr>
                    <w:b/>
                    <w:spacing w:val="-3"/>
                    <w:sz w:val="28"/>
                  </w:rPr>
                  <w:t xml:space="preserve"> </w:t>
                </w:r>
                <w:r>
                  <w:rPr>
                    <w:b/>
                    <w:sz w:val="28"/>
                  </w:rPr>
                  <w:t>79-1.</w:t>
                </w:r>
                <w:r>
                  <w:rPr>
                    <w:b/>
                    <w:spacing w:val="70"/>
                    <w:sz w:val="28"/>
                  </w:rPr>
                  <w:t xml:space="preserve"> </w:t>
                </w:r>
                <w:r>
                  <w:rPr>
                    <w:b/>
                    <w:sz w:val="28"/>
                  </w:rPr>
                  <w:t>Sealing</w:t>
                </w:r>
                <w:r>
                  <w:rPr>
                    <w:b/>
                    <w:spacing w:val="-3"/>
                    <w:sz w:val="28"/>
                  </w:rPr>
                  <w:t xml:space="preserve"> </w:t>
                </w:r>
                <w:r>
                  <w:rPr>
                    <w:b/>
                    <w:sz w:val="28"/>
                  </w:rPr>
                  <w:t>of</w:t>
                </w:r>
                <w:r>
                  <w:rPr>
                    <w:b/>
                    <w:spacing w:val="-3"/>
                    <w:sz w:val="28"/>
                  </w:rPr>
                  <w:t xml:space="preserve"> </w:t>
                </w:r>
                <w:r>
                  <w:rPr>
                    <w:b/>
                    <w:spacing w:val="-2"/>
                    <w:sz w:val="28"/>
                  </w:rPr>
                  <w:t>Records</w:t>
                </w:r>
              </w:p>
            </w:txbxContent>
          </v:textbox>
          <w10:wrap anchorx="page" anchory="page"/>
        </v:shape>
      </w:pict>
    </w: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6E48" w14:textId="77777777" w:rsidR="002F3495" w:rsidRDefault="002F3495">
    <w:pPr>
      <w:pStyle w:val="BodyText"/>
      <w:spacing w:line="14" w:lineRule="auto"/>
      <w:rPr>
        <w:sz w:val="2"/>
      </w:rPr>
    </w:pP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19AF" w14:textId="77777777" w:rsidR="002F3495" w:rsidRDefault="00000000">
    <w:pPr>
      <w:pStyle w:val="BodyText"/>
      <w:spacing w:line="14" w:lineRule="auto"/>
    </w:pPr>
    <w:r>
      <w:pict w14:anchorId="5AE35776">
        <v:line id="_x0000_s1058" style="position:absolute;z-index:-20066304;mso-position-horizontal-relative:page;mso-position-vertical-relative:page" from="50pt,221.4pt" to="562pt,221.4pt" strokecolor="#009ddb" strokeweight="2pt">
          <w10:wrap anchorx="page" anchory="page"/>
        </v:line>
      </w:pict>
    </w:r>
    <w:r>
      <w:pict w14:anchorId="5E9F3DEE">
        <v:shapetype id="_x0000_t202" coordsize="21600,21600" o:spt="202" path="m,l,21600r21600,l21600,xe">
          <v:stroke joinstyle="miter"/>
          <v:path gradientshapeok="t" o:connecttype="rect"/>
        </v:shapetype>
        <v:shape id="docshape221" o:spid="_x0000_s1057" type="#_x0000_t202" style="position:absolute;margin-left:154.4pt;margin-top:81.95pt;width:303.15pt;height:40.6pt;z-index:-20065792;mso-position-horizontal-relative:page;mso-position-vertical-relative:page" filled="f" stroked="f">
          <v:textbox inset="0,0,0,0">
            <w:txbxContent>
              <w:p w14:paraId="26EE8AA0"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79-</w:t>
                  </w:r>
                  <w:r>
                    <w:rPr>
                      <w:b/>
                      <w:i/>
                      <w:color w:val="0077CC"/>
                      <w:spacing w:val="-10"/>
                      <w:sz w:val="28"/>
                      <w:u w:val="single" w:color="0077CC"/>
                    </w:rPr>
                    <w:t>3</w:t>
                  </w:r>
                </w:hyperlink>
              </w:p>
              <w:p w14:paraId="2848DD50"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1E17BB2A">
        <v:shape id="docshape222" o:spid="_x0000_s1056" type="#_x0000_t202" style="position:absolute;margin-left:49.05pt;margin-top:146.1pt;width:513.9pt;height:28.4pt;z-index:-20065280;mso-position-horizontal-relative:page;mso-position-vertical-relative:page" filled="f" stroked="f">
          <v:textbox inset="0,0,0,0">
            <w:txbxContent>
              <w:p w14:paraId="727FF0C7"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0F73FCB9">
        <v:shape id="docshape223" o:spid="_x0000_s1055" type="#_x0000_t202" style="position:absolute;margin-left:72.45pt;margin-top:202.65pt;width:130.45pt;height:17.7pt;z-index:-20064768;mso-position-horizontal-relative:page;mso-position-vertical-relative:page" filled="f" stroked="f">
          <v:textbox inset="0,0,0,0">
            <w:txbxContent>
              <w:p w14:paraId="3C86B607" w14:textId="77777777" w:rsidR="002F3495" w:rsidRDefault="00000000">
                <w:pPr>
                  <w:spacing w:before="11"/>
                  <w:ind w:left="20"/>
                  <w:rPr>
                    <w:b/>
                    <w:sz w:val="28"/>
                  </w:rPr>
                </w:pPr>
                <w:r>
                  <w:rPr>
                    <w:b/>
                    <w:sz w:val="28"/>
                  </w:rPr>
                  <w:t>Rule</w:t>
                </w:r>
                <w:r>
                  <w:rPr>
                    <w:b/>
                    <w:spacing w:val="-2"/>
                    <w:sz w:val="28"/>
                  </w:rPr>
                  <w:t xml:space="preserve"> </w:t>
                </w:r>
                <w:r>
                  <w:rPr>
                    <w:b/>
                    <w:sz w:val="28"/>
                  </w:rPr>
                  <w:t>79-3.</w:t>
                </w:r>
                <w:r>
                  <w:rPr>
                    <w:b/>
                    <w:spacing w:val="71"/>
                    <w:sz w:val="28"/>
                  </w:rPr>
                  <w:t xml:space="preserve"> </w:t>
                </w:r>
                <w:r>
                  <w:rPr>
                    <w:b/>
                    <w:spacing w:val="-2"/>
                    <w:sz w:val="28"/>
                  </w:rPr>
                  <w:t>Exhibits</w:t>
                </w:r>
              </w:p>
            </w:txbxContent>
          </v:textbox>
          <w10:wrap anchorx="page" anchory="page"/>
        </v:shape>
      </w:pict>
    </w:r>
  </w:p>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3B55" w14:textId="77777777" w:rsidR="002F3495" w:rsidRDefault="002F3495">
    <w:pPr>
      <w:pStyle w:val="BodyText"/>
      <w:spacing w:line="14" w:lineRule="auto"/>
      <w:rPr>
        <w:sz w:val="2"/>
      </w:rPr>
    </w:pPr>
  </w:p>
</w:hdr>
</file>

<file path=word/header1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855A" w14:textId="77777777" w:rsidR="002F3495" w:rsidRDefault="00000000">
    <w:pPr>
      <w:pStyle w:val="BodyText"/>
      <w:spacing w:line="14" w:lineRule="auto"/>
    </w:pPr>
    <w:r>
      <w:pict w14:anchorId="6FB2FD1A">
        <v:shapetype id="_x0000_t202" coordsize="21600,21600" o:spt="202" path="m,l,21600r21600,l21600,xe">
          <v:stroke joinstyle="miter"/>
          <v:path gradientshapeok="t" o:connecttype="rect"/>
        </v:shapetype>
        <v:shape id="docshape224" o:spid="_x0000_s1054" type="#_x0000_t202" style="position:absolute;margin-left:154.4pt;margin-top:77.35pt;width:303.15pt;height:40.6pt;z-index:-20064256;mso-position-horizontal-relative:page;mso-position-vertical-relative:page" filled="f" stroked="f">
          <v:textbox inset="0,0,0,0">
            <w:txbxContent>
              <w:p w14:paraId="40BA3471"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fldChar w:fldCharType="begin"/>
                  </w:r>
                  <w:r>
                    <w:rPr>
                      <w:b/>
                      <w:i/>
                      <w:color w:val="0077CC"/>
                      <w:spacing w:val="-5"/>
                      <w:sz w:val="28"/>
                      <w:u w:val="single" w:color="0077CC"/>
                    </w:rPr>
                    <w:instrText xml:space="preserve"> PAGE </w:instrText>
                  </w:r>
                  <w:r>
                    <w:rPr>
                      <w:b/>
                      <w:i/>
                      <w:color w:val="0077CC"/>
                      <w:spacing w:val="-5"/>
                      <w:sz w:val="28"/>
                      <w:u w:val="single" w:color="0077CC"/>
                    </w:rPr>
                    <w:fldChar w:fldCharType="separate"/>
                  </w:r>
                  <w:r>
                    <w:rPr>
                      <w:b/>
                      <w:i/>
                      <w:color w:val="0077CC"/>
                      <w:spacing w:val="-5"/>
                      <w:sz w:val="28"/>
                      <w:u w:val="single" w:color="0077CC"/>
                    </w:rPr>
                    <w:t>84</w:t>
                  </w:r>
                  <w:r>
                    <w:rPr>
                      <w:b/>
                      <w:i/>
                      <w:color w:val="0077CC"/>
                      <w:spacing w:val="-5"/>
                      <w:sz w:val="28"/>
                      <w:u w:val="single" w:color="0077CC"/>
                    </w:rPr>
                    <w:fldChar w:fldCharType="end"/>
                  </w:r>
                </w:hyperlink>
              </w:p>
              <w:p w14:paraId="427AA82B"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1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418A" w14:textId="77777777" w:rsidR="002F3495" w:rsidRDefault="00000000">
    <w:pPr>
      <w:pStyle w:val="BodyText"/>
      <w:spacing w:line="14" w:lineRule="auto"/>
    </w:pPr>
    <w:r>
      <w:pict w14:anchorId="40A4BB9E">
        <v:line id="_x0000_s1053" style="position:absolute;z-index:-20063744;mso-position-horizontal-relative:page;mso-position-vertical-relative:page" from="50pt,221.4pt" to="562pt,221.4pt" strokecolor="#009ddb" strokeweight="2pt">
          <w10:wrap anchorx="page" anchory="page"/>
        </v:line>
      </w:pict>
    </w:r>
    <w:r>
      <w:pict w14:anchorId="0ABE68E7">
        <v:shapetype id="_x0000_t202" coordsize="21600,21600" o:spt="202" path="m,l,21600r21600,l21600,xe">
          <v:stroke joinstyle="miter"/>
          <v:path gradientshapeok="t" o:connecttype="rect"/>
        </v:shapetype>
        <v:shape id="docshape225" o:spid="_x0000_s1052" type="#_x0000_t202" style="position:absolute;margin-left:154.4pt;margin-top:81.95pt;width:303.15pt;height:40.6pt;z-index:-20063232;mso-position-horizontal-relative:page;mso-position-vertical-relative:page" filled="f" stroked="f">
          <v:textbox inset="0,0,0,0">
            <w:txbxContent>
              <w:p w14:paraId="689290C7"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fldChar w:fldCharType="begin"/>
                  </w:r>
                  <w:r>
                    <w:rPr>
                      <w:b/>
                      <w:i/>
                      <w:color w:val="0077CC"/>
                      <w:spacing w:val="-5"/>
                      <w:sz w:val="28"/>
                      <w:u w:val="single" w:color="0077CC"/>
                    </w:rPr>
                    <w:instrText xml:space="preserve"> PAGE </w:instrText>
                  </w:r>
                  <w:r>
                    <w:rPr>
                      <w:b/>
                      <w:i/>
                      <w:color w:val="0077CC"/>
                      <w:spacing w:val="-5"/>
                      <w:sz w:val="28"/>
                      <w:u w:val="single" w:color="0077CC"/>
                    </w:rPr>
                    <w:fldChar w:fldCharType="separate"/>
                  </w:r>
                  <w:r>
                    <w:rPr>
                      <w:b/>
                      <w:i/>
                      <w:color w:val="0077CC"/>
                      <w:spacing w:val="-5"/>
                      <w:sz w:val="28"/>
                      <w:u w:val="single" w:color="0077CC"/>
                    </w:rPr>
                    <w:t>81</w:t>
                  </w:r>
                  <w:r>
                    <w:rPr>
                      <w:b/>
                      <w:i/>
                      <w:color w:val="0077CC"/>
                      <w:spacing w:val="-5"/>
                      <w:sz w:val="28"/>
                      <w:u w:val="single" w:color="0077CC"/>
                    </w:rPr>
                    <w:fldChar w:fldCharType="end"/>
                  </w:r>
                </w:hyperlink>
              </w:p>
              <w:p w14:paraId="59C8FF6D"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45CB2ADA">
        <v:shape id="docshape226" o:spid="_x0000_s1051" type="#_x0000_t202" style="position:absolute;margin-left:49.05pt;margin-top:146.1pt;width:513.9pt;height:28.4pt;z-index:-20062720;mso-position-horizontal-relative:page;mso-position-vertical-relative:page" filled="f" stroked="f">
          <v:textbox inset="0,0,0,0">
            <w:txbxContent>
              <w:p w14:paraId="723FD0C1"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1E37CB3C">
        <v:shape id="docshape227" o:spid="_x0000_s1050" type="#_x0000_t202" style="position:absolute;margin-left:72.45pt;margin-top:202.65pt;width:135.95pt;height:17.7pt;z-index:-20062208;mso-position-horizontal-relative:page;mso-position-vertical-relative:page" filled="f" stroked="f">
          <v:textbox inset="0,0,0,0">
            <w:txbxContent>
              <w:p w14:paraId="33C0D8B1" w14:textId="77777777" w:rsidR="002F3495" w:rsidRDefault="00000000">
                <w:pPr>
                  <w:spacing w:before="11"/>
                  <w:ind w:left="20"/>
                  <w:rPr>
                    <w:b/>
                    <w:sz w:val="28"/>
                  </w:rPr>
                </w:pPr>
                <w:r>
                  <w:rPr>
                    <w:b/>
                    <w:sz w:val="28"/>
                  </w:rPr>
                  <w:t xml:space="preserve">Rule </w:t>
                </w:r>
                <w:r>
                  <w:rPr>
                    <w:b/>
                    <w:sz w:val="28"/>
                  </w:rPr>
                  <w:fldChar w:fldCharType="begin"/>
                </w:r>
                <w:r>
                  <w:rPr>
                    <w:b/>
                    <w:sz w:val="28"/>
                  </w:rPr>
                  <w:instrText xml:space="preserve"> PAGE </w:instrText>
                </w:r>
                <w:r>
                  <w:rPr>
                    <w:b/>
                    <w:sz w:val="28"/>
                  </w:rPr>
                  <w:fldChar w:fldCharType="separate"/>
                </w:r>
                <w:r>
                  <w:rPr>
                    <w:b/>
                    <w:sz w:val="28"/>
                  </w:rPr>
                  <w:t>81</w:t>
                </w:r>
                <w:r>
                  <w:rPr>
                    <w:b/>
                    <w:sz w:val="28"/>
                  </w:rPr>
                  <w:fldChar w:fldCharType="end"/>
                </w:r>
                <w:r>
                  <w:rPr>
                    <w:b/>
                    <w:sz w:val="28"/>
                  </w:rPr>
                  <w:t>.</w:t>
                </w:r>
                <w:r>
                  <w:rPr>
                    <w:b/>
                    <w:spacing w:val="76"/>
                    <w:sz w:val="28"/>
                  </w:rPr>
                  <w:t xml:space="preserve"> </w:t>
                </w:r>
                <w:r>
                  <w:rPr>
                    <w:b/>
                    <w:spacing w:val="-2"/>
                    <w:sz w:val="28"/>
                  </w:rPr>
                  <w:t>[Reserved]</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2729" w14:textId="77777777" w:rsidR="002F3495" w:rsidRDefault="00000000">
    <w:pPr>
      <w:pStyle w:val="BodyText"/>
      <w:spacing w:line="14" w:lineRule="auto"/>
    </w:pPr>
    <w:r>
      <w:pict w14:anchorId="33219C3C">
        <v:shapetype id="_x0000_t202" coordsize="21600,21600" o:spt="202" path="m,l,21600r21600,l21600,xe">
          <v:stroke joinstyle="miter"/>
          <v:path gradientshapeok="t" o:connecttype="rect"/>
        </v:shapetype>
        <v:shape id="docshape2" o:spid="_x0000_s1308" type="#_x0000_t202" style="position:absolute;margin-left:282.8pt;margin-top:33.8pt;width:104.75pt;height:13.15pt;z-index:-20194304;mso-position-horizontal-relative:page;mso-position-vertical-relative:page" filled="f" stroked="f">
          <v:textbox inset="0,0,0,0">
            <w:txbxContent>
              <w:p w14:paraId="3FDB39A9" w14:textId="77777777" w:rsidR="002F3495" w:rsidRDefault="00000000">
                <w:pPr>
                  <w:pStyle w:val="BodyText"/>
                  <w:spacing w:before="12"/>
                  <w:ind w:left="20"/>
                </w:pPr>
                <w:r>
                  <w:t>V.I.</w:t>
                </w:r>
                <w:r>
                  <w:rPr>
                    <w:spacing w:val="-4"/>
                  </w:rPr>
                  <w:t xml:space="preserve"> </w:t>
                </w:r>
                <w:r>
                  <w:t>R.</w:t>
                </w:r>
                <w:r>
                  <w:rPr>
                    <w:spacing w:val="-5"/>
                  </w:rPr>
                  <w:t xml:space="preserve"> </w:t>
                </w:r>
                <w:r>
                  <w:t>CIV.</w:t>
                </w:r>
                <w:r>
                  <w:rPr>
                    <w:spacing w:val="-3"/>
                  </w:rPr>
                  <w:t xml:space="preserve"> </w:t>
                </w:r>
                <w:r>
                  <w:t>P.</w:t>
                </w:r>
                <w:r>
                  <w:rPr>
                    <w:spacing w:val="-3"/>
                  </w:rPr>
                  <w:t xml:space="preserve"> </w:t>
                </w:r>
                <w:r>
                  <w:t>Rule</w:t>
                </w:r>
                <w:r>
                  <w:rPr>
                    <w:spacing w:val="-5"/>
                  </w:rPr>
                  <w:t xml:space="preserve"> </w:t>
                </w:r>
                <w:r>
                  <w:t>1-</w:t>
                </w:r>
                <w:r>
                  <w:rPr>
                    <w:spacing w:val="-10"/>
                  </w:rPr>
                  <w:t>1</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C5B5" w14:textId="77777777" w:rsidR="002F3495" w:rsidRDefault="00000000">
    <w:pPr>
      <w:pStyle w:val="BodyText"/>
      <w:spacing w:line="14" w:lineRule="auto"/>
    </w:pPr>
    <w:r>
      <w:pict w14:anchorId="1866CE2A">
        <v:shapetype id="_x0000_t202" coordsize="21600,21600" o:spt="202" path="m,l,21600r21600,l21600,xe">
          <v:stroke joinstyle="miter"/>
          <v:path gradientshapeok="t" o:connecttype="rect"/>
        </v:shapetype>
        <v:shape id="docshape22" o:spid="_x0000_s1286" type="#_x0000_t202" style="position:absolute;margin-left:283.05pt;margin-top:33.8pt;width:104.25pt;height:13.15pt;z-index:-20183040;mso-position-horizontal-relative:page;mso-position-vertical-relative:page" filled="f" stroked="f">
          <v:textbox inset="0,0,0,0">
            <w:txbxContent>
              <w:p w14:paraId="11A143A0"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5.1</w:t>
                </w:r>
              </w:p>
            </w:txbxContent>
          </v:textbox>
          <w10:wrap anchorx="page" anchory="page"/>
        </v:shape>
      </w:pict>
    </w:r>
  </w:p>
</w:hdr>
</file>

<file path=word/header2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0BA7" w14:textId="77777777" w:rsidR="002F3495" w:rsidRDefault="00000000">
    <w:pPr>
      <w:pStyle w:val="BodyText"/>
      <w:spacing w:line="14" w:lineRule="auto"/>
    </w:pPr>
    <w:r>
      <w:pict w14:anchorId="5D7C6EB3">
        <v:shapetype id="_x0000_t202" coordsize="21600,21600" o:spt="202" path="m,l,21600r21600,l21600,xe">
          <v:stroke joinstyle="miter"/>
          <v:path gradientshapeok="t" o:connecttype="rect"/>
        </v:shapetype>
        <v:shape id="docshape228" o:spid="_x0000_s1049" type="#_x0000_t202" style="position:absolute;margin-left:154.4pt;margin-top:81.95pt;width:303.15pt;height:40.6pt;z-index:-20061696;mso-position-horizontal-relative:page;mso-position-vertical-relative:page" filled="f" stroked="f">
          <v:textbox inset="0,0,0,0">
            <w:txbxContent>
              <w:p w14:paraId="7A8A4E5C"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85</w:t>
                  </w:r>
                </w:hyperlink>
              </w:p>
              <w:p w14:paraId="26ED12D0"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2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DCE3" w14:textId="77777777" w:rsidR="002F3495" w:rsidRDefault="002F3495">
    <w:pPr>
      <w:pStyle w:val="BodyText"/>
      <w:spacing w:line="14" w:lineRule="auto"/>
      <w:rPr>
        <w:sz w:val="2"/>
      </w:rPr>
    </w:pPr>
  </w:p>
</w:hdr>
</file>

<file path=word/header2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36F1" w14:textId="77777777" w:rsidR="002F3495" w:rsidRDefault="00000000">
    <w:pPr>
      <w:pStyle w:val="BodyText"/>
      <w:spacing w:line="14" w:lineRule="auto"/>
    </w:pPr>
    <w:r>
      <w:pict w14:anchorId="09AFA1D2">
        <v:shapetype id="_x0000_t202" coordsize="21600,21600" o:spt="202" path="m,l,21600r21600,l21600,xe">
          <v:stroke joinstyle="miter"/>
          <v:path gradientshapeok="t" o:connecttype="rect"/>
        </v:shapetype>
        <v:shape id="docshape230" o:spid="_x0000_s1047" type="#_x0000_t202" style="position:absolute;margin-left:284.35pt;margin-top:33.8pt;width:101.4pt;height:13.15pt;z-index:-20060672;mso-position-horizontal-relative:page;mso-position-vertical-relative:page" filled="f" stroked="f">
          <v:textbox inset="0,0,0,0">
            <w:txbxContent>
              <w:p w14:paraId="2919DEE9"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90</w:t>
                </w:r>
              </w:p>
            </w:txbxContent>
          </v:textbox>
          <w10:wrap anchorx="page" anchory="page"/>
        </v:shape>
      </w:pict>
    </w:r>
  </w:p>
</w:hdr>
</file>

<file path=word/header2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A38D" w14:textId="77777777" w:rsidR="002F3495" w:rsidRDefault="00000000">
    <w:pPr>
      <w:pStyle w:val="BodyText"/>
      <w:spacing w:line="14" w:lineRule="auto"/>
    </w:pPr>
    <w:r>
      <w:pict w14:anchorId="31DFB222">
        <v:shapetype id="_x0000_t202" coordsize="21600,21600" o:spt="202" path="m,l,21600r21600,l21600,xe">
          <v:stroke joinstyle="miter"/>
          <v:path gradientshapeok="t" o:connecttype="rect"/>
        </v:shapetype>
        <v:shape id="docshape229" o:spid="_x0000_s1048" type="#_x0000_t202" style="position:absolute;margin-left:154.4pt;margin-top:77.35pt;width:303.15pt;height:40.6pt;z-index:-20061184;mso-position-horizontal-relative:page;mso-position-vertical-relative:page" filled="f" stroked="f">
          <v:textbox inset="0,0,0,0">
            <w:txbxContent>
              <w:p w14:paraId="05B2C633"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90</w:t>
                  </w:r>
                </w:hyperlink>
              </w:p>
              <w:p w14:paraId="366A4734"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2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A6DC" w14:textId="77777777" w:rsidR="002F3495" w:rsidRDefault="00000000">
    <w:pPr>
      <w:pStyle w:val="BodyText"/>
      <w:spacing w:line="14" w:lineRule="auto"/>
    </w:pPr>
    <w:r>
      <w:pict w14:anchorId="6DC188B5">
        <v:shapetype id="_x0000_t202" coordsize="21600,21600" o:spt="202" path="m,l,21600r21600,l21600,xe">
          <v:stroke joinstyle="miter"/>
          <v:path gradientshapeok="t" o:connecttype="rect"/>
        </v:shapetype>
        <v:shape id="docshape232" o:spid="_x0000_s1045" type="#_x0000_t202" style="position:absolute;margin-left:284.35pt;margin-top:33.8pt;width:101.4pt;height:13.15pt;z-index:-20059648;mso-position-horizontal-relative:page;mso-position-vertical-relative:page" filled="f" stroked="f">
          <v:textbox inset="0,0,0,0">
            <w:txbxContent>
              <w:p w14:paraId="30E5B0D1"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90</w:t>
                </w:r>
              </w:p>
            </w:txbxContent>
          </v:textbox>
          <w10:wrap anchorx="page" anchory="page"/>
        </v:shape>
      </w:pict>
    </w:r>
  </w:p>
</w:hdr>
</file>

<file path=word/header2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2B51" w14:textId="77777777" w:rsidR="002F3495" w:rsidRDefault="00000000">
    <w:pPr>
      <w:pStyle w:val="BodyText"/>
      <w:spacing w:line="14" w:lineRule="auto"/>
    </w:pPr>
    <w:r>
      <w:pict w14:anchorId="34A67719">
        <v:shapetype id="_x0000_t202" coordsize="21600,21600" o:spt="202" path="m,l,21600r21600,l21600,xe">
          <v:stroke joinstyle="miter"/>
          <v:path gradientshapeok="t" o:connecttype="rect"/>
        </v:shapetype>
        <v:shape id="docshape231" o:spid="_x0000_s1046" type="#_x0000_t202" style="position:absolute;margin-left:284.35pt;margin-top:33.8pt;width:101.4pt;height:13.15pt;z-index:-20060160;mso-position-horizontal-relative:page;mso-position-vertical-relative:page" filled="f" stroked="f">
          <v:textbox inset="0,0,0,0">
            <w:txbxContent>
              <w:p w14:paraId="11EF526C"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90</w:t>
                </w:r>
              </w:p>
            </w:txbxContent>
          </v:textbox>
          <w10:wrap anchorx="page" anchory="page"/>
        </v:shape>
      </w:pict>
    </w:r>
  </w:p>
</w:hdr>
</file>

<file path=word/header2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85DC" w14:textId="77777777" w:rsidR="002F3495" w:rsidRDefault="00000000">
    <w:pPr>
      <w:pStyle w:val="BodyText"/>
      <w:spacing w:line="14" w:lineRule="auto"/>
    </w:pPr>
    <w:r>
      <w:pict w14:anchorId="7133D0EC">
        <v:line id="_x0000_s1044" style="position:absolute;z-index:-20059136;mso-position-horizontal-relative:page;mso-position-vertical-relative:page" from="50pt,215pt" to="562pt,215pt" strokecolor="#009ddb" strokeweight="2pt">
          <w10:wrap anchorx="page" anchory="page"/>
        </v:line>
      </w:pict>
    </w:r>
    <w:r>
      <w:pict w14:anchorId="6BE2DB94">
        <v:shapetype id="_x0000_t202" coordsize="21600,21600" o:spt="202" path="m,l,21600r21600,l21600,xe">
          <v:stroke joinstyle="miter"/>
          <v:path gradientshapeok="t" o:connecttype="rect"/>
        </v:shapetype>
        <v:shape id="docshape233" o:spid="_x0000_s1043" type="#_x0000_t202" style="position:absolute;margin-left:154.4pt;margin-top:77.35pt;width:303.15pt;height:40.6pt;z-index:-20058624;mso-position-horizontal-relative:page;mso-position-vertical-relative:page" filled="f" stroked="f">
          <v:textbox inset="0,0,0,0">
            <w:txbxContent>
              <w:p w14:paraId="4D18FFD1"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91</w:t>
                  </w:r>
                </w:hyperlink>
              </w:p>
              <w:p w14:paraId="531AE2D8"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790EA1B1">
        <v:shape id="docshape234" o:spid="_x0000_s1042" type="#_x0000_t202" style="position:absolute;margin-left:49.05pt;margin-top:139.75pt;width:513.9pt;height:28.4pt;z-index:-20058112;mso-position-horizontal-relative:page;mso-position-vertical-relative:page" filled="f" stroked="f">
          <v:textbox inset="0,0,0,0">
            <w:txbxContent>
              <w:p w14:paraId="6A7A7376"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415DF6EA">
        <v:shape id="docshape235" o:spid="_x0000_s1041" type="#_x0000_t202" style="position:absolute;margin-left:72.45pt;margin-top:196.3pt;width:167.75pt;height:17.7pt;z-index:-20057600;mso-position-horizontal-relative:page;mso-position-vertical-relative:page" filled="f" stroked="f">
          <v:textbox inset="0,0,0,0">
            <w:txbxContent>
              <w:p w14:paraId="4D496F9B" w14:textId="77777777" w:rsidR="002F3495" w:rsidRDefault="00000000">
                <w:pPr>
                  <w:spacing w:before="11"/>
                  <w:ind w:left="20"/>
                  <w:rPr>
                    <w:b/>
                    <w:sz w:val="28"/>
                  </w:rPr>
                </w:pPr>
                <w:r>
                  <w:rPr>
                    <w:b/>
                    <w:sz w:val="28"/>
                  </w:rPr>
                  <w:t>Rule</w:t>
                </w:r>
                <w:r>
                  <w:rPr>
                    <w:b/>
                    <w:spacing w:val="-2"/>
                    <w:sz w:val="28"/>
                  </w:rPr>
                  <w:t xml:space="preserve"> </w:t>
                </w:r>
                <w:r>
                  <w:rPr>
                    <w:b/>
                    <w:sz w:val="28"/>
                  </w:rPr>
                  <w:t>91.</w:t>
                </w:r>
                <w:r>
                  <w:rPr>
                    <w:b/>
                    <w:spacing w:val="74"/>
                    <w:sz w:val="28"/>
                  </w:rPr>
                  <w:t xml:space="preserve"> </w:t>
                </w:r>
                <w:r>
                  <w:rPr>
                    <w:b/>
                    <w:sz w:val="28"/>
                  </w:rPr>
                  <w:t>Writs</w:t>
                </w:r>
                <w:r>
                  <w:rPr>
                    <w:b/>
                    <w:spacing w:val="-4"/>
                    <w:sz w:val="28"/>
                  </w:rPr>
                  <w:t xml:space="preserve"> </w:t>
                </w:r>
                <w:r>
                  <w:rPr>
                    <w:b/>
                    <w:sz w:val="28"/>
                  </w:rPr>
                  <w:t>of</w:t>
                </w:r>
                <w:r>
                  <w:rPr>
                    <w:b/>
                    <w:spacing w:val="-6"/>
                    <w:sz w:val="28"/>
                  </w:rPr>
                  <w:t xml:space="preserve"> </w:t>
                </w:r>
                <w:r>
                  <w:rPr>
                    <w:b/>
                    <w:spacing w:val="-2"/>
                    <w:sz w:val="28"/>
                  </w:rPr>
                  <w:t>Review</w:t>
                </w:r>
              </w:p>
            </w:txbxContent>
          </v:textbox>
          <w10:wrap anchorx="page" anchory="page"/>
        </v:shape>
      </w:pict>
    </w:r>
  </w:p>
</w:hdr>
</file>

<file path=word/header2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01F2" w14:textId="77777777" w:rsidR="002F3495" w:rsidRDefault="00000000">
    <w:pPr>
      <w:pStyle w:val="BodyText"/>
      <w:spacing w:line="14" w:lineRule="auto"/>
    </w:pPr>
    <w:r>
      <w:pict w14:anchorId="4CD65356">
        <v:shapetype id="_x0000_t202" coordsize="21600,21600" o:spt="202" path="m,l,21600r21600,l21600,xe">
          <v:stroke joinstyle="miter"/>
          <v:path gradientshapeok="t" o:connecttype="rect"/>
        </v:shapetype>
        <v:shape id="docshape236" o:spid="_x0000_s1040" type="#_x0000_t202" style="position:absolute;margin-left:284.35pt;margin-top:33.8pt;width:101.4pt;height:13.15pt;z-index:-20057088;mso-position-horizontal-relative:page;mso-position-vertical-relative:page" filled="f" stroked="f">
          <v:textbox inset="0,0,0,0">
            <w:txbxContent>
              <w:p w14:paraId="070082A8"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91</w:t>
                </w:r>
              </w:p>
            </w:txbxContent>
          </v:textbox>
          <w10:wrap anchorx="page" anchory="page"/>
        </v:shape>
      </w:pict>
    </w:r>
  </w:p>
</w:hdr>
</file>

<file path=word/header2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7117" w14:textId="77777777" w:rsidR="002F3495" w:rsidRDefault="00000000">
    <w:pPr>
      <w:pStyle w:val="BodyText"/>
      <w:spacing w:line="14" w:lineRule="auto"/>
    </w:pPr>
    <w:r>
      <w:pict w14:anchorId="5547EC66">
        <v:line id="_x0000_s1039" style="position:absolute;z-index:-20056576;mso-position-horizontal-relative:page;mso-position-vertical-relative:page" from="50pt,215pt" to="562pt,215pt" strokecolor="#009ddb" strokeweight="2pt">
          <w10:wrap anchorx="page" anchory="page"/>
        </v:line>
      </w:pict>
    </w:r>
    <w:r>
      <w:pict w14:anchorId="4344DCF2">
        <v:shapetype id="_x0000_t202" coordsize="21600,21600" o:spt="202" path="m,l,21600r21600,l21600,xe">
          <v:stroke joinstyle="miter"/>
          <v:path gradientshapeok="t" o:connecttype="rect"/>
        </v:shapetype>
        <v:shape id="docshape237" o:spid="_x0000_s1038" type="#_x0000_t202" style="position:absolute;margin-left:154.4pt;margin-top:77.35pt;width:303.15pt;height:40.6pt;z-index:-20056064;mso-position-horizontal-relative:page;mso-position-vertical-relative:page" filled="f" stroked="f">
          <v:textbox inset="0,0,0,0">
            <w:txbxContent>
              <w:p w14:paraId="730D0FB5"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92</w:t>
                  </w:r>
                </w:hyperlink>
              </w:p>
              <w:p w14:paraId="57209128"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43DD0C3A">
        <v:shape id="docshape238" o:spid="_x0000_s1037" type="#_x0000_t202" style="position:absolute;margin-left:49.05pt;margin-top:139.75pt;width:513.9pt;height:28.4pt;z-index:-20055552;mso-position-horizontal-relative:page;mso-position-vertical-relative:page" filled="f" stroked="f">
          <v:textbox inset="0,0,0,0">
            <w:txbxContent>
              <w:p w14:paraId="621AC2BB"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122ADE85">
        <v:shape id="docshape239" o:spid="_x0000_s1036" type="#_x0000_t202" style="position:absolute;margin-left:72.45pt;margin-top:196.3pt;width:167.85pt;height:17.7pt;z-index:-20055040;mso-position-horizontal-relative:page;mso-position-vertical-relative:page" filled="f" stroked="f">
          <v:textbox inset="0,0,0,0">
            <w:txbxContent>
              <w:p w14:paraId="1264FB11" w14:textId="77777777" w:rsidR="002F3495" w:rsidRDefault="00000000">
                <w:pPr>
                  <w:spacing w:before="11"/>
                  <w:ind w:left="20"/>
                  <w:rPr>
                    <w:b/>
                    <w:sz w:val="28"/>
                  </w:rPr>
                </w:pPr>
                <w:r>
                  <w:rPr>
                    <w:b/>
                    <w:sz w:val="28"/>
                  </w:rPr>
                  <w:t>Rule</w:t>
                </w:r>
                <w:r>
                  <w:rPr>
                    <w:b/>
                    <w:spacing w:val="-3"/>
                    <w:sz w:val="28"/>
                  </w:rPr>
                  <w:t xml:space="preserve"> </w:t>
                </w:r>
                <w:r>
                  <w:rPr>
                    <w:b/>
                    <w:sz w:val="28"/>
                  </w:rPr>
                  <w:t>92.</w:t>
                </w:r>
                <w:r>
                  <w:rPr>
                    <w:b/>
                    <w:spacing w:val="70"/>
                    <w:sz w:val="28"/>
                  </w:rPr>
                  <w:t xml:space="preserve"> </w:t>
                </w:r>
                <w:r>
                  <w:rPr>
                    <w:b/>
                    <w:sz w:val="28"/>
                  </w:rPr>
                  <w:t>Complex</w:t>
                </w:r>
                <w:r>
                  <w:rPr>
                    <w:b/>
                    <w:spacing w:val="-4"/>
                    <w:sz w:val="28"/>
                  </w:rPr>
                  <w:t xml:space="preserve"> </w:t>
                </w:r>
                <w:r>
                  <w:rPr>
                    <w:b/>
                    <w:spacing w:val="-2"/>
                    <w:sz w:val="28"/>
                  </w:rPr>
                  <w:t>Cases</w:t>
                </w:r>
              </w:p>
            </w:txbxContent>
          </v:textbox>
          <w10:wrap anchorx="page" anchory="page"/>
        </v:shape>
      </w:pict>
    </w:r>
  </w:p>
</w:hdr>
</file>

<file path=word/header2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32F9" w14:textId="77777777" w:rsidR="002F3495" w:rsidRDefault="00000000">
    <w:pPr>
      <w:pStyle w:val="BodyText"/>
      <w:spacing w:line="14" w:lineRule="auto"/>
    </w:pPr>
    <w:r>
      <w:pict w14:anchorId="11A758CE">
        <v:shapetype id="_x0000_t202" coordsize="21600,21600" o:spt="202" path="m,l,21600r21600,l21600,xe">
          <v:stroke joinstyle="miter"/>
          <v:path gradientshapeok="t" o:connecttype="rect"/>
        </v:shapetype>
        <v:shape id="docshape240" o:spid="_x0000_s1035" type="#_x0000_t202" style="position:absolute;margin-left:284.35pt;margin-top:33.8pt;width:101.4pt;height:13.15pt;z-index:-20054528;mso-position-horizontal-relative:page;mso-position-vertical-relative:page" filled="f" stroked="f">
          <v:textbox inset="0,0,0,0">
            <w:txbxContent>
              <w:p w14:paraId="7925B15E"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92</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798B" w14:textId="77777777" w:rsidR="002F3495" w:rsidRDefault="00000000">
    <w:pPr>
      <w:pStyle w:val="BodyText"/>
      <w:spacing w:line="14" w:lineRule="auto"/>
    </w:pPr>
    <w:r>
      <w:pict w14:anchorId="3AFFE72B">
        <v:shapetype id="_x0000_t202" coordsize="21600,21600" o:spt="202" path="m,l,21600r21600,l21600,xe">
          <v:stroke joinstyle="miter"/>
          <v:path gradientshapeok="t" o:connecttype="rect"/>
        </v:shapetype>
        <v:shape id="docshape23" o:spid="_x0000_s1285" type="#_x0000_t202" style="position:absolute;margin-left:154.4pt;margin-top:77.35pt;width:303.15pt;height:40.6pt;z-index:-20182528;mso-position-horizontal-relative:page;mso-position-vertical-relative:page" filled="f" stroked="f">
          <v:textbox inset="0,0,0,0">
            <w:txbxContent>
              <w:p w14:paraId="4E168426" w14:textId="77777777" w:rsidR="002F3495" w:rsidRDefault="00000000">
                <w:pPr>
                  <w:tabs>
                    <w:tab w:val="left" w:pos="1642"/>
                  </w:tabs>
                  <w:spacing w:before="11"/>
                  <w:ind w:left="6"/>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5.2</w:t>
                  </w:r>
                </w:hyperlink>
              </w:p>
              <w:p w14:paraId="50D885A3"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2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59EE" w14:textId="77777777" w:rsidR="002F3495" w:rsidRDefault="002F3495">
    <w:pPr>
      <w:pStyle w:val="BodyText"/>
      <w:spacing w:line="14" w:lineRule="auto"/>
      <w:rPr>
        <w:sz w:val="2"/>
      </w:rPr>
    </w:pPr>
  </w:p>
</w:hdr>
</file>

<file path=word/header2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B012" w14:textId="77777777" w:rsidR="002F3495" w:rsidRDefault="00000000">
    <w:pPr>
      <w:pStyle w:val="BodyText"/>
      <w:spacing w:line="14" w:lineRule="auto"/>
    </w:pPr>
    <w:r>
      <w:pict w14:anchorId="5C068B0F">
        <v:shapetype id="_x0000_t202" coordsize="21600,21600" o:spt="202" path="m,l,21600r21600,l21600,xe">
          <v:stroke joinstyle="miter"/>
          <v:path gradientshapeok="t" o:connecttype="rect"/>
        </v:shapetype>
        <v:shape id="docshape241" o:spid="_x0000_s1034" type="#_x0000_t202" style="position:absolute;margin-left:284.35pt;margin-top:33.8pt;width:101.4pt;height:13.15pt;z-index:-20054016;mso-position-horizontal-relative:page;mso-position-vertical-relative:page" filled="f" stroked="f">
          <v:textbox inset="0,0,0,0">
            <w:txbxContent>
              <w:p w14:paraId="7A0D0A5A"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92</w:t>
                </w:r>
              </w:p>
            </w:txbxContent>
          </v:textbox>
          <w10:wrap anchorx="page" anchory="page"/>
        </v:shape>
      </w:pict>
    </w:r>
  </w:p>
</w:hdr>
</file>

<file path=word/header2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80D5" w14:textId="77777777" w:rsidR="002F3495" w:rsidRDefault="002F3495">
    <w:pPr>
      <w:pStyle w:val="BodyText"/>
      <w:spacing w:line="14" w:lineRule="auto"/>
      <w:rPr>
        <w:sz w:val="2"/>
      </w:rPr>
    </w:pPr>
  </w:p>
</w:hdr>
</file>

<file path=word/header2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2B06" w14:textId="77777777" w:rsidR="002F3495" w:rsidRDefault="00000000">
    <w:pPr>
      <w:pStyle w:val="BodyText"/>
      <w:spacing w:line="14" w:lineRule="auto"/>
    </w:pPr>
    <w:r>
      <w:pict w14:anchorId="0211AF72">
        <v:shapetype id="_x0000_t202" coordsize="21600,21600" o:spt="202" path="m,l,21600r21600,l21600,xe">
          <v:stroke joinstyle="miter"/>
          <v:path gradientshapeok="t" o:connecttype="rect"/>
        </v:shapetype>
        <v:shape id="docshape242" o:spid="_x0000_s1033" type="#_x0000_t202" style="position:absolute;margin-left:284.35pt;margin-top:33.8pt;width:101.4pt;height:13.15pt;z-index:-20053504;mso-position-horizontal-relative:page;mso-position-vertical-relative:page" filled="f" stroked="f">
          <v:textbox inset="0,0,0,0">
            <w:txbxContent>
              <w:p w14:paraId="4E47FE8B"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93</w:t>
                </w:r>
              </w:p>
            </w:txbxContent>
          </v:textbox>
          <w10:wrap anchorx="page" anchory="page"/>
        </v:shape>
      </w:pict>
    </w:r>
  </w:p>
</w:hdr>
</file>

<file path=word/header2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7F5A" w14:textId="77777777" w:rsidR="002F3495" w:rsidRDefault="002F3495">
    <w:pPr>
      <w:pStyle w:val="BodyText"/>
      <w:spacing w:line="14" w:lineRule="auto"/>
      <w:rPr>
        <w:sz w:val="2"/>
      </w:rPr>
    </w:pPr>
  </w:p>
</w:hdr>
</file>

<file path=word/header2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C9FF" w14:textId="77777777" w:rsidR="002F3495" w:rsidRDefault="00000000">
    <w:pPr>
      <w:pStyle w:val="BodyText"/>
      <w:spacing w:line="14" w:lineRule="auto"/>
    </w:pPr>
    <w:r>
      <w:pict w14:anchorId="7B845897">
        <v:line id="_x0000_s1032" style="position:absolute;z-index:-20052992;mso-position-horizontal-relative:page;mso-position-vertical-relative:page" from="50pt,221.4pt" to="562pt,221.4pt" strokecolor="#009ddb" strokeweight="2pt">
          <w10:wrap anchorx="page" anchory="page"/>
        </v:line>
      </w:pict>
    </w:r>
    <w:r>
      <w:pict w14:anchorId="1F479132">
        <v:shapetype id="_x0000_t202" coordsize="21600,21600" o:spt="202" path="m,l,21600r21600,l21600,xe">
          <v:stroke joinstyle="miter"/>
          <v:path gradientshapeok="t" o:connecttype="rect"/>
        </v:shapetype>
        <v:shape id="docshape243" o:spid="_x0000_s1031" type="#_x0000_t202" style="position:absolute;margin-left:154.4pt;margin-top:81.95pt;width:303.15pt;height:40.6pt;z-index:-20052480;mso-position-horizontal-relative:page;mso-position-vertical-relative:page" filled="f" stroked="f">
          <v:textbox inset="0,0,0,0">
            <w:txbxContent>
              <w:p w14:paraId="15F6F041"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94</w:t>
                  </w:r>
                </w:hyperlink>
              </w:p>
              <w:p w14:paraId="3D6B9912"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1799EAC8">
        <v:shape id="docshape244" o:spid="_x0000_s1030" type="#_x0000_t202" style="position:absolute;margin-left:49.05pt;margin-top:146.1pt;width:513.9pt;height:28.4pt;z-index:-20051968;mso-position-horizontal-relative:page;mso-position-vertical-relative:page" filled="f" stroked="f">
          <v:textbox inset="0,0,0,0">
            <w:txbxContent>
              <w:p w14:paraId="10FEC0A2"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06D0B64E">
        <v:shape id="docshape245" o:spid="_x0000_s1029" type="#_x0000_t202" style="position:absolute;margin-left:72.45pt;margin-top:202.65pt;width:477.4pt;height:17.7pt;z-index:-20051456;mso-position-horizontal-relative:page;mso-position-vertical-relative:page" filled="f" stroked="f">
          <v:textbox inset="0,0,0,0">
            <w:txbxContent>
              <w:p w14:paraId="24290EFF" w14:textId="77777777" w:rsidR="002F3495" w:rsidRDefault="00000000">
                <w:pPr>
                  <w:spacing w:before="11"/>
                  <w:ind w:left="20"/>
                  <w:rPr>
                    <w:b/>
                    <w:sz w:val="28"/>
                  </w:rPr>
                </w:pPr>
                <w:r>
                  <w:rPr>
                    <w:b/>
                    <w:sz w:val="28"/>
                  </w:rPr>
                  <w:t>Rule</w:t>
                </w:r>
                <w:r>
                  <w:rPr>
                    <w:b/>
                    <w:spacing w:val="-7"/>
                    <w:sz w:val="28"/>
                  </w:rPr>
                  <w:t xml:space="preserve"> </w:t>
                </w:r>
                <w:r>
                  <w:rPr>
                    <w:b/>
                    <w:sz w:val="28"/>
                  </w:rPr>
                  <w:t>94.</w:t>
                </w:r>
                <w:r>
                  <w:rPr>
                    <w:b/>
                    <w:spacing w:val="65"/>
                    <w:sz w:val="28"/>
                  </w:rPr>
                  <w:t xml:space="preserve"> </w:t>
                </w:r>
                <w:r>
                  <w:rPr>
                    <w:b/>
                    <w:sz w:val="28"/>
                  </w:rPr>
                  <w:t>Crossclaims;</w:t>
                </w:r>
                <w:r>
                  <w:rPr>
                    <w:b/>
                    <w:spacing w:val="-6"/>
                    <w:sz w:val="28"/>
                  </w:rPr>
                  <w:t xml:space="preserve"> </w:t>
                </w:r>
                <w:r>
                  <w:rPr>
                    <w:b/>
                    <w:sz w:val="28"/>
                  </w:rPr>
                  <w:t>Counterclaims;</w:t>
                </w:r>
                <w:r>
                  <w:rPr>
                    <w:b/>
                    <w:spacing w:val="-7"/>
                    <w:sz w:val="28"/>
                  </w:rPr>
                  <w:t xml:space="preserve"> </w:t>
                </w:r>
                <w:r>
                  <w:rPr>
                    <w:b/>
                    <w:sz w:val="28"/>
                  </w:rPr>
                  <w:t>Third-</w:t>
                </w:r>
                <w:r>
                  <w:rPr>
                    <w:b/>
                    <w:spacing w:val="-6"/>
                    <w:sz w:val="28"/>
                  </w:rPr>
                  <w:t xml:space="preserve"> </w:t>
                </w:r>
                <w:r>
                  <w:rPr>
                    <w:b/>
                    <w:sz w:val="28"/>
                  </w:rPr>
                  <w:t>and</w:t>
                </w:r>
                <w:r>
                  <w:rPr>
                    <w:b/>
                    <w:spacing w:val="-8"/>
                    <w:sz w:val="28"/>
                  </w:rPr>
                  <w:t xml:space="preserve"> </w:t>
                </w:r>
                <w:r>
                  <w:rPr>
                    <w:b/>
                    <w:sz w:val="28"/>
                  </w:rPr>
                  <w:t>Further-Party</w:t>
                </w:r>
                <w:r>
                  <w:rPr>
                    <w:b/>
                    <w:spacing w:val="-7"/>
                    <w:sz w:val="28"/>
                  </w:rPr>
                  <w:t xml:space="preserve"> </w:t>
                </w:r>
                <w:r>
                  <w:rPr>
                    <w:b/>
                    <w:spacing w:val="-2"/>
                    <w:sz w:val="28"/>
                  </w:rPr>
                  <w:t>Actions</w:t>
                </w:r>
              </w:p>
            </w:txbxContent>
          </v:textbox>
          <w10:wrap anchorx="page" anchory="page"/>
        </v:shape>
      </w:pict>
    </w:r>
  </w:p>
</w:hdr>
</file>

<file path=word/header2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2071" w14:textId="77777777" w:rsidR="002F3495" w:rsidRDefault="002F3495">
    <w:pPr>
      <w:pStyle w:val="BodyText"/>
      <w:spacing w:line="14" w:lineRule="auto"/>
      <w:rPr>
        <w:sz w:val="2"/>
      </w:rPr>
    </w:pPr>
  </w:p>
</w:hdr>
</file>

<file path=word/header2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BA19" w14:textId="77777777" w:rsidR="002F3495" w:rsidRDefault="00000000">
    <w:pPr>
      <w:pStyle w:val="BodyText"/>
      <w:spacing w:line="14" w:lineRule="auto"/>
    </w:pPr>
    <w:r>
      <w:pict w14:anchorId="0FEE71EE">
        <v:line id="_x0000_s1028" style="position:absolute;z-index:-20050944;mso-position-horizontal-relative:page;mso-position-vertical-relative:page" from="50pt,221.4pt" to="562pt,221.4pt" strokecolor="#009ddb" strokeweight="2pt">
          <w10:wrap anchorx="page" anchory="page"/>
        </v:line>
      </w:pict>
    </w:r>
    <w:r>
      <w:pict w14:anchorId="499575A7">
        <v:shapetype id="_x0000_t202" coordsize="21600,21600" o:spt="202" path="m,l,21600r21600,l21600,xe">
          <v:stroke joinstyle="miter"/>
          <v:path gradientshapeok="t" o:connecttype="rect"/>
        </v:shapetype>
        <v:shape id="docshape246" o:spid="_x0000_s1027" type="#_x0000_t202" style="position:absolute;margin-left:154.4pt;margin-top:81.95pt;width:303.15pt;height:40.6pt;z-index:-20050432;mso-position-horizontal-relative:page;mso-position-vertical-relative:page" filled="f" stroked="f">
          <v:textbox inset="0,0,0,0">
            <w:txbxContent>
              <w:p w14:paraId="317F22F7"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96</w:t>
                  </w:r>
                </w:hyperlink>
              </w:p>
              <w:p w14:paraId="756D3684"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05CF585F">
        <v:shape id="docshape247" o:spid="_x0000_s1026" type="#_x0000_t202" style="position:absolute;margin-left:49.05pt;margin-top:146.1pt;width:513.9pt;height:28.4pt;z-index:-20049920;mso-position-horizontal-relative:page;mso-position-vertical-relative:page" filled="f" stroked="f">
          <v:textbox inset="0,0,0,0">
            <w:txbxContent>
              <w:p w14:paraId="72B02E09"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7E7DD9AC">
        <v:shape id="docshape248" o:spid="_x0000_s1025" type="#_x0000_t202" style="position:absolute;margin-left:72.45pt;margin-top:202.65pt;width:463.3pt;height:17.7pt;z-index:-20049408;mso-position-horizontal-relative:page;mso-position-vertical-relative:page" filled="f" stroked="f">
          <v:textbox inset="0,0,0,0">
            <w:txbxContent>
              <w:p w14:paraId="7E5183AB" w14:textId="77777777" w:rsidR="002F3495" w:rsidRDefault="00000000">
                <w:pPr>
                  <w:spacing w:before="11"/>
                  <w:ind w:left="20"/>
                  <w:rPr>
                    <w:b/>
                    <w:sz w:val="28"/>
                  </w:rPr>
                </w:pPr>
                <w:r>
                  <w:rPr>
                    <w:b/>
                    <w:sz w:val="28"/>
                  </w:rPr>
                  <w:t>Rule</w:t>
                </w:r>
                <w:r>
                  <w:rPr>
                    <w:b/>
                    <w:spacing w:val="-4"/>
                    <w:sz w:val="28"/>
                  </w:rPr>
                  <w:t xml:space="preserve"> </w:t>
                </w:r>
                <w:r>
                  <w:rPr>
                    <w:b/>
                    <w:sz w:val="28"/>
                  </w:rPr>
                  <w:t>96.</w:t>
                </w:r>
                <w:r>
                  <w:rPr>
                    <w:b/>
                    <w:spacing w:val="66"/>
                    <w:sz w:val="28"/>
                  </w:rPr>
                  <w:t xml:space="preserve"> </w:t>
                </w:r>
                <w:r>
                  <w:rPr>
                    <w:b/>
                    <w:sz w:val="28"/>
                  </w:rPr>
                  <w:t>Termination</w:t>
                </w:r>
                <w:r>
                  <w:rPr>
                    <w:b/>
                    <w:spacing w:val="-4"/>
                    <w:sz w:val="28"/>
                  </w:rPr>
                  <w:t xml:space="preserve"> </w:t>
                </w:r>
                <w:r>
                  <w:rPr>
                    <w:b/>
                    <w:sz w:val="28"/>
                  </w:rPr>
                  <w:t>of</w:t>
                </w:r>
                <w:r>
                  <w:rPr>
                    <w:b/>
                    <w:spacing w:val="-6"/>
                    <w:sz w:val="28"/>
                  </w:rPr>
                  <w:t xml:space="preserve"> </w:t>
                </w:r>
                <w:r>
                  <w:rPr>
                    <w:b/>
                    <w:sz w:val="28"/>
                  </w:rPr>
                  <w:t>Centralized</w:t>
                </w:r>
                <w:r>
                  <w:rPr>
                    <w:b/>
                    <w:spacing w:val="-5"/>
                    <w:sz w:val="28"/>
                  </w:rPr>
                  <w:t xml:space="preserve"> </w:t>
                </w:r>
                <w:r>
                  <w:rPr>
                    <w:b/>
                    <w:sz w:val="28"/>
                  </w:rPr>
                  <w:t>Management</w:t>
                </w:r>
                <w:r>
                  <w:rPr>
                    <w:b/>
                    <w:spacing w:val="-5"/>
                    <w:sz w:val="28"/>
                  </w:rPr>
                  <w:t xml:space="preserve"> </w:t>
                </w:r>
                <w:r>
                  <w:rPr>
                    <w:b/>
                    <w:sz w:val="28"/>
                  </w:rPr>
                  <w:t>for</w:t>
                </w:r>
                <w:r>
                  <w:rPr>
                    <w:b/>
                    <w:spacing w:val="-5"/>
                    <w:sz w:val="28"/>
                  </w:rPr>
                  <w:t xml:space="preserve"> </w:t>
                </w:r>
                <w:r>
                  <w:rPr>
                    <w:b/>
                    <w:sz w:val="28"/>
                  </w:rPr>
                  <w:t>Identified</w:t>
                </w:r>
                <w:r>
                  <w:rPr>
                    <w:b/>
                    <w:spacing w:val="-7"/>
                    <w:sz w:val="28"/>
                  </w:rPr>
                  <w:t xml:space="preserve"> </w:t>
                </w:r>
                <w:r>
                  <w:rPr>
                    <w:b/>
                    <w:spacing w:val="-2"/>
                    <w:sz w:val="28"/>
                  </w:rPr>
                  <w:t>Cases</w:t>
                </w:r>
              </w:p>
            </w:txbxContent>
          </v:textbox>
          <w10:wrap anchorx="page" anchory="page"/>
        </v:shape>
      </w:pict>
    </w:r>
  </w:p>
</w:hdr>
</file>

<file path=word/header2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2D33" w14:textId="77777777" w:rsidR="002F3495" w:rsidRDefault="002F3495">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7084" w14:textId="77777777" w:rsidR="002F3495" w:rsidRDefault="00000000">
    <w:pPr>
      <w:pStyle w:val="BodyText"/>
      <w:spacing w:line="14" w:lineRule="auto"/>
    </w:pPr>
    <w:r>
      <w:pict w14:anchorId="06542229">
        <v:shapetype id="_x0000_t202" coordsize="21600,21600" o:spt="202" path="m,l,21600r21600,l21600,xe">
          <v:stroke joinstyle="miter"/>
          <v:path gradientshapeok="t" o:connecttype="rect"/>
        </v:shapetype>
        <v:shape id="docshape24" o:spid="_x0000_s1284" type="#_x0000_t202" style="position:absolute;margin-left:283.05pt;margin-top:33.8pt;width:104.25pt;height:13.15pt;z-index:-20182016;mso-position-horizontal-relative:page;mso-position-vertical-relative:page" filled="f" stroked="f">
          <v:textbox inset="0,0,0,0">
            <w:txbxContent>
              <w:p w14:paraId="1129ADAE"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5.2</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F2E6" w14:textId="77777777" w:rsidR="002F3495" w:rsidRDefault="00000000">
    <w:pPr>
      <w:pStyle w:val="BodyText"/>
      <w:spacing w:line="14" w:lineRule="auto"/>
    </w:pPr>
    <w:r>
      <w:pict w14:anchorId="64AF2196">
        <v:line id="_x0000_s1283" style="position:absolute;z-index:-20181504;mso-position-horizontal-relative:page;mso-position-vertical-relative:page" from="50pt,215pt" to="562pt,215pt" strokecolor="#009ddb" strokeweight="2pt">
          <w10:wrap anchorx="page" anchory="page"/>
        </v:line>
      </w:pict>
    </w:r>
    <w:r>
      <w:pict w14:anchorId="2DA85527">
        <v:shapetype id="_x0000_t202" coordsize="21600,21600" o:spt="202" path="m,l,21600r21600,l21600,xe">
          <v:stroke joinstyle="miter"/>
          <v:path gradientshapeok="t" o:connecttype="rect"/>
        </v:shapetype>
        <v:shape id="docshape25" o:spid="_x0000_s1282" type="#_x0000_t202" style="position:absolute;margin-left:154.4pt;margin-top:77.35pt;width:303.15pt;height:40.6pt;z-index:-20180992;mso-position-horizontal-relative:page;mso-position-vertical-relative:page" filled="f" stroked="f">
          <v:textbox inset="0,0,0,0">
            <w:txbxContent>
              <w:p w14:paraId="0DD334EE"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10"/>
                      <w:sz w:val="28"/>
                      <w:u w:val="single" w:color="0077CC"/>
                    </w:rPr>
                    <w:t>6</w:t>
                  </w:r>
                </w:hyperlink>
              </w:p>
              <w:p w14:paraId="7AA23545"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2DD794F5">
        <v:shape id="docshape26" o:spid="_x0000_s1281" type="#_x0000_t202" style="position:absolute;margin-left:49.05pt;margin-top:139.75pt;width:513.9pt;height:28.4pt;z-index:-20180480;mso-position-horizontal-relative:page;mso-position-vertical-relative:page" filled="f" stroked="f">
          <v:textbox inset="0,0,0,0">
            <w:txbxContent>
              <w:p w14:paraId="7F7C9ADC"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427A4209">
        <v:shape id="docshape27" o:spid="_x0000_s1280" type="#_x0000_t202" style="position:absolute;margin-left:72.45pt;margin-top:196.3pt;width:266.5pt;height:17.7pt;z-index:-20179968;mso-position-horizontal-relative:page;mso-position-vertical-relative:page" filled="f" stroked="f">
          <v:textbox inset="0,0,0,0">
            <w:txbxContent>
              <w:p w14:paraId="4B6BF02A" w14:textId="77777777" w:rsidR="002F3495" w:rsidRDefault="00000000">
                <w:pPr>
                  <w:spacing w:before="11"/>
                  <w:ind w:left="20"/>
                  <w:rPr>
                    <w:b/>
                    <w:sz w:val="28"/>
                  </w:rPr>
                </w:pPr>
                <w:r>
                  <w:rPr>
                    <w:b/>
                    <w:sz w:val="28"/>
                  </w:rPr>
                  <w:t>Rule</w:t>
                </w:r>
                <w:r>
                  <w:rPr>
                    <w:b/>
                    <w:spacing w:val="-6"/>
                    <w:sz w:val="28"/>
                  </w:rPr>
                  <w:t xml:space="preserve"> </w:t>
                </w:r>
                <w:r>
                  <w:rPr>
                    <w:b/>
                    <w:sz w:val="28"/>
                  </w:rPr>
                  <w:t>6.</w:t>
                </w:r>
                <w:r>
                  <w:rPr>
                    <w:b/>
                    <w:spacing w:val="68"/>
                    <w:sz w:val="28"/>
                  </w:rPr>
                  <w:t xml:space="preserve"> </w:t>
                </w:r>
                <w:r>
                  <w:rPr>
                    <w:b/>
                    <w:sz w:val="28"/>
                  </w:rPr>
                  <w:t>Computing</w:t>
                </w:r>
                <w:r>
                  <w:rPr>
                    <w:b/>
                    <w:spacing w:val="-4"/>
                    <w:sz w:val="28"/>
                  </w:rPr>
                  <w:t xml:space="preserve"> </w:t>
                </w:r>
                <w:r>
                  <w:rPr>
                    <w:b/>
                    <w:sz w:val="28"/>
                  </w:rPr>
                  <w:t>and</w:t>
                </w:r>
                <w:r>
                  <w:rPr>
                    <w:b/>
                    <w:spacing w:val="-4"/>
                    <w:sz w:val="28"/>
                  </w:rPr>
                  <w:t xml:space="preserve"> </w:t>
                </w:r>
                <w:r>
                  <w:rPr>
                    <w:b/>
                    <w:sz w:val="28"/>
                  </w:rPr>
                  <w:t>Extending</w:t>
                </w:r>
                <w:r>
                  <w:rPr>
                    <w:b/>
                    <w:spacing w:val="-7"/>
                    <w:sz w:val="28"/>
                  </w:rPr>
                  <w:t xml:space="preserve"> </w:t>
                </w:r>
                <w:r>
                  <w:rPr>
                    <w:b/>
                    <w:spacing w:val="-4"/>
                    <w:sz w:val="28"/>
                  </w:rPr>
                  <w:t>Time</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5D1A" w14:textId="77777777" w:rsidR="002F3495" w:rsidRDefault="00000000">
    <w:pPr>
      <w:pStyle w:val="BodyText"/>
      <w:spacing w:line="14" w:lineRule="auto"/>
    </w:pPr>
    <w:r>
      <w:pict w14:anchorId="67443499">
        <v:shapetype id="_x0000_t202" coordsize="21600,21600" o:spt="202" path="m,l,21600r21600,l21600,xe">
          <v:stroke joinstyle="miter"/>
          <v:path gradientshapeok="t" o:connecttype="rect"/>
        </v:shapetype>
        <v:shape id="docshape28" o:spid="_x0000_s1279" type="#_x0000_t202" style="position:absolute;margin-left:287.25pt;margin-top:33.8pt;width:95.85pt;height:13.15pt;z-index:-20179456;mso-position-horizontal-relative:page;mso-position-vertical-relative:page" filled="f" stroked="f">
          <v:textbox inset="0,0,0,0">
            <w:txbxContent>
              <w:p w14:paraId="42DC75F3"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10"/>
                  </w:rPr>
                  <w:t>6</w:t>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F439" w14:textId="77777777" w:rsidR="002F3495" w:rsidRDefault="00000000">
    <w:pPr>
      <w:pStyle w:val="BodyText"/>
      <w:spacing w:line="14" w:lineRule="auto"/>
    </w:pPr>
    <w:r>
      <w:pict w14:anchorId="3EA2CFE9">
        <v:shapetype id="_x0000_t202" coordsize="21600,21600" o:spt="202" path="m,l,21600r21600,l21600,xe">
          <v:stroke joinstyle="miter"/>
          <v:path gradientshapeok="t" o:connecttype="rect"/>
        </v:shapetype>
        <v:shape id="docshape29" o:spid="_x0000_s1278" type="#_x0000_t202" style="position:absolute;margin-left:287.25pt;margin-top:33.8pt;width:95.85pt;height:13.15pt;z-index:-20178944;mso-position-horizontal-relative:page;mso-position-vertical-relative:page" filled="f" stroked="f">
          <v:textbox inset="0,0,0,0">
            <w:txbxContent>
              <w:p w14:paraId="57E9C8AF"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10"/>
                  </w:rPr>
                  <w:t>6</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FAFF" w14:textId="77777777" w:rsidR="002F3495" w:rsidRDefault="002F3495">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1C32" w14:textId="77777777" w:rsidR="002F3495" w:rsidRDefault="00000000">
    <w:pPr>
      <w:pStyle w:val="BodyText"/>
      <w:spacing w:line="14" w:lineRule="auto"/>
    </w:pPr>
    <w:r>
      <w:pict w14:anchorId="070F00EE">
        <v:shapetype id="_x0000_t202" coordsize="21600,21600" o:spt="202" path="m,l,21600r21600,l21600,xe">
          <v:stroke joinstyle="miter"/>
          <v:path gradientshapeok="t" o:connecttype="rect"/>
        </v:shapetype>
        <v:shape id="docshape30" o:spid="_x0000_s1277" type="#_x0000_t202" style="position:absolute;margin-left:282.8pt;margin-top:33.8pt;width:104.75pt;height:13.15pt;z-index:-20178432;mso-position-horizontal-relative:page;mso-position-vertical-relative:page" filled="f" stroked="f">
          <v:textbox inset="0,0,0,0">
            <w:txbxContent>
              <w:p w14:paraId="1BBE4A09" w14:textId="77777777" w:rsidR="002F3495" w:rsidRDefault="00000000">
                <w:pPr>
                  <w:pStyle w:val="BodyText"/>
                  <w:spacing w:before="12"/>
                  <w:ind w:left="20"/>
                </w:pPr>
                <w:r>
                  <w:t>V.I.</w:t>
                </w:r>
                <w:r>
                  <w:rPr>
                    <w:spacing w:val="-4"/>
                  </w:rPr>
                  <w:t xml:space="preserve"> </w:t>
                </w:r>
                <w:r>
                  <w:t>R.</w:t>
                </w:r>
                <w:r>
                  <w:rPr>
                    <w:spacing w:val="-5"/>
                  </w:rPr>
                  <w:t xml:space="preserve"> </w:t>
                </w:r>
                <w:r>
                  <w:t>CIV.</w:t>
                </w:r>
                <w:r>
                  <w:rPr>
                    <w:spacing w:val="-3"/>
                  </w:rPr>
                  <w:t xml:space="preserve"> </w:t>
                </w:r>
                <w:r>
                  <w:t>P.</w:t>
                </w:r>
                <w:r>
                  <w:rPr>
                    <w:spacing w:val="-3"/>
                  </w:rPr>
                  <w:t xml:space="preserve"> </w:t>
                </w:r>
                <w:r>
                  <w:t>Rule</w:t>
                </w:r>
                <w:r>
                  <w:rPr>
                    <w:spacing w:val="-5"/>
                  </w:rPr>
                  <w:t xml:space="preserve"> </w:t>
                </w:r>
                <w:r>
                  <w:t>6-</w:t>
                </w:r>
                <w:r>
                  <w:rPr>
                    <w:spacing w:val="-10"/>
                  </w:rPr>
                  <w:t>1</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5D09" w14:textId="77777777" w:rsidR="002F3495" w:rsidRDefault="002F3495">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EF25" w14:textId="77777777" w:rsidR="002F3495" w:rsidRDefault="002F349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9A7E" w14:textId="77777777" w:rsidR="002F3495" w:rsidRDefault="00000000">
    <w:pPr>
      <w:pStyle w:val="BodyText"/>
      <w:spacing w:line="14" w:lineRule="auto"/>
    </w:pPr>
    <w:r>
      <w:pict w14:anchorId="2B736FDB">
        <v:shapetype id="_x0000_t202" coordsize="21600,21600" o:spt="202" path="m,l,21600r21600,l21600,xe">
          <v:stroke joinstyle="miter"/>
          <v:path gradientshapeok="t" o:connecttype="rect"/>
        </v:shapetype>
        <v:shape id="docshape3" o:spid="_x0000_s1307" type="#_x0000_t202" style="position:absolute;margin-left:154.4pt;margin-top:81.95pt;width:303.15pt;height:40.6pt;z-index:-20193792;mso-position-horizontal-relative:page;mso-position-vertical-relative:page" filled="f" stroked="f">
          <v:textbox inset="0,0,0,0">
            <w:txbxContent>
              <w:p w14:paraId="2732B9D2" w14:textId="77777777" w:rsidR="002F3495" w:rsidRDefault="00000000">
                <w:pPr>
                  <w:tabs>
                    <w:tab w:val="left" w:pos="1638"/>
                  </w:tabs>
                  <w:spacing w:before="11"/>
                  <w:ind w:left="1"/>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1-</w:t>
                  </w:r>
                  <w:r>
                    <w:rPr>
                      <w:b/>
                      <w:i/>
                      <w:color w:val="0077CC"/>
                      <w:spacing w:val="-10"/>
                      <w:sz w:val="28"/>
                      <w:u w:val="single" w:color="0077CC"/>
                    </w:rPr>
                    <w:t>2</w:t>
                  </w:r>
                </w:hyperlink>
              </w:p>
              <w:p w14:paraId="600F86C0"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3713" w14:textId="77777777" w:rsidR="002F3495" w:rsidRDefault="00000000">
    <w:pPr>
      <w:pStyle w:val="BodyText"/>
      <w:spacing w:line="14" w:lineRule="auto"/>
    </w:pPr>
    <w:r>
      <w:pict w14:anchorId="65A3516C">
        <v:shapetype id="_x0000_t202" coordsize="21600,21600" o:spt="202" path="m,l,21600r21600,l21600,xe">
          <v:stroke joinstyle="miter"/>
          <v:path gradientshapeok="t" o:connecttype="rect"/>
        </v:shapetype>
        <v:shape id="docshape31" o:spid="_x0000_s1276" type="#_x0000_t202" style="position:absolute;margin-left:154.4pt;margin-top:81.95pt;width:303.15pt;height:40.6pt;z-index:-20177920;mso-position-horizontal-relative:page;mso-position-vertical-relative:page" filled="f" stroked="f">
          <v:textbox inset="0,0,0,0">
            <w:txbxContent>
              <w:p w14:paraId="040119EE" w14:textId="77777777" w:rsidR="002F3495" w:rsidRDefault="00000000">
                <w:pPr>
                  <w:tabs>
                    <w:tab w:val="left" w:pos="1638"/>
                  </w:tabs>
                  <w:spacing w:before="11"/>
                  <w:ind w:left="1"/>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6-</w:t>
                  </w:r>
                  <w:r>
                    <w:rPr>
                      <w:b/>
                      <w:i/>
                      <w:color w:val="0077CC"/>
                      <w:spacing w:val="-10"/>
                      <w:sz w:val="28"/>
                      <w:u w:val="single" w:color="0077CC"/>
                    </w:rPr>
                    <w:t>3</w:t>
                  </w:r>
                </w:hyperlink>
              </w:p>
              <w:p w14:paraId="394C5FC1"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ABA4" w14:textId="77777777" w:rsidR="002F3495" w:rsidRDefault="002F3495">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7234" w14:textId="77777777" w:rsidR="002F3495" w:rsidRDefault="00000000">
    <w:pPr>
      <w:pStyle w:val="BodyText"/>
      <w:spacing w:line="14" w:lineRule="auto"/>
    </w:pPr>
    <w:r>
      <w:pict w14:anchorId="45778775">
        <v:shapetype id="_x0000_t202" coordsize="21600,21600" o:spt="202" path="m,l,21600r21600,l21600,xe">
          <v:stroke joinstyle="miter"/>
          <v:path gradientshapeok="t" o:connecttype="rect"/>
        </v:shapetype>
        <v:shape id="docshape32" o:spid="_x0000_s1275" type="#_x0000_t202" style="position:absolute;margin-left:154.4pt;margin-top:77.35pt;width:303.15pt;height:40.6pt;z-index:-20177408;mso-position-horizontal-relative:page;mso-position-vertical-relative:page" filled="f" stroked="f">
          <v:textbox inset="0,0,0,0">
            <w:txbxContent>
              <w:p w14:paraId="6E5C174D" w14:textId="77777777" w:rsidR="002F3495" w:rsidRDefault="00000000">
                <w:pPr>
                  <w:tabs>
                    <w:tab w:val="left" w:pos="1638"/>
                  </w:tabs>
                  <w:spacing w:before="11"/>
                  <w:ind w:left="1"/>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6-</w:t>
                  </w:r>
                  <w:r>
                    <w:rPr>
                      <w:b/>
                      <w:i/>
                      <w:color w:val="0077CC"/>
                      <w:spacing w:val="-10"/>
                      <w:sz w:val="28"/>
                      <w:u w:val="single" w:color="0077CC"/>
                    </w:rPr>
                    <w:fldChar w:fldCharType="begin"/>
                  </w:r>
                  <w:r>
                    <w:rPr>
                      <w:b/>
                      <w:i/>
                      <w:color w:val="0077CC"/>
                      <w:spacing w:val="-10"/>
                      <w:sz w:val="28"/>
                      <w:u w:val="single" w:color="0077CC"/>
                    </w:rPr>
                    <w:instrText xml:space="preserve"> PAGE </w:instrText>
                  </w:r>
                  <w:r>
                    <w:rPr>
                      <w:b/>
                      <w:i/>
                      <w:color w:val="0077CC"/>
                      <w:spacing w:val="-10"/>
                      <w:sz w:val="28"/>
                      <w:u w:val="single" w:color="0077CC"/>
                    </w:rPr>
                    <w:fldChar w:fldCharType="separate"/>
                  </w:r>
                  <w:r>
                    <w:rPr>
                      <w:b/>
                      <w:i/>
                      <w:color w:val="0077CC"/>
                      <w:spacing w:val="-10"/>
                      <w:sz w:val="28"/>
                      <w:u w:val="single" w:color="0077CC"/>
                    </w:rPr>
                    <w:t>4</w:t>
                  </w:r>
                  <w:r>
                    <w:rPr>
                      <w:b/>
                      <w:i/>
                      <w:color w:val="0077CC"/>
                      <w:spacing w:val="-10"/>
                      <w:sz w:val="28"/>
                      <w:u w:val="single" w:color="0077CC"/>
                    </w:rPr>
                    <w:fldChar w:fldCharType="end"/>
                  </w:r>
                </w:hyperlink>
              </w:p>
              <w:p w14:paraId="5DF6C661"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9AAA" w14:textId="77777777" w:rsidR="002F3495" w:rsidRDefault="00000000">
    <w:pPr>
      <w:pStyle w:val="BodyText"/>
      <w:spacing w:line="14" w:lineRule="auto"/>
    </w:pPr>
    <w:r>
      <w:pict w14:anchorId="15946A93">
        <v:shapetype id="_x0000_t202" coordsize="21600,21600" o:spt="202" path="m,l,21600r21600,l21600,xe">
          <v:stroke joinstyle="miter"/>
          <v:path gradientshapeok="t" o:connecttype="rect"/>
        </v:shapetype>
        <v:shape id="docshape33" o:spid="_x0000_s1274" type="#_x0000_t202" style="position:absolute;margin-left:154.4pt;margin-top:81.95pt;width:303.15pt;height:40.6pt;z-index:-20176896;mso-position-horizontal-relative:page;mso-position-vertical-relative:page" filled="f" stroked="f">
          <v:textbox inset="0,0,0,0">
            <w:txbxContent>
              <w:p w14:paraId="3667B525" w14:textId="77777777" w:rsidR="002F3495" w:rsidRDefault="00000000">
                <w:pPr>
                  <w:tabs>
                    <w:tab w:val="left" w:pos="1638"/>
                  </w:tabs>
                  <w:spacing w:before="11"/>
                  <w:ind w:left="1"/>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6-</w:t>
                  </w:r>
                  <w:r>
                    <w:rPr>
                      <w:b/>
                      <w:i/>
                      <w:color w:val="0077CC"/>
                      <w:spacing w:val="-10"/>
                      <w:sz w:val="28"/>
                      <w:u w:val="single" w:color="0077CC"/>
                    </w:rPr>
                    <w:t>5</w:t>
                  </w:r>
                </w:hyperlink>
              </w:p>
              <w:p w14:paraId="439D1A24"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F8C6" w14:textId="77777777" w:rsidR="002F3495" w:rsidRDefault="00000000">
    <w:pPr>
      <w:pStyle w:val="BodyText"/>
      <w:spacing w:line="14" w:lineRule="auto"/>
    </w:pPr>
    <w:r>
      <w:pict w14:anchorId="79C93F6C">
        <v:shapetype id="_x0000_t202" coordsize="21600,21600" o:spt="202" path="m,l,21600r21600,l21600,xe">
          <v:stroke joinstyle="miter"/>
          <v:path gradientshapeok="t" o:connecttype="rect"/>
        </v:shapetype>
        <v:shape id="docshape37" o:spid="_x0000_s1269" type="#_x0000_t202" style="position:absolute;margin-left:154.4pt;margin-top:77.35pt;width:303.15pt;height:40.6pt;z-index:-20174336;mso-position-horizontal-relative:page;mso-position-vertical-relative:page" filled="f" stroked="f">
          <v:textbox inset="0,0,0,0">
            <w:txbxContent>
              <w:p w14:paraId="2DAA20F9" w14:textId="77777777" w:rsidR="002F3495" w:rsidRDefault="00000000">
                <w:pPr>
                  <w:tabs>
                    <w:tab w:val="left" w:pos="1642"/>
                  </w:tabs>
                  <w:spacing w:before="11"/>
                  <w:ind w:left="6"/>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7.1</w:t>
                  </w:r>
                </w:hyperlink>
              </w:p>
              <w:p w14:paraId="72BFB05E"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8693" w14:textId="77777777" w:rsidR="002F3495" w:rsidRDefault="00000000">
    <w:pPr>
      <w:pStyle w:val="BodyText"/>
      <w:spacing w:line="14" w:lineRule="auto"/>
    </w:pPr>
    <w:r>
      <w:pict w14:anchorId="38931104">
        <v:line id="_x0000_s1273" style="position:absolute;z-index:-20176384;mso-position-horizontal-relative:page;mso-position-vertical-relative:page" from="50pt,215pt" to="562pt,215pt" strokecolor="#009ddb" strokeweight="2pt">
          <w10:wrap anchorx="page" anchory="page"/>
        </v:line>
      </w:pict>
    </w:r>
    <w:r>
      <w:pict w14:anchorId="7D0086D0">
        <v:shapetype id="_x0000_t202" coordsize="21600,21600" o:spt="202" path="m,l,21600r21600,l21600,xe">
          <v:stroke joinstyle="miter"/>
          <v:path gradientshapeok="t" o:connecttype="rect"/>
        </v:shapetype>
        <v:shape id="docshape34" o:spid="_x0000_s1272" type="#_x0000_t202" style="position:absolute;margin-left:154.4pt;margin-top:77.35pt;width:303.15pt;height:40.6pt;z-index:-20175872;mso-position-horizontal-relative:page;mso-position-vertical-relative:page" filled="f" stroked="f">
          <v:textbox inset="0,0,0,0">
            <w:txbxContent>
              <w:p w14:paraId="20A3C11F"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10"/>
                      <w:sz w:val="28"/>
                      <w:u w:val="single" w:color="0077CC"/>
                    </w:rPr>
                    <w:t>7</w:t>
                  </w:r>
                </w:hyperlink>
              </w:p>
              <w:p w14:paraId="45347A3C"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1840DAE4">
        <v:shape id="docshape35" o:spid="_x0000_s1271" type="#_x0000_t202" style="position:absolute;margin-left:49.05pt;margin-top:139.75pt;width:513.9pt;height:28.4pt;z-index:-20175360;mso-position-horizontal-relative:page;mso-position-vertical-relative:page" filled="f" stroked="f">
          <v:textbox inset="0,0,0,0">
            <w:txbxContent>
              <w:p w14:paraId="487558B5"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0B1A2417">
        <v:shape id="docshape36" o:spid="_x0000_s1270" type="#_x0000_t202" style="position:absolute;margin-left:72.45pt;margin-top:196.3pt;width:418.3pt;height:17.7pt;z-index:-20174848;mso-position-horizontal-relative:page;mso-position-vertical-relative:page" filled="f" stroked="f">
          <v:textbox inset="0,0,0,0">
            <w:txbxContent>
              <w:p w14:paraId="1759F324" w14:textId="77777777" w:rsidR="002F3495" w:rsidRDefault="00000000">
                <w:pPr>
                  <w:spacing w:before="11"/>
                  <w:ind w:left="20"/>
                  <w:rPr>
                    <w:b/>
                    <w:sz w:val="28"/>
                  </w:rPr>
                </w:pPr>
                <w:r>
                  <w:rPr>
                    <w:b/>
                    <w:sz w:val="28"/>
                  </w:rPr>
                  <w:t>Rule</w:t>
                </w:r>
                <w:r>
                  <w:rPr>
                    <w:b/>
                    <w:spacing w:val="-5"/>
                    <w:sz w:val="28"/>
                  </w:rPr>
                  <w:t xml:space="preserve"> </w:t>
                </w:r>
                <w:r>
                  <w:rPr>
                    <w:b/>
                    <w:sz w:val="28"/>
                  </w:rPr>
                  <w:t>7.</w:t>
                </w:r>
                <w:r>
                  <w:rPr>
                    <w:b/>
                    <w:spacing w:val="71"/>
                    <w:sz w:val="28"/>
                  </w:rPr>
                  <w:t xml:space="preserve"> </w:t>
                </w:r>
                <w:r>
                  <w:rPr>
                    <w:b/>
                    <w:sz w:val="28"/>
                  </w:rPr>
                  <w:t>Pleadings</w:t>
                </w:r>
                <w:r>
                  <w:rPr>
                    <w:b/>
                    <w:spacing w:val="-3"/>
                    <w:sz w:val="28"/>
                  </w:rPr>
                  <w:t xml:space="preserve"> </w:t>
                </w:r>
                <w:r>
                  <w:rPr>
                    <w:b/>
                    <w:sz w:val="28"/>
                  </w:rPr>
                  <w:t>Allowed;</w:t>
                </w:r>
                <w:r>
                  <w:rPr>
                    <w:b/>
                    <w:spacing w:val="-5"/>
                    <w:sz w:val="28"/>
                  </w:rPr>
                  <w:t xml:space="preserve"> </w:t>
                </w:r>
                <w:r>
                  <w:rPr>
                    <w:b/>
                    <w:sz w:val="28"/>
                  </w:rPr>
                  <w:t>Form</w:t>
                </w:r>
                <w:r>
                  <w:rPr>
                    <w:b/>
                    <w:spacing w:val="-4"/>
                    <w:sz w:val="28"/>
                  </w:rPr>
                  <w:t xml:space="preserve"> </w:t>
                </w:r>
                <w:r>
                  <w:rPr>
                    <w:b/>
                    <w:sz w:val="28"/>
                  </w:rPr>
                  <w:t>of</w:t>
                </w:r>
                <w:r>
                  <w:rPr>
                    <w:b/>
                    <w:spacing w:val="-5"/>
                    <w:sz w:val="28"/>
                  </w:rPr>
                  <w:t xml:space="preserve"> </w:t>
                </w:r>
                <w:r>
                  <w:rPr>
                    <w:b/>
                    <w:sz w:val="28"/>
                  </w:rPr>
                  <w:t>Motions</w:t>
                </w:r>
                <w:r>
                  <w:rPr>
                    <w:b/>
                    <w:spacing w:val="-5"/>
                    <w:sz w:val="28"/>
                  </w:rPr>
                  <w:t xml:space="preserve"> </w:t>
                </w:r>
                <w:r>
                  <w:rPr>
                    <w:b/>
                    <w:sz w:val="28"/>
                  </w:rPr>
                  <w:t>and</w:t>
                </w:r>
                <w:r>
                  <w:rPr>
                    <w:b/>
                    <w:spacing w:val="-7"/>
                    <w:sz w:val="28"/>
                  </w:rPr>
                  <w:t xml:space="preserve"> </w:t>
                </w:r>
                <w:r>
                  <w:rPr>
                    <w:b/>
                    <w:sz w:val="28"/>
                  </w:rPr>
                  <w:t>Other</w:t>
                </w:r>
                <w:r>
                  <w:rPr>
                    <w:b/>
                    <w:spacing w:val="-3"/>
                    <w:sz w:val="28"/>
                  </w:rPr>
                  <w:t xml:space="preserve"> </w:t>
                </w:r>
                <w:r>
                  <w:rPr>
                    <w:b/>
                    <w:spacing w:val="-2"/>
                    <w:sz w:val="28"/>
                  </w:rPr>
                  <w:t>Papers</w:t>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BE75" w14:textId="77777777" w:rsidR="002F3495" w:rsidRDefault="00000000">
    <w:pPr>
      <w:pStyle w:val="BodyText"/>
      <w:spacing w:line="14" w:lineRule="auto"/>
    </w:pPr>
    <w:r>
      <w:pict w14:anchorId="04E72FDF">
        <v:line id="_x0000_s1268" style="position:absolute;z-index:-20173824;mso-position-horizontal-relative:page;mso-position-vertical-relative:page" from="50pt,215pt" to="562pt,215pt" strokecolor="#009ddb" strokeweight="2pt">
          <w10:wrap anchorx="page" anchory="page"/>
        </v:line>
      </w:pict>
    </w:r>
    <w:r>
      <w:pict w14:anchorId="34242341">
        <v:shapetype id="_x0000_t202" coordsize="21600,21600" o:spt="202" path="m,l,21600r21600,l21600,xe">
          <v:stroke joinstyle="miter"/>
          <v:path gradientshapeok="t" o:connecttype="rect"/>
        </v:shapetype>
        <v:shape id="docshape38" o:spid="_x0000_s1267" type="#_x0000_t202" style="position:absolute;margin-left:154.4pt;margin-top:77.35pt;width:303.15pt;height:40.6pt;z-index:-20173312;mso-position-horizontal-relative:page;mso-position-vertical-relative:page" filled="f" stroked="f">
          <v:textbox inset="0,0,0,0">
            <w:txbxContent>
              <w:p w14:paraId="664D6060"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10"/>
                      <w:sz w:val="28"/>
                      <w:u w:val="single" w:color="0077CC"/>
                    </w:rPr>
                    <w:t>8</w:t>
                  </w:r>
                </w:hyperlink>
              </w:p>
              <w:p w14:paraId="417728ED"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696932A7">
        <v:shape id="docshape39" o:spid="_x0000_s1266" type="#_x0000_t202" style="position:absolute;margin-left:49.05pt;margin-top:139.75pt;width:513.9pt;height:28.4pt;z-index:-20172800;mso-position-horizontal-relative:page;mso-position-vertical-relative:page" filled="f" stroked="f">
          <v:textbox inset="0,0,0,0">
            <w:txbxContent>
              <w:p w14:paraId="62EB9FBC"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03C919CC">
        <v:shape id="docshape40" o:spid="_x0000_s1265" type="#_x0000_t202" style="position:absolute;margin-left:72.45pt;margin-top:196.3pt;width:229.25pt;height:17.7pt;z-index:-20172288;mso-position-horizontal-relative:page;mso-position-vertical-relative:page" filled="f" stroked="f">
          <v:textbox inset="0,0,0,0">
            <w:txbxContent>
              <w:p w14:paraId="51E9823F" w14:textId="77777777" w:rsidR="002F3495" w:rsidRDefault="00000000">
                <w:pPr>
                  <w:spacing w:before="11"/>
                  <w:ind w:left="20"/>
                  <w:rPr>
                    <w:b/>
                    <w:sz w:val="28"/>
                  </w:rPr>
                </w:pPr>
                <w:r>
                  <w:rPr>
                    <w:b/>
                    <w:sz w:val="28"/>
                  </w:rPr>
                  <w:t>Rule</w:t>
                </w:r>
                <w:r>
                  <w:rPr>
                    <w:b/>
                    <w:spacing w:val="-2"/>
                    <w:sz w:val="28"/>
                  </w:rPr>
                  <w:t xml:space="preserve"> </w:t>
                </w:r>
                <w:r>
                  <w:rPr>
                    <w:b/>
                    <w:sz w:val="28"/>
                  </w:rPr>
                  <w:t>8.</w:t>
                </w:r>
                <w:r>
                  <w:rPr>
                    <w:b/>
                    <w:spacing w:val="72"/>
                    <w:sz w:val="28"/>
                  </w:rPr>
                  <w:t xml:space="preserve"> </w:t>
                </w:r>
                <w:r>
                  <w:rPr>
                    <w:b/>
                    <w:sz w:val="28"/>
                  </w:rPr>
                  <w:t>General</w:t>
                </w:r>
                <w:r>
                  <w:rPr>
                    <w:b/>
                    <w:spacing w:val="-3"/>
                    <w:sz w:val="28"/>
                  </w:rPr>
                  <w:t xml:space="preserve"> </w:t>
                </w:r>
                <w:r>
                  <w:rPr>
                    <w:b/>
                    <w:sz w:val="28"/>
                  </w:rPr>
                  <w:t>Rules</w:t>
                </w:r>
                <w:r>
                  <w:rPr>
                    <w:b/>
                    <w:spacing w:val="-5"/>
                    <w:sz w:val="28"/>
                  </w:rPr>
                  <w:t xml:space="preserve"> </w:t>
                </w:r>
                <w:r>
                  <w:rPr>
                    <w:b/>
                    <w:sz w:val="28"/>
                  </w:rPr>
                  <w:t>of</w:t>
                </w:r>
                <w:r>
                  <w:rPr>
                    <w:b/>
                    <w:spacing w:val="-3"/>
                    <w:sz w:val="28"/>
                  </w:rPr>
                  <w:t xml:space="preserve"> </w:t>
                </w:r>
                <w:r>
                  <w:rPr>
                    <w:b/>
                    <w:spacing w:val="-2"/>
                    <w:sz w:val="28"/>
                  </w:rPr>
                  <w:t>Pleading</w:t>
                </w:r>
              </w:p>
            </w:txbxContent>
          </v:textbox>
          <w10:wrap anchorx="page" anchory="page"/>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9C0F" w14:textId="77777777" w:rsidR="002F3495" w:rsidRDefault="002F3495">
    <w:pPr>
      <w:pStyle w:val="BodyText"/>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EA9D" w14:textId="77777777" w:rsidR="002F3495" w:rsidRDefault="002F3495">
    <w:pPr>
      <w:pStyle w:val="BodyText"/>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9FA7" w14:textId="77777777" w:rsidR="002F3495" w:rsidRDefault="002F3495">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FBBC" w14:textId="77777777" w:rsidR="002F3495" w:rsidRDefault="00000000">
    <w:pPr>
      <w:pStyle w:val="BodyText"/>
      <w:spacing w:line="14" w:lineRule="auto"/>
    </w:pPr>
    <w:r>
      <w:pict w14:anchorId="0696F808">
        <v:shapetype id="_x0000_t202" coordsize="21600,21600" o:spt="202" path="m,l,21600r21600,l21600,xe">
          <v:stroke joinstyle="miter"/>
          <v:path gradientshapeok="t" o:connecttype="rect"/>
        </v:shapetype>
        <v:shape id="docshape4" o:spid="_x0000_s1306" type="#_x0000_t202" style="position:absolute;margin-left:282.8pt;margin-top:36.2pt;width:104.75pt;height:13.15pt;z-index:-20193280;mso-position-horizontal-relative:page;mso-position-vertical-relative:page" filled="f" stroked="f">
          <v:textbox inset="0,0,0,0">
            <w:txbxContent>
              <w:p w14:paraId="0807F156" w14:textId="77777777" w:rsidR="002F3495" w:rsidRDefault="00000000">
                <w:pPr>
                  <w:pStyle w:val="BodyText"/>
                  <w:spacing w:before="12"/>
                  <w:ind w:left="20"/>
                </w:pPr>
                <w:r>
                  <w:t>V.I.</w:t>
                </w:r>
                <w:r>
                  <w:rPr>
                    <w:spacing w:val="-4"/>
                  </w:rPr>
                  <w:t xml:space="preserve"> </w:t>
                </w:r>
                <w:r>
                  <w:t>R.</w:t>
                </w:r>
                <w:r>
                  <w:rPr>
                    <w:spacing w:val="-5"/>
                  </w:rPr>
                  <w:t xml:space="preserve"> </w:t>
                </w:r>
                <w:r>
                  <w:t>CIV.</w:t>
                </w:r>
                <w:r>
                  <w:rPr>
                    <w:spacing w:val="-3"/>
                  </w:rPr>
                  <w:t xml:space="preserve"> </w:t>
                </w:r>
                <w:r>
                  <w:t>P.</w:t>
                </w:r>
                <w:r>
                  <w:rPr>
                    <w:spacing w:val="-3"/>
                  </w:rPr>
                  <w:t xml:space="preserve"> </w:t>
                </w:r>
                <w:r>
                  <w:t>Rule</w:t>
                </w:r>
                <w:r>
                  <w:rPr>
                    <w:spacing w:val="-5"/>
                  </w:rPr>
                  <w:t xml:space="preserve"> </w:t>
                </w:r>
                <w:r>
                  <w:t>1-</w:t>
                </w:r>
                <w:r>
                  <w:rPr>
                    <w:spacing w:val="-10"/>
                  </w:rPr>
                  <w:t>2</w:t>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D18C" w14:textId="77777777" w:rsidR="002F3495" w:rsidRDefault="00000000">
    <w:pPr>
      <w:pStyle w:val="BodyText"/>
      <w:spacing w:line="14" w:lineRule="auto"/>
    </w:pPr>
    <w:r>
      <w:pict w14:anchorId="54EF5484">
        <v:shapetype id="_x0000_t202" coordsize="21600,21600" o:spt="202" path="m,l,21600r21600,l21600,xe">
          <v:stroke joinstyle="miter"/>
          <v:path gradientshapeok="t" o:connecttype="rect"/>
        </v:shapetype>
        <v:shape id="docshape44" o:spid="_x0000_s1260" type="#_x0000_t202" style="position:absolute;margin-left:287.25pt;margin-top:33.8pt;width:95.85pt;height:13.15pt;z-index:-20169728;mso-position-horizontal-relative:page;mso-position-vertical-relative:page" filled="f" stroked="f">
          <v:textbox inset="0,0,0,0">
            <w:txbxContent>
              <w:p w14:paraId="30B39261"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10"/>
                  </w:rPr>
                  <w:t>9</w:t>
                </w:r>
              </w:p>
            </w:txbxContent>
          </v:textbox>
          <w10:wrap anchorx="page" anchory="page"/>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658F" w14:textId="77777777" w:rsidR="002F3495" w:rsidRDefault="00000000">
    <w:pPr>
      <w:pStyle w:val="BodyText"/>
      <w:spacing w:line="14" w:lineRule="auto"/>
    </w:pPr>
    <w:r>
      <w:pict w14:anchorId="7C8A28A3">
        <v:line id="_x0000_s1264" style="position:absolute;z-index:-20171776;mso-position-horizontal-relative:page;mso-position-vertical-relative:page" from="50pt,215pt" to="562pt,215pt" strokecolor="#009ddb" strokeweight="2pt">
          <w10:wrap anchorx="page" anchory="page"/>
        </v:line>
      </w:pict>
    </w:r>
    <w:r>
      <w:pict w14:anchorId="5B45E981">
        <v:shapetype id="_x0000_t202" coordsize="21600,21600" o:spt="202" path="m,l,21600r21600,l21600,xe">
          <v:stroke joinstyle="miter"/>
          <v:path gradientshapeok="t" o:connecttype="rect"/>
        </v:shapetype>
        <v:shape id="docshape41" o:spid="_x0000_s1263" type="#_x0000_t202" style="position:absolute;margin-left:154.4pt;margin-top:77.35pt;width:303.15pt;height:40.6pt;z-index:-20171264;mso-position-horizontal-relative:page;mso-position-vertical-relative:page" filled="f" stroked="f">
          <v:textbox inset="0,0,0,0">
            <w:txbxContent>
              <w:p w14:paraId="7512DF4A"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10"/>
                      <w:sz w:val="28"/>
                      <w:u w:val="single" w:color="0077CC"/>
                    </w:rPr>
                    <w:t>9</w:t>
                  </w:r>
                </w:hyperlink>
              </w:p>
              <w:p w14:paraId="700D1BE1"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241BD01C">
        <v:shape id="docshape42" o:spid="_x0000_s1262" type="#_x0000_t202" style="position:absolute;margin-left:49.05pt;margin-top:139.75pt;width:513.9pt;height:28.4pt;z-index:-20170752;mso-position-horizontal-relative:page;mso-position-vertical-relative:page" filled="f" stroked="f">
          <v:textbox inset="0,0,0,0">
            <w:txbxContent>
              <w:p w14:paraId="37671378"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5A0B7845">
        <v:shape id="docshape43" o:spid="_x0000_s1261" type="#_x0000_t202" style="position:absolute;margin-left:72.45pt;margin-top:196.3pt;width:220.65pt;height:17.7pt;z-index:-20170240;mso-position-horizontal-relative:page;mso-position-vertical-relative:page" filled="f" stroked="f">
          <v:textbox inset="0,0,0,0">
            <w:txbxContent>
              <w:p w14:paraId="4EEC5F9C" w14:textId="77777777" w:rsidR="002F3495" w:rsidRDefault="00000000">
                <w:pPr>
                  <w:spacing w:before="11"/>
                  <w:ind w:left="20"/>
                  <w:rPr>
                    <w:b/>
                    <w:sz w:val="28"/>
                  </w:rPr>
                </w:pPr>
                <w:r>
                  <w:rPr>
                    <w:b/>
                    <w:sz w:val="28"/>
                  </w:rPr>
                  <w:t>Rule</w:t>
                </w:r>
                <w:r>
                  <w:rPr>
                    <w:b/>
                    <w:spacing w:val="-3"/>
                    <w:sz w:val="28"/>
                  </w:rPr>
                  <w:t xml:space="preserve"> </w:t>
                </w:r>
                <w:r>
                  <w:rPr>
                    <w:b/>
                    <w:sz w:val="28"/>
                  </w:rPr>
                  <w:t>9.</w:t>
                </w:r>
                <w:r>
                  <w:rPr>
                    <w:b/>
                    <w:spacing w:val="71"/>
                    <w:sz w:val="28"/>
                  </w:rPr>
                  <w:t xml:space="preserve"> </w:t>
                </w:r>
                <w:r>
                  <w:rPr>
                    <w:b/>
                    <w:sz w:val="28"/>
                  </w:rPr>
                  <w:t>Pleading</w:t>
                </w:r>
                <w:r>
                  <w:rPr>
                    <w:b/>
                    <w:spacing w:val="-4"/>
                    <w:sz w:val="28"/>
                  </w:rPr>
                  <w:t xml:space="preserve"> </w:t>
                </w:r>
                <w:r>
                  <w:rPr>
                    <w:b/>
                    <w:sz w:val="28"/>
                  </w:rPr>
                  <w:t>Special</w:t>
                </w:r>
                <w:r>
                  <w:rPr>
                    <w:b/>
                    <w:spacing w:val="-6"/>
                    <w:sz w:val="28"/>
                  </w:rPr>
                  <w:t xml:space="preserve"> </w:t>
                </w:r>
                <w:r>
                  <w:rPr>
                    <w:b/>
                    <w:spacing w:val="-2"/>
                    <w:sz w:val="28"/>
                  </w:rPr>
                  <w:t>Matters</w:t>
                </w:r>
              </w:p>
            </w:txbxContent>
          </v:textbox>
          <w10:wrap anchorx="page" anchory="page"/>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8A88" w14:textId="77777777" w:rsidR="002F3495" w:rsidRDefault="00000000">
    <w:pPr>
      <w:pStyle w:val="BodyText"/>
      <w:spacing w:line="14" w:lineRule="auto"/>
    </w:pPr>
    <w:r>
      <w:pict w14:anchorId="0511CE74">
        <v:shapetype id="_x0000_t202" coordsize="21600,21600" o:spt="202" path="m,l,21600r21600,l21600,xe">
          <v:stroke joinstyle="miter"/>
          <v:path gradientshapeok="t" o:connecttype="rect"/>
        </v:shapetype>
        <v:shape id="docshape46" o:spid="_x0000_s1258" type="#_x0000_t202" style="position:absolute;margin-left:284.35pt;margin-top:33.8pt;width:101.4pt;height:13.15pt;z-index:-20168704;mso-position-horizontal-relative:page;mso-position-vertical-relative:page" filled="f" stroked="f">
          <v:textbox inset="0,0,0,0">
            <w:txbxContent>
              <w:p w14:paraId="2E150985"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10</w:t>
                </w:r>
              </w:p>
            </w:txbxContent>
          </v:textbox>
          <w10:wrap anchorx="page" anchory="page"/>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F6DD" w14:textId="77777777" w:rsidR="002F3495" w:rsidRDefault="00000000">
    <w:pPr>
      <w:pStyle w:val="BodyText"/>
      <w:spacing w:line="14" w:lineRule="auto"/>
    </w:pPr>
    <w:r>
      <w:pict w14:anchorId="1729F463">
        <v:shapetype id="_x0000_t202" coordsize="21600,21600" o:spt="202" path="m,l,21600r21600,l21600,xe">
          <v:stroke joinstyle="miter"/>
          <v:path gradientshapeok="t" o:connecttype="rect"/>
        </v:shapetype>
        <v:shape id="docshape45" o:spid="_x0000_s1259" type="#_x0000_t202" style="position:absolute;margin-left:154.4pt;margin-top:77.35pt;width:303.15pt;height:40.6pt;z-index:-20169216;mso-position-horizontal-relative:page;mso-position-vertical-relative:page" filled="f" stroked="f">
          <v:textbox inset="0,0,0,0">
            <w:txbxContent>
              <w:p w14:paraId="3ECAB47C"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10</w:t>
                  </w:r>
                </w:hyperlink>
              </w:p>
              <w:p w14:paraId="017ADFA1"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6658" w14:textId="77777777" w:rsidR="002F3495" w:rsidRDefault="00000000">
    <w:pPr>
      <w:pStyle w:val="BodyText"/>
      <w:spacing w:line="14" w:lineRule="auto"/>
    </w:pPr>
    <w:r>
      <w:pict w14:anchorId="3F912EF1">
        <v:shapetype id="_x0000_t202" coordsize="21600,21600" o:spt="202" path="m,l,21600r21600,l21600,xe">
          <v:stroke joinstyle="miter"/>
          <v:path gradientshapeok="t" o:connecttype="rect"/>
        </v:shapetype>
        <v:shape id="docshape48" o:spid="_x0000_s1256" type="#_x0000_t202" style="position:absolute;margin-left:284.35pt;margin-top:33.8pt;width:101.4pt;height:13.15pt;z-index:-20167680;mso-position-horizontal-relative:page;mso-position-vertical-relative:page" filled="f" stroked="f">
          <v:textbox inset="0,0,0,0">
            <w:txbxContent>
              <w:p w14:paraId="57ADE731"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11</w:t>
                </w:r>
              </w:p>
            </w:txbxContent>
          </v:textbox>
          <w10:wrap anchorx="page" anchory="page"/>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C740" w14:textId="77777777" w:rsidR="002F3495" w:rsidRDefault="00000000">
    <w:pPr>
      <w:pStyle w:val="BodyText"/>
      <w:spacing w:line="14" w:lineRule="auto"/>
    </w:pPr>
    <w:r>
      <w:pict w14:anchorId="3FC29723">
        <v:shapetype id="_x0000_t202" coordsize="21600,21600" o:spt="202" path="m,l,21600r21600,l21600,xe">
          <v:stroke joinstyle="miter"/>
          <v:path gradientshapeok="t" o:connecttype="rect"/>
        </v:shapetype>
        <v:shape id="docshape47" o:spid="_x0000_s1257" type="#_x0000_t202" style="position:absolute;margin-left:154.4pt;margin-top:77.35pt;width:303.15pt;height:40.6pt;z-index:-20168192;mso-position-horizontal-relative:page;mso-position-vertical-relative:page" filled="f" stroked="f">
          <v:textbox inset="0,0,0,0">
            <w:txbxContent>
              <w:p w14:paraId="3EDA9FF7"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11</w:t>
                  </w:r>
                </w:hyperlink>
              </w:p>
              <w:p w14:paraId="64379CAC"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2FA3" w14:textId="77777777" w:rsidR="002F3495" w:rsidRDefault="00000000">
    <w:pPr>
      <w:pStyle w:val="BodyText"/>
      <w:spacing w:line="14" w:lineRule="auto"/>
    </w:pPr>
    <w:r>
      <w:pict w14:anchorId="272CED69">
        <v:shapetype id="_x0000_t202" coordsize="21600,21600" o:spt="202" path="m,l,21600r21600,l21600,xe">
          <v:stroke joinstyle="miter"/>
          <v:path gradientshapeok="t" o:connecttype="rect"/>
        </v:shapetype>
        <v:shape id="docshape50" o:spid="_x0000_s1254" type="#_x0000_t202" style="position:absolute;margin-left:284.35pt;margin-top:33.8pt;width:101.4pt;height:13.15pt;z-index:-20166656;mso-position-horizontal-relative:page;mso-position-vertical-relative:page" filled="f" stroked="f">
          <v:textbox inset="0,0,0,0">
            <w:txbxContent>
              <w:p w14:paraId="28DE4775"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12</w:t>
                </w:r>
              </w:p>
            </w:txbxContent>
          </v:textbox>
          <w10:wrap anchorx="page" anchory="page"/>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D0A8" w14:textId="77777777" w:rsidR="002F3495" w:rsidRDefault="00000000">
    <w:pPr>
      <w:pStyle w:val="BodyText"/>
      <w:spacing w:line="14" w:lineRule="auto"/>
    </w:pPr>
    <w:r>
      <w:pict w14:anchorId="019CAADE">
        <v:shapetype id="_x0000_t202" coordsize="21600,21600" o:spt="202" path="m,l,21600r21600,l21600,xe">
          <v:stroke joinstyle="miter"/>
          <v:path gradientshapeok="t" o:connecttype="rect"/>
        </v:shapetype>
        <v:shape id="docshape49" o:spid="_x0000_s1255" type="#_x0000_t202" style="position:absolute;margin-left:154.4pt;margin-top:77.35pt;width:303.15pt;height:40.6pt;z-index:-20167168;mso-position-horizontal-relative:page;mso-position-vertical-relative:page" filled="f" stroked="f">
          <v:textbox inset="0,0,0,0">
            <w:txbxContent>
              <w:p w14:paraId="05ED64B6"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12</w:t>
                  </w:r>
                </w:hyperlink>
              </w:p>
              <w:p w14:paraId="7F3D3D08"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C32A" w14:textId="77777777" w:rsidR="002F3495" w:rsidRDefault="002F3495">
    <w:pPr>
      <w:pStyle w:val="BodyText"/>
      <w:spacing w:line="14" w:lineRule="auto"/>
      <w:rPr>
        <w:sz w:val="2"/>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8EFE" w14:textId="77777777" w:rsidR="002F3495" w:rsidRDefault="00000000">
    <w:pPr>
      <w:pStyle w:val="BodyText"/>
      <w:spacing w:line="14" w:lineRule="auto"/>
    </w:pPr>
    <w:r>
      <w:pict w14:anchorId="7253B254">
        <v:shapetype id="_x0000_t202" coordsize="21600,21600" o:spt="202" path="m,l,21600r21600,l21600,xe">
          <v:stroke joinstyle="miter"/>
          <v:path gradientshapeok="t" o:connecttype="rect"/>
        </v:shapetype>
        <v:shape id="docshape51" o:spid="_x0000_s1253" type="#_x0000_t202" style="position:absolute;margin-left:284.35pt;margin-top:33.8pt;width:101.4pt;height:13.15pt;z-index:-20166144;mso-position-horizontal-relative:page;mso-position-vertical-relative:page" filled="f" stroked="f">
          <v:textbox inset="0,0,0,0">
            <w:txbxContent>
              <w:p w14:paraId="20082D02"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12</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55A3" w14:textId="77777777" w:rsidR="002F3495" w:rsidRDefault="00000000">
    <w:pPr>
      <w:pStyle w:val="BodyText"/>
      <w:spacing w:line="14" w:lineRule="auto"/>
    </w:pPr>
    <w:r>
      <w:pict w14:anchorId="68B60BB8">
        <v:shapetype id="_x0000_t202" coordsize="21600,21600" o:spt="202" path="m,l,21600r21600,l21600,xe">
          <v:stroke joinstyle="miter"/>
          <v:path gradientshapeok="t" o:connecttype="rect"/>
        </v:shapetype>
        <v:shape id="docshape5" o:spid="_x0000_s1305" type="#_x0000_t202" style="position:absolute;margin-left:154.4pt;margin-top:81.95pt;width:303.15pt;height:40.6pt;z-index:-20192768;mso-position-horizontal-relative:page;mso-position-vertical-relative:page" filled="f" stroked="f">
          <v:textbox inset="0,0,0,0">
            <w:txbxContent>
              <w:p w14:paraId="37DBB2CC" w14:textId="77777777" w:rsidR="002F3495" w:rsidRDefault="00000000">
                <w:pPr>
                  <w:tabs>
                    <w:tab w:val="left" w:pos="1638"/>
                  </w:tabs>
                  <w:spacing w:before="11"/>
                  <w:ind w:left="1"/>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1-</w:t>
                  </w:r>
                  <w:r>
                    <w:rPr>
                      <w:b/>
                      <w:i/>
                      <w:color w:val="0077CC"/>
                      <w:spacing w:val="-10"/>
                      <w:sz w:val="28"/>
                      <w:u w:val="single" w:color="0077CC"/>
                    </w:rPr>
                    <w:t>3</w:t>
                  </w:r>
                </w:hyperlink>
              </w:p>
              <w:p w14:paraId="0266FC07"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C752" w14:textId="77777777" w:rsidR="002F3495" w:rsidRDefault="00000000">
    <w:pPr>
      <w:pStyle w:val="BodyText"/>
      <w:spacing w:line="14" w:lineRule="auto"/>
    </w:pPr>
    <w:r>
      <w:pict w14:anchorId="0FED3CC0">
        <v:line id="_x0000_s1252" style="position:absolute;z-index:-20165632;mso-position-horizontal-relative:page;mso-position-vertical-relative:page" from="50pt,215pt" to="562pt,215pt" strokecolor="#009ddb" strokeweight="2pt">
          <w10:wrap anchorx="page" anchory="page"/>
        </v:line>
      </w:pict>
    </w:r>
    <w:r>
      <w:pict w14:anchorId="1B4056E9">
        <v:shapetype id="_x0000_t202" coordsize="21600,21600" o:spt="202" path="m,l,21600r21600,l21600,xe">
          <v:stroke joinstyle="miter"/>
          <v:path gradientshapeok="t" o:connecttype="rect"/>
        </v:shapetype>
        <v:shape id="docshape52" o:spid="_x0000_s1251" type="#_x0000_t202" style="position:absolute;margin-left:154.4pt;margin-top:77.35pt;width:303.15pt;height:40.6pt;z-index:-20165120;mso-position-horizontal-relative:page;mso-position-vertical-relative:page" filled="f" stroked="f">
          <v:textbox inset="0,0,0,0">
            <w:txbxContent>
              <w:p w14:paraId="20D66187"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13</w:t>
                  </w:r>
                </w:hyperlink>
              </w:p>
              <w:p w14:paraId="5B68454B"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0E52F539">
        <v:shape id="docshape53" o:spid="_x0000_s1250" type="#_x0000_t202" style="position:absolute;margin-left:49.05pt;margin-top:139.75pt;width:513.9pt;height:28.4pt;z-index:-20164608;mso-position-horizontal-relative:page;mso-position-vertical-relative:page" filled="f" stroked="f">
          <v:textbox inset="0,0,0,0">
            <w:txbxContent>
              <w:p w14:paraId="429933B0"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1F96579D">
        <v:shape id="docshape54" o:spid="_x0000_s1249" type="#_x0000_t202" style="position:absolute;margin-left:72.45pt;margin-top:196.3pt;width:261.2pt;height:17.7pt;z-index:-20164096;mso-position-horizontal-relative:page;mso-position-vertical-relative:page" filled="f" stroked="f">
          <v:textbox inset="0,0,0,0">
            <w:txbxContent>
              <w:p w14:paraId="3D23C037" w14:textId="77777777" w:rsidR="002F3495" w:rsidRDefault="00000000">
                <w:pPr>
                  <w:spacing w:before="11"/>
                  <w:ind w:left="20"/>
                  <w:rPr>
                    <w:b/>
                    <w:sz w:val="28"/>
                  </w:rPr>
                </w:pPr>
                <w:r>
                  <w:rPr>
                    <w:b/>
                    <w:sz w:val="28"/>
                  </w:rPr>
                  <w:t>Rule</w:t>
                </w:r>
                <w:r>
                  <w:rPr>
                    <w:b/>
                    <w:spacing w:val="-3"/>
                    <w:sz w:val="28"/>
                  </w:rPr>
                  <w:t xml:space="preserve"> </w:t>
                </w:r>
                <w:r>
                  <w:rPr>
                    <w:b/>
                    <w:sz w:val="28"/>
                  </w:rPr>
                  <w:t>13.</w:t>
                </w:r>
                <w:r>
                  <w:rPr>
                    <w:b/>
                    <w:spacing w:val="68"/>
                    <w:sz w:val="28"/>
                  </w:rPr>
                  <w:t xml:space="preserve"> </w:t>
                </w:r>
                <w:r>
                  <w:rPr>
                    <w:b/>
                    <w:sz w:val="28"/>
                  </w:rPr>
                  <w:t>Counterclaim</w:t>
                </w:r>
                <w:r>
                  <w:rPr>
                    <w:b/>
                    <w:spacing w:val="-6"/>
                    <w:sz w:val="28"/>
                  </w:rPr>
                  <w:t xml:space="preserve"> </w:t>
                </w:r>
                <w:r>
                  <w:rPr>
                    <w:b/>
                    <w:sz w:val="28"/>
                  </w:rPr>
                  <w:t>and</w:t>
                </w:r>
                <w:r>
                  <w:rPr>
                    <w:b/>
                    <w:spacing w:val="-3"/>
                    <w:sz w:val="28"/>
                  </w:rPr>
                  <w:t xml:space="preserve"> </w:t>
                </w:r>
                <w:r>
                  <w:rPr>
                    <w:b/>
                    <w:spacing w:val="-2"/>
                    <w:sz w:val="28"/>
                  </w:rPr>
                  <w:t>Crossclaim</w:t>
                </w:r>
              </w:p>
            </w:txbxContent>
          </v:textbox>
          <w10:wrap anchorx="page" anchory="page"/>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73F3" w14:textId="77777777" w:rsidR="002F3495" w:rsidRDefault="00000000">
    <w:pPr>
      <w:pStyle w:val="BodyText"/>
      <w:spacing w:line="14" w:lineRule="auto"/>
    </w:pPr>
    <w:r>
      <w:pict w14:anchorId="65ABD595">
        <v:shapetype id="_x0000_t202" coordsize="21600,21600" o:spt="202" path="m,l,21600r21600,l21600,xe">
          <v:stroke joinstyle="miter"/>
          <v:path gradientshapeok="t" o:connecttype="rect"/>
        </v:shapetype>
        <v:shape id="docshape55" o:spid="_x0000_s1248" type="#_x0000_t202" style="position:absolute;margin-left:284.35pt;margin-top:33.8pt;width:101.4pt;height:13.15pt;z-index:-20163584;mso-position-horizontal-relative:page;mso-position-vertical-relative:page" filled="f" stroked="f">
          <v:textbox inset="0,0,0,0">
            <w:txbxContent>
              <w:p w14:paraId="38568D5E"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13</w:t>
                </w:r>
              </w:p>
            </w:txbxContent>
          </v:textbox>
          <w10:wrap anchorx="page" anchory="page"/>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95ED" w14:textId="77777777" w:rsidR="002F3495" w:rsidRDefault="00000000">
    <w:pPr>
      <w:pStyle w:val="BodyText"/>
      <w:spacing w:line="14" w:lineRule="auto"/>
    </w:pPr>
    <w:r>
      <w:pict w14:anchorId="0C2DB423">
        <v:line id="_x0000_s1247" style="position:absolute;z-index:-20163072;mso-position-horizontal-relative:page;mso-position-vertical-relative:page" from="50pt,215pt" to="562pt,215pt" strokecolor="#009ddb" strokeweight="2pt">
          <w10:wrap anchorx="page" anchory="page"/>
        </v:line>
      </w:pict>
    </w:r>
    <w:r>
      <w:pict w14:anchorId="5064519F">
        <v:shapetype id="_x0000_t202" coordsize="21600,21600" o:spt="202" path="m,l,21600r21600,l21600,xe">
          <v:stroke joinstyle="miter"/>
          <v:path gradientshapeok="t" o:connecttype="rect"/>
        </v:shapetype>
        <v:shape id="docshape56" o:spid="_x0000_s1246" type="#_x0000_t202" style="position:absolute;margin-left:154.4pt;margin-top:77.35pt;width:303.15pt;height:40.6pt;z-index:-20162560;mso-position-horizontal-relative:page;mso-position-vertical-relative:page" filled="f" stroked="f">
          <v:textbox inset="0,0,0,0">
            <w:txbxContent>
              <w:p w14:paraId="48582586"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14</w:t>
                  </w:r>
                </w:hyperlink>
              </w:p>
              <w:p w14:paraId="78A4503B"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339C0F5D">
        <v:shape id="docshape57" o:spid="_x0000_s1245" type="#_x0000_t202" style="position:absolute;margin-left:49.05pt;margin-top:139.75pt;width:513.9pt;height:28.4pt;z-index:-20162048;mso-position-horizontal-relative:page;mso-position-vertical-relative:page" filled="f" stroked="f">
          <v:textbox inset="0,0,0,0">
            <w:txbxContent>
              <w:p w14:paraId="66875BC1"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05062B05">
        <v:shape id="docshape58" o:spid="_x0000_s1244" type="#_x0000_t202" style="position:absolute;margin-left:72.45pt;margin-top:196.3pt;width:196.5pt;height:17.7pt;z-index:-20161536;mso-position-horizontal-relative:page;mso-position-vertical-relative:page" filled="f" stroked="f">
          <v:textbox inset="0,0,0,0">
            <w:txbxContent>
              <w:p w14:paraId="007601CA" w14:textId="77777777" w:rsidR="002F3495" w:rsidRDefault="00000000">
                <w:pPr>
                  <w:spacing w:before="11"/>
                  <w:ind w:left="20"/>
                  <w:rPr>
                    <w:b/>
                    <w:sz w:val="28"/>
                  </w:rPr>
                </w:pPr>
                <w:r>
                  <w:rPr>
                    <w:b/>
                    <w:sz w:val="28"/>
                  </w:rPr>
                  <w:t>Rule</w:t>
                </w:r>
                <w:r>
                  <w:rPr>
                    <w:b/>
                    <w:spacing w:val="-3"/>
                    <w:sz w:val="28"/>
                  </w:rPr>
                  <w:t xml:space="preserve"> </w:t>
                </w:r>
                <w:r>
                  <w:rPr>
                    <w:b/>
                    <w:sz w:val="28"/>
                  </w:rPr>
                  <w:t>14.</w:t>
                </w:r>
                <w:r>
                  <w:rPr>
                    <w:b/>
                    <w:spacing w:val="68"/>
                    <w:sz w:val="28"/>
                  </w:rPr>
                  <w:t xml:space="preserve"> </w:t>
                </w:r>
                <w:r>
                  <w:rPr>
                    <w:b/>
                    <w:sz w:val="28"/>
                  </w:rPr>
                  <w:t>Third-Party</w:t>
                </w:r>
                <w:r>
                  <w:rPr>
                    <w:b/>
                    <w:spacing w:val="-5"/>
                    <w:sz w:val="28"/>
                  </w:rPr>
                  <w:t xml:space="preserve"> </w:t>
                </w:r>
                <w:r>
                  <w:rPr>
                    <w:b/>
                    <w:spacing w:val="-2"/>
                    <w:sz w:val="28"/>
                  </w:rPr>
                  <w:t>Practice</w:t>
                </w:r>
              </w:p>
            </w:txbxContent>
          </v:textbox>
          <w10:wrap anchorx="page" anchory="page"/>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74E1" w14:textId="77777777" w:rsidR="002F3495" w:rsidRDefault="00000000">
    <w:pPr>
      <w:pStyle w:val="BodyText"/>
      <w:spacing w:line="14" w:lineRule="auto"/>
    </w:pPr>
    <w:r>
      <w:pict w14:anchorId="58AD1630">
        <v:shapetype id="_x0000_t202" coordsize="21600,21600" o:spt="202" path="m,l,21600r21600,l21600,xe">
          <v:stroke joinstyle="miter"/>
          <v:path gradientshapeok="t" o:connecttype="rect"/>
        </v:shapetype>
        <v:shape id="docshape59" o:spid="_x0000_s1243" type="#_x0000_t202" style="position:absolute;margin-left:284.35pt;margin-top:33.8pt;width:101.4pt;height:13.15pt;z-index:-20161024;mso-position-horizontal-relative:page;mso-position-vertical-relative:page" filled="f" stroked="f">
          <v:textbox inset="0,0,0,0">
            <w:txbxContent>
              <w:p w14:paraId="1650DB56"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14</w:t>
                </w:r>
              </w:p>
            </w:txbxContent>
          </v:textbox>
          <w10:wrap anchorx="page" anchory="page"/>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1AAC" w14:textId="77777777" w:rsidR="002F3495" w:rsidRDefault="00000000">
    <w:pPr>
      <w:pStyle w:val="BodyText"/>
      <w:spacing w:line="14" w:lineRule="auto"/>
    </w:pPr>
    <w:r>
      <w:pict w14:anchorId="03391232">
        <v:line id="_x0000_s1242" style="position:absolute;z-index:-20160512;mso-position-horizontal-relative:page;mso-position-vertical-relative:page" from="50pt,215pt" to="562pt,215pt" strokecolor="#009ddb" strokeweight="2pt">
          <w10:wrap anchorx="page" anchory="page"/>
        </v:line>
      </w:pict>
    </w:r>
    <w:r>
      <w:pict w14:anchorId="3F7BCB13">
        <v:shapetype id="_x0000_t202" coordsize="21600,21600" o:spt="202" path="m,l,21600r21600,l21600,xe">
          <v:stroke joinstyle="miter"/>
          <v:path gradientshapeok="t" o:connecttype="rect"/>
        </v:shapetype>
        <v:shape id="docshape60" o:spid="_x0000_s1241" type="#_x0000_t202" style="position:absolute;margin-left:154.4pt;margin-top:77.35pt;width:303.15pt;height:40.6pt;z-index:-20160000;mso-position-horizontal-relative:page;mso-position-vertical-relative:page" filled="f" stroked="f">
          <v:textbox inset="0,0,0,0">
            <w:txbxContent>
              <w:p w14:paraId="5F668D09"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15</w:t>
                  </w:r>
                </w:hyperlink>
              </w:p>
              <w:p w14:paraId="7C3D7A1E"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0B2A799D">
        <v:shape id="docshape61" o:spid="_x0000_s1240" type="#_x0000_t202" style="position:absolute;margin-left:49.05pt;margin-top:139.75pt;width:513.9pt;height:28.4pt;z-index:-20159488;mso-position-horizontal-relative:page;mso-position-vertical-relative:page" filled="f" stroked="f">
          <v:textbox inset="0,0,0,0">
            <w:txbxContent>
              <w:p w14:paraId="7D32747C"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7788411E">
        <v:shape id="docshape62" o:spid="_x0000_s1239" type="#_x0000_t202" style="position:absolute;margin-left:72.45pt;margin-top:196.3pt;width:321.95pt;height:17.7pt;z-index:-20158976;mso-position-horizontal-relative:page;mso-position-vertical-relative:page" filled="f" stroked="f">
          <v:textbox inset="0,0,0,0">
            <w:txbxContent>
              <w:p w14:paraId="3C3C9173" w14:textId="77777777" w:rsidR="002F3495" w:rsidRDefault="00000000">
                <w:pPr>
                  <w:spacing w:before="11"/>
                  <w:ind w:left="20"/>
                  <w:rPr>
                    <w:b/>
                    <w:sz w:val="28"/>
                  </w:rPr>
                </w:pPr>
                <w:r>
                  <w:rPr>
                    <w:b/>
                    <w:sz w:val="28"/>
                  </w:rPr>
                  <w:t>Rule</w:t>
                </w:r>
                <w:r>
                  <w:rPr>
                    <w:b/>
                    <w:spacing w:val="-6"/>
                    <w:sz w:val="28"/>
                  </w:rPr>
                  <w:t xml:space="preserve"> </w:t>
                </w:r>
                <w:r>
                  <w:rPr>
                    <w:b/>
                    <w:sz w:val="28"/>
                  </w:rPr>
                  <w:t>15.</w:t>
                </w:r>
                <w:r>
                  <w:rPr>
                    <w:b/>
                    <w:spacing w:val="68"/>
                    <w:sz w:val="28"/>
                  </w:rPr>
                  <w:t xml:space="preserve"> </w:t>
                </w:r>
                <w:r>
                  <w:rPr>
                    <w:b/>
                    <w:sz w:val="28"/>
                  </w:rPr>
                  <w:t>Amended</w:t>
                </w:r>
                <w:r>
                  <w:rPr>
                    <w:b/>
                    <w:spacing w:val="-5"/>
                    <w:sz w:val="28"/>
                  </w:rPr>
                  <w:t xml:space="preserve"> </w:t>
                </w:r>
                <w:r>
                  <w:rPr>
                    <w:b/>
                    <w:sz w:val="28"/>
                  </w:rPr>
                  <w:t>and</w:t>
                </w:r>
                <w:r>
                  <w:rPr>
                    <w:b/>
                    <w:spacing w:val="-5"/>
                    <w:sz w:val="28"/>
                  </w:rPr>
                  <w:t xml:space="preserve"> </w:t>
                </w:r>
                <w:r>
                  <w:rPr>
                    <w:b/>
                    <w:sz w:val="28"/>
                  </w:rPr>
                  <w:t>Supplemental</w:t>
                </w:r>
                <w:r>
                  <w:rPr>
                    <w:b/>
                    <w:spacing w:val="-4"/>
                    <w:sz w:val="28"/>
                  </w:rPr>
                  <w:t xml:space="preserve"> </w:t>
                </w:r>
                <w:r>
                  <w:rPr>
                    <w:b/>
                    <w:spacing w:val="-2"/>
                    <w:sz w:val="28"/>
                  </w:rPr>
                  <w:t>Pleadings</w:t>
                </w:r>
              </w:p>
            </w:txbxContent>
          </v:textbox>
          <w10:wrap anchorx="page" anchory="page"/>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E2C6" w14:textId="77777777" w:rsidR="002F3495" w:rsidRDefault="00000000">
    <w:pPr>
      <w:pStyle w:val="BodyText"/>
      <w:spacing w:line="14" w:lineRule="auto"/>
    </w:pPr>
    <w:r>
      <w:pict w14:anchorId="413707DF">
        <v:shapetype id="_x0000_t202" coordsize="21600,21600" o:spt="202" path="m,l,21600r21600,l21600,xe">
          <v:stroke joinstyle="miter"/>
          <v:path gradientshapeok="t" o:connecttype="rect"/>
        </v:shapetype>
        <v:shape id="docshape63" o:spid="_x0000_s1238" type="#_x0000_t202" style="position:absolute;margin-left:284.35pt;margin-top:33.8pt;width:101.4pt;height:13.15pt;z-index:-20158464;mso-position-horizontal-relative:page;mso-position-vertical-relative:page" filled="f" stroked="f">
          <v:textbox inset="0,0,0,0">
            <w:txbxContent>
              <w:p w14:paraId="1EFE8B3C"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15</w:t>
                </w:r>
              </w:p>
            </w:txbxContent>
          </v:textbox>
          <w10:wrap anchorx="page" anchory="page"/>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7998" w14:textId="77777777" w:rsidR="002F3495" w:rsidRDefault="00000000">
    <w:pPr>
      <w:pStyle w:val="BodyText"/>
      <w:spacing w:line="14" w:lineRule="auto"/>
    </w:pPr>
    <w:r>
      <w:pict w14:anchorId="7735C61B">
        <v:shapetype id="_x0000_t202" coordsize="21600,21600" o:spt="202" path="m,l,21600r21600,l21600,xe">
          <v:stroke joinstyle="miter"/>
          <v:path gradientshapeok="t" o:connecttype="rect"/>
        </v:shapetype>
        <v:shape id="docshape64" o:spid="_x0000_s1237" type="#_x0000_t202" style="position:absolute;margin-left:154.4pt;margin-top:77.35pt;width:303.15pt;height:40.6pt;z-index:-20157952;mso-position-horizontal-relative:page;mso-position-vertical-relative:page" filled="f" stroked="f">
          <v:textbox inset="0,0,0,0">
            <w:txbxContent>
              <w:p w14:paraId="2492DE41"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15-</w:t>
                  </w:r>
                  <w:r>
                    <w:rPr>
                      <w:b/>
                      <w:i/>
                      <w:color w:val="0077CC"/>
                      <w:spacing w:val="-10"/>
                      <w:sz w:val="28"/>
                      <w:u w:val="single" w:color="0077CC"/>
                    </w:rPr>
                    <w:t>1</w:t>
                  </w:r>
                </w:hyperlink>
              </w:p>
              <w:p w14:paraId="31653210"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D376" w14:textId="77777777" w:rsidR="002F3495" w:rsidRDefault="00000000">
    <w:pPr>
      <w:pStyle w:val="BodyText"/>
      <w:spacing w:line="14" w:lineRule="auto"/>
    </w:pPr>
    <w:r>
      <w:pict w14:anchorId="64FE00AD">
        <v:shapetype id="_x0000_t202" coordsize="21600,21600" o:spt="202" path="m,l,21600r21600,l21600,xe">
          <v:stroke joinstyle="miter"/>
          <v:path gradientshapeok="t" o:connecttype="rect"/>
        </v:shapetype>
        <v:shape id="docshape65" o:spid="_x0000_s1236" type="#_x0000_t202" style="position:absolute;margin-left:279.9pt;margin-top:33.8pt;width:110.4pt;height:13.15pt;z-index:-20157440;mso-position-horizontal-relative:page;mso-position-vertical-relative:page" filled="f" stroked="f">
          <v:textbox inset="0,0,0,0">
            <w:txbxContent>
              <w:p w14:paraId="006D9193" w14:textId="77777777" w:rsidR="002F3495" w:rsidRDefault="00000000">
                <w:pPr>
                  <w:pStyle w:val="BodyText"/>
                  <w:spacing w:before="12"/>
                  <w:ind w:left="20"/>
                </w:pPr>
                <w:r>
                  <w:t>V.I.</w:t>
                </w:r>
                <w:r>
                  <w:rPr>
                    <w:spacing w:val="-4"/>
                  </w:rPr>
                  <w:t xml:space="preserve"> </w:t>
                </w:r>
                <w:r>
                  <w:t>R.</w:t>
                </w:r>
                <w:r>
                  <w:rPr>
                    <w:spacing w:val="-4"/>
                  </w:rPr>
                  <w:t xml:space="preserve"> </w:t>
                </w:r>
                <w:r>
                  <w:t>CIV.</w:t>
                </w:r>
                <w:r>
                  <w:rPr>
                    <w:spacing w:val="-3"/>
                  </w:rPr>
                  <w:t xml:space="preserve"> </w:t>
                </w:r>
                <w:r>
                  <w:t>P.</w:t>
                </w:r>
                <w:r>
                  <w:rPr>
                    <w:spacing w:val="-3"/>
                  </w:rPr>
                  <w:t xml:space="preserve"> </w:t>
                </w:r>
                <w:r>
                  <w:t>Rule</w:t>
                </w:r>
                <w:r>
                  <w:rPr>
                    <w:spacing w:val="-5"/>
                  </w:rPr>
                  <w:t xml:space="preserve"> </w:t>
                </w:r>
                <w:r>
                  <w:t>15-</w:t>
                </w:r>
                <w:r>
                  <w:rPr>
                    <w:spacing w:val="-10"/>
                  </w:rPr>
                  <w:t>1</w:t>
                </w:r>
              </w:p>
            </w:txbxContent>
          </v:textbox>
          <w10:wrap anchorx="page" anchory="page"/>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D8EB" w14:textId="77777777" w:rsidR="002F3495" w:rsidRDefault="00000000">
    <w:pPr>
      <w:pStyle w:val="BodyText"/>
      <w:spacing w:line="14" w:lineRule="auto"/>
    </w:pPr>
    <w:r>
      <w:pict w14:anchorId="7F6CEB40">
        <v:shapetype id="_x0000_t202" coordsize="21600,21600" o:spt="202" path="m,l,21600r21600,l21600,xe">
          <v:stroke joinstyle="miter"/>
          <v:path gradientshapeok="t" o:connecttype="rect"/>
        </v:shapetype>
        <v:shape id="docshape66" o:spid="_x0000_s1235" type="#_x0000_t202" style="position:absolute;margin-left:154.4pt;margin-top:81.95pt;width:303.15pt;height:40.6pt;z-index:-20156928;mso-position-horizontal-relative:page;mso-position-vertical-relative:page" filled="f" stroked="f">
          <v:textbox inset="0,0,0,0">
            <w:txbxContent>
              <w:p w14:paraId="08B54652"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15-</w:t>
                  </w:r>
                  <w:r>
                    <w:rPr>
                      <w:b/>
                      <w:i/>
                      <w:color w:val="0077CC"/>
                      <w:spacing w:val="-10"/>
                      <w:sz w:val="28"/>
                      <w:u w:val="single" w:color="0077CC"/>
                    </w:rPr>
                    <w:t>2</w:t>
                  </w:r>
                </w:hyperlink>
              </w:p>
              <w:p w14:paraId="2D575B1D"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7430" w14:textId="77777777" w:rsidR="002F3495" w:rsidRDefault="002F3495">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5AF6" w14:textId="77777777" w:rsidR="002F3495" w:rsidRDefault="002F3495">
    <w:pPr>
      <w:pStyle w:val="BodyText"/>
      <w:spacing w:line="14" w:lineRule="auto"/>
      <w:rPr>
        <w:sz w:val="2"/>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4E3F" w14:textId="77777777" w:rsidR="002F3495" w:rsidRDefault="00000000">
    <w:pPr>
      <w:pStyle w:val="BodyText"/>
      <w:spacing w:line="14" w:lineRule="auto"/>
    </w:pPr>
    <w:r>
      <w:pict w14:anchorId="1089E080">
        <v:shapetype id="_x0000_t202" coordsize="21600,21600" o:spt="202" path="m,l,21600r21600,l21600,xe">
          <v:stroke joinstyle="miter"/>
          <v:path gradientshapeok="t" o:connecttype="rect"/>
        </v:shapetype>
        <v:shape id="docshape67" o:spid="_x0000_s1234" type="#_x0000_t202" style="position:absolute;margin-left:284.35pt;margin-top:33.8pt;width:101.4pt;height:13.15pt;z-index:-20156416;mso-position-horizontal-relative:page;mso-position-vertical-relative:page" filled="f" stroked="f">
          <v:textbox inset="0,0,0,0">
            <w:txbxContent>
              <w:p w14:paraId="7A3A9D37"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16</w:t>
                </w:r>
              </w:p>
            </w:txbxContent>
          </v:textbox>
          <w10:wrap anchorx="page" anchory="page"/>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88C8" w14:textId="77777777" w:rsidR="002F3495" w:rsidRDefault="002F3495">
    <w:pPr>
      <w:pStyle w:val="BodyText"/>
      <w:spacing w:line="14" w:lineRule="auto"/>
      <w:rPr>
        <w:sz w:val="2"/>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C681" w14:textId="77777777" w:rsidR="002F3495" w:rsidRDefault="00000000">
    <w:pPr>
      <w:pStyle w:val="BodyText"/>
      <w:spacing w:line="14" w:lineRule="auto"/>
    </w:pPr>
    <w:r>
      <w:pict w14:anchorId="147657DC">
        <v:shapetype id="_x0000_t202" coordsize="21600,21600" o:spt="202" path="m,l,21600r21600,l21600,xe">
          <v:stroke joinstyle="miter"/>
          <v:path gradientshapeok="t" o:connecttype="rect"/>
        </v:shapetype>
        <v:shape id="docshape68" o:spid="_x0000_s1233" type="#_x0000_t202" style="position:absolute;margin-left:284.35pt;margin-top:33.8pt;width:101.4pt;height:13.15pt;z-index:-20155904;mso-position-horizontal-relative:page;mso-position-vertical-relative:page" filled="f" stroked="f">
          <v:textbox inset="0,0,0,0">
            <w:txbxContent>
              <w:p w14:paraId="7A52435E"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16</w:t>
                </w:r>
              </w:p>
            </w:txbxContent>
          </v:textbox>
          <w10:wrap anchorx="page" anchory="page"/>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7064" w14:textId="77777777" w:rsidR="002F3495" w:rsidRDefault="002F3495">
    <w:pPr>
      <w:pStyle w:val="BodyText"/>
      <w:spacing w:line="14" w:lineRule="auto"/>
      <w:rPr>
        <w:sz w:val="2"/>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17BE" w14:textId="77777777" w:rsidR="002F3495" w:rsidRDefault="00000000">
    <w:pPr>
      <w:pStyle w:val="BodyText"/>
      <w:spacing w:line="14" w:lineRule="auto"/>
    </w:pPr>
    <w:r>
      <w:pict w14:anchorId="1B153FBB">
        <v:shapetype id="_x0000_t202" coordsize="21600,21600" o:spt="202" path="m,l,21600r21600,l21600,xe">
          <v:stroke joinstyle="miter"/>
          <v:path gradientshapeok="t" o:connecttype="rect"/>
        </v:shapetype>
        <v:shape id="docshape69" o:spid="_x0000_s1232" type="#_x0000_t202" style="position:absolute;margin-left:154.4pt;margin-top:77.35pt;width:303.15pt;height:40.6pt;z-index:-20155392;mso-position-horizontal-relative:page;mso-position-vertical-relative:page" filled="f" stroked="f">
          <v:textbox inset="0,0,0,0">
            <w:txbxContent>
              <w:p w14:paraId="39EA228C"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17</w:t>
                  </w:r>
                </w:hyperlink>
              </w:p>
              <w:p w14:paraId="663C2721"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DCD3" w14:textId="77777777" w:rsidR="002F3495" w:rsidRDefault="002F3495">
    <w:pPr>
      <w:pStyle w:val="BodyText"/>
      <w:spacing w:line="14" w:lineRule="auto"/>
      <w:rPr>
        <w:sz w:val="2"/>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DFF6" w14:textId="77777777" w:rsidR="002F3495" w:rsidRDefault="00000000">
    <w:pPr>
      <w:pStyle w:val="BodyText"/>
      <w:spacing w:line="14" w:lineRule="auto"/>
    </w:pPr>
    <w:r>
      <w:pict w14:anchorId="193AB43D">
        <v:line id="_x0000_s1230" style="position:absolute;z-index:-20154368;mso-position-horizontal-relative:page;mso-position-vertical-relative:page" from="50pt,215pt" to="562pt,215pt" strokecolor="#009ddb" strokeweight="2pt">
          <w10:wrap anchorx="page" anchory="page"/>
        </v:line>
      </w:pict>
    </w:r>
    <w:r>
      <w:pict w14:anchorId="7C2150B0">
        <v:shapetype id="_x0000_t202" coordsize="21600,21600" o:spt="202" path="m,l,21600r21600,l21600,xe">
          <v:stroke joinstyle="miter"/>
          <v:path gradientshapeok="t" o:connecttype="rect"/>
        </v:shapetype>
        <v:shape id="docshape71" o:spid="_x0000_s1229" type="#_x0000_t202" style="position:absolute;margin-left:154.4pt;margin-top:77.35pt;width:303.15pt;height:40.6pt;z-index:-20153856;mso-position-horizontal-relative:page;mso-position-vertical-relative:page" filled="f" stroked="f">
          <v:textbox inset="0,0,0,0">
            <w:txbxContent>
              <w:p w14:paraId="55B03F51"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19</w:t>
                  </w:r>
                </w:hyperlink>
              </w:p>
              <w:p w14:paraId="6579F7DE"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2521698C">
        <v:shape id="docshape72" o:spid="_x0000_s1228" type="#_x0000_t202" style="position:absolute;margin-left:49.05pt;margin-top:139.75pt;width:513.9pt;height:28.4pt;z-index:-20153344;mso-position-horizontal-relative:page;mso-position-vertical-relative:page" filled="f" stroked="f">
          <v:textbox inset="0,0,0,0">
            <w:txbxContent>
              <w:p w14:paraId="547821D3"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0DDAF235">
        <v:shape id="docshape73" o:spid="_x0000_s1227" type="#_x0000_t202" style="position:absolute;margin-left:72.45pt;margin-top:196.3pt;width:246.25pt;height:17.7pt;z-index:-20152832;mso-position-horizontal-relative:page;mso-position-vertical-relative:page" filled="f" stroked="f">
          <v:textbox inset="0,0,0,0">
            <w:txbxContent>
              <w:p w14:paraId="3478C373" w14:textId="77777777" w:rsidR="002F3495" w:rsidRDefault="00000000">
                <w:pPr>
                  <w:spacing w:before="11"/>
                  <w:ind w:left="20"/>
                  <w:rPr>
                    <w:b/>
                    <w:sz w:val="28"/>
                  </w:rPr>
                </w:pPr>
                <w:r>
                  <w:rPr>
                    <w:b/>
                    <w:sz w:val="28"/>
                  </w:rPr>
                  <w:t>Rule</w:t>
                </w:r>
                <w:r>
                  <w:rPr>
                    <w:b/>
                    <w:spacing w:val="-3"/>
                    <w:sz w:val="28"/>
                  </w:rPr>
                  <w:t xml:space="preserve"> </w:t>
                </w:r>
                <w:r>
                  <w:rPr>
                    <w:b/>
                    <w:sz w:val="28"/>
                  </w:rPr>
                  <w:t>19.</w:t>
                </w:r>
                <w:r>
                  <w:rPr>
                    <w:b/>
                    <w:spacing w:val="69"/>
                    <w:sz w:val="28"/>
                  </w:rPr>
                  <w:t xml:space="preserve"> </w:t>
                </w:r>
                <w:r>
                  <w:rPr>
                    <w:b/>
                    <w:sz w:val="28"/>
                  </w:rPr>
                  <w:t>Required</w:t>
                </w:r>
                <w:r>
                  <w:rPr>
                    <w:b/>
                    <w:spacing w:val="-3"/>
                    <w:sz w:val="28"/>
                  </w:rPr>
                  <w:t xml:space="preserve"> </w:t>
                </w:r>
                <w:r>
                  <w:rPr>
                    <w:b/>
                    <w:sz w:val="28"/>
                  </w:rPr>
                  <w:t>Joinder</w:t>
                </w:r>
                <w:r>
                  <w:rPr>
                    <w:b/>
                    <w:spacing w:val="-6"/>
                    <w:sz w:val="28"/>
                  </w:rPr>
                  <w:t xml:space="preserve"> </w:t>
                </w:r>
                <w:r>
                  <w:rPr>
                    <w:b/>
                    <w:sz w:val="28"/>
                  </w:rPr>
                  <w:t>of</w:t>
                </w:r>
                <w:r>
                  <w:rPr>
                    <w:b/>
                    <w:spacing w:val="-2"/>
                    <w:sz w:val="28"/>
                  </w:rPr>
                  <w:t xml:space="preserve"> Parties</w:t>
                </w:r>
              </w:p>
            </w:txbxContent>
          </v:textbox>
          <w10:wrap anchorx="page" anchory="page"/>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B974" w14:textId="77777777" w:rsidR="002F3495" w:rsidRDefault="00000000">
    <w:pPr>
      <w:pStyle w:val="BodyText"/>
      <w:spacing w:line="14" w:lineRule="auto"/>
    </w:pPr>
    <w:r>
      <w:pict w14:anchorId="238AA6A2">
        <v:shapetype id="_x0000_t202" coordsize="21600,21600" o:spt="202" path="m,l,21600r21600,l21600,xe">
          <v:stroke joinstyle="miter"/>
          <v:path gradientshapeok="t" o:connecttype="rect"/>
        </v:shapetype>
        <v:shape id="docshape70" o:spid="_x0000_s1231" type="#_x0000_t202" style="position:absolute;margin-left:154.4pt;margin-top:81.95pt;width:303.15pt;height:40.6pt;z-index:-20154880;mso-position-horizontal-relative:page;mso-position-vertical-relative:page" filled="f" stroked="f">
          <v:textbox inset="0,0,0,0">
            <w:txbxContent>
              <w:p w14:paraId="5E549775"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18</w:t>
                  </w:r>
                </w:hyperlink>
              </w:p>
              <w:p w14:paraId="6E43589D"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4F8A" w14:textId="77777777" w:rsidR="002F3495" w:rsidRDefault="00000000">
    <w:pPr>
      <w:pStyle w:val="BodyText"/>
      <w:spacing w:line="14" w:lineRule="auto"/>
    </w:pPr>
    <w:r>
      <w:pict w14:anchorId="1927645A">
        <v:shapetype id="_x0000_t202" coordsize="21600,21600" o:spt="202" path="m,l,21600r21600,l21600,xe">
          <v:stroke joinstyle="miter"/>
          <v:path gradientshapeok="t" o:connecttype="rect"/>
        </v:shapetype>
        <v:shape id="docshape75" o:spid="_x0000_s1225" type="#_x0000_t202" style="position:absolute;margin-left:154.4pt;margin-top:77.35pt;width:303.15pt;height:40.6pt;z-index:-20151808;mso-position-horizontal-relative:page;mso-position-vertical-relative:page" filled="f" stroked="f">
          <v:textbox inset="0,0,0,0">
            <w:txbxContent>
              <w:p w14:paraId="42DCF182"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20</w:t>
                  </w:r>
                </w:hyperlink>
              </w:p>
              <w:p w14:paraId="3129CFA2"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1E58" w14:textId="77777777" w:rsidR="002F3495" w:rsidRDefault="00000000">
    <w:pPr>
      <w:pStyle w:val="BodyText"/>
      <w:spacing w:line="14" w:lineRule="auto"/>
    </w:pPr>
    <w:r>
      <w:pict w14:anchorId="17419FD3">
        <v:shapetype id="_x0000_t202" coordsize="21600,21600" o:spt="202" path="m,l,21600r21600,l21600,xe">
          <v:stroke joinstyle="miter"/>
          <v:path gradientshapeok="t" o:connecttype="rect"/>
        </v:shapetype>
        <v:shape id="docshape74" o:spid="_x0000_s1226" type="#_x0000_t202" style="position:absolute;margin-left:284.35pt;margin-top:33.8pt;width:101.4pt;height:13.15pt;z-index:-20152320;mso-position-horizontal-relative:page;mso-position-vertical-relative:page" filled="f" stroked="f">
          <v:textbox inset="0,0,0,0">
            <w:txbxContent>
              <w:p w14:paraId="40CD9F8A"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19</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58EC" w14:textId="77777777" w:rsidR="002F3495" w:rsidRDefault="00000000">
    <w:pPr>
      <w:pStyle w:val="BodyText"/>
      <w:spacing w:line="14" w:lineRule="auto"/>
    </w:pPr>
    <w:r>
      <w:pict w14:anchorId="2AEC7041">
        <v:shapetype id="_x0000_t202" coordsize="21600,21600" o:spt="202" path="m,l,21600r21600,l21600,xe">
          <v:stroke joinstyle="miter"/>
          <v:path gradientshapeok="t" o:connecttype="rect"/>
        </v:shapetype>
        <v:shape id="docshape6" o:spid="_x0000_s1304" type="#_x0000_t202" style="position:absolute;margin-left:154.4pt;margin-top:81.95pt;width:303.15pt;height:40.6pt;z-index:-20192256;mso-position-horizontal-relative:page;mso-position-vertical-relative:page" filled="f" stroked="f">
          <v:textbox inset="0,0,0,0">
            <w:txbxContent>
              <w:p w14:paraId="681B117F"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10"/>
                      <w:sz w:val="28"/>
                      <w:u w:val="single" w:color="0077CC"/>
                    </w:rPr>
                    <w:t>3</w:t>
                  </w:r>
                </w:hyperlink>
              </w:p>
              <w:p w14:paraId="717B3230"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2A72" w14:textId="77777777" w:rsidR="002F3495" w:rsidRDefault="00000000">
    <w:pPr>
      <w:pStyle w:val="BodyText"/>
      <w:spacing w:line="14" w:lineRule="auto"/>
    </w:pPr>
    <w:r>
      <w:pict w14:anchorId="4B9D0DEF">
        <v:shapetype id="_x0000_t202" coordsize="21600,21600" o:spt="202" path="m,l,21600r21600,l21600,xe">
          <v:stroke joinstyle="miter"/>
          <v:path gradientshapeok="t" o:connecttype="rect"/>
        </v:shapetype>
        <v:shape id="docshape77" o:spid="_x0000_s1223" type="#_x0000_t202" style="position:absolute;margin-left:154.4pt;margin-top:81.95pt;width:303.15pt;height:40.6pt;z-index:-20150784;mso-position-horizontal-relative:page;mso-position-vertical-relative:page" filled="f" stroked="f">
          <v:textbox inset="0,0,0,0">
            <w:txbxContent>
              <w:p w14:paraId="218BC0CE"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21</w:t>
                  </w:r>
                </w:hyperlink>
              </w:p>
              <w:p w14:paraId="09706FD6"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A3C9" w14:textId="77777777" w:rsidR="002F3495" w:rsidRDefault="00000000">
    <w:pPr>
      <w:pStyle w:val="BodyText"/>
      <w:spacing w:line="14" w:lineRule="auto"/>
    </w:pPr>
    <w:r>
      <w:pict w14:anchorId="632C7113">
        <v:shapetype id="_x0000_t202" coordsize="21600,21600" o:spt="202" path="m,l,21600r21600,l21600,xe">
          <v:stroke joinstyle="miter"/>
          <v:path gradientshapeok="t" o:connecttype="rect"/>
        </v:shapetype>
        <v:shape id="docshape76" o:spid="_x0000_s1224" type="#_x0000_t202" style="position:absolute;margin-left:284.35pt;margin-top:33.8pt;width:101.4pt;height:13.15pt;z-index:-20151296;mso-position-horizontal-relative:page;mso-position-vertical-relative:page" filled="f" stroked="f">
          <v:textbox inset="0,0,0,0">
            <w:txbxContent>
              <w:p w14:paraId="63A2D81E"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20</w:t>
                </w:r>
              </w:p>
            </w:txbxContent>
          </v:textbox>
          <w10:wrap anchorx="page" anchory="page"/>
        </v:shape>
      </w:pic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CE1C" w14:textId="77777777" w:rsidR="002F3495" w:rsidRDefault="00000000">
    <w:pPr>
      <w:pStyle w:val="BodyText"/>
      <w:spacing w:line="14" w:lineRule="auto"/>
    </w:pPr>
    <w:r>
      <w:pict w14:anchorId="3AFACB48">
        <v:shapetype id="_x0000_t202" coordsize="21600,21600" o:spt="202" path="m,l,21600r21600,l21600,xe">
          <v:stroke joinstyle="miter"/>
          <v:path gradientshapeok="t" o:connecttype="rect"/>
        </v:shapetype>
        <v:shape id="docshape79" o:spid="_x0000_s1221" type="#_x0000_t202" style="position:absolute;margin-left:154.4pt;margin-top:77.35pt;width:303.15pt;height:40.6pt;z-index:-20149760;mso-position-horizontal-relative:page;mso-position-vertical-relative:page" filled="f" stroked="f">
          <v:textbox inset="0,0,0,0">
            <w:txbxContent>
              <w:p w14:paraId="2BB12965"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22</w:t>
                  </w:r>
                </w:hyperlink>
              </w:p>
              <w:p w14:paraId="468DE248"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219B" w14:textId="77777777" w:rsidR="002F3495" w:rsidRDefault="00000000">
    <w:pPr>
      <w:pStyle w:val="BodyText"/>
      <w:spacing w:line="14" w:lineRule="auto"/>
    </w:pPr>
    <w:r>
      <w:pict w14:anchorId="425559C7">
        <v:shapetype id="_x0000_t202" coordsize="21600,21600" o:spt="202" path="m,l,21600r21600,l21600,xe">
          <v:stroke joinstyle="miter"/>
          <v:path gradientshapeok="t" o:connecttype="rect"/>
        </v:shapetype>
        <v:shape id="docshape78" o:spid="_x0000_s1222" type="#_x0000_t202" style="position:absolute;margin-left:284.35pt;margin-top:36.2pt;width:101.4pt;height:13.15pt;z-index:-20150272;mso-position-horizontal-relative:page;mso-position-vertical-relative:page" filled="f" stroked="f">
          <v:textbox inset="0,0,0,0">
            <w:txbxContent>
              <w:p w14:paraId="5DD9369B"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21</w:t>
                </w:r>
              </w:p>
            </w:txbxContent>
          </v:textbox>
          <w10:wrap anchorx="page" anchory="page"/>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1933" w14:textId="77777777" w:rsidR="002F3495" w:rsidRDefault="002F3495">
    <w:pPr>
      <w:pStyle w:val="BodyText"/>
      <w:spacing w:line="14" w:lineRule="auto"/>
      <w:rPr>
        <w:sz w:val="2"/>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A5D8" w14:textId="77777777" w:rsidR="002F3495" w:rsidRDefault="00000000">
    <w:pPr>
      <w:pStyle w:val="BodyText"/>
      <w:spacing w:line="14" w:lineRule="auto"/>
    </w:pPr>
    <w:r>
      <w:pict w14:anchorId="5F621237">
        <v:shapetype id="_x0000_t202" coordsize="21600,21600" o:spt="202" path="m,l,21600r21600,l21600,xe">
          <v:stroke joinstyle="miter"/>
          <v:path gradientshapeok="t" o:connecttype="rect"/>
        </v:shapetype>
        <v:shape id="docshape80" o:spid="_x0000_s1220" type="#_x0000_t202" style="position:absolute;margin-left:284.35pt;margin-top:33.8pt;width:101.4pt;height:13.15pt;z-index:-20149248;mso-position-horizontal-relative:page;mso-position-vertical-relative:page" filled="f" stroked="f">
          <v:textbox inset="0,0,0,0">
            <w:txbxContent>
              <w:p w14:paraId="35F42B90"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23</w:t>
                </w:r>
              </w:p>
            </w:txbxContent>
          </v:textbox>
          <w10:wrap anchorx="page" anchory="page"/>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C858" w14:textId="77777777" w:rsidR="002F3495" w:rsidRDefault="00000000">
    <w:pPr>
      <w:pStyle w:val="BodyText"/>
      <w:spacing w:line="14" w:lineRule="auto"/>
    </w:pPr>
    <w:r>
      <w:pict w14:anchorId="5061A989">
        <v:shapetype id="_x0000_t202" coordsize="21600,21600" o:spt="202" path="m,l,21600r21600,l21600,xe">
          <v:stroke joinstyle="miter"/>
          <v:path gradientshapeok="t" o:connecttype="rect"/>
        </v:shapetype>
        <v:shape id="docshape81" o:spid="_x0000_s1219" type="#_x0000_t202" style="position:absolute;margin-left:284.35pt;margin-top:33.8pt;width:101.4pt;height:13.15pt;z-index:-20148736;mso-position-horizontal-relative:page;mso-position-vertical-relative:page" filled="f" stroked="f">
          <v:textbox inset="0,0,0,0">
            <w:txbxContent>
              <w:p w14:paraId="472F906B"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23</w:t>
                </w:r>
              </w:p>
            </w:txbxContent>
          </v:textbox>
          <w10:wrap anchorx="page" anchory="page"/>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E5AF" w14:textId="77777777" w:rsidR="002F3495" w:rsidRDefault="00000000">
    <w:pPr>
      <w:pStyle w:val="BodyText"/>
      <w:spacing w:line="14" w:lineRule="auto"/>
    </w:pPr>
    <w:r>
      <w:pict w14:anchorId="4DB1D9A4">
        <v:shapetype id="_x0000_t202" coordsize="21600,21600" o:spt="202" path="m,l,21600r21600,l21600,xe">
          <v:stroke joinstyle="miter"/>
          <v:path gradientshapeok="t" o:connecttype="rect"/>
        </v:shapetype>
        <v:shape id="docshape83" o:spid="_x0000_s1217" type="#_x0000_t202" style="position:absolute;margin-left:280.3pt;margin-top:33.8pt;width:109.8pt;height:13.15pt;z-index:-20147712;mso-position-horizontal-relative:page;mso-position-vertical-relative:page" filled="f" stroked="f">
          <v:textbox inset="0,0,0,0">
            <w:txbxContent>
              <w:p w14:paraId="6B5D0834"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23.1</w:t>
                </w:r>
              </w:p>
            </w:txbxContent>
          </v:textbox>
          <w10:wrap anchorx="page" anchory="page"/>
        </v:shape>
      </w:pic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09CD" w14:textId="77777777" w:rsidR="002F3495" w:rsidRDefault="00000000">
    <w:pPr>
      <w:pStyle w:val="BodyText"/>
      <w:spacing w:line="14" w:lineRule="auto"/>
    </w:pPr>
    <w:r>
      <w:pict w14:anchorId="3AF73F7F">
        <v:shapetype id="_x0000_t202" coordsize="21600,21600" o:spt="202" path="m,l,21600r21600,l21600,xe">
          <v:stroke joinstyle="miter"/>
          <v:path gradientshapeok="t" o:connecttype="rect"/>
        </v:shapetype>
        <v:shape id="docshape82" o:spid="_x0000_s1218" type="#_x0000_t202" style="position:absolute;margin-left:154.4pt;margin-top:77.35pt;width:303.15pt;height:40.6pt;z-index:-20148224;mso-position-horizontal-relative:page;mso-position-vertical-relative:page" filled="f" stroked="f">
          <v:textbox inset="0,0,0,0">
            <w:txbxContent>
              <w:p w14:paraId="3166EFF1"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4"/>
                      <w:sz w:val="28"/>
                      <w:u w:val="single" w:color="0077CC"/>
                    </w:rPr>
                    <w:t>23.1</w:t>
                  </w:r>
                </w:hyperlink>
              </w:p>
              <w:p w14:paraId="550FD0AF"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ACC5" w14:textId="77777777" w:rsidR="002F3495" w:rsidRDefault="00000000">
    <w:pPr>
      <w:pStyle w:val="BodyText"/>
      <w:spacing w:line="14" w:lineRule="auto"/>
    </w:pPr>
    <w:r>
      <w:pict w14:anchorId="3A4BB996">
        <v:shapetype id="_x0000_t202" coordsize="21600,21600" o:spt="202" path="m,l,21600r21600,l21600,xe">
          <v:stroke joinstyle="miter"/>
          <v:path gradientshapeok="t" o:connecttype="rect"/>
        </v:shapetype>
        <v:shape id="docshape85" o:spid="_x0000_s1215" type="#_x0000_t202" style="position:absolute;margin-left:154.4pt;margin-top:77.35pt;width:303.15pt;height:40.6pt;z-index:-20146688;mso-position-horizontal-relative:page;mso-position-vertical-relative:page" filled="f" stroked="f">
          <v:textbox inset="0,0,0,0">
            <w:txbxContent>
              <w:p w14:paraId="791EAAFC"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24</w:t>
                  </w:r>
                </w:hyperlink>
              </w:p>
              <w:p w14:paraId="28926E4C"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093C" w14:textId="77777777" w:rsidR="002F3495" w:rsidRDefault="00000000">
    <w:pPr>
      <w:pStyle w:val="BodyText"/>
      <w:spacing w:line="14" w:lineRule="auto"/>
    </w:pPr>
    <w:r>
      <w:pict w14:anchorId="4B9B425B">
        <v:line id="_x0000_s1303" style="position:absolute;z-index:-20191744;mso-position-horizontal-relative:page;mso-position-vertical-relative:page" from="50pt,215pt" to="562pt,215pt" strokecolor="#009ddb" strokeweight="2pt">
          <w10:wrap anchorx="page" anchory="page"/>
        </v:line>
      </w:pict>
    </w:r>
    <w:r>
      <w:pict w14:anchorId="1E4D879C">
        <v:shapetype id="_x0000_t202" coordsize="21600,21600" o:spt="202" path="m,l,21600r21600,l21600,xe">
          <v:stroke joinstyle="miter"/>
          <v:path gradientshapeok="t" o:connecttype="rect"/>
        </v:shapetype>
        <v:shape id="docshape7" o:spid="_x0000_s1302" type="#_x0000_t202" style="position:absolute;margin-left:154.4pt;margin-top:77.35pt;width:303.15pt;height:40.6pt;z-index:-20191232;mso-position-horizontal-relative:page;mso-position-vertical-relative:page" filled="f" stroked="f">
          <v:textbox inset="0,0,0,0">
            <w:txbxContent>
              <w:p w14:paraId="4D4E49C6" w14:textId="77777777" w:rsidR="002F3495" w:rsidRDefault="00000000">
                <w:pPr>
                  <w:tabs>
                    <w:tab w:val="left" w:pos="1638"/>
                  </w:tabs>
                  <w:spacing w:before="11"/>
                  <w:ind w:left="1"/>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3-</w:t>
                  </w:r>
                  <w:r>
                    <w:rPr>
                      <w:b/>
                      <w:i/>
                      <w:color w:val="0077CC"/>
                      <w:spacing w:val="-10"/>
                      <w:sz w:val="28"/>
                      <w:u w:val="single" w:color="0077CC"/>
                    </w:rPr>
                    <w:t>1</w:t>
                  </w:r>
                </w:hyperlink>
              </w:p>
              <w:p w14:paraId="4F7115C8"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1F582A64">
        <v:shape id="docshape8" o:spid="_x0000_s1301" type="#_x0000_t202" style="position:absolute;margin-left:49.05pt;margin-top:139.75pt;width:513.9pt;height:28.4pt;z-index:-20190720;mso-position-horizontal-relative:page;mso-position-vertical-relative:page" filled="f" stroked="f">
          <v:textbox inset="0,0,0,0">
            <w:txbxContent>
              <w:p w14:paraId="5EF3407A"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145EF315">
        <v:shape id="docshape9" o:spid="_x0000_s1300" type="#_x0000_t202" style="position:absolute;margin-left:72.45pt;margin-top:196.3pt;width:303.85pt;height:17.7pt;z-index:-20190208;mso-position-horizontal-relative:page;mso-position-vertical-relative:page" filled="f" stroked="f">
          <v:textbox inset="0,0,0,0">
            <w:txbxContent>
              <w:p w14:paraId="786F07C5" w14:textId="77777777" w:rsidR="002F3495" w:rsidRDefault="00000000">
                <w:pPr>
                  <w:spacing w:before="11"/>
                  <w:ind w:left="20"/>
                  <w:rPr>
                    <w:b/>
                    <w:sz w:val="28"/>
                  </w:rPr>
                </w:pPr>
                <w:r>
                  <w:rPr>
                    <w:b/>
                    <w:sz w:val="28"/>
                  </w:rPr>
                  <w:t>Rule</w:t>
                </w:r>
                <w:r>
                  <w:rPr>
                    <w:b/>
                    <w:spacing w:val="-5"/>
                    <w:sz w:val="28"/>
                  </w:rPr>
                  <w:t xml:space="preserve"> </w:t>
                </w:r>
                <w:r>
                  <w:rPr>
                    <w:b/>
                    <w:sz w:val="28"/>
                  </w:rPr>
                  <w:t>3-1.</w:t>
                </w:r>
                <w:r>
                  <w:rPr>
                    <w:b/>
                    <w:spacing w:val="69"/>
                    <w:sz w:val="28"/>
                  </w:rPr>
                  <w:t xml:space="preserve"> </w:t>
                </w:r>
                <w:r>
                  <w:rPr>
                    <w:b/>
                    <w:sz w:val="28"/>
                  </w:rPr>
                  <w:t>Contact</w:t>
                </w:r>
                <w:r>
                  <w:rPr>
                    <w:b/>
                    <w:spacing w:val="-5"/>
                    <w:sz w:val="28"/>
                  </w:rPr>
                  <w:t xml:space="preserve"> </w:t>
                </w:r>
                <w:r>
                  <w:rPr>
                    <w:b/>
                    <w:sz w:val="28"/>
                  </w:rPr>
                  <w:t>Information</w:t>
                </w:r>
                <w:r>
                  <w:rPr>
                    <w:b/>
                    <w:spacing w:val="-3"/>
                    <w:sz w:val="28"/>
                  </w:rPr>
                  <w:t xml:space="preserve"> </w:t>
                </w:r>
                <w:r>
                  <w:rPr>
                    <w:b/>
                    <w:sz w:val="28"/>
                  </w:rPr>
                  <w:t>to</w:t>
                </w:r>
                <w:r>
                  <w:rPr>
                    <w:b/>
                    <w:spacing w:val="-4"/>
                    <w:sz w:val="28"/>
                  </w:rPr>
                  <w:t xml:space="preserve"> </w:t>
                </w:r>
                <w:r>
                  <w:rPr>
                    <w:b/>
                    <w:sz w:val="28"/>
                  </w:rPr>
                  <w:t>Be</w:t>
                </w:r>
                <w:r>
                  <w:rPr>
                    <w:b/>
                    <w:spacing w:val="-5"/>
                    <w:sz w:val="28"/>
                  </w:rPr>
                  <w:t xml:space="preserve"> </w:t>
                </w:r>
                <w:r>
                  <w:rPr>
                    <w:b/>
                    <w:spacing w:val="-2"/>
                    <w:sz w:val="28"/>
                  </w:rPr>
                  <w:t>Provided</w:t>
                </w:r>
              </w:p>
            </w:txbxContent>
          </v:textbox>
          <w10:wrap anchorx="page" anchory="page"/>
        </v:shape>
      </w:pic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39C3" w14:textId="77777777" w:rsidR="002F3495" w:rsidRDefault="00000000">
    <w:pPr>
      <w:pStyle w:val="BodyText"/>
      <w:spacing w:line="14" w:lineRule="auto"/>
    </w:pPr>
    <w:r>
      <w:pict w14:anchorId="061B9027">
        <v:shapetype id="_x0000_t202" coordsize="21600,21600" o:spt="202" path="m,l,21600r21600,l21600,xe">
          <v:stroke joinstyle="miter"/>
          <v:path gradientshapeok="t" o:connecttype="rect"/>
        </v:shapetype>
        <v:shape id="docshape84" o:spid="_x0000_s1216" type="#_x0000_t202" style="position:absolute;margin-left:154.4pt;margin-top:81.95pt;width:303.15pt;height:40.6pt;z-index:-20147200;mso-position-horizontal-relative:page;mso-position-vertical-relative:page" filled="f" stroked="f">
          <v:textbox inset="0,0,0,0">
            <w:txbxContent>
              <w:p w14:paraId="77ED7155"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4"/>
                      <w:sz w:val="28"/>
                      <w:u w:val="single" w:color="0077CC"/>
                    </w:rPr>
                    <w:t>23.2</w:t>
                  </w:r>
                </w:hyperlink>
              </w:p>
              <w:p w14:paraId="6B21B7CC"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3D46" w14:textId="77777777" w:rsidR="002F3495" w:rsidRDefault="00000000">
    <w:pPr>
      <w:pStyle w:val="BodyText"/>
      <w:spacing w:line="14" w:lineRule="auto"/>
    </w:pPr>
    <w:r>
      <w:pict w14:anchorId="6A75E7C8">
        <v:shapetype id="_x0000_t202" coordsize="21600,21600" o:spt="202" path="m,l,21600r21600,l21600,xe">
          <v:stroke joinstyle="miter"/>
          <v:path gradientshapeok="t" o:connecttype="rect"/>
        </v:shapetype>
        <v:shape id="docshape87" o:spid="_x0000_s1213" type="#_x0000_t202" style="position:absolute;margin-left:154.4pt;margin-top:81.95pt;width:303.15pt;height:40.6pt;z-index:-20145664;mso-position-horizontal-relative:page;mso-position-vertical-relative:page" filled="f" stroked="f">
          <v:textbox inset="0,0,0,0">
            <w:txbxContent>
              <w:p w14:paraId="37B50E5C"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25</w:t>
                  </w:r>
                </w:hyperlink>
              </w:p>
              <w:p w14:paraId="37F4A8C7"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1AFB" w14:textId="77777777" w:rsidR="002F3495" w:rsidRDefault="00000000">
    <w:pPr>
      <w:pStyle w:val="BodyText"/>
      <w:spacing w:line="14" w:lineRule="auto"/>
    </w:pPr>
    <w:r>
      <w:pict w14:anchorId="4849C5AA">
        <v:shapetype id="_x0000_t202" coordsize="21600,21600" o:spt="202" path="m,l,21600r21600,l21600,xe">
          <v:stroke joinstyle="miter"/>
          <v:path gradientshapeok="t" o:connecttype="rect"/>
        </v:shapetype>
        <v:shape id="docshape86" o:spid="_x0000_s1214" type="#_x0000_t202" style="position:absolute;margin-left:284.35pt;margin-top:33.8pt;width:101.4pt;height:13.15pt;z-index:-20146176;mso-position-horizontal-relative:page;mso-position-vertical-relative:page" filled="f" stroked="f">
          <v:textbox inset="0,0,0,0">
            <w:txbxContent>
              <w:p w14:paraId="13CC9897"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24</w:t>
                </w:r>
              </w:p>
            </w:txbxContent>
          </v:textbox>
          <w10:wrap anchorx="page" anchory="page"/>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B0B6" w14:textId="77777777" w:rsidR="002F3495" w:rsidRDefault="00000000">
    <w:pPr>
      <w:pStyle w:val="BodyText"/>
      <w:spacing w:line="14" w:lineRule="auto"/>
    </w:pPr>
    <w:r>
      <w:pict w14:anchorId="5130D4B6">
        <v:shapetype id="_x0000_t202" coordsize="21600,21600" o:spt="202" path="m,l,21600r21600,l21600,xe">
          <v:stroke joinstyle="miter"/>
          <v:path gradientshapeok="t" o:connecttype="rect"/>
        </v:shapetype>
        <v:shape id="docshape89" o:spid="_x0000_s1211" type="#_x0000_t202" style="position:absolute;margin-left:154.4pt;margin-top:77.35pt;width:303.15pt;height:40.6pt;z-index:-20144640;mso-position-horizontal-relative:page;mso-position-vertical-relative:page" filled="f" stroked="f">
          <v:textbox inset="0,0,0,0">
            <w:txbxContent>
              <w:p w14:paraId="25506E38"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26</w:t>
                  </w:r>
                </w:hyperlink>
              </w:p>
              <w:p w14:paraId="19A12C9E"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D769" w14:textId="77777777" w:rsidR="002F3495" w:rsidRDefault="00000000">
    <w:pPr>
      <w:pStyle w:val="BodyText"/>
      <w:spacing w:line="14" w:lineRule="auto"/>
    </w:pPr>
    <w:r>
      <w:pict w14:anchorId="595D2EAB">
        <v:shapetype id="_x0000_t202" coordsize="21600,21600" o:spt="202" path="m,l,21600r21600,l21600,xe">
          <v:stroke joinstyle="miter"/>
          <v:path gradientshapeok="t" o:connecttype="rect"/>
        </v:shapetype>
        <v:shape id="docshape88" o:spid="_x0000_s1212" type="#_x0000_t202" style="position:absolute;margin-left:284.35pt;margin-top:36.2pt;width:101.4pt;height:13.15pt;z-index:-20145152;mso-position-horizontal-relative:page;mso-position-vertical-relative:page" filled="f" stroked="f">
          <v:textbox inset="0,0,0,0">
            <w:txbxContent>
              <w:p w14:paraId="353A7989"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25</w:t>
                </w:r>
              </w:p>
            </w:txbxContent>
          </v:textbox>
          <w10:wrap anchorx="page" anchory="page"/>
        </v:shape>
      </w:pic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29F3" w14:textId="77777777" w:rsidR="002F3495" w:rsidRDefault="00000000">
    <w:pPr>
      <w:pStyle w:val="BodyText"/>
      <w:spacing w:line="14" w:lineRule="auto"/>
    </w:pPr>
    <w:r>
      <w:pict w14:anchorId="66D44D2E">
        <v:shapetype id="_x0000_t202" coordsize="21600,21600" o:spt="202" path="m,l,21600r21600,l21600,xe">
          <v:stroke joinstyle="miter"/>
          <v:path gradientshapeok="t" o:connecttype="rect"/>
        </v:shapetype>
        <v:shape id="docshape91" o:spid="_x0000_s1209" type="#_x0000_t202" style="position:absolute;margin-left:284.35pt;margin-top:33.8pt;width:101.4pt;height:13.15pt;z-index:-20143616;mso-position-horizontal-relative:page;mso-position-vertical-relative:page" filled="f" stroked="f">
          <v:textbox inset="0,0,0,0">
            <w:txbxContent>
              <w:p w14:paraId="50D9D9CD"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26</w:t>
                </w:r>
              </w:p>
            </w:txbxContent>
          </v:textbox>
          <w10:wrap anchorx="page" anchory="page"/>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96F0" w14:textId="77777777" w:rsidR="002F3495" w:rsidRDefault="00000000">
    <w:pPr>
      <w:pStyle w:val="BodyText"/>
      <w:spacing w:line="14" w:lineRule="auto"/>
    </w:pPr>
    <w:r>
      <w:pict w14:anchorId="79A1CF99">
        <v:shapetype id="_x0000_t202" coordsize="21600,21600" o:spt="202" path="m,l,21600r21600,l21600,xe">
          <v:stroke joinstyle="miter"/>
          <v:path gradientshapeok="t" o:connecttype="rect"/>
        </v:shapetype>
        <v:shape id="docshape90" o:spid="_x0000_s1210" type="#_x0000_t202" style="position:absolute;margin-left:284.35pt;margin-top:33.8pt;width:101.4pt;height:13.15pt;z-index:-20144128;mso-position-horizontal-relative:page;mso-position-vertical-relative:page" filled="f" stroked="f">
          <v:textbox inset="0,0,0,0">
            <w:txbxContent>
              <w:p w14:paraId="513671D2"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26</w:t>
                </w:r>
              </w:p>
            </w:txbxContent>
          </v:textbox>
          <w10:wrap anchorx="page" anchory="page"/>
        </v:shape>
      </w:pic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A4E0" w14:textId="77777777" w:rsidR="002F3495" w:rsidRDefault="00000000">
    <w:pPr>
      <w:pStyle w:val="BodyText"/>
      <w:spacing w:line="14" w:lineRule="auto"/>
    </w:pPr>
    <w:r>
      <w:pict w14:anchorId="4FA62461">
        <v:line id="_x0000_s1208" style="position:absolute;z-index:-20143104;mso-position-horizontal-relative:page;mso-position-vertical-relative:page" from="50pt,215pt" to="562pt,215pt" strokecolor="#009ddb" strokeweight="2pt">
          <w10:wrap anchorx="page" anchory="page"/>
        </v:line>
      </w:pict>
    </w:r>
    <w:r>
      <w:pict w14:anchorId="33CE8A8F">
        <v:shapetype id="_x0000_t202" coordsize="21600,21600" o:spt="202" path="m,l,21600r21600,l21600,xe">
          <v:stroke joinstyle="miter"/>
          <v:path gradientshapeok="t" o:connecttype="rect"/>
        </v:shapetype>
        <v:shape id="docshape92" o:spid="_x0000_s1207" type="#_x0000_t202" style="position:absolute;margin-left:154.4pt;margin-top:77.35pt;width:303.15pt;height:40.6pt;z-index:-20142592;mso-position-horizontal-relative:page;mso-position-vertical-relative:page" filled="f" stroked="f">
          <v:textbox inset="0,0,0,0">
            <w:txbxContent>
              <w:p w14:paraId="2832813D"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26-</w:t>
                  </w:r>
                  <w:r>
                    <w:rPr>
                      <w:b/>
                      <w:i/>
                      <w:color w:val="0077CC"/>
                      <w:spacing w:val="-10"/>
                      <w:sz w:val="28"/>
                      <w:u w:val="single" w:color="0077CC"/>
                    </w:rPr>
                    <w:t>1</w:t>
                  </w:r>
                </w:hyperlink>
              </w:p>
              <w:p w14:paraId="3494BD07"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15A66A51">
        <v:shape id="docshape93" o:spid="_x0000_s1206" type="#_x0000_t202" style="position:absolute;margin-left:49.05pt;margin-top:139.75pt;width:513.9pt;height:28.4pt;z-index:-20142080;mso-position-horizontal-relative:page;mso-position-vertical-relative:page" filled="f" stroked="f">
          <v:textbox inset="0,0,0,0">
            <w:txbxContent>
              <w:p w14:paraId="1B5E0B9C"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2C495B27">
        <v:shape id="docshape94" o:spid="_x0000_s1205" type="#_x0000_t202" style="position:absolute;margin-left:72.45pt;margin-top:196.3pt;width:434.7pt;height:17.7pt;z-index:-20141568;mso-position-horizontal-relative:page;mso-position-vertical-relative:page" filled="f" stroked="f">
          <v:textbox inset="0,0,0,0">
            <w:txbxContent>
              <w:p w14:paraId="76A79619" w14:textId="77777777" w:rsidR="002F3495" w:rsidRDefault="00000000">
                <w:pPr>
                  <w:spacing w:before="11"/>
                  <w:ind w:left="20"/>
                  <w:rPr>
                    <w:b/>
                    <w:sz w:val="28"/>
                  </w:rPr>
                </w:pPr>
                <w:r>
                  <w:rPr>
                    <w:b/>
                    <w:sz w:val="28"/>
                  </w:rPr>
                  <w:t>Rule</w:t>
                </w:r>
                <w:r>
                  <w:rPr>
                    <w:b/>
                    <w:spacing w:val="-6"/>
                    <w:sz w:val="28"/>
                  </w:rPr>
                  <w:t xml:space="preserve"> </w:t>
                </w:r>
                <w:r>
                  <w:rPr>
                    <w:b/>
                    <w:sz w:val="28"/>
                  </w:rPr>
                  <w:t>26-1.</w:t>
                </w:r>
                <w:r>
                  <w:rPr>
                    <w:b/>
                    <w:spacing w:val="68"/>
                    <w:sz w:val="28"/>
                  </w:rPr>
                  <w:t xml:space="preserve"> </w:t>
                </w:r>
                <w:r>
                  <w:rPr>
                    <w:b/>
                    <w:sz w:val="28"/>
                  </w:rPr>
                  <w:t>Discovery</w:t>
                </w:r>
                <w:r>
                  <w:rPr>
                    <w:b/>
                    <w:spacing w:val="-3"/>
                    <w:sz w:val="28"/>
                  </w:rPr>
                  <w:t xml:space="preserve"> </w:t>
                </w:r>
                <w:r>
                  <w:rPr>
                    <w:b/>
                    <w:sz w:val="28"/>
                  </w:rPr>
                  <w:t>and</w:t>
                </w:r>
                <w:r>
                  <w:rPr>
                    <w:b/>
                    <w:spacing w:val="-5"/>
                    <w:sz w:val="28"/>
                  </w:rPr>
                  <w:t xml:space="preserve"> </w:t>
                </w:r>
                <w:r>
                  <w:rPr>
                    <w:b/>
                    <w:sz w:val="28"/>
                  </w:rPr>
                  <w:t>Trial</w:t>
                </w:r>
                <w:r>
                  <w:rPr>
                    <w:b/>
                    <w:spacing w:val="-4"/>
                    <w:sz w:val="28"/>
                  </w:rPr>
                  <w:t xml:space="preserve"> </w:t>
                </w:r>
                <w:r>
                  <w:rPr>
                    <w:b/>
                    <w:sz w:val="28"/>
                  </w:rPr>
                  <w:t>Testimony</w:t>
                </w:r>
                <w:r>
                  <w:rPr>
                    <w:b/>
                    <w:spacing w:val="-6"/>
                    <w:sz w:val="28"/>
                  </w:rPr>
                  <w:t xml:space="preserve"> </w:t>
                </w:r>
                <w:r>
                  <w:rPr>
                    <w:b/>
                    <w:sz w:val="28"/>
                  </w:rPr>
                  <w:t>from</w:t>
                </w:r>
                <w:r>
                  <w:rPr>
                    <w:b/>
                    <w:spacing w:val="-6"/>
                    <w:sz w:val="28"/>
                  </w:rPr>
                  <w:t xml:space="preserve"> </w:t>
                </w:r>
                <w:r>
                  <w:rPr>
                    <w:b/>
                    <w:sz w:val="28"/>
                  </w:rPr>
                  <w:t>Expert</w:t>
                </w:r>
                <w:r>
                  <w:rPr>
                    <w:b/>
                    <w:spacing w:val="-3"/>
                    <w:sz w:val="28"/>
                  </w:rPr>
                  <w:t xml:space="preserve"> </w:t>
                </w:r>
                <w:r>
                  <w:rPr>
                    <w:b/>
                    <w:spacing w:val="-2"/>
                    <w:sz w:val="28"/>
                  </w:rPr>
                  <w:t>Witnesses</w:t>
                </w:r>
              </w:p>
            </w:txbxContent>
          </v:textbox>
          <w10:wrap anchorx="page" anchory="page"/>
        </v:shape>
      </w:pic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9FEA" w14:textId="77777777" w:rsidR="002F3495" w:rsidRDefault="00000000">
    <w:pPr>
      <w:pStyle w:val="BodyText"/>
      <w:spacing w:line="14" w:lineRule="auto"/>
    </w:pPr>
    <w:r>
      <w:pict w14:anchorId="153AA3B7">
        <v:shapetype id="_x0000_t202" coordsize="21600,21600" o:spt="202" path="m,l,21600r21600,l21600,xe">
          <v:stroke joinstyle="miter"/>
          <v:path gradientshapeok="t" o:connecttype="rect"/>
        </v:shapetype>
        <v:shape id="docshape95" o:spid="_x0000_s1204" type="#_x0000_t202" style="position:absolute;margin-left:279.9pt;margin-top:33.8pt;width:110.4pt;height:13.15pt;z-index:-20141056;mso-position-horizontal-relative:page;mso-position-vertical-relative:page" filled="f" stroked="f">
          <v:textbox inset="0,0,0,0">
            <w:txbxContent>
              <w:p w14:paraId="36E0448B" w14:textId="77777777" w:rsidR="002F3495" w:rsidRDefault="00000000">
                <w:pPr>
                  <w:pStyle w:val="BodyText"/>
                  <w:spacing w:before="12"/>
                  <w:ind w:left="20"/>
                </w:pPr>
                <w:r>
                  <w:t>V.I.</w:t>
                </w:r>
                <w:r>
                  <w:rPr>
                    <w:spacing w:val="-4"/>
                  </w:rPr>
                  <w:t xml:space="preserve"> </w:t>
                </w:r>
                <w:r>
                  <w:t>R.</w:t>
                </w:r>
                <w:r>
                  <w:rPr>
                    <w:spacing w:val="-4"/>
                  </w:rPr>
                  <w:t xml:space="preserve"> </w:t>
                </w:r>
                <w:r>
                  <w:t>CIV.</w:t>
                </w:r>
                <w:r>
                  <w:rPr>
                    <w:spacing w:val="-3"/>
                  </w:rPr>
                  <w:t xml:space="preserve"> </w:t>
                </w:r>
                <w:r>
                  <w:t>P.</w:t>
                </w:r>
                <w:r>
                  <w:rPr>
                    <w:spacing w:val="-3"/>
                  </w:rPr>
                  <w:t xml:space="preserve"> </w:t>
                </w:r>
                <w:r>
                  <w:t>Rule</w:t>
                </w:r>
                <w:r>
                  <w:rPr>
                    <w:spacing w:val="-5"/>
                  </w:rPr>
                  <w:t xml:space="preserve"> </w:t>
                </w:r>
                <w:r>
                  <w:t>26-</w:t>
                </w:r>
                <w:r>
                  <w:rPr>
                    <w:spacing w:val="-10"/>
                  </w:rPr>
                  <w:t>1</w:t>
                </w:r>
              </w:p>
            </w:txbxContent>
          </v:textbox>
          <w10:wrap anchorx="page" anchory="page"/>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88B5" w14:textId="77777777" w:rsidR="002F3495" w:rsidRDefault="00000000">
    <w:pPr>
      <w:pStyle w:val="BodyText"/>
      <w:spacing w:line="14" w:lineRule="auto"/>
    </w:pPr>
    <w:r>
      <w:pict w14:anchorId="05A74DF8">
        <v:shapetype id="_x0000_t202" coordsize="21600,21600" o:spt="202" path="m,l,21600r21600,l21600,xe">
          <v:stroke joinstyle="miter"/>
          <v:path gradientshapeok="t" o:connecttype="rect"/>
        </v:shapetype>
        <v:shape id="docshape96" o:spid="_x0000_s1203" type="#_x0000_t202" style="position:absolute;margin-left:154.4pt;margin-top:77.35pt;width:303.15pt;height:40.6pt;z-index:-20140544;mso-position-horizontal-relative:page;mso-position-vertical-relative:page" filled="f" stroked="f">
          <v:textbox inset="0,0,0,0">
            <w:txbxContent>
              <w:p w14:paraId="5700D69E"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27</w:t>
                  </w:r>
                </w:hyperlink>
              </w:p>
              <w:p w14:paraId="563643F6"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021D" w14:textId="77777777" w:rsidR="002F3495" w:rsidRDefault="00000000">
    <w:pPr>
      <w:pStyle w:val="BodyText"/>
      <w:spacing w:line="14" w:lineRule="auto"/>
    </w:pPr>
    <w:r>
      <w:pict w14:anchorId="19A01B50">
        <v:shapetype id="_x0000_t202" coordsize="21600,21600" o:spt="202" path="m,l,21600r21600,l21600,xe">
          <v:stroke joinstyle="miter"/>
          <v:path gradientshapeok="t" o:connecttype="rect"/>
        </v:shapetype>
        <v:shape id="docshape10" o:spid="_x0000_s1299" type="#_x0000_t202" style="position:absolute;margin-left:282.8pt;margin-top:33.8pt;width:104.75pt;height:13.15pt;z-index:-20189696;mso-position-horizontal-relative:page;mso-position-vertical-relative:page" filled="f" stroked="f">
          <v:textbox inset="0,0,0,0">
            <w:txbxContent>
              <w:p w14:paraId="07E07C45" w14:textId="77777777" w:rsidR="002F3495" w:rsidRDefault="00000000">
                <w:pPr>
                  <w:pStyle w:val="BodyText"/>
                  <w:spacing w:before="12"/>
                  <w:ind w:left="20"/>
                </w:pPr>
                <w:r>
                  <w:t>V.I.</w:t>
                </w:r>
                <w:r>
                  <w:rPr>
                    <w:spacing w:val="-4"/>
                  </w:rPr>
                  <w:t xml:space="preserve"> </w:t>
                </w:r>
                <w:r>
                  <w:t>R.</w:t>
                </w:r>
                <w:r>
                  <w:rPr>
                    <w:spacing w:val="-5"/>
                  </w:rPr>
                  <w:t xml:space="preserve"> </w:t>
                </w:r>
                <w:r>
                  <w:t>CIV.</w:t>
                </w:r>
                <w:r>
                  <w:rPr>
                    <w:spacing w:val="-3"/>
                  </w:rPr>
                  <w:t xml:space="preserve"> </w:t>
                </w:r>
                <w:r>
                  <w:t>P.</w:t>
                </w:r>
                <w:r>
                  <w:rPr>
                    <w:spacing w:val="-3"/>
                  </w:rPr>
                  <w:t xml:space="preserve"> </w:t>
                </w:r>
                <w:r>
                  <w:t>Rule</w:t>
                </w:r>
                <w:r>
                  <w:rPr>
                    <w:spacing w:val="-5"/>
                  </w:rPr>
                  <w:t xml:space="preserve"> </w:t>
                </w:r>
                <w:r>
                  <w:t>3-</w:t>
                </w:r>
                <w:r>
                  <w:rPr>
                    <w:spacing w:val="-10"/>
                  </w:rPr>
                  <w:t>1</w:t>
                </w:r>
              </w:p>
            </w:txbxContent>
          </v:textbox>
          <w10:wrap anchorx="page" anchory="page"/>
        </v:shape>
      </w:pic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25AB" w14:textId="77777777" w:rsidR="002F3495" w:rsidRDefault="00000000">
    <w:pPr>
      <w:pStyle w:val="BodyText"/>
      <w:spacing w:line="14" w:lineRule="auto"/>
    </w:pPr>
    <w:r>
      <w:pict w14:anchorId="7E66D631">
        <v:shapetype id="_x0000_t202" coordsize="21600,21600" o:spt="202" path="m,l,21600r21600,l21600,xe">
          <v:stroke joinstyle="miter"/>
          <v:path gradientshapeok="t" o:connecttype="rect"/>
        </v:shapetype>
        <v:shape id="docshape97" o:spid="_x0000_s1202" type="#_x0000_t202" style="position:absolute;margin-left:284.35pt;margin-top:33.8pt;width:101.4pt;height:13.15pt;z-index:-20140032;mso-position-horizontal-relative:page;mso-position-vertical-relative:page" filled="f" stroked="f">
          <v:textbox inset="0,0,0,0">
            <w:txbxContent>
              <w:p w14:paraId="1E64EAA1"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27</w:t>
                </w:r>
              </w:p>
            </w:txbxContent>
          </v:textbox>
          <w10:wrap anchorx="page" anchory="page"/>
        </v:shape>
      </w:pic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AAD6" w14:textId="77777777" w:rsidR="002F3495" w:rsidRDefault="00000000">
    <w:pPr>
      <w:pStyle w:val="BodyText"/>
      <w:spacing w:line="14" w:lineRule="auto"/>
    </w:pPr>
    <w:r>
      <w:pict w14:anchorId="4A34115B">
        <v:shapetype id="_x0000_t202" coordsize="21600,21600" o:spt="202" path="m,l,21600r21600,l21600,xe">
          <v:stroke joinstyle="miter"/>
          <v:path gradientshapeok="t" o:connecttype="rect"/>
        </v:shapetype>
        <v:shape id="docshape98" o:spid="_x0000_s1201" type="#_x0000_t202" style="position:absolute;margin-left:154.4pt;margin-top:81.95pt;width:303.15pt;height:40.6pt;z-index:-20139520;mso-position-horizontal-relative:page;mso-position-vertical-relative:page" filled="f" stroked="f">
          <v:textbox inset="0,0,0,0">
            <w:txbxContent>
              <w:p w14:paraId="65F01339"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28</w:t>
                  </w:r>
                </w:hyperlink>
              </w:p>
              <w:p w14:paraId="461E6911"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0C23" w14:textId="77777777" w:rsidR="002F3495" w:rsidRDefault="00000000">
    <w:pPr>
      <w:pStyle w:val="BodyText"/>
      <w:spacing w:line="14" w:lineRule="auto"/>
    </w:pPr>
    <w:r>
      <w:pict w14:anchorId="4A8ABE21">
        <v:line id="_x0000_s1200" style="position:absolute;z-index:-20139008;mso-position-horizontal-relative:page;mso-position-vertical-relative:page" from="50pt,215pt" to="562pt,215pt" strokecolor="#009ddb" strokeweight="2pt">
          <w10:wrap anchorx="page" anchory="page"/>
        </v:line>
      </w:pict>
    </w:r>
    <w:r>
      <w:pict w14:anchorId="47ACCB4F">
        <v:shapetype id="_x0000_t202" coordsize="21600,21600" o:spt="202" path="m,l,21600r21600,l21600,xe">
          <v:stroke joinstyle="miter"/>
          <v:path gradientshapeok="t" o:connecttype="rect"/>
        </v:shapetype>
        <v:shape id="docshape99" o:spid="_x0000_s1199" type="#_x0000_t202" style="position:absolute;margin-left:154.4pt;margin-top:77.35pt;width:303.15pt;height:40.6pt;z-index:-20138496;mso-position-horizontal-relative:page;mso-position-vertical-relative:page" filled="f" stroked="f">
          <v:textbox inset="0,0,0,0">
            <w:txbxContent>
              <w:p w14:paraId="133732B8"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29</w:t>
                  </w:r>
                </w:hyperlink>
              </w:p>
              <w:p w14:paraId="47A18539"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4B006EF0">
        <v:shape id="docshape100" o:spid="_x0000_s1198" type="#_x0000_t202" style="position:absolute;margin-left:49.05pt;margin-top:139.75pt;width:513.9pt;height:28.4pt;z-index:-20137984;mso-position-horizontal-relative:page;mso-position-vertical-relative:page" filled="f" stroked="f">
          <v:textbox inset="0,0,0,0">
            <w:txbxContent>
              <w:p w14:paraId="596DAEC0"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6AACD3D6">
        <v:shape id="docshape101" o:spid="_x0000_s1197" type="#_x0000_t202" style="position:absolute;margin-left:72.45pt;margin-top:196.3pt;width:331.9pt;height:17.7pt;z-index:-20137472;mso-position-horizontal-relative:page;mso-position-vertical-relative:page" filled="f" stroked="f">
          <v:textbox inset="0,0,0,0">
            <w:txbxContent>
              <w:p w14:paraId="2BDCB798" w14:textId="77777777" w:rsidR="002F3495" w:rsidRDefault="00000000">
                <w:pPr>
                  <w:spacing w:before="11"/>
                  <w:ind w:left="20"/>
                  <w:rPr>
                    <w:b/>
                    <w:sz w:val="28"/>
                  </w:rPr>
                </w:pPr>
                <w:r>
                  <w:rPr>
                    <w:b/>
                    <w:sz w:val="28"/>
                  </w:rPr>
                  <w:t>Rule</w:t>
                </w:r>
                <w:r>
                  <w:rPr>
                    <w:b/>
                    <w:spacing w:val="-7"/>
                    <w:sz w:val="28"/>
                  </w:rPr>
                  <w:t xml:space="preserve"> </w:t>
                </w:r>
                <w:r>
                  <w:rPr>
                    <w:b/>
                    <w:sz w:val="28"/>
                  </w:rPr>
                  <w:t>29.</w:t>
                </w:r>
                <w:r>
                  <w:rPr>
                    <w:b/>
                    <w:spacing w:val="68"/>
                    <w:sz w:val="28"/>
                  </w:rPr>
                  <w:t xml:space="preserve"> </w:t>
                </w:r>
                <w:r>
                  <w:rPr>
                    <w:b/>
                    <w:sz w:val="28"/>
                  </w:rPr>
                  <w:t>Stipulations</w:t>
                </w:r>
                <w:r>
                  <w:rPr>
                    <w:b/>
                    <w:spacing w:val="-7"/>
                    <w:sz w:val="28"/>
                  </w:rPr>
                  <w:t xml:space="preserve"> </w:t>
                </w:r>
                <w:r>
                  <w:rPr>
                    <w:b/>
                    <w:sz w:val="28"/>
                  </w:rPr>
                  <w:t>About</w:t>
                </w:r>
                <w:r>
                  <w:rPr>
                    <w:b/>
                    <w:spacing w:val="-6"/>
                    <w:sz w:val="28"/>
                  </w:rPr>
                  <w:t xml:space="preserve"> </w:t>
                </w:r>
                <w:r>
                  <w:rPr>
                    <w:b/>
                    <w:sz w:val="28"/>
                  </w:rPr>
                  <w:t>Discovery</w:t>
                </w:r>
                <w:r>
                  <w:rPr>
                    <w:b/>
                    <w:spacing w:val="-7"/>
                    <w:sz w:val="28"/>
                  </w:rPr>
                  <w:t xml:space="preserve"> </w:t>
                </w:r>
                <w:r>
                  <w:rPr>
                    <w:b/>
                    <w:spacing w:val="-2"/>
                    <w:sz w:val="28"/>
                  </w:rPr>
                  <w:t>Procedure</w:t>
                </w:r>
              </w:p>
            </w:txbxContent>
          </v:textbox>
          <w10:wrap anchorx="page" anchory="page"/>
        </v:shape>
      </w:pic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AE43" w14:textId="77777777" w:rsidR="002F3495" w:rsidRDefault="00000000">
    <w:pPr>
      <w:pStyle w:val="BodyText"/>
      <w:spacing w:line="14" w:lineRule="auto"/>
    </w:pPr>
    <w:r>
      <w:pict w14:anchorId="0347B31B">
        <v:shapetype id="_x0000_t202" coordsize="21600,21600" o:spt="202" path="m,l,21600r21600,l21600,xe">
          <v:stroke joinstyle="miter"/>
          <v:path gradientshapeok="t" o:connecttype="rect"/>
        </v:shapetype>
        <v:shape id="docshape102" o:spid="_x0000_s1196" type="#_x0000_t202" style="position:absolute;margin-left:154.4pt;margin-top:81.95pt;width:303.15pt;height:40.6pt;z-index:-20136960;mso-position-horizontal-relative:page;mso-position-vertical-relative:page" filled="f" stroked="f">
          <v:textbox inset="0,0,0,0">
            <w:txbxContent>
              <w:p w14:paraId="2C110B59" w14:textId="77777777" w:rsidR="002F3495" w:rsidRDefault="00000000">
                <w:pPr>
                  <w:tabs>
                    <w:tab w:val="left" w:pos="1640"/>
                  </w:tabs>
                  <w:spacing w:before="11"/>
                  <w:ind w:left="4"/>
                  <w:jc w:val="center"/>
                  <w:rPr>
                    <w:b/>
                    <w:i/>
                    <w:sz w:val="28"/>
                  </w:rPr>
                </w:pPr>
                <w:hyperlink r:id="rId1">
                  <w:r>
                    <w:rPr>
                      <w:b/>
                      <w:i/>
                      <w:color w:val="0077CC"/>
                      <w:sz w:val="28"/>
                      <w:u w:val="single" w:color="0077CC"/>
                    </w:rPr>
                    <w:tab/>
                    <w:t>V.I.</w:t>
                  </w:r>
                  <w:r>
                    <w:rPr>
                      <w:b/>
                      <w:i/>
                      <w:color w:val="0077CC"/>
                      <w:spacing w:val="-7"/>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w:t>
                  </w:r>
                  <w:r>
                    <w:rPr>
                      <w:b/>
                      <w:i/>
                      <w:color w:val="0077CC"/>
                      <w:spacing w:val="-1"/>
                      <w:sz w:val="28"/>
                      <w:u w:val="single" w:color="0077CC"/>
                    </w:rPr>
                    <w:t xml:space="preserve"> </w:t>
                  </w:r>
                  <w:r>
                    <w:rPr>
                      <w:b/>
                      <w:i/>
                      <w:color w:val="0077CC"/>
                      <w:sz w:val="28"/>
                      <w:u w:val="single" w:color="0077CC"/>
                    </w:rPr>
                    <w:t>P.</w:t>
                  </w:r>
                  <w:r>
                    <w:rPr>
                      <w:b/>
                      <w:i/>
                      <w:color w:val="0077CC"/>
                      <w:spacing w:val="-3"/>
                      <w:sz w:val="28"/>
                      <w:u w:val="single" w:color="0077CC"/>
                    </w:rPr>
                    <w:t xml:space="preserve"> </w:t>
                  </w:r>
                  <w:r>
                    <w:rPr>
                      <w:b/>
                      <w:i/>
                      <w:color w:val="0077CC"/>
                      <w:sz w:val="28"/>
                      <w:u w:val="single" w:color="0077CC"/>
                    </w:rPr>
                    <w:t>Rule</w:t>
                  </w:r>
                  <w:r>
                    <w:rPr>
                      <w:b/>
                      <w:i/>
                      <w:color w:val="0077CC"/>
                      <w:spacing w:val="-2"/>
                      <w:sz w:val="28"/>
                      <w:u w:val="single" w:color="0077CC"/>
                    </w:rPr>
                    <w:t xml:space="preserve"> </w:t>
                  </w:r>
                  <w:r>
                    <w:rPr>
                      <w:b/>
                      <w:i/>
                      <w:color w:val="0077CC"/>
                      <w:sz w:val="28"/>
                      <w:u w:val="single" w:color="0077CC"/>
                    </w:rPr>
                    <w:t>29-</w:t>
                  </w:r>
                  <w:r>
                    <w:rPr>
                      <w:b/>
                      <w:i/>
                      <w:color w:val="0077CC"/>
                      <w:spacing w:val="-10"/>
                      <w:sz w:val="28"/>
                      <w:u w:val="single" w:color="0077CC"/>
                    </w:rPr>
                    <w:t>1</w:t>
                  </w:r>
                </w:hyperlink>
              </w:p>
              <w:p w14:paraId="24ED27AE"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70AEB7AC">
        <v:shape id="docshape103" o:spid="_x0000_s1195" type="#_x0000_t202" style="position:absolute;margin-left:49.05pt;margin-top:146.1pt;width:513.9pt;height:28.4pt;z-index:-20136448;mso-position-horizontal-relative:page;mso-position-vertical-relative:page" filled="f" stroked="f">
          <v:textbox inset="0,0,0,0">
            <w:txbxContent>
              <w:p w14:paraId="6A34B55A"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C9E7" w14:textId="77777777" w:rsidR="002F3495" w:rsidRDefault="00000000">
    <w:pPr>
      <w:pStyle w:val="BodyText"/>
      <w:spacing w:line="14" w:lineRule="auto"/>
    </w:pPr>
    <w:r>
      <w:pict w14:anchorId="79C92969">
        <v:line id="_x0000_s1194" style="position:absolute;z-index:-20135936;mso-position-horizontal-relative:page;mso-position-vertical-relative:page" from="50pt,215pt" to="562pt,215pt" strokecolor="#009ddb" strokeweight="2pt">
          <w10:wrap anchorx="page" anchory="page"/>
        </v:line>
      </w:pict>
    </w:r>
    <w:r>
      <w:pict w14:anchorId="35468F84">
        <v:shapetype id="_x0000_t202" coordsize="21600,21600" o:spt="202" path="m,l,21600r21600,l21600,xe">
          <v:stroke joinstyle="miter"/>
          <v:path gradientshapeok="t" o:connecttype="rect"/>
        </v:shapetype>
        <v:shape id="docshape104" o:spid="_x0000_s1193" type="#_x0000_t202" style="position:absolute;margin-left:154.4pt;margin-top:77.35pt;width:303.15pt;height:40.6pt;z-index:-20135424;mso-position-horizontal-relative:page;mso-position-vertical-relative:page" filled="f" stroked="f">
          <v:textbox inset="0,0,0,0">
            <w:txbxContent>
              <w:p w14:paraId="389E64B9"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30</w:t>
                  </w:r>
                </w:hyperlink>
              </w:p>
              <w:p w14:paraId="2F8ACE19"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6EFC83DB">
        <v:shape id="docshape105" o:spid="_x0000_s1192" type="#_x0000_t202" style="position:absolute;margin-left:49.05pt;margin-top:139.75pt;width:513.9pt;height:28.4pt;z-index:-20134912;mso-position-horizontal-relative:page;mso-position-vertical-relative:page" filled="f" stroked="f">
          <v:textbox inset="0,0,0,0">
            <w:txbxContent>
              <w:p w14:paraId="66468C00"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685B5EA5">
        <v:shape id="docshape106" o:spid="_x0000_s1191" type="#_x0000_t202" style="position:absolute;margin-left:72.45pt;margin-top:196.3pt;width:282.85pt;height:17.7pt;z-index:-20134400;mso-position-horizontal-relative:page;mso-position-vertical-relative:page" filled="f" stroked="f">
          <v:textbox inset="0,0,0,0">
            <w:txbxContent>
              <w:p w14:paraId="307FABBE" w14:textId="77777777" w:rsidR="002F3495" w:rsidRDefault="00000000">
                <w:pPr>
                  <w:spacing w:before="11"/>
                  <w:ind w:left="20"/>
                  <w:rPr>
                    <w:b/>
                    <w:sz w:val="28"/>
                  </w:rPr>
                </w:pPr>
                <w:r>
                  <w:rPr>
                    <w:b/>
                    <w:sz w:val="28"/>
                  </w:rPr>
                  <w:t>Rule</w:t>
                </w:r>
                <w:r>
                  <w:rPr>
                    <w:b/>
                    <w:spacing w:val="-3"/>
                    <w:sz w:val="28"/>
                  </w:rPr>
                  <w:t xml:space="preserve"> </w:t>
                </w:r>
                <w:r>
                  <w:rPr>
                    <w:b/>
                    <w:sz w:val="28"/>
                  </w:rPr>
                  <w:t>30.</w:t>
                </w:r>
                <w:r>
                  <w:rPr>
                    <w:b/>
                    <w:spacing w:val="69"/>
                    <w:sz w:val="28"/>
                  </w:rPr>
                  <w:t xml:space="preserve"> </w:t>
                </w:r>
                <w:r>
                  <w:rPr>
                    <w:b/>
                    <w:sz w:val="28"/>
                  </w:rPr>
                  <w:t>Depositions</w:t>
                </w:r>
                <w:r>
                  <w:rPr>
                    <w:b/>
                    <w:spacing w:val="-5"/>
                    <w:sz w:val="28"/>
                  </w:rPr>
                  <w:t xml:space="preserve"> </w:t>
                </w:r>
                <w:r>
                  <w:rPr>
                    <w:b/>
                    <w:sz w:val="28"/>
                  </w:rPr>
                  <w:t>by</w:t>
                </w:r>
                <w:r>
                  <w:rPr>
                    <w:b/>
                    <w:spacing w:val="-5"/>
                    <w:sz w:val="28"/>
                  </w:rPr>
                  <w:t xml:space="preserve"> </w:t>
                </w:r>
                <w:r>
                  <w:rPr>
                    <w:b/>
                    <w:sz w:val="28"/>
                  </w:rPr>
                  <w:t>Oral</w:t>
                </w:r>
                <w:r>
                  <w:rPr>
                    <w:b/>
                    <w:spacing w:val="-1"/>
                    <w:sz w:val="28"/>
                  </w:rPr>
                  <w:t xml:space="preserve"> </w:t>
                </w:r>
                <w:r>
                  <w:rPr>
                    <w:b/>
                    <w:spacing w:val="-2"/>
                    <w:sz w:val="28"/>
                  </w:rPr>
                  <w:t>Examination</w:t>
                </w:r>
              </w:p>
            </w:txbxContent>
          </v:textbox>
          <w10:wrap anchorx="page" anchory="page"/>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EDEA" w14:textId="77777777" w:rsidR="002F3495" w:rsidRDefault="00000000">
    <w:pPr>
      <w:pStyle w:val="BodyText"/>
      <w:spacing w:line="14" w:lineRule="auto"/>
    </w:pPr>
    <w:r>
      <w:pict w14:anchorId="144AC3F9">
        <v:shapetype id="_x0000_t202" coordsize="21600,21600" o:spt="202" path="m,l,21600r21600,l21600,xe">
          <v:stroke joinstyle="miter"/>
          <v:path gradientshapeok="t" o:connecttype="rect"/>
        </v:shapetype>
        <v:shape id="docshape107" o:spid="_x0000_s1190" type="#_x0000_t202" style="position:absolute;margin-left:284.35pt;margin-top:33.8pt;width:101.4pt;height:13.15pt;z-index:-20133888;mso-position-horizontal-relative:page;mso-position-vertical-relative:page" filled="f" stroked="f">
          <v:textbox inset="0,0,0,0">
            <w:txbxContent>
              <w:p w14:paraId="0149F178"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30</w:t>
                </w:r>
              </w:p>
            </w:txbxContent>
          </v:textbox>
          <w10:wrap anchorx="page" anchory="page"/>
        </v:shape>
      </w:pic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1862" w14:textId="77777777" w:rsidR="002F3495" w:rsidRDefault="00000000">
    <w:pPr>
      <w:pStyle w:val="BodyText"/>
      <w:spacing w:line="14" w:lineRule="auto"/>
    </w:pPr>
    <w:r>
      <w:pict w14:anchorId="134CEDBE">
        <v:shapetype id="_x0000_t202" coordsize="21600,21600" o:spt="202" path="m,l,21600r21600,l21600,xe">
          <v:stroke joinstyle="miter"/>
          <v:path gradientshapeok="t" o:connecttype="rect"/>
        </v:shapetype>
        <v:shape id="docshape108" o:spid="_x0000_s1189" type="#_x0000_t202" style="position:absolute;margin-left:284.35pt;margin-top:33.8pt;width:101.4pt;height:13.15pt;z-index:-20133376;mso-position-horizontal-relative:page;mso-position-vertical-relative:page" filled="f" stroked="f">
          <v:textbox inset="0,0,0,0">
            <w:txbxContent>
              <w:p w14:paraId="69DFEA98"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30</w:t>
                </w:r>
              </w:p>
            </w:txbxContent>
          </v:textbox>
          <w10:wrap anchorx="page" anchory="page"/>
        </v:shape>
      </w:pic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7170" w14:textId="77777777" w:rsidR="002F3495" w:rsidRDefault="00000000">
    <w:pPr>
      <w:pStyle w:val="BodyText"/>
      <w:spacing w:line="14" w:lineRule="auto"/>
    </w:pPr>
    <w:r>
      <w:pict w14:anchorId="0949540A">
        <v:line id="_x0000_s1188" style="position:absolute;z-index:-20132864;mso-position-horizontal-relative:page;mso-position-vertical-relative:page" from="50pt,215pt" to="562pt,215pt" strokecolor="#009ddb" strokeweight="2pt">
          <w10:wrap anchorx="page" anchory="page"/>
        </v:line>
      </w:pict>
    </w:r>
    <w:r>
      <w:pict w14:anchorId="5D29B815">
        <v:shapetype id="_x0000_t202" coordsize="21600,21600" o:spt="202" path="m,l,21600r21600,l21600,xe">
          <v:stroke joinstyle="miter"/>
          <v:path gradientshapeok="t" o:connecttype="rect"/>
        </v:shapetype>
        <v:shape id="docshape109" o:spid="_x0000_s1187" type="#_x0000_t202" style="position:absolute;margin-left:154.4pt;margin-top:77.35pt;width:303.15pt;height:40.6pt;z-index:-20132352;mso-position-horizontal-relative:page;mso-position-vertical-relative:page" filled="f" stroked="f">
          <v:textbox inset="0,0,0,0">
            <w:txbxContent>
              <w:p w14:paraId="48A0CAC6"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31</w:t>
                  </w:r>
                </w:hyperlink>
              </w:p>
              <w:p w14:paraId="5B8FE645"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2487DD2A">
        <v:shape id="docshape110" o:spid="_x0000_s1186" type="#_x0000_t202" style="position:absolute;margin-left:49.05pt;margin-top:139.75pt;width:513.9pt;height:28.4pt;z-index:-20131840;mso-position-horizontal-relative:page;mso-position-vertical-relative:page" filled="f" stroked="f">
          <v:textbox inset="0,0,0,0">
            <w:txbxContent>
              <w:p w14:paraId="1F68B1BD"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0B3C5E71">
        <v:shape id="docshape111" o:spid="_x0000_s1185" type="#_x0000_t202" style="position:absolute;margin-left:72.45pt;margin-top:196.3pt;width:288.35pt;height:17.7pt;z-index:-20131328;mso-position-horizontal-relative:page;mso-position-vertical-relative:page" filled="f" stroked="f">
          <v:textbox inset="0,0,0,0">
            <w:txbxContent>
              <w:p w14:paraId="159FF627" w14:textId="77777777" w:rsidR="002F3495" w:rsidRDefault="00000000">
                <w:pPr>
                  <w:spacing w:before="11"/>
                  <w:ind w:left="20"/>
                  <w:rPr>
                    <w:b/>
                    <w:sz w:val="28"/>
                  </w:rPr>
                </w:pPr>
                <w:r>
                  <w:rPr>
                    <w:b/>
                    <w:sz w:val="28"/>
                  </w:rPr>
                  <w:t>Rule</w:t>
                </w:r>
                <w:r>
                  <w:rPr>
                    <w:b/>
                    <w:spacing w:val="-3"/>
                    <w:sz w:val="28"/>
                  </w:rPr>
                  <w:t xml:space="preserve"> </w:t>
                </w:r>
                <w:r>
                  <w:rPr>
                    <w:b/>
                    <w:sz w:val="28"/>
                  </w:rPr>
                  <w:t>31.</w:t>
                </w:r>
                <w:r>
                  <w:rPr>
                    <w:b/>
                    <w:spacing w:val="69"/>
                    <w:sz w:val="28"/>
                  </w:rPr>
                  <w:t xml:space="preserve"> </w:t>
                </w:r>
                <w:r>
                  <w:rPr>
                    <w:b/>
                    <w:sz w:val="28"/>
                  </w:rPr>
                  <w:t>Depositions</w:t>
                </w:r>
                <w:r>
                  <w:rPr>
                    <w:b/>
                    <w:spacing w:val="-6"/>
                    <w:sz w:val="28"/>
                  </w:rPr>
                  <w:t xml:space="preserve"> </w:t>
                </w:r>
                <w:r>
                  <w:rPr>
                    <w:b/>
                    <w:sz w:val="28"/>
                  </w:rPr>
                  <w:t>by</w:t>
                </w:r>
                <w:r>
                  <w:rPr>
                    <w:b/>
                    <w:spacing w:val="-5"/>
                    <w:sz w:val="28"/>
                  </w:rPr>
                  <w:t xml:space="preserve"> </w:t>
                </w:r>
                <w:r>
                  <w:rPr>
                    <w:b/>
                    <w:sz w:val="28"/>
                  </w:rPr>
                  <w:t>Written</w:t>
                </w:r>
                <w:r>
                  <w:rPr>
                    <w:b/>
                    <w:spacing w:val="-6"/>
                    <w:sz w:val="28"/>
                  </w:rPr>
                  <w:t xml:space="preserve"> </w:t>
                </w:r>
                <w:r>
                  <w:rPr>
                    <w:b/>
                    <w:spacing w:val="-2"/>
                    <w:sz w:val="28"/>
                  </w:rPr>
                  <w:t>Questions</w:t>
                </w:r>
              </w:p>
            </w:txbxContent>
          </v:textbox>
          <w10:wrap anchorx="page" anchory="page"/>
        </v:shape>
      </w:pic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8E12" w14:textId="77777777" w:rsidR="002F3495" w:rsidRDefault="00000000">
    <w:pPr>
      <w:pStyle w:val="BodyText"/>
      <w:spacing w:line="14" w:lineRule="auto"/>
    </w:pPr>
    <w:r>
      <w:pict w14:anchorId="25FFC1C9">
        <v:shapetype id="_x0000_t202" coordsize="21600,21600" o:spt="202" path="m,l,21600r21600,l21600,xe">
          <v:stroke joinstyle="miter"/>
          <v:path gradientshapeok="t" o:connecttype="rect"/>
        </v:shapetype>
        <v:shape id="docshape112" o:spid="_x0000_s1184" type="#_x0000_t202" style="position:absolute;margin-left:284.35pt;margin-top:33.8pt;width:101.4pt;height:13.15pt;z-index:-20130816;mso-position-horizontal-relative:page;mso-position-vertical-relative:page" filled="f" stroked="f">
          <v:textbox inset="0,0,0,0">
            <w:txbxContent>
              <w:p w14:paraId="50EAB765" w14:textId="77777777" w:rsidR="002F3495" w:rsidRDefault="00000000">
                <w:pPr>
                  <w:pStyle w:val="BodyText"/>
                  <w:spacing w:before="12"/>
                  <w:ind w:left="20"/>
                </w:pPr>
                <w:r>
                  <w:t>V.I.</w:t>
                </w:r>
                <w:r>
                  <w:rPr>
                    <w:spacing w:val="-3"/>
                  </w:rPr>
                  <w:t xml:space="preserve"> </w:t>
                </w:r>
                <w:r>
                  <w:t>R.</w:t>
                </w:r>
                <w:r>
                  <w:rPr>
                    <w:spacing w:val="-5"/>
                  </w:rPr>
                  <w:t xml:space="preserve"> </w:t>
                </w:r>
                <w:r>
                  <w:t>CIV.</w:t>
                </w:r>
                <w:r>
                  <w:rPr>
                    <w:spacing w:val="-2"/>
                  </w:rPr>
                  <w:t xml:space="preserve"> </w:t>
                </w:r>
                <w:r>
                  <w:t>P.</w:t>
                </w:r>
                <w:r>
                  <w:rPr>
                    <w:spacing w:val="-3"/>
                  </w:rPr>
                  <w:t xml:space="preserve"> </w:t>
                </w:r>
                <w:r>
                  <w:t>Rule</w:t>
                </w:r>
                <w:r>
                  <w:rPr>
                    <w:spacing w:val="-4"/>
                  </w:rPr>
                  <w:t xml:space="preserve"> </w:t>
                </w:r>
                <w:r>
                  <w:rPr>
                    <w:spacing w:val="-5"/>
                  </w:rPr>
                  <w:t>31</w:t>
                </w:r>
              </w:p>
            </w:txbxContent>
          </v:textbox>
          <w10:wrap anchorx="page" anchory="page"/>
        </v:shape>
      </w:pic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5ABB" w14:textId="77777777" w:rsidR="002F3495" w:rsidRDefault="00000000">
    <w:pPr>
      <w:pStyle w:val="BodyText"/>
      <w:spacing w:line="14" w:lineRule="auto"/>
    </w:pPr>
    <w:r>
      <w:pict w14:anchorId="5FBA005A">
        <v:line id="_x0000_s1183" style="position:absolute;z-index:-20130304;mso-position-horizontal-relative:page;mso-position-vertical-relative:page" from="50pt,215pt" to="562pt,215pt" strokecolor="#009ddb" strokeweight="2pt">
          <w10:wrap anchorx="page" anchory="page"/>
        </v:line>
      </w:pict>
    </w:r>
    <w:r>
      <w:pict w14:anchorId="7DAC6FB5">
        <v:shapetype id="_x0000_t202" coordsize="21600,21600" o:spt="202" path="m,l,21600r21600,l21600,xe">
          <v:stroke joinstyle="miter"/>
          <v:path gradientshapeok="t" o:connecttype="rect"/>
        </v:shapetype>
        <v:shape id="docshape113" o:spid="_x0000_s1182" type="#_x0000_t202" style="position:absolute;margin-left:154.4pt;margin-top:77.35pt;width:303.15pt;height:40.6pt;z-index:-20129792;mso-position-horizontal-relative:page;mso-position-vertical-relative:page" filled="f" stroked="f">
          <v:textbox inset="0,0,0,0">
            <w:txbxContent>
              <w:p w14:paraId="7654CB5C" w14:textId="77777777" w:rsidR="002F3495" w:rsidRDefault="00000000">
                <w:pPr>
                  <w:tabs>
                    <w:tab w:val="left" w:pos="1640"/>
                  </w:tabs>
                  <w:spacing w:before="11"/>
                  <w:ind w:left="3"/>
                  <w:jc w:val="center"/>
                  <w:rPr>
                    <w:b/>
                    <w:i/>
                    <w:sz w:val="28"/>
                  </w:rPr>
                </w:pPr>
                <w:hyperlink r:id="rId1">
                  <w:r>
                    <w:rPr>
                      <w:b/>
                      <w:i/>
                      <w:color w:val="0077CC"/>
                      <w:sz w:val="28"/>
                      <w:u w:val="single" w:color="0077CC"/>
                    </w:rPr>
                    <w:tab/>
                    <w:t>V.I.</w:t>
                  </w:r>
                  <w:r>
                    <w:rPr>
                      <w:b/>
                      <w:i/>
                      <w:color w:val="0077CC"/>
                      <w:spacing w:val="-6"/>
                      <w:sz w:val="28"/>
                      <w:u w:val="single" w:color="0077CC"/>
                    </w:rPr>
                    <w:t xml:space="preserve"> </w:t>
                  </w:r>
                  <w:r>
                    <w:rPr>
                      <w:b/>
                      <w:i/>
                      <w:color w:val="0077CC"/>
                      <w:sz w:val="28"/>
                      <w:u w:val="single" w:color="0077CC"/>
                    </w:rPr>
                    <w:t>R.</w:t>
                  </w:r>
                  <w:r>
                    <w:rPr>
                      <w:b/>
                      <w:i/>
                      <w:color w:val="0077CC"/>
                      <w:spacing w:val="-3"/>
                      <w:sz w:val="28"/>
                      <w:u w:val="single" w:color="0077CC"/>
                    </w:rPr>
                    <w:t xml:space="preserve"> </w:t>
                  </w:r>
                  <w:r>
                    <w:rPr>
                      <w:b/>
                      <w:i/>
                      <w:color w:val="0077CC"/>
                      <w:sz w:val="28"/>
                      <w:u w:val="single" w:color="0077CC"/>
                    </w:rPr>
                    <w:t>CIV. P.</w:t>
                  </w:r>
                  <w:r>
                    <w:rPr>
                      <w:b/>
                      <w:i/>
                      <w:color w:val="0077CC"/>
                      <w:spacing w:val="-3"/>
                      <w:sz w:val="28"/>
                      <w:u w:val="single" w:color="0077CC"/>
                    </w:rPr>
                    <w:t xml:space="preserve"> </w:t>
                  </w:r>
                  <w:r>
                    <w:rPr>
                      <w:b/>
                      <w:i/>
                      <w:color w:val="0077CC"/>
                      <w:sz w:val="28"/>
                      <w:u w:val="single" w:color="0077CC"/>
                    </w:rPr>
                    <w:t>Rule</w:t>
                  </w:r>
                  <w:r>
                    <w:rPr>
                      <w:b/>
                      <w:i/>
                      <w:color w:val="0077CC"/>
                      <w:spacing w:val="-1"/>
                      <w:sz w:val="28"/>
                      <w:u w:val="single" w:color="0077CC"/>
                    </w:rPr>
                    <w:t xml:space="preserve"> </w:t>
                  </w:r>
                  <w:r>
                    <w:rPr>
                      <w:b/>
                      <w:i/>
                      <w:color w:val="0077CC"/>
                      <w:spacing w:val="-5"/>
                      <w:sz w:val="28"/>
                      <w:u w:val="single" w:color="0077CC"/>
                    </w:rPr>
                    <w:t>32</w:t>
                  </w:r>
                </w:hyperlink>
              </w:p>
              <w:p w14:paraId="2E0A7E5C" w14:textId="77777777" w:rsidR="002F3495" w:rsidRDefault="00000000">
                <w:pPr>
                  <w:pStyle w:val="BodyText"/>
                  <w:spacing w:before="229"/>
                  <w:jc w:val="center"/>
                </w:pPr>
                <w:r>
                  <w:t>Court</w:t>
                </w:r>
                <w:r>
                  <w:rPr>
                    <w:spacing w:val="-7"/>
                  </w:rPr>
                  <w:t xml:space="preserve"> </w:t>
                </w:r>
                <w:r>
                  <w:t>rules</w:t>
                </w:r>
                <w:r>
                  <w:rPr>
                    <w:spacing w:val="-6"/>
                  </w:rPr>
                  <w:t xml:space="preserve"> </w:t>
                </w:r>
                <w:r>
                  <w:t>current</w:t>
                </w:r>
                <w:r>
                  <w:rPr>
                    <w:spacing w:val="-7"/>
                  </w:rPr>
                  <w:t xml:space="preserve"> </w:t>
                </w:r>
                <w:r>
                  <w:t>with</w:t>
                </w:r>
                <w:r>
                  <w:rPr>
                    <w:spacing w:val="-5"/>
                  </w:rPr>
                  <w:t xml:space="preserve"> </w:t>
                </w:r>
                <w:r>
                  <w:t>all</w:t>
                </w:r>
                <w:r>
                  <w:rPr>
                    <w:spacing w:val="-5"/>
                  </w:rPr>
                  <w:t xml:space="preserve"> </w:t>
                </w:r>
                <w:r>
                  <w:t>changes</w:t>
                </w:r>
                <w:r>
                  <w:rPr>
                    <w:spacing w:val="-3"/>
                  </w:rPr>
                  <w:t xml:space="preserve"> </w:t>
                </w:r>
                <w:r>
                  <w:t>ordered</w:t>
                </w:r>
                <w:r>
                  <w:rPr>
                    <w:spacing w:val="-5"/>
                  </w:rPr>
                  <w:t xml:space="preserve"> </w:t>
                </w:r>
                <w:r>
                  <w:t>as</w:t>
                </w:r>
                <w:r>
                  <w:rPr>
                    <w:spacing w:val="-6"/>
                  </w:rPr>
                  <w:t xml:space="preserve"> </w:t>
                </w:r>
                <w:r>
                  <w:t>of</w:t>
                </w:r>
                <w:r>
                  <w:rPr>
                    <w:spacing w:val="-7"/>
                  </w:rPr>
                  <w:t xml:space="preserve"> </w:t>
                </w:r>
                <w:r>
                  <w:t>January</w:t>
                </w:r>
                <w:r>
                  <w:rPr>
                    <w:spacing w:val="-6"/>
                  </w:rPr>
                  <w:t xml:space="preserve"> </w:t>
                </w:r>
                <w:r>
                  <w:t>23,</w:t>
                </w:r>
                <w:r>
                  <w:rPr>
                    <w:spacing w:val="-5"/>
                  </w:rPr>
                  <w:t xml:space="preserve"> </w:t>
                </w:r>
                <w:r>
                  <w:rPr>
                    <w:spacing w:val="-2"/>
                  </w:rPr>
                  <w:t>2023.</w:t>
                </w:r>
              </w:p>
            </w:txbxContent>
          </v:textbox>
          <w10:wrap anchorx="page" anchory="page"/>
        </v:shape>
      </w:pict>
    </w:r>
    <w:r>
      <w:pict w14:anchorId="5B466BFD">
        <v:shape id="docshape114" o:spid="_x0000_s1181" type="#_x0000_t202" style="position:absolute;margin-left:49.05pt;margin-top:139.75pt;width:513.9pt;height:28.4pt;z-index:-20129280;mso-position-horizontal-relative:page;mso-position-vertical-relative:page" filled="f" stroked="f">
          <v:textbox inset="0,0,0,0">
            <w:txbxContent>
              <w:p w14:paraId="4EAF0738" w14:textId="77777777" w:rsidR="002F3495" w:rsidRDefault="00000000">
                <w:pPr>
                  <w:spacing w:before="9" w:line="266" w:lineRule="auto"/>
                  <w:ind w:left="20"/>
                  <w:rPr>
                    <w:b/>
                    <w:i/>
                  </w:rPr>
                </w:pPr>
                <w:r>
                  <w:rPr>
                    <w:b/>
                    <w:i/>
                  </w:rPr>
                  <w:t>VI -</w:t>
                </w:r>
                <w:r>
                  <w:rPr>
                    <w:b/>
                    <w:i/>
                    <w:spacing w:val="-3"/>
                  </w:rPr>
                  <w:t xml:space="preserve"> </w:t>
                </w:r>
                <w:r>
                  <w:rPr>
                    <w:b/>
                    <w:i/>
                  </w:rPr>
                  <w:t>Virgin</w:t>
                </w:r>
                <w:r>
                  <w:rPr>
                    <w:b/>
                    <w:i/>
                    <w:spacing w:val="-4"/>
                  </w:rPr>
                  <w:t xml:space="preserve"> </w:t>
                </w:r>
                <w:r>
                  <w:rPr>
                    <w:b/>
                    <w:i/>
                  </w:rPr>
                  <w:t>Islands</w:t>
                </w:r>
                <w:r>
                  <w:rPr>
                    <w:b/>
                    <w:i/>
                    <w:spacing w:val="-2"/>
                  </w:rPr>
                  <w:t xml:space="preserve"> </w:t>
                </w:r>
                <w:r>
                  <w:rPr>
                    <w:b/>
                    <w:i/>
                  </w:rPr>
                  <w:t>State</w:t>
                </w:r>
                <w:r>
                  <w:rPr>
                    <w:b/>
                    <w:i/>
                    <w:spacing w:val="-4"/>
                  </w:rPr>
                  <w:t xml:space="preserve"> </w:t>
                </w:r>
                <w:r>
                  <w:rPr>
                    <w:b/>
                    <w:i/>
                  </w:rPr>
                  <w:t>&amp;</w:t>
                </w:r>
                <w:r>
                  <w:rPr>
                    <w:b/>
                    <w:i/>
                    <w:spacing w:val="-2"/>
                  </w:rPr>
                  <w:t xml:space="preserve"> </w:t>
                </w:r>
                <w:r>
                  <w:rPr>
                    <w:b/>
                    <w:i/>
                  </w:rPr>
                  <w:t>Federal Court Rules</w:t>
                </w:r>
                <w:r>
                  <w:rPr>
                    <w:b/>
                    <w:i/>
                    <w:spacing w:val="40"/>
                  </w:rPr>
                  <w:t xml:space="preserve"> </w:t>
                </w:r>
                <w:r>
                  <w:rPr>
                    <w:b/>
                  </w:rPr>
                  <w:t>&gt;</w:t>
                </w:r>
                <w:r>
                  <w:rPr>
                    <w:b/>
                    <w:spacing w:val="40"/>
                  </w:rPr>
                  <w:t xml:space="preserve"> </w:t>
                </w:r>
                <w:r>
                  <w:rPr>
                    <w:b/>
                    <w:i/>
                  </w:rPr>
                  <w:t>VIRGIN</w:t>
                </w:r>
                <w:r>
                  <w:rPr>
                    <w:b/>
                    <w:i/>
                    <w:spacing w:val="-5"/>
                  </w:rPr>
                  <w:t xml:space="preserve"> </w:t>
                </w:r>
                <w:r>
                  <w:rPr>
                    <w:b/>
                    <w:i/>
                  </w:rPr>
                  <w:t>ISLANDS</w:t>
                </w:r>
                <w:r>
                  <w:rPr>
                    <w:b/>
                    <w:i/>
                    <w:spacing w:val="-2"/>
                  </w:rPr>
                  <w:t xml:space="preserve"> </w:t>
                </w:r>
                <w:r>
                  <w:rPr>
                    <w:b/>
                    <w:i/>
                  </w:rPr>
                  <w:t>RULES</w:t>
                </w:r>
                <w:r>
                  <w:rPr>
                    <w:b/>
                    <w:i/>
                    <w:spacing w:val="-2"/>
                  </w:rPr>
                  <w:t xml:space="preserve"> </w:t>
                </w:r>
                <w:r>
                  <w:rPr>
                    <w:b/>
                    <w:i/>
                  </w:rPr>
                  <w:t>OF</w:t>
                </w:r>
                <w:r>
                  <w:rPr>
                    <w:b/>
                    <w:i/>
                    <w:spacing w:val="-2"/>
                  </w:rPr>
                  <w:t xml:space="preserve"> </w:t>
                </w:r>
                <w:r>
                  <w:rPr>
                    <w:b/>
                    <w:i/>
                  </w:rPr>
                  <w:t>CIVIL</w:t>
                </w:r>
                <w:r>
                  <w:rPr>
                    <w:b/>
                    <w:i/>
                    <w:spacing w:val="-4"/>
                  </w:rPr>
                  <w:t xml:space="preserve"> </w:t>
                </w:r>
                <w:r>
                  <w:rPr>
                    <w:b/>
                    <w:i/>
                  </w:rPr>
                  <w:t>PROCEDURE Effective March 31, 2017</w:t>
                </w:r>
              </w:p>
            </w:txbxContent>
          </v:textbox>
          <w10:wrap anchorx="page" anchory="page"/>
        </v:shape>
      </w:pict>
    </w:r>
    <w:r>
      <w:pict w14:anchorId="37A99EDB">
        <v:shape id="docshape115" o:spid="_x0000_s1180" type="#_x0000_t202" style="position:absolute;margin-left:72.45pt;margin-top:196.3pt;width:331.85pt;height:17.7pt;z-index:-20128768;mso-position-horizontal-relative:page;mso-position-vertical-relative:page" filled="f" stroked="f">
          <v:textbox inset="0,0,0,0">
            <w:txbxContent>
              <w:p w14:paraId="526B982D" w14:textId="77777777" w:rsidR="002F3495" w:rsidRDefault="00000000">
                <w:pPr>
                  <w:spacing w:before="11"/>
                  <w:ind w:left="20"/>
                  <w:rPr>
                    <w:b/>
                    <w:sz w:val="28"/>
                  </w:rPr>
                </w:pPr>
                <w:r>
                  <w:rPr>
                    <w:b/>
                    <w:sz w:val="28"/>
                  </w:rPr>
                  <w:t>Rule</w:t>
                </w:r>
                <w:r>
                  <w:rPr>
                    <w:b/>
                    <w:spacing w:val="-3"/>
                    <w:sz w:val="28"/>
                  </w:rPr>
                  <w:t xml:space="preserve"> </w:t>
                </w:r>
                <w:r>
                  <w:rPr>
                    <w:b/>
                    <w:sz w:val="28"/>
                  </w:rPr>
                  <w:t>32.</w:t>
                </w:r>
                <w:r>
                  <w:rPr>
                    <w:b/>
                    <w:spacing w:val="70"/>
                    <w:sz w:val="28"/>
                  </w:rPr>
                  <w:t xml:space="preserve"> </w:t>
                </w:r>
                <w:r>
                  <w:rPr>
                    <w:b/>
                    <w:sz w:val="28"/>
                  </w:rPr>
                  <w:t>Using</w:t>
                </w:r>
                <w:r>
                  <w:rPr>
                    <w:b/>
                    <w:spacing w:val="-4"/>
                    <w:sz w:val="28"/>
                  </w:rPr>
                  <w:t xml:space="preserve"> </w:t>
                </w:r>
                <w:r>
                  <w:rPr>
                    <w:b/>
                    <w:sz w:val="28"/>
                  </w:rPr>
                  <w:t>Depositions</w:t>
                </w:r>
                <w:r>
                  <w:rPr>
                    <w:b/>
                    <w:spacing w:val="-5"/>
                    <w:sz w:val="28"/>
                  </w:rPr>
                  <w:t xml:space="preserve"> </w:t>
                </w:r>
                <w:r>
                  <w:rPr>
                    <w:b/>
                    <w:sz w:val="28"/>
                  </w:rPr>
                  <w:t>in</w:t>
                </w:r>
                <w:r>
                  <w:rPr>
                    <w:b/>
                    <w:spacing w:val="-3"/>
                    <w:sz w:val="28"/>
                  </w:rPr>
                  <w:t xml:space="preserve"> </w:t>
                </w:r>
                <w:r>
                  <w:rPr>
                    <w:b/>
                    <w:sz w:val="28"/>
                  </w:rPr>
                  <w:t>Court</w:t>
                </w:r>
                <w:r>
                  <w:rPr>
                    <w:b/>
                    <w:spacing w:val="-4"/>
                    <w:sz w:val="28"/>
                  </w:rPr>
                  <w:t xml:space="preserve"> </w:t>
                </w:r>
                <w:r>
                  <w:rPr>
                    <w:b/>
                    <w:spacing w:val="-2"/>
                    <w:sz w:val="28"/>
                  </w:rPr>
                  <w:t>Proceedings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3A5"/>
    <w:multiLevelType w:val="hybridMultilevel"/>
    <w:tmpl w:val="015201E0"/>
    <w:lvl w:ilvl="0" w:tplc="6E16AFEE">
      <w:start w:val="1"/>
      <w:numFmt w:val="decimal"/>
      <w:lvlText w:val="(%1)"/>
      <w:lvlJc w:val="left"/>
      <w:pPr>
        <w:ind w:left="1900" w:hanging="356"/>
        <w:jc w:val="left"/>
      </w:pPr>
      <w:rPr>
        <w:rFonts w:ascii="Arial" w:eastAsia="Arial" w:hAnsi="Arial" w:cs="Arial" w:hint="default"/>
        <w:b/>
        <w:bCs/>
        <w:i w:val="0"/>
        <w:iCs w:val="0"/>
        <w:spacing w:val="-1"/>
        <w:w w:val="99"/>
        <w:sz w:val="20"/>
        <w:szCs w:val="20"/>
        <w:lang w:val="en-US" w:eastAsia="en-US" w:bidi="ar-SA"/>
      </w:rPr>
    </w:lvl>
    <w:lvl w:ilvl="1" w:tplc="EA7E8692">
      <w:numFmt w:val="bullet"/>
      <w:lvlText w:val="•"/>
      <w:lvlJc w:val="left"/>
      <w:pPr>
        <w:ind w:left="2756" w:hanging="356"/>
      </w:pPr>
      <w:rPr>
        <w:rFonts w:hint="default"/>
        <w:lang w:val="en-US" w:eastAsia="en-US" w:bidi="ar-SA"/>
      </w:rPr>
    </w:lvl>
    <w:lvl w:ilvl="2" w:tplc="226CF83E">
      <w:numFmt w:val="bullet"/>
      <w:lvlText w:val="•"/>
      <w:lvlJc w:val="left"/>
      <w:pPr>
        <w:ind w:left="3612" w:hanging="356"/>
      </w:pPr>
      <w:rPr>
        <w:rFonts w:hint="default"/>
        <w:lang w:val="en-US" w:eastAsia="en-US" w:bidi="ar-SA"/>
      </w:rPr>
    </w:lvl>
    <w:lvl w:ilvl="3" w:tplc="07C2DA52">
      <w:numFmt w:val="bullet"/>
      <w:lvlText w:val="•"/>
      <w:lvlJc w:val="left"/>
      <w:pPr>
        <w:ind w:left="4468" w:hanging="356"/>
      </w:pPr>
      <w:rPr>
        <w:rFonts w:hint="default"/>
        <w:lang w:val="en-US" w:eastAsia="en-US" w:bidi="ar-SA"/>
      </w:rPr>
    </w:lvl>
    <w:lvl w:ilvl="4" w:tplc="1F72AA78">
      <w:numFmt w:val="bullet"/>
      <w:lvlText w:val="•"/>
      <w:lvlJc w:val="left"/>
      <w:pPr>
        <w:ind w:left="5324" w:hanging="356"/>
      </w:pPr>
      <w:rPr>
        <w:rFonts w:hint="default"/>
        <w:lang w:val="en-US" w:eastAsia="en-US" w:bidi="ar-SA"/>
      </w:rPr>
    </w:lvl>
    <w:lvl w:ilvl="5" w:tplc="2B72FD7E">
      <w:numFmt w:val="bullet"/>
      <w:lvlText w:val="•"/>
      <w:lvlJc w:val="left"/>
      <w:pPr>
        <w:ind w:left="6180" w:hanging="356"/>
      </w:pPr>
      <w:rPr>
        <w:rFonts w:hint="default"/>
        <w:lang w:val="en-US" w:eastAsia="en-US" w:bidi="ar-SA"/>
      </w:rPr>
    </w:lvl>
    <w:lvl w:ilvl="6" w:tplc="7C425788">
      <w:numFmt w:val="bullet"/>
      <w:lvlText w:val="•"/>
      <w:lvlJc w:val="left"/>
      <w:pPr>
        <w:ind w:left="7036" w:hanging="356"/>
      </w:pPr>
      <w:rPr>
        <w:rFonts w:hint="default"/>
        <w:lang w:val="en-US" w:eastAsia="en-US" w:bidi="ar-SA"/>
      </w:rPr>
    </w:lvl>
    <w:lvl w:ilvl="7" w:tplc="6A9C562E">
      <w:numFmt w:val="bullet"/>
      <w:lvlText w:val="•"/>
      <w:lvlJc w:val="left"/>
      <w:pPr>
        <w:ind w:left="7892" w:hanging="356"/>
      </w:pPr>
      <w:rPr>
        <w:rFonts w:hint="default"/>
        <w:lang w:val="en-US" w:eastAsia="en-US" w:bidi="ar-SA"/>
      </w:rPr>
    </w:lvl>
    <w:lvl w:ilvl="8" w:tplc="7DF23F68">
      <w:numFmt w:val="bullet"/>
      <w:lvlText w:val="•"/>
      <w:lvlJc w:val="left"/>
      <w:pPr>
        <w:ind w:left="8748" w:hanging="356"/>
      </w:pPr>
      <w:rPr>
        <w:rFonts w:hint="default"/>
        <w:lang w:val="en-US" w:eastAsia="en-US" w:bidi="ar-SA"/>
      </w:rPr>
    </w:lvl>
  </w:abstractNum>
  <w:abstractNum w:abstractNumId="1" w15:restartNumberingAfterBreak="0">
    <w:nsid w:val="00E16CB3"/>
    <w:multiLevelType w:val="hybridMultilevel"/>
    <w:tmpl w:val="D65E4FCE"/>
    <w:lvl w:ilvl="0" w:tplc="2BFE37EC">
      <w:start w:val="1"/>
      <w:numFmt w:val="upperLetter"/>
      <w:lvlText w:val="(%1)"/>
      <w:lvlJc w:val="left"/>
      <w:pPr>
        <w:ind w:left="1540" w:hanging="389"/>
        <w:jc w:val="left"/>
      </w:pPr>
      <w:rPr>
        <w:rFonts w:ascii="Arial" w:eastAsia="Arial" w:hAnsi="Arial" w:cs="Arial" w:hint="default"/>
        <w:b/>
        <w:bCs/>
        <w:i w:val="0"/>
        <w:iCs w:val="0"/>
        <w:w w:val="99"/>
        <w:sz w:val="20"/>
        <w:szCs w:val="20"/>
        <w:lang w:val="en-US" w:eastAsia="en-US" w:bidi="ar-SA"/>
      </w:rPr>
    </w:lvl>
    <w:lvl w:ilvl="1" w:tplc="C34CB8E8">
      <w:numFmt w:val="bullet"/>
      <w:lvlText w:val="•"/>
      <w:lvlJc w:val="left"/>
      <w:pPr>
        <w:ind w:left="2432" w:hanging="389"/>
      </w:pPr>
      <w:rPr>
        <w:rFonts w:hint="default"/>
        <w:lang w:val="en-US" w:eastAsia="en-US" w:bidi="ar-SA"/>
      </w:rPr>
    </w:lvl>
    <w:lvl w:ilvl="2" w:tplc="401A7628">
      <w:numFmt w:val="bullet"/>
      <w:lvlText w:val="•"/>
      <w:lvlJc w:val="left"/>
      <w:pPr>
        <w:ind w:left="3324" w:hanging="389"/>
      </w:pPr>
      <w:rPr>
        <w:rFonts w:hint="default"/>
        <w:lang w:val="en-US" w:eastAsia="en-US" w:bidi="ar-SA"/>
      </w:rPr>
    </w:lvl>
    <w:lvl w:ilvl="3" w:tplc="7CF43AC4">
      <w:numFmt w:val="bullet"/>
      <w:lvlText w:val="•"/>
      <w:lvlJc w:val="left"/>
      <w:pPr>
        <w:ind w:left="4216" w:hanging="389"/>
      </w:pPr>
      <w:rPr>
        <w:rFonts w:hint="default"/>
        <w:lang w:val="en-US" w:eastAsia="en-US" w:bidi="ar-SA"/>
      </w:rPr>
    </w:lvl>
    <w:lvl w:ilvl="4" w:tplc="038EBDBA">
      <w:numFmt w:val="bullet"/>
      <w:lvlText w:val="•"/>
      <w:lvlJc w:val="left"/>
      <w:pPr>
        <w:ind w:left="5108" w:hanging="389"/>
      </w:pPr>
      <w:rPr>
        <w:rFonts w:hint="default"/>
        <w:lang w:val="en-US" w:eastAsia="en-US" w:bidi="ar-SA"/>
      </w:rPr>
    </w:lvl>
    <w:lvl w:ilvl="5" w:tplc="02B673E2">
      <w:numFmt w:val="bullet"/>
      <w:lvlText w:val="•"/>
      <w:lvlJc w:val="left"/>
      <w:pPr>
        <w:ind w:left="6000" w:hanging="389"/>
      </w:pPr>
      <w:rPr>
        <w:rFonts w:hint="default"/>
        <w:lang w:val="en-US" w:eastAsia="en-US" w:bidi="ar-SA"/>
      </w:rPr>
    </w:lvl>
    <w:lvl w:ilvl="6" w:tplc="314CBE8C">
      <w:numFmt w:val="bullet"/>
      <w:lvlText w:val="•"/>
      <w:lvlJc w:val="left"/>
      <w:pPr>
        <w:ind w:left="6892" w:hanging="389"/>
      </w:pPr>
      <w:rPr>
        <w:rFonts w:hint="default"/>
        <w:lang w:val="en-US" w:eastAsia="en-US" w:bidi="ar-SA"/>
      </w:rPr>
    </w:lvl>
    <w:lvl w:ilvl="7" w:tplc="B0CE4890">
      <w:numFmt w:val="bullet"/>
      <w:lvlText w:val="•"/>
      <w:lvlJc w:val="left"/>
      <w:pPr>
        <w:ind w:left="7784" w:hanging="389"/>
      </w:pPr>
      <w:rPr>
        <w:rFonts w:hint="default"/>
        <w:lang w:val="en-US" w:eastAsia="en-US" w:bidi="ar-SA"/>
      </w:rPr>
    </w:lvl>
    <w:lvl w:ilvl="8" w:tplc="3CB8D636">
      <w:numFmt w:val="bullet"/>
      <w:lvlText w:val="•"/>
      <w:lvlJc w:val="left"/>
      <w:pPr>
        <w:ind w:left="8676" w:hanging="389"/>
      </w:pPr>
      <w:rPr>
        <w:rFonts w:hint="default"/>
        <w:lang w:val="en-US" w:eastAsia="en-US" w:bidi="ar-SA"/>
      </w:rPr>
    </w:lvl>
  </w:abstractNum>
  <w:abstractNum w:abstractNumId="2" w15:restartNumberingAfterBreak="0">
    <w:nsid w:val="01304C18"/>
    <w:multiLevelType w:val="hybridMultilevel"/>
    <w:tmpl w:val="E8406C64"/>
    <w:lvl w:ilvl="0" w:tplc="CD420948">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5E02EBB6">
      <w:start w:val="1"/>
      <w:numFmt w:val="decimal"/>
      <w:lvlText w:val="(%2)"/>
      <w:lvlJc w:val="left"/>
      <w:pPr>
        <w:ind w:left="1535" w:hanging="356"/>
        <w:jc w:val="left"/>
      </w:pPr>
      <w:rPr>
        <w:rFonts w:ascii="Arial" w:eastAsia="Arial" w:hAnsi="Arial" w:cs="Arial" w:hint="default"/>
        <w:b/>
        <w:bCs/>
        <w:i w:val="0"/>
        <w:iCs w:val="0"/>
        <w:spacing w:val="-1"/>
        <w:w w:val="99"/>
        <w:sz w:val="20"/>
        <w:szCs w:val="20"/>
        <w:lang w:val="en-US" w:eastAsia="en-US" w:bidi="ar-SA"/>
      </w:rPr>
    </w:lvl>
    <w:lvl w:ilvl="2" w:tplc="47028C84">
      <w:start w:val="1"/>
      <w:numFmt w:val="upperLetter"/>
      <w:lvlText w:val="(%3)"/>
      <w:lvlJc w:val="left"/>
      <w:pPr>
        <w:ind w:left="1929" w:hanging="389"/>
        <w:jc w:val="left"/>
      </w:pPr>
      <w:rPr>
        <w:rFonts w:ascii="Arial" w:eastAsia="Arial" w:hAnsi="Arial" w:cs="Arial" w:hint="default"/>
        <w:b/>
        <w:bCs/>
        <w:i w:val="0"/>
        <w:iCs w:val="0"/>
        <w:w w:val="99"/>
        <w:sz w:val="20"/>
        <w:szCs w:val="20"/>
        <w:lang w:val="en-US" w:eastAsia="en-US" w:bidi="ar-SA"/>
      </w:rPr>
    </w:lvl>
    <w:lvl w:ilvl="3" w:tplc="0B9491D8">
      <w:numFmt w:val="bullet"/>
      <w:lvlText w:val="•"/>
      <w:lvlJc w:val="left"/>
      <w:pPr>
        <w:ind w:left="2987" w:hanging="389"/>
      </w:pPr>
      <w:rPr>
        <w:rFonts w:hint="default"/>
        <w:lang w:val="en-US" w:eastAsia="en-US" w:bidi="ar-SA"/>
      </w:rPr>
    </w:lvl>
    <w:lvl w:ilvl="4" w:tplc="6F582642">
      <w:numFmt w:val="bullet"/>
      <w:lvlText w:val="•"/>
      <w:lvlJc w:val="left"/>
      <w:pPr>
        <w:ind w:left="4055" w:hanging="389"/>
      </w:pPr>
      <w:rPr>
        <w:rFonts w:hint="default"/>
        <w:lang w:val="en-US" w:eastAsia="en-US" w:bidi="ar-SA"/>
      </w:rPr>
    </w:lvl>
    <w:lvl w:ilvl="5" w:tplc="08B09A52">
      <w:numFmt w:val="bullet"/>
      <w:lvlText w:val="•"/>
      <w:lvlJc w:val="left"/>
      <w:pPr>
        <w:ind w:left="5122" w:hanging="389"/>
      </w:pPr>
      <w:rPr>
        <w:rFonts w:hint="default"/>
        <w:lang w:val="en-US" w:eastAsia="en-US" w:bidi="ar-SA"/>
      </w:rPr>
    </w:lvl>
    <w:lvl w:ilvl="6" w:tplc="D5662E82">
      <w:numFmt w:val="bullet"/>
      <w:lvlText w:val="•"/>
      <w:lvlJc w:val="left"/>
      <w:pPr>
        <w:ind w:left="6190" w:hanging="389"/>
      </w:pPr>
      <w:rPr>
        <w:rFonts w:hint="default"/>
        <w:lang w:val="en-US" w:eastAsia="en-US" w:bidi="ar-SA"/>
      </w:rPr>
    </w:lvl>
    <w:lvl w:ilvl="7" w:tplc="786E8160">
      <w:numFmt w:val="bullet"/>
      <w:lvlText w:val="•"/>
      <w:lvlJc w:val="left"/>
      <w:pPr>
        <w:ind w:left="7257" w:hanging="389"/>
      </w:pPr>
      <w:rPr>
        <w:rFonts w:hint="default"/>
        <w:lang w:val="en-US" w:eastAsia="en-US" w:bidi="ar-SA"/>
      </w:rPr>
    </w:lvl>
    <w:lvl w:ilvl="8" w:tplc="D8EA391C">
      <w:numFmt w:val="bullet"/>
      <w:lvlText w:val="•"/>
      <w:lvlJc w:val="left"/>
      <w:pPr>
        <w:ind w:left="8325" w:hanging="389"/>
      </w:pPr>
      <w:rPr>
        <w:rFonts w:hint="default"/>
        <w:lang w:val="en-US" w:eastAsia="en-US" w:bidi="ar-SA"/>
      </w:rPr>
    </w:lvl>
  </w:abstractNum>
  <w:abstractNum w:abstractNumId="3" w15:restartNumberingAfterBreak="0">
    <w:nsid w:val="03A62C29"/>
    <w:multiLevelType w:val="hybridMultilevel"/>
    <w:tmpl w:val="A48CF95E"/>
    <w:lvl w:ilvl="0" w:tplc="22A8CC18">
      <w:start w:val="1"/>
      <w:numFmt w:val="upperLetter"/>
      <w:lvlText w:val="(%1)"/>
      <w:lvlJc w:val="left"/>
      <w:pPr>
        <w:ind w:left="1540" w:hanging="389"/>
        <w:jc w:val="left"/>
      </w:pPr>
      <w:rPr>
        <w:rFonts w:ascii="Arial" w:eastAsia="Arial" w:hAnsi="Arial" w:cs="Arial" w:hint="default"/>
        <w:b/>
        <w:bCs/>
        <w:i w:val="0"/>
        <w:iCs w:val="0"/>
        <w:w w:val="99"/>
        <w:sz w:val="20"/>
        <w:szCs w:val="20"/>
        <w:lang w:val="en-US" w:eastAsia="en-US" w:bidi="ar-SA"/>
      </w:rPr>
    </w:lvl>
    <w:lvl w:ilvl="1" w:tplc="331032C4">
      <w:numFmt w:val="bullet"/>
      <w:lvlText w:val="•"/>
      <w:lvlJc w:val="left"/>
      <w:pPr>
        <w:ind w:left="2432" w:hanging="389"/>
      </w:pPr>
      <w:rPr>
        <w:rFonts w:hint="default"/>
        <w:lang w:val="en-US" w:eastAsia="en-US" w:bidi="ar-SA"/>
      </w:rPr>
    </w:lvl>
    <w:lvl w:ilvl="2" w:tplc="13E24174">
      <w:numFmt w:val="bullet"/>
      <w:lvlText w:val="•"/>
      <w:lvlJc w:val="left"/>
      <w:pPr>
        <w:ind w:left="3324" w:hanging="389"/>
      </w:pPr>
      <w:rPr>
        <w:rFonts w:hint="default"/>
        <w:lang w:val="en-US" w:eastAsia="en-US" w:bidi="ar-SA"/>
      </w:rPr>
    </w:lvl>
    <w:lvl w:ilvl="3" w:tplc="4AE48DCC">
      <w:numFmt w:val="bullet"/>
      <w:lvlText w:val="•"/>
      <w:lvlJc w:val="left"/>
      <w:pPr>
        <w:ind w:left="4216" w:hanging="389"/>
      </w:pPr>
      <w:rPr>
        <w:rFonts w:hint="default"/>
        <w:lang w:val="en-US" w:eastAsia="en-US" w:bidi="ar-SA"/>
      </w:rPr>
    </w:lvl>
    <w:lvl w:ilvl="4" w:tplc="402AF9A0">
      <w:numFmt w:val="bullet"/>
      <w:lvlText w:val="•"/>
      <w:lvlJc w:val="left"/>
      <w:pPr>
        <w:ind w:left="5108" w:hanging="389"/>
      </w:pPr>
      <w:rPr>
        <w:rFonts w:hint="default"/>
        <w:lang w:val="en-US" w:eastAsia="en-US" w:bidi="ar-SA"/>
      </w:rPr>
    </w:lvl>
    <w:lvl w:ilvl="5" w:tplc="23F2626A">
      <w:numFmt w:val="bullet"/>
      <w:lvlText w:val="•"/>
      <w:lvlJc w:val="left"/>
      <w:pPr>
        <w:ind w:left="6000" w:hanging="389"/>
      </w:pPr>
      <w:rPr>
        <w:rFonts w:hint="default"/>
        <w:lang w:val="en-US" w:eastAsia="en-US" w:bidi="ar-SA"/>
      </w:rPr>
    </w:lvl>
    <w:lvl w:ilvl="6" w:tplc="FE06D15A">
      <w:numFmt w:val="bullet"/>
      <w:lvlText w:val="•"/>
      <w:lvlJc w:val="left"/>
      <w:pPr>
        <w:ind w:left="6892" w:hanging="389"/>
      </w:pPr>
      <w:rPr>
        <w:rFonts w:hint="default"/>
        <w:lang w:val="en-US" w:eastAsia="en-US" w:bidi="ar-SA"/>
      </w:rPr>
    </w:lvl>
    <w:lvl w:ilvl="7" w:tplc="22B4D1D2">
      <w:numFmt w:val="bullet"/>
      <w:lvlText w:val="•"/>
      <w:lvlJc w:val="left"/>
      <w:pPr>
        <w:ind w:left="7784" w:hanging="389"/>
      </w:pPr>
      <w:rPr>
        <w:rFonts w:hint="default"/>
        <w:lang w:val="en-US" w:eastAsia="en-US" w:bidi="ar-SA"/>
      </w:rPr>
    </w:lvl>
    <w:lvl w:ilvl="8" w:tplc="0B424F4A">
      <w:numFmt w:val="bullet"/>
      <w:lvlText w:val="•"/>
      <w:lvlJc w:val="left"/>
      <w:pPr>
        <w:ind w:left="8676" w:hanging="389"/>
      </w:pPr>
      <w:rPr>
        <w:rFonts w:hint="default"/>
        <w:lang w:val="en-US" w:eastAsia="en-US" w:bidi="ar-SA"/>
      </w:rPr>
    </w:lvl>
  </w:abstractNum>
  <w:abstractNum w:abstractNumId="4" w15:restartNumberingAfterBreak="0">
    <w:nsid w:val="03D066CF"/>
    <w:multiLevelType w:val="hybridMultilevel"/>
    <w:tmpl w:val="A93C03D0"/>
    <w:lvl w:ilvl="0" w:tplc="A734246E">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14A6A66E">
      <w:start w:val="1"/>
      <w:numFmt w:val="decimal"/>
      <w:lvlText w:val="(%2)"/>
      <w:lvlJc w:val="left"/>
      <w:pPr>
        <w:ind w:left="1535" w:hanging="355"/>
        <w:jc w:val="left"/>
      </w:pPr>
      <w:rPr>
        <w:rFonts w:ascii="Arial" w:eastAsia="Arial" w:hAnsi="Arial" w:cs="Arial" w:hint="default"/>
        <w:b/>
        <w:bCs/>
        <w:i w:val="0"/>
        <w:iCs w:val="0"/>
        <w:spacing w:val="-1"/>
        <w:w w:val="99"/>
        <w:sz w:val="20"/>
        <w:szCs w:val="20"/>
        <w:lang w:val="en-US" w:eastAsia="en-US" w:bidi="ar-SA"/>
      </w:rPr>
    </w:lvl>
    <w:lvl w:ilvl="2" w:tplc="68D633F0">
      <w:start w:val="1"/>
      <w:numFmt w:val="upperLetter"/>
      <w:lvlText w:val="(%3)"/>
      <w:lvlJc w:val="left"/>
      <w:pPr>
        <w:ind w:left="1929" w:hanging="389"/>
        <w:jc w:val="left"/>
      </w:pPr>
      <w:rPr>
        <w:rFonts w:ascii="Arial" w:eastAsia="Arial" w:hAnsi="Arial" w:cs="Arial" w:hint="default"/>
        <w:b/>
        <w:bCs/>
        <w:i w:val="0"/>
        <w:iCs w:val="0"/>
        <w:w w:val="99"/>
        <w:sz w:val="20"/>
        <w:szCs w:val="20"/>
        <w:lang w:val="en-US" w:eastAsia="en-US" w:bidi="ar-SA"/>
      </w:rPr>
    </w:lvl>
    <w:lvl w:ilvl="3" w:tplc="D8EEBD74">
      <w:numFmt w:val="bullet"/>
      <w:lvlText w:val="•"/>
      <w:lvlJc w:val="left"/>
      <w:pPr>
        <w:ind w:left="1900" w:hanging="389"/>
      </w:pPr>
      <w:rPr>
        <w:rFonts w:hint="default"/>
        <w:lang w:val="en-US" w:eastAsia="en-US" w:bidi="ar-SA"/>
      </w:rPr>
    </w:lvl>
    <w:lvl w:ilvl="4" w:tplc="9B64F126">
      <w:numFmt w:val="bullet"/>
      <w:lvlText w:val="•"/>
      <w:lvlJc w:val="left"/>
      <w:pPr>
        <w:ind w:left="1920" w:hanging="389"/>
      </w:pPr>
      <w:rPr>
        <w:rFonts w:hint="default"/>
        <w:lang w:val="en-US" w:eastAsia="en-US" w:bidi="ar-SA"/>
      </w:rPr>
    </w:lvl>
    <w:lvl w:ilvl="5" w:tplc="DBAC0D78">
      <w:numFmt w:val="bullet"/>
      <w:lvlText w:val="•"/>
      <w:lvlJc w:val="left"/>
      <w:pPr>
        <w:ind w:left="3343" w:hanging="389"/>
      </w:pPr>
      <w:rPr>
        <w:rFonts w:hint="default"/>
        <w:lang w:val="en-US" w:eastAsia="en-US" w:bidi="ar-SA"/>
      </w:rPr>
    </w:lvl>
    <w:lvl w:ilvl="6" w:tplc="F9F4A322">
      <w:numFmt w:val="bullet"/>
      <w:lvlText w:val="•"/>
      <w:lvlJc w:val="left"/>
      <w:pPr>
        <w:ind w:left="4766" w:hanging="389"/>
      </w:pPr>
      <w:rPr>
        <w:rFonts w:hint="default"/>
        <w:lang w:val="en-US" w:eastAsia="en-US" w:bidi="ar-SA"/>
      </w:rPr>
    </w:lvl>
    <w:lvl w:ilvl="7" w:tplc="B8B47B8C">
      <w:numFmt w:val="bullet"/>
      <w:lvlText w:val="•"/>
      <w:lvlJc w:val="left"/>
      <w:pPr>
        <w:ind w:left="6190" w:hanging="389"/>
      </w:pPr>
      <w:rPr>
        <w:rFonts w:hint="default"/>
        <w:lang w:val="en-US" w:eastAsia="en-US" w:bidi="ar-SA"/>
      </w:rPr>
    </w:lvl>
    <w:lvl w:ilvl="8" w:tplc="50F2D978">
      <w:numFmt w:val="bullet"/>
      <w:lvlText w:val="•"/>
      <w:lvlJc w:val="left"/>
      <w:pPr>
        <w:ind w:left="7613" w:hanging="389"/>
      </w:pPr>
      <w:rPr>
        <w:rFonts w:hint="default"/>
        <w:lang w:val="en-US" w:eastAsia="en-US" w:bidi="ar-SA"/>
      </w:rPr>
    </w:lvl>
  </w:abstractNum>
  <w:abstractNum w:abstractNumId="5" w15:restartNumberingAfterBreak="0">
    <w:nsid w:val="03EA4E4D"/>
    <w:multiLevelType w:val="hybridMultilevel"/>
    <w:tmpl w:val="4088EC6C"/>
    <w:lvl w:ilvl="0" w:tplc="B1663638">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85127538">
      <w:start w:val="1"/>
      <w:numFmt w:val="decimal"/>
      <w:lvlText w:val="(%2)"/>
      <w:lvlJc w:val="left"/>
      <w:pPr>
        <w:ind w:left="820" w:hanging="245"/>
        <w:jc w:val="left"/>
      </w:pPr>
      <w:rPr>
        <w:rFonts w:ascii="Arial" w:eastAsia="Arial" w:hAnsi="Arial" w:cs="Arial" w:hint="default"/>
        <w:b/>
        <w:bCs/>
        <w:i w:val="0"/>
        <w:iCs w:val="0"/>
        <w:spacing w:val="-1"/>
        <w:w w:val="99"/>
        <w:sz w:val="18"/>
        <w:szCs w:val="18"/>
        <w:lang w:val="en-US" w:eastAsia="en-US" w:bidi="ar-SA"/>
      </w:rPr>
    </w:lvl>
    <w:lvl w:ilvl="2" w:tplc="81E6BA0C">
      <w:start w:val="1"/>
      <w:numFmt w:val="upperLetter"/>
      <w:lvlText w:val="(%3)"/>
      <w:lvlJc w:val="left"/>
      <w:pPr>
        <w:ind w:left="1180" w:hanging="389"/>
        <w:jc w:val="left"/>
      </w:pPr>
      <w:rPr>
        <w:rFonts w:ascii="Arial" w:eastAsia="Arial" w:hAnsi="Arial" w:cs="Arial" w:hint="default"/>
        <w:b/>
        <w:bCs/>
        <w:i w:val="0"/>
        <w:iCs w:val="0"/>
        <w:w w:val="99"/>
        <w:sz w:val="20"/>
        <w:szCs w:val="20"/>
        <w:lang w:val="en-US" w:eastAsia="en-US" w:bidi="ar-SA"/>
      </w:rPr>
    </w:lvl>
    <w:lvl w:ilvl="3" w:tplc="F1FCDCAC">
      <w:numFmt w:val="bullet"/>
      <w:lvlText w:val="•"/>
      <w:lvlJc w:val="left"/>
      <w:pPr>
        <w:ind w:left="1540" w:hanging="389"/>
      </w:pPr>
      <w:rPr>
        <w:rFonts w:hint="default"/>
        <w:lang w:val="en-US" w:eastAsia="en-US" w:bidi="ar-SA"/>
      </w:rPr>
    </w:lvl>
    <w:lvl w:ilvl="4" w:tplc="2E9C67E4">
      <w:numFmt w:val="bullet"/>
      <w:lvlText w:val="•"/>
      <w:lvlJc w:val="left"/>
      <w:pPr>
        <w:ind w:left="2140" w:hanging="389"/>
      </w:pPr>
      <w:rPr>
        <w:rFonts w:hint="default"/>
        <w:lang w:val="en-US" w:eastAsia="en-US" w:bidi="ar-SA"/>
      </w:rPr>
    </w:lvl>
    <w:lvl w:ilvl="5" w:tplc="FE549CA6">
      <w:numFmt w:val="bullet"/>
      <w:lvlText w:val="•"/>
      <w:lvlJc w:val="left"/>
      <w:pPr>
        <w:ind w:left="2280" w:hanging="389"/>
      </w:pPr>
      <w:rPr>
        <w:rFonts w:hint="default"/>
        <w:lang w:val="en-US" w:eastAsia="en-US" w:bidi="ar-SA"/>
      </w:rPr>
    </w:lvl>
    <w:lvl w:ilvl="6" w:tplc="0E1E199C">
      <w:numFmt w:val="bullet"/>
      <w:lvlText w:val="•"/>
      <w:lvlJc w:val="left"/>
      <w:pPr>
        <w:ind w:left="2640" w:hanging="389"/>
      </w:pPr>
      <w:rPr>
        <w:rFonts w:hint="default"/>
        <w:lang w:val="en-US" w:eastAsia="en-US" w:bidi="ar-SA"/>
      </w:rPr>
    </w:lvl>
    <w:lvl w:ilvl="7" w:tplc="E34C859E">
      <w:numFmt w:val="bullet"/>
      <w:lvlText w:val="•"/>
      <w:lvlJc w:val="left"/>
      <w:pPr>
        <w:ind w:left="4595" w:hanging="389"/>
      </w:pPr>
      <w:rPr>
        <w:rFonts w:hint="default"/>
        <w:lang w:val="en-US" w:eastAsia="en-US" w:bidi="ar-SA"/>
      </w:rPr>
    </w:lvl>
    <w:lvl w:ilvl="8" w:tplc="6152F17C">
      <w:numFmt w:val="bullet"/>
      <w:lvlText w:val="•"/>
      <w:lvlJc w:val="left"/>
      <w:pPr>
        <w:ind w:left="6550" w:hanging="389"/>
      </w:pPr>
      <w:rPr>
        <w:rFonts w:hint="default"/>
        <w:lang w:val="en-US" w:eastAsia="en-US" w:bidi="ar-SA"/>
      </w:rPr>
    </w:lvl>
  </w:abstractNum>
  <w:abstractNum w:abstractNumId="6" w15:restartNumberingAfterBreak="0">
    <w:nsid w:val="056B7838"/>
    <w:multiLevelType w:val="hybridMultilevel"/>
    <w:tmpl w:val="8A346B34"/>
    <w:lvl w:ilvl="0" w:tplc="48E605DA">
      <w:start w:val="1"/>
      <w:numFmt w:val="decimal"/>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C49880CE">
      <w:numFmt w:val="bullet"/>
      <w:lvlText w:val="•"/>
      <w:lvlJc w:val="left"/>
      <w:pPr>
        <w:ind w:left="2000" w:hanging="245"/>
      </w:pPr>
      <w:rPr>
        <w:rFonts w:hint="default"/>
        <w:lang w:val="en-US" w:eastAsia="en-US" w:bidi="ar-SA"/>
      </w:rPr>
    </w:lvl>
    <w:lvl w:ilvl="2" w:tplc="C83C50B0">
      <w:numFmt w:val="bullet"/>
      <w:lvlText w:val="•"/>
      <w:lvlJc w:val="left"/>
      <w:pPr>
        <w:ind w:left="2940" w:hanging="245"/>
      </w:pPr>
      <w:rPr>
        <w:rFonts w:hint="default"/>
        <w:lang w:val="en-US" w:eastAsia="en-US" w:bidi="ar-SA"/>
      </w:rPr>
    </w:lvl>
    <w:lvl w:ilvl="3" w:tplc="D4161006">
      <w:numFmt w:val="bullet"/>
      <w:lvlText w:val="•"/>
      <w:lvlJc w:val="left"/>
      <w:pPr>
        <w:ind w:left="3880" w:hanging="245"/>
      </w:pPr>
      <w:rPr>
        <w:rFonts w:hint="default"/>
        <w:lang w:val="en-US" w:eastAsia="en-US" w:bidi="ar-SA"/>
      </w:rPr>
    </w:lvl>
    <w:lvl w:ilvl="4" w:tplc="255477B4">
      <w:numFmt w:val="bullet"/>
      <w:lvlText w:val="•"/>
      <w:lvlJc w:val="left"/>
      <w:pPr>
        <w:ind w:left="4820" w:hanging="245"/>
      </w:pPr>
      <w:rPr>
        <w:rFonts w:hint="default"/>
        <w:lang w:val="en-US" w:eastAsia="en-US" w:bidi="ar-SA"/>
      </w:rPr>
    </w:lvl>
    <w:lvl w:ilvl="5" w:tplc="BDFACF7A">
      <w:numFmt w:val="bullet"/>
      <w:lvlText w:val="•"/>
      <w:lvlJc w:val="left"/>
      <w:pPr>
        <w:ind w:left="5760" w:hanging="245"/>
      </w:pPr>
      <w:rPr>
        <w:rFonts w:hint="default"/>
        <w:lang w:val="en-US" w:eastAsia="en-US" w:bidi="ar-SA"/>
      </w:rPr>
    </w:lvl>
    <w:lvl w:ilvl="6" w:tplc="2F6C966C">
      <w:numFmt w:val="bullet"/>
      <w:lvlText w:val="•"/>
      <w:lvlJc w:val="left"/>
      <w:pPr>
        <w:ind w:left="6700" w:hanging="245"/>
      </w:pPr>
      <w:rPr>
        <w:rFonts w:hint="default"/>
        <w:lang w:val="en-US" w:eastAsia="en-US" w:bidi="ar-SA"/>
      </w:rPr>
    </w:lvl>
    <w:lvl w:ilvl="7" w:tplc="5CD02982">
      <w:numFmt w:val="bullet"/>
      <w:lvlText w:val="•"/>
      <w:lvlJc w:val="left"/>
      <w:pPr>
        <w:ind w:left="7640" w:hanging="245"/>
      </w:pPr>
      <w:rPr>
        <w:rFonts w:hint="default"/>
        <w:lang w:val="en-US" w:eastAsia="en-US" w:bidi="ar-SA"/>
      </w:rPr>
    </w:lvl>
    <w:lvl w:ilvl="8" w:tplc="AD006962">
      <w:numFmt w:val="bullet"/>
      <w:lvlText w:val="•"/>
      <w:lvlJc w:val="left"/>
      <w:pPr>
        <w:ind w:left="8580" w:hanging="245"/>
      </w:pPr>
      <w:rPr>
        <w:rFonts w:hint="default"/>
        <w:lang w:val="en-US" w:eastAsia="en-US" w:bidi="ar-SA"/>
      </w:rPr>
    </w:lvl>
  </w:abstractNum>
  <w:abstractNum w:abstractNumId="7" w15:restartNumberingAfterBreak="0">
    <w:nsid w:val="05A40CC0"/>
    <w:multiLevelType w:val="hybridMultilevel"/>
    <w:tmpl w:val="92963214"/>
    <w:lvl w:ilvl="0" w:tplc="8144AB96">
      <w:start w:val="1"/>
      <w:numFmt w:val="decimal"/>
      <w:lvlText w:val="(%1)"/>
      <w:lvlJc w:val="left"/>
      <w:pPr>
        <w:ind w:left="820" w:hanging="245"/>
        <w:jc w:val="left"/>
      </w:pPr>
      <w:rPr>
        <w:rFonts w:ascii="Arial" w:eastAsia="Arial" w:hAnsi="Arial" w:cs="Arial" w:hint="default"/>
        <w:b/>
        <w:bCs/>
        <w:i w:val="0"/>
        <w:iCs w:val="0"/>
        <w:spacing w:val="-1"/>
        <w:w w:val="99"/>
        <w:sz w:val="18"/>
        <w:szCs w:val="18"/>
        <w:lang w:val="en-US" w:eastAsia="en-US" w:bidi="ar-SA"/>
      </w:rPr>
    </w:lvl>
    <w:lvl w:ilvl="1" w:tplc="2A767932">
      <w:numFmt w:val="bullet"/>
      <w:lvlText w:val="-"/>
      <w:lvlJc w:val="left"/>
      <w:pPr>
        <w:ind w:left="1108" w:hanging="123"/>
      </w:pPr>
      <w:rPr>
        <w:rFonts w:ascii="Arial" w:eastAsia="Arial" w:hAnsi="Arial" w:cs="Arial" w:hint="default"/>
        <w:b w:val="0"/>
        <w:bCs w:val="0"/>
        <w:i w:val="0"/>
        <w:iCs w:val="0"/>
        <w:w w:val="99"/>
        <w:sz w:val="20"/>
        <w:szCs w:val="20"/>
        <w:lang w:val="en-US" w:eastAsia="en-US" w:bidi="ar-SA"/>
      </w:rPr>
    </w:lvl>
    <w:lvl w:ilvl="2" w:tplc="1964636A">
      <w:numFmt w:val="bullet"/>
      <w:lvlText w:val="•"/>
      <w:lvlJc w:val="left"/>
      <w:pPr>
        <w:ind w:left="2140" w:hanging="123"/>
      </w:pPr>
      <w:rPr>
        <w:rFonts w:hint="default"/>
        <w:lang w:val="en-US" w:eastAsia="en-US" w:bidi="ar-SA"/>
      </w:rPr>
    </w:lvl>
    <w:lvl w:ilvl="3" w:tplc="5C36E006">
      <w:numFmt w:val="bullet"/>
      <w:lvlText w:val="•"/>
      <w:lvlJc w:val="left"/>
      <w:pPr>
        <w:ind w:left="3180" w:hanging="123"/>
      </w:pPr>
      <w:rPr>
        <w:rFonts w:hint="default"/>
        <w:lang w:val="en-US" w:eastAsia="en-US" w:bidi="ar-SA"/>
      </w:rPr>
    </w:lvl>
    <w:lvl w:ilvl="4" w:tplc="F8543C40">
      <w:numFmt w:val="bullet"/>
      <w:lvlText w:val="•"/>
      <w:lvlJc w:val="left"/>
      <w:pPr>
        <w:ind w:left="4220" w:hanging="123"/>
      </w:pPr>
      <w:rPr>
        <w:rFonts w:hint="default"/>
        <w:lang w:val="en-US" w:eastAsia="en-US" w:bidi="ar-SA"/>
      </w:rPr>
    </w:lvl>
    <w:lvl w:ilvl="5" w:tplc="AF7481A8">
      <w:numFmt w:val="bullet"/>
      <w:lvlText w:val="•"/>
      <w:lvlJc w:val="left"/>
      <w:pPr>
        <w:ind w:left="5260" w:hanging="123"/>
      </w:pPr>
      <w:rPr>
        <w:rFonts w:hint="default"/>
        <w:lang w:val="en-US" w:eastAsia="en-US" w:bidi="ar-SA"/>
      </w:rPr>
    </w:lvl>
    <w:lvl w:ilvl="6" w:tplc="7FAAFEEC">
      <w:numFmt w:val="bullet"/>
      <w:lvlText w:val="•"/>
      <w:lvlJc w:val="left"/>
      <w:pPr>
        <w:ind w:left="6300" w:hanging="123"/>
      </w:pPr>
      <w:rPr>
        <w:rFonts w:hint="default"/>
        <w:lang w:val="en-US" w:eastAsia="en-US" w:bidi="ar-SA"/>
      </w:rPr>
    </w:lvl>
    <w:lvl w:ilvl="7" w:tplc="52DE76BC">
      <w:numFmt w:val="bullet"/>
      <w:lvlText w:val="•"/>
      <w:lvlJc w:val="left"/>
      <w:pPr>
        <w:ind w:left="7340" w:hanging="123"/>
      </w:pPr>
      <w:rPr>
        <w:rFonts w:hint="default"/>
        <w:lang w:val="en-US" w:eastAsia="en-US" w:bidi="ar-SA"/>
      </w:rPr>
    </w:lvl>
    <w:lvl w:ilvl="8" w:tplc="83142806">
      <w:numFmt w:val="bullet"/>
      <w:lvlText w:val="•"/>
      <w:lvlJc w:val="left"/>
      <w:pPr>
        <w:ind w:left="8380" w:hanging="123"/>
      </w:pPr>
      <w:rPr>
        <w:rFonts w:hint="default"/>
        <w:lang w:val="en-US" w:eastAsia="en-US" w:bidi="ar-SA"/>
      </w:rPr>
    </w:lvl>
  </w:abstractNum>
  <w:abstractNum w:abstractNumId="8" w15:restartNumberingAfterBreak="0">
    <w:nsid w:val="05D902B2"/>
    <w:multiLevelType w:val="hybridMultilevel"/>
    <w:tmpl w:val="37423DFC"/>
    <w:lvl w:ilvl="0" w:tplc="7DEAE6D0">
      <w:start w:val="5"/>
      <w:numFmt w:val="upperRoman"/>
      <w:lvlText w:val="%1"/>
      <w:lvlJc w:val="left"/>
      <w:pPr>
        <w:ind w:left="232" w:hanging="132"/>
        <w:jc w:val="left"/>
      </w:pPr>
      <w:rPr>
        <w:rFonts w:hint="default"/>
        <w:spacing w:val="-1"/>
        <w:w w:val="99"/>
        <w:u w:val="single" w:color="0077CC"/>
        <w:lang w:val="en-US" w:eastAsia="en-US" w:bidi="ar-SA"/>
      </w:rPr>
    </w:lvl>
    <w:lvl w:ilvl="1" w:tplc="5D5C1366">
      <w:start w:val="1"/>
      <w:numFmt w:val="lowerLetter"/>
      <w:lvlText w:val="(%2)"/>
      <w:lvlJc w:val="left"/>
      <w:pPr>
        <w:ind w:left="1065" w:hanging="245"/>
        <w:jc w:val="left"/>
      </w:pPr>
      <w:rPr>
        <w:rFonts w:ascii="Arial" w:eastAsia="Arial" w:hAnsi="Arial" w:cs="Arial" w:hint="default"/>
        <w:b/>
        <w:bCs/>
        <w:i w:val="0"/>
        <w:iCs w:val="0"/>
        <w:spacing w:val="-1"/>
        <w:w w:val="99"/>
        <w:sz w:val="18"/>
        <w:szCs w:val="18"/>
        <w:lang w:val="en-US" w:eastAsia="en-US" w:bidi="ar-SA"/>
      </w:rPr>
    </w:lvl>
    <w:lvl w:ilvl="2" w:tplc="6E145160">
      <w:start w:val="1"/>
      <w:numFmt w:val="decimal"/>
      <w:lvlText w:val="(%3)"/>
      <w:lvlJc w:val="left"/>
      <w:pPr>
        <w:ind w:left="1065" w:hanging="245"/>
        <w:jc w:val="left"/>
      </w:pPr>
      <w:rPr>
        <w:rFonts w:ascii="Arial" w:eastAsia="Arial" w:hAnsi="Arial" w:cs="Arial" w:hint="default"/>
        <w:b/>
        <w:bCs/>
        <w:i w:val="0"/>
        <w:iCs w:val="0"/>
        <w:spacing w:val="-1"/>
        <w:w w:val="99"/>
        <w:sz w:val="18"/>
        <w:szCs w:val="18"/>
        <w:lang w:val="en-US" w:eastAsia="en-US" w:bidi="ar-SA"/>
      </w:rPr>
    </w:lvl>
    <w:lvl w:ilvl="3" w:tplc="63D6A15C">
      <w:start w:val="1"/>
      <w:numFmt w:val="upperLetter"/>
      <w:lvlText w:val="(%4)"/>
      <w:lvlJc w:val="left"/>
      <w:pPr>
        <w:ind w:left="820" w:hanging="279"/>
        <w:jc w:val="left"/>
      </w:pPr>
      <w:rPr>
        <w:rFonts w:ascii="Arial" w:eastAsia="Arial" w:hAnsi="Arial" w:cs="Arial" w:hint="default"/>
        <w:b/>
        <w:bCs/>
        <w:i w:val="0"/>
        <w:iCs w:val="0"/>
        <w:w w:val="99"/>
        <w:sz w:val="18"/>
        <w:szCs w:val="18"/>
        <w:lang w:val="en-US" w:eastAsia="en-US" w:bidi="ar-SA"/>
      </w:rPr>
    </w:lvl>
    <w:lvl w:ilvl="4" w:tplc="AF7484B4">
      <w:start w:val="1"/>
      <w:numFmt w:val="lowerRoman"/>
      <w:lvlText w:val="(%5)"/>
      <w:lvlJc w:val="left"/>
      <w:pPr>
        <w:ind w:left="820" w:hanging="300"/>
        <w:jc w:val="left"/>
      </w:pPr>
      <w:rPr>
        <w:rFonts w:ascii="Arial" w:eastAsia="Arial" w:hAnsi="Arial" w:cs="Arial" w:hint="default"/>
        <w:b/>
        <w:bCs/>
        <w:i w:val="0"/>
        <w:iCs w:val="0"/>
        <w:spacing w:val="-1"/>
        <w:w w:val="99"/>
        <w:sz w:val="20"/>
        <w:szCs w:val="20"/>
        <w:lang w:val="en-US" w:eastAsia="en-US" w:bidi="ar-SA"/>
      </w:rPr>
    </w:lvl>
    <w:lvl w:ilvl="5" w:tplc="6D48D8F8">
      <w:numFmt w:val="bullet"/>
      <w:lvlText w:val="•"/>
      <w:lvlJc w:val="left"/>
      <w:pPr>
        <w:ind w:left="2743" w:hanging="300"/>
      </w:pPr>
      <w:rPr>
        <w:rFonts w:hint="default"/>
        <w:lang w:val="en-US" w:eastAsia="en-US" w:bidi="ar-SA"/>
      </w:rPr>
    </w:lvl>
    <w:lvl w:ilvl="6" w:tplc="2720473A">
      <w:numFmt w:val="bullet"/>
      <w:lvlText w:val="•"/>
      <w:lvlJc w:val="left"/>
      <w:pPr>
        <w:ind w:left="4286" w:hanging="300"/>
      </w:pPr>
      <w:rPr>
        <w:rFonts w:hint="default"/>
        <w:lang w:val="en-US" w:eastAsia="en-US" w:bidi="ar-SA"/>
      </w:rPr>
    </w:lvl>
    <w:lvl w:ilvl="7" w:tplc="F8187D78">
      <w:numFmt w:val="bullet"/>
      <w:lvlText w:val="•"/>
      <w:lvlJc w:val="left"/>
      <w:pPr>
        <w:ind w:left="5830" w:hanging="300"/>
      </w:pPr>
      <w:rPr>
        <w:rFonts w:hint="default"/>
        <w:lang w:val="en-US" w:eastAsia="en-US" w:bidi="ar-SA"/>
      </w:rPr>
    </w:lvl>
    <w:lvl w:ilvl="8" w:tplc="CFB02D06">
      <w:numFmt w:val="bullet"/>
      <w:lvlText w:val="•"/>
      <w:lvlJc w:val="left"/>
      <w:pPr>
        <w:ind w:left="7373" w:hanging="300"/>
      </w:pPr>
      <w:rPr>
        <w:rFonts w:hint="default"/>
        <w:lang w:val="en-US" w:eastAsia="en-US" w:bidi="ar-SA"/>
      </w:rPr>
    </w:lvl>
  </w:abstractNum>
  <w:abstractNum w:abstractNumId="9" w15:restartNumberingAfterBreak="0">
    <w:nsid w:val="0888732D"/>
    <w:multiLevelType w:val="hybridMultilevel"/>
    <w:tmpl w:val="C950B42A"/>
    <w:lvl w:ilvl="0" w:tplc="5AD8A456">
      <w:start w:val="1"/>
      <w:numFmt w:val="decimal"/>
      <w:lvlText w:val="(%1)"/>
      <w:lvlJc w:val="left"/>
      <w:pPr>
        <w:ind w:left="1535" w:hanging="356"/>
        <w:jc w:val="left"/>
      </w:pPr>
      <w:rPr>
        <w:rFonts w:ascii="Arial" w:eastAsia="Arial" w:hAnsi="Arial" w:cs="Arial" w:hint="default"/>
        <w:b/>
        <w:bCs/>
        <w:i w:val="0"/>
        <w:iCs w:val="0"/>
        <w:spacing w:val="-1"/>
        <w:w w:val="99"/>
        <w:sz w:val="20"/>
        <w:szCs w:val="20"/>
        <w:lang w:val="en-US" w:eastAsia="en-US" w:bidi="ar-SA"/>
      </w:rPr>
    </w:lvl>
    <w:lvl w:ilvl="1" w:tplc="EF623D88">
      <w:numFmt w:val="bullet"/>
      <w:lvlText w:val="•"/>
      <w:lvlJc w:val="left"/>
      <w:pPr>
        <w:ind w:left="2432" w:hanging="356"/>
      </w:pPr>
      <w:rPr>
        <w:rFonts w:hint="default"/>
        <w:lang w:val="en-US" w:eastAsia="en-US" w:bidi="ar-SA"/>
      </w:rPr>
    </w:lvl>
    <w:lvl w:ilvl="2" w:tplc="E0105E2C">
      <w:numFmt w:val="bullet"/>
      <w:lvlText w:val="•"/>
      <w:lvlJc w:val="left"/>
      <w:pPr>
        <w:ind w:left="3324" w:hanging="356"/>
      </w:pPr>
      <w:rPr>
        <w:rFonts w:hint="default"/>
        <w:lang w:val="en-US" w:eastAsia="en-US" w:bidi="ar-SA"/>
      </w:rPr>
    </w:lvl>
    <w:lvl w:ilvl="3" w:tplc="5C361DA2">
      <w:numFmt w:val="bullet"/>
      <w:lvlText w:val="•"/>
      <w:lvlJc w:val="left"/>
      <w:pPr>
        <w:ind w:left="4216" w:hanging="356"/>
      </w:pPr>
      <w:rPr>
        <w:rFonts w:hint="default"/>
        <w:lang w:val="en-US" w:eastAsia="en-US" w:bidi="ar-SA"/>
      </w:rPr>
    </w:lvl>
    <w:lvl w:ilvl="4" w:tplc="1CF0A372">
      <w:numFmt w:val="bullet"/>
      <w:lvlText w:val="•"/>
      <w:lvlJc w:val="left"/>
      <w:pPr>
        <w:ind w:left="5108" w:hanging="356"/>
      </w:pPr>
      <w:rPr>
        <w:rFonts w:hint="default"/>
        <w:lang w:val="en-US" w:eastAsia="en-US" w:bidi="ar-SA"/>
      </w:rPr>
    </w:lvl>
    <w:lvl w:ilvl="5" w:tplc="C12425FE">
      <w:numFmt w:val="bullet"/>
      <w:lvlText w:val="•"/>
      <w:lvlJc w:val="left"/>
      <w:pPr>
        <w:ind w:left="6000" w:hanging="356"/>
      </w:pPr>
      <w:rPr>
        <w:rFonts w:hint="default"/>
        <w:lang w:val="en-US" w:eastAsia="en-US" w:bidi="ar-SA"/>
      </w:rPr>
    </w:lvl>
    <w:lvl w:ilvl="6" w:tplc="0902DFB4">
      <w:numFmt w:val="bullet"/>
      <w:lvlText w:val="•"/>
      <w:lvlJc w:val="left"/>
      <w:pPr>
        <w:ind w:left="6892" w:hanging="356"/>
      </w:pPr>
      <w:rPr>
        <w:rFonts w:hint="default"/>
        <w:lang w:val="en-US" w:eastAsia="en-US" w:bidi="ar-SA"/>
      </w:rPr>
    </w:lvl>
    <w:lvl w:ilvl="7" w:tplc="9DF0A3EA">
      <w:numFmt w:val="bullet"/>
      <w:lvlText w:val="•"/>
      <w:lvlJc w:val="left"/>
      <w:pPr>
        <w:ind w:left="7784" w:hanging="356"/>
      </w:pPr>
      <w:rPr>
        <w:rFonts w:hint="default"/>
        <w:lang w:val="en-US" w:eastAsia="en-US" w:bidi="ar-SA"/>
      </w:rPr>
    </w:lvl>
    <w:lvl w:ilvl="8" w:tplc="F3BE59E0">
      <w:numFmt w:val="bullet"/>
      <w:lvlText w:val="•"/>
      <w:lvlJc w:val="left"/>
      <w:pPr>
        <w:ind w:left="8676" w:hanging="356"/>
      </w:pPr>
      <w:rPr>
        <w:rFonts w:hint="default"/>
        <w:lang w:val="en-US" w:eastAsia="en-US" w:bidi="ar-SA"/>
      </w:rPr>
    </w:lvl>
  </w:abstractNum>
  <w:abstractNum w:abstractNumId="10" w15:restartNumberingAfterBreak="0">
    <w:nsid w:val="09140602"/>
    <w:multiLevelType w:val="hybridMultilevel"/>
    <w:tmpl w:val="53A425CA"/>
    <w:lvl w:ilvl="0" w:tplc="1AA6B562">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025CC2CC">
      <w:start w:val="1"/>
      <w:numFmt w:val="decimal"/>
      <w:lvlText w:val="(%2)"/>
      <w:lvlJc w:val="left"/>
      <w:pPr>
        <w:ind w:left="820" w:hanging="245"/>
        <w:jc w:val="left"/>
      </w:pPr>
      <w:rPr>
        <w:rFonts w:ascii="Arial" w:eastAsia="Arial" w:hAnsi="Arial" w:cs="Arial" w:hint="default"/>
        <w:b/>
        <w:bCs/>
        <w:i w:val="0"/>
        <w:iCs w:val="0"/>
        <w:spacing w:val="-1"/>
        <w:w w:val="99"/>
        <w:sz w:val="18"/>
        <w:szCs w:val="18"/>
        <w:lang w:val="en-US" w:eastAsia="en-US" w:bidi="ar-SA"/>
      </w:rPr>
    </w:lvl>
    <w:lvl w:ilvl="2" w:tplc="A42E23FE">
      <w:start w:val="1"/>
      <w:numFmt w:val="upperLetter"/>
      <w:lvlText w:val="(%3)"/>
      <w:lvlJc w:val="left"/>
      <w:pPr>
        <w:ind w:left="1569" w:hanging="389"/>
        <w:jc w:val="left"/>
      </w:pPr>
      <w:rPr>
        <w:rFonts w:ascii="Arial" w:eastAsia="Arial" w:hAnsi="Arial" w:cs="Arial" w:hint="default"/>
        <w:b/>
        <w:bCs/>
        <w:i w:val="0"/>
        <w:iCs w:val="0"/>
        <w:w w:val="99"/>
        <w:sz w:val="20"/>
        <w:szCs w:val="20"/>
        <w:lang w:val="en-US" w:eastAsia="en-US" w:bidi="ar-SA"/>
      </w:rPr>
    </w:lvl>
    <w:lvl w:ilvl="3" w:tplc="4D2E6942">
      <w:start w:val="1"/>
      <w:numFmt w:val="lowerRoman"/>
      <w:lvlText w:val="(%4)"/>
      <w:lvlJc w:val="left"/>
      <w:pPr>
        <w:ind w:left="1900" w:hanging="300"/>
        <w:jc w:val="left"/>
      </w:pPr>
      <w:rPr>
        <w:rFonts w:ascii="Arial" w:eastAsia="Arial" w:hAnsi="Arial" w:cs="Arial" w:hint="default"/>
        <w:b/>
        <w:bCs/>
        <w:i w:val="0"/>
        <w:iCs w:val="0"/>
        <w:spacing w:val="-1"/>
        <w:w w:val="99"/>
        <w:sz w:val="20"/>
        <w:szCs w:val="20"/>
        <w:lang w:val="en-US" w:eastAsia="en-US" w:bidi="ar-SA"/>
      </w:rPr>
    </w:lvl>
    <w:lvl w:ilvl="4" w:tplc="7A6ACFA8">
      <w:numFmt w:val="bullet"/>
      <w:lvlText w:val="•"/>
      <w:lvlJc w:val="left"/>
      <w:pPr>
        <w:ind w:left="3122" w:hanging="300"/>
      </w:pPr>
      <w:rPr>
        <w:rFonts w:hint="default"/>
        <w:lang w:val="en-US" w:eastAsia="en-US" w:bidi="ar-SA"/>
      </w:rPr>
    </w:lvl>
    <w:lvl w:ilvl="5" w:tplc="F858E7F0">
      <w:numFmt w:val="bullet"/>
      <w:lvlText w:val="•"/>
      <w:lvlJc w:val="left"/>
      <w:pPr>
        <w:ind w:left="4345" w:hanging="300"/>
      </w:pPr>
      <w:rPr>
        <w:rFonts w:hint="default"/>
        <w:lang w:val="en-US" w:eastAsia="en-US" w:bidi="ar-SA"/>
      </w:rPr>
    </w:lvl>
    <w:lvl w:ilvl="6" w:tplc="8152AC82">
      <w:numFmt w:val="bullet"/>
      <w:lvlText w:val="•"/>
      <w:lvlJc w:val="left"/>
      <w:pPr>
        <w:ind w:left="5568" w:hanging="300"/>
      </w:pPr>
      <w:rPr>
        <w:rFonts w:hint="default"/>
        <w:lang w:val="en-US" w:eastAsia="en-US" w:bidi="ar-SA"/>
      </w:rPr>
    </w:lvl>
    <w:lvl w:ilvl="7" w:tplc="6A026EA8">
      <w:numFmt w:val="bullet"/>
      <w:lvlText w:val="•"/>
      <w:lvlJc w:val="left"/>
      <w:pPr>
        <w:ind w:left="6791" w:hanging="300"/>
      </w:pPr>
      <w:rPr>
        <w:rFonts w:hint="default"/>
        <w:lang w:val="en-US" w:eastAsia="en-US" w:bidi="ar-SA"/>
      </w:rPr>
    </w:lvl>
    <w:lvl w:ilvl="8" w:tplc="969ECCAC">
      <w:numFmt w:val="bullet"/>
      <w:lvlText w:val="•"/>
      <w:lvlJc w:val="left"/>
      <w:pPr>
        <w:ind w:left="8014" w:hanging="300"/>
      </w:pPr>
      <w:rPr>
        <w:rFonts w:hint="default"/>
        <w:lang w:val="en-US" w:eastAsia="en-US" w:bidi="ar-SA"/>
      </w:rPr>
    </w:lvl>
  </w:abstractNum>
  <w:abstractNum w:abstractNumId="11" w15:restartNumberingAfterBreak="0">
    <w:nsid w:val="09496535"/>
    <w:multiLevelType w:val="hybridMultilevel"/>
    <w:tmpl w:val="E124A830"/>
    <w:lvl w:ilvl="0" w:tplc="DBF0396E">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BC6CF0A4">
      <w:start w:val="1"/>
      <w:numFmt w:val="decimal"/>
      <w:lvlText w:val="(%2)"/>
      <w:lvlJc w:val="left"/>
      <w:pPr>
        <w:ind w:left="1180" w:hanging="356"/>
        <w:jc w:val="left"/>
      </w:pPr>
      <w:rPr>
        <w:rFonts w:ascii="Arial" w:eastAsia="Arial" w:hAnsi="Arial" w:cs="Arial" w:hint="default"/>
        <w:b/>
        <w:bCs/>
        <w:i w:val="0"/>
        <w:iCs w:val="0"/>
        <w:spacing w:val="-1"/>
        <w:w w:val="99"/>
        <w:sz w:val="20"/>
        <w:szCs w:val="20"/>
        <w:lang w:val="en-US" w:eastAsia="en-US" w:bidi="ar-SA"/>
      </w:rPr>
    </w:lvl>
    <w:lvl w:ilvl="2" w:tplc="43A0C73A">
      <w:numFmt w:val="bullet"/>
      <w:lvlText w:val="•"/>
      <w:lvlJc w:val="left"/>
      <w:pPr>
        <w:ind w:left="1540" w:hanging="356"/>
      </w:pPr>
      <w:rPr>
        <w:rFonts w:hint="default"/>
        <w:lang w:val="en-US" w:eastAsia="en-US" w:bidi="ar-SA"/>
      </w:rPr>
    </w:lvl>
    <w:lvl w:ilvl="3" w:tplc="9BDCD3D6">
      <w:numFmt w:val="bullet"/>
      <w:lvlText w:val="•"/>
      <w:lvlJc w:val="left"/>
      <w:pPr>
        <w:ind w:left="2655" w:hanging="356"/>
      </w:pPr>
      <w:rPr>
        <w:rFonts w:hint="default"/>
        <w:lang w:val="en-US" w:eastAsia="en-US" w:bidi="ar-SA"/>
      </w:rPr>
    </w:lvl>
    <w:lvl w:ilvl="4" w:tplc="504AB608">
      <w:numFmt w:val="bullet"/>
      <w:lvlText w:val="•"/>
      <w:lvlJc w:val="left"/>
      <w:pPr>
        <w:ind w:left="3770" w:hanging="356"/>
      </w:pPr>
      <w:rPr>
        <w:rFonts w:hint="default"/>
        <w:lang w:val="en-US" w:eastAsia="en-US" w:bidi="ar-SA"/>
      </w:rPr>
    </w:lvl>
    <w:lvl w:ilvl="5" w:tplc="CBAC0270">
      <w:numFmt w:val="bullet"/>
      <w:lvlText w:val="•"/>
      <w:lvlJc w:val="left"/>
      <w:pPr>
        <w:ind w:left="4885" w:hanging="356"/>
      </w:pPr>
      <w:rPr>
        <w:rFonts w:hint="default"/>
        <w:lang w:val="en-US" w:eastAsia="en-US" w:bidi="ar-SA"/>
      </w:rPr>
    </w:lvl>
    <w:lvl w:ilvl="6" w:tplc="E87092B0">
      <w:numFmt w:val="bullet"/>
      <w:lvlText w:val="•"/>
      <w:lvlJc w:val="left"/>
      <w:pPr>
        <w:ind w:left="6000" w:hanging="356"/>
      </w:pPr>
      <w:rPr>
        <w:rFonts w:hint="default"/>
        <w:lang w:val="en-US" w:eastAsia="en-US" w:bidi="ar-SA"/>
      </w:rPr>
    </w:lvl>
    <w:lvl w:ilvl="7" w:tplc="FAF08AD2">
      <w:numFmt w:val="bullet"/>
      <w:lvlText w:val="•"/>
      <w:lvlJc w:val="left"/>
      <w:pPr>
        <w:ind w:left="7115" w:hanging="356"/>
      </w:pPr>
      <w:rPr>
        <w:rFonts w:hint="default"/>
        <w:lang w:val="en-US" w:eastAsia="en-US" w:bidi="ar-SA"/>
      </w:rPr>
    </w:lvl>
    <w:lvl w:ilvl="8" w:tplc="1E8666D2">
      <w:numFmt w:val="bullet"/>
      <w:lvlText w:val="•"/>
      <w:lvlJc w:val="left"/>
      <w:pPr>
        <w:ind w:left="8230" w:hanging="356"/>
      </w:pPr>
      <w:rPr>
        <w:rFonts w:hint="default"/>
        <w:lang w:val="en-US" w:eastAsia="en-US" w:bidi="ar-SA"/>
      </w:rPr>
    </w:lvl>
  </w:abstractNum>
  <w:abstractNum w:abstractNumId="12" w15:restartNumberingAfterBreak="0">
    <w:nsid w:val="09912239"/>
    <w:multiLevelType w:val="hybridMultilevel"/>
    <w:tmpl w:val="5A0612B2"/>
    <w:lvl w:ilvl="0" w:tplc="966C4D90">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17207938">
      <w:numFmt w:val="bullet"/>
      <w:lvlText w:val="•"/>
      <w:lvlJc w:val="left"/>
      <w:pPr>
        <w:ind w:left="2000" w:hanging="245"/>
      </w:pPr>
      <w:rPr>
        <w:rFonts w:hint="default"/>
        <w:lang w:val="en-US" w:eastAsia="en-US" w:bidi="ar-SA"/>
      </w:rPr>
    </w:lvl>
    <w:lvl w:ilvl="2" w:tplc="BA2CE23E">
      <w:numFmt w:val="bullet"/>
      <w:lvlText w:val="•"/>
      <w:lvlJc w:val="left"/>
      <w:pPr>
        <w:ind w:left="2940" w:hanging="245"/>
      </w:pPr>
      <w:rPr>
        <w:rFonts w:hint="default"/>
        <w:lang w:val="en-US" w:eastAsia="en-US" w:bidi="ar-SA"/>
      </w:rPr>
    </w:lvl>
    <w:lvl w:ilvl="3" w:tplc="14B822C2">
      <w:numFmt w:val="bullet"/>
      <w:lvlText w:val="•"/>
      <w:lvlJc w:val="left"/>
      <w:pPr>
        <w:ind w:left="3880" w:hanging="245"/>
      </w:pPr>
      <w:rPr>
        <w:rFonts w:hint="default"/>
        <w:lang w:val="en-US" w:eastAsia="en-US" w:bidi="ar-SA"/>
      </w:rPr>
    </w:lvl>
    <w:lvl w:ilvl="4" w:tplc="C0B8D244">
      <w:numFmt w:val="bullet"/>
      <w:lvlText w:val="•"/>
      <w:lvlJc w:val="left"/>
      <w:pPr>
        <w:ind w:left="4820" w:hanging="245"/>
      </w:pPr>
      <w:rPr>
        <w:rFonts w:hint="default"/>
        <w:lang w:val="en-US" w:eastAsia="en-US" w:bidi="ar-SA"/>
      </w:rPr>
    </w:lvl>
    <w:lvl w:ilvl="5" w:tplc="331AECA0">
      <w:numFmt w:val="bullet"/>
      <w:lvlText w:val="•"/>
      <w:lvlJc w:val="left"/>
      <w:pPr>
        <w:ind w:left="5760" w:hanging="245"/>
      </w:pPr>
      <w:rPr>
        <w:rFonts w:hint="default"/>
        <w:lang w:val="en-US" w:eastAsia="en-US" w:bidi="ar-SA"/>
      </w:rPr>
    </w:lvl>
    <w:lvl w:ilvl="6" w:tplc="46189926">
      <w:numFmt w:val="bullet"/>
      <w:lvlText w:val="•"/>
      <w:lvlJc w:val="left"/>
      <w:pPr>
        <w:ind w:left="6700" w:hanging="245"/>
      </w:pPr>
      <w:rPr>
        <w:rFonts w:hint="default"/>
        <w:lang w:val="en-US" w:eastAsia="en-US" w:bidi="ar-SA"/>
      </w:rPr>
    </w:lvl>
    <w:lvl w:ilvl="7" w:tplc="F2D689DA">
      <w:numFmt w:val="bullet"/>
      <w:lvlText w:val="•"/>
      <w:lvlJc w:val="left"/>
      <w:pPr>
        <w:ind w:left="7640" w:hanging="245"/>
      </w:pPr>
      <w:rPr>
        <w:rFonts w:hint="default"/>
        <w:lang w:val="en-US" w:eastAsia="en-US" w:bidi="ar-SA"/>
      </w:rPr>
    </w:lvl>
    <w:lvl w:ilvl="8" w:tplc="0E88E1C0">
      <w:numFmt w:val="bullet"/>
      <w:lvlText w:val="•"/>
      <w:lvlJc w:val="left"/>
      <w:pPr>
        <w:ind w:left="8580" w:hanging="245"/>
      </w:pPr>
      <w:rPr>
        <w:rFonts w:hint="default"/>
        <w:lang w:val="en-US" w:eastAsia="en-US" w:bidi="ar-SA"/>
      </w:rPr>
    </w:lvl>
  </w:abstractNum>
  <w:abstractNum w:abstractNumId="13" w15:restartNumberingAfterBreak="0">
    <w:nsid w:val="0AC431CC"/>
    <w:multiLevelType w:val="hybridMultilevel"/>
    <w:tmpl w:val="446AF87A"/>
    <w:lvl w:ilvl="0" w:tplc="07583C8C">
      <w:start w:val="1"/>
      <w:numFmt w:val="decimal"/>
      <w:lvlText w:val="(%1)"/>
      <w:lvlJc w:val="left"/>
      <w:pPr>
        <w:ind w:left="820" w:hanging="245"/>
        <w:jc w:val="left"/>
      </w:pPr>
      <w:rPr>
        <w:rFonts w:ascii="Arial" w:eastAsia="Arial" w:hAnsi="Arial" w:cs="Arial" w:hint="default"/>
        <w:b/>
        <w:bCs/>
        <w:i w:val="0"/>
        <w:iCs w:val="0"/>
        <w:spacing w:val="-1"/>
        <w:w w:val="99"/>
        <w:sz w:val="18"/>
        <w:szCs w:val="18"/>
        <w:lang w:val="en-US" w:eastAsia="en-US" w:bidi="ar-SA"/>
      </w:rPr>
    </w:lvl>
    <w:lvl w:ilvl="1" w:tplc="40648602">
      <w:start w:val="1"/>
      <w:numFmt w:val="upperLetter"/>
      <w:lvlText w:val="(%2)"/>
      <w:lvlJc w:val="left"/>
      <w:pPr>
        <w:ind w:left="1569" w:hanging="389"/>
        <w:jc w:val="left"/>
      </w:pPr>
      <w:rPr>
        <w:rFonts w:ascii="Arial" w:eastAsia="Arial" w:hAnsi="Arial" w:cs="Arial" w:hint="default"/>
        <w:b/>
        <w:bCs/>
        <w:i w:val="0"/>
        <w:iCs w:val="0"/>
        <w:w w:val="99"/>
        <w:sz w:val="20"/>
        <w:szCs w:val="20"/>
        <w:lang w:val="en-US" w:eastAsia="en-US" w:bidi="ar-SA"/>
      </w:rPr>
    </w:lvl>
    <w:lvl w:ilvl="2" w:tplc="68F8622A">
      <w:numFmt w:val="bullet"/>
      <w:lvlText w:val="•"/>
      <w:lvlJc w:val="left"/>
      <w:pPr>
        <w:ind w:left="2548" w:hanging="389"/>
      </w:pPr>
      <w:rPr>
        <w:rFonts w:hint="default"/>
        <w:lang w:val="en-US" w:eastAsia="en-US" w:bidi="ar-SA"/>
      </w:rPr>
    </w:lvl>
    <w:lvl w:ilvl="3" w:tplc="4FA280A0">
      <w:numFmt w:val="bullet"/>
      <w:lvlText w:val="•"/>
      <w:lvlJc w:val="left"/>
      <w:pPr>
        <w:ind w:left="3537" w:hanging="389"/>
      </w:pPr>
      <w:rPr>
        <w:rFonts w:hint="default"/>
        <w:lang w:val="en-US" w:eastAsia="en-US" w:bidi="ar-SA"/>
      </w:rPr>
    </w:lvl>
    <w:lvl w:ilvl="4" w:tplc="1310D088">
      <w:numFmt w:val="bullet"/>
      <w:lvlText w:val="•"/>
      <w:lvlJc w:val="left"/>
      <w:pPr>
        <w:ind w:left="4526" w:hanging="389"/>
      </w:pPr>
      <w:rPr>
        <w:rFonts w:hint="default"/>
        <w:lang w:val="en-US" w:eastAsia="en-US" w:bidi="ar-SA"/>
      </w:rPr>
    </w:lvl>
    <w:lvl w:ilvl="5" w:tplc="81A63270">
      <w:numFmt w:val="bullet"/>
      <w:lvlText w:val="•"/>
      <w:lvlJc w:val="left"/>
      <w:pPr>
        <w:ind w:left="5515" w:hanging="389"/>
      </w:pPr>
      <w:rPr>
        <w:rFonts w:hint="default"/>
        <w:lang w:val="en-US" w:eastAsia="en-US" w:bidi="ar-SA"/>
      </w:rPr>
    </w:lvl>
    <w:lvl w:ilvl="6" w:tplc="3EBAC506">
      <w:numFmt w:val="bullet"/>
      <w:lvlText w:val="•"/>
      <w:lvlJc w:val="left"/>
      <w:pPr>
        <w:ind w:left="6504" w:hanging="389"/>
      </w:pPr>
      <w:rPr>
        <w:rFonts w:hint="default"/>
        <w:lang w:val="en-US" w:eastAsia="en-US" w:bidi="ar-SA"/>
      </w:rPr>
    </w:lvl>
    <w:lvl w:ilvl="7" w:tplc="1D7EE58E">
      <w:numFmt w:val="bullet"/>
      <w:lvlText w:val="•"/>
      <w:lvlJc w:val="left"/>
      <w:pPr>
        <w:ind w:left="7493" w:hanging="389"/>
      </w:pPr>
      <w:rPr>
        <w:rFonts w:hint="default"/>
        <w:lang w:val="en-US" w:eastAsia="en-US" w:bidi="ar-SA"/>
      </w:rPr>
    </w:lvl>
    <w:lvl w:ilvl="8" w:tplc="32CC2550">
      <w:numFmt w:val="bullet"/>
      <w:lvlText w:val="•"/>
      <w:lvlJc w:val="left"/>
      <w:pPr>
        <w:ind w:left="8482" w:hanging="389"/>
      </w:pPr>
      <w:rPr>
        <w:rFonts w:hint="default"/>
        <w:lang w:val="en-US" w:eastAsia="en-US" w:bidi="ar-SA"/>
      </w:rPr>
    </w:lvl>
  </w:abstractNum>
  <w:abstractNum w:abstractNumId="14" w15:restartNumberingAfterBreak="0">
    <w:nsid w:val="0B7E04FF"/>
    <w:multiLevelType w:val="hybridMultilevel"/>
    <w:tmpl w:val="B0AA1D70"/>
    <w:lvl w:ilvl="0" w:tplc="C0586E52">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DFF08E12">
      <w:start w:val="1"/>
      <w:numFmt w:val="decimal"/>
      <w:lvlText w:val="(%2)"/>
      <w:lvlJc w:val="left"/>
      <w:pPr>
        <w:ind w:left="820" w:hanging="245"/>
        <w:jc w:val="right"/>
      </w:pPr>
      <w:rPr>
        <w:rFonts w:ascii="Arial" w:eastAsia="Arial" w:hAnsi="Arial" w:cs="Arial" w:hint="default"/>
        <w:b/>
        <w:bCs/>
        <w:i w:val="0"/>
        <w:iCs w:val="0"/>
        <w:spacing w:val="-1"/>
        <w:w w:val="99"/>
        <w:sz w:val="18"/>
        <w:szCs w:val="18"/>
        <w:lang w:val="en-US" w:eastAsia="en-US" w:bidi="ar-SA"/>
      </w:rPr>
    </w:lvl>
    <w:lvl w:ilvl="2" w:tplc="EF3C5244">
      <w:start w:val="1"/>
      <w:numFmt w:val="upperLetter"/>
      <w:lvlText w:val="(%3)"/>
      <w:lvlJc w:val="left"/>
      <w:pPr>
        <w:ind w:left="3009" w:hanging="389"/>
        <w:jc w:val="left"/>
      </w:pPr>
      <w:rPr>
        <w:rFonts w:ascii="Arial" w:eastAsia="Arial" w:hAnsi="Arial" w:cs="Arial" w:hint="default"/>
        <w:b/>
        <w:bCs/>
        <w:i w:val="0"/>
        <w:iCs w:val="0"/>
        <w:w w:val="99"/>
        <w:sz w:val="20"/>
        <w:szCs w:val="20"/>
        <w:lang w:val="en-US" w:eastAsia="en-US" w:bidi="ar-SA"/>
      </w:rPr>
    </w:lvl>
    <w:lvl w:ilvl="3" w:tplc="86F26B00">
      <w:start w:val="1"/>
      <w:numFmt w:val="lowerRoman"/>
      <w:lvlText w:val="(%4)"/>
      <w:lvlJc w:val="left"/>
      <w:pPr>
        <w:ind w:left="3280" w:hanging="300"/>
        <w:jc w:val="left"/>
      </w:pPr>
      <w:rPr>
        <w:rFonts w:ascii="Arial" w:eastAsia="Arial" w:hAnsi="Arial" w:cs="Arial" w:hint="default"/>
        <w:b/>
        <w:bCs/>
        <w:i w:val="0"/>
        <w:iCs w:val="0"/>
        <w:spacing w:val="-1"/>
        <w:w w:val="99"/>
        <w:sz w:val="20"/>
        <w:szCs w:val="20"/>
        <w:lang w:val="en-US" w:eastAsia="en-US" w:bidi="ar-SA"/>
      </w:rPr>
    </w:lvl>
    <w:lvl w:ilvl="4" w:tplc="776ABA96">
      <w:numFmt w:val="bullet"/>
      <w:lvlText w:val="•"/>
      <w:lvlJc w:val="left"/>
      <w:pPr>
        <w:ind w:left="2620" w:hanging="300"/>
      </w:pPr>
      <w:rPr>
        <w:rFonts w:hint="default"/>
        <w:lang w:val="en-US" w:eastAsia="en-US" w:bidi="ar-SA"/>
      </w:rPr>
    </w:lvl>
    <w:lvl w:ilvl="5" w:tplc="989C0522">
      <w:numFmt w:val="bullet"/>
      <w:lvlText w:val="•"/>
      <w:lvlJc w:val="left"/>
      <w:pPr>
        <w:ind w:left="3000" w:hanging="300"/>
      </w:pPr>
      <w:rPr>
        <w:rFonts w:hint="default"/>
        <w:lang w:val="en-US" w:eastAsia="en-US" w:bidi="ar-SA"/>
      </w:rPr>
    </w:lvl>
    <w:lvl w:ilvl="6" w:tplc="53BCDCBA">
      <w:numFmt w:val="bullet"/>
      <w:lvlText w:val="•"/>
      <w:lvlJc w:val="left"/>
      <w:pPr>
        <w:ind w:left="3280" w:hanging="300"/>
      </w:pPr>
      <w:rPr>
        <w:rFonts w:hint="default"/>
        <w:lang w:val="en-US" w:eastAsia="en-US" w:bidi="ar-SA"/>
      </w:rPr>
    </w:lvl>
    <w:lvl w:ilvl="7" w:tplc="7E88C174">
      <w:numFmt w:val="bullet"/>
      <w:lvlText w:val="•"/>
      <w:lvlJc w:val="left"/>
      <w:pPr>
        <w:ind w:left="3720" w:hanging="300"/>
      </w:pPr>
      <w:rPr>
        <w:rFonts w:hint="default"/>
        <w:lang w:val="en-US" w:eastAsia="en-US" w:bidi="ar-SA"/>
      </w:rPr>
    </w:lvl>
    <w:lvl w:ilvl="8" w:tplc="0C28B6F4">
      <w:numFmt w:val="bullet"/>
      <w:lvlText w:val="•"/>
      <w:lvlJc w:val="left"/>
      <w:pPr>
        <w:ind w:left="5966" w:hanging="300"/>
      </w:pPr>
      <w:rPr>
        <w:rFonts w:hint="default"/>
        <w:lang w:val="en-US" w:eastAsia="en-US" w:bidi="ar-SA"/>
      </w:rPr>
    </w:lvl>
  </w:abstractNum>
  <w:abstractNum w:abstractNumId="15" w15:restartNumberingAfterBreak="0">
    <w:nsid w:val="0D2200EF"/>
    <w:multiLevelType w:val="hybridMultilevel"/>
    <w:tmpl w:val="04D839D2"/>
    <w:lvl w:ilvl="0" w:tplc="B4B4CF42">
      <w:start w:val="1"/>
      <w:numFmt w:val="upperLetter"/>
      <w:lvlText w:val="(%1)"/>
      <w:lvlJc w:val="left"/>
      <w:pPr>
        <w:ind w:left="1569" w:hanging="389"/>
        <w:jc w:val="left"/>
      </w:pPr>
      <w:rPr>
        <w:rFonts w:ascii="Arial" w:eastAsia="Arial" w:hAnsi="Arial" w:cs="Arial" w:hint="default"/>
        <w:b/>
        <w:bCs/>
        <w:i w:val="0"/>
        <w:iCs w:val="0"/>
        <w:w w:val="99"/>
        <w:sz w:val="20"/>
        <w:szCs w:val="20"/>
        <w:lang w:val="en-US" w:eastAsia="en-US" w:bidi="ar-SA"/>
      </w:rPr>
    </w:lvl>
    <w:lvl w:ilvl="1" w:tplc="A010F130">
      <w:numFmt w:val="bullet"/>
      <w:lvlText w:val="•"/>
      <w:lvlJc w:val="left"/>
      <w:pPr>
        <w:ind w:left="2450" w:hanging="389"/>
      </w:pPr>
      <w:rPr>
        <w:rFonts w:hint="default"/>
        <w:lang w:val="en-US" w:eastAsia="en-US" w:bidi="ar-SA"/>
      </w:rPr>
    </w:lvl>
    <w:lvl w:ilvl="2" w:tplc="68ECB690">
      <w:numFmt w:val="bullet"/>
      <w:lvlText w:val="•"/>
      <w:lvlJc w:val="left"/>
      <w:pPr>
        <w:ind w:left="3340" w:hanging="389"/>
      </w:pPr>
      <w:rPr>
        <w:rFonts w:hint="default"/>
        <w:lang w:val="en-US" w:eastAsia="en-US" w:bidi="ar-SA"/>
      </w:rPr>
    </w:lvl>
    <w:lvl w:ilvl="3" w:tplc="2560441E">
      <w:numFmt w:val="bullet"/>
      <w:lvlText w:val="•"/>
      <w:lvlJc w:val="left"/>
      <w:pPr>
        <w:ind w:left="4230" w:hanging="389"/>
      </w:pPr>
      <w:rPr>
        <w:rFonts w:hint="default"/>
        <w:lang w:val="en-US" w:eastAsia="en-US" w:bidi="ar-SA"/>
      </w:rPr>
    </w:lvl>
    <w:lvl w:ilvl="4" w:tplc="8E7820E6">
      <w:numFmt w:val="bullet"/>
      <w:lvlText w:val="•"/>
      <w:lvlJc w:val="left"/>
      <w:pPr>
        <w:ind w:left="5120" w:hanging="389"/>
      </w:pPr>
      <w:rPr>
        <w:rFonts w:hint="default"/>
        <w:lang w:val="en-US" w:eastAsia="en-US" w:bidi="ar-SA"/>
      </w:rPr>
    </w:lvl>
    <w:lvl w:ilvl="5" w:tplc="7C44CB02">
      <w:numFmt w:val="bullet"/>
      <w:lvlText w:val="•"/>
      <w:lvlJc w:val="left"/>
      <w:pPr>
        <w:ind w:left="6010" w:hanging="389"/>
      </w:pPr>
      <w:rPr>
        <w:rFonts w:hint="default"/>
        <w:lang w:val="en-US" w:eastAsia="en-US" w:bidi="ar-SA"/>
      </w:rPr>
    </w:lvl>
    <w:lvl w:ilvl="6" w:tplc="8BE68970">
      <w:numFmt w:val="bullet"/>
      <w:lvlText w:val="•"/>
      <w:lvlJc w:val="left"/>
      <w:pPr>
        <w:ind w:left="6900" w:hanging="389"/>
      </w:pPr>
      <w:rPr>
        <w:rFonts w:hint="default"/>
        <w:lang w:val="en-US" w:eastAsia="en-US" w:bidi="ar-SA"/>
      </w:rPr>
    </w:lvl>
    <w:lvl w:ilvl="7" w:tplc="FC7A9D7E">
      <w:numFmt w:val="bullet"/>
      <w:lvlText w:val="•"/>
      <w:lvlJc w:val="left"/>
      <w:pPr>
        <w:ind w:left="7790" w:hanging="389"/>
      </w:pPr>
      <w:rPr>
        <w:rFonts w:hint="default"/>
        <w:lang w:val="en-US" w:eastAsia="en-US" w:bidi="ar-SA"/>
      </w:rPr>
    </w:lvl>
    <w:lvl w:ilvl="8" w:tplc="9C2E24FA">
      <w:numFmt w:val="bullet"/>
      <w:lvlText w:val="•"/>
      <w:lvlJc w:val="left"/>
      <w:pPr>
        <w:ind w:left="8680" w:hanging="389"/>
      </w:pPr>
      <w:rPr>
        <w:rFonts w:hint="default"/>
        <w:lang w:val="en-US" w:eastAsia="en-US" w:bidi="ar-SA"/>
      </w:rPr>
    </w:lvl>
  </w:abstractNum>
  <w:abstractNum w:abstractNumId="16" w15:restartNumberingAfterBreak="0">
    <w:nsid w:val="0DC334B6"/>
    <w:multiLevelType w:val="hybridMultilevel"/>
    <w:tmpl w:val="DFC4167C"/>
    <w:lvl w:ilvl="0" w:tplc="E71A9774">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B74A1098">
      <w:start w:val="1"/>
      <w:numFmt w:val="decimal"/>
      <w:lvlText w:val="(%2)"/>
      <w:lvlJc w:val="left"/>
      <w:pPr>
        <w:ind w:left="1180" w:hanging="356"/>
        <w:jc w:val="left"/>
      </w:pPr>
      <w:rPr>
        <w:rFonts w:ascii="Arial" w:eastAsia="Arial" w:hAnsi="Arial" w:cs="Arial" w:hint="default"/>
        <w:b/>
        <w:bCs/>
        <w:i w:val="0"/>
        <w:iCs w:val="0"/>
        <w:spacing w:val="-1"/>
        <w:w w:val="99"/>
        <w:sz w:val="20"/>
        <w:szCs w:val="20"/>
        <w:lang w:val="en-US" w:eastAsia="en-US" w:bidi="ar-SA"/>
      </w:rPr>
    </w:lvl>
    <w:lvl w:ilvl="2" w:tplc="1EA87014">
      <w:numFmt w:val="bullet"/>
      <w:lvlText w:val="•"/>
      <w:lvlJc w:val="left"/>
      <w:pPr>
        <w:ind w:left="2211" w:hanging="356"/>
      </w:pPr>
      <w:rPr>
        <w:rFonts w:hint="default"/>
        <w:lang w:val="en-US" w:eastAsia="en-US" w:bidi="ar-SA"/>
      </w:rPr>
    </w:lvl>
    <w:lvl w:ilvl="3" w:tplc="173224C4">
      <w:numFmt w:val="bullet"/>
      <w:lvlText w:val="•"/>
      <w:lvlJc w:val="left"/>
      <w:pPr>
        <w:ind w:left="3242" w:hanging="356"/>
      </w:pPr>
      <w:rPr>
        <w:rFonts w:hint="default"/>
        <w:lang w:val="en-US" w:eastAsia="en-US" w:bidi="ar-SA"/>
      </w:rPr>
    </w:lvl>
    <w:lvl w:ilvl="4" w:tplc="E162F244">
      <w:numFmt w:val="bullet"/>
      <w:lvlText w:val="•"/>
      <w:lvlJc w:val="left"/>
      <w:pPr>
        <w:ind w:left="4273" w:hanging="356"/>
      </w:pPr>
      <w:rPr>
        <w:rFonts w:hint="default"/>
        <w:lang w:val="en-US" w:eastAsia="en-US" w:bidi="ar-SA"/>
      </w:rPr>
    </w:lvl>
    <w:lvl w:ilvl="5" w:tplc="BA90AEAE">
      <w:numFmt w:val="bullet"/>
      <w:lvlText w:val="•"/>
      <w:lvlJc w:val="left"/>
      <w:pPr>
        <w:ind w:left="5304" w:hanging="356"/>
      </w:pPr>
      <w:rPr>
        <w:rFonts w:hint="default"/>
        <w:lang w:val="en-US" w:eastAsia="en-US" w:bidi="ar-SA"/>
      </w:rPr>
    </w:lvl>
    <w:lvl w:ilvl="6" w:tplc="EF9CD1CA">
      <w:numFmt w:val="bullet"/>
      <w:lvlText w:val="•"/>
      <w:lvlJc w:val="left"/>
      <w:pPr>
        <w:ind w:left="6335" w:hanging="356"/>
      </w:pPr>
      <w:rPr>
        <w:rFonts w:hint="default"/>
        <w:lang w:val="en-US" w:eastAsia="en-US" w:bidi="ar-SA"/>
      </w:rPr>
    </w:lvl>
    <w:lvl w:ilvl="7" w:tplc="D70C6834">
      <w:numFmt w:val="bullet"/>
      <w:lvlText w:val="•"/>
      <w:lvlJc w:val="left"/>
      <w:pPr>
        <w:ind w:left="7366" w:hanging="356"/>
      </w:pPr>
      <w:rPr>
        <w:rFonts w:hint="default"/>
        <w:lang w:val="en-US" w:eastAsia="en-US" w:bidi="ar-SA"/>
      </w:rPr>
    </w:lvl>
    <w:lvl w:ilvl="8" w:tplc="0DB64FAA">
      <w:numFmt w:val="bullet"/>
      <w:lvlText w:val="•"/>
      <w:lvlJc w:val="left"/>
      <w:pPr>
        <w:ind w:left="8397" w:hanging="356"/>
      </w:pPr>
      <w:rPr>
        <w:rFonts w:hint="default"/>
        <w:lang w:val="en-US" w:eastAsia="en-US" w:bidi="ar-SA"/>
      </w:rPr>
    </w:lvl>
  </w:abstractNum>
  <w:abstractNum w:abstractNumId="17" w15:restartNumberingAfterBreak="0">
    <w:nsid w:val="0ECD0677"/>
    <w:multiLevelType w:val="hybridMultilevel"/>
    <w:tmpl w:val="458EC914"/>
    <w:lvl w:ilvl="0" w:tplc="B18E0B54">
      <w:start w:val="1"/>
      <w:numFmt w:val="decimal"/>
      <w:lvlText w:val="(%1)"/>
      <w:lvlJc w:val="left"/>
      <w:pPr>
        <w:ind w:left="1180" w:hanging="356"/>
        <w:jc w:val="left"/>
      </w:pPr>
      <w:rPr>
        <w:rFonts w:ascii="Arial" w:eastAsia="Arial" w:hAnsi="Arial" w:cs="Arial" w:hint="default"/>
        <w:b/>
        <w:bCs/>
        <w:i w:val="0"/>
        <w:iCs w:val="0"/>
        <w:spacing w:val="-1"/>
        <w:w w:val="99"/>
        <w:sz w:val="20"/>
        <w:szCs w:val="20"/>
        <w:lang w:val="en-US" w:eastAsia="en-US" w:bidi="ar-SA"/>
      </w:rPr>
    </w:lvl>
    <w:lvl w:ilvl="1" w:tplc="18445898">
      <w:numFmt w:val="bullet"/>
      <w:lvlText w:val="•"/>
      <w:lvlJc w:val="left"/>
      <w:pPr>
        <w:ind w:left="2108" w:hanging="356"/>
      </w:pPr>
      <w:rPr>
        <w:rFonts w:hint="default"/>
        <w:lang w:val="en-US" w:eastAsia="en-US" w:bidi="ar-SA"/>
      </w:rPr>
    </w:lvl>
    <w:lvl w:ilvl="2" w:tplc="3E08053E">
      <w:numFmt w:val="bullet"/>
      <w:lvlText w:val="•"/>
      <w:lvlJc w:val="left"/>
      <w:pPr>
        <w:ind w:left="3036" w:hanging="356"/>
      </w:pPr>
      <w:rPr>
        <w:rFonts w:hint="default"/>
        <w:lang w:val="en-US" w:eastAsia="en-US" w:bidi="ar-SA"/>
      </w:rPr>
    </w:lvl>
    <w:lvl w:ilvl="3" w:tplc="7040C964">
      <w:numFmt w:val="bullet"/>
      <w:lvlText w:val="•"/>
      <w:lvlJc w:val="left"/>
      <w:pPr>
        <w:ind w:left="3964" w:hanging="356"/>
      </w:pPr>
      <w:rPr>
        <w:rFonts w:hint="default"/>
        <w:lang w:val="en-US" w:eastAsia="en-US" w:bidi="ar-SA"/>
      </w:rPr>
    </w:lvl>
    <w:lvl w:ilvl="4" w:tplc="7A9AEED4">
      <w:numFmt w:val="bullet"/>
      <w:lvlText w:val="•"/>
      <w:lvlJc w:val="left"/>
      <w:pPr>
        <w:ind w:left="4892" w:hanging="356"/>
      </w:pPr>
      <w:rPr>
        <w:rFonts w:hint="default"/>
        <w:lang w:val="en-US" w:eastAsia="en-US" w:bidi="ar-SA"/>
      </w:rPr>
    </w:lvl>
    <w:lvl w:ilvl="5" w:tplc="0254B2B6">
      <w:numFmt w:val="bullet"/>
      <w:lvlText w:val="•"/>
      <w:lvlJc w:val="left"/>
      <w:pPr>
        <w:ind w:left="5820" w:hanging="356"/>
      </w:pPr>
      <w:rPr>
        <w:rFonts w:hint="default"/>
        <w:lang w:val="en-US" w:eastAsia="en-US" w:bidi="ar-SA"/>
      </w:rPr>
    </w:lvl>
    <w:lvl w:ilvl="6" w:tplc="9CD63AF4">
      <w:numFmt w:val="bullet"/>
      <w:lvlText w:val="•"/>
      <w:lvlJc w:val="left"/>
      <w:pPr>
        <w:ind w:left="6748" w:hanging="356"/>
      </w:pPr>
      <w:rPr>
        <w:rFonts w:hint="default"/>
        <w:lang w:val="en-US" w:eastAsia="en-US" w:bidi="ar-SA"/>
      </w:rPr>
    </w:lvl>
    <w:lvl w:ilvl="7" w:tplc="F7200CE4">
      <w:numFmt w:val="bullet"/>
      <w:lvlText w:val="•"/>
      <w:lvlJc w:val="left"/>
      <w:pPr>
        <w:ind w:left="7676" w:hanging="356"/>
      </w:pPr>
      <w:rPr>
        <w:rFonts w:hint="default"/>
        <w:lang w:val="en-US" w:eastAsia="en-US" w:bidi="ar-SA"/>
      </w:rPr>
    </w:lvl>
    <w:lvl w:ilvl="8" w:tplc="EFD6ACF6">
      <w:numFmt w:val="bullet"/>
      <w:lvlText w:val="•"/>
      <w:lvlJc w:val="left"/>
      <w:pPr>
        <w:ind w:left="8604" w:hanging="356"/>
      </w:pPr>
      <w:rPr>
        <w:rFonts w:hint="default"/>
        <w:lang w:val="en-US" w:eastAsia="en-US" w:bidi="ar-SA"/>
      </w:rPr>
    </w:lvl>
  </w:abstractNum>
  <w:abstractNum w:abstractNumId="18" w15:restartNumberingAfterBreak="0">
    <w:nsid w:val="0F485EC1"/>
    <w:multiLevelType w:val="hybridMultilevel"/>
    <w:tmpl w:val="AAA89180"/>
    <w:lvl w:ilvl="0" w:tplc="5DA4CBEC">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C30A072E">
      <w:numFmt w:val="bullet"/>
      <w:lvlText w:val="•"/>
      <w:lvlJc w:val="left"/>
      <w:pPr>
        <w:ind w:left="1352" w:hanging="245"/>
      </w:pPr>
      <w:rPr>
        <w:rFonts w:hint="default"/>
        <w:lang w:val="en-US" w:eastAsia="en-US" w:bidi="ar-SA"/>
      </w:rPr>
    </w:lvl>
    <w:lvl w:ilvl="2" w:tplc="AE86F52C">
      <w:numFmt w:val="bullet"/>
      <w:lvlText w:val="•"/>
      <w:lvlJc w:val="left"/>
      <w:pPr>
        <w:ind w:left="2364" w:hanging="245"/>
      </w:pPr>
      <w:rPr>
        <w:rFonts w:hint="default"/>
        <w:lang w:val="en-US" w:eastAsia="en-US" w:bidi="ar-SA"/>
      </w:rPr>
    </w:lvl>
    <w:lvl w:ilvl="3" w:tplc="2FBA7072">
      <w:numFmt w:val="bullet"/>
      <w:lvlText w:val="•"/>
      <w:lvlJc w:val="left"/>
      <w:pPr>
        <w:ind w:left="3376" w:hanging="245"/>
      </w:pPr>
      <w:rPr>
        <w:rFonts w:hint="default"/>
        <w:lang w:val="en-US" w:eastAsia="en-US" w:bidi="ar-SA"/>
      </w:rPr>
    </w:lvl>
    <w:lvl w:ilvl="4" w:tplc="435C6BD4">
      <w:numFmt w:val="bullet"/>
      <w:lvlText w:val="•"/>
      <w:lvlJc w:val="left"/>
      <w:pPr>
        <w:ind w:left="4388" w:hanging="245"/>
      </w:pPr>
      <w:rPr>
        <w:rFonts w:hint="default"/>
        <w:lang w:val="en-US" w:eastAsia="en-US" w:bidi="ar-SA"/>
      </w:rPr>
    </w:lvl>
    <w:lvl w:ilvl="5" w:tplc="00E8302A">
      <w:numFmt w:val="bullet"/>
      <w:lvlText w:val="•"/>
      <w:lvlJc w:val="left"/>
      <w:pPr>
        <w:ind w:left="5400" w:hanging="245"/>
      </w:pPr>
      <w:rPr>
        <w:rFonts w:hint="default"/>
        <w:lang w:val="en-US" w:eastAsia="en-US" w:bidi="ar-SA"/>
      </w:rPr>
    </w:lvl>
    <w:lvl w:ilvl="6" w:tplc="019073DC">
      <w:numFmt w:val="bullet"/>
      <w:lvlText w:val="•"/>
      <w:lvlJc w:val="left"/>
      <w:pPr>
        <w:ind w:left="6412" w:hanging="245"/>
      </w:pPr>
      <w:rPr>
        <w:rFonts w:hint="default"/>
        <w:lang w:val="en-US" w:eastAsia="en-US" w:bidi="ar-SA"/>
      </w:rPr>
    </w:lvl>
    <w:lvl w:ilvl="7" w:tplc="5C7ECF54">
      <w:numFmt w:val="bullet"/>
      <w:lvlText w:val="•"/>
      <w:lvlJc w:val="left"/>
      <w:pPr>
        <w:ind w:left="7424" w:hanging="245"/>
      </w:pPr>
      <w:rPr>
        <w:rFonts w:hint="default"/>
        <w:lang w:val="en-US" w:eastAsia="en-US" w:bidi="ar-SA"/>
      </w:rPr>
    </w:lvl>
    <w:lvl w:ilvl="8" w:tplc="3E3606E4">
      <w:numFmt w:val="bullet"/>
      <w:lvlText w:val="•"/>
      <w:lvlJc w:val="left"/>
      <w:pPr>
        <w:ind w:left="8436" w:hanging="245"/>
      </w:pPr>
      <w:rPr>
        <w:rFonts w:hint="default"/>
        <w:lang w:val="en-US" w:eastAsia="en-US" w:bidi="ar-SA"/>
      </w:rPr>
    </w:lvl>
  </w:abstractNum>
  <w:abstractNum w:abstractNumId="19" w15:restartNumberingAfterBreak="0">
    <w:nsid w:val="10C5011B"/>
    <w:multiLevelType w:val="hybridMultilevel"/>
    <w:tmpl w:val="0A1C27A4"/>
    <w:lvl w:ilvl="0" w:tplc="2848AD1E">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F4FAB714">
      <w:numFmt w:val="bullet"/>
      <w:lvlText w:val="•"/>
      <w:lvlJc w:val="left"/>
      <w:pPr>
        <w:ind w:left="1352" w:hanging="245"/>
      </w:pPr>
      <w:rPr>
        <w:rFonts w:hint="default"/>
        <w:lang w:val="en-US" w:eastAsia="en-US" w:bidi="ar-SA"/>
      </w:rPr>
    </w:lvl>
    <w:lvl w:ilvl="2" w:tplc="EA0A13DE">
      <w:numFmt w:val="bullet"/>
      <w:lvlText w:val="•"/>
      <w:lvlJc w:val="left"/>
      <w:pPr>
        <w:ind w:left="2364" w:hanging="245"/>
      </w:pPr>
      <w:rPr>
        <w:rFonts w:hint="default"/>
        <w:lang w:val="en-US" w:eastAsia="en-US" w:bidi="ar-SA"/>
      </w:rPr>
    </w:lvl>
    <w:lvl w:ilvl="3" w:tplc="9ABC914A">
      <w:numFmt w:val="bullet"/>
      <w:lvlText w:val="•"/>
      <w:lvlJc w:val="left"/>
      <w:pPr>
        <w:ind w:left="3376" w:hanging="245"/>
      </w:pPr>
      <w:rPr>
        <w:rFonts w:hint="default"/>
        <w:lang w:val="en-US" w:eastAsia="en-US" w:bidi="ar-SA"/>
      </w:rPr>
    </w:lvl>
    <w:lvl w:ilvl="4" w:tplc="39E8CD7A">
      <w:numFmt w:val="bullet"/>
      <w:lvlText w:val="•"/>
      <w:lvlJc w:val="left"/>
      <w:pPr>
        <w:ind w:left="4388" w:hanging="245"/>
      </w:pPr>
      <w:rPr>
        <w:rFonts w:hint="default"/>
        <w:lang w:val="en-US" w:eastAsia="en-US" w:bidi="ar-SA"/>
      </w:rPr>
    </w:lvl>
    <w:lvl w:ilvl="5" w:tplc="71900D98">
      <w:numFmt w:val="bullet"/>
      <w:lvlText w:val="•"/>
      <w:lvlJc w:val="left"/>
      <w:pPr>
        <w:ind w:left="5400" w:hanging="245"/>
      </w:pPr>
      <w:rPr>
        <w:rFonts w:hint="default"/>
        <w:lang w:val="en-US" w:eastAsia="en-US" w:bidi="ar-SA"/>
      </w:rPr>
    </w:lvl>
    <w:lvl w:ilvl="6" w:tplc="EABAA054">
      <w:numFmt w:val="bullet"/>
      <w:lvlText w:val="•"/>
      <w:lvlJc w:val="left"/>
      <w:pPr>
        <w:ind w:left="6412" w:hanging="245"/>
      </w:pPr>
      <w:rPr>
        <w:rFonts w:hint="default"/>
        <w:lang w:val="en-US" w:eastAsia="en-US" w:bidi="ar-SA"/>
      </w:rPr>
    </w:lvl>
    <w:lvl w:ilvl="7" w:tplc="2AEAD402">
      <w:numFmt w:val="bullet"/>
      <w:lvlText w:val="•"/>
      <w:lvlJc w:val="left"/>
      <w:pPr>
        <w:ind w:left="7424" w:hanging="245"/>
      </w:pPr>
      <w:rPr>
        <w:rFonts w:hint="default"/>
        <w:lang w:val="en-US" w:eastAsia="en-US" w:bidi="ar-SA"/>
      </w:rPr>
    </w:lvl>
    <w:lvl w:ilvl="8" w:tplc="C75CCA8E">
      <w:numFmt w:val="bullet"/>
      <w:lvlText w:val="•"/>
      <w:lvlJc w:val="left"/>
      <w:pPr>
        <w:ind w:left="8436" w:hanging="245"/>
      </w:pPr>
      <w:rPr>
        <w:rFonts w:hint="default"/>
        <w:lang w:val="en-US" w:eastAsia="en-US" w:bidi="ar-SA"/>
      </w:rPr>
    </w:lvl>
  </w:abstractNum>
  <w:abstractNum w:abstractNumId="20" w15:restartNumberingAfterBreak="0">
    <w:nsid w:val="11F812DD"/>
    <w:multiLevelType w:val="hybridMultilevel"/>
    <w:tmpl w:val="AB4CF07C"/>
    <w:lvl w:ilvl="0" w:tplc="8C4CC97C">
      <w:numFmt w:val="bullet"/>
      <w:lvlText w:val="-"/>
      <w:lvlJc w:val="left"/>
      <w:pPr>
        <w:ind w:left="333" w:hanging="123"/>
      </w:pPr>
      <w:rPr>
        <w:rFonts w:ascii="Arial" w:eastAsia="Arial" w:hAnsi="Arial" w:cs="Arial" w:hint="default"/>
        <w:b w:val="0"/>
        <w:bCs w:val="0"/>
        <w:i w:val="0"/>
        <w:iCs w:val="0"/>
        <w:w w:val="99"/>
        <w:sz w:val="20"/>
        <w:szCs w:val="20"/>
        <w:lang w:val="en-US" w:eastAsia="en-US" w:bidi="ar-SA"/>
      </w:rPr>
    </w:lvl>
    <w:lvl w:ilvl="1" w:tplc="2D186EB8">
      <w:numFmt w:val="bullet"/>
      <w:lvlText w:val="•"/>
      <w:lvlJc w:val="left"/>
      <w:pPr>
        <w:ind w:left="1352" w:hanging="123"/>
      </w:pPr>
      <w:rPr>
        <w:rFonts w:hint="default"/>
        <w:lang w:val="en-US" w:eastAsia="en-US" w:bidi="ar-SA"/>
      </w:rPr>
    </w:lvl>
    <w:lvl w:ilvl="2" w:tplc="F6AE3D06">
      <w:numFmt w:val="bullet"/>
      <w:lvlText w:val="•"/>
      <w:lvlJc w:val="left"/>
      <w:pPr>
        <w:ind w:left="2364" w:hanging="123"/>
      </w:pPr>
      <w:rPr>
        <w:rFonts w:hint="default"/>
        <w:lang w:val="en-US" w:eastAsia="en-US" w:bidi="ar-SA"/>
      </w:rPr>
    </w:lvl>
    <w:lvl w:ilvl="3" w:tplc="74CC3C74">
      <w:numFmt w:val="bullet"/>
      <w:lvlText w:val="•"/>
      <w:lvlJc w:val="left"/>
      <w:pPr>
        <w:ind w:left="3376" w:hanging="123"/>
      </w:pPr>
      <w:rPr>
        <w:rFonts w:hint="default"/>
        <w:lang w:val="en-US" w:eastAsia="en-US" w:bidi="ar-SA"/>
      </w:rPr>
    </w:lvl>
    <w:lvl w:ilvl="4" w:tplc="8EC21E86">
      <w:numFmt w:val="bullet"/>
      <w:lvlText w:val="•"/>
      <w:lvlJc w:val="left"/>
      <w:pPr>
        <w:ind w:left="4388" w:hanging="123"/>
      </w:pPr>
      <w:rPr>
        <w:rFonts w:hint="default"/>
        <w:lang w:val="en-US" w:eastAsia="en-US" w:bidi="ar-SA"/>
      </w:rPr>
    </w:lvl>
    <w:lvl w:ilvl="5" w:tplc="4866C884">
      <w:numFmt w:val="bullet"/>
      <w:lvlText w:val="•"/>
      <w:lvlJc w:val="left"/>
      <w:pPr>
        <w:ind w:left="5400" w:hanging="123"/>
      </w:pPr>
      <w:rPr>
        <w:rFonts w:hint="default"/>
        <w:lang w:val="en-US" w:eastAsia="en-US" w:bidi="ar-SA"/>
      </w:rPr>
    </w:lvl>
    <w:lvl w:ilvl="6" w:tplc="ED48838C">
      <w:numFmt w:val="bullet"/>
      <w:lvlText w:val="•"/>
      <w:lvlJc w:val="left"/>
      <w:pPr>
        <w:ind w:left="6412" w:hanging="123"/>
      </w:pPr>
      <w:rPr>
        <w:rFonts w:hint="default"/>
        <w:lang w:val="en-US" w:eastAsia="en-US" w:bidi="ar-SA"/>
      </w:rPr>
    </w:lvl>
    <w:lvl w:ilvl="7" w:tplc="071032A0">
      <w:numFmt w:val="bullet"/>
      <w:lvlText w:val="•"/>
      <w:lvlJc w:val="left"/>
      <w:pPr>
        <w:ind w:left="7424" w:hanging="123"/>
      </w:pPr>
      <w:rPr>
        <w:rFonts w:hint="default"/>
        <w:lang w:val="en-US" w:eastAsia="en-US" w:bidi="ar-SA"/>
      </w:rPr>
    </w:lvl>
    <w:lvl w:ilvl="8" w:tplc="7F72C578">
      <w:numFmt w:val="bullet"/>
      <w:lvlText w:val="•"/>
      <w:lvlJc w:val="left"/>
      <w:pPr>
        <w:ind w:left="8436" w:hanging="123"/>
      </w:pPr>
      <w:rPr>
        <w:rFonts w:hint="default"/>
        <w:lang w:val="en-US" w:eastAsia="en-US" w:bidi="ar-SA"/>
      </w:rPr>
    </w:lvl>
  </w:abstractNum>
  <w:abstractNum w:abstractNumId="21" w15:restartNumberingAfterBreak="0">
    <w:nsid w:val="13A00FB1"/>
    <w:multiLevelType w:val="hybridMultilevel"/>
    <w:tmpl w:val="52005558"/>
    <w:lvl w:ilvl="0" w:tplc="A3D00742">
      <w:start w:val="1"/>
      <w:numFmt w:val="upperLetter"/>
      <w:lvlText w:val="(%1)"/>
      <w:lvlJc w:val="left"/>
      <w:pPr>
        <w:ind w:left="3700" w:hanging="389"/>
        <w:jc w:val="left"/>
      </w:pPr>
      <w:rPr>
        <w:rFonts w:ascii="Arial" w:eastAsia="Arial" w:hAnsi="Arial" w:cs="Arial" w:hint="default"/>
        <w:b/>
        <w:bCs/>
        <w:i w:val="0"/>
        <w:iCs w:val="0"/>
        <w:w w:val="99"/>
        <w:sz w:val="20"/>
        <w:szCs w:val="20"/>
        <w:lang w:val="en-US" w:eastAsia="en-US" w:bidi="ar-SA"/>
      </w:rPr>
    </w:lvl>
    <w:lvl w:ilvl="1" w:tplc="DB829C48">
      <w:numFmt w:val="bullet"/>
      <w:lvlText w:val="•"/>
      <w:lvlJc w:val="left"/>
      <w:pPr>
        <w:ind w:left="4376" w:hanging="389"/>
      </w:pPr>
      <w:rPr>
        <w:rFonts w:hint="default"/>
        <w:lang w:val="en-US" w:eastAsia="en-US" w:bidi="ar-SA"/>
      </w:rPr>
    </w:lvl>
    <w:lvl w:ilvl="2" w:tplc="053E700A">
      <w:numFmt w:val="bullet"/>
      <w:lvlText w:val="•"/>
      <w:lvlJc w:val="left"/>
      <w:pPr>
        <w:ind w:left="5052" w:hanging="389"/>
      </w:pPr>
      <w:rPr>
        <w:rFonts w:hint="default"/>
        <w:lang w:val="en-US" w:eastAsia="en-US" w:bidi="ar-SA"/>
      </w:rPr>
    </w:lvl>
    <w:lvl w:ilvl="3" w:tplc="B980FD9C">
      <w:numFmt w:val="bullet"/>
      <w:lvlText w:val="•"/>
      <w:lvlJc w:val="left"/>
      <w:pPr>
        <w:ind w:left="5728" w:hanging="389"/>
      </w:pPr>
      <w:rPr>
        <w:rFonts w:hint="default"/>
        <w:lang w:val="en-US" w:eastAsia="en-US" w:bidi="ar-SA"/>
      </w:rPr>
    </w:lvl>
    <w:lvl w:ilvl="4" w:tplc="E5E4E648">
      <w:numFmt w:val="bullet"/>
      <w:lvlText w:val="•"/>
      <w:lvlJc w:val="left"/>
      <w:pPr>
        <w:ind w:left="6404" w:hanging="389"/>
      </w:pPr>
      <w:rPr>
        <w:rFonts w:hint="default"/>
        <w:lang w:val="en-US" w:eastAsia="en-US" w:bidi="ar-SA"/>
      </w:rPr>
    </w:lvl>
    <w:lvl w:ilvl="5" w:tplc="E31069E8">
      <w:numFmt w:val="bullet"/>
      <w:lvlText w:val="•"/>
      <w:lvlJc w:val="left"/>
      <w:pPr>
        <w:ind w:left="7080" w:hanging="389"/>
      </w:pPr>
      <w:rPr>
        <w:rFonts w:hint="default"/>
        <w:lang w:val="en-US" w:eastAsia="en-US" w:bidi="ar-SA"/>
      </w:rPr>
    </w:lvl>
    <w:lvl w:ilvl="6" w:tplc="43FA43C0">
      <w:numFmt w:val="bullet"/>
      <w:lvlText w:val="•"/>
      <w:lvlJc w:val="left"/>
      <w:pPr>
        <w:ind w:left="7756" w:hanging="389"/>
      </w:pPr>
      <w:rPr>
        <w:rFonts w:hint="default"/>
        <w:lang w:val="en-US" w:eastAsia="en-US" w:bidi="ar-SA"/>
      </w:rPr>
    </w:lvl>
    <w:lvl w:ilvl="7" w:tplc="A8600ED8">
      <w:numFmt w:val="bullet"/>
      <w:lvlText w:val="•"/>
      <w:lvlJc w:val="left"/>
      <w:pPr>
        <w:ind w:left="8432" w:hanging="389"/>
      </w:pPr>
      <w:rPr>
        <w:rFonts w:hint="default"/>
        <w:lang w:val="en-US" w:eastAsia="en-US" w:bidi="ar-SA"/>
      </w:rPr>
    </w:lvl>
    <w:lvl w:ilvl="8" w:tplc="F13052AC">
      <w:numFmt w:val="bullet"/>
      <w:lvlText w:val="•"/>
      <w:lvlJc w:val="left"/>
      <w:pPr>
        <w:ind w:left="9108" w:hanging="389"/>
      </w:pPr>
      <w:rPr>
        <w:rFonts w:hint="default"/>
        <w:lang w:val="en-US" w:eastAsia="en-US" w:bidi="ar-SA"/>
      </w:rPr>
    </w:lvl>
  </w:abstractNum>
  <w:abstractNum w:abstractNumId="22" w15:restartNumberingAfterBreak="0">
    <w:nsid w:val="146A47AE"/>
    <w:multiLevelType w:val="hybridMultilevel"/>
    <w:tmpl w:val="62D8778E"/>
    <w:lvl w:ilvl="0" w:tplc="28CA5750">
      <w:start w:val="1"/>
      <w:numFmt w:val="lowerLetter"/>
      <w:lvlText w:val="(%1)"/>
      <w:lvlJc w:val="left"/>
      <w:pPr>
        <w:ind w:left="820" w:hanging="355"/>
        <w:jc w:val="left"/>
      </w:pPr>
      <w:rPr>
        <w:rFonts w:ascii="Arial" w:eastAsia="Arial" w:hAnsi="Arial" w:cs="Arial" w:hint="default"/>
        <w:b/>
        <w:bCs/>
        <w:i w:val="0"/>
        <w:iCs w:val="0"/>
        <w:spacing w:val="-1"/>
        <w:w w:val="99"/>
        <w:sz w:val="20"/>
        <w:szCs w:val="20"/>
        <w:lang w:val="en-US" w:eastAsia="en-US" w:bidi="ar-SA"/>
      </w:rPr>
    </w:lvl>
    <w:lvl w:ilvl="1" w:tplc="318886DC">
      <w:numFmt w:val="bullet"/>
      <w:lvlText w:val="•"/>
      <w:lvlJc w:val="left"/>
      <w:pPr>
        <w:ind w:left="1784" w:hanging="355"/>
      </w:pPr>
      <w:rPr>
        <w:rFonts w:hint="default"/>
        <w:lang w:val="en-US" w:eastAsia="en-US" w:bidi="ar-SA"/>
      </w:rPr>
    </w:lvl>
    <w:lvl w:ilvl="2" w:tplc="04BCE93C">
      <w:numFmt w:val="bullet"/>
      <w:lvlText w:val="•"/>
      <w:lvlJc w:val="left"/>
      <w:pPr>
        <w:ind w:left="2748" w:hanging="355"/>
      </w:pPr>
      <w:rPr>
        <w:rFonts w:hint="default"/>
        <w:lang w:val="en-US" w:eastAsia="en-US" w:bidi="ar-SA"/>
      </w:rPr>
    </w:lvl>
    <w:lvl w:ilvl="3" w:tplc="447EE43E">
      <w:numFmt w:val="bullet"/>
      <w:lvlText w:val="•"/>
      <w:lvlJc w:val="left"/>
      <w:pPr>
        <w:ind w:left="3712" w:hanging="355"/>
      </w:pPr>
      <w:rPr>
        <w:rFonts w:hint="default"/>
        <w:lang w:val="en-US" w:eastAsia="en-US" w:bidi="ar-SA"/>
      </w:rPr>
    </w:lvl>
    <w:lvl w:ilvl="4" w:tplc="E44027CC">
      <w:numFmt w:val="bullet"/>
      <w:lvlText w:val="•"/>
      <w:lvlJc w:val="left"/>
      <w:pPr>
        <w:ind w:left="4676" w:hanging="355"/>
      </w:pPr>
      <w:rPr>
        <w:rFonts w:hint="default"/>
        <w:lang w:val="en-US" w:eastAsia="en-US" w:bidi="ar-SA"/>
      </w:rPr>
    </w:lvl>
    <w:lvl w:ilvl="5" w:tplc="07943BB2">
      <w:numFmt w:val="bullet"/>
      <w:lvlText w:val="•"/>
      <w:lvlJc w:val="left"/>
      <w:pPr>
        <w:ind w:left="5640" w:hanging="355"/>
      </w:pPr>
      <w:rPr>
        <w:rFonts w:hint="default"/>
        <w:lang w:val="en-US" w:eastAsia="en-US" w:bidi="ar-SA"/>
      </w:rPr>
    </w:lvl>
    <w:lvl w:ilvl="6" w:tplc="AEF432B8">
      <w:numFmt w:val="bullet"/>
      <w:lvlText w:val="•"/>
      <w:lvlJc w:val="left"/>
      <w:pPr>
        <w:ind w:left="6604" w:hanging="355"/>
      </w:pPr>
      <w:rPr>
        <w:rFonts w:hint="default"/>
        <w:lang w:val="en-US" w:eastAsia="en-US" w:bidi="ar-SA"/>
      </w:rPr>
    </w:lvl>
    <w:lvl w:ilvl="7" w:tplc="1780D3D6">
      <w:numFmt w:val="bullet"/>
      <w:lvlText w:val="•"/>
      <w:lvlJc w:val="left"/>
      <w:pPr>
        <w:ind w:left="7568" w:hanging="355"/>
      </w:pPr>
      <w:rPr>
        <w:rFonts w:hint="default"/>
        <w:lang w:val="en-US" w:eastAsia="en-US" w:bidi="ar-SA"/>
      </w:rPr>
    </w:lvl>
    <w:lvl w:ilvl="8" w:tplc="73368298">
      <w:numFmt w:val="bullet"/>
      <w:lvlText w:val="•"/>
      <w:lvlJc w:val="left"/>
      <w:pPr>
        <w:ind w:left="8532" w:hanging="355"/>
      </w:pPr>
      <w:rPr>
        <w:rFonts w:hint="default"/>
        <w:lang w:val="en-US" w:eastAsia="en-US" w:bidi="ar-SA"/>
      </w:rPr>
    </w:lvl>
  </w:abstractNum>
  <w:abstractNum w:abstractNumId="23" w15:restartNumberingAfterBreak="0">
    <w:nsid w:val="14704935"/>
    <w:multiLevelType w:val="hybridMultilevel"/>
    <w:tmpl w:val="65A8594E"/>
    <w:lvl w:ilvl="0" w:tplc="79F41196">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F216E240">
      <w:start w:val="1"/>
      <w:numFmt w:val="decimal"/>
      <w:lvlText w:val="(%2)"/>
      <w:lvlJc w:val="left"/>
      <w:pPr>
        <w:ind w:left="1900" w:hanging="245"/>
        <w:jc w:val="right"/>
      </w:pPr>
      <w:rPr>
        <w:rFonts w:ascii="Arial" w:eastAsia="Arial" w:hAnsi="Arial" w:cs="Arial" w:hint="default"/>
        <w:b/>
        <w:bCs/>
        <w:i w:val="0"/>
        <w:iCs w:val="0"/>
        <w:spacing w:val="-1"/>
        <w:w w:val="99"/>
        <w:sz w:val="18"/>
        <w:szCs w:val="18"/>
        <w:lang w:val="en-US" w:eastAsia="en-US" w:bidi="ar-SA"/>
      </w:rPr>
    </w:lvl>
    <w:lvl w:ilvl="2" w:tplc="54384B60">
      <w:start w:val="1"/>
      <w:numFmt w:val="upperLetter"/>
      <w:lvlText w:val="(%3)"/>
      <w:lvlJc w:val="left"/>
      <w:pPr>
        <w:ind w:left="2649" w:hanging="389"/>
        <w:jc w:val="left"/>
      </w:pPr>
      <w:rPr>
        <w:rFonts w:ascii="Arial" w:eastAsia="Arial" w:hAnsi="Arial" w:cs="Arial" w:hint="default"/>
        <w:b/>
        <w:bCs/>
        <w:i w:val="0"/>
        <w:iCs w:val="0"/>
        <w:w w:val="99"/>
        <w:sz w:val="20"/>
        <w:szCs w:val="20"/>
        <w:lang w:val="en-US" w:eastAsia="en-US" w:bidi="ar-SA"/>
      </w:rPr>
    </w:lvl>
    <w:lvl w:ilvl="3" w:tplc="F3689CB6">
      <w:numFmt w:val="bullet"/>
      <w:lvlText w:val="•"/>
      <w:lvlJc w:val="left"/>
      <w:pPr>
        <w:ind w:left="3617" w:hanging="389"/>
      </w:pPr>
      <w:rPr>
        <w:rFonts w:hint="default"/>
        <w:lang w:val="en-US" w:eastAsia="en-US" w:bidi="ar-SA"/>
      </w:rPr>
    </w:lvl>
    <w:lvl w:ilvl="4" w:tplc="81CC0BE8">
      <w:numFmt w:val="bullet"/>
      <w:lvlText w:val="•"/>
      <w:lvlJc w:val="left"/>
      <w:pPr>
        <w:ind w:left="4595" w:hanging="389"/>
      </w:pPr>
      <w:rPr>
        <w:rFonts w:hint="default"/>
        <w:lang w:val="en-US" w:eastAsia="en-US" w:bidi="ar-SA"/>
      </w:rPr>
    </w:lvl>
    <w:lvl w:ilvl="5" w:tplc="0FA811D8">
      <w:numFmt w:val="bullet"/>
      <w:lvlText w:val="•"/>
      <w:lvlJc w:val="left"/>
      <w:pPr>
        <w:ind w:left="5572" w:hanging="389"/>
      </w:pPr>
      <w:rPr>
        <w:rFonts w:hint="default"/>
        <w:lang w:val="en-US" w:eastAsia="en-US" w:bidi="ar-SA"/>
      </w:rPr>
    </w:lvl>
    <w:lvl w:ilvl="6" w:tplc="E49E3766">
      <w:numFmt w:val="bullet"/>
      <w:lvlText w:val="•"/>
      <w:lvlJc w:val="left"/>
      <w:pPr>
        <w:ind w:left="6550" w:hanging="389"/>
      </w:pPr>
      <w:rPr>
        <w:rFonts w:hint="default"/>
        <w:lang w:val="en-US" w:eastAsia="en-US" w:bidi="ar-SA"/>
      </w:rPr>
    </w:lvl>
    <w:lvl w:ilvl="7" w:tplc="AD9A9AD0">
      <w:numFmt w:val="bullet"/>
      <w:lvlText w:val="•"/>
      <w:lvlJc w:val="left"/>
      <w:pPr>
        <w:ind w:left="7527" w:hanging="389"/>
      </w:pPr>
      <w:rPr>
        <w:rFonts w:hint="default"/>
        <w:lang w:val="en-US" w:eastAsia="en-US" w:bidi="ar-SA"/>
      </w:rPr>
    </w:lvl>
    <w:lvl w:ilvl="8" w:tplc="8C645794">
      <w:numFmt w:val="bullet"/>
      <w:lvlText w:val="•"/>
      <w:lvlJc w:val="left"/>
      <w:pPr>
        <w:ind w:left="8505" w:hanging="389"/>
      </w:pPr>
      <w:rPr>
        <w:rFonts w:hint="default"/>
        <w:lang w:val="en-US" w:eastAsia="en-US" w:bidi="ar-SA"/>
      </w:rPr>
    </w:lvl>
  </w:abstractNum>
  <w:abstractNum w:abstractNumId="24" w15:restartNumberingAfterBreak="0">
    <w:nsid w:val="14D865B1"/>
    <w:multiLevelType w:val="hybridMultilevel"/>
    <w:tmpl w:val="F566CFAE"/>
    <w:lvl w:ilvl="0" w:tplc="F0C8BBBC">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BB808F8A">
      <w:start w:val="1"/>
      <w:numFmt w:val="decimal"/>
      <w:lvlText w:val="(%2)"/>
      <w:lvlJc w:val="left"/>
      <w:pPr>
        <w:ind w:left="1535" w:hanging="355"/>
        <w:jc w:val="left"/>
      </w:pPr>
      <w:rPr>
        <w:rFonts w:ascii="Arial" w:eastAsia="Arial" w:hAnsi="Arial" w:cs="Arial" w:hint="default"/>
        <w:b/>
        <w:bCs/>
        <w:i w:val="0"/>
        <w:iCs w:val="0"/>
        <w:spacing w:val="-1"/>
        <w:w w:val="99"/>
        <w:sz w:val="20"/>
        <w:szCs w:val="20"/>
        <w:lang w:val="en-US" w:eastAsia="en-US" w:bidi="ar-SA"/>
      </w:rPr>
    </w:lvl>
    <w:lvl w:ilvl="2" w:tplc="25A491FA">
      <w:numFmt w:val="bullet"/>
      <w:lvlText w:val="•"/>
      <w:lvlJc w:val="left"/>
      <w:pPr>
        <w:ind w:left="1900" w:hanging="355"/>
      </w:pPr>
      <w:rPr>
        <w:rFonts w:hint="default"/>
        <w:lang w:val="en-US" w:eastAsia="en-US" w:bidi="ar-SA"/>
      </w:rPr>
    </w:lvl>
    <w:lvl w:ilvl="3" w:tplc="981012B0">
      <w:numFmt w:val="bullet"/>
      <w:lvlText w:val="•"/>
      <w:lvlJc w:val="left"/>
      <w:pPr>
        <w:ind w:left="2970" w:hanging="355"/>
      </w:pPr>
      <w:rPr>
        <w:rFonts w:hint="default"/>
        <w:lang w:val="en-US" w:eastAsia="en-US" w:bidi="ar-SA"/>
      </w:rPr>
    </w:lvl>
    <w:lvl w:ilvl="4" w:tplc="50AC47C4">
      <w:numFmt w:val="bullet"/>
      <w:lvlText w:val="•"/>
      <w:lvlJc w:val="left"/>
      <w:pPr>
        <w:ind w:left="4040" w:hanging="355"/>
      </w:pPr>
      <w:rPr>
        <w:rFonts w:hint="default"/>
        <w:lang w:val="en-US" w:eastAsia="en-US" w:bidi="ar-SA"/>
      </w:rPr>
    </w:lvl>
    <w:lvl w:ilvl="5" w:tplc="96D293B8">
      <w:numFmt w:val="bullet"/>
      <w:lvlText w:val="•"/>
      <w:lvlJc w:val="left"/>
      <w:pPr>
        <w:ind w:left="5110" w:hanging="355"/>
      </w:pPr>
      <w:rPr>
        <w:rFonts w:hint="default"/>
        <w:lang w:val="en-US" w:eastAsia="en-US" w:bidi="ar-SA"/>
      </w:rPr>
    </w:lvl>
    <w:lvl w:ilvl="6" w:tplc="6CC8D2B8">
      <w:numFmt w:val="bullet"/>
      <w:lvlText w:val="•"/>
      <w:lvlJc w:val="left"/>
      <w:pPr>
        <w:ind w:left="6180" w:hanging="355"/>
      </w:pPr>
      <w:rPr>
        <w:rFonts w:hint="default"/>
        <w:lang w:val="en-US" w:eastAsia="en-US" w:bidi="ar-SA"/>
      </w:rPr>
    </w:lvl>
    <w:lvl w:ilvl="7" w:tplc="6EE6D1A6">
      <w:numFmt w:val="bullet"/>
      <w:lvlText w:val="•"/>
      <w:lvlJc w:val="left"/>
      <w:pPr>
        <w:ind w:left="7250" w:hanging="355"/>
      </w:pPr>
      <w:rPr>
        <w:rFonts w:hint="default"/>
        <w:lang w:val="en-US" w:eastAsia="en-US" w:bidi="ar-SA"/>
      </w:rPr>
    </w:lvl>
    <w:lvl w:ilvl="8" w:tplc="7F2C18EC">
      <w:numFmt w:val="bullet"/>
      <w:lvlText w:val="•"/>
      <w:lvlJc w:val="left"/>
      <w:pPr>
        <w:ind w:left="8320" w:hanging="355"/>
      </w:pPr>
      <w:rPr>
        <w:rFonts w:hint="default"/>
        <w:lang w:val="en-US" w:eastAsia="en-US" w:bidi="ar-SA"/>
      </w:rPr>
    </w:lvl>
  </w:abstractNum>
  <w:abstractNum w:abstractNumId="25" w15:restartNumberingAfterBreak="0">
    <w:nsid w:val="14E24B4E"/>
    <w:multiLevelType w:val="hybridMultilevel"/>
    <w:tmpl w:val="78AAB7D6"/>
    <w:lvl w:ilvl="0" w:tplc="10EC7A20">
      <w:start w:val="1"/>
      <w:numFmt w:val="lowerLetter"/>
      <w:lvlText w:val="(%1)"/>
      <w:lvlJc w:val="left"/>
      <w:pPr>
        <w:ind w:left="820" w:hanging="245"/>
        <w:jc w:val="left"/>
      </w:pPr>
      <w:rPr>
        <w:rFonts w:ascii="Arial" w:eastAsia="Arial" w:hAnsi="Arial" w:cs="Arial" w:hint="default"/>
        <w:b/>
        <w:bCs/>
        <w:i w:val="0"/>
        <w:iCs w:val="0"/>
        <w:spacing w:val="-1"/>
        <w:w w:val="99"/>
        <w:sz w:val="18"/>
        <w:szCs w:val="18"/>
        <w:lang w:val="en-US" w:eastAsia="en-US" w:bidi="ar-SA"/>
      </w:rPr>
    </w:lvl>
    <w:lvl w:ilvl="1" w:tplc="8E5A8E2C">
      <w:start w:val="1"/>
      <w:numFmt w:val="upperLetter"/>
      <w:lvlText w:val="(%2)"/>
      <w:lvlJc w:val="left"/>
      <w:pPr>
        <w:ind w:left="1180" w:hanging="389"/>
        <w:jc w:val="left"/>
      </w:pPr>
      <w:rPr>
        <w:rFonts w:ascii="Arial" w:eastAsia="Arial" w:hAnsi="Arial" w:cs="Arial" w:hint="default"/>
        <w:b/>
        <w:bCs/>
        <w:i w:val="0"/>
        <w:iCs w:val="0"/>
        <w:w w:val="99"/>
        <w:sz w:val="20"/>
        <w:szCs w:val="20"/>
        <w:lang w:val="en-US" w:eastAsia="en-US" w:bidi="ar-SA"/>
      </w:rPr>
    </w:lvl>
    <w:lvl w:ilvl="2" w:tplc="BEDC9C28">
      <w:numFmt w:val="bullet"/>
      <w:lvlText w:val="•"/>
      <w:lvlJc w:val="left"/>
      <w:pPr>
        <w:ind w:left="2211" w:hanging="389"/>
      </w:pPr>
      <w:rPr>
        <w:rFonts w:hint="default"/>
        <w:lang w:val="en-US" w:eastAsia="en-US" w:bidi="ar-SA"/>
      </w:rPr>
    </w:lvl>
    <w:lvl w:ilvl="3" w:tplc="14DA73AA">
      <w:numFmt w:val="bullet"/>
      <w:lvlText w:val="•"/>
      <w:lvlJc w:val="left"/>
      <w:pPr>
        <w:ind w:left="3242" w:hanging="389"/>
      </w:pPr>
      <w:rPr>
        <w:rFonts w:hint="default"/>
        <w:lang w:val="en-US" w:eastAsia="en-US" w:bidi="ar-SA"/>
      </w:rPr>
    </w:lvl>
    <w:lvl w:ilvl="4" w:tplc="B40478D4">
      <w:numFmt w:val="bullet"/>
      <w:lvlText w:val="•"/>
      <w:lvlJc w:val="left"/>
      <w:pPr>
        <w:ind w:left="4273" w:hanging="389"/>
      </w:pPr>
      <w:rPr>
        <w:rFonts w:hint="default"/>
        <w:lang w:val="en-US" w:eastAsia="en-US" w:bidi="ar-SA"/>
      </w:rPr>
    </w:lvl>
    <w:lvl w:ilvl="5" w:tplc="F02E970E">
      <w:numFmt w:val="bullet"/>
      <w:lvlText w:val="•"/>
      <w:lvlJc w:val="left"/>
      <w:pPr>
        <w:ind w:left="5304" w:hanging="389"/>
      </w:pPr>
      <w:rPr>
        <w:rFonts w:hint="default"/>
        <w:lang w:val="en-US" w:eastAsia="en-US" w:bidi="ar-SA"/>
      </w:rPr>
    </w:lvl>
    <w:lvl w:ilvl="6" w:tplc="6ABE6E56">
      <w:numFmt w:val="bullet"/>
      <w:lvlText w:val="•"/>
      <w:lvlJc w:val="left"/>
      <w:pPr>
        <w:ind w:left="6335" w:hanging="389"/>
      </w:pPr>
      <w:rPr>
        <w:rFonts w:hint="default"/>
        <w:lang w:val="en-US" w:eastAsia="en-US" w:bidi="ar-SA"/>
      </w:rPr>
    </w:lvl>
    <w:lvl w:ilvl="7" w:tplc="4F84070C">
      <w:numFmt w:val="bullet"/>
      <w:lvlText w:val="•"/>
      <w:lvlJc w:val="left"/>
      <w:pPr>
        <w:ind w:left="7366" w:hanging="389"/>
      </w:pPr>
      <w:rPr>
        <w:rFonts w:hint="default"/>
        <w:lang w:val="en-US" w:eastAsia="en-US" w:bidi="ar-SA"/>
      </w:rPr>
    </w:lvl>
    <w:lvl w:ilvl="8" w:tplc="BBB48B34">
      <w:numFmt w:val="bullet"/>
      <w:lvlText w:val="•"/>
      <w:lvlJc w:val="left"/>
      <w:pPr>
        <w:ind w:left="8397" w:hanging="389"/>
      </w:pPr>
      <w:rPr>
        <w:rFonts w:hint="default"/>
        <w:lang w:val="en-US" w:eastAsia="en-US" w:bidi="ar-SA"/>
      </w:rPr>
    </w:lvl>
  </w:abstractNum>
  <w:abstractNum w:abstractNumId="26" w15:restartNumberingAfterBreak="0">
    <w:nsid w:val="15853B2B"/>
    <w:multiLevelType w:val="hybridMultilevel"/>
    <w:tmpl w:val="476ECE06"/>
    <w:lvl w:ilvl="0" w:tplc="3E1E8160">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BC688BEC">
      <w:start w:val="1"/>
      <w:numFmt w:val="decimal"/>
      <w:lvlText w:val="(%2)"/>
      <w:lvlJc w:val="left"/>
      <w:pPr>
        <w:ind w:left="820" w:hanging="245"/>
        <w:jc w:val="right"/>
      </w:pPr>
      <w:rPr>
        <w:rFonts w:ascii="Arial" w:eastAsia="Arial" w:hAnsi="Arial" w:cs="Arial" w:hint="default"/>
        <w:b/>
        <w:bCs/>
        <w:i w:val="0"/>
        <w:iCs w:val="0"/>
        <w:spacing w:val="-1"/>
        <w:w w:val="99"/>
        <w:sz w:val="18"/>
        <w:szCs w:val="18"/>
        <w:lang w:val="en-US" w:eastAsia="en-US" w:bidi="ar-SA"/>
      </w:rPr>
    </w:lvl>
    <w:lvl w:ilvl="2" w:tplc="61D46840">
      <w:numFmt w:val="bullet"/>
      <w:lvlText w:val="•"/>
      <w:lvlJc w:val="left"/>
      <w:pPr>
        <w:ind w:left="1180" w:hanging="245"/>
      </w:pPr>
      <w:rPr>
        <w:rFonts w:hint="default"/>
        <w:lang w:val="en-US" w:eastAsia="en-US" w:bidi="ar-SA"/>
      </w:rPr>
    </w:lvl>
    <w:lvl w:ilvl="3" w:tplc="C4A21F94">
      <w:numFmt w:val="bullet"/>
      <w:lvlText w:val="•"/>
      <w:lvlJc w:val="left"/>
      <w:pPr>
        <w:ind w:left="2340" w:hanging="245"/>
      </w:pPr>
      <w:rPr>
        <w:rFonts w:hint="default"/>
        <w:lang w:val="en-US" w:eastAsia="en-US" w:bidi="ar-SA"/>
      </w:rPr>
    </w:lvl>
    <w:lvl w:ilvl="4" w:tplc="E25C9A76">
      <w:numFmt w:val="bullet"/>
      <w:lvlText w:val="•"/>
      <w:lvlJc w:val="left"/>
      <w:pPr>
        <w:ind w:left="3500" w:hanging="245"/>
      </w:pPr>
      <w:rPr>
        <w:rFonts w:hint="default"/>
        <w:lang w:val="en-US" w:eastAsia="en-US" w:bidi="ar-SA"/>
      </w:rPr>
    </w:lvl>
    <w:lvl w:ilvl="5" w:tplc="41106AC2">
      <w:numFmt w:val="bullet"/>
      <w:lvlText w:val="•"/>
      <w:lvlJc w:val="left"/>
      <w:pPr>
        <w:ind w:left="4660" w:hanging="245"/>
      </w:pPr>
      <w:rPr>
        <w:rFonts w:hint="default"/>
        <w:lang w:val="en-US" w:eastAsia="en-US" w:bidi="ar-SA"/>
      </w:rPr>
    </w:lvl>
    <w:lvl w:ilvl="6" w:tplc="2890A0EC">
      <w:numFmt w:val="bullet"/>
      <w:lvlText w:val="•"/>
      <w:lvlJc w:val="left"/>
      <w:pPr>
        <w:ind w:left="5820" w:hanging="245"/>
      </w:pPr>
      <w:rPr>
        <w:rFonts w:hint="default"/>
        <w:lang w:val="en-US" w:eastAsia="en-US" w:bidi="ar-SA"/>
      </w:rPr>
    </w:lvl>
    <w:lvl w:ilvl="7" w:tplc="305A423C">
      <w:numFmt w:val="bullet"/>
      <w:lvlText w:val="•"/>
      <w:lvlJc w:val="left"/>
      <w:pPr>
        <w:ind w:left="6980" w:hanging="245"/>
      </w:pPr>
      <w:rPr>
        <w:rFonts w:hint="default"/>
        <w:lang w:val="en-US" w:eastAsia="en-US" w:bidi="ar-SA"/>
      </w:rPr>
    </w:lvl>
    <w:lvl w:ilvl="8" w:tplc="8D32354C">
      <w:numFmt w:val="bullet"/>
      <w:lvlText w:val="•"/>
      <w:lvlJc w:val="left"/>
      <w:pPr>
        <w:ind w:left="8140" w:hanging="245"/>
      </w:pPr>
      <w:rPr>
        <w:rFonts w:hint="default"/>
        <w:lang w:val="en-US" w:eastAsia="en-US" w:bidi="ar-SA"/>
      </w:rPr>
    </w:lvl>
  </w:abstractNum>
  <w:abstractNum w:abstractNumId="27" w15:restartNumberingAfterBreak="0">
    <w:nsid w:val="15CC63BC"/>
    <w:multiLevelType w:val="hybridMultilevel"/>
    <w:tmpl w:val="CE120A36"/>
    <w:lvl w:ilvl="0" w:tplc="3842C2E0">
      <w:start w:val="1"/>
      <w:numFmt w:val="decimal"/>
      <w:lvlText w:val="(%1)"/>
      <w:lvlJc w:val="left"/>
      <w:pPr>
        <w:ind w:left="1540" w:hanging="356"/>
        <w:jc w:val="left"/>
      </w:pPr>
      <w:rPr>
        <w:rFonts w:ascii="Arial" w:eastAsia="Arial" w:hAnsi="Arial" w:cs="Arial" w:hint="default"/>
        <w:b/>
        <w:bCs/>
        <w:i w:val="0"/>
        <w:iCs w:val="0"/>
        <w:spacing w:val="-1"/>
        <w:w w:val="99"/>
        <w:sz w:val="20"/>
        <w:szCs w:val="20"/>
        <w:lang w:val="en-US" w:eastAsia="en-US" w:bidi="ar-SA"/>
      </w:rPr>
    </w:lvl>
    <w:lvl w:ilvl="1" w:tplc="C242D512">
      <w:numFmt w:val="bullet"/>
      <w:lvlText w:val="•"/>
      <w:lvlJc w:val="left"/>
      <w:pPr>
        <w:ind w:left="2432" w:hanging="356"/>
      </w:pPr>
      <w:rPr>
        <w:rFonts w:hint="default"/>
        <w:lang w:val="en-US" w:eastAsia="en-US" w:bidi="ar-SA"/>
      </w:rPr>
    </w:lvl>
    <w:lvl w:ilvl="2" w:tplc="B0BEE15C">
      <w:numFmt w:val="bullet"/>
      <w:lvlText w:val="•"/>
      <w:lvlJc w:val="left"/>
      <w:pPr>
        <w:ind w:left="3324" w:hanging="356"/>
      </w:pPr>
      <w:rPr>
        <w:rFonts w:hint="default"/>
        <w:lang w:val="en-US" w:eastAsia="en-US" w:bidi="ar-SA"/>
      </w:rPr>
    </w:lvl>
    <w:lvl w:ilvl="3" w:tplc="28E43A62">
      <w:numFmt w:val="bullet"/>
      <w:lvlText w:val="•"/>
      <w:lvlJc w:val="left"/>
      <w:pPr>
        <w:ind w:left="4216" w:hanging="356"/>
      </w:pPr>
      <w:rPr>
        <w:rFonts w:hint="default"/>
        <w:lang w:val="en-US" w:eastAsia="en-US" w:bidi="ar-SA"/>
      </w:rPr>
    </w:lvl>
    <w:lvl w:ilvl="4" w:tplc="1E0AEA3A">
      <w:numFmt w:val="bullet"/>
      <w:lvlText w:val="•"/>
      <w:lvlJc w:val="left"/>
      <w:pPr>
        <w:ind w:left="5108" w:hanging="356"/>
      </w:pPr>
      <w:rPr>
        <w:rFonts w:hint="default"/>
        <w:lang w:val="en-US" w:eastAsia="en-US" w:bidi="ar-SA"/>
      </w:rPr>
    </w:lvl>
    <w:lvl w:ilvl="5" w:tplc="5D3EA3E6">
      <w:numFmt w:val="bullet"/>
      <w:lvlText w:val="•"/>
      <w:lvlJc w:val="left"/>
      <w:pPr>
        <w:ind w:left="6000" w:hanging="356"/>
      </w:pPr>
      <w:rPr>
        <w:rFonts w:hint="default"/>
        <w:lang w:val="en-US" w:eastAsia="en-US" w:bidi="ar-SA"/>
      </w:rPr>
    </w:lvl>
    <w:lvl w:ilvl="6" w:tplc="4BD0C09A">
      <w:numFmt w:val="bullet"/>
      <w:lvlText w:val="•"/>
      <w:lvlJc w:val="left"/>
      <w:pPr>
        <w:ind w:left="6892" w:hanging="356"/>
      </w:pPr>
      <w:rPr>
        <w:rFonts w:hint="default"/>
        <w:lang w:val="en-US" w:eastAsia="en-US" w:bidi="ar-SA"/>
      </w:rPr>
    </w:lvl>
    <w:lvl w:ilvl="7" w:tplc="7B5E43BA">
      <w:numFmt w:val="bullet"/>
      <w:lvlText w:val="•"/>
      <w:lvlJc w:val="left"/>
      <w:pPr>
        <w:ind w:left="7784" w:hanging="356"/>
      </w:pPr>
      <w:rPr>
        <w:rFonts w:hint="default"/>
        <w:lang w:val="en-US" w:eastAsia="en-US" w:bidi="ar-SA"/>
      </w:rPr>
    </w:lvl>
    <w:lvl w:ilvl="8" w:tplc="A9B02F56">
      <w:numFmt w:val="bullet"/>
      <w:lvlText w:val="•"/>
      <w:lvlJc w:val="left"/>
      <w:pPr>
        <w:ind w:left="8676" w:hanging="356"/>
      </w:pPr>
      <w:rPr>
        <w:rFonts w:hint="default"/>
        <w:lang w:val="en-US" w:eastAsia="en-US" w:bidi="ar-SA"/>
      </w:rPr>
    </w:lvl>
  </w:abstractNum>
  <w:abstractNum w:abstractNumId="28" w15:restartNumberingAfterBreak="0">
    <w:nsid w:val="174F769B"/>
    <w:multiLevelType w:val="hybridMultilevel"/>
    <w:tmpl w:val="D0641E2C"/>
    <w:lvl w:ilvl="0" w:tplc="CFDA6A9E">
      <w:start w:val="1"/>
      <w:numFmt w:val="upperLetter"/>
      <w:lvlText w:val="(%1)"/>
      <w:lvlJc w:val="left"/>
      <w:pPr>
        <w:ind w:left="1541" w:hanging="389"/>
        <w:jc w:val="left"/>
      </w:pPr>
      <w:rPr>
        <w:rFonts w:ascii="Arial" w:eastAsia="Arial" w:hAnsi="Arial" w:cs="Arial" w:hint="default"/>
        <w:b/>
        <w:bCs/>
        <w:i w:val="0"/>
        <w:iCs w:val="0"/>
        <w:w w:val="99"/>
        <w:sz w:val="20"/>
        <w:szCs w:val="20"/>
        <w:lang w:val="en-US" w:eastAsia="en-US" w:bidi="ar-SA"/>
      </w:rPr>
    </w:lvl>
    <w:lvl w:ilvl="1" w:tplc="94308E86">
      <w:numFmt w:val="bullet"/>
      <w:lvlText w:val="•"/>
      <w:lvlJc w:val="left"/>
      <w:pPr>
        <w:ind w:left="2432" w:hanging="389"/>
      </w:pPr>
      <w:rPr>
        <w:rFonts w:hint="default"/>
        <w:lang w:val="en-US" w:eastAsia="en-US" w:bidi="ar-SA"/>
      </w:rPr>
    </w:lvl>
    <w:lvl w:ilvl="2" w:tplc="177C7484">
      <w:numFmt w:val="bullet"/>
      <w:lvlText w:val="•"/>
      <w:lvlJc w:val="left"/>
      <w:pPr>
        <w:ind w:left="3324" w:hanging="389"/>
      </w:pPr>
      <w:rPr>
        <w:rFonts w:hint="default"/>
        <w:lang w:val="en-US" w:eastAsia="en-US" w:bidi="ar-SA"/>
      </w:rPr>
    </w:lvl>
    <w:lvl w:ilvl="3" w:tplc="730ACFBC">
      <w:numFmt w:val="bullet"/>
      <w:lvlText w:val="•"/>
      <w:lvlJc w:val="left"/>
      <w:pPr>
        <w:ind w:left="4216" w:hanging="389"/>
      </w:pPr>
      <w:rPr>
        <w:rFonts w:hint="default"/>
        <w:lang w:val="en-US" w:eastAsia="en-US" w:bidi="ar-SA"/>
      </w:rPr>
    </w:lvl>
    <w:lvl w:ilvl="4" w:tplc="04E2B894">
      <w:numFmt w:val="bullet"/>
      <w:lvlText w:val="•"/>
      <w:lvlJc w:val="left"/>
      <w:pPr>
        <w:ind w:left="5108" w:hanging="389"/>
      </w:pPr>
      <w:rPr>
        <w:rFonts w:hint="default"/>
        <w:lang w:val="en-US" w:eastAsia="en-US" w:bidi="ar-SA"/>
      </w:rPr>
    </w:lvl>
    <w:lvl w:ilvl="5" w:tplc="BE00B4BA">
      <w:numFmt w:val="bullet"/>
      <w:lvlText w:val="•"/>
      <w:lvlJc w:val="left"/>
      <w:pPr>
        <w:ind w:left="6000" w:hanging="389"/>
      </w:pPr>
      <w:rPr>
        <w:rFonts w:hint="default"/>
        <w:lang w:val="en-US" w:eastAsia="en-US" w:bidi="ar-SA"/>
      </w:rPr>
    </w:lvl>
    <w:lvl w:ilvl="6" w:tplc="C35400B0">
      <w:numFmt w:val="bullet"/>
      <w:lvlText w:val="•"/>
      <w:lvlJc w:val="left"/>
      <w:pPr>
        <w:ind w:left="6892" w:hanging="389"/>
      </w:pPr>
      <w:rPr>
        <w:rFonts w:hint="default"/>
        <w:lang w:val="en-US" w:eastAsia="en-US" w:bidi="ar-SA"/>
      </w:rPr>
    </w:lvl>
    <w:lvl w:ilvl="7" w:tplc="C2F00302">
      <w:numFmt w:val="bullet"/>
      <w:lvlText w:val="•"/>
      <w:lvlJc w:val="left"/>
      <w:pPr>
        <w:ind w:left="7784" w:hanging="389"/>
      </w:pPr>
      <w:rPr>
        <w:rFonts w:hint="default"/>
        <w:lang w:val="en-US" w:eastAsia="en-US" w:bidi="ar-SA"/>
      </w:rPr>
    </w:lvl>
    <w:lvl w:ilvl="8" w:tplc="D3B43AC4">
      <w:numFmt w:val="bullet"/>
      <w:lvlText w:val="•"/>
      <w:lvlJc w:val="left"/>
      <w:pPr>
        <w:ind w:left="8676" w:hanging="389"/>
      </w:pPr>
      <w:rPr>
        <w:rFonts w:hint="default"/>
        <w:lang w:val="en-US" w:eastAsia="en-US" w:bidi="ar-SA"/>
      </w:rPr>
    </w:lvl>
  </w:abstractNum>
  <w:abstractNum w:abstractNumId="29" w15:restartNumberingAfterBreak="0">
    <w:nsid w:val="1B8152EF"/>
    <w:multiLevelType w:val="hybridMultilevel"/>
    <w:tmpl w:val="B3822D22"/>
    <w:lvl w:ilvl="0" w:tplc="D4F67610">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D4FC4784">
      <w:numFmt w:val="bullet"/>
      <w:lvlText w:val="•"/>
      <w:lvlJc w:val="left"/>
      <w:pPr>
        <w:ind w:left="1352" w:hanging="245"/>
      </w:pPr>
      <w:rPr>
        <w:rFonts w:hint="default"/>
        <w:lang w:val="en-US" w:eastAsia="en-US" w:bidi="ar-SA"/>
      </w:rPr>
    </w:lvl>
    <w:lvl w:ilvl="2" w:tplc="E7A40C10">
      <w:numFmt w:val="bullet"/>
      <w:lvlText w:val="•"/>
      <w:lvlJc w:val="left"/>
      <w:pPr>
        <w:ind w:left="2364" w:hanging="245"/>
      </w:pPr>
      <w:rPr>
        <w:rFonts w:hint="default"/>
        <w:lang w:val="en-US" w:eastAsia="en-US" w:bidi="ar-SA"/>
      </w:rPr>
    </w:lvl>
    <w:lvl w:ilvl="3" w:tplc="1E4E055A">
      <w:numFmt w:val="bullet"/>
      <w:lvlText w:val="•"/>
      <w:lvlJc w:val="left"/>
      <w:pPr>
        <w:ind w:left="3376" w:hanging="245"/>
      </w:pPr>
      <w:rPr>
        <w:rFonts w:hint="default"/>
        <w:lang w:val="en-US" w:eastAsia="en-US" w:bidi="ar-SA"/>
      </w:rPr>
    </w:lvl>
    <w:lvl w:ilvl="4" w:tplc="AD564CAC">
      <w:numFmt w:val="bullet"/>
      <w:lvlText w:val="•"/>
      <w:lvlJc w:val="left"/>
      <w:pPr>
        <w:ind w:left="4388" w:hanging="245"/>
      </w:pPr>
      <w:rPr>
        <w:rFonts w:hint="default"/>
        <w:lang w:val="en-US" w:eastAsia="en-US" w:bidi="ar-SA"/>
      </w:rPr>
    </w:lvl>
    <w:lvl w:ilvl="5" w:tplc="E28474A0">
      <w:numFmt w:val="bullet"/>
      <w:lvlText w:val="•"/>
      <w:lvlJc w:val="left"/>
      <w:pPr>
        <w:ind w:left="5400" w:hanging="245"/>
      </w:pPr>
      <w:rPr>
        <w:rFonts w:hint="default"/>
        <w:lang w:val="en-US" w:eastAsia="en-US" w:bidi="ar-SA"/>
      </w:rPr>
    </w:lvl>
    <w:lvl w:ilvl="6" w:tplc="B8DA0864">
      <w:numFmt w:val="bullet"/>
      <w:lvlText w:val="•"/>
      <w:lvlJc w:val="left"/>
      <w:pPr>
        <w:ind w:left="6412" w:hanging="245"/>
      </w:pPr>
      <w:rPr>
        <w:rFonts w:hint="default"/>
        <w:lang w:val="en-US" w:eastAsia="en-US" w:bidi="ar-SA"/>
      </w:rPr>
    </w:lvl>
    <w:lvl w:ilvl="7" w:tplc="41DAC160">
      <w:numFmt w:val="bullet"/>
      <w:lvlText w:val="•"/>
      <w:lvlJc w:val="left"/>
      <w:pPr>
        <w:ind w:left="7424" w:hanging="245"/>
      </w:pPr>
      <w:rPr>
        <w:rFonts w:hint="default"/>
        <w:lang w:val="en-US" w:eastAsia="en-US" w:bidi="ar-SA"/>
      </w:rPr>
    </w:lvl>
    <w:lvl w:ilvl="8" w:tplc="01462F14">
      <w:numFmt w:val="bullet"/>
      <w:lvlText w:val="•"/>
      <w:lvlJc w:val="left"/>
      <w:pPr>
        <w:ind w:left="8436" w:hanging="245"/>
      </w:pPr>
      <w:rPr>
        <w:rFonts w:hint="default"/>
        <w:lang w:val="en-US" w:eastAsia="en-US" w:bidi="ar-SA"/>
      </w:rPr>
    </w:lvl>
  </w:abstractNum>
  <w:abstractNum w:abstractNumId="30" w15:restartNumberingAfterBreak="0">
    <w:nsid w:val="1BDF6E45"/>
    <w:multiLevelType w:val="hybridMultilevel"/>
    <w:tmpl w:val="3416A112"/>
    <w:lvl w:ilvl="0" w:tplc="C2D85990">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40266514">
      <w:numFmt w:val="bullet"/>
      <w:lvlText w:val="•"/>
      <w:lvlJc w:val="left"/>
      <w:pPr>
        <w:ind w:left="1352" w:hanging="245"/>
      </w:pPr>
      <w:rPr>
        <w:rFonts w:hint="default"/>
        <w:lang w:val="en-US" w:eastAsia="en-US" w:bidi="ar-SA"/>
      </w:rPr>
    </w:lvl>
    <w:lvl w:ilvl="2" w:tplc="1B68B7C0">
      <w:numFmt w:val="bullet"/>
      <w:lvlText w:val="•"/>
      <w:lvlJc w:val="left"/>
      <w:pPr>
        <w:ind w:left="2364" w:hanging="245"/>
      </w:pPr>
      <w:rPr>
        <w:rFonts w:hint="default"/>
        <w:lang w:val="en-US" w:eastAsia="en-US" w:bidi="ar-SA"/>
      </w:rPr>
    </w:lvl>
    <w:lvl w:ilvl="3" w:tplc="DB0E2F32">
      <w:numFmt w:val="bullet"/>
      <w:lvlText w:val="•"/>
      <w:lvlJc w:val="left"/>
      <w:pPr>
        <w:ind w:left="3376" w:hanging="245"/>
      </w:pPr>
      <w:rPr>
        <w:rFonts w:hint="default"/>
        <w:lang w:val="en-US" w:eastAsia="en-US" w:bidi="ar-SA"/>
      </w:rPr>
    </w:lvl>
    <w:lvl w:ilvl="4" w:tplc="17C8D320">
      <w:numFmt w:val="bullet"/>
      <w:lvlText w:val="•"/>
      <w:lvlJc w:val="left"/>
      <w:pPr>
        <w:ind w:left="4388" w:hanging="245"/>
      </w:pPr>
      <w:rPr>
        <w:rFonts w:hint="default"/>
        <w:lang w:val="en-US" w:eastAsia="en-US" w:bidi="ar-SA"/>
      </w:rPr>
    </w:lvl>
    <w:lvl w:ilvl="5" w:tplc="10A612C0">
      <w:numFmt w:val="bullet"/>
      <w:lvlText w:val="•"/>
      <w:lvlJc w:val="left"/>
      <w:pPr>
        <w:ind w:left="5400" w:hanging="245"/>
      </w:pPr>
      <w:rPr>
        <w:rFonts w:hint="default"/>
        <w:lang w:val="en-US" w:eastAsia="en-US" w:bidi="ar-SA"/>
      </w:rPr>
    </w:lvl>
    <w:lvl w:ilvl="6" w:tplc="B9ACAA3A">
      <w:numFmt w:val="bullet"/>
      <w:lvlText w:val="•"/>
      <w:lvlJc w:val="left"/>
      <w:pPr>
        <w:ind w:left="6412" w:hanging="245"/>
      </w:pPr>
      <w:rPr>
        <w:rFonts w:hint="default"/>
        <w:lang w:val="en-US" w:eastAsia="en-US" w:bidi="ar-SA"/>
      </w:rPr>
    </w:lvl>
    <w:lvl w:ilvl="7" w:tplc="126C3FEC">
      <w:numFmt w:val="bullet"/>
      <w:lvlText w:val="•"/>
      <w:lvlJc w:val="left"/>
      <w:pPr>
        <w:ind w:left="7424" w:hanging="245"/>
      </w:pPr>
      <w:rPr>
        <w:rFonts w:hint="default"/>
        <w:lang w:val="en-US" w:eastAsia="en-US" w:bidi="ar-SA"/>
      </w:rPr>
    </w:lvl>
    <w:lvl w:ilvl="8" w:tplc="BF060366">
      <w:numFmt w:val="bullet"/>
      <w:lvlText w:val="•"/>
      <w:lvlJc w:val="left"/>
      <w:pPr>
        <w:ind w:left="8436" w:hanging="245"/>
      </w:pPr>
      <w:rPr>
        <w:rFonts w:hint="default"/>
        <w:lang w:val="en-US" w:eastAsia="en-US" w:bidi="ar-SA"/>
      </w:rPr>
    </w:lvl>
  </w:abstractNum>
  <w:abstractNum w:abstractNumId="31" w15:restartNumberingAfterBreak="0">
    <w:nsid w:val="1C0234E5"/>
    <w:multiLevelType w:val="hybridMultilevel"/>
    <w:tmpl w:val="D32270FA"/>
    <w:lvl w:ilvl="0" w:tplc="7FF09C18">
      <w:start w:val="1"/>
      <w:numFmt w:val="decimal"/>
      <w:lvlText w:val="(%1)"/>
      <w:lvlJc w:val="left"/>
      <w:pPr>
        <w:ind w:left="1540" w:hanging="355"/>
        <w:jc w:val="left"/>
      </w:pPr>
      <w:rPr>
        <w:rFonts w:ascii="Arial" w:eastAsia="Arial" w:hAnsi="Arial" w:cs="Arial" w:hint="default"/>
        <w:b/>
        <w:bCs/>
        <w:i w:val="0"/>
        <w:iCs w:val="0"/>
        <w:spacing w:val="-1"/>
        <w:w w:val="99"/>
        <w:sz w:val="20"/>
        <w:szCs w:val="20"/>
        <w:lang w:val="en-US" w:eastAsia="en-US" w:bidi="ar-SA"/>
      </w:rPr>
    </w:lvl>
    <w:lvl w:ilvl="1" w:tplc="C7440CC2">
      <w:numFmt w:val="bullet"/>
      <w:lvlText w:val="•"/>
      <w:lvlJc w:val="left"/>
      <w:pPr>
        <w:ind w:left="2432" w:hanging="355"/>
      </w:pPr>
      <w:rPr>
        <w:rFonts w:hint="default"/>
        <w:lang w:val="en-US" w:eastAsia="en-US" w:bidi="ar-SA"/>
      </w:rPr>
    </w:lvl>
    <w:lvl w:ilvl="2" w:tplc="C74C3E6A">
      <w:numFmt w:val="bullet"/>
      <w:lvlText w:val="•"/>
      <w:lvlJc w:val="left"/>
      <w:pPr>
        <w:ind w:left="3324" w:hanging="355"/>
      </w:pPr>
      <w:rPr>
        <w:rFonts w:hint="default"/>
        <w:lang w:val="en-US" w:eastAsia="en-US" w:bidi="ar-SA"/>
      </w:rPr>
    </w:lvl>
    <w:lvl w:ilvl="3" w:tplc="D9CE5F26">
      <w:numFmt w:val="bullet"/>
      <w:lvlText w:val="•"/>
      <w:lvlJc w:val="left"/>
      <w:pPr>
        <w:ind w:left="4216" w:hanging="355"/>
      </w:pPr>
      <w:rPr>
        <w:rFonts w:hint="default"/>
        <w:lang w:val="en-US" w:eastAsia="en-US" w:bidi="ar-SA"/>
      </w:rPr>
    </w:lvl>
    <w:lvl w:ilvl="4" w:tplc="D334F74C">
      <w:numFmt w:val="bullet"/>
      <w:lvlText w:val="•"/>
      <w:lvlJc w:val="left"/>
      <w:pPr>
        <w:ind w:left="5108" w:hanging="355"/>
      </w:pPr>
      <w:rPr>
        <w:rFonts w:hint="default"/>
        <w:lang w:val="en-US" w:eastAsia="en-US" w:bidi="ar-SA"/>
      </w:rPr>
    </w:lvl>
    <w:lvl w:ilvl="5" w:tplc="DE202008">
      <w:numFmt w:val="bullet"/>
      <w:lvlText w:val="•"/>
      <w:lvlJc w:val="left"/>
      <w:pPr>
        <w:ind w:left="6000" w:hanging="355"/>
      </w:pPr>
      <w:rPr>
        <w:rFonts w:hint="default"/>
        <w:lang w:val="en-US" w:eastAsia="en-US" w:bidi="ar-SA"/>
      </w:rPr>
    </w:lvl>
    <w:lvl w:ilvl="6" w:tplc="129C70F4">
      <w:numFmt w:val="bullet"/>
      <w:lvlText w:val="•"/>
      <w:lvlJc w:val="left"/>
      <w:pPr>
        <w:ind w:left="6892" w:hanging="355"/>
      </w:pPr>
      <w:rPr>
        <w:rFonts w:hint="default"/>
        <w:lang w:val="en-US" w:eastAsia="en-US" w:bidi="ar-SA"/>
      </w:rPr>
    </w:lvl>
    <w:lvl w:ilvl="7" w:tplc="DB4CB58A">
      <w:numFmt w:val="bullet"/>
      <w:lvlText w:val="•"/>
      <w:lvlJc w:val="left"/>
      <w:pPr>
        <w:ind w:left="7784" w:hanging="355"/>
      </w:pPr>
      <w:rPr>
        <w:rFonts w:hint="default"/>
        <w:lang w:val="en-US" w:eastAsia="en-US" w:bidi="ar-SA"/>
      </w:rPr>
    </w:lvl>
    <w:lvl w:ilvl="8" w:tplc="24821878">
      <w:numFmt w:val="bullet"/>
      <w:lvlText w:val="•"/>
      <w:lvlJc w:val="left"/>
      <w:pPr>
        <w:ind w:left="8676" w:hanging="355"/>
      </w:pPr>
      <w:rPr>
        <w:rFonts w:hint="default"/>
        <w:lang w:val="en-US" w:eastAsia="en-US" w:bidi="ar-SA"/>
      </w:rPr>
    </w:lvl>
  </w:abstractNum>
  <w:abstractNum w:abstractNumId="32" w15:restartNumberingAfterBreak="0">
    <w:nsid w:val="1D5A2C75"/>
    <w:multiLevelType w:val="hybridMultilevel"/>
    <w:tmpl w:val="9DFA1194"/>
    <w:lvl w:ilvl="0" w:tplc="C3DEA540">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0FD4752C">
      <w:start w:val="1"/>
      <w:numFmt w:val="decimal"/>
      <w:lvlText w:val="(%2)"/>
      <w:lvlJc w:val="left"/>
      <w:pPr>
        <w:ind w:left="100" w:hanging="245"/>
        <w:jc w:val="left"/>
      </w:pPr>
      <w:rPr>
        <w:rFonts w:ascii="Arial" w:eastAsia="Arial" w:hAnsi="Arial" w:cs="Arial" w:hint="default"/>
        <w:b/>
        <w:bCs/>
        <w:i w:val="0"/>
        <w:iCs w:val="0"/>
        <w:spacing w:val="-1"/>
        <w:w w:val="99"/>
        <w:sz w:val="18"/>
        <w:szCs w:val="18"/>
        <w:lang w:val="en-US" w:eastAsia="en-US" w:bidi="ar-SA"/>
      </w:rPr>
    </w:lvl>
    <w:lvl w:ilvl="2" w:tplc="BC521EE0">
      <w:start w:val="1"/>
      <w:numFmt w:val="lowerLetter"/>
      <w:lvlText w:val="(%3)"/>
      <w:lvlJc w:val="left"/>
      <w:pPr>
        <w:ind w:left="1065" w:hanging="245"/>
        <w:jc w:val="left"/>
      </w:pPr>
      <w:rPr>
        <w:rFonts w:ascii="Arial" w:eastAsia="Arial" w:hAnsi="Arial" w:cs="Arial" w:hint="default"/>
        <w:b/>
        <w:bCs/>
        <w:i w:val="0"/>
        <w:iCs w:val="0"/>
        <w:spacing w:val="-1"/>
        <w:w w:val="99"/>
        <w:sz w:val="18"/>
        <w:szCs w:val="18"/>
        <w:lang w:val="en-US" w:eastAsia="en-US" w:bidi="ar-SA"/>
      </w:rPr>
    </w:lvl>
    <w:lvl w:ilvl="3" w:tplc="FA88E4CC">
      <w:start w:val="1"/>
      <w:numFmt w:val="decimal"/>
      <w:lvlText w:val="(%4)"/>
      <w:lvlJc w:val="left"/>
      <w:pPr>
        <w:ind w:left="1180" w:hanging="355"/>
        <w:jc w:val="left"/>
      </w:pPr>
      <w:rPr>
        <w:rFonts w:ascii="Arial" w:eastAsia="Arial" w:hAnsi="Arial" w:cs="Arial" w:hint="default"/>
        <w:b/>
        <w:bCs/>
        <w:i w:val="0"/>
        <w:iCs w:val="0"/>
        <w:spacing w:val="-1"/>
        <w:w w:val="99"/>
        <w:sz w:val="20"/>
        <w:szCs w:val="20"/>
        <w:lang w:val="en-US" w:eastAsia="en-US" w:bidi="ar-SA"/>
      </w:rPr>
    </w:lvl>
    <w:lvl w:ilvl="4" w:tplc="F9FE33EC">
      <w:numFmt w:val="bullet"/>
      <w:lvlText w:val="•"/>
      <w:lvlJc w:val="left"/>
      <w:pPr>
        <w:ind w:left="2505" w:hanging="355"/>
      </w:pPr>
      <w:rPr>
        <w:rFonts w:hint="default"/>
        <w:lang w:val="en-US" w:eastAsia="en-US" w:bidi="ar-SA"/>
      </w:rPr>
    </w:lvl>
    <w:lvl w:ilvl="5" w:tplc="454E21A2">
      <w:numFmt w:val="bullet"/>
      <w:lvlText w:val="•"/>
      <w:lvlJc w:val="left"/>
      <w:pPr>
        <w:ind w:left="3831" w:hanging="355"/>
      </w:pPr>
      <w:rPr>
        <w:rFonts w:hint="default"/>
        <w:lang w:val="en-US" w:eastAsia="en-US" w:bidi="ar-SA"/>
      </w:rPr>
    </w:lvl>
    <w:lvl w:ilvl="6" w:tplc="AC0CF250">
      <w:numFmt w:val="bullet"/>
      <w:lvlText w:val="•"/>
      <w:lvlJc w:val="left"/>
      <w:pPr>
        <w:ind w:left="5157" w:hanging="355"/>
      </w:pPr>
      <w:rPr>
        <w:rFonts w:hint="default"/>
        <w:lang w:val="en-US" w:eastAsia="en-US" w:bidi="ar-SA"/>
      </w:rPr>
    </w:lvl>
    <w:lvl w:ilvl="7" w:tplc="77486F1E">
      <w:numFmt w:val="bullet"/>
      <w:lvlText w:val="•"/>
      <w:lvlJc w:val="left"/>
      <w:pPr>
        <w:ind w:left="6482" w:hanging="355"/>
      </w:pPr>
      <w:rPr>
        <w:rFonts w:hint="default"/>
        <w:lang w:val="en-US" w:eastAsia="en-US" w:bidi="ar-SA"/>
      </w:rPr>
    </w:lvl>
    <w:lvl w:ilvl="8" w:tplc="5BA8C486">
      <w:numFmt w:val="bullet"/>
      <w:lvlText w:val="•"/>
      <w:lvlJc w:val="left"/>
      <w:pPr>
        <w:ind w:left="7808" w:hanging="355"/>
      </w:pPr>
      <w:rPr>
        <w:rFonts w:hint="default"/>
        <w:lang w:val="en-US" w:eastAsia="en-US" w:bidi="ar-SA"/>
      </w:rPr>
    </w:lvl>
  </w:abstractNum>
  <w:abstractNum w:abstractNumId="33" w15:restartNumberingAfterBreak="0">
    <w:nsid w:val="1E8E6410"/>
    <w:multiLevelType w:val="hybridMultilevel"/>
    <w:tmpl w:val="F8B6FD88"/>
    <w:lvl w:ilvl="0" w:tplc="0B10C75C">
      <w:start w:val="2"/>
      <w:numFmt w:val="upperLetter"/>
      <w:lvlText w:val="(%1)"/>
      <w:lvlJc w:val="left"/>
      <w:pPr>
        <w:ind w:left="3700" w:hanging="389"/>
        <w:jc w:val="left"/>
      </w:pPr>
      <w:rPr>
        <w:rFonts w:ascii="Arial" w:eastAsia="Arial" w:hAnsi="Arial" w:cs="Arial" w:hint="default"/>
        <w:b/>
        <w:bCs/>
        <w:i w:val="0"/>
        <w:iCs w:val="0"/>
        <w:w w:val="99"/>
        <w:sz w:val="20"/>
        <w:szCs w:val="20"/>
        <w:lang w:val="en-US" w:eastAsia="en-US" w:bidi="ar-SA"/>
      </w:rPr>
    </w:lvl>
    <w:lvl w:ilvl="1" w:tplc="9DDC87A2">
      <w:numFmt w:val="bullet"/>
      <w:lvlText w:val="•"/>
      <w:lvlJc w:val="left"/>
      <w:pPr>
        <w:ind w:left="4376" w:hanging="389"/>
      </w:pPr>
      <w:rPr>
        <w:rFonts w:hint="default"/>
        <w:lang w:val="en-US" w:eastAsia="en-US" w:bidi="ar-SA"/>
      </w:rPr>
    </w:lvl>
    <w:lvl w:ilvl="2" w:tplc="C02496F4">
      <w:numFmt w:val="bullet"/>
      <w:lvlText w:val="•"/>
      <w:lvlJc w:val="left"/>
      <w:pPr>
        <w:ind w:left="5052" w:hanging="389"/>
      </w:pPr>
      <w:rPr>
        <w:rFonts w:hint="default"/>
        <w:lang w:val="en-US" w:eastAsia="en-US" w:bidi="ar-SA"/>
      </w:rPr>
    </w:lvl>
    <w:lvl w:ilvl="3" w:tplc="80F47A00">
      <w:numFmt w:val="bullet"/>
      <w:lvlText w:val="•"/>
      <w:lvlJc w:val="left"/>
      <w:pPr>
        <w:ind w:left="5728" w:hanging="389"/>
      </w:pPr>
      <w:rPr>
        <w:rFonts w:hint="default"/>
        <w:lang w:val="en-US" w:eastAsia="en-US" w:bidi="ar-SA"/>
      </w:rPr>
    </w:lvl>
    <w:lvl w:ilvl="4" w:tplc="C87272DE">
      <w:numFmt w:val="bullet"/>
      <w:lvlText w:val="•"/>
      <w:lvlJc w:val="left"/>
      <w:pPr>
        <w:ind w:left="6404" w:hanging="389"/>
      </w:pPr>
      <w:rPr>
        <w:rFonts w:hint="default"/>
        <w:lang w:val="en-US" w:eastAsia="en-US" w:bidi="ar-SA"/>
      </w:rPr>
    </w:lvl>
    <w:lvl w:ilvl="5" w:tplc="2416A862">
      <w:numFmt w:val="bullet"/>
      <w:lvlText w:val="•"/>
      <w:lvlJc w:val="left"/>
      <w:pPr>
        <w:ind w:left="7080" w:hanging="389"/>
      </w:pPr>
      <w:rPr>
        <w:rFonts w:hint="default"/>
        <w:lang w:val="en-US" w:eastAsia="en-US" w:bidi="ar-SA"/>
      </w:rPr>
    </w:lvl>
    <w:lvl w:ilvl="6" w:tplc="220CB32A">
      <w:numFmt w:val="bullet"/>
      <w:lvlText w:val="•"/>
      <w:lvlJc w:val="left"/>
      <w:pPr>
        <w:ind w:left="7756" w:hanging="389"/>
      </w:pPr>
      <w:rPr>
        <w:rFonts w:hint="default"/>
        <w:lang w:val="en-US" w:eastAsia="en-US" w:bidi="ar-SA"/>
      </w:rPr>
    </w:lvl>
    <w:lvl w:ilvl="7" w:tplc="F15CE51A">
      <w:numFmt w:val="bullet"/>
      <w:lvlText w:val="•"/>
      <w:lvlJc w:val="left"/>
      <w:pPr>
        <w:ind w:left="8432" w:hanging="389"/>
      </w:pPr>
      <w:rPr>
        <w:rFonts w:hint="default"/>
        <w:lang w:val="en-US" w:eastAsia="en-US" w:bidi="ar-SA"/>
      </w:rPr>
    </w:lvl>
    <w:lvl w:ilvl="8" w:tplc="DBDAFAB8">
      <w:numFmt w:val="bullet"/>
      <w:lvlText w:val="•"/>
      <w:lvlJc w:val="left"/>
      <w:pPr>
        <w:ind w:left="9108" w:hanging="389"/>
      </w:pPr>
      <w:rPr>
        <w:rFonts w:hint="default"/>
        <w:lang w:val="en-US" w:eastAsia="en-US" w:bidi="ar-SA"/>
      </w:rPr>
    </w:lvl>
  </w:abstractNum>
  <w:abstractNum w:abstractNumId="34" w15:restartNumberingAfterBreak="0">
    <w:nsid w:val="1ED5794E"/>
    <w:multiLevelType w:val="hybridMultilevel"/>
    <w:tmpl w:val="FC96BEC6"/>
    <w:lvl w:ilvl="0" w:tplc="59FEFE4C">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42F87CE4">
      <w:start w:val="1"/>
      <w:numFmt w:val="decimal"/>
      <w:lvlText w:val="(%2)"/>
      <w:lvlJc w:val="left"/>
      <w:pPr>
        <w:ind w:left="2620" w:hanging="245"/>
        <w:jc w:val="left"/>
      </w:pPr>
      <w:rPr>
        <w:rFonts w:ascii="Arial" w:eastAsia="Arial" w:hAnsi="Arial" w:cs="Arial" w:hint="default"/>
        <w:b/>
        <w:bCs/>
        <w:i w:val="0"/>
        <w:iCs w:val="0"/>
        <w:spacing w:val="-1"/>
        <w:w w:val="99"/>
        <w:sz w:val="18"/>
        <w:szCs w:val="18"/>
        <w:lang w:val="en-US" w:eastAsia="en-US" w:bidi="ar-SA"/>
      </w:rPr>
    </w:lvl>
    <w:lvl w:ilvl="2" w:tplc="AB3A6B24">
      <w:numFmt w:val="bullet"/>
      <w:lvlText w:val="•"/>
      <w:lvlJc w:val="left"/>
      <w:pPr>
        <w:ind w:left="3491" w:hanging="245"/>
      </w:pPr>
      <w:rPr>
        <w:rFonts w:hint="default"/>
        <w:lang w:val="en-US" w:eastAsia="en-US" w:bidi="ar-SA"/>
      </w:rPr>
    </w:lvl>
    <w:lvl w:ilvl="3" w:tplc="D0DAB64E">
      <w:numFmt w:val="bullet"/>
      <w:lvlText w:val="•"/>
      <w:lvlJc w:val="left"/>
      <w:pPr>
        <w:ind w:left="4362" w:hanging="245"/>
      </w:pPr>
      <w:rPr>
        <w:rFonts w:hint="default"/>
        <w:lang w:val="en-US" w:eastAsia="en-US" w:bidi="ar-SA"/>
      </w:rPr>
    </w:lvl>
    <w:lvl w:ilvl="4" w:tplc="7700C31C">
      <w:numFmt w:val="bullet"/>
      <w:lvlText w:val="•"/>
      <w:lvlJc w:val="left"/>
      <w:pPr>
        <w:ind w:left="5233" w:hanging="245"/>
      </w:pPr>
      <w:rPr>
        <w:rFonts w:hint="default"/>
        <w:lang w:val="en-US" w:eastAsia="en-US" w:bidi="ar-SA"/>
      </w:rPr>
    </w:lvl>
    <w:lvl w:ilvl="5" w:tplc="97507674">
      <w:numFmt w:val="bullet"/>
      <w:lvlText w:val="•"/>
      <w:lvlJc w:val="left"/>
      <w:pPr>
        <w:ind w:left="6104" w:hanging="245"/>
      </w:pPr>
      <w:rPr>
        <w:rFonts w:hint="default"/>
        <w:lang w:val="en-US" w:eastAsia="en-US" w:bidi="ar-SA"/>
      </w:rPr>
    </w:lvl>
    <w:lvl w:ilvl="6" w:tplc="CE80B2BA">
      <w:numFmt w:val="bullet"/>
      <w:lvlText w:val="•"/>
      <w:lvlJc w:val="left"/>
      <w:pPr>
        <w:ind w:left="6975" w:hanging="245"/>
      </w:pPr>
      <w:rPr>
        <w:rFonts w:hint="default"/>
        <w:lang w:val="en-US" w:eastAsia="en-US" w:bidi="ar-SA"/>
      </w:rPr>
    </w:lvl>
    <w:lvl w:ilvl="7" w:tplc="1CFEA122">
      <w:numFmt w:val="bullet"/>
      <w:lvlText w:val="•"/>
      <w:lvlJc w:val="left"/>
      <w:pPr>
        <w:ind w:left="7846" w:hanging="245"/>
      </w:pPr>
      <w:rPr>
        <w:rFonts w:hint="default"/>
        <w:lang w:val="en-US" w:eastAsia="en-US" w:bidi="ar-SA"/>
      </w:rPr>
    </w:lvl>
    <w:lvl w:ilvl="8" w:tplc="255C8458">
      <w:numFmt w:val="bullet"/>
      <w:lvlText w:val="•"/>
      <w:lvlJc w:val="left"/>
      <w:pPr>
        <w:ind w:left="8717" w:hanging="245"/>
      </w:pPr>
      <w:rPr>
        <w:rFonts w:hint="default"/>
        <w:lang w:val="en-US" w:eastAsia="en-US" w:bidi="ar-SA"/>
      </w:rPr>
    </w:lvl>
  </w:abstractNum>
  <w:abstractNum w:abstractNumId="35" w15:restartNumberingAfterBreak="0">
    <w:nsid w:val="1F3D3070"/>
    <w:multiLevelType w:val="hybridMultilevel"/>
    <w:tmpl w:val="D1DED954"/>
    <w:lvl w:ilvl="0" w:tplc="22AC6524">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A7CCE802">
      <w:numFmt w:val="bullet"/>
      <w:lvlText w:val="•"/>
      <w:lvlJc w:val="left"/>
      <w:pPr>
        <w:ind w:left="2000" w:hanging="245"/>
      </w:pPr>
      <w:rPr>
        <w:rFonts w:hint="default"/>
        <w:lang w:val="en-US" w:eastAsia="en-US" w:bidi="ar-SA"/>
      </w:rPr>
    </w:lvl>
    <w:lvl w:ilvl="2" w:tplc="336AE320">
      <w:numFmt w:val="bullet"/>
      <w:lvlText w:val="•"/>
      <w:lvlJc w:val="left"/>
      <w:pPr>
        <w:ind w:left="2940" w:hanging="245"/>
      </w:pPr>
      <w:rPr>
        <w:rFonts w:hint="default"/>
        <w:lang w:val="en-US" w:eastAsia="en-US" w:bidi="ar-SA"/>
      </w:rPr>
    </w:lvl>
    <w:lvl w:ilvl="3" w:tplc="CAC8145C">
      <w:numFmt w:val="bullet"/>
      <w:lvlText w:val="•"/>
      <w:lvlJc w:val="left"/>
      <w:pPr>
        <w:ind w:left="3880" w:hanging="245"/>
      </w:pPr>
      <w:rPr>
        <w:rFonts w:hint="default"/>
        <w:lang w:val="en-US" w:eastAsia="en-US" w:bidi="ar-SA"/>
      </w:rPr>
    </w:lvl>
    <w:lvl w:ilvl="4" w:tplc="4EF8D9CE">
      <w:numFmt w:val="bullet"/>
      <w:lvlText w:val="•"/>
      <w:lvlJc w:val="left"/>
      <w:pPr>
        <w:ind w:left="4820" w:hanging="245"/>
      </w:pPr>
      <w:rPr>
        <w:rFonts w:hint="default"/>
        <w:lang w:val="en-US" w:eastAsia="en-US" w:bidi="ar-SA"/>
      </w:rPr>
    </w:lvl>
    <w:lvl w:ilvl="5" w:tplc="51C8BD86">
      <w:numFmt w:val="bullet"/>
      <w:lvlText w:val="•"/>
      <w:lvlJc w:val="left"/>
      <w:pPr>
        <w:ind w:left="5760" w:hanging="245"/>
      </w:pPr>
      <w:rPr>
        <w:rFonts w:hint="default"/>
        <w:lang w:val="en-US" w:eastAsia="en-US" w:bidi="ar-SA"/>
      </w:rPr>
    </w:lvl>
    <w:lvl w:ilvl="6" w:tplc="310AA7CA">
      <w:numFmt w:val="bullet"/>
      <w:lvlText w:val="•"/>
      <w:lvlJc w:val="left"/>
      <w:pPr>
        <w:ind w:left="6700" w:hanging="245"/>
      </w:pPr>
      <w:rPr>
        <w:rFonts w:hint="default"/>
        <w:lang w:val="en-US" w:eastAsia="en-US" w:bidi="ar-SA"/>
      </w:rPr>
    </w:lvl>
    <w:lvl w:ilvl="7" w:tplc="699CDED4">
      <w:numFmt w:val="bullet"/>
      <w:lvlText w:val="•"/>
      <w:lvlJc w:val="left"/>
      <w:pPr>
        <w:ind w:left="7640" w:hanging="245"/>
      </w:pPr>
      <w:rPr>
        <w:rFonts w:hint="default"/>
        <w:lang w:val="en-US" w:eastAsia="en-US" w:bidi="ar-SA"/>
      </w:rPr>
    </w:lvl>
    <w:lvl w:ilvl="8" w:tplc="102A5704">
      <w:numFmt w:val="bullet"/>
      <w:lvlText w:val="•"/>
      <w:lvlJc w:val="left"/>
      <w:pPr>
        <w:ind w:left="8580" w:hanging="245"/>
      </w:pPr>
      <w:rPr>
        <w:rFonts w:hint="default"/>
        <w:lang w:val="en-US" w:eastAsia="en-US" w:bidi="ar-SA"/>
      </w:rPr>
    </w:lvl>
  </w:abstractNum>
  <w:abstractNum w:abstractNumId="36" w15:restartNumberingAfterBreak="0">
    <w:nsid w:val="20617210"/>
    <w:multiLevelType w:val="hybridMultilevel"/>
    <w:tmpl w:val="2B48B76A"/>
    <w:lvl w:ilvl="0" w:tplc="15A48A26">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352AEEE4">
      <w:start w:val="1"/>
      <w:numFmt w:val="decimal"/>
      <w:lvlText w:val="(%2)"/>
      <w:lvlJc w:val="left"/>
      <w:pPr>
        <w:ind w:left="820" w:hanging="245"/>
        <w:jc w:val="right"/>
      </w:pPr>
      <w:rPr>
        <w:rFonts w:ascii="Arial" w:eastAsia="Arial" w:hAnsi="Arial" w:cs="Arial" w:hint="default"/>
        <w:b/>
        <w:bCs/>
        <w:i w:val="0"/>
        <w:iCs w:val="0"/>
        <w:spacing w:val="-1"/>
        <w:w w:val="99"/>
        <w:sz w:val="18"/>
        <w:szCs w:val="18"/>
        <w:lang w:val="en-US" w:eastAsia="en-US" w:bidi="ar-SA"/>
      </w:rPr>
    </w:lvl>
    <w:lvl w:ilvl="2" w:tplc="5582BFBE">
      <w:start w:val="1"/>
      <w:numFmt w:val="upperLetter"/>
      <w:lvlText w:val="(%3)"/>
      <w:lvlJc w:val="left"/>
      <w:pPr>
        <w:ind w:left="820" w:hanging="279"/>
        <w:jc w:val="right"/>
      </w:pPr>
      <w:rPr>
        <w:rFonts w:ascii="Arial" w:eastAsia="Arial" w:hAnsi="Arial" w:cs="Arial" w:hint="default"/>
        <w:b/>
        <w:bCs/>
        <w:i w:val="0"/>
        <w:iCs w:val="0"/>
        <w:w w:val="99"/>
        <w:sz w:val="18"/>
        <w:szCs w:val="18"/>
        <w:lang w:val="en-US" w:eastAsia="en-US" w:bidi="ar-SA"/>
      </w:rPr>
    </w:lvl>
    <w:lvl w:ilvl="3" w:tplc="8FFC3ECA">
      <w:start w:val="1"/>
      <w:numFmt w:val="lowerRoman"/>
      <w:lvlText w:val="(%4)"/>
      <w:lvlJc w:val="left"/>
      <w:pPr>
        <w:ind w:left="1480" w:hanging="300"/>
        <w:jc w:val="left"/>
      </w:pPr>
      <w:rPr>
        <w:rFonts w:ascii="Arial" w:eastAsia="Arial" w:hAnsi="Arial" w:cs="Arial" w:hint="default"/>
        <w:b/>
        <w:bCs/>
        <w:i w:val="0"/>
        <w:iCs w:val="0"/>
        <w:spacing w:val="-1"/>
        <w:w w:val="99"/>
        <w:sz w:val="20"/>
        <w:szCs w:val="20"/>
        <w:lang w:val="en-US" w:eastAsia="en-US" w:bidi="ar-SA"/>
      </w:rPr>
    </w:lvl>
    <w:lvl w:ilvl="4" w:tplc="564ACB72">
      <w:numFmt w:val="bullet"/>
      <w:lvlText w:val="•"/>
      <w:lvlJc w:val="left"/>
      <w:pPr>
        <w:ind w:left="1540" w:hanging="300"/>
      </w:pPr>
      <w:rPr>
        <w:rFonts w:hint="default"/>
        <w:lang w:val="en-US" w:eastAsia="en-US" w:bidi="ar-SA"/>
      </w:rPr>
    </w:lvl>
    <w:lvl w:ilvl="5" w:tplc="72BC1F54">
      <w:numFmt w:val="bullet"/>
      <w:lvlText w:val="•"/>
      <w:lvlJc w:val="left"/>
      <w:pPr>
        <w:ind w:left="1900" w:hanging="300"/>
      </w:pPr>
      <w:rPr>
        <w:rFonts w:hint="default"/>
        <w:lang w:val="en-US" w:eastAsia="en-US" w:bidi="ar-SA"/>
      </w:rPr>
    </w:lvl>
    <w:lvl w:ilvl="6" w:tplc="3D3EEE5E">
      <w:numFmt w:val="bullet"/>
      <w:lvlText w:val="•"/>
      <w:lvlJc w:val="left"/>
      <w:pPr>
        <w:ind w:left="2260" w:hanging="300"/>
      </w:pPr>
      <w:rPr>
        <w:rFonts w:hint="default"/>
        <w:lang w:val="en-US" w:eastAsia="en-US" w:bidi="ar-SA"/>
      </w:rPr>
    </w:lvl>
    <w:lvl w:ilvl="7" w:tplc="3F34F8A2">
      <w:numFmt w:val="bullet"/>
      <w:lvlText w:val="•"/>
      <w:lvlJc w:val="left"/>
      <w:pPr>
        <w:ind w:left="2860" w:hanging="300"/>
      </w:pPr>
      <w:rPr>
        <w:rFonts w:hint="default"/>
        <w:lang w:val="en-US" w:eastAsia="en-US" w:bidi="ar-SA"/>
      </w:rPr>
    </w:lvl>
    <w:lvl w:ilvl="8" w:tplc="17C0842E">
      <w:numFmt w:val="bullet"/>
      <w:lvlText w:val="•"/>
      <w:lvlJc w:val="left"/>
      <w:pPr>
        <w:ind w:left="2900" w:hanging="300"/>
      </w:pPr>
      <w:rPr>
        <w:rFonts w:hint="default"/>
        <w:lang w:val="en-US" w:eastAsia="en-US" w:bidi="ar-SA"/>
      </w:rPr>
    </w:lvl>
  </w:abstractNum>
  <w:abstractNum w:abstractNumId="37" w15:restartNumberingAfterBreak="0">
    <w:nsid w:val="21503CC7"/>
    <w:multiLevelType w:val="hybridMultilevel"/>
    <w:tmpl w:val="D444F3D6"/>
    <w:lvl w:ilvl="0" w:tplc="E320F612">
      <w:start w:val="1"/>
      <w:numFmt w:val="decimal"/>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CD583C34">
      <w:numFmt w:val="bullet"/>
      <w:lvlText w:val="•"/>
      <w:lvlJc w:val="left"/>
      <w:pPr>
        <w:ind w:left="2000" w:hanging="245"/>
      </w:pPr>
      <w:rPr>
        <w:rFonts w:hint="default"/>
        <w:lang w:val="en-US" w:eastAsia="en-US" w:bidi="ar-SA"/>
      </w:rPr>
    </w:lvl>
    <w:lvl w:ilvl="2" w:tplc="128E512A">
      <w:numFmt w:val="bullet"/>
      <w:lvlText w:val="•"/>
      <w:lvlJc w:val="left"/>
      <w:pPr>
        <w:ind w:left="2940" w:hanging="245"/>
      </w:pPr>
      <w:rPr>
        <w:rFonts w:hint="default"/>
        <w:lang w:val="en-US" w:eastAsia="en-US" w:bidi="ar-SA"/>
      </w:rPr>
    </w:lvl>
    <w:lvl w:ilvl="3" w:tplc="2D78ADC4">
      <w:numFmt w:val="bullet"/>
      <w:lvlText w:val="•"/>
      <w:lvlJc w:val="left"/>
      <w:pPr>
        <w:ind w:left="3880" w:hanging="245"/>
      </w:pPr>
      <w:rPr>
        <w:rFonts w:hint="default"/>
        <w:lang w:val="en-US" w:eastAsia="en-US" w:bidi="ar-SA"/>
      </w:rPr>
    </w:lvl>
    <w:lvl w:ilvl="4" w:tplc="C35A0CBA">
      <w:numFmt w:val="bullet"/>
      <w:lvlText w:val="•"/>
      <w:lvlJc w:val="left"/>
      <w:pPr>
        <w:ind w:left="4820" w:hanging="245"/>
      </w:pPr>
      <w:rPr>
        <w:rFonts w:hint="default"/>
        <w:lang w:val="en-US" w:eastAsia="en-US" w:bidi="ar-SA"/>
      </w:rPr>
    </w:lvl>
    <w:lvl w:ilvl="5" w:tplc="79EA99D8">
      <w:numFmt w:val="bullet"/>
      <w:lvlText w:val="•"/>
      <w:lvlJc w:val="left"/>
      <w:pPr>
        <w:ind w:left="5760" w:hanging="245"/>
      </w:pPr>
      <w:rPr>
        <w:rFonts w:hint="default"/>
        <w:lang w:val="en-US" w:eastAsia="en-US" w:bidi="ar-SA"/>
      </w:rPr>
    </w:lvl>
    <w:lvl w:ilvl="6" w:tplc="72C44A0E">
      <w:numFmt w:val="bullet"/>
      <w:lvlText w:val="•"/>
      <w:lvlJc w:val="left"/>
      <w:pPr>
        <w:ind w:left="6700" w:hanging="245"/>
      </w:pPr>
      <w:rPr>
        <w:rFonts w:hint="default"/>
        <w:lang w:val="en-US" w:eastAsia="en-US" w:bidi="ar-SA"/>
      </w:rPr>
    </w:lvl>
    <w:lvl w:ilvl="7" w:tplc="8DB62516">
      <w:numFmt w:val="bullet"/>
      <w:lvlText w:val="•"/>
      <w:lvlJc w:val="left"/>
      <w:pPr>
        <w:ind w:left="7640" w:hanging="245"/>
      </w:pPr>
      <w:rPr>
        <w:rFonts w:hint="default"/>
        <w:lang w:val="en-US" w:eastAsia="en-US" w:bidi="ar-SA"/>
      </w:rPr>
    </w:lvl>
    <w:lvl w:ilvl="8" w:tplc="407C259C">
      <w:numFmt w:val="bullet"/>
      <w:lvlText w:val="•"/>
      <w:lvlJc w:val="left"/>
      <w:pPr>
        <w:ind w:left="8580" w:hanging="245"/>
      </w:pPr>
      <w:rPr>
        <w:rFonts w:hint="default"/>
        <w:lang w:val="en-US" w:eastAsia="en-US" w:bidi="ar-SA"/>
      </w:rPr>
    </w:lvl>
  </w:abstractNum>
  <w:abstractNum w:abstractNumId="38" w15:restartNumberingAfterBreak="0">
    <w:nsid w:val="22705DF7"/>
    <w:multiLevelType w:val="hybridMultilevel"/>
    <w:tmpl w:val="46769450"/>
    <w:lvl w:ilvl="0" w:tplc="2E6AE354">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9C700306">
      <w:start w:val="1"/>
      <w:numFmt w:val="decimal"/>
      <w:lvlText w:val="(%2)"/>
      <w:lvlJc w:val="left"/>
      <w:pPr>
        <w:ind w:left="1180" w:hanging="356"/>
        <w:jc w:val="left"/>
      </w:pPr>
      <w:rPr>
        <w:rFonts w:ascii="Arial" w:eastAsia="Arial" w:hAnsi="Arial" w:cs="Arial" w:hint="default"/>
        <w:b/>
        <w:bCs/>
        <w:i w:val="0"/>
        <w:iCs w:val="0"/>
        <w:spacing w:val="-1"/>
        <w:w w:val="99"/>
        <w:sz w:val="20"/>
        <w:szCs w:val="20"/>
        <w:lang w:val="en-US" w:eastAsia="en-US" w:bidi="ar-SA"/>
      </w:rPr>
    </w:lvl>
    <w:lvl w:ilvl="2" w:tplc="6FB05196">
      <w:numFmt w:val="bullet"/>
      <w:lvlText w:val="•"/>
      <w:lvlJc w:val="left"/>
      <w:pPr>
        <w:ind w:left="2211" w:hanging="356"/>
      </w:pPr>
      <w:rPr>
        <w:rFonts w:hint="default"/>
        <w:lang w:val="en-US" w:eastAsia="en-US" w:bidi="ar-SA"/>
      </w:rPr>
    </w:lvl>
    <w:lvl w:ilvl="3" w:tplc="698EE9FC">
      <w:numFmt w:val="bullet"/>
      <w:lvlText w:val="•"/>
      <w:lvlJc w:val="left"/>
      <w:pPr>
        <w:ind w:left="3242" w:hanging="356"/>
      </w:pPr>
      <w:rPr>
        <w:rFonts w:hint="default"/>
        <w:lang w:val="en-US" w:eastAsia="en-US" w:bidi="ar-SA"/>
      </w:rPr>
    </w:lvl>
    <w:lvl w:ilvl="4" w:tplc="30E87EAA">
      <w:numFmt w:val="bullet"/>
      <w:lvlText w:val="•"/>
      <w:lvlJc w:val="left"/>
      <w:pPr>
        <w:ind w:left="4273" w:hanging="356"/>
      </w:pPr>
      <w:rPr>
        <w:rFonts w:hint="default"/>
        <w:lang w:val="en-US" w:eastAsia="en-US" w:bidi="ar-SA"/>
      </w:rPr>
    </w:lvl>
    <w:lvl w:ilvl="5" w:tplc="D9788834">
      <w:numFmt w:val="bullet"/>
      <w:lvlText w:val="•"/>
      <w:lvlJc w:val="left"/>
      <w:pPr>
        <w:ind w:left="5304" w:hanging="356"/>
      </w:pPr>
      <w:rPr>
        <w:rFonts w:hint="default"/>
        <w:lang w:val="en-US" w:eastAsia="en-US" w:bidi="ar-SA"/>
      </w:rPr>
    </w:lvl>
    <w:lvl w:ilvl="6" w:tplc="ACD27818">
      <w:numFmt w:val="bullet"/>
      <w:lvlText w:val="•"/>
      <w:lvlJc w:val="left"/>
      <w:pPr>
        <w:ind w:left="6335" w:hanging="356"/>
      </w:pPr>
      <w:rPr>
        <w:rFonts w:hint="default"/>
        <w:lang w:val="en-US" w:eastAsia="en-US" w:bidi="ar-SA"/>
      </w:rPr>
    </w:lvl>
    <w:lvl w:ilvl="7" w:tplc="B55624EC">
      <w:numFmt w:val="bullet"/>
      <w:lvlText w:val="•"/>
      <w:lvlJc w:val="left"/>
      <w:pPr>
        <w:ind w:left="7366" w:hanging="356"/>
      </w:pPr>
      <w:rPr>
        <w:rFonts w:hint="default"/>
        <w:lang w:val="en-US" w:eastAsia="en-US" w:bidi="ar-SA"/>
      </w:rPr>
    </w:lvl>
    <w:lvl w:ilvl="8" w:tplc="DC2AF07C">
      <w:numFmt w:val="bullet"/>
      <w:lvlText w:val="•"/>
      <w:lvlJc w:val="left"/>
      <w:pPr>
        <w:ind w:left="8397" w:hanging="356"/>
      </w:pPr>
      <w:rPr>
        <w:rFonts w:hint="default"/>
        <w:lang w:val="en-US" w:eastAsia="en-US" w:bidi="ar-SA"/>
      </w:rPr>
    </w:lvl>
  </w:abstractNum>
  <w:abstractNum w:abstractNumId="39" w15:restartNumberingAfterBreak="0">
    <w:nsid w:val="233E3A7E"/>
    <w:multiLevelType w:val="hybridMultilevel"/>
    <w:tmpl w:val="6F2C77D4"/>
    <w:lvl w:ilvl="0" w:tplc="97F4FCB8">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A5A4FA82">
      <w:start w:val="1"/>
      <w:numFmt w:val="decimal"/>
      <w:lvlText w:val="(%2)"/>
      <w:lvlJc w:val="left"/>
      <w:pPr>
        <w:ind w:left="1535" w:hanging="356"/>
        <w:jc w:val="left"/>
      </w:pPr>
      <w:rPr>
        <w:rFonts w:ascii="Arial" w:eastAsia="Arial" w:hAnsi="Arial" w:cs="Arial" w:hint="default"/>
        <w:b/>
        <w:bCs/>
        <w:i w:val="0"/>
        <w:iCs w:val="0"/>
        <w:spacing w:val="-1"/>
        <w:w w:val="99"/>
        <w:sz w:val="20"/>
        <w:szCs w:val="20"/>
        <w:lang w:val="en-US" w:eastAsia="en-US" w:bidi="ar-SA"/>
      </w:rPr>
    </w:lvl>
    <w:lvl w:ilvl="2" w:tplc="E2F09A2A">
      <w:numFmt w:val="bullet"/>
      <w:lvlText w:val="•"/>
      <w:lvlJc w:val="left"/>
      <w:pPr>
        <w:ind w:left="2620" w:hanging="356"/>
      </w:pPr>
      <w:rPr>
        <w:rFonts w:hint="default"/>
        <w:lang w:val="en-US" w:eastAsia="en-US" w:bidi="ar-SA"/>
      </w:rPr>
    </w:lvl>
    <w:lvl w:ilvl="3" w:tplc="A4B88E62">
      <w:numFmt w:val="bullet"/>
      <w:lvlText w:val="•"/>
      <w:lvlJc w:val="left"/>
      <w:pPr>
        <w:ind w:left="3600" w:hanging="356"/>
      </w:pPr>
      <w:rPr>
        <w:rFonts w:hint="default"/>
        <w:lang w:val="en-US" w:eastAsia="en-US" w:bidi="ar-SA"/>
      </w:rPr>
    </w:lvl>
    <w:lvl w:ilvl="4" w:tplc="AE8233C8">
      <w:numFmt w:val="bullet"/>
      <w:lvlText w:val="•"/>
      <w:lvlJc w:val="left"/>
      <w:pPr>
        <w:ind w:left="4580" w:hanging="356"/>
      </w:pPr>
      <w:rPr>
        <w:rFonts w:hint="default"/>
        <w:lang w:val="en-US" w:eastAsia="en-US" w:bidi="ar-SA"/>
      </w:rPr>
    </w:lvl>
    <w:lvl w:ilvl="5" w:tplc="DBC24DEE">
      <w:numFmt w:val="bullet"/>
      <w:lvlText w:val="•"/>
      <w:lvlJc w:val="left"/>
      <w:pPr>
        <w:ind w:left="5560" w:hanging="356"/>
      </w:pPr>
      <w:rPr>
        <w:rFonts w:hint="default"/>
        <w:lang w:val="en-US" w:eastAsia="en-US" w:bidi="ar-SA"/>
      </w:rPr>
    </w:lvl>
    <w:lvl w:ilvl="6" w:tplc="365494B2">
      <w:numFmt w:val="bullet"/>
      <w:lvlText w:val="•"/>
      <w:lvlJc w:val="left"/>
      <w:pPr>
        <w:ind w:left="6540" w:hanging="356"/>
      </w:pPr>
      <w:rPr>
        <w:rFonts w:hint="default"/>
        <w:lang w:val="en-US" w:eastAsia="en-US" w:bidi="ar-SA"/>
      </w:rPr>
    </w:lvl>
    <w:lvl w:ilvl="7" w:tplc="02A866C6">
      <w:numFmt w:val="bullet"/>
      <w:lvlText w:val="•"/>
      <w:lvlJc w:val="left"/>
      <w:pPr>
        <w:ind w:left="7520" w:hanging="356"/>
      </w:pPr>
      <w:rPr>
        <w:rFonts w:hint="default"/>
        <w:lang w:val="en-US" w:eastAsia="en-US" w:bidi="ar-SA"/>
      </w:rPr>
    </w:lvl>
    <w:lvl w:ilvl="8" w:tplc="1A2C7E12">
      <w:numFmt w:val="bullet"/>
      <w:lvlText w:val="•"/>
      <w:lvlJc w:val="left"/>
      <w:pPr>
        <w:ind w:left="8500" w:hanging="356"/>
      </w:pPr>
      <w:rPr>
        <w:rFonts w:hint="default"/>
        <w:lang w:val="en-US" w:eastAsia="en-US" w:bidi="ar-SA"/>
      </w:rPr>
    </w:lvl>
  </w:abstractNum>
  <w:abstractNum w:abstractNumId="40" w15:restartNumberingAfterBreak="0">
    <w:nsid w:val="23A53611"/>
    <w:multiLevelType w:val="hybridMultilevel"/>
    <w:tmpl w:val="C72C9018"/>
    <w:lvl w:ilvl="0" w:tplc="7520E91C">
      <w:start w:val="1"/>
      <w:numFmt w:val="lowerRoman"/>
      <w:lvlText w:val="(%1)"/>
      <w:lvlJc w:val="left"/>
      <w:pPr>
        <w:ind w:left="2260" w:hanging="190"/>
        <w:jc w:val="left"/>
      </w:pPr>
      <w:rPr>
        <w:rFonts w:ascii="Arial" w:eastAsia="Arial" w:hAnsi="Arial" w:cs="Arial" w:hint="default"/>
        <w:b/>
        <w:bCs/>
        <w:i w:val="0"/>
        <w:iCs w:val="0"/>
        <w:spacing w:val="-1"/>
        <w:w w:val="99"/>
        <w:sz w:val="18"/>
        <w:szCs w:val="18"/>
        <w:lang w:val="en-US" w:eastAsia="en-US" w:bidi="ar-SA"/>
      </w:rPr>
    </w:lvl>
    <w:lvl w:ilvl="1" w:tplc="891ED2DA">
      <w:start w:val="1"/>
      <w:numFmt w:val="decimal"/>
      <w:lvlText w:val="(%2)"/>
      <w:lvlJc w:val="left"/>
      <w:pPr>
        <w:ind w:left="2260" w:hanging="245"/>
        <w:jc w:val="right"/>
      </w:pPr>
      <w:rPr>
        <w:rFonts w:ascii="Arial" w:eastAsia="Arial" w:hAnsi="Arial" w:cs="Arial" w:hint="default"/>
        <w:b/>
        <w:bCs/>
        <w:i w:val="0"/>
        <w:iCs w:val="0"/>
        <w:spacing w:val="-1"/>
        <w:w w:val="99"/>
        <w:sz w:val="18"/>
        <w:szCs w:val="18"/>
        <w:lang w:val="en-US" w:eastAsia="en-US" w:bidi="ar-SA"/>
      </w:rPr>
    </w:lvl>
    <w:lvl w:ilvl="2" w:tplc="8C1A2C84">
      <w:start w:val="1"/>
      <w:numFmt w:val="upperLetter"/>
      <w:lvlText w:val="(%3)"/>
      <w:lvlJc w:val="left"/>
      <w:pPr>
        <w:ind w:left="2620" w:hanging="389"/>
        <w:jc w:val="left"/>
      </w:pPr>
      <w:rPr>
        <w:rFonts w:ascii="Arial" w:eastAsia="Arial" w:hAnsi="Arial" w:cs="Arial" w:hint="default"/>
        <w:b/>
        <w:bCs/>
        <w:i w:val="0"/>
        <w:iCs w:val="0"/>
        <w:w w:val="99"/>
        <w:sz w:val="20"/>
        <w:szCs w:val="20"/>
        <w:lang w:val="en-US" w:eastAsia="en-US" w:bidi="ar-SA"/>
      </w:rPr>
    </w:lvl>
    <w:lvl w:ilvl="3" w:tplc="0C56AB4C">
      <w:start w:val="1"/>
      <w:numFmt w:val="lowerRoman"/>
      <w:lvlText w:val="(%4)"/>
      <w:lvlJc w:val="left"/>
      <w:pPr>
        <w:ind w:left="3280" w:hanging="300"/>
        <w:jc w:val="left"/>
      </w:pPr>
      <w:rPr>
        <w:rFonts w:ascii="Arial" w:eastAsia="Arial" w:hAnsi="Arial" w:cs="Arial" w:hint="default"/>
        <w:b/>
        <w:bCs/>
        <w:i w:val="0"/>
        <w:iCs w:val="0"/>
        <w:spacing w:val="-1"/>
        <w:w w:val="99"/>
        <w:sz w:val="20"/>
        <w:szCs w:val="20"/>
        <w:lang w:val="en-US" w:eastAsia="en-US" w:bidi="ar-SA"/>
      </w:rPr>
    </w:lvl>
    <w:lvl w:ilvl="4" w:tplc="0136E4E2">
      <w:numFmt w:val="bullet"/>
      <w:lvlText w:val="•"/>
      <w:lvlJc w:val="left"/>
      <w:pPr>
        <w:ind w:left="3700" w:hanging="300"/>
      </w:pPr>
      <w:rPr>
        <w:rFonts w:hint="default"/>
        <w:lang w:val="en-US" w:eastAsia="en-US" w:bidi="ar-SA"/>
      </w:rPr>
    </w:lvl>
    <w:lvl w:ilvl="5" w:tplc="43B60E3A">
      <w:numFmt w:val="bullet"/>
      <w:lvlText w:val="•"/>
      <w:lvlJc w:val="left"/>
      <w:pPr>
        <w:ind w:left="3720" w:hanging="300"/>
      </w:pPr>
      <w:rPr>
        <w:rFonts w:hint="default"/>
        <w:lang w:val="en-US" w:eastAsia="en-US" w:bidi="ar-SA"/>
      </w:rPr>
    </w:lvl>
    <w:lvl w:ilvl="6" w:tplc="2CEA8406">
      <w:numFmt w:val="bullet"/>
      <w:lvlText w:val="•"/>
      <w:lvlJc w:val="left"/>
      <w:pPr>
        <w:ind w:left="5068" w:hanging="300"/>
      </w:pPr>
      <w:rPr>
        <w:rFonts w:hint="default"/>
        <w:lang w:val="en-US" w:eastAsia="en-US" w:bidi="ar-SA"/>
      </w:rPr>
    </w:lvl>
    <w:lvl w:ilvl="7" w:tplc="5AB43938">
      <w:numFmt w:val="bullet"/>
      <w:lvlText w:val="•"/>
      <w:lvlJc w:val="left"/>
      <w:pPr>
        <w:ind w:left="6416" w:hanging="300"/>
      </w:pPr>
      <w:rPr>
        <w:rFonts w:hint="default"/>
        <w:lang w:val="en-US" w:eastAsia="en-US" w:bidi="ar-SA"/>
      </w:rPr>
    </w:lvl>
    <w:lvl w:ilvl="8" w:tplc="9704FB34">
      <w:numFmt w:val="bullet"/>
      <w:lvlText w:val="•"/>
      <w:lvlJc w:val="left"/>
      <w:pPr>
        <w:ind w:left="7764" w:hanging="300"/>
      </w:pPr>
      <w:rPr>
        <w:rFonts w:hint="default"/>
        <w:lang w:val="en-US" w:eastAsia="en-US" w:bidi="ar-SA"/>
      </w:rPr>
    </w:lvl>
  </w:abstractNum>
  <w:abstractNum w:abstractNumId="41" w15:restartNumberingAfterBreak="0">
    <w:nsid w:val="23D7301C"/>
    <w:multiLevelType w:val="hybridMultilevel"/>
    <w:tmpl w:val="D85E18FC"/>
    <w:lvl w:ilvl="0" w:tplc="C7F8FEE4">
      <w:start w:val="2"/>
      <w:numFmt w:val="decimal"/>
      <w:lvlText w:val="(%1)"/>
      <w:lvlJc w:val="left"/>
      <w:pPr>
        <w:ind w:left="1540" w:hanging="245"/>
        <w:jc w:val="left"/>
      </w:pPr>
      <w:rPr>
        <w:rFonts w:ascii="Arial" w:eastAsia="Arial" w:hAnsi="Arial" w:cs="Arial" w:hint="default"/>
        <w:b/>
        <w:bCs/>
        <w:i w:val="0"/>
        <w:iCs w:val="0"/>
        <w:spacing w:val="-1"/>
        <w:w w:val="99"/>
        <w:sz w:val="18"/>
        <w:szCs w:val="18"/>
        <w:lang w:val="en-US" w:eastAsia="en-US" w:bidi="ar-SA"/>
      </w:rPr>
    </w:lvl>
    <w:lvl w:ilvl="1" w:tplc="1EB6AB84">
      <w:start w:val="1"/>
      <w:numFmt w:val="upperLetter"/>
      <w:lvlText w:val="(%2)"/>
      <w:lvlJc w:val="left"/>
      <w:pPr>
        <w:ind w:left="2289" w:hanging="389"/>
        <w:jc w:val="left"/>
      </w:pPr>
      <w:rPr>
        <w:rFonts w:ascii="Arial" w:eastAsia="Arial" w:hAnsi="Arial" w:cs="Arial" w:hint="default"/>
        <w:b/>
        <w:bCs/>
        <w:i w:val="0"/>
        <w:iCs w:val="0"/>
        <w:w w:val="99"/>
        <w:sz w:val="20"/>
        <w:szCs w:val="20"/>
        <w:lang w:val="en-US" w:eastAsia="en-US" w:bidi="ar-SA"/>
      </w:rPr>
    </w:lvl>
    <w:lvl w:ilvl="2" w:tplc="56E64D5A">
      <w:numFmt w:val="bullet"/>
      <w:lvlText w:val="•"/>
      <w:lvlJc w:val="left"/>
      <w:pPr>
        <w:ind w:left="3188" w:hanging="389"/>
      </w:pPr>
      <w:rPr>
        <w:rFonts w:hint="default"/>
        <w:lang w:val="en-US" w:eastAsia="en-US" w:bidi="ar-SA"/>
      </w:rPr>
    </w:lvl>
    <w:lvl w:ilvl="3" w:tplc="FA1A4FBC">
      <w:numFmt w:val="bullet"/>
      <w:lvlText w:val="•"/>
      <w:lvlJc w:val="left"/>
      <w:pPr>
        <w:ind w:left="4097" w:hanging="389"/>
      </w:pPr>
      <w:rPr>
        <w:rFonts w:hint="default"/>
        <w:lang w:val="en-US" w:eastAsia="en-US" w:bidi="ar-SA"/>
      </w:rPr>
    </w:lvl>
    <w:lvl w:ilvl="4" w:tplc="3266C7F6">
      <w:numFmt w:val="bullet"/>
      <w:lvlText w:val="•"/>
      <w:lvlJc w:val="left"/>
      <w:pPr>
        <w:ind w:left="5006" w:hanging="389"/>
      </w:pPr>
      <w:rPr>
        <w:rFonts w:hint="default"/>
        <w:lang w:val="en-US" w:eastAsia="en-US" w:bidi="ar-SA"/>
      </w:rPr>
    </w:lvl>
    <w:lvl w:ilvl="5" w:tplc="C04A8E74">
      <w:numFmt w:val="bullet"/>
      <w:lvlText w:val="•"/>
      <w:lvlJc w:val="left"/>
      <w:pPr>
        <w:ind w:left="5915" w:hanging="389"/>
      </w:pPr>
      <w:rPr>
        <w:rFonts w:hint="default"/>
        <w:lang w:val="en-US" w:eastAsia="en-US" w:bidi="ar-SA"/>
      </w:rPr>
    </w:lvl>
    <w:lvl w:ilvl="6" w:tplc="A24E2E56">
      <w:numFmt w:val="bullet"/>
      <w:lvlText w:val="•"/>
      <w:lvlJc w:val="left"/>
      <w:pPr>
        <w:ind w:left="6824" w:hanging="389"/>
      </w:pPr>
      <w:rPr>
        <w:rFonts w:hint="default"/>
        <w:lang w:val="en-US" w:eastAsia="en-US" w:bidi="ar-SA"/>
      </w:rPr>
    </w:lvl>
    <w:lvl w:ilvl="7" w:tplc="F604A3D4">
      <w:numFmt w:val="bullet"/>
      <w:lvlText w:val="•"/>
      <w:lvlJc w:val="left"/>
      <w:pPr>
        <w:ind w:left="7733" w:hanging="389"/>
      </w:pPr>
      <w:rPr>
        <w:rFonts w:hint="default"/>
        <w:lang w:val="en-US" w:eastAsia="en-US" w:bidi="ar-SA"/>
      </w:rPr>
    </w:lvl>
    <w:lvl w:ilvl="8" w:tplc="6D9A0DCA">
      <w:numFmt w:val="bullet"/>
      <w:lvlText w:val="•"/>
      <w:lvlJc w:val="left"/>
      <w:pPr>
        <w:ind w:left="8642" w:hanging="389"/>
      </w:pPr>
      <w:rPr>
        <w:rFonts w:hint="default"/>
        <w:lang w:val="en-US" w:eastAsia="en-US" w:bidi="ar-SA"/>
      </w:rPr>
    </w:lvl>
  </w:abstractNum>
  <w:abstractNum w:abstractNumId="42" w15:restartNumberingAfterBreak="0">
    <w:nsid w:val="24F4697B"/>
    <w:multiLevelType w:val="hybridMultilevel"/>
    <w:tmpl w:val="D8BA0210"/>
    <w:lvl w:ilvl="0" w:tplc="79B228B8">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89308CBC">
      <w:start w:val="1"/>
      <w:numFmt w:val="decimal"/>
      <w:lvlText w:val="(%2)"/>
      <w:lvlJc w:val="left"/>
      <w:pPr>
        <w:ind w:left="1535" w:hanging="356"/>
        <w:jc w:val="left"/>
      </w:pPr>
      <w:rPr>
        <w:rFonts w:ascii="Arial" w:eastAsia="Arial" w:hAnsi="Arial" w:cs="Arial" w:hint="default"/>
        <w:b/>
        <w:bCs/>
        <w:i w:val="0"/>
        <w:iCs w:val="0"/>
        <w:spacing w:val="-1"/>
        <w:w w:val="99"/>
        <w:sz w:val="20"/>
        <w:szCs w:val="20"/>
        <w:lang w:val="en-US" w:eastAsia="en-US" w:bidi="ar-SA"/>
      </w:rPr>
    </w:lvl>
    <w:lvl w:ilvl="2" w:tplc="6F00DCA6">
      <w:start w:val="1"/>
      <w:numFmt w:val="upperLetter"/>
      <w:lvlText w:val="(%3)"/>
      <w:lvlJc w:val="left"/>
      <w:pPr>
        <w:ind w:left="1929" w:hanging="389"/>
        <w:jc w:val="left"/>
      </w:pPr>
      <w:rPr>
        <w:rFonts w:ascii="Arial" w:eastAsia="Arial" w:hAnsi="Arial" w:cs="Arial" w:hint="default"/>
        <w:b/>
        <w:bCs/>
        <w:i w:val="0"/>
        <w:iCs w:val="0"/>
        <w:w w:val="99"/>
        <w:sz w:val="20"/>
        <w:szCs w:val="20"/>
        <w:lang w:val="en-US" w:eastAsia="en-US" w:bidi="ar-SA"/>
      </w:rPr>
    </w:lvl>
    <w:lvl w:ilvl="3" w:tplc="842AE0C0">
      <w:numFmt w:val="bullet"/>
      <w:lvlText w:val="•"/>
      <w:lvlJc w:val="left"/>
      <w:pPr>
        <w:ind w:left="1900" w:hanging="389"/>
      </w:pPr>
      <w:rPr>
        <w:rFonts w:hint="default"/>
        <w:lang w:val="en-US" w:eastAsia="en-US" w:bidi="ar-SA"/>
      </w:rPr>
    </w:lvl>
    <w:lvl w:ilvl="4" w:tplc="BD0023D2">
      <w:numFmt w:val="bullet"/>
      <w:lvlText w:val="•"/>
      <w:lvlJc w:val="left"/>
      <w:pPr>
        <w:ind w:left="1920" w:hanging="389"/>
      </w:pPr>
      <w:rPr>
        <w:rFonts w:hint="default"/>
        <w:lang w:val="en-US" w:eastAsia="en-US" w:bidi="ar-SA"/>
      </w:rPr>
    </w:lvl>
    <w:lvl w:ilvl="5" w:tplc="AD8ED416">
      <w:numFmt w:val="bullet"/>
      <w:lvlText w:val="•"/>
      <w:lvlJc w:val="left"/>
      <w:pPr>
        <w:ind w:left="2260" w:hanging="389"/>
      </w:pPr>
      <w:rPr>
        <w:rFonts w:hint="default"/>
        <w:lang w:val="en-US" w:eastAsia="en-US" w:bidi="ar-SA"/>
      </w:rPr>
    </w:lvl>
    <w:lvl w:ilvl="6" w:tplc="CAFE10DE">
      <w:numFmt w:val="bullet"/>
      <w:lvlText w:val="•"/>
      <w:lvlJc w:val="left"/>
      <w:pPr>
        <w:ind w:left="2640" w:hanging="389"/>
      </w:pPr>
      <w:rPr>
        <w:rFonts w:hint="default"/>
        <w:lang w:val="en-US" w:eastAsia="en-US" w:bidi="ar-SA"/>
      </w:rPr>
    </w:lvl>
    <w:lvl w:ilvl="7" w:tplc="77965848">
      <w:numFmt w:val="bullet"/>
      <w:lvlText w:val="•"/>
      <w:lvlJc w:val="left"/>
      <w:pPr>
        <w:ind w:left="3000" w:hanging="389"/>
      </w:pPr>
      <w:rPr>
        <w:rFonts w:hint="default"/>
        <w:lang w:val="en-US" w:eastAsia="en-US" w:bidi="ar-SA"/>
      </w:rPr>
    </w:lvl>
    <w:lvl w:ilvl="8" w:tplc="5C6C22DE">
      <w:numFmt w:val="bullet"/>
      <w:lvlText w:val="•"/>
      <w:lvlJc w:val="left"/>
      <w:pPr>
        <w:ind w:left="5486" w:hanging="389"/>
      </w:pPr>
      <w:rPr>
        <w:rFonts w:hint="default"/>
        <w:lang w:val="en-US" w:eastAsia="en-US" w:bidi="ar-SA"/>
      </w:rPr>
    </w:lvl>
  </w:abstractNum>
  <w:abstractNum w:abstractNumId="43" w15:restartNumberingAfterBreak="0">
    <w:nsid w:val="273268E6"/>
    <w:multiLevelType w:val="hybridMultilevel"/>
    <w:tmpl w:val="29A4E234"/>
    <w:lvl w:ilvl="0" w:tplc="6D1EA090">
      <w:start w:val="1"/>
      <w:numFmt w:val="upperLetter"/>
      <w:lvlText w:val="(%1)"/>
      <w:lvlJc w:val="left"/>
      <w:pPr>
        <w:ind w:left="3700" w:hanging="389"/>
        <w:jc w:val="left"/>
      </w:pPr>
      <w:rPr>
        <w:rFonts w:ascii="Arial" w:eastAsia="Arial" w:hAnsi="Arial" w:cs="Arial" w:hint="default"/>
        <w:b/>
        <w:bCs/>
        <w:i w:val="0"/>
        <w:iCs w:val="0"/>
        <w:w w:val="99"/>
        <w:sz w:val="20"/>
        <w:szCs w:val="20"/>
        <w:lang w:val="en-US" w:eastAsia="en-US" w:bidi="ar-SA"/>
      </w:rPr>
    </w:lvl>
    <w:lvl w:ilvl="1" w:tplc="34A87704">
      <w:numFmt w:val="bullet"/>
      <w:lvlText w:val="•"/>
      <w:lvlJc w:val="left"/>
      <w:pPr>
        <w:ind w:left="4376" w:hanging="389"/>
      </w:pPr>
      <w:rPr>
        <w:rFonts w:hint="default"/>
        <w:lang w:val="en-US" w:eastAsia="en-US" w:bidi="ar-SA"/>
      </w:rPr>
    </w:lvl>
    <w:lvl w:ilvl="2" w:tplc="595A51D2">
      <w:numFmt w:val="bullet"/>
      <w:lvlText w:val="•"/>
      <w:lvlJc w:val="left"/>
      <w:pPr>
        <w:ind w:left="5052" w:hanging="389"/>
      </w:pPr>
      <w:rPr>
        <w:rFonts w:hint="default"/>
        <w:lang w:val="en-US" w:eastAsia="en-US" w:bidi="ar-SA"/>
      </w:rPr>
    </w:lvl>
    <w:lvl w:ilvl="3" w:tplc="6308955E">
      <w:numFmt w:val="bullet"/>
      <w:lvlText w:val="•"/>
      <w:lvlJc w:val="left"/>
      <w:pPr>
        <w:ind w:left="5728" w:hanging="389"/>
      </w:pPr>
      <w:rPr>
        <w:rFonts w:hint="default"/>
        <w:lang w:val="en-US" w:eastAsia="en-US" w:bidi="ar-SA"/>
      </w:rPr>
    </w:lvl>
    <w:lvl w:ilvl="4" w:tplc="C644B97A">
      <w:numFmt w:val="bullet"/>
      <w:lvlText w:val="•"/>
      <w:lvlJc w:val="left"/>
      <w:pPr>
        <w:ind w:left="6404" w:hanging="389"/>
      </w:pPr>
      <w:rPr>
        <w:rFonts w:hint="default"/>
        <w:lang w:val="en-US" w:eastAsia="en-US" w:bidi="ar-SA"/>
      </w:rPr>
    </w:lvl>
    <w:lvl w:ilvl="5" w:tplc="11FAF1B6">
      <w:numFmt w:val="bullet"/>
      <w:lvlText w:val="•"/>
      <w:lvlJc w:val="left"/>
      <w:pPr>
        <w:ind w:left="7080" w:hanging="389"/>
      </w:pPr>
      <w:rPr>
        <w:rFonts w:hint="default"/>
        <w:lang w:val="en-US" w:eastAsia="en-US" w:bidi="ar-SA"/>
      </w:rPr>
    </w:lvl>
    <w:lvl w:ilvl="6" w:tplc="5480365C">
      <w:numFmt w:val="bullet"/>
      <w:lvlText w:val="•"/>
      <w:lvlJc w:val="left"/>
      <w:pPr>
        <w:ind w:left="7756" w:hanging="389"/>
      </w:pPr>
      <w:rPr>
        <w:rFonts w:hint="default"/>
        <w:lang w:val="en-US" w:eastAsia="en-US" w:bidi="ar-SA"/>
      </w:rPr>
    </w:lvl>
    <w:lvl w:ilvl="7" w:tplc="C78A95BE">
      <w:numFmt w:val="bullet"/>
      <w:lvlText w:val="•"/>
      <w:lvlJc w:val="left"/>
      <w:pPr>
        <w:ind w:left="8432" w:hanging="389"/>
      </w:pPr>
      <w:rPr>
        <w:rFonts w:hint="default"/>
        <w:lang w:val="en-US" w:eastAsia="en-US" w:bidi="ar-SA"/>
      </w:rPr>
    </w:lvl>
    <w:lvl w:ilvl="8" w:tplc="1F1242D6">
      <w:numFmt w:val="bullet"/>
      <w:lvlText w:val="•"/>
      <w:lvlJc w:val="left"/>
      <w:pPr>
        <w:ind w:left="9108" w:hanging="389"/>
      </w:pPr>
      <w:rPr>
        <w:rFonts w:hint="default"/>
        <w:lang w:val="en-US" w:eastAsia="en-US" w:bidi="ar-SA"/>
      </w:rPr>
    </w:lvl>
  </w:abstractNum>
  <w:abstractNum w:abstractNumId="44" w15:restartNumberingAfterBreak="0">
    <w:nsid w:val="27AD4917"/>
    <w:multiLevelType w:val="hybridMultilevel"/>
    <w:tmpl w:val="9636399C"/>
    <w:lvl w:ilvl="0" w:tplc="80FE181E">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8D22D812">
      <w:numFmt w:val="bullet"/>
      <w:lvlText w:val="-"/>
      <w:lvlJc w:val="left"/>
      <w:pPr>
        <w:ind w:left="100" w:hanging="164"/>
      </w:pPr>
      <w:rPr>
        <w:rFonts w:ascii="Arial" w:eastAsia="Arial" w:hAnsi="Arial" w:cs="Arial" w:hint="default"/>
        <w:b w:val="0"/>
        <w:bCs w:val="0"/>
        <w:i w:val="0"/>
        <w:iCs w:val="0"/>
        <w:w w:val="99"/>
        <w:sz w:val="20"/>
        <w:szCs w:val="20"/>
        <w:lang w:val="en-US" w:eastAsia="en-US" w:bidi="ar-SA"/>
      </w:rPr>
    </w:lvl>
    <w:lvl w:ilvl="2" w:tplc="DFA42986">
      <w:numFmt w:val="bullet"/>
      <w:lvlText w:val="•"/>
      <w:lvlJc w:val="left"/>
      <w:pPr>
        <w:ind w:left="1464" w:hanging="164"/>
      </w:pPr>
      <w:rPr>
        <w:rFonts w:hint="default"/>
        <w:lang w:val="en-US" w:eastAsia="en-US" w:bidi="ar-SA"/>
      </w:rPr>
    </w:lvl>
    <w:lvl w:ilvl="3" w:tplc="4C2A569C">
      <w:numFmt w:val="bullet"/>
      <w:lvlText w:val="•"/>
      <w:lvlJc w:val="left"/>
      <w:pPr>
        <w:ind w:left="2588" w:hanging="164"/>
      </w:pPr>
      <w:rPr>
        <w:rFonts w:hint="default"/>
        <w:lang w:val="en-US" w:eastAsia="en-US" w:bidi="ar-SA"/>
      </w:rPr>
    </w:lvl>
    <w:lvl w:ilvl="4" w:tplc="10EA53CE">
      <w:numFmt w:val="bullet"/>
      <w:lvlText w:val="•"/>
      <w:lvlJc w:val="left"/>
      <w:pPr>
        <w:ind w:left="3713" w:hanging="164"/>
      </w:pPr>
      <w:rPr>
        <w:rFonts w:hint="default"/>
        <w:lang w:val="en-US" w:eastAsia="en-US" w:bidi="ar-SA"/>
      </w:rPr>
    </w:lvl>
    <w:lvl w:ilvl="5" w:tplc="9E8C0AF2">
      <w:numFmt w:val="bullet"/>
      <w:lvlText w:val="•"/>
      <w:lvlJc w:val="left"/>
      <w:pPr>
        <w:ind w:left="4837" w:hanging="164"/>
      </w:pPr>
      <w:rPr>
        <w:rFonts w:hint="default"/>
        <w:lang w:val="en-US" w:eastAsia="en-US" w:bidi="ar-SA"/>
      </w:rPr>
    </w:lvl>
    <w:lvl w:ilvl="6" w:tplc="68062970">
      <w:numFmt w:val="bullet"/>
      <w:lvlText w:val="•"/>
      <w:lvlJc w:val="left"/>
      <w:pPr>
        <w:ind w:left="5962" w:hanging="164"/>
      </w:pPr>
      <w:rPr>
        <w:rFonts w:hint="default"/>
        <w:lang w:val="en-US" w:eastAsia="en-US" w:bidi="ar-SA"/>
      </w:rPr>
    </w:lvl>
    <w:lvl w:ilvl="7" w:tplc="38129398">
      <w:numFmt w:val="bullet"/>
      <w:lvlText w:val="•"/>
      <w:lvlJc w:val="left"/>
      <w:pPr>
        <w:ind w:left="7086" w:hanging="164"/>
      </w:pPr>
      <w:rPr>
        <w:rFonts w:hint="default"/>
        <w:lang w:val="en-US" w:eastAsia="en-US" w:bidi="ar-SA"/>
      </w:rPr>
    </w:lvl>
    <w:lvl w:ilvl="8" w:tplc="9ABA72BC">
      <w:numFmt w:val="bullet"/>
      <w:lvlText w:val="•"/>
      <w:lvlJc w:val="left"/>
      <w:pPr>
        <w:ind w:left="8211" w:hanging="164"/>
      </w:pPr>
      <w:rPr>
        <w:rFonts w:hint="default"/>
        <w:lang w:val="en-US" w:eastAsia="en-US" w:bidi="ar-SA"/>
      </w:rPr>
    </w:lvl>
  </w:abstractNum>
  <w:abstractNum w:abstractNumId="45" w15:restartNumberingAfterBreak="0">
    <w:nsid w:val="28D06A89"/>
    <w:multiLevelType w:val="hybridMultilevel"/>
    <w:tmpl w:val="AD7CFDAE"/>
    <w:lvl w:ilvl="0" w:tplc="927AFECE">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BE96F8E2">
      <w:start w:val="1"/>
      <w:numFmt w:val="decimal"/>
      <w:lvlText w:val="(%2)"/>
      <w:lvlJc w:val="left"/>
      <w:pPr>
        <w:ind w:left="1540" w:hanging="300"/>
        <w:jc w:val="right"/>
      </w:pPr>
      <w:rPr>
        <w:rFonts w:ascii="Arial" w:eastAsia="Arial" w:hAnsi="Arial" w:cs="Arial" w:hint="default"/>
        <w:b/>
        <w:bCs/>
        <w:i w:val="0"/>
        <w:iCs w:val="0"/>
        <w:spacing w:val="-1"/>
        <w:w w:val="99"/>
        <w:sz w:val="20"/>
        <w:szCs w:val="20"/>
        <w:lang w:val="en-US" w:eastAsia="en-US" w:bidi="ar-SA"/>
      </w:rPr>
    </w:lvl>
    <w:lvl w:ilvl="2" w:tplc="867CED1C">
      <w:start w:val="1"/>
      <w:numFmt w:val="lowerRoman"/>
      <w:lvlText w:val="(%3)"/>
      <w:lvlJc w:val="left"/>
      <w:pPr>
        <w:ind w:left="1010" w:hanging="190"/>
        <w:jc w:val="left"/>
      </w:pPr>
      <w:rPr>
        <w:rFonts w:ascii="Arial" w:eastAsia="Arial" w:hAnsi="Arial" w:cs="Arial" w:hint="default"/>
        <w:b/>
        <w:bCs/>
        <w:i w:val="0"/>
        <w:iCs w:val="0"/>
        <w:spacing w:val="-1"/>
        <w:w w:val="99"/>
        <w:sz w:val="18"/>
        <w:szCs w:val="18"/>
        <w:lang w:val="en-US" w:eastAsia="en-US" w:bidi="ar-SA"/>
      </w:rPr>
    </w:lvl>
    <w:lvl w:ilvl="3" w:tplc="D020FC64">
      <w:start w:val="1"/>
      <w:numFmt w:val="lowerLetter"/>
      <w:lvlText w:val="(%4)"/>
      <w:lvlJc w:val="left"/>
      <w:pPr>
        <w:ind w:left="1065" w:hanging="245"/>
        <w:jc w:val="right"/>
      </w:pPr>
      <w:rPr>
        <w:rFonts w:ascii="Arial" w:eastAsia="Arial" w:hAnsi="Arial" w:cs="Arial" w:hint="default"/>
        <w:b/>
        <w:bCs/>
        <w:i w:val="0"/>
        <w:iCs w:val="0"/>
        <w:spacing w:val="-1"/>
        <w:w w:val="99"/>
        <w:sz w:val="18"/>
        <w:szCs w:val="18"/>
        <w:lang w:val="en-US" w:eastAsia="en-US" w:bidi="ar-SA"/>
      </w:rPr>
    </w:lvl>
    <w:lvl w:ilvl="4" w:tplc="4DC0119A">
      <w:start w:val="1"/>
      <w:numFmt w:val="decimal"/>
      <w:lvlText w:val="(%5)"/>
      <w:lvlJc w:val="left"/>
      <w:pPr>
        <w:ind w:left="820" w:hanging="245"/>
        <w:jc w:val="right"/>
      </w:pPr>
      <w:rPr>
        <w:rFonts w:ascii="Arial" w:eastAsia="Arial" w:hAnsi="Arial" w:cs="Arial" w:hint="default"/>
        <w:b/>
        <w:bCs/>
        <w:i w:val="0"/>
        <w:iCs w:val="0"/>
        <w:spacing w:val="-1"/>
        <w:w w:val="99"/>
        <w:sz w:val="18"/>
        <w:szCs w:val="18"/>
        <w:lang w:val="en-US" w:eastAsia="en-US" w:bidi="ar-SA"/>
      </w:rPr>
    </w:lvl>
    <w:lvl w:ilvl="5" w:tplc="86F861F4">
      <w:start w:val="1"/>
      <w:numFmt w:val="upperLetter"/>
      <w:lvlText w:val="(%6)"/>
      <w:lvlJc w:val="left"/>
      <w:pPr>
        <w:ind w:left="1180" w:hanging="389"/>
        <w:jc w:val="left"/>
      </w:pPr>
      <w:rPr>
        <w:rFonts w:ascii="Arial" w:eastAsia="Arial" w:hAnsi="Arial" w:cs="Arial" w:hint="default"/>
        <w:b/>
        <w:bCs/>
        <w:i w:val="0"/>
        <w:iCs w:val="0"/>
        <w:w w:val="99"/>
        <w:sz w:val="20"/>
        <w:szCs w:val="20"/>
        <w:lang w:val="en-US" w:eastAsia="en-US" w:bidi="ar-SA"/>
      </w:rPr>
    </w:lvl>
    <w:lvl w:ilvl="6" w:tplc="6590DC92">
      <w:numFmt w:val="bullet"/>
      <w:lvlText w:val="•"/>
      <w:lvlJc w:val="left"/>
      <w:pPr>
        <w:ind w:left="3628" w:hanging="389"/>
      </w:pPr>
      <w:rPr>
        <w:rFonts w:hint="default"/>
        <w:lang w:val="en-US" w:eastAsia="en-US" w:bidi="ar-SA"/>
      </w:rPr>
    </w:lvl>
    <w:lvl w:ilvl="7" w:tplc="58AA04C6">
      <w:numFmt w:val="bullet"/>
      <w:lvlText w:val="•"/>
      <w:lvlJc w:val="left"/>
      <w:pPr>
        <w:ind w:left="5336" w:hanging="389"/>
      </w:pPr>
      <w:rPr>
        <w:rFonts w:hint="default"/>
        <w:lang w:val="en-US" w:eastAsia="en-US" w:bidi="ar-SA"/>
      </w:rPr>
    </w:lvl>
    <w:lvl w:ilvl="8" w:tplc="8A02D916">
      <w:numFmt w:val="bullet"/>
      <w:lvlText w:val="•"/>
      <w:lvlJc w:val="left"/>
      <w:pPr>
        <w:ind w:left="7044" w:hanging="389"/>
      </w:pPr>
      <w:rPr>
        <w:rFonts w:hint="default"/>
        <w:lang w:val="en-US" w:eastAsia="en-US" w:bidi="ar-SA"/>
      </w:rPr>
    </w:lvl>
  </w:abstractNum>
  <w:abstractNum w:abstractNumId="46" w15:restartNumberingAfterBreak="0">
    <w:nsid w:val="2A87411F"/>
    <w:multiLevelType w:val="hybridMultilevel"/>
    <w:tmpl w:val="FCC22102"/>
    <w:lvl w:ilvl="0" w:tplc="CA189308">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36F6E5FE">
      <w:start w:val="1"/>
      <w:numFmt w:val="decimal"/>
      <w:lvlText w:val="(%2)"/>
      <w:lvlJc w:val="left"/>
      <w:pPr>
        <w:ind w:left="1065" w:hanging="245"/>
        <w:jc w:val="left"/>
      </w:pPr>
      <w:rPr>
        <w:rFonts w:ascii="Arial" w:eastAsia="Arial" w:hAnsi="Arial" w:cs="Arial" w:hint="default"/>
        <w:b/>
        <w:bCs/>
        <w:i w:val="0"/>
        <w:iCs w:val="0"/>
        <w:spacing w:val="-1"/>
        <w:w w:val="99"/>
        <w:sz w:val="18"/>
        <w:szCs w:val="18"/>
        <w:lang w:val="en-US" w:eastAsia="en-US" w:bidi="ar-SA"/>
      </w:rPr>
    </w:lvl>
    <w:lvl w:ilvl="2" w:tplc="D86AEBC4">
      <w:start w:val="1"/>
      <w:numFmt w:val="upperLetter"/>
      <w:lvlText w:val="(%3)"/>
      <w:lvlJc w:val="left"/>
      <w:pPr>
        <w:ind w:left="1180" w:hanging="389"/>
        <w:jc w:val="left"/>
      </w:pPr>
      <w:rPr>
        <w:rFonts w:ascii="Arial" w:eastAsia="Arial" w:hAnsi="Arial" w:cs="Arial" w:hint="default"/>
        <w:b/>
        <w:bCs/>
        <w:i w:val="0"/>
        <w:iCs w:val="0"/>
        <w:w w:val="99"/>
        <w:sz w:val="20"/>
        <w:szCs w:val="20"/>
        <w:lang w:val="en-US" w:eastAsia="en-US" w:bidi="ar-SA"/>
      </w:rPr>
    </w:lvl>
    <w:lvl w:ilvl="3" w:tplc="789C7974">
      <w:numFmt w:val="bullet"/>
      <w:lvlText w:val="•"/>
      <w:lvlJc w:val="left"/>
      <w:pPr>
        <w:ind w:left="3242" w:hanging="389"/>
      </w:pPr>
      <w:rPr>
        <w:rFonts w:hint="default"/>
        <w:lang w:val="en-US" w:eastAsia="en-US" w:bidi="ar-SA"/>
      </w:rPr>
    </w:lvl>
    <w:lvl w:ilvl="4" w:tplc="D64E1224">
      <w:numFmt w:val="bullet"/>
      <w:lvlText w:val="•"/>
      <w:lvlJc w:val="left"/>
      <w:pPr>
        <w:ind w:left="4273" w:hanging="389"/>
      </w:pPr>
      <w:rPr>
        <w:rFonts w:hint="default"/>
        <w:lang w:val="en-US" w:eastAsia="en-US" w:bidi="ar-SA"/>
      </w:rPr>
    </w:lvl>
    <w:lvl w:ilvl="5" w:tplc="4C72FECC">
      <w:numFmt w:val="bullet"/>
      <w:lvlText w:val="•"/>
      <w:lvlJc w:val="left"/>
      <w:pPr>
        <w:ind w:left="5304" w:hanging="389"/>
      </w:pPr>
      <w:rPr>
        <w:rFonts w:hint="default"/>
        <w:lang w:val="en-US" w:eastAsia="en-US" w:bidi="ar-SA"/>
      </w:rPr>
    </w:lvl>
    <w:lvl w:ilvl="6" w:tplc="936E7ADE">
      <w:numFmt w:val="bullet"/>
      <w:lvlText w:val="•"/>
      <w:lvlJc w:val="left"/>
      <w:pPr>
        <w:ind w:left="6335" w:hanging="389"/>
      </w:pPr>
      <w:rPr>
        <w:rFonts w:hint="default"/>
        <w:lang w:val="en-US" w:eastAsia="en-US" w:bidi="ar-SA"/>
      </w:rPr>
    </w:lvl>
    <w:lvl w:ilvl="7" w:tplc="18C246F8">
      <w:numFmt w:val="bullet"/>
      <w:lvlText w:val="•"/>
      <w:lvlJc w:val="left"/>
      <w:pPr>
        <w:ind w:left="7366" w:hanging="389"/>
      </w:pPr>
      <w:rPr>
        <w:rFonts w:hint="default"/>
        <w:lang w:val="en-US" w:eastAsia="en-US" w:bidi="ar-SA"/>
      </w:rPr>
    </w:lvl>
    <w:lvl w:ilvl="8" w:tplc="29F0520E">
      <w:numFmt w:val="bullet"/>
      <w:lvlText w:val="•"/>
      <w:lvlJc w:val="left"/>
      <w:pPr>
        <w:ind w:left="8397" w:hanging="389"/>
      </w:pPr>
      <w:rPr>
        <w:rFonts w:hint="default"/>
        <w:lang w:val="en-US" w:eastAsia="en-US" w:bidi="ar-SA"/>
      </w:rPr>
    </w:lvl>
  </w:abstractNum>
  <w:abstractNum w:abstractNumId="47" w15:restartNumberingAfterBreak="0">
    <w:nsid w:val="2BB3284A"/>
    <w:multiLevelType w:val="hybridMultilevel"/>
    <w:tmpl w:val="904E7E86"/>
    <w:lvl w:ilvl="0" w:tplc="70281AFC">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BD4C7E4A">
      <w:start w:val="1"/>
      <w:numFmt w:val="decimal"/>
      <w:lvlText w:val="(%2)"/>
      <w:lvlJc w:val="left"/>
      <w:pPr>
        <w:ind w:left="820" w:hanging="245"/>
        <w:jc w:val="left"/>
      </w:pPr>
      <w:rPr>
        <w:rFonts w:ascii="Arial" w:eastAsia="Arial" w:hAnsi="Arial" w:cs="Arial" w:hint="default"/>
        <w:b/>
        <w:bCs/>
        <w:i w:val="0"/>
        <w:iCs w:val="0"/>
        <w:spacing w:val="-1"/>
        <w:w w:val="99"/>
        <w:sz w:val="18"/>
        <w:szCs w:val="18"/>
        <w:lang w:val="en-US" w:eastAsia="en-US" w:bidi="ar-SA"/>
      </w:rPr>
    </w:lvl>
    <w:lvl w:ilvl="2" w:tplc="7474E10E">
      <w:start w:val="1"/>
      <w:numFmt w:val="upperLetter"/>
      <w:lvlText w:val="(%3)"/>
      <w:lvlJc w:val="left"/>
      <w:pPr>
        <w:ind w:left="1180" w:hanging="389"/>
        <w:jc w:val="left"/>
      </w:pPr>
      <w:rPr>
        <w:rFonts w:ascii="Arial" w:eastAsia="Arial" w:hAnsi="Arial" w:cs="Arial" w:hint="default"/>
        <w:b/>
        <w:bCs/>
        <w:i w:val="0"/>
        <w:iCs w:val="0"/>
        <w:w w:val="99"/>
        <w:sz w:val="20"/>
        <w:szCs w:val="20"/>
        <w:lang w:val="en-US" w:eastAsia="en-US" w:bidi="ar-SA"/>
      </w:rPr>
    </w:lvl>
    <w:lvl w:ilvl="3" w:tplc="76FC036A">
      <w:numFmt w:val="bullet"/>
      <w:lvlText w:val="•"/>
      <w:lvlJc w:val="left"/>
      <w:pPr>
        <w:ind w:left="2340" w:hanging="389"/>
      </w:pPr>
      <w:rPr>
        <w:rFonts w:hint="default"/>
        <w:lang w:val="en-US" w:eastAsia="en-US" w:bidi="ar-SA"/>
      </w:rPr>
    </w:lvl>
    <w:lvl w:ilvl="4" w:tplc="3AEA72A2">
      <w:numFmt w:val="bullet"/>
      <w:lvlText w:val="•"/>
      <w:lvlJc w:val="left"/>
      <w:pPr>
        <w:ind w:left="3500" w:hanging="389"/>
      </w:pPr>
      <w:rPr>
        <w:rFonts w:hint="default"/>
        <w:lang w:val="en-US" w:eastAsia="en-US" w:bidi="ar-SA"/>
      </w:rPr>
    </w:lvl>
    <w:lvl w:ilvl="5" w:tplc="3F0E639A">
      <w:numFmt w:val="bullet"/>
      <w:lvlText w:val="•"/>
      <w:lvlJc w:val="left"/>
      <w:pPr>
        <w:ind w:left="4660" w:hanging="389"/>
      </w:pPr>
      <w:rPr>
        <w:rFonts w:hint="default"/>
        <w:lang w:val="en-US" w:eastAsia="en-US" w:bidi="ar-SA"/>
      </w:rPr>
    </w:lvl>
    <w:lvl w:ilvl="6" w:tplc="63BA35E4">
      <w:numFmt w:val="bullet"/>
      <w:lvlText w:val="•"/>
      <w:lvlJc w:val="left"/>
      <w:pPr>
        <w:ind w:left="5820" w:hanging="389"/>
      </w:pPr>
      <w:rPr>
        <w:rFonts w:hint="default"/>
        <w:lang w:val="en-US" w:eastAsia="en-US" w:bidi="ar-SA"/>
      </w:rPr>
    </w:lvl>
    <w:lvl w:ilvl="7" w:tplc="DAE06176">
      <w:numFmt w:val="bullet"/>
      <w:lvlText w:val="•"/>
      <w:lvlJc w:val="left"/>
      <w:pPr>
        <w:ind w:left="6980" w:hanging="389"/>
      </w:pPr>
      <w:rPr>
        <w:rFonts w:hint="default"/>
        <w:lang w:val="en-US" w:eastAsia="en-US" w:bidi="ar-SA"/>
      </w:rPr>
    </w:lvl>
    <w:lvl w:ilvl="8" w:tplc="6E3445B0">
      <w:numFmt w:val="bullet"/>
      <w:lvlText w:val="•"/>
      <w:lvlJc w:val="left"/>
      <w:pPr>
        <w:ind w:left="8140" w:hanging="389"/>
      </w:pPr>
      <w:rPr>
        <w:rFonts w:hint="default"/>
        <w:lang w:val="en-US" w:eastAsia="en-US" w:bidi="ar-SA"/>
      </w:rPr>
    </w:lvl>
  </w:abstractNum>
  <w:abstractNum w:abstractNumId="48" w15:restartNumberingAfterBreak="0">
    <w:nsid w:val="2BDF5337"/>
    <w:multiLevelType w:val="hybridMultilevel"/>
    <w:tmpl w:val="664005E2"/>
    <w:lvl w:ilvl="0" w:tplc="16180BB0">
      <w:numFmt w:val="bullet"/>
      <w:lvlText w:val="-"/>
      <w:lvlJc w:val="left"/>
      <w:pPr>
        <w:ind w:left="820" w:hanging="123"/>
      </w:pPr>
      <w:rPr>
        <w:rFonts w:ascii="Arial" w:eastAsia="Arial" w:hAnsi="Arial" w:cs="Arial" w:hint="default"/>
        <w:b w:val="0"/>
        <w:bCs w:val="0"/>
        <w:i w:val="0"/>
        <w:iCs w:val="0"/>
        <w:w w:val="99"/>
        <w:sz w:val="20"/>
        <w:szCs w:val="20"/>
        <w:lang w:val="en-US" w:eastAsia="en-US" w:bidi="ar-SA"/>
      </w:rPr>
    </w:lvl>
    <w:lvl w:ilvl="1" w:tplc="C86E9A4A">
      <w:numFmt w:val="bullet"/>
      <w:lvlText w:val="-"/>
      <w:lvlJc w:val="left"/>
      <w:pPr>
        <w:ind w:left="820" w:hanging="123"/>
      </w:pPr>
      <w:rPr>
        <w:rFonts w:ascii="Arial" w:eastAsia="Arial" w:hAnsi="Arial" w:cs="Arial" w:hint="default"/>
        <w:b w:val="0"/>
        <w:bCs w:val="0"/>
        <w:i w:val="0"/>
        <w:iCs w:val="0"/>
        <w:w w:val="99"/>
        <w:sz w:val="20"/>
        <w:szCs w:val="20"/>
        <w:lang w:val="en-US" w:eastAsia="en-US" w:bidi="ar-SA"/>
      </w:rPr>
    </w:lvl>
    <w:lvl w:ilvl="2" w:tplc="A582DA1C">
      <w:numFmt w:val="bullet"/>
      <w:lvlText w:val="•"/>
      <w:lvlJc w:val="left"/>
      <w:pPr>
        <w:ind w:left="2748" w:hanging="123"/>
      </w:pPr>
      <w:rPr>
        <w:rFonts w:hint="default"/>
        <w:lang w:val="en-US" w:eastAsia="en-US" w:bidi="ar-SA"/>
      </w:rPr>
    </w:lvl>
    <w:lvl w:ilvl="3" w:tplc="F04C4BD4">
      <w:numFmt w:val="bullet"/>
      <w:lvlText w:val="•"/>
      <w:lvlJc w:val="left"/>
      <w:pPr>
        <w:ind w:left="3712" w:hanging="123"/>
      </w:pPr>
      <w:rPr>
        <w:rFonts w:hint="default"/>
        <w:lang w:val="en-US" w:eastAsia="en-US" w:bidi="ar-SA"/>
      </w:rPr>
    </w:lvl>
    <w:lvl w:ilvl="4" w:tplc="609A53E2">
      <w:numFmt w:val="bullet"/>
      <w:lvlText w:val="•"/>
      <w:lvlJc w:val="left"/>
      <w:pPr>
        <w:ind w:left="4676" w:hanging="123"/>
      </w:pPr>
      <w:rPr>
        <w:rFonts w:hint="default"/>
        <w:lang w:val="en-US" w:eastAsia="en-US" w:bidi="ar-SA"/>
      </w:rPr>
    </w:lvl>
    <w:lvl w:ilvl="5" w:tplc="94DC5326">
      <w:numFmt w:val="bullet"/>
      <w:lvlText w:val="•"/>
      <w:lvlJc w:val="left"/>
      <w:pPr>
        <w:ind w:left="5640" w:hanging="123"/>
      </w:pPr>
      <w:rPr>
        <w:rFonts w:hint="default"/>
        <w:lang w:val="en-US" w:eastAsia="en-US" w:bidi="ar-SA"/>
      </w:rPr>
    </w:lvl>
    <w:lvl w:ilvl="6" w:tplc="2E084298">
      <w:numFmt w:val="bullet"/>
      <w:lvlText w:val="•"/>
      <w:lvlJc w:val="left"/>
      <w:pPr>
        <w:ind w:left="6604" w:hanging="123"/>
      </w:pPr>
      <w:rPr>
        <w:rFonts w:hint="default"/>
        <w:lang w:val="en-US" w:eastAsia="en-US" w:bidi="ar-SA"/>
      </w:rPr>
    </w:lvl>
    <w:lvl w:ilvl="7" w:tplc="2CCA945A">
      <w:numFmt w:val="bullet"/>
      <w:lvlText w:val="•"/>
      <w:lvlJc w:val="left"/>
      <w:pPr>
        <w:ind w:left="7568" w:hanging="123"/>
      </w:pPr>
      <w:rPr>
        <w:rFonts w:hint="default"/>
        <w:lang w:val="en-US" w:eastAsia="en-US" w:bidi="ar-SA"/>
      </w:rPr>
    </w:lvl>
    <w:lvl w:ilvl="8" w:tplc="D6CCFB3C">
      <w:numFmt w:val="bullet"/>
      <w:lvlText w:val="•"/>
      <w:lvlJc w:val="left"/>
      <w:pPr>
        <w:ind w:left="8532" w:hanging="123"/>
      </w:pPr>
      <w:rPr>
        <w:rFonts w:hint="default"/>
        <w:lang w:val="en-US" w:eastAsia="en-US" w:bidi="ar-SA"/>
      </w:rPr>
    </w:lvl>
  </w:abstractNum>
  <w:abstractNum w:abstractNumId="49" w15:restartNumberingAfterBreak="0">
    <w:nsid w:val="2C5D3255"/>
    <w:multiLevelType w:val="hybridMultilevel"/>
    <w:tmpl w:val="2A6E3076"/>
    <w:lvl w:ilvl="0" w:tplc="86165D36">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47D87D16">
      <w:start w:val="1"/>
      <w:numFmt w:val="decimal"/>
      <w:lvlText w:val="(%2)"/>
      <w:lvlJc w:val="left"/>
      <w:pPr>
        <w:ind w:left="1535" w:hanging="355"/>
        <w:jc w:val="left"/>
      </w:pPr>
      <w:rPr>
        <w:rFonts w:ascii="Arial" w:eastAsia="Arial" w:hAnsi="Arial" w:cs="Arial" w:hint="default"/>
        <w:b/>
        <w:bCs/>
        <w:i w:val="0"/>
        <w:iCs w:val="0"/>
        <w:spacing w:val="-1"/>
        <w:w w:val="99"/>
        <w:sz w:val="20"/>
        <w:szCs w:val="20"/>
        <w:lang w:val="en-US" w:eastAsia="en-US" w:bidi="ar-SA"/>
      </w:rPr>
    </w:lvl>
    <w:lvl w:ilvl="2" w:tplc="38FC68B0">
      <w:numFmt w:val="bullet"/>
      <w:lvlText w:val="•"/>
      <w:lvlJc w:val="left"/>
      <w:pPr>
        <w:ind w:left="1900" w:hanging="355"/>
      </w:pPr>
      <w:rPr>
        <w:rFonts w:hint="default"/>
        <w:lang w:val="en-US" w:eastAsia="en-US" w:bidi="ar-SA"/>
      </w:rPr>
    </w:lvl>
    <w:lvl w:ilvl="3" w:tplc="9B1E6616">
      <w:numFmt w:val="bullet"/>
      <w:lvlText w:val="•"/>
      <w:lvlJc w:val="left"/>
      <w:pPr>
        <w:ind w:left="2970" w:hanging="355"/>
      </w:pPr>
      <w:rPr>
        <w:rFonts w:hint="default"/>
        <w:lang w:val="en-US" w:eastAsia="en-US" w:bidi="ar-SA"/>
      </w:rPr>
    </w:lvl>
    <w:lvl w:ilvl="4" w:tplc="EC24C430">
      <w:numFmt w:val="bullet"/>
      <w:lvlText w:val="•"/>
      <w:lvlJc w:val="left"/>
      <w:pPr>
        <w:ind w:left="4040" w:hanging="355"/>
      </w:pPr>
      <w:rPr>
        <w:rFonts w:hint="default"/>
        <w:lang w:val="en-US" w:eastAsia="en-US" w:bidi="ar-SA"/>
      </w:rPr>
    </w:lvl>
    <w:lvl w:ilvl="5" w:tplc="DD6AED1C">
      <w:numFmt w:val="bullet"/>
      <w:lvlText w:val="•"/>
      <w:lvlJc w:val="left"/>
      <w:pPr>
        <w:ind w:left="5110" w:hanging="355"/>
      </w:pPr>
      <w:rPr>
        <w:rFonts w:hint="default"/>
        <w:lang w:val="en-US" w:eastAsia="en-US" w:bidi="ar-SA"/>
      </w:rPr>
    </w:lvl>
    <w:lvl w:ilvl="6" w:tplc="11AA0C44">
      <w:numFmt w:val="bullet"/>
      <w:lvlText w:val="•"/>
      <w:lvlJc w:val="left"/>
      <w:pPr>
        <w:ind w:left="6180" w:hanging="355"/>
      </w:pPr>
      <w:rPr>
        <w:rFonts w:hint="default"/>
        <w:lang w:val="en-US" w:eastAsia="en-US" w:bidi="ar-SA"/>
      </w:rPr>
    </w:lvl>
    <w:lvl w:ilvl="7" w:tplc="D23E11AA">
      <w:numFmt w:val="bullet"/>
      <w:lvlText w:val="•"/>
      <w:lvlJc w:val="left"/>
      <w:pPr>
        <w:ind w:left="7250" w:hanging="355"/>
      </w:pPr>
      <w:rPr>
        <w:rFonts w:hint="default"/>
        <w:lang w:val="en-US" w:eastAsia="en-US" w:bidi="ar-SA"/>
      </w:rPr>
    </w:lvl>
    <w:lvl w:ilvl="8" w:tplc="E2743960">
      <w:numFmt w:val="bullet"/>
      <w:lvlText w:val="•"/>
      <w:lvlJc w:val="left"/>
      <w:pPr>
        <w:ind w:left="8320" w:hanging="355"/>
      </w:pPr>
      <w:rPr>
        <w:rFonts w:hint="default"/>
        <w:lang w:val="en-US" w:eastAsia="en-US" w:bidi="ar-SA"/>
      </w:rPr>
    </w:lvl>
  </w:abstractNum>
  <w:abstractNum w:abstractNumId="50" w15:restartNumberingAfterBreak="0">
    <w:nsid w:val="2CA1684A"/>
    <w:multiLevelType w:val="hybridMultilevel"/>
    <w:tmpl w:val="77546648"/>
    <w:lvl w:ilvl="0" w:tplc="4A7C0348">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324A9628">
      <w:start w:val="1"/>
      <w:numFmt w:val="decimal"/>
      <w:lvlText w:val="(%2)"/>
      <w:lvlJc w:val="left"/>
      <w:pPr>
        <w:ind w:left="820" w:hanging="245"/>
        <w:jc w:val="left"/>
      </w:pPr>
      <w:rPr>
        <w:rFonts w:ascii="Arial" w:eastAsia="Arial" w:hAnsi="Arial" w:cs="Arial" w:hint="default"/>
        <w:b/>
        <w:bCs/>
        <w:i w:val="0"/>
        <w:iCs w:val="0"/>
        <w:spacing w:val="-1"/>
        <w:w w:val="99"/>
        <w:sz w:val="18"/>
        <w:szCs w:val="18"/>
        <w:lang w:val="en-US" w:eastAsia="en-US" w:bidi="ar-SA"/>
      </w:rPr>
    </w:lvl>
    <w:lvl w:ilvl="2" w:tplc="067876C0">
      <w:start w:val="1"/>
      <w:numFmt w:val="upperLetter"/>
      <w:lvlText w:val="(%3)"/>
      <w:lvlJc w:val="left"/>
      <w:pPr>
        <w:ind w:left="1569" w:hanging="389"/>
        <w:jc w:val="left"/>
      </w:pPr>
      <w:rPr>
        <w:rFonts w:ascii="Arial" w:eastAsia="Arial" w:hAnsi="Arial" w:cs="Arial" w:hint="default"/>
        <w:b/>
        <w:bCs/>
        <w:i w:val="0"/>
        <w:iCs w:val="0"/>
        <w:w w:val="99"/>
        <w:sz w:val="20"/>
        <w:szCs w:val="20"/>
        <w:lang w:val="en-US" w:eastAsia="en-US" w:bidi="ar-SA"/>
      </w:rPr>
    </w:lvl>
    <w:lvl w:ilvl="3" w:tplc="09DCAC3A">
      <w:numFmt w:val="bullet"/>
      <w:lvlText w:val="•"/>
      <w:lvlJc w:val="left"/>
      <w:pPr>
        <w:ind w:left="2672" w:hanging="389"/>
      </w:pPr>
      <w:rPr>
        <w:rFonts w:hint="default"/>
        <w:lang w:val="en-US" w:eastAsia="en-US" w:bidi="ar-SA"/>
      </w:rPr>
    </w:lvl>
    <w:lvl w:ilvl="4" w:tplc="AA1A3FB4">
      <w:numFmt w:val="bullet"/>
      <w:lvlText w:val="•"/>
      <w:lvlJc w:val="left"/>
      <w:pPr>
        <w:ind w:left="3785" w:hanging="389"/>
      </w:pPr>
      <w:rPr>
        <w:rFonts w:hint="default"/>
        <w:lang w:val="en-US" w:eastAsia="en-US" w:bidi="ar-SA"/>
      </w:rPr>
    </w:lvl>
    <w:lvl w:ilvl="5" w:tplc="4998B968">
      <w:numFmt w:val="bullet"/>
      <w:lvlText w:val="•"/>
      <w:lvlJc w:val="left"/>
      <w:pPr>
        <w:ind w:left="4897" w:hanging="389"/>
      </w:pPr>
      <w:rPr>
        <w:rFonts w:hint="default"/>
        <w:lang w:val="en-US" w:eastAsia="en-US" w:bidi="ar-SA"/>
      </w:rPr>
    </w:lvl>
    <w:lvl w:ilvl="6" w:tplc="64E4F7AC">
      <w:numFmt w:val="bullet"/>
      <w:lvlText w:val="•"/>
      <w:lvlJc w:val="left"/>
      <w:pPr>
        <w:ind w:left="6010" w:hanging="389"/>
      </w:pPr>
      <w:rPr>
        <w:rFonts w:hint="default"/>
        <w:lang w:val="en-US" w:eastAsia="en-US" w:bidi="ar-SA"/>
      </w:rPr>
    </w:lvl>
    <w:lvl w:ilvl="7" w:tplc="3F669276">
      <w:numFmt w:val="bullet"/>
      <w:lvlText w:val="•"/>
      <w:lvlJc w:val="left"/>
      <w:pPr>
        <w:ind w:left="7122" w:hanging="389"/>
      </w:pPr>
      <w:rPr>
        <w:rFonts w:hint="default"/>
        <w:lang w:val="en-US" w:eastAsia="en-US" w:bidi="ar-SA"/>
      </w:rPr>
    </w:lvl>
    <w:lvl w:ilvl="8" w:tplc="24900AC4">
      <w:numFmt w:val="bullet"/>
      <w:lvlText w:val="•"/>
      <w:lvlJc w:val="left"/>
      <w:pPr>
        <w:ind w:left="8235" w:hanging="389"/>
      </w:pPr>
      <w:rPr>
        <w:rFonts w:hint="default"/>
        <w:lang w:val="en-US" w:eastAsia="en-US" w:bidi="ar-SA"/>
      </w:rPr>
    </w:lvl>
  </w:abstractNum>
  <w:abstractNum w:abstractNumId="51" w15:restartNumberingAfterBreak="0">
    <w:nsid w:val="2F562B0D"/>
    <w:multiLevelType w:val="hybridMultilevel"/>
    <w:tmpl w:val="9AE863A0"/>
    <w:lvl w:ilvl="0" w:tplc="7436DC4E">
      <w:start w:val="1"/>
      <w:numFmt w:val="decimal"/>
      <w:lvlText w:val="(%1)"/>
      <w:lvlJc w:val="left"/>
      <w:pPr>
        <w:ind w:left="3700" w:hanging="356"/>
        <w:jc w:val="left"/>
      </w:pPr>
      <w:rPr>
        <w:rFonts w:ascii="Arial" w:eastAsia="Arial" w:hAnsi="Arial" w:cs="Arial" w:hint="default"/>
        <w:b/>
        <w:bCs/>
        <w:i w:val="0"/>
        <w:iCs w:val="0"/>
        <w:spacing w:val="-1"/>
        <w:w w:val="99"/>
        <w:sz w:val="20"/>
        <w:szCs w:val="20"/>
        <w:lang w:val="en-US" w:eastAsia="en-US" w:bidi="ar-SA"/>
      </w:rPr>
    </w:lvl>
    <w:lvl w:ilvl="1" w:tplc="593E1E9A">
      <w:numFmt w:val="bullet"/>
      <w:lvlText w:val="•"/>
      <w:lvlJc w:val="left"/>
      <w:pPr>
        <w:ind w:left="4376" w:hanging="356"/>
      </w:pPr>
      <w:rPr>
        <w:rFonts w:hint="default"/>
        <w:lang w:val="en-US" w:eastAsia="en-US" w:bidi="ar-SA"/>
      </w:rPr>
    </w:lvl>
    <w:lvl w:ilvl="2" w:tplc="3D44B978">
      <w:numFmt w:val="bullet"/>
      <w:lvlText w:val="•"/>
      <w:lvlJc w:val="left"/>
      <w:pPr>
        <w:ind w:left="5052" w:hanging="356"/>
      </w:pPr>
      <w:rPr>
        <w:rFonts w:hint="default"/>
        <w:lang w:val="en-US" w:eastAsia="en-US" w:bidi="ar-SA"/>
      </w:rPr>
    </w:lvl>
    <w:lvl w:ilvl="3" w:tplc="E68898E4">
      <w:numFmt w:val="bullet"/>
      <w:lvlText w:val="•"/>
      <w:lvlJc w:val="left"/>
      <w:pPr>
        <w:ind w:left="5728" w:hanging="356"/>
      </w:pPr>
      <w:rPr>
        <w:rFonts w:hint="default"/>
        <w:lang w:val="en-US" w:eastAsia="en-US" w:bidi="ar-SA"/>
      </w:rPr>
    </w:lvl>
    <w:lvl w:ilvl="4" w:tplc="CD281DE6">
      <w:numFmt w:val="bullet"/>
      <w:lvlText w:val="•"/>
      <w:lvlJc w:val="left"/>
      <w:pPr>
        <w:ind w:left="6404" w:hanging="356"/>
      </w:pPr>
      <w:rPr>
        <w:rFonts w:hint="default"/>
        <w:lang w:val="en-US" w:eastAsia="en-US" w:bidi="ar-SA"/>
      </w:rPr>
    </w:lvl>
    <w:lvl w:ilvl="5" w:tplc="61845F30">
      <w:numFmt w:val="bullet"/>
      <w:lvlText w:val="•"/>
      <w:lvlJc w:val="left"/>
      <w:pPr>
        <w:ind w:left="7080" w:hanging="356"/>
      </w:pPr>
      <w:rPr>
        <w:rFonts w:hint="default"/>
        <w:lang w:val="en-US" w:eastAsia="en-US" w:bidi="ar-SA"/>
      </w:rPr>
    </w:lvl>
    <w:lvl w:ilvl="6" w:tplc="101C44E0">
      <w:numFmt w:val="bullet"/>
      <w:lvlText w:val="•"/>
      <w:lvlJc w:val="left"/>
      <w:pPr>
        <w:ind w:left="7756" w:hanging="356"/>
      </w:pPr>
      <w:rPr>
        <w:rFonts w:hint="default"/>
        <w:lang w:val="en-US" w:eastAsia="en-US" w:bidi="ar-SA"/>
      </w:rPr>
    </w:lvl>
    <w:lvl w:ilvl="7" w:tplc="DCBCAFC8">
      <w:numFmt w:val="bullet"/>
      <w:lvlText w:val="•"/>
      <w:lvlJc w:val="left"/>
      <w:pPr>
        <w:ind w:left="8432" w:hanging="356"/>
      </w:pPr>
      <w:rPr>
        <w:rFonts w:hint="default"/>
        <w:lang w:val="en-US" w:eastAsia="en-US" w:bidi="ar-SA"/>
      </w:rPr>
    </w:lvl>
    <w:lvl w:ilvl="8" w:tplc="355215D4">
      <w:numFmt w:val="bullet"/>
      <w:lvlText w:val="•"/>
      <w:lvlJc w:val="left"/>
      <w:pPr>
        <w:ind w:left="9108" w:hanging="356"/>
      </w:pPr>
      <w:rPr>
        <w:rFonts w:hint="default"/>
        <w:lang w:val="en-US" w:eastAsia="en-US" w:bidi="ar-SA"/>
      </w:rPr>
    </w:lvl>
  </w:abstractNum>
  <w:abstractNum w:abstractNumId="52" w15:restartNumberingAfterBreak="0">
    <w:nsid w:val="302B1CF8"/>
    <w:multiLevelType w:val="hybridMultilevel"/>
    <w:tmpl w:val="1A126A44"/>
    <w:lvl w:ilvl="0" w:tplc="4164094E">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51CC57DA">
      <w:start w:val="1"/>
      <w:numFmt w:val="decimal"/>
      <w:lvlText w:val="(%2)"/>
      <w:lvlJc w:val="left"/>
      <w:pPr>
        <w:ind w:left="820" w:hanging="245"/>
        <w:jc w:val="left"/>
      </w:pPr>
      <w:rPr>
        <w:rFonts w:ascii="Arial" w:eastAsia="Arial" w:hAnsi="Arial" w:cs="Arial" w:hint="default"/>
        <w:b/>
        <w:bCs/>
        <w:i w:val="0"/>
        <w:iCs w:val="0"/>
        <w:spacing w:val="-1"/>
        <w:w w:val="99"/>
        <w:sz w:val="18"/>
        <w:szCs w:val="18"/>
        <w:lang w:val="en-US" w:eastAsia="en-US" w:bidi="ar-SA"/>
      </w:rPr>
    </w:lvl>
    <w:lvl w:ilvl="2" w:tplc="D8164F3A">
      <w:start w:val="1"/>
      <w:numFmt w:val="upperLetter"/>
      <w:lvlText w:val="(%3)"/>
      <w:lvlJc w:val="left"/>
      <w:pPr>
        <w:ind w:left="1569" w:hanging="389"/>
        <w:jc w:val="left"/>
      </w:pPr>
      <w:rPr>
        <w:rFonts w:ascii="Arial" w:eastAsia="Arial" w:hAnsi="Arial" w:cs="Arial" w:hint="default"/>
        <w:b/>
        <w:bCs/>
        <w:i w:val="0"/>
        <w:iCs w:val="0"/>
        <w:w w:val="99"/>
        <w:sz w:val="20"/>
        <w:szCs w:val="20"/>
        <w:lang w:val="en-US" w:eastAsia="en-US" w:bidi="ar-SA"/>
      </w:rPr>
    </w:lvl>
    <w:lvl w:ilvl="3" w:tplc="D212AA44">
      <w:numFmt w:val="bullet"/>
      <w:lvlText w:val="•"/>
      <w:lvlJc w:val="left"/>
      <w:pPr>
        <w:ind w:left="2672" w:hanging="389"/>
      </w:pPr>
      <w:rPr>
        <w:rFonts w:hint="default"/>
        <w:lang w:val="en-US" w:eastAsia="en-US" w:bidi="ar-SA"/>
      </w:rPr>
    </w:lvl>
    <w:lvl w:ilvl="4" w:tplc="6FCA043E">
      <w:numFmt w:val="bullet"/>
      <w:lvlText w:val="•"/>
      <w:lvlJc w:val="left"/>
      <w:pPr>
        <w:ind w:left="3785" w:hanging="389"/>
      </w:pPr>
      <w:rPr>
        <w:rFonts w:hint="default"/>
        <w:lang w:val="en-US" w:eastAsia="en-US" w:bidi="ar-SA"/>
      </w:rPr>
    </w:lvl>
    <w:lvl w:ilvl="5" w:tplc="08946F8E">
      <w:numFmt w:val="bullet"/>
      <w:lvlText w:val="•"/>
      <w:lvlJc w:val="left"/>
      <w:pPr>
        <w:ind w:left="4897" w:hanging="389"/>
      </w:pPr>
      <w:rPr>
        <w:rFonts w:hint="default"/>
        <w:lang w:val="en-US" w:eastAsia="en-US" w:bidi="ar-SA"/>
      </w:rPr>
    </w:lvl>
    <w:lvl w:ilvl="6" w:tplc="001814FC">
      <w:numFmt w:val="bullet"/>
      <w:lvlText w:val="•"/>
      <w:lvlJc w:val="left"/>
      <w:pPr>
        <w:ind w:left="6010" w:hanging="389"/>
      </w:pPr>
      <w:rPr>
        <w:rFonts w:hint="default"/>
        <w:lang w:val="en-US" w:eastAsia="en-US" w:bidi="ar-SA"/>
      </w:rPr>
    </w:lvl>
    <w:lvl w:ilvl="7" w:tplc="74241D02">
      <w:numFmt w:val="bullet"/>
      <w:lvlText w:val="•"/>
      <w:lvlJc w:val="left"/>
      <w:pPr>
        <w:ind w:left="7122" w:hanging="389"/>
      </w:pPr>
      <w:rPr>
        <w:rFonts w:hint="default"/>
        <w:lang w:val="en-US" w:eastAsia="en-US" w:bidi="ar-SA"/>
      </w:rPr>
    </w:lvl>
    <w:lvl w:ilvl="8" w:tplc="27B0E778">
      <w:numFmt w:val="bullet"/>
      <w:lvlText w:val="•"/>
      <w:lvlJc w:val="left"/>
      <w:pPr>
        <w:ind w:left="8235" w:hanging="389"/>
      </w:pPr>
      <w:rPr>
        <w:rFonts w:hint="default"/>
        <w:lang w:val="en-US" w:eastAsia="en-US" w:bidi="ar-SA"/>
      </w:rPr>
    </w:lvl>
  </w:abstractNum>
  <w:abstractNum w:abstractNumId="53" w15:restartNumberingAfterBreak="0">
    <w:nsid w:val="312B7336"/>
    <w:multiLevelType w:val="hybridMultilevel"/>
    <w:tmpl w:val="69322838"/>
    <w:lvl w:ilvl="0" w:tplc="33744B16">
      <w:start w:val="1"/>
      <w:numFmt w:val="decimal"/>
      <w:lvlText w:val="(%1)"/>
      <w:lvlJc w:val="left"/>
      <w:pPr>
        <w:ind w:left="2615" w:hanging="356"/>
        <w:jc w:val="left"/>
      </w:pPr>
      <w:rPr>
        <w:rFonts w:ascii="Arial" w:eastAsia="Arial" w:hAnsi="Arial" w:cs="Arial" w:hint="default"/>
        <w:b/>
        <w:bCs/>
        <w:i w:val="0"/>
        <w:iCs w:val="0"/>
        <w:spacing w:val="-1"/>
        <w:w w:val="99"/>
        <w:sz w:val="20"/>
        <w:szCs w:val="20"/>
        <w:lang w:val="en-US" w:eastAsia="en-US" w:bidi="ar-SA"/>
      </w:rPr>
    </w:lvl>
    <w:lvl w:ilvl="1" w:tplc="0E8EC088">
      <w:numFmt w:val="bullet"/>
      <w:lvlText w:val="•"/>
      <w:lvlJc w:val="left"/>
      <w:pPr>
        <w:ind w:left="3404" w:hanging="356"/>
      </w:pPr>
      <w:rPr>
        <w:rFonts w:hint="default"/>
        <w:lang w:val="en-US" w:eastAsia="en-US" w:bidi="ar-SA"/>
      </w:rPr>
    </w:lvl>
    <w:lvl w:ilvl="2" w:tplc="A31AC1B6">
      <w:numFmt w:val="bullet"/>
      <w:lvlText w:val="•"/>
      <w:lvlJc w:val="left"/>
      <w:pPr>
        <w:ind w:left="4188" w:hanging="356"/>
      </w:pPr>
      <w:rPr>
        <w:rFonts w:hint="default"/>
        <w:lang w:val="en-US" w:eastAsia="en-US" w:bidi="ar-SA"/>
      </w:rPr>
    </w:lvl>
    <w:lvl w:ilvl="3" w:tplc="1FF69B14">
      <w:numFmt w:val="bullet"/>
      <w:lvlText w:val="•"/>
      <w:lvlJc w:val="left"/>
      <w:pPr>
        <w:ind w:left="4972" w:hanging="356"/>
      </w:pPr>
      <w:rPr>
        <w:rFonts w:hint="default"/>
        <w:lang w:val="en-US" w:eastAsia="en-US" w:bidi="ar-SA"/>
      </w:rPr>
    </w:lvl>
    <w:lvl w:ilvl="4" w:tplc="CD7CB94C">
      <w:numFmt w:val="bullet"/>
      <w:lvlText w:val="•"/>
      <w:lvlJc w:val="left"/>
      <w:pPr>
        <w:ind w:left="5756" w:hanging="356"/>
      </w:pPr>
      <w:rPr>
        <w:rFonts w:hint="default"/>
        <w:lang w:val="en-US" w:eastAsia="en-US" w:bidi="ar-SA"/>
      </w:rPr>
    </w:lvl>
    <w:lvl w:ilvl="5" w:tplc="2F8C9B00">
      <w:numFmt w:val="bullet"/>
      <w:lvlText w:val="•"/>
      <w:lvlJc w:val="left"/>
      <w:pPr>
        <w:ind w:left="6540" w:hanging="356"/>
      </w:pPr>
      <w:rPr>
        <w:rFonts w:hint="default"/>
        <w:lang w:val="en-US" w:eastAsia="en-US" w:bidi="ar-SA"/>
      </w:rPr>
    </w:lvl>
    <w:lvl w:ilvl="6" w:tplc="FD60E908">
      <w:numFmt w:val="bullet"/>
      <w:lvlText w:val="•"/>
      <w:lvlJc w:val="left"/>
      <w:pPr>
        <w:ind w:left="7324" w:hanging="356"/>
      </w:pPr>
      <w:rPr>
        <w:rFonts w:hint="default"/>
        <w:lang w:val="en-US" w:eastAsia="en-US" w:bidi="ar-SA"/>
      </w:rPr>
    </w:lvl>
    <w:lvl w:ilvl="7" w:tplc="588C68CC">
      <w:numFmt w:val="bullet"/>
      <w:lvlText w:val="•"/>
      <w:lvlJc w:val="left"/>
      <w:pPr>
        <w:ind w:left="8108" w:hanging="356"/>
      </w:pPr>
      <w:rPr>
        <w:rFonts w:hint="default"/>
        <w:lang w:val="en-US" w:eastAsia="en-US" w:bidi="ar-SA"/>
      </w:rPr>
    </w:lvl>
    <w:lvl w:ilvl="8" w:tplc="B32C3292">
      <w:numFmt w:val="bullet"/>
      <w:lvlText w:val="•"/>
      <w:lvlJc w:val="left"/>
      <w:pPr>
        <w:ind w:left="8892" w:hanging="356"/>
      </w:pPr>
      <w:rPr>
        <w:rFonts w:hint="default"/>
        <w:lang w:val="en-US" w:eastAsia="en-US" w:bidi="ar-SA"/>
      </w:rPr>
    </w:lvl>
  </w:abstractNum>
  <w:abstractNum w:abstractNumId="54" w15:restartNumberingAfterBreak="0">
    <w:nsid w:val="32C56089"/>
    <w:multiLevelType w:val="hybridMultilevel"/>
    <w:tmpl w:val="7368D2D8"/>
    <w:lvl w:ilvl="0" w:tplc="69CADA94">
      <w:start w:val="1"/>
      <w:numFmt w:val="upperLetter"/>
      <w:lvlText w:val="(%1)"/>
      <w:lvlJc w:val="left"/>
      <w:pPr>
        <w:ind w:left="1180" w:hanging="389"/>
        <w:jc w:val="left"/>
      </w:pPr>
      <w:rPr>
        <w:rFonts w:ascii="Arial" w:eastAsia="Arial" w:hAnsi="Arial" w:cs="Arial" w:hint="default"/>
        <w:b/>
        <w:bCs/>
        <w:i w:val="0"/>
        <w:iCs w:val="0"/>
        <w:w w:val="99"/>
        <w:sz w:val="20"/>
        <w:szCs w:val="20"/>
        <w:lang w:val="en-US" w:eastAsia="en-US" w:bidi="ar-SA"/>
      </w:rPr>
    </w:lvl>
    <w:lvl w:ilvl="1" w:tplc="17DA8438">
      <w:numFmt w:val="bullet"/>
      <w:lvlText w:val="•"/>
      <w:lvlJc w:val="left"/>
      <w:pPr>
        <w:ind w:left="2108" w:hanging="389"/>
      </w:pPr>
      <w:rPr>
        <w:rFonts w:hint="default"/>
        <w:lang w:val="en-US" w:eastAsia="en-US" w:bidi="ar-SA"/>
      </w:rPr>
    </w:lvl>
    <w:lvl w:ilvl="2" w:tplc="EF16C27A">
      <w:numFmt w:val="bullet"/>
      <w:lvlText w:val="•"/>
      <w:lvlJc w:val="left"/>
      <w:pPr>
        <w:ind w:left="3036" w:hanging="389"/>
      </w:pPr>
      <w:rPr>
        <w:rFonts w:hint="default"/>
        <w:lang w:val="en-US" w:eastAsia="en-US" w:bidi="ar-SA"/>
      </w:rPr>
    </w:lvl>
    <w:lvl w:ilvl="3" w:tplc="7BFE54BA">
      <w:numFmt w:val="bullet"/>
      <w:lvlText w:val="•"/>
      <w:lvlJc w:val="left"/>
      <w:pPr>
        <w:ind w:left="3964" w:hanging="389"/>
      </w:pPr>
      <w:rPr>
        <w:rFonts w:hint="default"/>
        <w:lang w:val="en-US" w:eastAsia="en-US" w:bidi="ar-SA"/>
      </w:rPr>
    </w:lvl>
    <w:lvl w:ilvl="4" w:tplc="D1BA4BDC">
      <w:numFmt w:val="bullet"/>
      <w:lvlText w:val="•"/>
      <w:lvlJc w:val="left"/>
      <w:pPr>
        <w:ind w:left="4892" w:hanging="389"/>
      </w:pPr>
      <w:rPr>
        <w:rFonts w:hint="default"/>
        <w:lang w:val="en-US" w:eastAsia="en-US" w:bidi="ar-SA"/>
      </w:rPr>
    </w:lvl>
    <w:lvl w:ilvl="5" w:tplc="8F8C642C">
      <w:numFmt w:val="bullet"/>
      <w:lvlText w:val="•"/>
      <w:lvlJc w:val="left"/>
      <w:pPr>
        <w:ind w:left="5820" w:hanging="389"/>
      </w:pPr>
      <w:rPr>
        <w:rFonts w:hint="default"/>
        <w:lang w:val="en-US" w:eastAsia="en-US" w:bidi="ar-SA"/>
      </w:rPr>
    </w:lvl>
    <w:lvl w:ilvl="6" w:tplc="8198447A">
      <w:numFmt w:val="bullet"/>
      <w:lvlText w:val="•"/>
      <w:lvlJc w:val="left"/>
      <w:pPr>
        <w:ind w:left="6748" w:hanging="389"/>
      </w:pPr>
      <w:rPr>
        <w:rFonts w:hint="default"/>
        <w:lang w:val="en-US" w:eastAsia="en-US" w:bidi="ar-SA"/>
      </w:rPr>
    </w:lvl>
    <w:lvl w:ilvl="7" w:tplc="79ECC696">
      <w:numFmt w:val="bullet"/>
      <w:lvlText w:val="•"/>
      <w:lvlJc w:val="left"/>
      <w:pPr>
        <w:ind w:left="7676" w:hanging="389"/>
      </w:pPr>
      <w:rPr>
        <w:rFonts w:hint="default"/>
        <w:lang w:val="en-US" w:eastAsia="en-US" w:bidi="ar-SA"/>
      </w:rPr>
    </w:lvl>
    <w:lvl w:ilvl="8" w:tplc="1E4A740E">
      <w:numFmt w:val="bullet"/>
      <w:lvlText w:val="•"/>
      <w:lvlJc w:val="left"/>
      <w:pPr>
        <w:ind w:left="8604" w:hanging="389"/>
      </w:pPr>
      <w:rPr>
        <w:rFonts w:hint="default"/>
        <w:lang w:val="en-US" w:eastAsia="en-US" w:bidi="ar-SA"/>
      </w:rPr>
    </w:lvl>
  </w:abstractNum>
  <w:abstractNum w:abstractNumId="55" w15:restartNumberingAfterBreak="0">
    <w:nsid w:val="32E94C54"/>
    <w:multiLevelType w:val="hybridMultilevel"/>
    <w:tmpl w:val="06903D7E"/>
    <w:lvl w:ilvl="0" w:tplc="7C1E0FFC">
      <w:start w:val="1"/>
      <w:numFmt w:val="upperLetter"/>
      <w:lvlText w:val="(%1)"/>
      <w:lvlJc w:val="left"/>
      <w:pPr>
        <w:ind w:left="820" w:hanging="279"/>
        <w:jc w:val="left"/>
      </w:pPr>
      <w:rPr>
        <w:rFonts w:ascii="Arial" w:eastAsia="Arial" w:hAnsi="Arial" w:cs="Arial" w:hint="default"/>
        <w:b/>
        <w:bCs/>
        <w:i w:val="0"/>
        <w:iCs w:val="0"/>
        <w:w w:val="99"/>
        <w:sz w:val="18"/>
        <w:szCs w:val="18"/>
        <w:lang w:val="en-US" w:eastAsia="en-US" w:bidi="ar-SA"/>
      </w:rPr>
    </w:lvl>
    <w:lvl w:ilvl="1" w:tplc="85D8143E">
      <w:start w:val="1"/>
      <w:numFmt w:val="lowerRoman"/>
      <w:lvlText w:val="(%2)"/>
      <w:lvlJc w:val="left"/>
      <w:pPr>
        <w:ind w:left="821" w:hanging="190"/>
        <w:jc w:val="left"/>
      </w:pPr>
      <w:rPr>
        <w:rFonts w:ascii="Arial" w:eastAsia="Arial" w:hAnsi="Arial" w:cs="Arial" w:hint="default"/>
        <w:b/>
        <w:bCs/>
        <w:i w:val="0"/>
        <w:iCs w:val="0"/>
        <w:spacing w:val="-1"/>
        <w:w w:val="99"/>
        <w:sz w:val="18"/>
        <w:szCs w:val="18"/>
        <w:lang w:val="en-US" w:eastAsia="en-US" w:bidi="ar-SA"/>
      </w:rPr>
    </w:lvl>
    <w:lvl w:ilvl="2" w:tplc="FC7827FC">
      <w:start w:val="1"/>
      <w:numFmt w:val="upperLetter"/>
      <w:lvlText w:val="(%3)"/>
      <w:lvlJc w:val="left"/>
      <w:pPr>
        <w:ind w:left="821" w:hanging="279"/>
        <w:jc w:val="left"/>
      </w:pPr>
      <w:rPr>
        <w:rFonts w:ascii="Arial" w:eastAsia="Arial" w:hAnsi="Arial" w:cs="Arial" w:hint="default"/>
        <w:b/>
        <w:bCs/>
        <w:i w:val="0"/>
        <w:iCs w:val="0"/>
        <w:w w:val="99"/>
        <w:sz w:val="18"/>
        <w:szCs w:val="18"/>
        <w:lang w:val="en-US" w:eastAsia="en-US" w:bidi="ar-SA"/>
      </w:rPr>
    </w:lvl>
    <w:lvl w:ilvl="3" w:tplc="75C2EFB2">
      <w:numFmt w:val="bullet"/>
      <w:lvlText w:val="•"/>
      <w:lvlJc w:val="left"/>
      <w:pPr>
        <w:ind w:left="3712" w:hanging="279"/>
      </w:pPr>
      <w:rPr>
        <w:rFonts w:hint="default"/>
        <w:lang w:val="en-US" w:eastAsia="en-US" w:bidi="ar-SA"/>
      </w:rPr>
    </w:lvl>
    <w:lvl w:ilvl="4" w:tplc="26B08F7E">
      <w:numFmt w:val="bullet"/>
      <w:lvlText w:val="•"/>
      <w:lvlJc w:val="left"/>
      <w:pPr>
        <w:ind w:left="4676" w:hanging="279"/>
      </w:pPr>
      <w:rPr>
        <w:rFonts w:hint="default"/>
        <w:lang w:val="en-US" w:eastAsia="en-US" w:bidi="ar-SA"/>
      </w:rPr>
    </w:lvl>
    <w:lvl w:ilvl="5" w:tplc="4C08248C">
      <w:numFmt w:val="bullet"/>
      <w:lvlText w:val="•"/>
      <w:lvlJc w:val="left"/>
      <w:pPr>
        <w:ind w:left="5640" w:hanging="279"/>
      </w:pPr>
      <w:rPr>
        <w:rFonts w:hint="default"/>
        <w:lang w:val="en-US" w:eastAsia="en-US" w:bidi="ar-SA"/>
      </w:rPr>
    </w:lvl>
    <w:lvl w:ilvl="6" w:tplc="8FF07360">
      <w:numFmt w:val="bullet"/>
      <w:lvlText w:val="•"/>
      <w:lvlJc w:val="left"/>
      <w:pPr>
        <w:ind w:left="6604" w:hanging="279"/>
      </w:pPr>
      <w:rPr>
        <w:rFonts w:hint="default"/>
        <w:lang w:val="en-US" w:eastAsia="en-US" w:bidi="ar-SA"/>
      </w:rPr>
    </w:lvl>
    <w:lvl w:ilvl="7" w:tplc="AC0E0038">
      <w:numFmt w:val="bullet"/>
      <w:lvlText w:val="•"/>
      <w:lvlJc w:val="left"/>
      <w:pPr>
        <w:ind w:left="7568" w:hanging="279"/>
      </w:pPr>
      <w:rPr>
        <w:rFonts w:hint="default"/>
        <w:lang w:val="en-US" w:eastAsia="en-US" w:bidi="ar-SA"/>
      </w:rPr>
    </w:lvl>
    <w:lvl w:ilvl="8" w:tplc="9E78E1CE">
      <w:numFmt w:val="bullet"/>
      <w:lvlText w:val="•"/>
      <w:lvlJc w:val="left"/>
      <w:pPr>
        <w:ind w:left="8532" w:hanging="279"/>
      </w:pPr>
      <w:rPr>
        <w:rFonts w:hint="default"/>
        <w:lang w:val="en-US" w:eastAsia="en-US" w:bidi="ar-SA"/>
      </w:rPr>
    </w:lvl>
  </w:abstractNum>
  <w:abstractNum w:abstractNumId="56" w15:restartNumberingAfterBreak="0">
    <w:nsid w:val="331F6B32"/>
    <w:multiLevelType w:val="hybridMultilevel"/>
    <w:tmpl w:val="390CEFF0"/>
    <w:lvl w:ilvl="0" w:tplc="7A5476A2">
      <w:start w:val="1"/>
      <w:numFmt w:val="lowerLetter"/>
      <w:lvlText w:val="(%1)"/>
      <w:lvlJc w:val="left"/>
      <w:pPr>
        <w:ind w:left="1180" w:hanging="355"/>
        <w:jc w:val="right"/>
      </w:pPr>
      <w:rPr>
        <w:rFonts w:ascii="Arial" w:eastAsia="Arial" w:hAnsi="Arial" w:cs="Arial" w:hint="default"/>
        <w:b/>
        <w:bCs/>
        <w:i w:val="0"/>
        <w:iCs w:val="0"/>
        <w:spacing w:val="-1"/>
        <w:w w:val="99"/>
        <w:sz w:val="20"/>
        <w:szCs w:val="20"/>
        <w:lang w:val="en-US" w:eastAsia="en-US" w:bidi="ar-SA"/>
      </w:rPr>
    </w:lvl>
    <w:lvl w:ilvl="1" w:tplc="A6905986">
      <w:start w:val="1"/>
      <w:numFmt w:val="decimal"/>
      <w:lvlText w:val="(%2)"/>
      <w:lvlJc w:val="left"/>
      <w:pPr>
        <w:ind w:left="1180" w:hanging="245"/>
        <w:jc w:val="left"/>
      </w:pPr>
      <w:rPr>
        <w:rFonts w:ascii="Arial" w:eastAsia="Arial" w:hAnsi="Arial" w:cs="Arial" w:hint="default"/>
        <w:b/>
        <w:bCs/>
        <w:i w:val="0"/>
        <w:iCs w:val="0"/>
        <w:spacing w:val="-1"/>
        <w:w w:val="99"/>
        <w:sz w:val="18"/>
        <w:szCs w:val="18"/>
        <w:lang w:val="en-US" w:eastAsia="en-US" w:bidi="ar-SA"/>
      </w:rPr>
    </w:lvl>
    <w:lvl w:ilvl="2" w:tplc="CD14F352">
      <w:start w:val="1"/>
      <w:numFmt w:val="upperLetter"/>
      <w:lvlText w:val="(%3)"/>
      <w:lvlJc w:val="left"/>
      <w:pPr>
        <w:ind w:left="1929" w:hanging="389"/>
        <w:jc w:val="left"/>
      </w:pPr>
      <w:rPr>
        <w:rFonts w:ascii="Arial" w:eastAsia="Arial" w:hAnsi="Arial" w:cs="Arial" w:hint="default"/>
        <w:b/>
        <w:bCs/>
        <w:i w:val="0"/>
        <w:iCs w:val="0"/>
        <w:w w:val="99"/>
        <w:sz w:val="20"/>
        <w:szCs w:val="20"/>
        <w:lang w:val="en-US" w:eastAsia="en-US" w:bidi="ar-SA"/>
      </w:rPr>
    </w:lvl>
    <w:lvl w:ilvl="3" w:tplc="1C7E6E42">
      <w:numFmt w:val="bullet"/>
      <w:lvlText w:val="•"/>
      <w:lvlJc w:val="left"/>
      <w:pPr>
        <w:ind w:left="2260" w:hanging="389"/>
      </w:pPr>
      <w:rPr>
        <w:rFonts w:hint="default"/>
        <w:lang w:val="en-US" w:eastAsia="en-US" w:bidi="ar-SA"/>
      </w:rPr>
    </w:lvl>
    <w:lvl w:ilvl="4" w:tplc="60F40816">
      <w:numFmt w:val="bullet"/>
      <w:lvlText w:val="•"/>
      <w:lvlJc w:val="left"/>
      <w:pPr>
        <w:ind w:left="3431" w:hanging="389"/>
      </w:pPr>
      <w:rPr>
        <w:rFonts w:hint="default"/>
        <w:lang w:val="en-US" w:eastAsia="en-US" w:bidi="ar-SA"/>
      </w:rPr>
    </w:lvl>
    <w:lvl w:ilvl="5" w:tplc="93DC09C2">
      <w:numFmt w:val="bullet"/>
      <w:lvlText w:val="•"/>
      <w:lvlJc w:val="left"/>
      <w:pPr>
        <w:ind w:left="4602" w:hanging="389"/>
      </w:pPr>
      <w:rPr>
        <w:rFonts w:hint="default"/>
        <w:lang w:val="en-US" w:eastAsia="en-US" w:bidi="ar-SA"/>
      </w:rPr>
    </w:lvl>
    <w:lvl w:ilvl="6" w:tplc="9C389034">
      <w:numFmt w:val="bullet"/>
      <w:lvlText w:val="•"/>
      <w:lvlJc w:val="left"/>
      <w:pPr>
        <w:ind w:left="5774" w:hanging="389"/>
      </w:pPr>
      <w:rPr>
        <w:rFonts w:hint="default"/>
        <w:lang w:val="en-US" w:eastAsia="en-US" w:bidi="ar-SA"/>
      </w:rPr>
    </w:lvl>
    <w:lvl w:ilvl="7" w:tplc="7C3694B2">
      <w:numFmt w:val="bullet"/>
      <w:lvlText w:val="•"/>
      <w:lvlJc w:val="left"/>
      <w:pPr>
        <w:ind w:left="6945" w:hanging="389"/>
      </w:pPr>
      <w:rPr>
        <w:rFonts w:hint="default"/>
        <w:lang w:val="en-US" w:eastAsia="en-US" w:bidi="ar-SA"/>
      </w:rPr>
    </w:lvl>
    <w:lvl w:ilvl="8" w:tplc="F006B9B0">
      <w:numFmt w:val="bullet"/>
      <w:lvlText w:val="•"/>
      <w:lvlJc w:val="left"/>
      <w:pPr>
        <w:ind w:left="8117" w:hanging="389"/>
      </w:pPr>
      <w:rPr>
        <w:rFonts w:hint="default"/>
        <w:lang w:val="en-US" w:eastAsia="en-US" w:bidi="ar-SA"/>
      </w:rPr>
    </w:lvl>
  </w:abstractNum>
  <w:abstractNum w:abstractNumId="57" w15:restartNumberingAfterBreak="0">
    <w:nsid w:val="337D7392"/>
    <w:multiLevelType w:val="hybridMultilevel"/>
    <w:tmpl w:val="02B2AA70"/>
    <w:lvl w:ilvl="0" w:tplc="35346884">
      <w:start w:val="10"/>
      <w:numFmt w:val="lowerLetter"/>
      <w:lvlText w:val="(%1)"/>
      <w:lvlJc w:val="left"/>
      <w:pPr>
        <w:ind w:left="3700" w:hanging="190"/>
        <w:jc w:val="right"/>
      </w:pPr>
      <w:rPr>
        <w:rFonts w:ascii="Arial" w:eastAsia="Arial" w:hAnsi="Arial" w:cs="Arial" w:hint="default"/>
        <w:b/>
        <w:bCs/>
        <w:i w:val="0"/>
        <w:iCs w:val="0"/>
        <w:spacing w:val="-1"/>
        <w:w w:val="99"/>
        <w:sz w:val="18"/>
        <w:szCs w:val="18"/>
        <w:lang w:val="en-US" w:eastAsia="en-US" w:bidi="ar-SA"/>
      </w:rPr>
    </w:lvl>
    <w:lvl w:ilvl="1" w:tplc="2E5E4F9A">
      <w:start w:val="1"/>
      <w:numFmt w:val="decimal"/>
      <w:lvlText w:val="(%2)"/>
      <w:lvlJc w:val="left"/>
      <w:pPr>
        <w:ind w:left="3945" w:hanging="245"/>
        <w:jc w:val="left"/>
      </w:pPr>
      <w:rPr>
        <w:rFonts w:ascii="Arial" w:eastAsia="Arial" w:hAnsi="Arial" w:cs="Arial" w:hint="default"/>
        <w:b/>
        <w:bCs/>
        <w:i w:val="0"/>
        <w:iCs w:val="0"/>
        <w:spacing w:val="-1"/>
        <w:w w:val="99"/>
        <w:sz w:val="18"/>
        <w:szCs w:val="18"/>
        <w:lang w:val="en-US" w:eastAsia="en-US" w:bidi="ar-SA"/>
      </w:rPr>
    </w:lvl>
    <w:lvl w:ilvl="2" w:tplc="53FC69B8">
      <w:start w:val="1"/>
      <w:numFmt w:val="lowerRoman"/>
      <w:lvlText w:val="(%3)"/>
      <w:lvlJc w:val="left"/>
      <w:pPr>
        <w:ind w:left="3700" w:hanging="300"/>
        <w:jc w:val="left"/>
      </w:pPr>
      <w:rPr>
        <w:rFonts w:ascii="Arial" w:eastAsia="Arial" w:hAnsi="Arial" w:cs="Arial" w:hint="default"/>
        <w:b/>
        <w:bCs/>
        <w:i w:val="0"/>
        <w:iCs w:val="0"/>
        <w:spacing w:val="-1"/>
        <w:w w:val="99"/>
        <w:sz w:val="20"/>
        <w:szCs w:val="20"/>
        <w:lang w:val="en-US" w:eastAsia="en-US" w:bidi="ar-SA"/>
      </w:rPr>
    </w:lvl>
    <w:lvl w:ilvl="3" w:tplc="1B748C0E">
      <w:numFmt w:val="bullet"/>
      <w:lvlText w:val="•"/>
      <w:lvlJc w:val="left"/>
      <w:pPr>
        <w:ind w:left="4755" w:hanging="300"/>
      </w:pPr>
      <w:rPr>
        <w:rFonts w:hint="default"/>
        <w:lang w:val="en-US" w:eastAsia="en-US" w:bidi="ar-SA"/>
      </w:rPr>
    </w:lvl>
    <w:lvl w:ilvl="4" w:tplc="807ECBF4">
      <w:numFmt w:val="bullet"/>
      <w:lvlText w:val="•"/>
      <w:lvlJc w:val="left"/>
      <w:pPr>
        <w:ind w:left="5570" w:hanging="300"/>
      </w:pPr>
      <w:rPr>
        <w:rFonts w:hint="default"/>
        <w:lang w:val="en-US" w:eastAsia="en-US" w:bidi="ar-SA"/>
      </w:rPr>
    </w:lvl>
    <w:lvl w:ilvl="5" w:tplc="E9587F18">
      <w:numFmt w:val="bullet"/>
      <w:lvlText w:val="•"/>
      <w:lvlJc w:val="left"/>
      <w:pPr>
        <w:ind w:left="6385" w:hanging="300"/>
      </w:pPr>
      <w:rPr>
        <w:rFonts w:hint="default"/>
        <w:lang w:val="en-US" w:eastAsia="en-US" w:bidi="ar-SA"/>
      </w:rPr>
    </w:lvl>
    <w:lvl w:ilvl="6" w:tplc="417ED68E">
      <w:numFmt w:val="bullet"/>
      <w:lvlText w:val="•"/>
      <w:lvlJc w:val="left"/>
      <w:pPr>
        <w:ind w:left="7200" w:hanging="300"/>
      </w:pPr>
      <w:rPr>
        <w:rFonts w:hint="default"/>
        <w:lang w:val="en-US" w:eastAsia="en-US" w:bidi="ar-SA"/>
      </w:rPr>
    </w:lvl>
    <w:lvl w:ilvl="7" w:tplc="BAA4B14C">
      <w:numFmt w:val="bullet"/>
      <w:lvlText w:val="•"/>
      <w:lvlJc w:val="left"/>
      <w:pPr>
        <w:ind w:left="8015" w:hanging="300"/>
      </w:pPr>
      <w:rPr>
        <w:rFonts w:hint="default"/>
        <w:lang w:val="en-US" w:eastAsia="en-US" w:bidi="ar-SA"/>
      </w:rPr>
    </w:lvl>
    <w:lvl w:ilvl="8" w:tplc="5ACCA5D6">
      <w:numFmt w:val="bullet"/>
      <w:lvlText w:val="•"/>
      <w:lvlJc w:val="left"/>
      <w:pPr>
        <w:ind w:left="8830" w:hanging="300"/>
      </w:pPr>
      <w:rPr>
        <w:rFonts w:hint="default"/>
        <w:lang w:val="en-US" w:eastAsia="en-US" w:bidi="ar-SA"/>
      </w:rPr>
    </w:lvl>
  </w:abstractNum>
  <w:abstractNum w:abstractNumId="58" w15:restartNumberingAfterBreak="0">
    <w:nsid w:val="33B86752"/>
    <w:multiLevelType w:val="hybridMultilevel"/>
    <w:tmpl w:val="06B4876E"/>
    <w:lvl w:ilvl="0" w:tplc="1A9881CE">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1E840CB8">
      <w:start w:val="1"/>
      <w:numFmt w:val="decimal"/>
      <w:lvlText w:val="(%2)"/>
      <w:lvlJc w:val="left"/>
      <w:pPr>
        <w:ind w:left="1180" w:hanging="355"/>
        <w:jc w:val="left"/>
      </w:pPr>
      <w:rPr>
        <w:rFonts w:ascii="Arial" w:eastAsia="Arial" w:hAnsi="Arial" w:cs="Arial" w:hint="default"/>
        <w:b/>
        <w:bCs/>
        <w:i w:val="0"/>
        <w:iCs w:val="0"/>
        <w:spacing w:val="-1"/>
        <w:w w:val="99"/>
        <w:sz w:val="20"/>
        <w:szCs w:val="20"/>
        <w:lang w:val="en-US" w:eastAsia="en-US" w:bidi="ar-SA"/>
      </w:rPr>
    </w:lvl>
    <w:lvl w:ilvl="2" w:tplc="6B6EBED4">
      <w:start w:val="1"/>
      <w:numFmt w:val="upperLetter"/>
      <w:lvlText w:val="(%3)"/>
      <w:lvlJc w:val="left"/>
      <w:pPr>
        <w:ind w:left="1540" w:hanging="389"/>
        <w:jc w:val="left"/>
      </w:pPr>
      <w:rPr>
        <w:rFonts w:ascii="Arial" w:eastAsia="Arial" w:hAnsi="Arial" w:cs="Arial" w:hint="default"/>
        <w:b/>
        <w:bCs/>
        <w:i w:val="0"/>
        <w:iCs w:val="0"/>
        <w:w w:val="99"/>
        <w:sz w:val="20"/>
        <w:szCs w:val="20"/>
        <w:lang w:val="en-US" w:eastAsia="en-US" w:bidi="ar-SA"/>
      </w:rPr>
    </w:lvl>
    <w:lvl w:ilvl="3" w:tplc="599C2E40">
      <w:start w:val="1"/>
      <w:numFmt w:val="lowerRoman"/>
      <w:lvlText w:val="(%4)"/>
      <w:lvlJc w:val="left"/>
      <w:pPr>
        <w:ind w:left="1900" w:hanging="300"/>
        <w:jc w:val="left"/>
      </w:pPr>
      <w:rPr>
        <w:rFonts w:ascii="Arial" w:eastAsia="Arial" w:hAnsi="Arial" w:cs="Arial" w:hint="default"/>
        <w:b/>
        <w:bCs/>
        <w:i w:val="0"/>
        <w:iCs w:val="0"/>
        <w:spacing w:val="-1"/>
        <w:w w:val="99"/>
        <w:sz w:val="20"/>
        <w:szCs w:val="20"/>
        <w:lang w:val="en-US" w:eastAsia="en-US" w:bidi="ar-SA"/>
      </w:rPr>
    </w:lvl>
    <w:lvl w:ilvl="4" w:tplc="D17ACA40">
      <w:numFmt w:val="bullet"/>
      <w:lvlText w:val="•"/>
      <w:lvlJc w:val="left"/>
      <w:pPr>
        <w:ind w:left="1900" w:hanging="300"/>
      </w:pPr>
      <w:rPr>
        <w:rFonts w:hint="default"/>
        <w:lang w:val="en-US" w:eastAsia="en-US" w:bidi="ar-SA"/>
      </w:rPr>
    </w:lvl>
    <w:lvl w:ilvl="5" w:tplc="A472507C">
      <w:numFmt w:val="bullet"/>
      <w:lvlText w:val="•"/>
      <w:lvlJc w:val="left"/>
      <w:pPr>
        <w:ind w:left="1920" w:hanging="300"/>
      </w:pPr>
      <w:rPr>
        <w:rFonts w:hint="default"/>
        <w:lang w:val="en-US" w:eastAsia="en-US" w:bidi="ar-SA"/>
      </w:rPr>
    </w:lvl>
    <w:lvl w:ilvl="6" w:tplc="09787ACE">
      <w:numFmt w:val="bullet"/>
      <w:lvlText w:val="•"/>
      <w:lvlJc w:val="left"/>
      <w:pPr>
        <w:ind w:left="3628" w:hanging="300"/>
      </w:pPr>
      <w:rPr>
        <w:rFonts w:hint="default"/>
        <w:lang w:val="en-US" w:eastAsia="en-US" w:bidi="ar-SA"/>
      </w:rPr>
    </w:lvl>
    <w:lvl w:ilvl="7" w:tplc="9484026A">
      <w:numFmt w:val="bullet"/>
      <w:lvlText w:val="•"/>
      <w:lvlJc w:val="left"/>
      <w:pPr>
        <w:ind w:left="5336" w:hanging="300"/>
      </w:pPr>
      <w:rPr>
        <w:rFonts w:hint="default"/>
        <w:lang w:val="en-US" w:eastAsia="en-US" w:bidi="ar-SA"/>
      </w:rPr>
    </w:lvl>
    <w:lvl w:ilvl="8" w:tplc="1C2080EE">
      <w:numFmt w:val="bullet"/>
      <w:lvlText w:val="•"/>
      <w:lvlJc w:val="left"/>
      <w:pPr>
        <w:ind w:left="7044" w:hanging="300"/>
      </w:pPr>
      <w:rPr>
        <w:rFonts w:hint="default"/>
        <w:lang w:val="en-US" w:eastAsia="en-US" w:bidi="ar-SA"/>
      </w:rPr>
    </w:lvl>
  </w:abstractNum>
  <w:abstractNum w:abstractNumId="59" w15:restartNumberingAfterBreak="0">
    <w:nsid w:val="342707F7"/>
    <w:multiLevelType w:val="hybridMultilevel"/>
    <w:tmpl w:val="9F0299D6"/>
    <w:lvl w:ilvl="0" w:tplc="192AA9C8">
      <w:start w:val="10"/>
      <w:numFmt w:val="lowerLetter"/>
      <w:lvlText w:val="(%1)"/>
      <w:lvlJc w:val="left"/>
      <w:pPr>
        <w:ind w:left="1010" w:hanging="190"/>
        <w:jc w:val="left"/>
      </w:pPr>
      <w:rPr>
        <w:rFonts w:ascii="Arial" w:eastAsia="Arial" w:hAnsi="Arial" w:cs="Arial" w:hint="default"/>
        <w:b/>
        <w:bCs/>
        <w:i w:val="0"/>
        <w:iCs w:val="0"/>
        <w:spacing w:val="-1"/>
        <w:w w:val="99"/>
        <w:sz w:val="18"/>
        <w:szCs w:val="18"/>
        <w:lang w:val="en-US" w:eastAsia="en-US" w:bidi="ar-SA"/>
      </w:rPr>
    </w:lvl>
    <w:lvl w:ilvl="1" w:tplc="0810ADE2">
      <w:start w:val="1"/>
      <w:numFmt w:val="decimal"/>
      <w:lvlText w:val="(%2)"/>
      <w:lvlJc w:val="left"/>
      <w:pPr>
        <w:ind w:left="820" w:hanging="245"/>
        <w:jc w:val="left"/>
      </w:pPr>
      <w:rPr>
        <w:rFonts w:ascii="Arial" w:eastAsia="Arial" w:hAnsi="Arial" w:cs="Arial" w:hint="default"/>
        <w:b/>
        <w:bCs/>
        <w:i w:val="0"/>
        <w:iCs w:val="0"/>
        <w:spacing w:val="-1"/>
        <w:w w:val="99"/>
        <w:sz w:val="18"/>
        <w:szCs w:val="18"/>
        <w:lang w:val="en-US" w:eastAsia="en-US" w:bidi="ar-SA"/>
      </w:rPr>
    </w:lvl>
    <w:lvl w:ilvl="2" w:tplc="4F20DA2C">
      <w:numFmt w:val="bullet"/>
      <w:lvlText w:val="•"/>
      <w:lvlJc w:val="left"/>
      <w:pPr>
        <w:ind w:left="2068" w:hanging="245"/>
      </w:pPr>
      <w:rPr>
        <w:rFonts w:hint="default"/>
        <w:lang w:val="en-US" w:eastAsia="en-US" w:bidi="ar-SA"/>
      </w:rPr>
    </w:lvl>
    <w:lvl w:ilvl="3" w:tplc="6B1CB180">
      <w:numFmt w:val="bullet"/>
      <w:lvlText w:val="•"/>
      <w:lvlJc w:val="left"/>
      <w:pPr>
        <w:ind w:left="3117" w:hanging="245"/>
      </w:pPr>
      <w:rPr>
        <w:rFonts w:hint="default"/>
        <w:lang w:val="en-US" w:eastAsia="en-US" w:bidi="ar-SA"/>
      </w:rPr>
    </w:lvl>
    <w:lvl w:ilvl="4" w:tplc="F0046728">
      <w:numFmt w:val="bullet"/>
      <w:lvlText w:val="•"/>
      <w:lvlJc w:val="left"/>
      <w:pPr>
        <w:ind w:left="4166" w:hanging="245"/>
      </w:pPr>
      <w:rPr>
        <w:rFonts w:hint="default"/>
        <w:lang w:val="en-US" w:eastAsia="en-US" w:bidi="ar-SA"/>
      </w:rPr>
    </w:lvl>
    <w:lvl w:ilvl="5" w:tplc="C0AAF1F8">
      <w:numFmt w:val="bullet"/>
      <w:lvlText w:val="•"/>
      <w:lvlJc w:val="left"/>
      <w:pPr>
        <w:ind w:left="5215" w:hanging="245"/>
      </w:pPr>
      <w:rPr>
        <w:rFonts w:hint="default"/>
        <w:lang w:val="en-US" w:eastAsia="en-US" w:bidi="ar-SA"/>
      </w:rPr>
    </w:lvl>
    <w:lvl w:ilvl="6" w:tplc="81145A1A">
      <w:numFmt w:val="bullet"/>
      <w:lvlText w:val="•"/>
      <w:lvlJc w:val="left"/>
      <w:pPr>
        <w:ind w:left="6264" w:hanging="245"/>
      </w:pPr>
      <w:rPr>
        <w:rFonts w:hint="default"/>
        <w:lang w:val="en-US" w:eastAsia="en-US" w:bidi="ar-SA"/>
      </w:rPr>
    </w:lvl>
    <w:lvl w:ilvl="7" w:tplc="248C7070">
      <w:numFmt w:val="bullet"/>
      <w:lvlText w:val="•"/>
      <w:lvlJc w:val="left"/>
      <w:pPr>
        <w:ind w:left="7313" w:hanging="245"/>
      </w:pPr>
      <w:rPr>
        <w:rFonts w:hint="default"/>
        <w:lang w:val="en-US" w:eastAsia="en-US" w:bidi="ar-SA"/>
      </w:rPr>
    </w:lvl>
    <w:lvl w:ilvl="8" w:tplc="DAF8EEA2">
      <w:numFmt w:val="bullet"/>
      <w:lvlText w:val="•"/>
      <w:lvlJc w:val="left"/>
      <w:pPr>
        <w:ind w:left="8362" w:hanging="245"/>
      </w:pPr>
      <w:rPr>
        <w:rFonts w:hint="default"/>
        <w:lang w:val="en-US" w:eastAsia="en-US" w:bidi="ar-SA"/>
      </w:rPr>
    </w:lvl>
  </w:abstractNum>
  <w:abstractNum w:abstractNumId="60" w15:restartNumberingAfterBreak="0">
    <w:nsid w:val="349F791F"/>
    <w:multiLevelType w:val="hybridMultilevel"/>
    <w:tmpl w:val="C04A7486"/>
    <w:lvl w:ilvl="0" w:tplc="B1908A12">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4BE4FB0A">
      <w:start w:val="1"/>
      <w:numFmt w:val="decimal"/>
      <w:lvlText w:val="(%2)"/>
      <w:lvlJc w:val="left"/>
      <w:pPr>
        <w:ind w:left="1180" w:hanging="356"/>
        <w:jc w:val="left"/>
      </w:pPr>
      <w:rPr>
        <w:rFonts w:ascii="Arial" w:eastAsia="Arial" w:hAnsi="Arial" w:cs="Arial" w:hint="default"/>
        <w:b/>
        <w:bCs/>
        <w:i w:val="0"/>
        <w:iCs w:val="0"/>
        <w:spacing w:val="-1"/>
        <w:w w:val="99"/>
        <w:sz w:val="20"/>
        <w:szCs w:val="20"/>
        <w:lang w:val="en-US" w:eastAsia="en-US" w:bidi="ar-SA"/>
      </w:rPr>
    </w:lvl>
    <w:lvl w:ilvl="2" w:tplc="5214536C">
      <w:numFmt w:val="bullet"/>
      <w:lvlText w:val="•"/>
      <w:lvlJc w:val="left"/>
      <w:pPr>
        <w:ind w:left="1540" w:hanging="356"/>
      </w:pPr>
      <w:rPr>
        <w:rFonts w:hint="default"/>
        <w:lang w:val="en-US" w:eastAsia="en-US" w:bidi="ar-SA"/>
      </w:rPr>
    </w:lvl>
    <w:lvl w:ilvl="3" w:tplc="CB04EC14">
      <w:numFmt w:val="bullet"/>
      <w:lvlText w:val="•"/>
      <w:lvlJc w:val="left"/>
      <w:pPr>
        <w:ind w:left="2655" w:hanging="356"/>
      </w:pPr>
      <w:rPr>
        <w:rFonts w:hint="default"/>
        <w:lang w:val="en-US" w:eastAsia="en-US" w:bidi="ar-SA"/>
      </w:rPr>
    </w:lvl>
    <w:lvl w:ilvl="4" w:tplc="6268AD3A">
      <w:numFmt w:val="bullet"/>
      <w:lvlText w:val="•"/>
      <w:lvlJc w:val="left"/>
      <w:pPr>
        <w:ind w:left="3770" w:hanging="356"/>
      </w:pPr>
      <w:rPr>
        <w:rFonts w:hint="default"/>
        <w:lang w:val="en-US" w:eastAsia="en-US" w:bidi="ar-SA"/>
      </w:rPr>
    </w:lvl>
    <w:lvl w:ilvl="5" w:tplc="09904304">
      <w:numFmt w:val="bullet"/>
      <w:lvlText w:val="•"/>
      <w:lvlJc w:val="left"/>
      <w:pPr>
        <w:ind w:left="4885" w:hanging="356"/>
      </w:pPr>
      <w:rPr>
        <w:rFonts w:hint="default"/>
        <w:lang w:val="en-US" w:eastAsia="en-US" w:bidi="ar-SA"/>
      </w:rPr>
    </w:lvl>
    <w:lvl w:ilvl="6" w:tplc="52D2ABA2">
      <w:numFmt w:val="bullet"/>
      <w:lvlText w:val="•"/>
      <w:lvlJc w:val="left"/>
      <w:pPr>
        <w:ind w:left="6000" w:hanging="356"/>
      </w:pPr>
      <w:rPr>
        <w:rFonts w:hint="default"/>
        <w:lang w:val="en-US" w:eastAsia="en-US" w:bidi="ar-SA"/>
      </w:rPr>
    </w:lvl>
    <w:lvl w:ilvl="7" w:tplc="DCD201FA">
      <w:numFmt w:val="bullet"/>
      <w:lvlText w:val="•"/>
      <w:lvlJc w:val="left"/>
      <w:pPr>
        <w:ind w:left="7115" w:hanging="356"/>
      </w:pPr>
      <w:rPr>
        <w:rFonts w:hint="default"/>
        <w:lang w:val="en-US" w:eastAsia="en-US" w:bidi="ar-SA"/>
      </w:rPr>
    </w:lvl>
    <w:lvl w:ilvl="8" w:tplc="543855AC">
      <w:numFmt w:val="bullet"/>
      <w:lvlText w:val="•"/>
      <w:lvlJc w:val="left"/>
      <w:pPr>
        <w:ind w:left="8230" w:hanging="356"/>
      </w:pPr>
      <w:rPr>
        <w:rFonts w:hint="default"/>
        <w:lang w:val="en-US" w:eastAsia="en-US" w:bidi="ar-SA"/>
      </w:rPr>
    </w:lvl>
  </w:abstractNum>
  <w:abstractNum w:abstractNumId="61" w15:restartNumberingAfterBreak="0">
    <w:nsid w:val="35606DC2"/>
    <w:multiLevelType w:val="hybridMultilevel"/>
    <w:tmpl w:val="F1E6B830"/>
    <w:lvl w:ilvl="0" w:tplc="B3DEB7B8">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8380527A">
      <w:numFmt w:val="bullet"/>
      <w:lvlText w:val="•"/>
      <w:lvlJc w:val="left"/>
      <w:pPr>
        <w:ind w:left="1352" w:hanging="245"/>
      </w:pPr>
      <w:rPr>
        <w:rFonts w:hint="default"/>
        <w:lang w:val="en-US" w:eastAsia="en-US" w:bidi="ar-SA"/>
      </w:rPr>
    </w:lvl>
    <w:lvl w:ilvl="2" w:tplc="9046412C">
      <w:numFmt w:val="bullet"/>
      <w:lvlText w:val="•"/>
      <w:lvlJc w:val="left"/>
      <w:pPr>
        <w:ind w:left="2364" w:hanging="245"/>
      </w:pPr>
      <w:rPr>
        <w:rFonts w:hint="default"/>
        <w:lang w:val="en-US" w:eastAsia="en-US" w:bidi="ar-SA"/>
      </w:rPr>
    </w:lvl>
    <w:lvl w:ilvl="3" w:tplc="CAC442AC">
      <w:numFmt w:val="bullet"/>
      <w:lvlText w:val="•"/>
      <w:lvlJc w:val="left"/>
      <w:pPr>
        <w:ind w:left="3376" w:hanging="245"/>
      </w:pPr>
      <w:rPr>
        <w:rFonts w:hint="default"/>
        <w:lang w:val="en-US" w:eastAsia="en-US" w:bidi="ar-SA"/>
      </w:rPr>
    </w:lvl>
    <w:lvl w:ilvl="4" w:tplc="157C9B66">
      <w:numFmt w:val="bullet"/>
      <w:lvlText w:val="•"/>
      <w:lvlJc w:val="left"/>
      <w:pPr>
        <w:ind w:left="4388" w:hanging="245"/>
      </w:pPr>
      <w:rPr>
        <w:rFonts w:hint="default"/>
        <w:lang w:val="en-US" w:eastAsia="en-US" w:bidi="ar-SA"/>
      </w:rPr>
    </w:lvl>
    <w:lvl w:ilvl="5" w:tplc="06CE7454">
      <w:numFmt w:val="bullet"/>
      <w:lvlText w:val="•"/>
      <w:lvlJc w:val="left"/>
      <w:pPr>
        <w:ind w:left="5400" w:hanging="245"/>
      </w:pPr>
      <w:rPr>
        <w:rFonts w:hint="default"/>
        <w:lang w:val="en-US" w:eastAsia="en-US" w:bidi="ar-SA"/>
      </w:rPr>
    </w:lvl>
    <w:lvl w:ilvl="6" w:tplc="1B8E887C">
      <w:numFmt w:val="bullet"/>
      <w:lvlText w:val="•"/>
      <w:lvlJc w:val="left"/>
      <w:pPr>
        <w:ind w:left="6412" w:hanging="245"/>
      </w:pPr>
      <w:rPr>
        <w:rFonts w:hint="default"/>
        <w:lang w:val="en-US" w:eastAsia="en-US" w:bidi="ar-SA"/>
      </w:rPr>
    </w:lvl>
    <w:lvl w:ilvl="7" w:tplc="8F0094C2">
      <w:numFmt w:val="bullet"/>
      <w:lvlText w:val="•"/>
      <w:lvlJc w:val="left"/>
      <w:pPr>
        <w:ind w:left="7424" w:hanging="245"/>
      </w:pPr>
      <w:rPr>
        <w:rFonts w:hint="default"/>
        <w:lang w:val="en-US" w:eastAsia="en-US" w:bidi="ar-SA"/>
      </w:rPr>
    </w:lvl>
    <w:lvl w:ilvl="8" w:tplc="790EAA60">
      <w:numFmt w:val="bullet"/>
      <w:lvlText w:val="•"/>
      <w:lvlJc w:val="left"/>
      <w:pPr>
        <w:ind w:left="8436" w:hanging="245"/>
      </w:pPr>
      <w:rPr>
        <w:rFonts w:hint="default"/>
        <w:lang w:val="en-US" w:eastAsia="en-US" w:bidi="ar-SA"/>
      </w:rPr>
    </w:lvl>
  </w:abstractNum>
  <w:abstractNum w:abstractNumId="62" w15:restartNumberingAfterBreak="0">
    <w:nsid w:val="368C546E"/>
    <w:multiLevelType w:val="hybridMultilevel"/>
    <w:tmpl w:val="A0824D88"/>
    <w:lvl w:ilvl="0" w:tplc="C0A868A6">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0D944E60">
      <w:start w:val="1"/>
      <w:numFmt w:val="decimal"/>
      <w:lvlText w:val="(%2)"/>
      <w:lvlJc w:val="left"/>
      <w:pPr>
        <w:ind w:left="820" w:hanging="245"/>
        <w:jc w:val="right"/>
      </w:pPr>
      <w:rPr>
        <w:rFonts w:ascii="Arial" w:eastAsia="Arial" w:hAnsi="Arial" w:cs="Arial" w:hint="default"/>
        <w:b/>
        <w:bCs/>
        <w:i w:val="0"/>
        <w:iCs w:val="0"/>
        <w:spacing w:val="-1"/>
        <w:w w:val="99"/>
        <w:sz w:val="18"/>
        <w:szCs w:val="18"/>
        <w:lang w:val="en-US" w:eastAsia="en-US" w:bidi="ar-SA"/>
      </w:rPr>
    </w:lvl>
    <w:lvl w:ilvl="2" w:tplc="1A465F90">
      <w:start w:val="1"/>
      <w:numFmt w:val="upperLetter"/>
      <w:lvlText w:val="(%3)"/>
      <w:lvlJc w:val="left"/>
      <w:pPr>
        <w:ind w:left="1569" w:hanging="389"/>
        <w:jc w:val="left"/>
      </w:pPr>
      <w:rPr>
        <w:rFonts w:ascii="Arial" w:eastAsia="Arial" w:hAnsi="Arial" w:cs="Arial" w:hint="default"/>
        <w:b/>
        <w:bCs/>
        <w:i w:val="0"/>
        <w:iCs w:val="0"/>
        <w:w w:val="99"/>
        <w:sz w:val="20"/>
        <w:szCs w:val="20"/>
        <w:lang w:val="en-US" w:eastAsia="en-US" w:bidi="ar-SA"/>
      </w:rPr>
    </w:lvl>
    <w:lvl w:ilvl="3" w:tplc="AAB8F040">
      <w:start w:val="1"/>
      <w:numFmt w:val="lowerRoman"/>
      <w:lvlText w:val="(%4)"/>
      <w:lvlJc w:val="left"/>
      <w:pPr>
        <w:ind w:left="1540" w:hanging="300"/>
        <w:jc w:val="left"/>
      </w:pPr>
      <w:rPr>
        <w:rFonts w:ascii="Arial" w:eastAsia="Arial" w:hAnsi="Arial" w:cs="Arial" w:hint="default"/>
        <w:b/>
        <w:bCs/>
        <w:i w:val="0"/>
        <w:iCs w:val="0"/>
        <w:spacing w:val="-1"/>
        <w:w w:val="99"/>
        <w:sz w:val="20"/>
        <w:szCs w:val="20"/>
        <w:lang w:val="en-US" w:eastAsia="en-US" w:bidi="ar-SA"/>
      </w:rPr>
    </w:lvl>
    <w:lvl w:ilvl="4" w:tplc="8EDE3F66">
      <w:numFmt w:val="bullet"/>
      <w:lvlText w:val="•"/>
      <w:lvlJc w:val="left"/>
      <w:pPr>
        <w:ind w:left="1900" w:hanging="300"/>
      </w:pPr>
      <w:rPr>
        <w:rFonts w:hint="default"/>
        <w:lang w:val="en-US" w:eastAsia="en-US" w:bidi="ar-SA"/>
      </w:rPr>
    </w:lvl>
    <w:lvl w:ilvl="5" w:tplc="B2AE3714">
      <w:numFmt w:val="bullet"/>
      <w:lvlText w:val="•"/>
      <w:lvlJc w:val="left"/>
      <w:pPr>
        <w:ind w:left="3326" w:hanging="300"/>
      </w:pPr>
      <w:rPr>
        <w:rFonts w:hint="default"/>
        <w:lang w:val="en-US" w:eastAsia="en-US" w:bidi="ar-SA"/>
      </w:rPr>
    </w:lvl>
    <w:lvl w:ilvl="6" w:tplc="73DAD35C">
      <w:numFmt w:val="bullet"/>
      <w:lvlText w:val="•"/>
      <w:lvlJc w:val="left"/>
      <w:pPr>
        <w:ind w:left="4753" w:hanging="300"/>
      </w:pPr>
      <w:rPr>
        <w:rFonts w:hint="default"/>
        <w:lang w:val="en-US" w:eastAsia="en-US" w:bidi="ar-SA"/>
      </w:rPr>
    </w:lvl>
    <w:lvl w:ilvl="7" w:tplc="E962D17A">
      <w:numFmt w:val="bullet"/>
      <w:lvlText w:val="•"/>
      <w:lvlJc w:val="left"/>
      <w:pPr>
        <w:ind w:left="6180" w:hanging="300"/>
      </w:pPr>
      <w:rPr>
        <w:rFonts w:hint="default"/>
        <w:lang w:val="en-US" w:eastAsia="en-US" w:bidi="ar-SA"/>
      </w:rPr>
    </w:lvl>
    <w:lvl w:ilvl="8" w:tplc="BE1A7E7E">
      <w:numFmt w:val="bullet"/>
      <w:lvlText w:val="•"/>
      <w:lvlJc w:val="left"/>
      <w:pPr>
        <w:ind w:left="7606" w:hanging="300"/>
      </w:pPr>
      <w:rPr>
        <w:rFonts w:hint="default"/>
        <w:lang w:val="en-US" w:eastAsia="en-US" w:bidi="ar-SA"/>
      </w:rPr>
    </w:lvl>
  </w:abstractNum>
  <w:abstractNum w:abstractNumId="63" w15:restartNumberingAfterBreak="0">
    <w:nsid w:val="36AB6CC9"/>
    <w:multiLevelType w:val="hybridMultilevel"/>
    <w:tmpl w:val="3738AE7C"/>
    <w:lvl w:ilvl="0" w:tplc="4CB4E632">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CB4EF822">
      <w:numFmt w:val="bullet"/>
      <w:lvlText w:val="•"/>
      <w:lvlJc w:val="left"/>
      <w:pPr>
        <w:ind w:left="2000" w:hanging="245"/>
      </w:pPr>
      <w:rPr>
        <w:rFonts w:hint="default"/>
        <w:lang w:val="en-US" w:eastAsia="en-US" w:bidi="ar-SA"/>
      </w:rPr>
    </w:lvl>
    <w:lvl w:ilvl="2" w:tplc="E86C229C">
      <w:numFmt w:val="bullet"/>
      <w:lvlText w:val="•"/>
      <w:lvlJc w:val="left"/>
      <w:pPr>
        <w:ind w:left="2940" w:hanging="245"/>
      </w:pPr>
      <w:rPr>
        <w:rFonts w:hint="default"/>
        <w:lang w:val="en-US" w:eastAsia="en-US" w:bidi="ar-SA"/>
      </w:rPr>
    </w:lvl>
    <w:lvl w:ilvl="3" w:tplc="12B2B470">
      <w:numFmt w:val="bullet"/>
      <w:lvlText w:val="•"/>
      <w:lvlJc w:val="left"/>
      <w:pPr>
        <w:ind w:left="3880" w:hanging="245"/>
      </w:pPr>
      <w:rPr>
        <w:rFonts w:hint="default"/>
        <w:lang w:val="en-US" w:eastAsia="en-US" w:bidi="ar-SA"/>
      </w:rPr>
    </w:lvl>
    <w:lvl w:ilvl="4" w:tplc="C10ED2B0">
      <w:numFmt w:val="bullet"/>
      <w:lvlText w:val="•"/>
      <w:lvlJc w:val="left"/>
      <w:pPr>
        <w:ind w:left="4820" w:hanging="245"/>
      </w:pPr>
      <w:rPr>
        <w:rFonts w:hint="default"/>
        <w:lang w:val="en-US" w:eastAsia="en-US" w:bidi="ar-SA"/>
      </w:rPr>
    </w:lvl>
    <w:lvl w:ilvl="5" w:tplc="62442724">
      <w:numFmt w:val="bullet"/>
      <w:lvlText w:val="•"/>
      <w:lvlJc w:val="left"/>
      <w:pPr>
        <w:ind w:left="5760" w:hanging="245"/>
      </w:pPr>
      <w:rPr>
        <w:rFonts w:hint="default"/>
        <w:lang w:val="en-US" w:eastAsia="en-US" w:bidi="ar-SA"/>
      </w:rPr>
    </w:lvl>
    <w:lvl w:ilvl="6" w:tplc="1D3615B4">
      <w:numFmt w:val="bullet"/>
      <w:lvlText w:val="•"/>
      <w:lvlJc w:val="left"/>
      <w:pPr>
        <w:ind w:left="6700" w:hanging="245"/>
      </w:pPr>
      <w:rPr>
        <w:rFonts w:hint="default"/>
        <w:lang w:val="en-US" w:eastAsia="en-US" w:bidi="ar-SA"/>
      </w:rPr>
    </w:lvl>
    <w:lvl w:ilvl="7" w:tplc="EBF6DD88">
      <w:numFmt w:val="bullet"/>
      <w:lvlText w:val="•"/>
      <w:lvlJc w:val="left"/>
      <w:pPr>
        <w:ind w:left="7640" w:hanging="245"/>
      </w:pPr>
      <w:rPr>
        <w:rFonts w:hint="default"/>
        <w:lang w:val="en-US" w:eastAsia="en-US" w:bidi="ar-SA"/>
      </w:rPr>
    </w:lvl>
    <w:lvl w:ilvl="8" w:tplc="3544E48E">
      <w:numFmt w:val="bullet"/>
      <w:lvlText w:val="•"/>
      <w:lvlJc w:val="left"/>
      <w:pPr>
        <w:ind w:left="8580" w:hanging="245"/>
      </w:pPr>
      <w:rPr>
        <w:rFonts w:hint="default"/>
        <w:lang w:val="en-US" w:eastAsia="en-US" w:bidi="ar-SA"/>
      </w:rPr>
    </w:lvl>
  </w:abstractNum>
  <w:abstractNum w:abstractNumId="64" w15:restartNumberingAfterBreak="0">
    <w:nsid w:val="37EB6D5D"/>
    <w:multiLevelType w:val="hybridMultilevel"/>
    <w:tmpl w:val="92A413F0"/>
    <w:lvl w:ilvl="0" w:tplc="6246777E">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BEEE622A">
      <w:start w:val="1"/>
      <w:numFmt w:val="decimal"/>
      <w:lvlText w:val="(%2)"/>
      <w:lvlJc w:val="left"/>
      <w:pPr>
        <w:ind w:left="1065" w:hanging="245"/>
        <w:jc w:val="right"/>
      </w:pPr>
      <w:rPr>
        <w:rFonts w:ascii="Arial" w:eastAsia="Arial" w:hAnsi="Arial" w:cs="Arial" w:hint="default"/>
        <w:b/>
        <w:bCs/>
        <w:i w:val="0"/>
        <w:iCs w:val="0"/>
        <w:spacing w:val="-1"/>
        <w:w w:val="99"/>
        <w:sz w:val="18"/>
        <w:szCs w:val="18"/>
        <w:lang w:val="en-US" w:eastAsia="en-US" w:bidi="ar-SA"/>
      </w:rPr>
    </w:lvl>
    <w:lvl w:ilvl="2" w:tplc="657A53C2">
      <w:numFmt w:val="bullet"/>
      <w:lvlText w:val="•"/>
      <w:lvlJc w:val="left"/>
      <w:pPr>
        <w:ind w:left="2260" w:hanging="245"/>
      </w:pPr>
      <w:rPr>
        <w:rFonts w:hint="default"/>
        <w:lang w:val="en-US" w:eastAsia="en-US" w:bidi="ar-SA"/>
      </w:rPr>
    </w:lvl>
    <w:lvl w:ilvl="3" w:tplc="8E7C8C5C">
      <w:numFmt w:val="bullet"/>
      <w:lvlText w:val="•"/>
      <w:lvlJc w:val="left"/>
      <w:pPr>
        <w:ind w:left="3285" w:hanging="245"/>
      </w:pPr>
      <w:rPr>
        <w:rFonts w:hint="default"/>
        <w:lang w:val="en-US" w:eastAsia="en-US" w:bidi="ar-SA"/>
      </w:rPr>
    </w:lvl>
    <w:lvl w:ilvl="4" w:tplc="4CEEA92E">
      <w:numFmt w:val="bullet"/>
      <w:lvlText w:val="•"/>
      <w:lvlJc w:val="left"/>
      <w:pPr>
        <w:ind w:left="4310" w:hanging="245"/>
      </w:pPr>
      <w:rPr>
        <w:rFonts w:hint="default"/>
        <w:lang w:val="en-US" w:eastAsia="en-US" w:bidi="ar-SA"/>
      </w:rPr>
    </w:lvl>
    <w:lvl w:ilvl="5" w:tplc="B472FDBA">
      <w:numFmt w:val="bullet"/>
      <w:lvlText w:val="•"/>
      <w:lvlJc w:val="left"/>
      <w:pPr>
        <w:ind w:left="5335" w:hanging="245"/>
      </w:pPr>
      <w:rPr>
        <w:rFonts w:hint="default"/>
        <w:lang w:val="en-US" w:eastAsia="en-US" w:bidi="ar-SA"/>
      </w:rPr>
    </w:lvl>
    <w:lvl w:ilvl="6" w:tplc="5A921E04">
      <w:numFmt w:val="bullet"/>
      <w:lvlText w:val="•"/>
      <w:lvlJc w:val="left"/>
      <w:pPr>
        <w:ind w:left="6360" w:hanging="245"/>
      </w:pPr>
      <w:rPr>
        <w:rFonts w:hint="default"/>
        <w:lang w:val="en-US" w:eastAsia="en-US" w:bidi="ar-SA"/>
      </w:rPr>
    </w:lvl>
    <w:lvl w:ilvl="7" w:tplc="FE221C02">
      <w:numFmt w:val="bullet"/>
      <w:lvlText w:val="•"/>
      <w:lvlJc w:val="left"/>
      <w:pPr>
        <w:ind w:left="7385" w:hanging="245"/>
      </w:pPr>
      <w:rPr>
        <w:rFonts w:hint="default"/>
        <w:lang w:val="en-US" w:eastAsia="en-US" w:bidi="ar-SA"/>
      </w:rPr>
    </w:lvl>
    <w:lvl w:ilvl="8" w:tplc="E3E8DEA6">
      <w:numFmt w:val="bullet"/>
      <w:lvlText w:val="•"/>
      <w:lvlJc w:val="left"/>
      <w:pPr>
        <w:ind w:left="8410" w:hanging="245"/>
      </w:pPr>
      <w:rPr>
        <w:rFonts w:hint="default"/>
        <w:lang w:val="en-US" w:eastAsia="en-US" w:bidi="ar-SA"/>
      </w:rPr>
    </w:lvl>
  </w:abstractNum>
  <w:abstractNum w:abstractNumId="65" w15:restartNumberingAfterBreak="0">
    <w:nsid w:val="38DE4A7E"/>
    <w:multiLevelType w:val="hybridMultilevel"/>
    <w:tmpl w:val="24E85D22"/>
    <w:lvl w:ilvl="0" w:tplc="3CC013E0">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F1ACF81C">
      <w:start w:val="1"/>
      <w:numFmt w:val="decimal"/>
      <w:lvlText w:val="(%2)"/>
      <w:lvlJc w:val="left"/>
      <w:pPr>
        <w:ind w:left="100" w:hanging="245"/>
        <w:jc w:val="left"/>
      </w:pPr>
      <w:rPr>
        <w:rFonts w:ascii="Arial" w:eastAsia="Arial" w:hAnsi="Arial" w:cs="Arial" w:hint="default"/>
        <w:b/>
        <w:bCs/>
        <w:i w:val="0"/>
        <w:iCs w:val="0"/>
        <w:spacing w:val="-1"/>
        <w:w w:val="99"/>
        <w:sz w:val="18"/>
        <w:szCs w:val="18"/>
        <w:lang w:val="en-US" w:eastAsia="en-US" w:bidi="ar-SA"/>
      </w:rPr>
    </w:lvl>
    <w:lvl w:ilvl="2" w:tplc="F0B8534E">
      <w:numFmt w:val="bullet"/>
      <w:lvlText w:val="•"/>
      <w:lvlJc w:val="left"/>
      <w:pPr>
        <w:ind w:left="1464" w:hanging="245"/>
      </w:pPr>
      <w:rPr>
        <w:rFonts w:hint="default"/>
        <w:lang w:val="en-US" w:eastAsia="en-US" w:bidi="ar-SA"/>
      </w:rPr>
    </w:lvl>
    <w:lvl w:ilvl="3" w:tplc="39EC6F3C">
      <w:numFmt w:val="bullet"/>
      <w:lvlText w:val="•"/>
      <w:lvlJc w:val="left"/>
      <w:pPr>
        <w:ind w:left="2588" w:hanging="245"/>
      </w:pPr>
      <w:rPr>
        <w:rFonts w:hint="default"/>
        <w:lang w:val="en-US" w:eastAsia="en-US" w:bidi="ar-SA"/>
      </w:rPr>
    </w:lvl>
    <w:lvl w:ilvl="4" w:tplc="E18C489C">
      <w:numFmt w:val="bullet"/>
      <w:lvlText w:val="•"/>
      <w:lvlJc w:val="left"/>
      <w:pPr>
        <w:ind w:left="3713" w:hanging="245"/>
      </w:pPr>
      <w:rPr>
        <w:rFonts w:hint="default"/>
        <w:lang w:val="en-US" w:eastAsia="en-US" w:bidi="ar-SA"/>
      </w:rPr>
    </w:lvl>
    <w:lvl w:ilvl="5" w:tplc="FFFAA050">
      <w:numFmt w:val="bullet"/>
      <w:lvlText w:val="•"/>
      <w:lvlJc w:val="left"/>
      <w:pPr>
        <w:ind w:left="4837" w:hanging="245"/>
      </w:pPr>
      <w:rPr>
        <w:rFonts w:hint="default"/>
        <w:lang w:val="en-US" w:eastAsia="en-US" w:bidi="ar-SA"/>
      </w:rPr>
    </w:lvl>
    <w:lvl w:ilvl="6" w:tplc="AB30E7B0">
      <w:numFmt w:val="bullet"/>
      <w:lvlText w:val="•"/>
      <w:lvlJc w:val="left"/>
      <w:pPr>
        <w:ind w:left="5962" w:hanging="245"/>
      </w:pPr>
      <w:rPr>
        <w:rFonts w:hint="default"/>
        <w:lang w:val="en-US" w:eastAsia="en-US" w:bidi="ar-SA"/>
      </w:rPr>
    </w:lvl>
    <w:lvl w:ilvl="7" w:tplc="FEB4F4C4">
      <w:numFmt w:val="bullet"/>
      <w:lvlText w:val="•"/>
      <w:lvlJc w:val="left"/>
      <w:pPr>
        <w:ind w:left="7086" w:hanging="245"/>
      </w:pPr>
      <w:rPr>
        <w:rFonts w:hint="default"/>
        <w:lang w:val="en-US" w:eastAsia="en-US" w:bidi="ar-SA"/>
      </w:rPr>
    </w:lvl>
    <w:lvl w:ilvl="8" w:tplc="C86696BA">
      <w:numFmt w:val="bullet"/>
      <w:lvlText w:val="•"/>
      <w:lvlJc w:val="left"/>
      <w:pPr>
        <w:ind w:left="8211" w:hanging="245"/>
      </w:pPr>
      <w:rPr>
        <w:rFonts w:hint="default"/>
        <w:lang w:val="en-US" w:eastAsia="en-US" w:bidi="ar-SA"/>
      </w:rPr>
    </w:lvl>
  </w:abstractNum>
  <w:abstractNum w:abstractNumId="66" w15:restartNumberingAfterBreak="0">
    <w:nsid w:val="3D6878F1"/>
    <w:multiLevelType w:val="hybridMultilevel"/>
    <w:tmpl w:val="192C2CEA"/>
    <w:lvl w:ilvl="0" w:tplc="6EB44A0A">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D9D8C34A">
      <w:start w:val="1"/>
      <w:numFmt w:val="decimal"/>
      <w:lvlText w:val="(%2)"/>
      <w:lvlJc w:val="left"/>
      <w:pPr>
        <w:ind w:left="1535" w:hanging="355"/>
        <w:jc w:val="left"/>
      </w:pPr>
      <w:rPr>
        <w:rFonts w:ascii="Arial" w:eastAsia="Arial" w:hAnsi="Arial" w:cs="Arial" w:hint="default"/>
        <w:b/>
        <w:bCs/>
        <w:i w:val="0"/>
        <w:iCs w:val="0"/>
        <w:spacing w:val="-1"/>
        <w:w w:val="99"/>
        <w:sz w:val="20"/>
        <w:szCs w:val="20"/>
        <w:lang w:val="en-US" w:eastAsia="en-US" w:bidi="ar-SA"/>
      </w:rPr>
    </w:lvl>
    <w:lvl w:ilvl="2" w:tplc="7826EA80">
      <w:start w:val="1"/>
      <w:numFmt w:val="upperLetter"/>
      <w:lvlText w:val="(%3)"/>
      <w:lvlJc w:val="left"/>
      <w:pPr>
        <w:ind w:left="1900" w:hanging="389"/>
        <w:jc w:val="left"/>
      </w:pPr>
      <w:rPr>
        <w:rFonts w:ascii="Arial" w:eastAsia="Arial" w:hAnsi="Arial" w:cs="Arial" w:hint="default"/>
        <w:b/>
        <w:bCs/>
        <w:i w:val="0"/>
        <w:iCs w:val="0"/>
        <w:w w:val="99"/>
        <w:sz w:val="20"/>
        <w:szCs w:val="20"/>
        <w:lang w:val="en-US" w:eastAsia="en-US" w:bidi="ar-SA"/>
      </w:rPr>
    </w:lvl>
    <w:lvl w:ilvl="3" w:tplc="DED664FA">
      <w:start w:val="1"/>
      <w:numFmt w:val="lowerRoman"/>
      <w:lvlText w:val="(%4)"/>
      <w:lvlJc w:val="left"/>
      <w:pPr>
        <w:ind w:left="2921" w:hanging="300"/>
        <w:jc w:val="left"/>
      </w:pPr>
      <w:rPr>
        <w:rFonts w:ascii="Arial" w:eastAsia="Arial" w:hAnsi="Arial" w:cs="Arial" w:hint="default"/>
        <w:b/>
        <w:bCs/>
        <w:i w:val="0"/>
        <w:iCs w:val="0"/>
        <w:spacing w:val="-1"/>
        <w:w w:val="99"/>
        <w:sz w:val="20"/>
        <w:szCs w:val="20"/>
        <w:lang w:val="en-US" w:eastAsia="en-US" w:bidi="ar-SA"/>
      </w:rPr>
    </w:lvl>
    <w:lvl w:ilvl="4" w:tplc="567AF4E0">
      <w:numFmt w:val="bullet"/>
      <w:lvlText w:val="•"/>
      <w:lvlJc w:val="left"/>
      <w:pPr>
        <w:ind w:left="1540" w:hanging="300"/>
      </w:pPr>
      <w:rPr>
        <w:rFonts w:hint="default"/>
        <w:lang w:val="en-US" w:eastAsia="en-US" w:bidi="ar-SA"/>
      </w:rPr>
    </w:lvl>
    <w:lvl w:ilvl="5" w:tplc="C8ECA2E8">
      <w:numFmt w:val="bullet"/>
      <w:lvlText w:val="•"/>
      <w:lvlJc w:val="left"/>
      <w:pPr>
        <w:ind w:left="1900" w:hanging="300"/>
      </w:pPr>
      <w:rPr>
        <w:rFonts w:hint="default"/>
        <w:lang w:val="en-US" w:eastAsia="en-US" w:bidi="ar-SA"/>
      </w:rPr>
    </w:lvl>
    <w:lvl w:ilvl="6" w:tplc="075CD052">
      <w:numFmt w:val="bullet"/>
      <w:lvlText w:val="•"/>
      <w:lvlJc w:val="left"/>
      <w:pPr>
        <w:ind w:left="2140" w:hanging="300"/>
      </w:pPr>
      <w:rPr>
        <w:rFonts w:hint="default"/>
        <w:lang w:val="en-US" w:eastAsia="en-US" w:bidi="ar-SA"/>
      </w:rPr>
    </w:lvl>
    <w:lvl w:ilvl="7" w:tplc="604E140C">
      <w:numFmt w:val="bullet"/>
      <w:lvlText w:val="•"/>
      <w:lvlJc w:val="left"/>
      <w:pPr>
        <w:ind w:left="2260" w:hanging="300"/>
      </w:pPr>
      <w:rPr>
        <w:rFonts w:hint="default"/>
        <w:lang w:val="en-US" w:eastAsia="en-US" w:bidi="ar-SA"/>
      </w:rPr>
    </w:lvl>
    <w:lvl w:ilvl="8" w:tplc="98B6EBD6">
      <w:numFmt w:val="bullet"/>
      <w:lvlText w:val="•"/>
      <w:lvlJc w:val="left"/>
      <w:pPr>
        <w:ind w:left="2620" w:hanging="300"/>
      </w:pPr>
      <w:rPr>
        <w:rFonts w:hint="default"/>
        <w:lang w:val="en-US" w:eastAsia="en-US" w:bidi="ar-SA"/>
      </w:rPr>
    </w:lvl>
  </w:abstractNum>
  <w:abstractNum w:abstractNumId="67" w15:restartNumberingAfterBreak="0">
    <w:nsid w:val="3DDD0321"/>
    <w:multiLevelType w:val="hybridMultilevel"/>
    <w:tmpl w:val="5BCE6BEC"/>
    <w:lvl w:ilvl="0" w:tplc="BE0A03DC">
      <w:start w:val="1"/>
      <w:numFmt w:val="decimal"/>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49944880">
      <w:numFmt w:val="bullet"/>
      <w:lvlText w:val="•"/>
      <w:lvlJc w:val="left"/>
      <w:pPr>
        <w:ind w:left="2000" w:hanging="245"/>
      </w:pPr>
      <w:rPr>
        <w:rFonts w:hint="default"/>
        <w:lang w:val="en-US" w:eastAsia="en-US" w:bidi="ar-SA"/>
      </w:rPr>
    </w:lvl>
    <w:lvl w:ilvl="2" w:tplc="AF9A20B0">
      <w:numFmt w:val="bullet"/>
      <w:lvlText w:val="•"/>
      <w:lvlJc w:val="left"/>
      <w:pPr>
        <w:ind w:left="2940" w:hanging="245"/>
      </w:pPr>
      <w:rPr>
        <w:rFonts w:hint="default"/>
        <w:lang w:val="en-US" w:eastAsia="en-US" w:bidi="ar-SA"/>
      </w:rPr>
    </w:lvl>
    <w:lvl w:ilvl="3" w:tplc="49C47A52">
      <w:numFmt w:val="bullet"/>
      <w:lvlText w:val="•"/>
      <w:lvlJc w:val="left"/>
      <w:pPr>
        <w:ind w:left="3880" w:hanging="245"/>
      </w:pPr>
      <w:rPr>
        <w:rFonts w:hint="default"/>
        <w:lang w:val="en-US" w:eastAsia="en-US" w:bidi="ar-SA"/>
      </w:rPr>
    </w:lvl>
    <w:lvl w:ilvl="4" w:tplc="06CE64B2">
      <w:numFmt w:val="bullet"/>
      <w:lvlText w:val="•"/>
      <w:lvlJc w:val="left"/>
      <w:pPr>
        <w:ind w:left="4820" w:hanging="245"/>
      </w:pPr>
      <w:rPr>
        <w:rFonts w:hint="default"/>
        <w:lang w:val="en-US" w:eastAsia="en-US" w:bidi="ar-SA"/>
      </w:rPr>
    </w:lvl>
    <w:lvl w:ilvl="5" w:tplc="75108B0C">
      <w:numFmt w:val="bullet"/>
      <w:lvlText w:val="•"/>
      <w:lvlJc w:val="left"/>
      <w:pPr>
        <w:ind w:left="5760" w:hanging="245"/>
      </w:pPr>
      <w:rPr>
        <w:rFonts w:hint="default"/>
        <w:lang w:val="en-US" w:eastAsia="en-US" w:bidi="ar-SA"/>
      </w:rPr>
    </w:lvl>
    <w:lvl w:ilvl="6" w:tplc="C8505ABC">
      <w:numFmt w:val="bullet"/>
      <w:lvlText w:val="•"/>
      <w:lvlJc w:val="left"/>
      <w:pPr>
        <w:ind w:left="6700" w:hanging="245"/>
      </w:pPr>
      <w:rPr>
        <w:rFonts w:hint="default"/>
        <w:lang w:val="en-US" w:eastAsia="en-US" w:bidi="ar-SA"/>
      </w:rPr>
    </w:lvl>
    <w:lvl w:ilvl="7" w:tplc="79648C30">
      <w:numFmt w:val="bullet"/>
      <w:lvlText w:val="•"/>
      <w:lvlJc w:val="left"/>
      <w:pPr>
        <w:ind w:left="7640" w:hanging="245"/>
      </w:pPr>
      <w:rPr>
        <w:rFonts w:hint="default"/>
        <w:lang w:val="en-US" w:eastAsia="en-US" w:bidi="ar-SA"/>
      </w:rPr>
    </w:lvl>
    <w:lvl w:ilvl="8" w:tplc="7F5C50FA">
      <w:numFmt w:val="bullet"/>
      <w:lvlText w:val="•"/>
      <w:lvlJc w:val="left"/>
      <w:pPr>
        <w:ind w:left="8580" w:hanging="245"/>
      </w:pPr>
      <w:rPr>
        <w:rFonts w:hint="default"/>
        <w:lang w:val="en-US" w:eastAsia="en-US" w:bidi="ar-SA"/>
      </w:rPr>
    </w:lvl>
  </w:abstractNum>
  <w:abstractNum w:abstractNumId="68" w15:restartNumberingAfterBreak="0">
    <w:nsid w:val="3EAC7D39"/>
    <w:multiLevelType w:val="hybridMultilevel"/>
    <w:tmpl w:val="91609508"/>
    <w:lvl w:ilvl="0" w:tplc="BF9EBE30">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CE9E2742">
      <w:start w:val="1"/>
      <w:numFmt w:val="decimal"/>
      <w:lvlText w:val="(%2)"/>
      <w:lvlJc w:val="left"/>
      <w:pPr>
        <w:ind w:left="820" w:hanging="245"/>
        <w:jc w:val="left"/>
      </w:pPr>
      <w:rPr>
        <w:rFonts w:ascii="Arial" w:eastAsia="Arial" w:hAnsi="Arial" w:cs="Arial" w:hint="default"/>
        <w:b/>
        <w:bCs/>
        <w:i w:val="0"/>
        <w:iCs w:val="0"/>
        <w:spacing w:val="-1"/>
        <w:w w:val="99"/>
        <w:sz w:val="18"/>
        <w:szCs w:val="18"/>
        <w:lang w:val="en-US" w:eastAsia="en-US" w:bidi="ar-SA"/>
      </w:rPr>
    </w:lvl>
    <w:lvl w:ilvl="2" w:tplc="8286BC32">
      <w:start w:val="1"/>
      <w:numFmt w:val="upperLetter"/>
      <w:lvlText w:val="(%3)"/>
      <w:lvlJc w:val="left"/>
      <w:pPr>
        <w:ind w:left="1569" w:hanging="389"/>
        <w:jc w:val="left"/>
      </w:pPr>
      <w:rPr>
        <w:rFonts w:ascii="Arial" w:eastAsia="Arial" w:hAnsi="Arial" w:cs="Arial" w:hint="default"/>
        <w:b/>
        <w:bCs/>
        <w:i w:val="0"/>
        <w:iCs w:val="0"/>
        <w:w w:val="99"/>
        <w:sz w:val="20"/>
        <w:szCs w:val="20"/>
        <w:lang w:val="en-US" w:eastAsia="en-US" w:bidi="ar-SA"/>
      </w:rPr>
    </w:lvl>
    <w:lvl w:ilvl="3" w:tplc="4FE6B404">
      <w:numFmt w:val="bullet"/>
      <w:lvlText w:val="•"/>
      <w:lvlJc w:val="left"/>
      <w:pPr>
        <w:ind w:left="2672" w:hanging="389"/>
      </w:pPr>
      <w:rPr>
        <w:rFonts w:hint="default"/>
        <w:lang w:val="en-US" w:eastAsia="en-US" w:bidi="ar-SA"/>
      </w:rPr>
    </w:lvl>
    <w:lvl w:ilvl="4" w:tplc="8384DD78">
      <w:numFmt w:val="bullet"/>
      <w:lvlText w:val="•"/>
      <w:lvlJc w:val="left"/>
      <w:pPr>
        <w:ind w:left="3785" w:hanging="389"/>
      </w:pPr>
      <w:rPr>
        <w:rFonts w:hint="default"/>
        <w:lang w:val="en-US" w:eastAsia="en-US" w:bidi="ar-SA"/>
      </w:rPr>
    </w:lvl>
    <w:lvl w:ilvl="5" w:tplc="F15A8822">
      <w:numFmt w:val="bullet"/>
      <w:lvlText w:val="•"/>
      <w:lvlJc w:val="left"/>
      <w:pPr>
        <w:ind w:left="4897" w:hanging="389"/>
      </w:pPr>
      <w:rPr>
        <w:rFonts w:hint="default"/>
        <w:lang w:val="en-US" w:eastAsia="en-US" w:bidi="ar-SA"/>
      </w:rPr>
    </w:lvl>
    <w:lvl w:ilvl="6" w:tplc="2534C8C2">
      <w:numFmt w:val="bullet"/>
      <w:lvlText w:val="•"/>
      <w:lvlJc w:val="left"/>
      <w:pPr>
        <w:ind w:left="6010" w:hanging="389"/>
      </w:pPr>
      <w:rPr>
        <w:rFonts w:hint="default"/>
        <w:lang w:val="en-US" w:eastAsia="en-US" w:bidi="ar-SA"/>
      </w:rPr>
    </w:lvl>
    <w:lvl w:ilvl="7" w:tplc="5FEA3016">
      <w:numFmt w:val="bullet"/>
      <w:lvlText w:val="•"/>
      <w:lvlJc w:val="left"/>
      <w:pPr>
        <w:ind w:left="7122" w:hanging="389"/>
      </w:pPr>
      <w:rPr>
        <w:rFonts w:hint="default"/>
        <w:lang w:val="en-US" w:eastAsia="en-US" w:bidi="ar-SA"/>
      </w:rPr>
    </w:lvl>
    <w:lvl w:ilvl="8" w:tplc="118446FC">
      <w:numFmt w:val="bullet"/>
      <w:lvlText w:val="•"/>
      <w:lvlJc w:val="left"/>
      <w:pPr>
        <w:ind w:left="8235" w:hanging="389"/>
      </w:pPr>
      <w:rPr>
        <w:rFonts w:hint="default"/>
        <w:lang w:val="en-US" w:eastAsia="en-US" w:bidi="ar-SA"/>
      </w:rPr>
    </w:lvl>
  </w:abstractNum>
  <w:abstractNum w:abstractNumId="69" w15:restartNumberingAfterBreak="0">
    <w:nsid w:val="3EC24E5A"/>
    <w:multiLevelType w:val="hybridMultilevel"/>
    <w:tmpl w:val="2E6C51FE"/>
    <w:lvl w:ilvl="0" w:tplc="D55CA656">
      <w:start w:val="1"/>
      <w:numFmt w:val="decimal"/>
      <w:lvlText w:val="(%1)"/>
      <w:lvlJc w:val="left"/>
      <w:pPr>
        <w:ind w:left="1540" w:hanging="356"/>
        <w:jc w:val="left"/>
      </w:pPr>
      <w:rPr>
        <w:rFonts w:ascii="Arial" w:eastAsia="Arial" w:hAnsi="Arial" w:cs="Arial" w:hint="default"/>
        <w:b/>
        <w:bCs/>
        <w:i w:val="0"/>
        <w:iCs w:val="0"/>
        <w:spacing w:val="-1"/>
        <w:w w:val="99"/>
        <w:sz w:val="20"/>
        <w:szCs w:val="20"/>
        <w:lang w:val="en-US" w:eastAsia="en-US" w:bidi="ar-SA"/>
      </w:rPr>
    </w:lvl>
    <w:lvl w:ilvl="1" w:tplc="C4601216">
      <w:numFmt w:val="bullet"/>
      <w:lvlText w:val="•"/>
      <w:lvlJc w:val="left"/>
      <w:pPr>
        <w:ind w:left="2432" w:hanging="356"/>
      </w:pPr>
      <w:rPr>
        <w:rFonts w:hint="default"/>
        <w:lang w:val="en-US" w:eastAsia="en-US" w:bidi="ar-SA"/>
      </w:rPr>
    </w:lvl>
    <w:lvl w:ilvl="2" w:tplc="51989232">
      <w:numFmt w:val="bullet"/>
      <w:lvlText w:val="•"/>
      <w:lvlJc w:val="left"/>
      <w:pPr>
        <w:ind w:left="3324" w:hanging="356"/>
      </w:pPr>
      <w:rPr>
        <w:rFonts w:hint="default"/>
        <w:lang w:val="en-US" w:eastAsia="en-US" w:bidi="ar-SA"/>
      </w:rPr>
    </w:lvl>
    <w:lvl w:ilvl="3" w:tplc="0BDC677E">
      <w:numFmt w:val="bullet"/>
      <w:lvlText w:val="•"/>
      <w:lvlJc w:val="left"/>
      <w:pPr>
        <w:ind w:left="4216" w:hanging="356"/>
      </w:pPr>
      <w:rPr>
        <w:rFonts w:hint="default"/>
        <w:lang w:val="en-US" w:eastAsia="en-US" w:bidi="ar-SA"/>
      </w:rPr>
    </w:lvl>
    <w:lvl w:ilvl="4" w:tplc="DFDA47D2">
      <w:numFmt w:val="bullet"/>
      <w:lvlText w:val="•"/>
      <w:lvlJc w:val="left"/>
      <w:pPr>
        <w:ind w:left="5108" w:hanging="356"/>
      </w:pPr>
      <w:rPr>
        <w:rFonts w:hint="default"/>
        <w:lang w:val="en-US" w:eastAsia="en-US" w:bidi="ar-SA"/>
      </w:rPr>
    </w:lvl>
    <w:lvl w:ilvl="5" w:tplc="A3DE0472">
      <w:numFmt w:val="bullet"/>
      <w:lvlText w:val="•"/>
      <w:lvlJc w:val="left"/>
      <w:pPr>
        <w:ind w:left="6000" w:hanging="356"/>
      </w:pPr>
      <w:rPr>
        <w:rFonts w:hint="default"/>
        <w:lang w:val="en-US" w:eastAsia="en-US" w:bidi="ar-SA"/>
      </w:rPr>
    </w:lvl>
    <w:lvl w:ilvl="6" w:tplc="E7183B3E">
      <w:numFmt w:val="bullet"/>
      <w:lvlText w:val="•"/>
      <w:lvlJc w:val="left"/>
      <w:pPr>
        <w:ind w:left="6892" w:hanging="356"/>
      </w:pPr>
      <w:rPr>
        <w:rFonts w:hint="default"/>
        <w:lang w:val="en-US" w:eastAsia="en-US" w:bidi="ar-SA"/>
      </w:rPr>
    </w:lvl>
    <w:lvl w:ilvl="7" w:tplc="1A86D1D6">
      <w:numFmt w:val="bullet"/>
      <w:lvlText w:val="•"/>
      <w:lvlJc w:val="left"/>
      <w:pPr>
        <w:ind w:left="7784" w:hanging="356"/>
      </w:pPr>
      <w:rPr>
        <w:rFonts w:hint="default"/>
        <w:lang w:val="en-US" w:eastAsia="en-US" w:bidi="ar-SA"/>
      </w:rPr>
    </w:lvl>
    <w:lvl w:ilvl="8" w:tplc="B72C8284">
      <w:numFmt w:val="bullet"/>
      <w:lvlText w:val="•"/>
      <w:lvlJc w:val="left"/>
      <w:pPr>
        <w:ind w:left="8676" w:hanging="356"/>
      </w:pPr>
      <w:rPr>
        <w:rFonts w:hint="default"/>
        <w:lang w:val="en-US" w:eastAsia="en-US" w:bidi="ar-SA"/>
      </w:rPr>
    </w:lvl>
  </w:abstractNum>
  <w:abstractNum w:abstractNumId="70" w15:restartNumberingAfterBreak="0">
    <w:nsid w:val="3F391C79"/>
    <w:multiLevelType w:val="hybridMultilevel"/>
    <w:tmpl w:val="1E10D2C0"/>
    <w:lvl w:ilvl="0" w:tplc="8598B274">
      <w:start w:val="1"/>
      <w:numFmt w:val="lowerLetter"/>
      <w:lvlText w:val="(%1)"/>
      <w:lvlJc w:val="left"/>
      <w:pPr>
        <w:ind w:left="1180" w:hanging="355"/>
        <w:jc w:val="left"/>
      </w:pPr>
      <w:rPr>
        <w:rFonts w:ascii="Arial" w:eastAsia="Arial" w:hAnsi="Arial" w:cs="Arial" w:hint="default"/>
        <w:b/>
        <w:bCs/>
        <w:i w:val="0"/>
        <w:iCs w:val="0"/>
        <w:spacing w:val="-1"/>
        <w:w w:val="99"/>
        <w:sz w:val="20"/>
        <w:szCs w:val="20"/>
        <w:lang w:val="en-US" w:eastAsia="en-US" w:bidi="ar-SA"/>
      </w:rPr>
    </w:lvl>
    <w:lvl w:ilvl="1" w:tplc="BC2C9012">
      <w:numFmt w:val="bullet"/>
      <w:lvlText w:val="•"/>
      <w:lvlJc w:val="left"/>
      <w:pPr>
        <w:ind w:left="2108" w:hanging="355"/>
      </w:pPr>
      <w:rPr>
        <w:rFonts w:hint="default"/>
        <w:lang w:val="en-US" w:eastAsia="en-US" w:bidi="ar-SA"/>
      </w:rPr>
    </w:lvl>
    <w:lvl w:ilvl="2" w:tplc="703E7430">
      <w:numFmt w:val="bullet"/>
      <w:lvlText w:val="•"/>
      <w:lvlJc w:val="left"/>
      <w:pPr>
        <w:ind w:left="3036" w:hanging="355"/>
      </w:pPr>
      <w:rPr>
        <w:rFonts w:hint="default"/>
        <w:lang w:val="en-US" w:eastAsia="en-US" w:bidi="ar-SA"/>
      </w:rPr>
    </w:lvl>
    <w:lvl w:ilvl="3" w:tplc="EFFADBAA">
      <w:numFmt w:val="bullet"/>
      <w:lvlText w:val="•"/>
      <w:lvlJc w:val="left"/>
      <w:pPr>
        <w:ind w:left="3964" w:hanging="355"/>
      </w:pPr>
      <w:rPr>
        <w:rFonts w:hint="default"/>
        <w:lang w:val="en-US" w:eastAsia="en-US" w:bidi="ar-SA"/>
      </w:rPr>
    </w:lvl>
    <w:lvl w:ilvl="4" w:tplc="8DBC0C9C">
      <w:numFmt w:val="bullet"/>
      <w:lvlText w:val="•"/>
      <w:lvlJc w:val="left"/>
      <w:pPr>
        <w:ind w:left="4892" w:hanging="355"/>
      </w:pPr>
      <w:rPr>
        <w:rFonts w:hint="default"/>
        <w:lang w:val="en-US" w:eastAsia="en-US" w:bidi="ar-SA"/>
      </w:rPr>
    </w:lvl>
    <w:lvl w:ilvl="5" w:tplc="392CB37E">
      <w:numFmt w:val="bullet"/>
      <w:lvlText w:val="•"/>
      <w:lvlJc w:val="left"/>
      <w:pPr>
        <w:ind w:left="5820" w:hanging="355"/>
      </w:pPr>
      <w:rPr>
        <w:rFonts w:hint="default"/>
        <w:lang w:val="en-US" w:eastAsia="en-US" w:bidi="ar-SA"/>
      </w:rPr>
    </w:lvl>
    <w:lvl w:ilvl="6" w:tplc="7B527CDA">
      <w:numFmt w:val="bullet"/>
      <w:lvlText w:val="•"/>
      <w:lvlJc w:val="left"/>
      <w:pPr>
        <w:ind w:left="6748" w:hanging="355"/>
      </w:pPr>
      <w:rPr>
        <w:rFonts w:hint="default"/>
        <w:lang w:val="en-US" w:eastAsia="en-US" w:bidi="ar-SA"/>
      </w:rPr>
    </w:lvl>
    <w:lvl w:ilvl="7" w:tplc="16120C1A">
      <w:numFmt w:val="bullet"/>
      <w:lvlText w:val="•"/>
      <w:lvlJc w:val="left"/>
      <w:pPr>
        <w:ind w:left="7676" w:hanging="355"/>
      </w:pPr>
      <w:rPr>
        <w:rFonts w:hint="default"/>
        <w:lang w:val="en-US" w:eastAsia="en-US" w:bidi="ar-SA"/>
      </w:rPr>
    </w:lvl>
    <w:lvl w:ilvl="8" w:tplc="BE8C8CBC">
      <w:numFmt w:val="bullet"/>
      <w:lvlText w:val="•"/>
      <w:lvlJc w:val="left"/>
      <w:pPr>
        <w:ind w:left="8604" w:hanging="355"/>
      </w:pPr>
      <w:rPr>
        <w:rFonts w:hint="default"/>
        <w:lang w:val="en-US" w:eastAsia="en-US" w:bidi="ar-SA"/>
      </w:rPr>
    </w:lvl>
  </w:abstractNum>
  <w:abstractNum w:abstractNumId="71" w15:restartNumberingAfterBreak="0">
    <w:nsid w:val="3FB07BEA"/>
    <w:multiLevelType w:val="hybridMultilevel"/>
    <w:tmpl w:val="35CAEDA0"/>
    <w:lvl w:ilvl="0" w:tplc="C9185838">
      <w:start w:val="1"/>
      <w:numFmt w:val="decimal"/>
      <w:lvlText w:val="(%1)"/>
      <w:lvlJc w:val="left"/>
      <w:pPr>
        <w:ind w:left="820" w:hanging="245"/>
        <w:jc w:val="right"/>
      </w:pPr>
      <w:rPr>
        <w:rFonts w:ascii="Arial" w:eastAsia="Arial" w:hAnsi="Arial" w:cs="Arial" w:hint="default"/>
        <w:b/>
        <w:bCs/>
        <w:i w:val="0"/>
        <w:iCs w:val="0"/>
        <w:spacing w:val="-1"/>
        <w:w w:val="99"/>
        <w:sz w:val="18"/>
        <w:szCs w:val="18"/>
        <w:lang w:val="en-US" w:eastAsia="en-US" w:bidi="ar-SA"/>
      </w:rPr>
    </w:lvl>
    <w:lvl w:ilvl="1" w:tplc="B0B82B30">
      <w:start w:val="1"/>
      <w:numFmt w:val="upperLetter"/>
      <w:lvlText w:val="(%2)"/>
      <w:lvlJc w:val="left"/>
      <w:pPr>
        <w:ind w:left="820" w:hanging="279"/>
        <w:jc w:val="right"/>
      </w:pPr>
      <w:rPr>
        <w:rFonts w:ascii="Arial" w:eastAsia="Arial" w:hAnsi="Arial" w:cs="Arial" w:hint="default"/>
        <w:b/>
        <w:bCs/>
        <w:i w:val="0"/>
        <w:iCs w:val="0"/>
        <w:w w:val="99"/>
        <w:sz w:val="18"/>
        <w:szCs w:val="18"/>
        <w:lang w:val="en-US" w:eastAsia="en-US" w:bidi="ar-SA"/>
      </w:rPr>
    </w:lvl>
    <w:lvl w:ilvl="2" w:tplc="27FE8E96">
      <w:start w:val="1"/>
      <w:numFmt w:val="lowerRoman"/>
      <w:lvlText w:val="(%3)"/>
      <w:lvlJc w:val="left"/>
      <w:pPr>
        <w:ind w:left="1180" w:hanging="300"/>
        <w:jc w:val="left"/>
      </w:pPr>
      <w:rPr>
        <w:rFonts w:ascii="Arial" w:eastAsia="Arial" w:hAnsi="Arial" w:cs="Arial" w:hint="default"/>
        <w:b/>
        <w:bCs/>
        <w:i w:val="0"/>
        <w:iCs w:val="0"/>
        <w:spacing w:val="-1"/>
        <w:w w:val="99"/>
        <w:sz w:val="20"/>
        <w:szCs w:val="20"/>
        <w:lang w:val="en-US" w:eastAsia="en-US" w:bidi="ar-SA"/>
      </w:rPr>
    </w:lvl>
    <w:lvl w:ilvl="3" w:tplc="7610A3FE">
      <w:numFmt w:val="bullet"/>
      <w:lvlText w:val="•"/>
      <w:lvlJc w:val="left"/>
      <w:pPr>
        <w:ind w:left="2655" w:hanging="300"/>
      </w:pPr>
      <w:rPr>
        <w:rFonts w:hint="default"/>
        <w:lang w:val="en-US" w:eastAsia="en-US" w:bidi="ar-SA"/>
      </w:rPr>
    </w:lvl>
    <w:lvl w:ilvl="4" w:tplc="AEC0A816">
      <w:numFmt w:val="bullet"/>
      <w:lvlText w:val="•"/>
      <w:lvlJc w:val="left"/>
      <w:pPr>
        <w:ind w:left="3770" w:hanging="300"/>
      </w:pPr>
      <w:rPr>
        <w:rFonts w:hint="default"/>
        <w:lang w:val="en-US" w:eastAsia="en-US" w:bidi="ar-SA"/>
      </w:rPr>
    </w:lvl>
    <w:lvl w:ilvl="5" w:tplc="000E886C">
      <w:numFmt w:val="bullet"/>
      <w:lvlText w:val="•"/>
      <w:lvlJc w:val="left"/>
      <w:pPr>
        <w:ind w:left="4885" w:hanging="300"/>
      </w:pPr>
      <w:rPr>
        <w:rFonts w:hint="default"/>
        <w:lang w:val="en-US" w:eastAsia="en-US" w:bidi="ar-SA"/>
      </w:rPr>
    </w:lvl>
    <w:lvl w:ilvl="6" w:tplc="25547684">
      <w:numFmt w:val="bullet"/>
      <w:lvlText w:val="•"/>
      <w:lvlJc w:val="left"/>
      <w:pPr>
        <w:ind w:left="6000" w:hanging="300"/>
      </w:pPr>
      <w:rPr>
        <w:rFonts w:hint="default"/>
        <w:lang w:val="en-US" w:eastAsia="en-US" w:bidi="ar-SA"/>
      </w:rPr>
    </w:lvl>
    <w:lvl w:ilvl="7" w:tplc="1F403122">
      <w:numFmt w:val="bullet"/>
      <w:lvlText w:val="•"/>
      <w:lvlJc w:val="left"/>
      <w:pPr>
        <w:ind w:left="7115" w:hanging="300"/>
      </w:pPr>
      <w:rPr>
        <w:rFonts w:hint="default"/>
        <w:lang w:val="en-US" w:eastAsia="en-US" w:bidi="ar-SA"/>
      </w:rPr>
    </w:lvl>
    <w:lvl w:ilvl="8" w:tplc="6574A322">
      <w:numFmt w:val="bullet"/>
      <w:lvlText w:val="•"/>
      <w:lvlJc w:val="left"/>
      <w:pPr>
        <w:ind w:left="8230" w:hanging="300"/>
      </w:pPr>
      <w:rPr>
        <w:rFonts w:hint="default"/>
        <w:lang w:val="en-US" w:eastAsia="en-US" w:bidi="ar-SA"/>
      </w:rPr>
    </w:lvl>
  </w:abstractNum>
  <w:abstractNum w:abstractNumId="72" w15:restartNumberingAfterBreak="0">
    <w:nsid w:val="3FD330F5"/>
    <w:multiLevelType w:val="hybridMultilevel"/>
    <w:tmpl w:val="B2E0C9B4"/>
    <w:lvl w:ilvl="0" w:tplc="7368EBAC">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A28EC744">
      <w:numFmt w:val="bullet"/>
      <w:lvlText w:val="•"/>
      <w:lvlJc w:val="left"/>
      <w:pPr>
        <w:ind w:left="1352" w:hanging="245"/>
      </w:pPr>
      <w:rPr>
        <w:rFonts w:hint="default"/>
        <w:lang w:val="en-US" w:eastAsia="en-US" w:bidi="ar-SA"/>
      </w:rPr>
    </w:lvl>
    <w:lvl w:ilvl="2" w:tplc="3146D366">
      <w:numFmt w:val="bullet"/>
      <w:lvlText w:val="•"/>
      <w:lvlJc w:val="left"/>
      <w:pPr>
        <w:ind w:left="2364" w:hanging="245"/>
      </w:pPr>
      <w:rPr>
        <w:rFonts w:hint="default"/>
        <w:lang w:val="en-US" w:eastAsia="en-US" w:bidi="ar-SA"/>
      </w:rPr>
    </w:lvl>
    <w:lvl w:ilvl="3" w:tplc="757C94B8">
      <w:numFmt w:val="bullet"/>
      <w:lvlText w:val="•"/>
      <w:lvlJc w:val="left"/>
      <w:pPr>
        <w:ind w:left="3376" w:hanging="245"/>
      </w:pPr>
      <w:rPr>
        <w:rFonts w:hint="default"/>
        <w:lang w:val="en-US" w:eastAsia="en-US" w:bidi="ar-SA"/>
      </w:rPr>
    </w:lvl>
    <w:lvl w:ilvl="4" w:tplc="BAE20A9E">
      <w:numFmt w:val="bullet"/>
      <w:lvlText w:val="•"/>
      <w:lvlJc w:val="left"/>
      <w:pPr>
        <w:ind w:left="4388" w:hanging="245"/>
      </w:pPr>
      <w:rPr>
        <w:rFonts w:hint="default"/>
        <w:lang w:val="en-US" w:eastAsia="en-US" w:bidi="ar-SA"/>
      </w:rPr>
    </w:lvl>
    <w:lvl w:ilvl="5" w:tplc="B58EB6AA">
      <w:numFmt w:val="bullet"/>
      <w:lvlText w:val="•"/>
      <w:lvlJc w:val="left"/>
      <w:pPr>
        <w:ind w:left="5400" w:hanging="245"/>
      </w:pPr>
      <w:rPr>
        <w:rFonts w:hint="default"/>
        <w:lang w:val="en-US" w:eastAsia="en-US" w:bidi="ar-SA"/>
      </w:rPr>
    </w:lvl>
    <w:lvl w:ilvl="6" w:tplc="2948077C">
      <w:numFmt w:val="bullet"/>
      <w:lvlText w:val="•"/>
      <w:lvlJc w:val="left"/>
      <w:pPr>
        <w:ind w:left="6412" w:hanging="245"/>
      </w:pPr>
      <w:rPr>
        <w:rFonts w:hint="default"/>
        <w:lang w:val="en-US" w:eastAsia="en-US" w:bidi="ar-SA"/>
      </w:rPr>
    </w:lvl>
    <w:lvl w:ilvl="7" w:tplc="98F0C716">
      <w:numFmt w:val="bullet"/>
      <w:lvlText w:val="•"/>
      <w:lvlJc w:val="left"/>
      <w:pPr>
        <w:ind w:left="7424" w:hanging="245"/>
      </w:pPr>
      <w:rPr>
        <w:rFonts w:hint="default"/>
        <w:lang w:val="en-US" w:eastAsia="en-US" w:bidi="ar-SA"/>
      </w:rPr>
    </w:lvl>
    <w:lvl w:ilvl="8" w:tplc="2D48A158">
      <w:numFmt w:val="bullet"/>
      <w:lvlText w:val="•"/>
      <w:lvlJc w:val="left"/>
      <w:pPr>
        <w:ind w:left="8436" w:hanging="245"/>
      </w:pPr>
      <w:rPr>
        <w:rFonts w:hint="default"/>
        <w:lang w:val="en-US" w:eastAsia="en-US" w:bidi="ar-SA"/>
      </w:rPr>
    </w:lvl>
  </w:abstractNum>
  <w:abstractNum w:abstractNumId="73" w15:restartNumberingAfterBreak="0">
    <w:nsid w:val="409C6120"/>
    <w:multiLevelType w:val="hybridMultilevel"/>
    <w:tmpl w:val="99A266DA"/>
    <w:lvl w:ilvl="0" w:tplc="33FA8E30">
      <w:start w:val="1"/>
      <w:numFmt w:val="decimal"/>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6F42C5AA">
      <w:start w:val="1"/>
      <w:numFmt w:val="upperLetter"/>
      <w:lvlText w:val="(%2)"/>
      <w:lvlJc w:val="left"/>
      <w:pPr>
        <w:ind w:left="1569" w:hanging="389"/>
        <w:jc w:val="left"/>
      </w:pPr>
      <w:rPr>
        <w:rFonts w:ascii="Arial" w:eastAsia="Arial" w:hAnsi="Arial" w:cs="Arial" w:hint="default"/>
        <w:b/>
        <w:bCs/>
        <w:i w:val="0"/>
        <w:iCs w:val="0"/>
        <w:w w:val="99"/>
        <w:sz w:val="20"/>
        <w:szCs w:val="20"/>
        <w:lang w:val="en-US" w:eastAsia="en-US" w:bidi="ar-SA"/>
      </w:rPr>
    </w:lvl>
    <w:lvl w:ilvl="2" w:tplc="867491E8">
      <w:numFmt w:val="bullet"/>
      <w:lvlText w:val="•"/>
      <w:lvlJc w:val="left"/>
      <w:pPr>
        <w:ind w:left="1900" w:hanging="389"/>
      </w:pPr>
      <w:rPr>
        <w:rFonts w:hint="default"/>
        <w:lang w:val="en-US" w:eastAsia="en-US" w:bidi="ar-SA"/>
      </w:rPr>
    </w:lvl>
    <w:lvl w:ilvl="3" w:tplc="1070072C">
      <w:numFmt w:val="bullet"/>
      <w:lvlText w:val="•"/>
      <w:lvlJc w:val="left"/>
      <w:pPr>
        <w:ind w:left="1920" w:hanging="389"/>
      </w:pPr>
      <w:rPr>
        <w:rFonts w:hint="default"/>
        <w:lang w:val="en-US" w:eastAsia="en-US" w:bidi="ar-SA"/>
      </w:rPr>
    </w:lvl>
    <w:lvl w:ilvl="4" w:tplc="6D108D88">
      <w:numFmt w:val="bullet"/>
      <w:lvlText w:val="•"/>
      <w:lvlJc w:val="left"/>
      <w:pPr>
        <w:ind w:left="2620" w:hanging="389"/>
      </w:pPr>
      <w:rPr>
        <w:rFonts w:hint="default"/>
        <w:lang w:val="en-US" w:eastAsia="en-US" w:bidi="ar-SA"/>
      </w:rPr>
    </w:lvl>
    <w:lvl w:ilvl="5" w:tplc="39F00AAA">
      <w:numFmt w:val="bullet"/>
      <w:lvlText w:val="•"/>
      <w:lvlJc w:val="left"/>
      <w:pPr>
        <w:ind w:left="2640" w:hanging="389"/>
      </w:pPr>
      <w:rPr>
        <w:rFonts w:hint="default"/>
        <w:lang w:val="en-US" w:eastAsia="en-US" w:bidi="ar-SA"/>
      </w:rPr>
    </w:lvl>
    <w:lvl w:ilvl="6" w:tplc="66C898B0">
      <w:numFmt w:val="bullet"/>
      <w:lvlText w:val="•"/>
      <w:lvlJc w:val="left"/>
      <w:pPr>
        <w:ind w:left="4204" w:hanging="389"/>
      </w:pPr>
      <w:rPr>
        <w:rFonts w:hint="default"/>
        <w:lang w:val="en-US" w:eastAsia="en-US" w:bidi="ar-SA"/>
      </w:rPr>
    </w:lvl>
    <w:lvl w:ilvl="7" w:tplc="17406F9E">
      <w:numFmt w:val="bullet"/>
      <w:lvlText w:val="•"/>
      <w:lvlJc w:val="left"/>
      <w:pPr>
        <w:ind w:left="5768" w:hanging="389"/>
      </w:pPr>
      <w:rPr>
        <w:rFonts w:hint="default"/>
        <w:lang w:val="en-US" w:eastAsia="en-US" w:bidi="ar-SA"/>
      </w:rPr>
    </w:lvl>
    <w:lvl w:ilvl="8" w:tplc="898C2CD6">
      <w:numFmt w:val="bullet"/>
      <w:lvlText w:val="•"/>
      <w:lvlJc w:val="left"/>
      <w:pPr>
        <w:ind w:left="7332" w:hanging="389"/>
      </w:pPr>
      <w:rPr>
        <w:rFonts w:hint="default"/>
        <w:lang w:val="en-US" w:eastAsia="en-US" w:bidi="ar-SA"/>
      </w:rPr>
    </w:lvl>
  </w:abstractNum>
  <w:abstractNum w:abstractNumId="74" w15:restartNumberingAfterBreak="0">
    <w:nsid w:val="412F6C35"/>
    <w:multiLevelType w:val="hybridMultilevel"/>
    <w:tmpl w:val="E3AA830C"/>
    <w:lvl w:ilvl="0" w:tplc="DB4439EE">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E3F02E14">
      <w:start w:val="1"/>
      <w:numFmt w:val="decimal"/>
      <w:lvlText w:val="(%2)"/>
      <w:lvlJc w:val="left"/>
      <w:pPr>
        <w:ind w:left="1180" w:hanging="355"/>
        <w:jc w:val="left"/>
      </w:pPr>
      <w:rPr>
        <w:rFonts w:ascii="Arial" w:eastAsia="Arial" w:hAnsi="Arial" w:cs="Arial" w:hint="default"/>
        <w:b/>
        <w:bCs/>
        <w:i w:val="0"/>
        <w:iCs w:val="0"/>
        <w:spacing w:val="-1"/>
        <w:w w:val="99"/>
        <w:sz w:val="20"/>
        <w:szCs w:val="20"/>
        <w:lang w:val="en-US" w:eastAsia="en-US" w:bidi="ar-SA"/>
      </w:rPr>
    </w:lvl>
    <w:lvl w:ilvl="2" w:tplc="2AE636FC">
      <w:start w:val="1"/>
      <w:numFmt w:val="upperLetter"/>
      <w:lvlText w:val="(%3)"/>
      <w:lvlJc w:val="left"/>
      <w:pPr>
        <w:ind w:left="1540" w:hanging="389"/>
        <w:jc w:val="left"/>
      </w:pPr>
      <w:rPr>
        <w:rFonts w:ascii="Arial" w:eastAsia="Arial" w:hAnsi="Arial" w:cs="Arial" w:hint="default"/>
        <w:b/>
        <w:bCs/>
        <w:i w:val="0"/>
        <w:iCs w:val="0"/>
        <w:w w:val="99"/>
        <w:sz w:val="20"/>
        <w:szCs w:val="20"/>
        <w:lang w:val="en-US" w:eastAsia="en-US" w:bidi="ar-SA"/>
      </w:rPr>
    </w:lvl>
    <w:lvl w:ilvl="3" w:tplc="F4CCF6B0">
      <w:numFmt w:val="bullet"/>
      <w:lvlText w:val="•"/>
      <w:lvlJc w:val="left"/>
      <w:pPr>
        <w:ind w:left="2655" w:hanging="389"/>
      </w:pPr>
      <w:rPr>
        <w:rFonts w:hint="default"/>
        <w:lang w:val="en-US" w:eastAsia="en-US" w:bidi="ar-SA"/>
      </w:rPr>
    </w:lvl>
    <w:lvl w:ilvl="4" w:tplc="50868BE8">
      <w:numFmt w:val="bullet"/>
      <w:lvlText w:val="•"/>
      <w:lvlJc w:val="left"/>
      <w:pPr>
        <w:ind w:left="3770" w:hanging="389"/>
      </w:pPr>
      <w:rPr>
        <w:rFonts w:hint="default"/>
        <w:lang w:val="en-US" w:eastAsia="en-US" w:bidi="ar-SA"/>
      </w:rPr>
    </w:lvl>
    <w:lvl w:ilvl="5" w:tplc="AD32F7CC">
      <w:numFmt w:val="bullet"/>
      <w:lvlText w:val="•"/>
      <w:lvlJc w:val="left"/>
      <w:pPr>
        <w:ind w:left="4885" w:hanging="389"/>
      </w:pPr>
      <w:rPr>
        <w:rFonts w:hint="default"/>
        <w:lang w:val="en-US" w:eastAsia="en-US" w:bidi="ar-SA"/>
      </w:rPr>
    </w:lvl>
    <w:lvl w:ilvl="6" w:tplc="D30607F6">
      <w:numFmt w:val="bullet"/>
      <w:lvlText w:val="•"/>
      <w:lvlJc w:val="left"/>
      <w:pPr>
        <w:ind w:left="6000" w:hanging="389"/>
      </w:pPr>
      <w:rPr>
        <w:rFonts w:hint="default"/>
        <w:lang w:val="en-US" w:eastAsia="en-US" w:bidi="ar-SA"/>
      </w:rPr>
    </w:lvl>
    <w:lvl w:ilvl="7" w:tplc="D23868B0">
      <w:numFmt w:val="bullet"/>
      <w:lvlText w:val="•"/>
      <w:lvlJc w:val="left"/>
      <w:pPr>
        <w:ind w:left="7115" w:hanging="389"/>
      </w:pPr>
      <w:rPr>
        <w:rFonts w:hint="default"/>
        <w:lang w:val="en-US" w:eastAsia="en-US" w:bidi="ar-SA"/>
      </w:rPr>
    </w:lvl>
    <w:lvl w:ilvl="8" w:tplc="991C2C2C">
      <w:numFmt w:val="bullet"/>
      <w:lvlText w:val="•"/>
      <w:lvlJc w:val="left"/>
      <w:pPr>
        <w:ind w:left="8230" w:hanging="389"/>
      </w:pPr>
      <w:rPr>
        <w:rFonts w:hint="default"/>
        <w:lang w:val="en-US" w:eastAsia="en-US" w:bidi="ar-SA"/>
      </w:rPr>
    </w:lvl>
  </w:abstractNum>
  <w:abstractNum w:abstractNumId="75" w15:restartNumberingAfterBreak="0">
    <w:nsid w:val="420C765D"/>
    <w:multiLevelType w:val="hybridMultilevel"/>
    <w:tmpl w:val="43DE191A"/>
    <w:lvl w:ilvl="0" w:tplc="4E0A6692">
      <w:start w:val="1"/>
      <w:numFmt w:val="decimal"/>
      <w:lvlText w:val="(%1)"/>
      <w:lvlJc w:val="left"/>
      <w:pPr>
        <w:ind w:left="820" w:hanging="245"/>
        <w:jc w:val="left"/>
      </w:pPr>
      <w:rPr>
        <w:rFonts w:ascii="Arial" w:eastAsia="Arial" w:hAnsi="Arial" w:cs="Arial" w:hint="default"/>
        <w:b/>
        <w:bCs/>
        <w:i w:val="0"/>
        <w:iCs w:val="0"/>
        <w:spacing w:val="-1"/>
        <w:w w:val="99"/>
        <w:sz w:val="18"/>
        <w:szCs w:val="18"/>
        <w:lang w:val="en-US" w:eastAsia="en-US" w:bidi="ar-SA"/>
      </w:rPr>
    </w:lvl>
    <w:lvl w:ilvl="1" w:tplc="89CCC2FC">
      <w:start w:val="1"/>
      <w:numFmt w:val="upperLetter"/>
      <w:lvlText w:val="(%2)"/>
      <w:lvlJc w:val="left"/>
      <w:pPr>
        <w:ind w:left="1569" w:hanging="389"/>
        <w:jc w:val="left"/>
      </w:pPr>
      <w:rPr>
        <w:rFonts w:ascii="Arial" w:eastAsia="Arial" w:hAnsi="Arial" w:cs="Arial" w:hint="default"/>
        <w:b/>
        <w:bCs/>
        <w:i w:val="0"/>
        <w:iCs w:val="0"/>
        <w:w w:val="99"/>
        <w:sz w:val="20"/>
        <w:szCs w:val="20"/>
        <w:lang w:val="en-US" w:eastAsia="en-US" w:bidi="ar-SA"/>
      </w:rPr>
    </w:lvl>
    <w:lvl w:ilvl="2" w:tplc="B15CBBAA">
      <w:numFmt w:val="bullet"/>
      <w:lvlText w:val="•"/>
      <w:lvlJc w:val="left"/>
      <w:pPr>
        <w:ind w:left="2548" w:hanging="389"/>
      </w:pPr>
      <w:rPr>
        <w:rFonts w:hint="default"/>
        <w:lang w:val="en-US" w:eastAsia="en-US" w:bidi="ar-SA"/>
      </w:rPr>
    </w:lvl>
    <w:lvl w:ilvl="3" w:tplc="067AC154">
      <w:numFmt w:val="bullet"/>
      <w:lvlText w:val="•"/>
      <w:lvlJc w:val="left"/>
      <w:pPr>
        <w:ind w:left="3537" w:hanging="389"/>
      </w:pPr>
      <w:rPr>
        <w:rFonts w:hint="default"/>
        <w:lang w:val="en-US" w:eastAsia="en-US" w:bidi="ar-SA"/>
      </w:rPr>
    </w:lvl>
    <w:lvl w:ilvl="4" w:tplc="2E04D6EC">
      <w:numFmt w:val="bullet"/>
      <w:lvlText w:val="•"/>
      <w:lvlJc w:val="left"/>
      <w:pPr>
        <w:ind w:left="4526" w:hanging="389"/>
      </w:pPr>
      <w:rPr>
        <w:rFonts w:hint="default"/>
        <w:lang w:val="en-US" w:eastAsia="en-US" w:bidi="ar-SA"/>
      </w:rPr>
    </w:lvl>
    <w:lvl w:ilvl="5" w:tplc="AAB0CAF0">
      <w:numFmt w:val="bullet"/>
      <w:lvlText w:val="•"/>
      <w:lvlJc w:val="left"/>
      <w:pPr>
        <w:ind w:left="5515" w:hanging="389"/>
      </w:pPr>
      <w:rPr>
        <w:rFonts w:hint="default"/>
        <w:lang w:val="en-US" w:eastAsia="en-US" w:bidi="ar-SA"/>
      </w:rPr>
    </w:lvl>
    <w:lvl w:ilvl="6" w:tplc="04F2149A">
      <w:numFmt w:val="bullet"/>
      <w:lvlText w:val="•"/>
      <w:lvlJc w:val="left"/>
      <w:pPr>
        <w:ind w:left="6504" w:hanging="389"/>
      </w:pPr>
      <w:rPr>
        <w:rFonts w:hint="default"/>
        <w:lang w:val="en-US" w:eastAsia="en-US" w:bidi="ar-SA"/>
      </w:rPr>
    </w:lvl>
    <w:lvl w:ilvl="7" w:tplc="BE66EB82">
      <w:numFmt w:val="bullet"/>
      <w:lvlText w:val="•"/>
      <w:lvlJc w:val="left"/>
      <w:pPr>
        <w:ind w:left="7493" w:hanging="389"/>
      </w:pPr>
      <w:rPr>
        <w:rFonts w:hint="default"/>
        <w:lang w:val="en-US" w:eastAsia="en-US" w:bidi="ar-SA"/>
      </w:rPr>
    </w:lvl>
    <w:lvl w:ilvl="8" w:tplc="77240072">
      <w:numFmt w:val="bullet"/>
      <w:lvlText w:val="•"/>
      <w:lvlJc w:val="left"/>
      <w:pPr>
        <w:ind w:left="8482" w:hanging="389"/>
      </w:pPr>
      <w:rPr>
        <w:rFonts w:hint="default"/>
        <w:lang w:val="en-US" w:eastAsia="en-US" w:bidi="ar-SA"/>
      </w:rPr>
    </w:lvl>
  </w:abstractNum>
  <w:abstractNum w:abstractNumId="76" w15:restartNumberingAfterBreak="0">
    <w:nsid w:val="43E60828"/>
    <w:multiLevelType w:val="hybridMultilevel"/>
    <w:tmpl w:val="0930C6D8"/>
    <w:lvl w:ilvl="0" w:tplc="E4A8B244">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482C0F6A">
      <w:start w:val="1"/>
      <w:numFmt w:val="decimal"/>
      <w:lvlText w:val="(%2)"/>
      <w:lvlJc w:val="left"/>
      <w:pPr>
        <w:ind w:left="1180" w:hanging="356"/>
        <w:jc w:val="left"/>
      </w:pPr>
      <w:rPr>
        <w:rFonts w:ascii="Arial" w:eastAsia="Arial" w:hAnsi="Arial" w:cs="Arial" w:hint="default"/>
        <w:b/>
        <w:bCs/>
        <w:i w:val="0"/>
        <w:iCs w:val="0"/>
        <w:spacing w:val="-1"/>
        <w:w w:val="99"/>
        <w:sz w:val="20"/>
        <w:szCs w:val="20"/>
        <w:lang w:val="en-US" w:eastAsia="en-US" w:bidi="ar-SA"/>
      </w:rPr>
    </w:lvl>
    <w:lvl w:ilvl="2" w:tplc="AB626BFA">
      <w:start w:val="1"/>
      <w:numFmt w:val="upperLetter"/>
      <w:lvlText w:val="(%3)"/>
      <w:lvlJc w:val="left"/>
      <w:pPr>
        <w:ind w:left="1929" w:hanging="389"/>
        <w:jc w:val="left"/>
      </w:pPr>
      <w:rPr>
        <w:rFonts w:ascii="Arial" w:eastAsia="Arial" w:hAnsi="Arial" w:cs="Arial" w:hint="default"/>
        <w:b/>
        <w:bCs/>
        <w:i w:val="0"/>
        <w:iCs w:val="0"/>
        <w:w w:val="99"/>
        <w:sz w:val="20"/>
        <w:szCs w:val="20"/>
        <w:lang w:val="en-US" w:eastAsia="en-US" w:bidi="ar-SA"/>
      </w:rPr>
    </w:lvl>
    <w:lvl w:ilvl="3" w:tplc="D23E1556">
      <w:numFmt w:val="bullet"/>
      <w:lvlText w:val="•"/>
      <w:lvlJc w:val="left"/>
      <w:pPr>
        <w:ind w:left="2987" w:hanging="389"/>
      </w:pPr>
      <w:rPr>
        <w:rFonts w:hint="default"/>
        <w:lang w:val="en-US" w:eastAsia="en-US" w:bidi="ar-SA"/>
      </w:rPr>
    </w:lvl>
    <w:lvl w:ilvl="4" w:tplc="CD64010E">
      <w:numFmt w:val="bullet"/>
      <w:lvlText w:val="•"/>
      <w:lvlJc w:val="left"/>
      <w:pPr>
        <w:ind w:left="4055" w:hanging="389"/>
      </w:pPr>
      <w:rPr>
        <w:rFonts w:hint="default"/>
        <w:lang w:val="en-US" w:eastAsia="en-US" w:bidi="ar-SA"/>
      </w:rPr>
    </w:lvl>
    <w:lvl w:ilvl="5" w:tplc="CF7A1406">
      <w:numFmt w:val="bullet"/>
      <w:lvlText w:val="•"/>
      <w:lvlJc w:val="left"/>
      <w:pPr>
        <w:ind w:left="5122" w:hanging="389"/>
      </w:pPr>
      <w:rPr>
        <w:rFonts w:hint="default"/>
        <w:lang w:val="en-US" w:eastAsia="en-US" w:bidi="ar-SA"/>
      </w:rPr>
    </w:lvl>
    <w:lvl w:ilvl="6" w:tplc="8C4E0F90">
      <w:numFmt w:val="bullet"/>
      <w:lvlText w:val="•"/>
      <w:lvlJc w:val="left"/>
      <w:pPr>
        <w:ind w:left="6190" w:hanging="389"/>
      </w:pPr>
      <w:rPr>
        <w:rFonts w:hint="default"/>
        <w:lang w:val="en-US" w:eastAsia="en-US" w:bidi="ar-SA"/>
      </w:rPr>
    </w:lvl>
    <w:lvl w:ilvl="7" w:tplc="8B9A1BC2">
      <w:numFmt w:val="bullet"/>
      <w:lvlText w:val="•"/>
      <w:lvlJc w:val="left"/>
      <w:pPr>
        <w:ind w:left="7257" w:hanging="389"/>
      </w:pPr>
      <w:rPr>
        <w:rFonts w:hint="default"/>
        <w:lang w:val="en-US" w:eastAsia="en-US" w:bidi="ar-SA"/>
      </w:rPr>
    </w:lvl>
    <w:lvl w:ilvl="8" w:tplc="5A04CEB6">
      <w:numFmt w:val="bullet"/>
      <w:lvlText w:val="•"/>
      <w:lvlJc w:val="left"/>
      <w:pPr>
        <w:ind w:left="8325" w:hanging="389"/>
      </w:pPr>
      <w:rPr>
        <w:rFonts w:hint="default"/>
        <w:lang w:val="en-US" w:eastAsia="en-US" w:bidi="ar-SA"/>
      </w:rPr>
    </w:lvl>
  </w:abstractNum>
  <w:abstractNum w:abstractNumId="77" w15:restartNumberingAfterBreak="0">
    <w:nsid w:val="4454041A"/>
    <w:multiLevelType w:val="hybridMultilevel"/>
    <w:tmpl w:val="12E8CC74"/>
    <w:lvl w:ilvl="0" w:tplc="295C219E">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3454C910">
      <w:start w:val="1"/>
      <w:numFmt w:val="decimal"/>
      <w:lvlText w:val="(%2)"/>
      <w:lvlJc w:val="left"/>
      <w:pPr>
        <w:ind w:left="820" w:hanging="245"/>
        <w:jc w:val="left"/>
      </w:pPr>
      <w:rPr>
        <w:rFonts w:ascii="Arial" w:eastAsia="Arial" w:hAnsi="Arial" w:cs="Arial" w:hint="default"/>
        <w:b/>
        <w:bCs/>
        <w:i w:val="0"/>
        <w:iCs w:val="0"/>
        <w:spacing w:val="-1"/>
        <w:w w:val="99"/>
        <w:sz w:val="18"/>
        <w:szCs w:val="18"/>
        <w:lang w:val="en-US" w:eastAsia="en-US" w:bidi="ar-SA"/>
      </w:rPr>
    </w:lvl>
    <w:lvl w:ilvl="2" w:tplc="F7D680E4">
      <w:start w:val="1"/>
      <w:numFmt w:val="upperLetter"/>
      <w:lvlText w:val="(%3)"/>
      <w:lvlJc w:val="left"/>
      <w:pPr>
        <w:ind w:left="1569" w:hanging="389"/>
        <w:jc w:val="left"/>
      </w:pPr>
      <w:rPr>
        <w:rFonts w:ascii="Arial" w:eastAsia="Arial" w:hAnsi="Arial" w:cs="Arial" w:hint="default"/>
        <w:b/>
        <w:bCs/>
        <w:i w:val="0"/>
        <w:iCs w:val="0"/>
        <w:w w:val="99"/>
        <w:sz w:val="20"/>
        <w:szCs w:val="20"/>
        <w:lang w:val="en-US" w:eastAsia="en-US" w:bidi="ar-SA"/>
      </w:rPr>
    </w:lvl>
    <w:lvl w:ilvl="3" w:tplc="3594E800">
      <w:numFmt w:val="bullet"/>
      <w:lvlText w:val="•"/>
      <w:lvlJc w:val="left"/>
      <w:pPr>
        <w:ind w:left="2672" w:hanging="389"/>
      </w:pPr>
      <w:rPr>
        <w:rFonts w:hint="default"/>
        <w:lang w:val="en-US" w:eastAsia="en-US" w:bidi="ar-SA"/>
      </w:rPr>
    </w:lvl>
    <w:lvl w:ilvl="4" w:tplc="ECD2F220">
      <w:numFmt w:val="bullet"/>
      <w:lvlText w:val="•"/>
      <w:lvlJc w:val="left"/>
      <w:pPr>
        <w:ind w:left="3785" w:hanging="389"/>
      </w:pPr>
      <w:rPr>
        <w:rFonts w:hint="default"/>
        <w:lang w:val="en-US" w:eastAsia="en-US" w:bidi="ar-SA"/>
      </w:rPr>
    </w:lvl>
    <w:lvl w:ilvl="5" w:tplc="38C0AEF8">
      <w:numFmt w:val="bullet"/>
      <w:lvlText w:val="•"/>
      <w:lvlJc w:val="left"/>
      <w:pPr>
        <w:ind w:left="4897" w:hanging="389"/>
      </w:pPr>
      <w:rPr>
        <w:rFonts w:hint="default"/>
        <w:lang w:val="en-US" w:eastAsia="en-US" w:bidi="ar-SA"/>
      </w:rPr>
    </w:lvl>
    <w:lvl w:ilvl="6" w:tplc="F4363BB6">
      <w:numFmt w:val="bullet"/>
      <w:lvlText w:val="•"/>
      <w:lvlJc w:val="left"/>
      <w:pPr>
        <w:ind w:left="6010" w:hanging="389"/>
      </w:pPr>
      <w:rPr>
        <w:rFonts w:hint="default"/>
        <w:lang w:val="en-US" w:eastAsia="en-US" w:bidi="ar-SA"/>
      </w:rPr>
    </w:lvl>
    <w:lvl w:ilvl="7" w:tplc="20969E24">
      <w:numFmt w:val="bullet"/>
      <w:lvlText w:val="•"/>
      <w:lvlJc w:val="left"/>
      <w:pPr>
        <w:ind w:left="7122" w:hanging="389"/>
      </w:pPr>
      <w:rPr>
        <w:rFonts w:hint="default"/>
        <w:lang w:val="en-US" w:eastAsia="en-US" w:bidi="ar-SA"/>
      </w:rPr>
    </w:lvl>
    <w:lvl w:ilvl="8" w:tplc="7B7CDA92">
      <w:numFmt w:val="bullet"/>
      <w:lvlText w:val="•"/>
      <w:lvlJc w:val="left"/>
      <w:pPr>
        <w:ind w:left="8235" w:hanging="389"/>
      </w:pPr>
      <w:rPr>
        <w:rFonts w:hint="default"/>
        <w:lang w:val="en-US" w:eastAsia="en-US" w:bidi="ar-SA"/>
      </w:rPr>
    </w:lvl>
  </w:abstractNum>
  <w:abstractNum w:abstractNumId="78" w15:restartNumberingAfterBreak="0">
    <w:nsid w:val="4618469F"/>
    <w:multiLevelType w:val="hybridMultilevel"/>
    <w:tmpl w:val="28606A5C"/>
    <w:lvl w:ilvl="0" w:tplc="E198449C">
      <w:start w:val="3"/>
      <w:numFmt w:val="decimal"/>
      <w:lvlText w:val="(%1)"/>
      <w:lvlJc w:val="left"/>
      <w:pPr>
        <w:ind w:left="1786" w:hanging="245"/>
        <w:jc w:val="right"/>
      </w:pPr>
      <w:rPr>
        <w:rFonts w:ascii="Arial" w:eastAsia="Arial" w:hAnsi="Arial" w:cs="Arial" w:hint="default"/>
        <w:b/>
        <w:bCs/>
        <w:i w:val="0"/>
        <w:iCs w:val="0"/>
        <w:spacing w:val="-1"/>
        <w:w w:val="99"/>
        <w:sz w:val="18"/>
        <w:szCs w:val="18"/>
        <w:lang w:val="en-US" w:eastAsia="en-US" w:bidi="ar-SA"/>
      </w:rPr>
    </w:lvl>
    <w:lvl w:ilvl="1" w:tplc="7F846A90">
      <w:start w:val="1"/>
      <w:numFmt w:val="upperLetter"/>
      <w:lvlText w:val="(%2)"/>
      <w:lvlJc w:val="left"/>
      <w:pPr>
        <w:ind w:left="1901" w:hanging="389"/>
        <w:jc w:val="left"/>
      </w:pPr>
      <w:rPr>
        <w:rFonts w:ascii="Arial" w:eastAsia="Arial" w:hAnsi="Arial" w:cs="Arial" w:hint="default"/>
        <w:b/>
        <w:bCs/>
        <w:i w:val="0"/>
        <w:iCs w:val="0"/>
        <w:w w:val="99"/>
        <w:sz w:val="20"/>
        <w:szCs w:val="20"/>
        <w:lang w:val="en-US" w:eastAsia="en-US" w:bidi="ar-SA"/>
      </w:rPr>
    </w:lvl>
    <w:lvl w:ilvl="2" w:tplc="AD70578A">
      <w:numFmt w:val="bullet"/>
      <w:lvlText w:val="•"/>
      <w:lvlJc w:val="left"/>
      <w:pPr>
        <w:ind w:left="2851" w:hanging="389"/>
      </w:pPr>
      <w:rPr>
        <w:rFonts w:hint="default"/>
        <w:lang w:val="en-US" w:eastAsia="en-US" w:bidi="ar-SA"/>
      </w:rPr>
    </w:lvl>
    <w:lvl w:ilvl="3" w:tplc="C0AE7F76">
      <w:numFmt w:val="bullet"/>
      <w:lvlText w:val="•"/>
      <w:lvlJc w:val="left"/>
      <w:pPr>
        <w:ind w:left="3802" w:hanging="389"/>
      </w:pPr>
      <w:rPr>
        <w:rFonts w:hint="default"/>
        <w:lang w:val="en-US" w:eastAsia="en-US" w:bidi="ar-SA"/>
      </w:rPr>
    </w:lvl>
    <w:lvl w:ilvl="4" w:tplc="6B1A366E">
      <w:numFmt w:val="bullet"/>
      <w:lvlText w:val="•"/>
      <w:lvlJc w:val="left"/>
      <w:pPr>
        <w:ind w:left="4753" w:hanging="389"/>
      </w:pPr>
      <w:rPr>
        <w:rFonts w:hint="default"/>
        <w:lang w:val="en-US" w:eastAsia="en-US" w:bidi="ar-SA"/>
      </w:rPr>
    </w:lvl>
    <w:lvl w:ilvl="5" w:tplc="92204514">
      <w:numFmt w:val="bullet"/>
      <w:lvlText w:val="•"/>
      <w:lvlJc w:val="left"/>
      <w:pPr>
        <w:ind w:left="5704" w:hanging="389"/>
      </w:pPr>
      <w:rPr>
        <w:rFonts w:hint="default"/>
        <w:lang w:val="en-US" w:eastAsia="en-US" w:bidi="ar-SA"/>
      </w:rPr>
    </w:lvl>
    <w:lvl w:ilvl="6" w:tplc="8438CCF2">
      <w:numFmt w:val="bullet"/>
      <w:lvlText w:val="•"/>
      <w:lvlJc w:val="left"/>
      <w:pPr>
        <w:ind w:left="6655" w:hanging="389"/>
      </w:pPr>
      <w:rPr>
        <w:rFonts w:hint="default"/>
        <w:lang w:val="en-US" w:eastAsia="en-US" w:bidi="ar-SA"/>
      </w:rPr>
    </w:lvl>
    <w:lvl w:ilvl="7" w:tplc="1C6A6B1E">
      <w:numFmt w:val="bullet"/>
      <w:lvlText w:val="•"/>
      <w:lvlJc w:val="left"/>
      <w:pPr>
        <w:ind w:left="7606" w:hanging="389"/>
      </w:pPr>
      <w:rPr>
        <w:rFonts w:hint="default"/>
        <w:lang w:val="en-US" w:eastAsia="en-US" w:bidi="ar-SA"/>
      </w:rPr>
    </w:lvl>
    <w:lvl w:ilvl="8" w:tplc="B6740566">
      <w:numFmt w:val="bullet"/>
      <w:lvlText w:val="•"/>
      <w:lvlJc w:val="left"/>
      <w:pPr>
        <w:ind w:left="8557" w:hanging="389"/>
      </w:pPr>
      <w:rPr>
        <w:rFonts w:hint="default"/>
        <w:lang w:val="en-US" w:eastAsia="en-US" w:bidi="ar-SA"/>
      </w:rPr>
    </w:lvl>
  </w:abstractNum>
  <w:abstractNum w:abstractNumId="79" w15:restartNumberingAfterBreak="0">
    <w:nsid w:val="49C13B2B"/>
    <w:multiLevelType w:val="hybridMultilevel"/>
    <w:tmpl w:val="2034D428"/>
    <w:lvl w:ilvl="0" w:tplc="AC30378C">
      <w:start w:val="1"/>
      <w:numFmt w:val="upperLetter"/>
      <w:lvlText w:val="(%1)"/>
      <w:lvlJc w:val="left"/>
      <w:pPr>
        <w:ind w:left="1569" w:hanging="389"/>
        <w:jc w:val="left"/>
      </w:pPr>
      <w:rPr>
        <w:rFonts w:ascii="Arial" w:eastAsia="Arial" w:hAnsi="Arial" w:cs="Arial" w:hint="default"/>
        <w:b/>
        <w:bCs/>
        <w:i w:val="0"/>
        <w:iCs w:val="0"/>
        <w:w w:val="99"/>
        <w:sz w:val="20"/>
        <w:szCs w:val="20"/>
        <w:lang w:val="en-US" w:eastAsia="en-US" w:bidi="ar-SA"/>
      </w:rPr>
    </w:lvl>
    <w:lvl w:ilvl="1" w:tplc="41281566">
      <w:numFmt w:val="bullet"/>
      <w:lvlText w:val="•"/>
      <w:lvlJc w:val="left"/>
      <w:pPr>
        <w:ind w:left="2450" w:hanging="389"/>
      </w:pPr>
      <w:rPr>
        <w:rFonts w:hint="default"/>
        <w:lang w:val="en-US" w:eastAsia="en-US" w:bidi="ar-SA"/>
      </w:rPr>
    </w:lvl>
    <w:lvl w:ilvl="2" w:tplc="6A0A7486">
      <w:numFmt w:val="bullet"/>
      <w:lvlText w:val="•"/>
      <w:lvlJc w:val="left"/>
      <w:pPr>
        <w:ind w:left="3340" w:hanging="389"/>
      </w:pPr>
      <w:rPr>
        <w:rFonts w:hint="default"/>
        <w:lang w:val="en-US" w:eastAsia="en-US" w:bidi="ar-SA"/>
      </w:rPr>
    </w:lvl>
    <w:lvl w:ilvl="3" w:tplc="A8E6128C">
      <w:numFmt w:val="bullet"/>
      <w:lvlText w:val="•"/>
      <w:lvlJc w:val="left"/>
      <w:pPr>
        <w:ind w:left="4230" w:hanging="389"/>
      </w:pPr>
      <w:rPr>
        <w:rFonts w:hint="default"/>
        <w:lang w:val="en-US" w:eastAsia="en-US" w:bidi="ar-SA"/>
      </w:rPr>
    </w:lvl>
    <w:lvl w:ilvl="4" w:tplc="FBB4E0AE">
      <w:numFmt w:val="bullet"/>
      <w:lvlText w:val="•"/>
      <w:lvlJc w:val="left"/>
      <w:pPr>
        <w:ind w:left="5120" w:hanging="389"/>
      </w:pPr>
      <w:rPr>
        <w:rFonts w:hint="default"/>
        <w:lang w:val="en-US" w:eastAsia="en-US" w:bidi="ar-SA"/>
      </w:rPr>
    </w:lvl>
    <w:lvl w:ilvl="5" w:tplc="FE8A7D70">
      <w:numFmt w:val="bullet"/>
      <w:lvlText w:val="•"/>
      <w:lvlJc w:val="left"/>
      <w:pPr>
        <w:ind w:left="6010" w:hanging="389"/>
      </w:pPr>
      <w:rPr>
        <w:rFonts w:hint="default"/>
        <w:lang w:val="en-US" w:eastAsia="en-US" w:bidi="ar-SA"/>
      </w:rPr>
    </w:lvl>
    <w:lvl w:ilvl="6" w:tplc="D00032F0">
      <w:numFmt w:val="bullet"/>
      <w:lvlText w:val="•"/>
      <w:lvlJc w:val="left"/>
      <w:pPr>
        <w:ind w:left="6900" w:hanging="389"/>
      </w:pPr>
      <w:rPr>
        <w:rFonts w:hint="default"/>
        <w:lang w:val="en-US" w:eastAsia="en-US" w:bidi="ar-SA"/>
      </w:rPr>
    </w:lvl>
    <w:lvl w:ilvl="7" w:tplc="8650218C">
      <w:numFmt w:val="bullet"/>
      <w:lvlText w:val="•"/>
      <w:lvlJc w:val="left"/>
      <w:pPr>
        <w:ind w:left="7790" w:hanging="389"/>
      </w:pPr>
      <w:rPr>
        <w:rFonts w:hint="default"/>
        <w:lang w:val="en-US" w:eastAsia="en-US" w:bidi="ar-SA"/>
      </w:rPr>
    </w:lvl>
    <w:lvl w:ilvl="8" w:tplc="5FBABA7E">
      <w:numFmt w:val="bullet"/>
      <w:lvlText w:val="•"/>
      <w:lvlJc w:val="left"/>
      <w:pPr>
        <w:ind w:left="8680" w:hanging="389"/>
      </w:pPr>
      <w:rPr>
        <w:rFonts w:hint="default"/>
        <w:lang w:val="en-US" w:eastAsia="en-US" w:bidi="ar-SA"/>
      </w:rPr>
    </w:lvl>
  </w:abstractNum>
  <w:abstractNum w:abstractNumId="80" w15:restartNumberingAfterBreak="0">
    <w:nsid w:val="4A850A39"/>
    <w:multiLevelType w:val="hybridMultilevel"/>
    <w:tmpl w:val="ACB65D68"/>
    <w:lvl w:ilvl="0" w:tplc="DB3AF7BE">
      <w:start w:val="5"/>
      <w:numFmt w:val="upperRoman"/>
      <w:lvlText w:val="%1"/>
      <w:lvlJc w:val="left"/>
      <w:pPr>
        <w:ind w:left="232" w:hanging="132"/>
        <w:jc w:val="left"/>
      </w:pPr>
      <w:rPr>
        <w:rFonts w:hint="default"/>
        <w:spacing w:val="-1"/>
        <w:w w:val="99"/>
        <w:u w:val="single" w:color="0077CC"/>
        <w:lang w:val="en-US" w:eastAsia="en-US" w:bidi="ar-SA"/>
      </w:rPr>
    </w:lvl>
    <w:lvl w:ilvl="1" w:tplc="C70A6B6A">
      <w:start w:val="1"/>
      <w:numFmt w:val="lowerLetter"/>
      <w:lvlText w:val="(%2)"/>
      <w:lvlJc w:val="left"/>
      <w:pPr>
        <w:ind w:left="1065" w:hanging="245"/>
        <w:jc w:val="left"/>
      </w:pPr>
      <w:rPr>
        <w:rFonts w:ascii="Arial" w:eastAsia="Arial" w:hAnsi="Arial" w:cs="Arial" w:hint="default"/>
        <w:b/>
        <w:bCs/>
        <w:i w:val="0"/>
        <w:iCs w:val="0"/>
        <w:spacing w:val="-1"/>
        <w:w w:val="99"/>
        <w:sz w:val="18"/>
        <w:szCs w:val="18"/>
        <w:lang w:val="en-US" w:eastAsia="en-US" w:bidi="ar-SA"/>
      </w:rPr>
    </w:lvl>
    <w:lvl w:ilvl="2" w:tplc="40905790">
      <w:start w:val="1"/>
      <w:numFmt w:val="decimal"/>
      <w:lvlText w:val="(%3)"/>
      <w:lvlJc w:val="left"/>
      <w:pPr>
        <w:ind w:left="1535" w:hanging="355"/>
        <w:jc w:val="left"/>
      </w:pPr>
      <w:rPr>
        <w:rFonts w:ascii="Arial" w:eastAsia="Arial" w:hAnsi="Arial" w:cs="Arial" w:hint="default"/>
        <w:b/>
        <w:bCs/>
        <w:i w:val="0"/>
        <w:iCs w:val="0"/>
        <w:spacing w:val="-1"/>
        <w:w w:val="99"/>
        <w:sz w:val="20"/>
        <w:szCs w:val="20"/>
        <w:lang w:val="en-US" w:eastAsia="en-US" w:bidi="ar-SA"/>
      </w:rPr>
    </w:lvl>
    <w:lvl w:ilvl="3" w:tplc="97E4B0CE">
      <w:numFmt w:val="bullet"/>
      <w:lvlText w:val="•"/>
      <w:lvlJc w:val="left"/>
      <w:pPr>
        <w:ind w:left="2655" w:hanging="355"/>
      </w:pPr>
      <w:rPr>
        <w:rFonts w:hint="default"/>
        <w:lang w:val="en-US" w:eastAsia="en-US" w:bidi="ar-SA"/>
      </w:rPr>
    </w:lvl>
    <w:lvl w:ilvl="4" w:tplc="61380914">
      <w:numFmt w:val="bullet"/>
      <w:lvlText w:val="•"/>
      <w:lvlJc w:val="left"/>
      <w:pPr>
        <w:ind w:left="3770" w:hanging="355"/>
      </w:pPr>
      <w:rPr>
        <w:rFonts w:hint="default"/>
        <w:lang w:val="en-US" w:eastAsia="en-US" w:bidi="ar-SA"/>
      </w:rPr>
    </w:lvl>
    <w:lvl w:ilvl="5" w:tplc="AD5AD606">
      <w:numFmt w:val="bullet"/>
      <w:lvlText w:val="•"/>
      <w:lvlJc w:val="left"/>
      <w:pPr>
        <w:ind w:left="4885" w:hanging="355"/>
      </w:pPr>
      <w:rPr>
        <w:rFonts w:hint="default"/>
        <w:lang w:val="en-US" w:eastAsia="en-US" w:bidi="ar-SA"/>
      </w:rPr>
    </w:lvl>
    <w:lvl w:ilvl="6" w:tplc="4B4050A0">
      <w:numFmt w:val="bullet"/>
      <w:lvlText w:val="•"/>
      <w:lvlJc w:val="left"/>
      <w:pPr>
        <w:ind w:left="6000" w:hanging="355"/>
      </w:pPr>
      <w:rPr>
        <w:rFonts w:hint="default"/>
        <w:lang w:val="en-US" w:eastAsia="en-US" w:bidi="ar-SA"/>
      </w:rPr>
    </w:lvl>
    <w:lvl w:ilvl="7" w:tplc="A4BE8686">
      <w:numFmt w:val="bullet"/>
      <w:lvlText w:val="•"/>
      <w:lvlJc w:val="left"/>
      <w:pPr>
        <w:ind w:left="7115" w:hanging="355"/>
      </w:pPr>
      <w:rPr>
        <w:rFonts w:hint="default"/>
        <w:lang w:val="en-US" w:eastAsia="en-US" w:bidi="ar-SA"/>
      </w:rPr>
    </w:lvl>
    <w:lvl w:ilvl="8" w:tplc="4A8E7B6E">
      <w:numFmt w:val="bullet"/>
      <w:lvlText w:val="•"/>
      <w:lvlJc w:val="left"/>
      <w:pPr>
        <w:ind w:left="8230" w:hanging="355"/>
      </w:pPr>
      <w:rPr>
        <w:rFonts w:hint="default"/>
        <w:lang w:val="en-US" w:eastAsia="en-US" w:bidi="ar-SA"/>
      </w:rPr>
    </w:lvl>
  </w:abstractNum>
  <w:abstractNum w:abstractNumId="81" w15:restartNumberingAfterBreak="0">
    <w:nsid w:val="4B1354A4"/>
    <w:multiLevelType w:val="hybridMultilevel"/>
    <w:tmpl w:val="99609DBA"/>
    <w:lvl w:ilvl="0" w:tplc="9A1EEFC8">
      <w:start w:val="1"/>
      <w:numFmt w:val="lowerLetter"/>
      <w:lvlText w:val="(%1)"/>
      <w:lvlJc w:val="left"/>
      <w:pPr>
        <w:ind w:left="1180" w:hanging="356"/>
        <w:jc w:val="left"/>
      </w:pPr>
      <w:rPr>
        <w:rFonts w:ascii="Arial" w:eastAsia="Arial" w:hAnsi="Arial" w:cs="Arial" w:hint="default"/>
        <w:b/>
        <w:bCs/>
        <w:i w:val="0"/>
        <w:iCs w:val="0"/>
        <w:spacing w:val="-1"/>
        <w:w w:val="99"/>
        <w:sz w:val="20"/>
        <w:szCs w:val="20"/>
        <w:lang w:val="en-US" w:eastAsia="en-US" w:bidi="ar-SA"/>
      </w:rPr>
    </w:lvl>
    <w:lvl w:ilvl="1" w:tplc="9366567A">
      <w:numFmt w:val="bullet"/>
      <w:lvlText w:val="•"/>
      <w:lvlJc w:val="left"/>
      <w:pPr>
        <w:ind w:left="2108" w:hanging="356"/>
      </w:pPr>
      <w:rPr>
        <w:rFonts w:hint="default"/>
        <w:lang w:val="en-US" w:eastAsia="en-US" w:bidi="ar-SA"/>
      </w:rPr>
    </w:lvl>
    <w:lvl w:ilvl="2" w:tplc="1904293C">
      <w:numFmt w:val="bullet"/>
      <w:lvlText w:val="•"/>
      <w:lvlJc w:val="left"/>
      <w:pPr>
        <w:ind w:left="3036" w:hanging="356"/>
      </w:pPr>
      <w:rPr>
        <w:rFonts w:hint="default"/>
        <w:lang w:val="en-US" w:eastAsia="en-US" w:bidi="ar-SA"/>
      </w:rPr>
    </w:lvl>
    <w:lvl w:ilvl="3" w:tplc="27F67BC6">
      <w:numFmt w:val="bullet"/>
      <w:lvlText w:val="•"/>
      <w:lvlJc w:val="left"/>
      <w:pPr>
        <w:ind w:left="3964" w:hanging="356"/>
      </w:pPr>
      <w:rPr>
        <w:rFonts w:hint="default"/>
        <w:lang w:val="en-US" w:eastAsia="en-US" w:bidi="ar-SA"/>
      </w:rPr>
    </w:lvl>
    <w:lvl w:ilvl="4" w:tplc="D548E312">
      <w:numFmt w:val="bullet"/>
      <w:lvlText w:val="•"/>
      <w:lvlJc w:val="left"/>
      <w:pPr>
        <w:ind w:left="4892" w:hanging="356"/>
      </w:pPr>
      <w:rPr>
        <w:rFonts w:hint="default"/>
        <w:lang w:val="en-US" w:eastAsia="en-US" w:bidi="ar-SA"/>
      </w:rPr>
    </w:lvl>
    <w:lvl w:ilvl="5" w:tplc="D47056F6">
      <w:numFmt w:val="bullet"/>
      <w:lvlText w:val="•"/>
      <w:lvlJc w:val="left"/>
      <w:pPr>
        <w:ind w:left="5820" w:hanging="356"/>
      </w:pPr>
      <w:rPr>
        <w:rFonts w:hint="default"/>
        <w:lang w:val="en-US" w:eastAsia="en-US" w:bidi="ar-SA"/>
      </w:rPr>
    </w:lvl>
    <w:lvl w:ilvl="6" w:tplc="9B72ECFE">
      <w:numFmt w:val="bullet"/>
      <w:lvlText w:val="•"/>
      <w:lvlJc w:val="left"/>
      <w:pPr>
        <w:ind w:left="6748" w:hanging="356"/>
      </w:pPr>
      <w:rPr>
        <w:rFonts w:hint="default"/>
        <w:lang w:val="en-US" w:eastAsia="en-US" w:bidi="ar-SA"/>
      </w:rPr>
    </w:lvl>
    <w:lvl w:ilvl="7" w:tplc="49F0D28A">
      <w:numFmt w:val="bullet"/>
      <w:lvlText w:val="•"/>
      <w:lvlJc w:val="left"/>
      <w:pPr>
        <w:ind w:left="7676" w:hanging="356"/>
      </w:pPr>
      <w:rPr>
        <w:rFonts w:hint="default"/>
        <w:lang w:val="en-US" w:eastAsia="en-US" w:bidi="ar-SA"/>
      </w:rPr>
    </w:lvl>
    <w:lvl w:ilvl="8" w:tplc="86168E4A">
      <w:numFmt w:val="bullet"/>
      <w:lvlText w:val="•"/>
      <w:lvlJc w:val="left"/>
      <w:pPr>
        <w:ind w:left="8604" w:hanging="356"/>
      </w:pPr>
      <w:rPr>
        <w:rFonts w:hint="default"/>
        <w:lang w:val="en-US" w:eastAsia="en-US" w:bidi="ar-SA"/>
      </w:rPr>
    </w:lvl>
  </w:abstractNum>
  <w:abstractNum w:abstractNumId="82" w15:restartNumberingAfterBreak="0">
    <w:nsid w:val="4D9B0209"/>
    <w:multiLevelType w:val="hybridMultilevel"/>
    <w:tmpl w:val="A044D566"/>
    <w:lvl w:ilvl="0" w:tplc="239EC47A">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17FEB8C8">
      <w:start w:val="1"/>
      <w:numFmt w:val="decimal"/>
      <w:lvlText w:val="(%2)"/>
      <w:lvlJc w:val="left"/>
      <w:pPr>
        <w:ind w:left="1065" w:hanging="245"/>
        <w:jc w:val="right"/>
      </w:pPr>
      <w:rPr>
        <w:rFonts w:ascii="Arial" w:eastAsia="Arial" w:hAnsi="Arial" w:cs="Arial" w:hint="default"/>
        <w:b/>
        <w:bCs/>
        <w:i w:val="0"/>
        <w:iCs w:val="0"/>
        <w:spacing w:val="-1"/>
        <w:w w:val="99"/>
        <w:sz w:val="18"/>
        <w:szCs w:val="18"/>
        <w:lang w:val="en-US" w:eastAsia="en-US" w:bidi="ar-SA"/>
      </w:rPr>
    </w:lvl>
    <w:lvl w:ilvl="2" w:tplc="43D6D13A">
      <w:start w:val="1"/>
      <w:numFmt w:val="upperLetter"/>
      <w:lvlText w:val="(%3)"/>
      <w:lvlJc w:val="left"/>
      <w:pPr>
        <w:ind w:left="1569" w:hanging="389"/>
        <w:jc w:val="left"/>
      </w:pPr>
      <w:rPr>
        <w:rFonts w:ascii="Arial" w:eastAsia="Arial" w:hAnsi="Arial" w:cs="Arial" w:hint="default"/>
        <w:b/>
        <w:bCs/>
        <w:i w:val="0"/>
        <w:iCs w:val="0"/>
        <w:w w:val="99"/>
        <w:sz w:val="20"/>
        <w:szCs w:val="20"/>
        <w:lang w:val="en-US" w:eastAsia="en-US" w:bidi="ar-SA"/>
      </w:rPr>
    </w:lvl>
    <w:lvl w:ilvl="3" w:tplc="5C301576">
      <w:start w:val="1"/>
      <w:numFmt w:val="lowerRoman"/>
      <w:lvlText w:val="(%4)"/>
      <w:lvlJc w:val="left"/>
      <w:pPr>
        <w:ind w:left="1901" w:hanging="300"/>
        <w:jc w:val="left"/>
      </w:pPr>
      <w:rPr>
        <w:rFonts w:ascii="Arial" w:eastAsia="Arial" w:hAnsi="Arial" w:cs="Arial" w:hint="default"/>
        <w:b/>
        <w:bCs/>
        <w:i w:val="0"/>
        <w:iCs w:val="0"/>
        <w:spacing w:val="-1"/>
        <w:w w:val="99"/>
        <w:sz w:val="20"/>
        <w:szCs w:val="20"/>
        <w:lang w:val="en-US" w:eastAsia="en-US" w:bidi="ar-SA"/>
      </w:rPr>
    </w:lvl>
    <w:lvl w:ilvl="4" w:tplc="A6AEDE8A">
      <w:numFmt w:val="bullet"/>
      <w:lvlText w:val="•"/>
      <w:lvlJc w:val="left"/>
      <w:pPr>
        <w:ind w:left="1920" w:hanging="300"/>
      </w:pPr>
      <w:rPr>
        <w:rFonts w:hint="default"/>
        <w:lang w:val="en-US" w:eastAsia="en-US" w:bidi="ar-SA"/>
      </w:rPr>
    </w:lvl>
    <w:lvl w:ilvl="5" w:tplc="CEC0189A">
      <w:numFmt w:val="bullet"/>
      <w:lvlText w:val="•"/>
      <w:lvlJc w:val="left"/>
      <w:pPr>
        <w:ind w:left="3343" w:hanging="300"/>
      </w:pPr>
      <w:rPr>
        <w:rFonts w:hint="default"/>
        <w:lang w:val="en-US" w:eastAsia="en-US" w:bidi="ar-SA"/>
      </w:rPr>
    </w:lvl>
    <w:lvl w:ilvl="6" w:tplc="221031AE">
      <w:numFmt w:val="bullet"/>
      <w:lvlText w:val="•"/>
      <w:lvlJc w:val="left"/>
      <w:pPr>
        <w:ind w:left="4766" w:hanging="300"/>
      </w:pPr>
      <w:rPr>
        <w:rFonts w:hint="default"/>
        <w:lang w:val="en-US" w:eastAsia="en-US" w:bidi="ar-SA"/>
      </w:rPr>
    </w:lvl>
    <w:lvl w:ilvl="7" w:tplc="2A9C025C">
      <w:numFmt w:val="bullet"/>
      <w:lvlText w:val="•"/>
      <w:lvlJc w:val="left"/>
      <w:pPr>
        <w:ind w:left="6190" w:hanging="300"/>
      </w:pPr>
      <w:rPr>
        <w:rFonts w:hint="default"/>
        <w:lang w:val="en-US" w:eastAsia="en-US" w:bidi="ar-SA"/>
      </w:rPr>
    </w:lvl>
    <w:lvl w:ilvl="8" w:tplc="D97873B6">
      <w:numFmt w:val="bullet"/>
      <w:lvlText w:val="•"/>
      <w:lvlJc w:val="left"/>
      <w:pPr>
        <w:ind w:left="7613" w:hanging="300"/>
      </w:pPr>
      <w:rPr>
        <w:rFonts w:hint="default"/>
        <w:lang w:val="en-US" w:eastAsia="en-US" w:bidi="ar-SA"/>
      </w:rPr>
    </w:lvl>
  </w:abstractNum>
  <w:abstractNum w:abstractNumId="83" w15:restartNumberingAfterBreak="0">
    <w:nsid w:val="516007C7"/>
    <w:multiLevelType w:val="hybridMultilevel"/>
    <w:tmpl w:val="3502F3BC"/>
    <w:lvl w:ilvl="0" w:tplc="FC54C764">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BB4608E4">
      <w:start w:val="1"/>
      <w:numFmt w:val="decimal"/>
      <w:lvlText w:val="(%2)"/>
      <w:lvlJc w:val="left"/>
      <w:pPr>
        <w:ind w:left="1535" w:hanging="356"/>
        <w:jc w:val="left"/>
      </w:pPr>
      <w:rPr>
        <w:rFonts w:ascii="Arial" w:eastAsia="Arial" w:hAnsi="Arial" w:cs="Arial" w:hint="default"/>
        <w:b/>
        <w:bCs/>
        <w:i w:val="0"/>
        <w:iCs w:val="0"/>
        <w:spacing w:val="-1"/>
        <w:w w:val="99"/>
        <w:sz w:val="20"/>
        <w:szCs w:val="20"/>
        <w:lang w:val="en-US" w:eastAsia="en-US" w:bidi="ar-SA"/>
      </w:rPr>
    </w:lvl>
    <w:lvl w:ilvl="2" w:tplc="88B2AF78">
      <w:numFmt w:val="bullet"/>
      <w:lvlText w:val="•"/>
      <w:lvlJc w:val="left"/>
      <w:pPr>
        <w:ind w:left="2531" w:hanging="356"/>
      </w:pPr>
      <w:rPr>
        <w:rFonts w:hint="default"/>
        <w:lang w:val="en-US" w:eastAsia="en-US" w:bidi="ar-SA"/>
      </w:rPr>
    </w:lvl>
    <w:lvl w:ilvl="3" w:tplc="133AFF62">
      <w:numFmt w:val="bullet"/>
      <w:lvlText w:val="•"/>
      <w:lvlJc w:val="left"/>
      <w:pPr>
        <w:ind w:left="3522" w:hanging="356"/>
      </w:pPr>
      <w:rPr>
        <w:rFonts w:hint="default"/>
        <w:lang w:val="en-US" w:eastAsia="en-US" w:bidi="ar-SA"/>
      </w:rPr>
    </w:lvl>
    <w:lvl w:ilvl="4" w:tplc="12DCBE92">
      <w:numFmt w:val="bullet"/>
      <w:lvlText w:val="•"/>
      <w:lvlJc w:val="left"/>
      <w:pPr>
        <w:ind w:left="4513" w:hanging="356"/>
      </w:pPr>
      <w:rPr>
        <w:rFonts w:hint="default"/>
        <w:lang w:val="en-US" w:eastAsia="en-US" w:bidi="ar-SA"/>
      </w:rPr>
    </w:lvl>
    <w:lvl w:ilvl="5" w:tplc="A0AC912E">
      <w:numFmt w:val="bullet"/>
      <w:lvlText w:val="•"/>
      <w:lvlJc w:val="left"/>
      <w:pPr>
        <w:ind w:left="5504" w:hanging="356"/>
      </w:pPr>
      <w:rPr>
        <w:rFonts w:hint="default"/>
        <w:lang w:val="en-US" w:eastAsia="en-US" w:bidi="ar-SA"/>
      </w:rPr>
    </w:lvl>
    <w:lvl w:ilvl="6" w:tplc="1522F89A">
      <w:numFmt w:val="bullet"/>
      <w:lvlText w:val="•"/>
      <w:lvlJc w:val="left"/>
      <w:pPr>
        <w:ind w:left="6495" w:hanging="356"/>
      </w:pPr>
      <w:rPr>
        <w:rFonts w:hint="default"/>
        <w:lang w:val="en-US" w:eastAsia="en-US" w:bidi="ar-SA"/>
      </w:rPr>
    </w:lvl>
    <w:lvl w:ilvl="7" w:tplc="F0741666">
      <w:numFmt w:val="bullet"/>
      <w:lvlText w:val="•"/>
      <w:lvlJc w:val="left"/>
      <w:pPr>
        <w:ind w:left="7486" w:hanging="356"/>
      </w:pPr>
      <w:rPr>
        <w:rFonts w:hint="default"/>
        <w:lang w:val="en-US" w:eastAsia="en-US" w:bidi="ar-SA"/>
      </w:rPr>
    </w:lvl>
    <w:lvl w:ilvl="8" w:tplc="B9881162">
      <w:numFmt w:val="bullet"/>
      <w:lvlText w:val="•"/>
      <w:lvlJc w:val="left"/>
      <w:pPr>
        <w:ind w:left="8477" w:hanging="356"/>
      </w:pPr>
      <w:rPr>
        <w:rFonts w:hint="default"/>
        <w:lang w:val="en-US" w:eastAsia="en-US" w:bidi="ar-SA"/>
      </w:rPr>
    </w:lvl>
  </w:abstractNum>
  <w:abstractNum w:abstractNumId="84" w15:restartNumberingAfterBreak="0">
    <w:nsid w:val="52096C3E"/>
    <w:multiLevelType w:val="hybridMultilevel"/>
    <w:tmpl w:val="BB486122"/>
    <w:lvl w:ilvl="0" w:tplc="D2242B5E">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2CB6A248">
      <w:start w:val="1"/>
      <w:numFmt w:val="decimal"/>
      <w:lvlText w:val="(%2)"/>
      <w:lvlJc w:val="left"/>
      <w:pPr>
        <w:ind w:left="1535" w:hanging="355"/>
        <w:jc w:val="left"/>
      </w:pPr>
      <w:rPr>
        <w:rFonts w:ascii="Arial" w:eastAsia="Arial" w:hAnsi="Arial" w:cs="Arial" w:hint="default"/>
        <w:b/>
        <w:bCs/>
        <w:i w:val="0"/>
        <w:iCs w:val="0"/>
        <w:spacing w:val="-1"/>
        <w:w w:val="99"/>
        <w:sz w:val="20"/>
        <w:szCs w:val="20"/>
        <w:lang w:val="en-US" w:eastAsia="en-US" w:bidi="ar-SA"/>
      </w:rPr>
    </w:lvl>
    <w:lvl w:ilvl="2" w:tplc="215C3668">
      <w:numFmt w:val="bullet"/>
      <w:lvlText w:val="•"/>
      <w:lvlJc w:val="left"/>
      <w:pPr>
        <w:ind w:left="2531" w:hanging="355"/>
      </w:pPr>
      <w:rPr>
        <w:rFonts w:hint="default"/>
        <w:lang w:val="en-US" w:eastAsia="en-US" w:bidi="ar-SA"/>
      </w:rPr>
    </w:lvl>
    <w:lvl w:ilvl="3" w:tplc="C248C50C">
      <w:numFmt w:val="bullet"/>
      <w:lvlText w:val="•"/>
      <w:lvlJc w:val="left"/>
      <w:pPr>
        <w:ind w:left="3522" w:hanging="355"/>
      </w:pPr>
      <w:rPr>
        <w:rFonts w:hint="default"/>
        <w:lang w:val="en-US" w:eastAsia="en-US" w:bidi="ar-SA"/>
      </w:rPr>
    </w:lvl>
    <w:lvl w:ilvl="4" w:tplc="ED16192C">
      <w:numFmt w:val="bullet"/>
      <w:lvlText w:val="•"/>
      <w:lvlJc w:val="left"/>
      <w:pPr>
        <w:ind w:left="4513" w:hanging="355"/>
      </w:pPr>
      <w:rPr>
        <w:rFonts w:hint="default"/>
        <w:lang w:val="en-US" w:eastAsia="en-US" w:bidi="ar-SA"/>
      </w:rPr>
    </w:lvl>
    <w:lvl w:ilvl="5" w:tplc="1F2EA2C4">
      <w:numFmt w:val="bullet"/>
      <w:lvlText w:val="•"/>
      <w:lvlJc w:val="left"/>
      <w:pPr>
        <w:ind w:left="5504" w:hanging="355"/>
      </w:pPr>
      <w:rPr>
        <w:rFonts w:hint="default"/>
        <w:lang w:val="en-US" w:eastAsia="en-US" w:bidi="ar-SA"/>
      </w:rPr>
    </w:lvl>
    <w:lvl w:ilvl="6" w:tplc="B89E17DC">
      <w:numFmt w:val="bullet"/>
      <w:lvlText w:val="•"/>
      <w:lvlJc w:val="left"/>
      <w:pPr>
        <w:ind w:left="6495" w:hanging="355"/>
      </w:pPr>
      <w:rPr>
        <w:rFonts w:hint="default"/>
        <w:lang w:val="en-US" w:eastAsia="en-US" w:bidi="ar-SA"/>
      </w:rPr>
    </w:lvl>
    <w:lvl w:ilvl="7" w:tplc="C60415B6">
      <w:numFmt w:val="bullet"/>
      <w:lvlText w:val="•"/>
      <w:lvlJc w:val="left"/>
      <w:pPr>
        <w:ind w:left="7486" w:hanging="355"/>
      </w:pPr>
      <w:rPr>
        <w:rFonts w:hint="default"/>
        <w:lang w:val="en-US" w:eastAsia="en-US" w:bidi="ar-SA"/>
      </w:rPr>
    </w:lvl>
    <w:lvl w:ilvl="8" w:tplc="4634B6B2">
      <w:numFmt w:val="bullet"/>
      <w:lvlText w:val="•"/>
      <w:lvlJc w:val="left"/>
      <w:pPr>
        <w:ind w:left="8477" w:hanging="355"/>
      </w:pPr>
      <w:rPr>
        <w:rFonts w:hint="default"/>
        <w:lang w:val="en-US" w:eastAsia="en-US" w:bidi="ar-SA"/>
      </w:rPr>
    </w:lvl>
  </w:abstractNum>
  <w:abstractNum w:abstractNumId="85" w15:restartNumberingAfterBreak="0">
    <w:nsid w:val="525B39FA"/>
    <w:multiLevelType w:val="hybridMultilevel"/>
    <w:tmpl w:val="B7967790"/>
    <w:lvl w:ilvl="0" w:tplc="500E8408">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A01CE322">
      <w:start w:val="1"/>
      <w:numFmt w:val="lowerLetter"/>
      <w:lvlText w:val="(%2)"/>
      <w:lvlJc w:val="left"/>
      <w:pPr>
        <w:ind w:left="820" w:hanging="355"/>
        <w:jc w:val="left"/>
      </w:pPr>
      <w:rPr>
        <w:rFonts w:ascii="Arial" w:eastAsia="Arial" w:hAnsi="Arial" w:cs="Arial" w:hint="default"/>
        <w:b/>
        <w:bCs/>
        <w:i w:val="0"/>
        <w:iCs w:val="0"/>
        <w:spacing w:val="-1"/>
        <w:w w:val="99"/>
        <w:sz w:val="20"/>
        <w:szCs w:val="20"/>
        <w:lang w:val="en-US" w:eastAsia="en-US" w:bidi="ar-SA"/>
      </w:rPr>
    </w:lvl>
    <w:lvl w:ilvl="2" w:tplc="11CC042A">
      <w:numFmt w:val="bullet"/>
      <w:lvlText w:val="•"/>
      <w:lvlJc w:val="left"/>
      <w:pPr>
        <w:ind w:left="1891" w:hanging="355"/>
      </w:pPr>
      <w:rPr>
        <w:rFonts w:hint="default"/>
        <w:lang w:val="en-US" w:eastAsia="en-US" w:bidi="ar-SA"/>
      </w:rPr>
    </w:lvl>
    <w:lvl w:ilvl="3" w:tplc="236E7DE2">
      <w:numFmt w:val="bullet"/>
      <w:lvlText w:val="•"/>
      <w:lvlJc w:val="left"/>
      <w:pPr>
        <w:ind w:left="2962" w:hanging="355"/>
      </w:pPr>
      <w:rPr>
        <w:rFonts w:hint="default"/>
        <w:lang w:val="en-US" w:eastAsia="en-US" w:bidi="ar-SA"/>
      </w:rPr>
    </w:lvl>
    <w:lvl w:ilvl="4" w:tplc="BC7ED70E">
      <w:numFmt w:val="bullet"/>
      <w:lvlText w:val="•"/>
      <w:lvlJc w:val="left"/>
      <w:pPr>
        <w:ind w:left="4033" w:hanging="355"/>
      </w:pPr>
      <w:rPr>
        <w:rFonts w:hint="default"/>
        <w:lang w:val="en-US" w:eastAsia="en-US" w:bidi="ar-SA"/>
      </w:rPr>
    </w:lvl>
    <w:lvl w:ilvl="5" w:tplc="B5A645FA">
      <w:numFmt w:val="bullet"/>
      <w:lvlText w:val="•"/>
      <w:lvlJc w:val="left"/>
      <w:pPr>
        <w:ind w:left="5104" w:hanging="355"/>
      </w:pPr>
      <w:rPr>
        <w:rFonts w:hint="default"/>
        <w:lang w:val="en-US" w:eastAsia="en-US" w:bidi="ar-SA"/>
      </w:rPr>
    </w:lvl>
    <w:lvl w:ilvl="6" w:tplc="F6748294">
      <w:numFmt w:val="bullet"/>
      <w:lvlText w:val="•"/>
      <w:lvlJc w:val="left"/>
      <w:pPr>
        <w:ind w:left="6175" w:hanging="355"/>
      </w:pPr>
      <w:rPr>
        <w:rFonts w:hint="default"/>
        <w:lang w:val="en-US" w:eastAsia="en-US" w:bidi="ar-SA"/>
      </w:rPr>
    </w:lvl>
    <w:lvl w:ilvl="7" w:tplc="FFF63168">
      <w:numFmt w:val="bullet"/>
      <w:lvlText w:val="•"/>
      <w:lvlJc w:val="left"/>
      <w:pPr>
        <w:ind w:left="7246" w:hanging="355"/>
      </w:pPr>
      <w:rPr>
        <w:rFonts w:hint="default"/>
        <w:lang w:val="en-US" w:eastAsia="en-US" w:bidi="ar-SA"/>
      </w:rPr>
    </w:lvl>
    <w:lvl w:ilvl="8" w:tplc="E59AC7BC">
      <w:numFmt w:val="bullet"/>
      <w:lvlText w:val="•"/>
      <w:lvlJc w:val="left"/>
      <w:pPr>
        <w:ind w:left="8317" w:hanging="355"/>
      </w:pPr>
      <w:rPr>
        <w:rFonts w:hint="default"/>
        <w:lang w:val="en-US" w:eastAsia="en-US" w:bidi="ar-SA"/>
      </w:rPr>
    </w:lvl>
  </w:abstractNum>
  <w:abstractNum w:abstractNumId="86" w15:restartNumberingAfterBreak="0">
    <w:nsid w:val="52735D74"/>
    <w:multiLevelType w:val="hybridMultilevel"/>
    <w:tmpl w:val="F2228EE0"/>
    <w:lvl w:ilvl="0" w:tplc="B80C5664">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B2804B0A">
      <w:numFmt w:val="bullet"/>
      <w:lvlText w:val="•"/>
      <w:lvlJc w:val="left"/>
      <w:pPr>
        <w:ind w:left="1352" w:hanging="245"/>
      </w:pPr>
      <w:rPr>
        <w:rFonts w:hint="default"/>
        <w:lang w:val="en-US" w:eastAsia="en-US" w:bidi="ar-SA"/>
      </w:rPr>
    </w:lvl>
    <w:lvl w:ilvl="2" w:tplc="2F1A71AC">
      <w:numFmt w:val="bullet"/>
      <w:lvlText w:val="•"/>
      <w:lvlJc w:val="left"/>
      <w:pPr>
        <w:ind w:left="2364" w:hanging="245"/>
      </w:pPr>
      <w:rPr>
        <w:rFonts w:hint="default"/>
        <w:lang w:val="en-US" w:eastAsia="en-US" w:bidi="ar-SA"/>
      </w:rPr>
    </w:lvl>
    <w:lvl w:ilvl="3" w:tplc="6504A17C">
      <w:numFmt w:val="bullet"/>
      <w:lvlText w:val="•"/>
      <w:lvlJc w:val="left"/>
      <w:pPr>
        <w:ind w:left="3376" w:hanging="245"/>
      </w:pPr>
      <w:rPr>
        <w:rFonts w:hint="default"/>
        <w:lang w:val="en-US" w:eastAsia="en-US" w:bidi="ar-SA"/>
      </w:rPr>
    </w:lvl>
    <w:lvl w:ilvl="4" w:tplc="ABCACE58">
      <w:numFmt w:val="bullet"/>
      <w:lvlText w:val="•"/>
      <w:lvlJc w:val="left"/>
      <w:pPr>
        <w:ind w:left="4388" w:hanging="245"/>
      </w:pPr>
      <w:rPr>
        <w:rFonts w:hint="default"/>
        <w:lang w:val="en-US" w:eastAsia="en-US" w:bidi="ar-SA"/>
      </w:rPr>
    </w:lvl>
    <w:lvl w:ilvl="5" w:tplc="B6F6701A">
      <w:numFmt w:val="bullet"/>
      <w:lvlText w:val="•"/>
      <w:lvlJc w:val="left"/>
      <w:pPr>
        <w:ind w:left="5400" w:hanging="245"/>
      </w:pPr>
      <w:rPr>
        <w:rFonts w:hint="default"/>
        <w:lang w:val="en-US" w:eastAsia="en-US" w:bidi="ar-SA"/>
      </w:rPr>
    </w:lvl>
    <w:lvl w:ilvl="6" w:tplc="F58C90F8">
      <w:numFmt w:val="bullet"/>
      <w:lvlText w:val="•"/>
      <w:lvlJc w:val="left"/>
      <w:pPr>
        <w:ind w:left="6412" w:hanging="245"/>
      </w:pPr>
      <w:rPr>
        <w:rFonts w:hint="default"/>
        <w:lang w:val="en-US" w:eastAsia="en-US" w:bidi="ar-SA"/>
      </w:rPr>
    </w:lvl>
    <w:lvl w:ilvl="7" w:tplc="252A2E0C">
      <w:numFmt w:val="bullet"/>
      <w:lvlText w:val="•"/>
      <w:lvlJc w:val="left"/>
      <w:pPr>
        <w:ind w:left="7424" w:hanging="245"/>
      </w:pPr>
      <w:rPr>
        <w:rFonts w:hint="default"/>
        <w:lang w:val="en-US" w:eastAsia="en-US" w:bidi="ar-SA"/>
      </w:rPr>
    </w:lvl>
    <w:lvl w:ilvl="8" w:tplc="1216151A">
      <w:numFmt w:val="bullet"/>
      <w:lvlText w:val="•"/>
      <w:lvlJc w:val="left"/>
      <w:pPr>
        <w:ind w:left="8436" w:hanging="245"/>
      </w:pPr>
      <w:rPr>
        <w:rFonts w:hint="default"/>
        <w:lang w:val="en-US" w:eastAsia="en-US" w:bidi="ar-SA"/>
      </w:rPr>
    </w:lvl>
  </w:abstractNum>
  <w:abstractNum w:abstractNumId="87" w15:restartNumberingAfterBreak="0">
    <w:nsid w:val="535B03D6"/>
    <w:multiLevelType w:val="hybridMultilevel"/>
    <w:tmpl w:val="A8B0E612"/>
    <w:lvl w:ilvl="0" w:tplc="DC4E2A96">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0FA0CDCA">
      <w:numFmt w:val="bullet"/>
      <w:lvlText w:val="•"/>
      <w:lvlJc w:val="left"/>
      <w:pPr>
        <w:ind w:left="1352" w:hanging="245"/>
      </w:pPr>
      <w:rPr>
        <w:rFonts w:hint="default"/>
        <w:lang w:val="en-US" w:eastAsia="en-US" w:bidi="ar-SA"/>
      </w:rPr>
    </w:lvl>
    <w:lvl w:ilvl="2" w:tplc="5C90907A">
      <w:numFmt w:val="bullet"/>
      <w:lvlText w:val="•"/>
      <w:lvlJc w:val="left"/>
      <w:pPr>
        <w:ind w:left="2364" w:hanging="245"/>
      </w:pPr>
      <w:rPr>
        <w:rFonts w:hint="default"/>
        <w:lang w:val="en-US" w:eastAsia="en-US" w:bidi="ar-SA"/>
      </w:rPr>
    </w:lvl>
    <w:lvl w:ilvl="3" w:tplc="24E6D640">
      <w:numFmt w:val="bullet"/>
      <w:lvlText w:val="•"/>
      <w:lvlJc w:val="left"/>
      <w:pPr>
        <w:ind w:left="3376" w:hanging="245"/>
      </w:pPr>
      <w:rPr>
        <w:rFonts w:hint="default"/>
        <w:lang w:val="en-US" w:eastAsia="en-US" w:bidi="ar-SA"/>
      </w:rPr>
    </w:lvl>
    <w:lvl w:ilvl="4" w:tplc="E04C74B4">
      <w:numFmt w:val="bullet"/>
      <w:lvlText w:val="•"/>
      <w:lvlJc w:val="left"/>
      <w:pPr>
        <w:ind w:left="4388" w:hanging="245"/>
      </w:pPr>
      <w:rPr>
        <w:rFonts w:hint="default"/>
        <w:lang w:val="en-US" w:eastAsia="en-US" w:bidi="ar-SA"/>
      </w:rPr>
    </w:lvl>
    <w:lvl w:ilvl="5" w:tplc="94A4DE7A">
      <w:numFmt w:val="bullet"/>
      <w:lvlText w:val="•"/>
      <w:lvlJc w:val="left"/>
      <w:pPr>
        <w:ind w:left="5400" w:hanging="245"/>
      </w:pPr>
      <w:rPr>
        <w:rFonts w:hint="default"/>
        <w:lang w:val="en-US" w:eastAsia="en-US" w:bidi="ar-SA"/>
      </w:rPr>
    </w:lvl>
    <w:lvl w:ilvl="6" w:tplc="9536CB50">
      <w:numFmt w:val="bullet"/>
      <w:lvlText w:val="•"/>
      <w:lvlJc w:val="left"/>
      <w:pPr>
        <w:ind w:left="6412" w:hanging="245"/>
      </w:pPr>
      <w:rPr>
        <w:rFonts w:hint="default"/>
        <w:lang w:val="en-US" w:eastAsia="en-US" w:bidi="ar-SA"/>
      </w:rPr>
    </w:lvl>
    <w:lvl w:ilvl="7" w:tplc="32485DF6">
      <w:numFmt w:val="bullet"/>
      <w:lvlText w:val="•"/>
      <w:lvlJc w:val="left"/>
      <w:pPr>
        <w:ind w:left="7424" w:hanging="245"/>
      </w:pPr>
      <w:rPr>
        <w:rFonts w:hint="default"/>
        <w:lang w:val="en-US" w:eastAsia="en-US" w:bidi="ar-SA"/>
      </w:rPr>
    </w:lvl>
    <w:lvl w:ilvl="8" w:tplc="1C3C7640">
      <w:numFmt w:val="bullet"/>
      <w:lvlText w:val="•"/>
      <w:lvlJc w:val="left"/>
      <w:pPr>
        <w:ind w:left="8436" w:hanging="245"/>
      </w:pPr>
      <w:rPr>
        <w:rFonts w:hint="default"/>
        <w:lang w:val="en-US" w:eastAsia="en-US" w:bidi="ar-SA"/>
      </w:rPr>
    </w:lvl>
  </w:abstractNum>
  <w:abstractNum w:abstractNumId="88" w15:restartNumberingAfterBreak="0">
    <w:nsid w:val="53860131"/>
    <w:multiLevelType w:val="hybridMultilevel"/>
    <w:tmpl w:val="BDFC0B2C"/>
    <w:lvl w:ilvl="0" w:tplc="1454475E">
      <w:start w:val="1"/>
      <w:numFmt w:val="decimal"/>
      <w:lvlText w:val="(%1)"/>
      <w:lvlJc w:val="left"/>
      <w:pPr>
        <w:ind w:left="820" w:hanging="245"/>
        <w:jc w:val="left"/>
      </w:pPr>
      <w:rPr>
        <w:rFonts w:ascii="Arial" w:eastAsia="Arial" w:hAnsi="Arial" w:cs="Arial" w:hint="default"/>
        <w:b/>
        <w:bCs/>
        <w:i w:val="0"/>
        <w:iCs w:val="0"/>
        <w:spacing w:val="-1"/>
        <w:w w:val="99"/>
        <w:sz w:val="18"/>
        <w:szCs w:val="18"/>
        <w:lang w:val="en-US" w:eastAsia="en-US" w:bidi="ar-SA"/>
      </w:rPr>
    </w:lvl>
    <w:lvl w:ilvl="1" w:tplc="2CBA2348">
      <w:numFmt w:val="bullet"/>
      <w:lvlText w:val="•"/>
      <w:lvlJc w:val="left"/>
      <w:pPr>
        <w:ind w:left="1784" w:hanging="245"/>
      </w:pPr>
      <w:rPr>
        <w:rFonts w:hint="default"/>
        <w:lang w:val="en-US" w:eastAsia="en-US" w:bidi="ar-SA"/>
      </w:rPr>
    </w:lvl>
    <w:lvl w:ilvl="2" w:tplc="DA34842C">
      <w:numFmt w:val="bullet"/>
      <w:lvlText w:val="•"/>
      <w:lvlJc w:val="left"/>
      <w:pPr>
        <w:ind w:left="2748" w:hanging="245"/>
      </w:pPr>
      <w:rPr>
        <w:rFonts w:hint="default"/>
        <w:lang w:val="en-US" w:eastAsia="en-US" w:bidi="ar-SA"/>
      </w:rPr>
    </w:lvl>
    <w:lvl w:ilvl="3" w:tplc="1B0CDE72">
      <w:numFmt w:val="bullet"/>
      <w:lvlText w:val="•"/>
      <w:lvlJc w:val="left"/>
      <w:pPr>
        <w:ind w:left="3712" w:hanging="245"/>
      </w:pPr>
      <w:rPr>
        <w:rFonts w:hint="default"/>
        <w:lang w:val="en-US" w:eastAsia="en-US" w:bidi="ar-SA"/>
      </w:rPr>
    </w:lvl>
    <w:lvl w:ilvl="4" w:tplc="377CF112">
      <w:numFmt w:val="bullet"/>
      <w:lvlText w:val="•"/>
      <w:lvlJc w:val="left"/>
      <w:pPr>
        <w:ind w:left="4676" w:hanging="245"/>
      </w:pPr>
      <w:rPr>
        <w:rFonts w:hint="default"/>
        <w:lang w:val="en-US" w:eastAsia="en-US" w:bidi="ar-SA"/>
      </w:rPr>
    </w:lvl>
    <w:lvl w:ilvl="5" w:tplc="0622A25C">
      <w:numFmt w:val="bullet"/>
      <w:lvlText w:val="•"/>
      <w:lvlJc w:val="left"/>
      <w:pPr>
        <w:ind w:left="5640" w:hanging="245"/>
      </w:pPr>
      <w:rPr>
        <w:rFonts w:hint="default"/>
        <w:lang w:val="en-US" w:eastAsia="en-US" w:bidi="ar-SA"/>
      </w:rPr>
    </w:lvl>
    <w:lvl w:ilvl="6" w:tplc="1ADEF576">
      <w:numFmt w:val="bullet"/>
      <w:lvlText w:val="•"/>
      <w:lvlJc w:val="left"/>
      <w:pPr>
        <w:ind w:left="6604" w:hanging="245"/>
      </w:pPr>
      <w:rPr>
        <w:rFonts w:hint="default"/>
        <w:lang w:val="en-US" w:eastAsia="en-US" w:bidi="ar-SA"/>
      </w:rPr>
    </w:lvl>
    <w:lvl w:ilvl="7" w:tplc="51E646C6">
      <w:numFmt w:val="bullet"/>
      <w:lvlText w:val="•"/>
      <w:lvlJc w:val="left"/>
      <w:pPr>
        <w:ind w:left="7568" w:hanging="245"/>
      </w:pPr>
      <w:rPr>
        <w:rFonts w:hint="default"/>
        <w:lang w:val="en-US" w:eastAsia="en-US" w:bidi="ar-SA"/>
      </w:rPr>
    </w:lvl>
    <w:lvl w:ilvl="8" w:tplc="9C641418">
      <w:numFmt w:val="bullet"/>
      <w:lvlText w:val="•"/>
      <w:lvlJc w:val="left"/>
      <w:pPr>
        <w:ind w:left="8532" w:hanging="245"/>
      </w:pPr>
      <w:rPr>
        <w:rFonts w:hint="default"/>
        <w:lang w:val="en-US" w:eastAsia="en-US" w:bidi="ar-SA"/>
      </w:rPr>
    </w:lvl>
  </w:abstractNum>
  <w:abstractNum w:abstractNumId="89" w15:restartNumberingAfterBreak="0">
    <w:nsid w:val="56A535DB"/>
    <w:multiLevelType w:val="hybridMultilevel"/>
    <w:tmpl w:val="A1944C06"/>
    <w:lvl w:ilvl="0" w:tplc="FC6ED3E2">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124E9FB6">
      <w:start w:val="1"/>
      <w:numFmt w:val="decimal"/>
      <w:lvlText w:val="(%2)"/>
      <w:lvlJc w:val="left"/>
      <w:pPr>
        <w:ind w:left="1065" w:hanging="245"/>
        <w:jc w:val="left"/>
      </w:pPr>
      <w:rPr>
        <w:rFonts w:ascii="Arial" w:eastAsia="Arial" w:hAnsi="Arial" w:cs="Arial" w:hint="default"/>
        <w:b/>
        <w:bCs/>
        <w:i w:val="0"/>
        <w:iCs w:val="0"/>
        <w:spacing w:val="-1"/>
        <w:w w:val="99"/>
        <w:sz w:val="18"/>
        <w:szCs w:val="18"/>
        <w:lang w:val="en-US" w:eastAsia="en-US" w:bidi="ar-SA"/>
      </w:rPr>
    </w:lvl>
    <w:lvl w:ilvl="2" w:tplc="86609E62">
      <w:numFmt w:val="bullet"/>
      <w:lvlText w:val="•"/>
      <w:lvlJc w:val="left"/>
      <w:pPr>
        <w:ind w:left="2940" w:hanging="245"/>
      </w:pPr>
      <w:rPr>
        <w:rFonts w:hint="default"/>
        <w:lang w:val="en-US" w:eastAsia="en-US" w:bidi="ar-SA"/>
      </w:rPr>
    </w:lvl>
    <w:lvl w:ilvl="3" w:tplc="C12A0A84">
      <w:numFmt w:val="bullet"/>
      <w:lvlText w:val="•"/>
      <w:lvlJc w:val="left"/>
      <w:pPr>
        <w:ind w:left="3880" w:hanging="245"/>
      </w:pPr>
      <w:rPr>
        <w:rFonts w:hint="default"/>
        <w:lang w:val="en-US" w:eastAsia="en-US" w:bidi="ar-SA"/>
      </w:rPr>
    </w:lvl>
    <w:lvl w:ilvl="4" w:tplc="E0826662">
      <w:numFmt w:val="bullet"/>
      <w:lvlText w:val="•"/>
      <w:lvlJc w:val="left"/>
      <w:pPr>
        <w:ind w:left="4820" w:hanging="245"/>
      </w:pPr>
      <w:rPr>
        <w:rFonts w:hint="default"/>
        <w:lang w:val="en-US" w:eastAsia="en-US" w:bidi="ar-SA"/>
      </w:rPr>
    </w:lvl>
    <w:lvl w:ilvl="5" w:tplc="3F82B0D4">
      <w:numFmt w:val="bullet"/>
      <w:lvlText w:val="•"/>
      <w:lvlJc w:val="left"/>
      <w:pPr>
        <w:ind w:left="5760" w:hanging="245"/>
      </w:pPr>
      <w:rPr>
        <w:rFonts w:hint="default"/>
        <w:lang w:val="en-US" w:eastAsia="en-US" w:bidi="ar-SA"/>
      </w:rPr>
    </w:lvl>
    <w:lvl w:ilvl="6" w:tplc="4282C57C">
      <w:numFmt w:val="bullet"/>
      <w:lvlText w:val="•"/>
      <w:lvlJc w:val="left"/>
      <w:pPr>
        <w:ind w:left="6700" w:hanging="245"/>
      </w:pPr>
      <w:rPr>
        <w:rFonts w:hint="default"/>
        <w:lang w:val="en-US" w:eastAsia="en-US" w:bidi="ar-SA"/>
      </w:rPr>
    </w:lvl>
    <w:lvl w:ilvl="7" w:tplc="BF2A6142">
      <w:numFmt w:val="bullet"/>
      <w:lvlText w:val="•"/>
      <w:lvlJc w:val="left"/>
      <w:pPr>
        <w:ind w:left="7640" w:hanging="245"/>
      </w:pPr>
      <w:rPr>
        <w:rFonts w:hint="default"/>
        <w:lang w:val="en-US" w:eastAsia="en-US" w:bidi="ar-SA"/>
      </w:rPr>
    </w:lvl>
    <w:lvl w:ilvl="8" w:tplc="8064F16E">
      <w:numFmt w:val="bullet"/>
      <w:lvlText w:val="•"/>
      <w:lvlJc w:val="left"/>
      <w:pPr>
        <w:ind w:left="8580" w:hanging="245"/>
      </w:pPr>
      <w:rPr>
        <w:rFonts w:hint="default"/>
        <w:lang w:val="en-US" w:eastAsia="en-US" w:bidi="ar-SA"/>
      </w:rPr>
    </w:lvl>
  </w:abstractNum>
  <w:abstractNum w:abstractNumId="90" w15:restartNumberingAfterBreak="0">
    <w:nsid w:val="57AE7092"/>
    <w:multiLevelType w:val="hybridMultilevel"/>
    <w:tmpl w:val="E1CCCE2E"/>
    <w:lvl w:ilvl="0" w:tplc="2F44D2F0">
      <w:start w:val="1"/>
      <w:numFmt w:val="decimal"/>
      <w:lvlText w:val="(%1)"/>
      <w:lvlJc w:val="left"/>
      <w:pPr>
        <w:ind w:left="2255" w:hanging="356"/>
        <w:jc w:val="left"/>
      </w:pPr>
      <w:rPr>
        <w:rFonts w:ascii="Arial" w:eastAsia="Arial" w:hAnsi="Arial" w:cs="Arial" w:hint="default"/>
        <w:b/>
        <w:bCs/>
        <w:i w:val="0"/>
        <w:iCs w:val="0"/>
        <w:spacing w:val="-1"/>
        <w:w w:val="99"/>
        <w:sz w:val="20"/>
        <w:szCs w:val="20"/>
        <w:lang w:val="en-US" w:eastAsia="en-US" w:bidi="ar-SA"/>
      </w:rPr>
    </w:lvl>
    <w:lvl w:ilvl="1" w:tplc="D744F0E6">
      <w:numFmt w:val="bullet"/>
      <w:lvlText w:val="•"/>
      <w:lvlJc w:val="left"/>
      <w:pPr>
        <w:ind w:left="3080" w:hanging="356"/>
      </w:pPr>
      <w:rPr>
        <w:rFonts w:hint="default"/>
        <w:lang w:val="en-US" w:eastAsia="en-US" w:bidi="ar-SA"/>
      </w:rPr>
    </w:lvl>
    <w:lvl w:ilvl="2" w:tplc="3E6ABDF0">
      <w:numFmt w:val="bullet"/>
      <w:lvlText w:val="•"/>
      <w:lvlJc w:val="left"/>
      <w:pPr>
        <w:ind w:left="3900" w:hanging="356"/>
      </w:pPr>
      <w:rPr>
        <w:rFonts w:hint="default"/>
        <w:lang w:val="en-US" w:eastAsia="en-US" w:bidi="ar-SA"/>
      </w:rPr>
    </w:lvl>
    <w:lvl w:ilvl="3" w:tplc="1FA8DD74">
      <w:numFmt w:val="bullet"/>
      <w:lvlText w:val="•"/>
      <w:lvlJc w:val="left"/>
      <w:pPr>
        <w:ind w:left="4720" w:hanging="356"/>
      </w:pPr>
      <w:rPr>
        <w:rFonts w:hint="default"/>
        <w:lang w:val="en-US" w:eastAsia="en-US" w:bidi="ar-SA"/>
      </w:rPr>
    </w:lvl>
    <w:lvl w:ilvl="4" w:tplc="3B1AB628">
      <w:numFmt w:val="bullet"/>
      <w:lvlText w:val="•"/>
      <w:lvlJc w:val="left"/>
      <w:pPr>
        <w:ind w:left="5540" w:hanging="356"/>
      </w:pPr>
      <w:rPr>
        <w:rFonts w:hint="default"/>
        <w:lang w:val="en-US" w:eastAsia="en-US" w:bidi="ar-SA"/>
      </w:rPr>
    </w:lvl>
    <w:lvl w:ilvl="5" w:tplc="CE0ACB78">
      <w:numFmt w:val="bullet"/>
      <w:lvlText w:val="•"/>
      <w:lvlJc w:val="left"/>
      <w:pPr>
        <w:ind w:left="6360" w:hanging="356"/>
      </w:pPr>
      <w:rPr>
        <w:rFonts w:hint="default"/>
        <w:lang w:val="en-US" w:eastAsia="en-US" w:bidi="ar-SA"/>
      </w:rPr>
    </w:lvl>
    <w:lvl w:ilvl="6" w:tplc="6264FD2A">
      <w:numFmt w:val="bullet"/>
      <w:lvlText w:val="•"/>
      <w:lvlJc w:val="left"/>
      <w:pPr>
        <w:ind w:left="7180" w:hanging="356"/>
      </w:pPr>
      <w:rPr>
        <w:rFonts w:hint="default"/>
        <w:lang w:val="en-US" w:eastAsia="en-US" w:bidi="ar-SA"/>
      </w:rPr>
    </w:lvl>
    <w:lvl w:ilvl="7" w:tplc="0262C102">
      <w:numFmt w:val="bullet"/>
      <w:lvlText w:val="•"/>
      <w:lvlJc w:val="left"/>
      <w:pPr>
        <w:ind w:left="8000" w:hanging="356"/>
      </w:pPr>
      <w:rPr>
        <w:rFonts w:hint="default"/>
        <w:lang w:val="en-US" w:eastAsia="en-US" w:bidi="ar-SA"/>
      </w:rPr>
    </w:lvl>
    <w:lvl w:ilvl="8" w:tplc="071C3620">
      <w:numFmt w:val="bullet"/>
      <w:lvlText w:val="•"/>
      <w:lvlJc w:val="left"/>
      <w:pPr>
        <w:ind w:left="8820" w:hanging="356"/>
      </w:pPr>
      <w:rPr>
        <w:rFonts w:hint="default"/>
        <w:lang w:val="en-US" w:eastAsia="en-US" w:bidi="ar-SA"/>
      </w:rPr>
    </w:lvl>
  </w:abstractNum>
  <w:abstractNum w:abstractNumId="91" w15:restartNumberingAfterBreak="0">
    <w:nsid w:val="59F66C56"/>
    <w:multiLevelType w:val="hybridMultilevel"/>
    <w:tmpl w:val="C1A0A3AC"/>
    <w:lvl w:ilvl="0" w:tplc="6D6C585E">
      <w:start w:val="1"/>
      <w:numFmt w:val="decimal"/>
      <w:lvlText w:val="(%1)"/>
      <w:lvlJc w:val="left"/>
      <w:pPr>
        <w:ind w:left="820" w:hanging="245"/>
        <w:jc w:val="left"/>
      </w:pPr>
      <w:rPr>
        <w:rFonts w:ascii="Arial" w:eastAsia="Arial" w:hAnsi="Arial" w:cs="Arial" w:hint="default"/>
        <w:b/>
        <w:bCs/>
        <w:i w:val="0"/>
        <w:iCs w:val="0"/>
        <w:spacing w:val="-1"/>
        <w:w w:val="99"/>
        <w:sz w:val="18"/>
        <w:szCs w:val="18"/>
        <w:lang w:val="en-US" w:eastAsia="en-US" w:bidi="ar-SA"/>
      </w:rPr>
    </w:lvl>
    <w:lvl w:ilvl="1" w:tplc="77962BE0">
      <w:numFmt w:val="bullet"/>
      <w:lvlText w:val="•"/>
      <w:lvlJc w:val="left"/>
      <w:pPr>
        <w:ind w:left="1784" w:hanging="245"/>
      </w:pPr>
      <w:rPr>
        <w:rFonts w:hint="default"/>
        <w:lang w:val="en-US" w:eastAsia="en-US" w:bidi="ar-SA"/>
      </w:rPr>
    </w:lvl>
    <w:lvl w:ilvl="2" w:tplc="B53AE984">
      <w:numFmt w:val="bullet"/>
      <w:lvlText w:val="•"/>
      <w:lvlJc w:val="left"/>
      <w:pPr>
        <w:ind w:left="2748" w:hanging="245"/>
      </w:pPr>
      <w:rPr>
        <w:rFonts w:hint="default"/>
        <w:lang w:val="en-US" w:eastAsia="en-US" w:bidi="ar-SA"/>
      </w:rPr>
    </w:lvl>
    <w:lvl w:ilvl="3" w:tplc="01CE98CC">
      <w:numFmt w:val="bullet"/>
      <w:lvlText w:val="•"/>
      <w:lvlJc w:val="left"/>
      <w:pPr>
        <w:ind w:left="3712" w:hanging="245"/>
      </w:pPr>
      <w:rPr>
        <w:rFonts w:hint="default"/>
        <w:lang w:val="en-US" w:eastAsia="en-US" w:bidi="ar-SA"/>
      </w:rPr>
    </w:lvl>
    <w:lvl w:ilvl="4" w:tplc="392C94CA">
      <w:numFmt w:val="bullet"/>
      <w:lvlText w:val="•"/>
      <w:lvlJc w:val="left"/>
      <w:pPr>
        <w:ind w:left="4676" w:hanging="245"/>
      </w:pPr>
      <w:rPr>
        <w:rFonts w:hint="default"/>
        <w:lang w:val="en-US" w:eastAsia="en-US" w:bidi="ar-SA"/>
      </w:rPr>
    </w:lvl>
    <w:lvl w:ilvl="5" w:tplc="718A3E70">
      <w:numFmt w:val="bullet"/>
      <w:lvlText w:val="•"/>
      <w:lvlJc w:val="left"/>
      <w:pPr>
        <w:ind w:left="5640" w:hanging="245"/>
      </w:pPr>
      <w:rPr>
        <w:rFonts w:hint="default"/>
        <w:lang w:val="en-US" w:eastAsia="en-US" w:bidi="ar-SA"/>
      </w:rPr>
    </w:lvl>
    <w:lvl w:ilvl="6" w:tplc="DEDA07E0">
      <w:numFmt w:val="bullet"/>
      <w:lvlText w:val="•"/>
      <w:lvlJc w:val="left"/>
      <w:pPr>
        <w:ind w:left="6604" w:hanging="245"/>
      </w:pPr>
      <w:rPr>
        <w:rFonts w:hint="default"/>
        <w:lang w:val="en-US" w:eastAsia="en-US" w:bidi="ar-SA"/>
      </w:rPr>
    </w:lvl>
    <w:lvl w:ilvl="7" w:tplc="9B14B818">
      <w:numFmt w:val="bullet"/>
      <w:lvlText w:val="•"/>
      <w:lvlJc w:val="left"/>
      <w:pPr>
        <w:ind w:left="7568" w:hanging="245"/>
      </w:pPr>
      <w:rPr>
        <w:rFonts w:hint="default"/>
        <w:lang w:val="en-US" w:eastAsia="en-US" w:bidi="ar-SA"/>
      </w:rPr>
    </w:lvl>
    <w:lvl w:ilvl="8" w:tplc="E2403AA8">
      <w:numFmt w:val="bullet"/>
      <w:lvlText w:val="•"/>
      <w:lvlJc w:val="left"/>
      <w:pPr>
        <w:ind w:left="8532" w:hanging="245"/>
      </w:pPr>
      <w:rPr>
        <w:rFonts w:hint="default"/>
        <w:lang w:val="en-US" w:eastAsia="en-US" w:bidi="ar-SA"/>
      </w:rPr>
    </w:lvl>
  </w:abstractNum>
  <w:abstractNum w:abstractNumId="92" w15:restartNumberingAfterBreak="0">
    <w:nsid w:val="5CB969E3"/>
    <w:multiLevelType w:val="hybridMultilevel"/>
    <w:tmpl w:val="D08AECD6"/>
    <w:lvl w:ilvl="0" w:tplc="4FC4925A">
      <w:start w:val="1"/>
      <w:numFmt w:val="decimal"/>
      <w:lvlText w:val="(%1)"/>
      <w:lvlJc w:val="left"/>
      <w:pPr>
        <w:ind w:left="2975" w:hanging="356"/>
        <w:jc w:val="left"/>
      </w:pPr>
      <w:rPr>
        <w:rFonts w:ascii="Arial" w:eastAsia="Arial" w:hAnsi="Arial" w:cs="Arial" w:hint="default"/>
        <w:b/>
        <w:bCs/>
        <w:i w:val="0"/>
        <w:iCs w:val="0"/>
        <w:spacing w:val="-1"/>
        <w:w w:val="99"/>
        <w:sz w:val="20"/>
        <w:szCs w:val="20"/>
        <w:lang w:val="en-US" w:eastAsia="en-US" w:bidi="ar-SA"/>
      </w:rPr>
    </w:lvl>
    <w:lvl w:ilvl="1" w:tplc="EACAF7CE">
      <w:numFmt w:val="bullet"/>
      <w:lvlText w:val="•"/>
      <w:lvlJc w:val="left"/>
      <w:pPr>
        <w:ind w:left="3728" w:hanging="356"/>
      </w:pPr>
      <w:rPr>
        <w:rFonts w:hint="default"/>
        <w:lang w:val="en-US" w:eastAsia="en-US" w:bidi="ar-SA"/>
      </w:rPr>
    </w:lvl>
    <w:lvl w:ilvl="2" w:tplc="46FA5680">
      <w:numFmt w:val="bullet"/>
      <w:lvlText w:val="•"/>
      <w:lvlJc w:val="left"/>
      <w:pPr>
        <w:ind w:left="4476" w:hanging="356"/>
      </w:pPr>
      <w:rPr>
        <w:rFonts w:hint="default"/>
        <w:lang w:val="en-US" w:eastAsia="en-US" w:bidi="ar-SA"/>
      </w:rPr>
    </w:lvl>
    <w:lvl w:ilvl="3" w:tplc="CB6EBE16">
      <w:numFmt w:val="bullet"/>
      <w:lvlText w:val="•"/>
      <w:lvlJc w:val="left"/>
      <w:pPr>
        <w:ind w:left="5224" w:hanging="356"/>
      </w:pPr>
      <w:rPr>
        <w:rFonts w:hint="default"/>
        <w:lang w:val="en-US" w:eastAsia="en-US" w:bidi="ar-SA"/>
      </w:rPr>
    </w:lvl>
    <w:lvl w:ilvl="4" w:tplc="E46CA86A">
      <w:numFmt w:val="bullet"/>
      <w:lvlText w:val="•"/>
      <w:lvlJc w:val="left"/>
      <w:pPr>
        <w:ind w:left="5972" w:hanging="356"/>
      </w:pPr>
      <w:rPr>
        <w:rFonts w:hint="default"/>
        <w:lang w:val="en-US" w:eastAsia="en-US" w:bidi="ar-SA"/>
      </w:rPr>
    </w:lvl>
    <w:lvl w:ilvl="5" w:tplc="8E085B14">
      <w:numFmt w:val="bullet"/>
      <w:lvlText w:val="•"/>
      <w:lvlJc w:val="left"/>
      <w:pPr>
        <w:ind w:left="6720" w:hanging="356"/>
      </w:pPr>
      <w:rPr>
        <w:rFonts w:hint="default"/>
        <w:lang w:val="en-US" w:eastAsia="en-US" w:bidi="ar-SA"/>
      </w:rPr>
    </w:lvl>
    <w:lvl w:ilvl="6" w:tplc="912CE6E2">
      <w:numFmt w:val="bullet"/>
      <w:lvlText w:val="•"/>
      <w:lvlJc w:val="left"/>
      <w:pPr>
        <w:ind w:left="7468" w:hanging="356"/>
      </w:pPr>
      <w:rPr>
        <w:rFonts w:hint="default"/>
        <w:lang w:val="en-US" w:eastAsia="en-US" w:bidi="ar-SA"/>
      </w:rPr>
    </w:lvl>
    <w:lvl w:ilvl="7" w:tplc="0FBE6E18">
      <w:numFmt w:val="bullet"/>
      <w:lvlText w:val="•"/>
      <w:lvlJc w:val="left"/>
      <w:pPr>
        <w:ind w:left="8216" w:hanging="356"/>
      </w:pPr>
      <w:rPr>
        <w:rFonts w:hint="default"/>
        <w:lang w:val="en-US" w:eastAsia="en-US" w:bidi="ar-SA"/>
      </w:rPr>
    </w:lvl>
    <w:lvl w:ilvl="8" w:tplc="0F881278">
      <w:numFmt w:val="bullet"/>
      <w:lvlText w:val="•"/>
      <w:lvlJc w:val="left"/>
      <w:pPr>
        <w:ind w:left="8964" w:hanging="356"/>
      </w:pPr>
      <w:rPr>
        <w:rFonts w:hint="default"/>
        <w:lang w:val="en-US" w:eastAsia="en-US" w:bidi="ar-SA"/>
      </w:rPr>
    </w:lvl>
  </w:abstractNum>
  <w:abstractNum w:abstractNumId="93" w15:restartNumberingAfterBreak="0">
    <w:nsid w:val="5DA376E4"/>
    <w:multiLevelType w:val="hybridMultilevel"/>
    <w:tmpl w:val="D71E2476"/>
    <w:lvl w:ilvl="0" w:tplc="3836C8A0">
      <w:start w:val="1"/>
      <w:numFmt w:val="decimal"/>
      <w:lvlText w:val="(%1)"/>
      <w:lvlJc w:val="left"/>
      <w:pPr>
        <w:ind w:left="1540" w:hanging="245"/>
        <w:jc w:val="right"/>
      </w:pPr>
      <w:rPr>
        <w:rFonts w:ascii="Arial" w:eastAsia="Arial" w:hAnsi="Arial" w:cs="Arial" w:hint="default"/>
        <w:b/>
        <w:bCs/>
        <w:i w:val="0"/>
        <w:iCs w:val="0"/>
        <w:spacing w:val="-1"/>
        <w:w w:val="99"/>
        <w:sz w:val="18"/>
        <w:szCs w:val="18"/>
        <w:lang w:val="en-US" w:eastAsia="en-US" w:bidi="ar-SA"/>
      </w:rPr>
    </w:lvl>
    <w:lvl w:ilvl="1" w:tplc="434883F2">
      <w:start w:val="1"/>
      <w:numFmt w:val="upperLetter"/>
      <w:lvlText w:val="(%2)"/>
      <w:lvlJc w:val="left"/>
      <w:pPr>
        <w:ind w:left="2289" w:hanging="389"/>
        <w:jc w:val="left"/>
      </w:pPr>
      <w:rPr>
        <w:rFonts w:ascii="Arial" w:eastAsia="Arial" w:hAnsi="Arial" w:cs="Arial" w:hint="default"/>
        <w:b/>
        <w:bCs/>
        <w:i w:val="0"/>
        <w:iCs w:val="0"/>
        <w:w w:val="99"/>
        <w:sz w:val="20"/>
        <w:szCs w:val="20"/>
        <w:lang w:val="en-US" w:eastAsia="en-US" w:bidi="ar-SA"/>
      </w:rPr>
    </w:lvl>
    <w:lvl w:ilvl="2" w:tplc="3ABA695C">
      <w:numFmt w:val="bullet"/>
      <w:lvlText w:val="•"/>
      <w:lvlJc w:val="left"/>
      <w:pPr>
        <w:ind w:left="3188" w:hanging="389"/>
      </w:pPr>
      <w:rPr>
        <w:rFonts w:hint="default"/>
        <w:lang w:val="en-US" w:eastAsia="en-US" w:bidi="ar-SA"/>
      </w:rPr>
    </w:lvl>
    <w:lvl w:ilvl="3" w:tplc="74C666FE">
      <w:numFmt w:val="bullet"/>
      <w:lvlText w:val="•"/>
      <w:lvlJc w:val="left"/>
      <w:pPr>
        <w:ind w:left="4097" w:hanging="389"/>
      </w:pPr>
      <w:rPr>
        <w:rFonts w:hint="default"/>
        <w:lang w:val="en-US" w:eastAsia="en-US" w:bidi="ar-SA"/>
      </w:rPr>
    </w:lvl>
    <w:lvl w:ilvl="4" w:tplc="8E806258">
      <w:numFmt w:val="bullet"/>
      <w:lvlText w:val="•"/>
      <w:lvlJc w:val="left"/>
      <w:pPr>
        <w:ind w:left="5006" w:hanging="389"/>
      </w:pPr>
      <w:rPr>
        <w:rFonts w:hint="default"/>
        <w:lang w:val="en-US" w:eastAsia="en-US" w:bidi="ar-SA"/>
      </w:rPr>
    </w:lvl>
    <w:lvl w:ilvl="5" w:tplc="697899D2">
      <w:numFmt w:val="bullet"/>
      <w:lvlText w:val="•"/>
      <w:lvlJc w:val="left"/>
      <w:pPr>
        <w:ind w:left="5915" w:hanging="389"/>
      </w:pPr>
      <w:rPr>
        <w:rFonts w:hint="default"/>
        <w:lang w:val="en-US" w:eastAsia="en-US" w:bidi="ar-SA"/>
      </w:rPr>
    </w:lvl>
    <w:lvl w:ilvl="6" w:tplc="8C4496F0">
      <w:numFmt w:val="bullet"/>
      <w:lvlText w:val="•"/>
      <w:lvlJc w:val="left"/>
      <w:pPr>
        <w:ind w:left="6824" w:hanging="389"/>
      </w:pPr>
      <w:rPr>
        <w:rFonts w:hint="default"/>
        <w:lang w:val="en-US" w:eastAsia="en-US" w:bidi="ar-SA"/>
      </w:rPr>
    </w:lvl>
    <w:lvl w:ilvl="7" w:tplc="DC121972">
      <w:numFmt w:val="bullet"/>
      <w:lvlText w:val="•"/>
      <w:lvlJc w:val="left"/>
      <w:pPr>
        <w:ind w:left="7733" w:hanging="389"/>
      </w:pPr>
      <w:rPr>
        <w:rFonts w:hint="default"/>
        <w:lang w:val="en-US" w:eastAsia="en-US" w:bidi="ar-SA"/>
      </w:rPr>
    </w:lvl>
    <w:lvl w:ilvl="8" w:tplc="963CF9E6">
      <w:numFmt w:val="bullet"/>
      <w:lvlText w:val="•"/>
      <w:lvlJc w:val="left"/>
      <w:pPr>
        <w:ind w:left="8642" w:hanging="389"/>
      </w:pPr>
      <w:rPr>
        <w:rFonts w:hint="default"/>
        <w:lang w:val="en-US" w:eastAsia="en-US" w:bidi="ar-SA"/>
      </w:rPr>
    </w:lvl>
  </w:abstractNum>
  <w:abstractNum w:abstractNumId="94" w15:restartNumberingAfterBreak="0">
    <w:nsid w:val="5DB3607E"/>
    <w:multiLevelType w:val="hybridMultilevel"/>
    <w:tmpl w:val="FC82B890"/>
    <w:lvl w:ilvl="0" w:tplc="E7460ED6">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A3F0C284">
      <w:numFmt w:val="bullet"/>
      <w:lvlText w:val="•"/>
      <w:lvlJc w:val="left"/>
      <w:pPr>
        <w:ind w:left="1352" w:hanging="245"/>
      </w:pPr>
      <w:rPr>
        <w:rFonts w:hint="default"/>
        <w:lang w:val="en-US" w:eastAsia="en-US" w:bidi="ar-SA"/>
      </w:rPr>
    </w:lvl>
    <w:lvl w:ilvl="2" w:tplc="E0A0E8E6">
      <w:numFmt w:val="bullet"/>
      <w:lvlText w:val="•"/>
      <w:lvlJc w:val="left"/>
      <w:pPr>
        <w:ind w:left="2364" w:hanging="245"/>
      </w:pPr>
      <w:rPr>
        <w:rFonts w:hint="default"/>
        <w:lang w:val="en-US" w:eastAsia="en-US" w:bidi="ar-SA"/>
      </w:rPr>
    </w:lvl>
    <w:lvl w:ilvl="3" w:tplc="62A6FC48">
      <w:numFmt w:val="bullet"/>
      <w:lvlText w:val="•"/>
      <w:lvlJc w:val="left"/>
      <w:pPr>
        <w:ind w:left="3376" w:hanging="245"/>
      </w:pPr>
      <w:rPr>
        <w:rFonts w:hint="default"/>
        <w:lang w:val="en-US" w:eastAsia="en-US" w:bidi="ar-SA"/>
      </w:rPr>
    </w:lvl>
    <w:lvl w:ilvl="4" w:tplc="02D4E188">
      <w:numFmt w:val="bullet"/>
      <w:lvlText w:val="•"/>
      <w:lvlJc w:val="left"/>
      <w:pPr>
        <w:ind w:left="4388" w:hanging="245"/>
      </w:pPr>
      <w:rPr>
        <w:rFonts w:hint="default"/>
        <w:lang w:val="en-US" w:eastAsia="en-US" w:bidi="ar-SA"/>
      </w:rPr>
    </w:lvl>
    <w:lvl w:ilvl="5" w:tplc="B8E0F1AE">
      <w:numFmt w:val="bullet"/>
      <w:lvlText w:val="•"/>
      <w:lvlJc w:val="left"/>
      <w:pPr>
        <w:ind w:left="5400" w:hanging="245"/>
      </w:pPr>
      <w:rPr>
        <w:rFonts w:hint="default"/>
        <w:lang w:val="en-US" w:eastAsia="en-US" w:bidi="ar-SA"/>
      </w:rPr>
    </w:lvl>
    <w:lvl w:ilvl="6" w:tplc="4EE6284A">
      <w:numFmt w:val="bullet"/>
      <w:lvlText w:val="•"/>
      <w:lvlJc w:val="left"/>
      <w:pPr>
        <w:ind w:left="6412" w:hanging="245"/>
      </w:pPr>
      <w:rPr>
        <w:rFonts w:hint="default"/>
        <w:lang w:val="en-US" w:eastAsia="en-US" w:bidi="ar-SA"/>
      </w:rPr>
    </w:lvl>
    <w:lvl w:ilvl="7" w:tplc="E2880720">
      <w:numFmt w:val="bullet"/>
      <w:lvlText w:val="•"/>
      <w:lvlJc w:val="left"/>
      <w:pPr>
        <w:ind w:left="7424" w:hanging="245"/>
      </w:pPr>
      <w:rPr>
        <w:rFonts w:hint="default"/>
        <w:lang w:val="en-US" w:eastAsia="en-US" w:bidi="ar-SA"/>
      </w:rPr>
    </w:lvl>
    <w:lvl w:ilvl="8" w:tplc="AE2A24EC">
      <w:numFmt w:val="bullet"/>
      <w:lvlText w:val="•"/>
      <w:lvlJc w:val="left"/>
      <w:pPr>
        <w:ind w:left="8436" w:hanging="245"/>
      </w:pPr>
      <w:rPr>
        <w:rFonts w:hint="default"/>
        <w:lang w:val="en-US" w:eastAsia="en-US" w:bidi="ar-SA"/>
      </w:rPr>
    </w:lvl>
  </w:abstractNum>
  <w:abstractNum w:abstractNumId="95" w15:restartNumberingAfterBreak="0">
    <w:nsid w:val="5DDB684D"/>
    <w:multiLevelType w:val="hybridMultilevel"/>
    <w:tmpl w:val="5B7CFD6C"/>
    <w:lvl w:ilvl="0" w:tplc="A6DAA294">
      <w:start w:val="1"/>
      <w:numFmt w:val="upperLetter"/>
      <w:lvlText w:val="(%1)"/>
      <w:lvlJc w:val="left"/>
      <w:pPr>
        <w:ind w:left="1099" w:hanging="279"/>
        <w:jc w:val="right"/>
      </w:pPr>
      <w:rPr>
        <w:rFonts w:ascii="Arial" w:eastAsia="Arial" w:hAnsi="Arial" w:cs="Arial" w:hint="default"/>
        <w:b/>
        <w:bCs/>
        <w:i w:val="0"/>
        <w:iCs w:val="0"/>
        <w:w w:val="99"/>
        <w:sz w:val="18"/>
        <w:szCs w:val="18"/>
        <w:lang w:val="en-US" w:eastAsia="en-US" w:bidi="ar-SA"/>
      </w:rPr>
    </w:lvl>
    <w:lvl w:ilvl="1" w:tplc="806C24EA">
      <w:start w:val="1"/>
      <w:numFmt w:val="lowerRoman"/>
      <w:lvlText w:val="(%2)"/>
      <w:lvlJc w:val="left"/>
      <w:pPr>
        <w:ind w:left="1181" w:hanging="300"/>
        <w:jc w:val="left"/>
      </w:pPr>
      <w:rPr>
        <w:rFonts w:ascii="Arial" w:eastAsia="Arial" w:hAnsi="Arial" w:cs="Arial" w:hint="default"/>
        <w:b/>
        <w:bCs/>
        <w:i w:val="0"/>
        <w:iCs w:val="0"/>
        <w:spacing w:val="-1"/>
        <w:w w:val="99"/>
        <w:sz w:val="20"/>
        <w:szCs w:val="20"/>
        <w:lang w:val="en-US" w:eastAsia="en-US" w:bidi="ar-SA"/>
      </w:rPr>
    </w:lvl>
    <w:lvl w:ilvl="2" w:tplc="8592A244">
      <w:numFmt w:val="bullet"/>
      <w:lvlText w:val="•"/>
      <w:lvlJc w:val="left"/>
      <w:pPr>
        <w:ind w:left="2211" w:hanging="300"/>
      </w:pPr>
      <w:rPr>
        <w:rFonts w:hint="default"/>
        <w:lang w:val="en-US" w:eastAsia="en-US" w:bidi="ar-SA"/>
      </w:rPr>
    </w:lvl>
    <w:lvl w:ilvl="3" w:tplc="ABE023C6">
      <w:numFmt w:val="bullet"/>
      <w:lvlText w:val="•"/>
      <w:lvlJc w:val="left"/>
      <w:pPr>
        <w:ind w:left="3242" w:hanging="300"/>
      </w:pPr>
      <w:rPr>
        <w:rFonts w:hint="default"/>
        <w:lang w:val="en-US" w:eastAsia="en-US" w:bidi="ar-SA"/>
      </w:rPr>
    </w:lvl>
    <w:lvl w:ilvl="4" w:tplc="ECE23542">
      <w:numFmt w:val="bullet"/>
      <w:lvlText w:val="•"/>
      <w:lvlJc w:val="left"/>
      <w:pPr>
        <w:ind w:left="4273" w:hanging="300"/>
      </w:pPr>
      <w:rPr>
        <w:rFonts w:hint="default"/>
        <w:lang w:val="en-US" w:eastAsia="en-US" w:bidi="ar-SA"/>
      </w:rPr>
    </w:lvl>
    <w:lvl w:ilvl="5" w:tplc="89A05A3A">
      <w:numFmt w:val="bullet"/>
      <w:lvlText w:val="•"/>
      <w:lvlJc w:val="left"/>
      <w:pPr>
        <w:ind w:left="5304" w:hanging="300"/>
      </w:pPr>
      <w:rPr>
        <w:rFonts w:hint="default"/>
        <w:lang w:val="en-US" w:eastAsia="en-US" w:bidi="ar-SA"/>
      </w:rPr>
    </w:lvl>
    <w:lvl w:ilvl="6" w:tplc="DB329682">
      <w:numFmt w:val="bullet"/>
      <w:lvlText w:val="•"/>
      <w:lvlJc w:val="left"/>
      <w:pPr>
        <w:ind w:left="6335" w:hanging="300"/>
      </w:pPr>
      <w:rPr>
        <w:rFonts w:hint="default"/>
        <w:lang w:val="en-US" w:eastAsia="en-US" w:bidi="ar-SA"/>
      </w:rPr>
    </w:lvl>
    <w:lvl w:ilvl="7" w:tplc="8402A512">
      <w:numFmt w:val="bullet"/>
      <w:lvlText w:val="•"/>
      <w:lvlJc w:val="left"/>
      <w:pPr>
        <w:ind w:left="7366" w:hanging="300"/>
      </w:pPr>
      <w:rPr>
        <w:rFonts w:hint="default"/>
        <w:lang w:val="en-US" w:eastAsia="en-US" w:bidi="ar-SA"/>
      </w:rPr>
    </w:lvl>
    <w:lvl w:ilvl="8" w:tplc="2712534A">
      <w:numFmt w:val="bullet"/>
      <w:lvlText w:val="•"/>
      <w:lvlJc w:val="left"/>
      <w:pPr>
        <w:ind w:left="8397" w:hanging="300"/>
      </w:pPr>
      <w:rPr>
        <w:rFonts w:hint="default"/>
        <w:lang w:val="en-US" w:eastAsia="en-US" w:bidi="ar-SA"/>
      </w:rPr>
    </w:lvl>
  </w:abstractNum>
  <w:abstractNum w:abstractNumId="96" w15:restartNumberingAfterBreak="0">
    <w:nsid w:val="5DF71AE4"/>
    <w:multiLevelType w:val="hybridMultilevel"/>
    <w:tmpl w:val="C564378E"/>
    <w:lvl w:ilvl="0" w:tplc="B184C8DE">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70D29266">
      <w:numFmt w:val="bullet"/>
      <w:lvlText w:val="•"/>
      <w:lvlJc w:val="left"/>
      <w:pPr>
        <w:ind w:left="2000" w:hanging="245"/>
      </w:pPr>
      <w:rPr>
        <w:rFonts w:hint="default"/>
        <w:lang w:val="en-US" w:eastAsia="en-US" w:bidi="ar-SA"/>
      </w:rPr>
    </w:lvl>
    <w:lvl w:ilvl="2" w:tplc="F822BFDC">
      <w:numFmt w:val="bullet"/>
      <w:lvlText w:val="•"/>
      <w:lvlJc w:val="left"/>
      <w:pPr>
        <w:ind w:left="2940" w:hanging="245"/>
      </w:pPr>
      <w:rPr>
        <w:rFonts w:hint="default"/>
        <w:lang w:val="en-US" w:eastAsia="en-US" w:bidi="ar-SA"/>
      </w:rPr>
    </w:lvl>
    <w:lvl w:ilvl="3" w:tplc="0144EDD2">
      <w:numFmt w:val="bullet"/>
      <w:lvlText w:val="•"/>
      <w:lvlJc w:val="left"/>
      <w:pPr>
        <w:ind w:left="3880" w:hanging="245"/>
      </w:pPr>
      <w:rPr>
        <w:rFonts w:hint="default"/>
        <w:lang w:val="en-US" w:eastAsia="en-US" w:bidi="ar-SA"/>
      </w:rPr>
    </w:lvl>
    <w:lvl w:ilvl="4" w:tplc="3DC291F8">
      <w:numFmt w:val="bullet"/>
      <w:lvlText w:val="•"/>
      <w:lvlJc w:val="left"/>
      <w:pPr>
        <w:ind w:left="4820" w:hanging="245"/>
      </w:pPr>
      <w:rPr>
        <w:rFonts w:hint="default"/>
        <w:lang w:val="en-US" w:eastAsia="en-US" w:bidi="ar-SA"/>
      </w:rPr>
    </w:lvl>
    <w:lvl w:ilvl="5" w:tplc="76A4CF20">
      <w:numFmt w:val="bullet"/>
      <w:lvlText w:val="•"/>
      <w:lvlJc w:val="left"/>
      <w:pPr>
        <w:ind w:left="5760" w:hanging="245"/>
      </w:pPr>
      <w:rPr>
        <w:rFonts w:hint="default"/>
        <w:lang w:val="en-US" w:eastAsia="en-US" w:bidi="ar-SA"/>
      </w:rPr>
    </w:lvl>
    <w:lvl w:ilvl="6" w:tplc="754C4980">
      <w:numFmt w:val="bullet"/>
      <w:lvlText w:val="•"/>
      <w:lvlJc w:val="left"/>
      <w:pPr>
        <w:ind w:left="6700" w:hanging="245"/>
      </w:pPr>
      <w:rPr>
        <w:rFonts w:hint="default"/>
        <w:lang w:val="en-US" w:eastAsia="en-US" w:bidi="ar-SA"/>
      </w:rPr>
    </w:lvl>
    <w:lvl w:ilvl="7" w:tplc="299490CC">
      <w:numFmt w:val="bullet"/>
      <w:lvlText w:val="•"/>
      <w:lvlJc w:val="left"/>
      <w:pPr>
        <w:ind w:left="7640" w:hanging="245"/>
      </w:pPr>
      <w:rPr>
        <w:rFonts w:hint="default"/>
        <w:lang w:val="en-US" w:eastAsia="en-US" w:bidi="ar-SA"/>
      </w:rPr>
    </w:lvl>
    <w:lvl w:ilvl="8" w:tplc="73D0670E">
      <w:numFmt w:val="bullet"/>
      <w:lvlText w:val="•"/>
      <w:lvlJc w:val="left"/>
      <w:pPr>
        <w:ind w:left="8580" w:hanging="245"/>
      </w:pPr>
      <w:rPr>
        <w:rFonts w:hint="default"/>
        <w:lang w:val="en-US" w:eastAsia="en-US" w:bidi="ar-SA"/>
      </w:rPr>
    </w:lvl>
  </w:abstractNum>
  <w:abstractNum w:abstractNumId="97" w15:restartNumberingAfterBreak="0">
    <w:nsid w:val="5ED15482"/>
    <w:multiLevelType w:val="hybridMultilevel"/>
    <w:tmpl w:val="87B0F324"/>
    <w:lvl w:ilvl="0" w:tplc="3E3841A2">
      <w:start w:val="1"/>
      <w:numFmt w:val="lowerLetter"/>
      <w:lvlText w:val="(%1)"/>
      <w:lvlJc w:val="left"/>
      <w:pPr>
        <w:ind w:left="820" w:hanging="355"/>
        <w:jc w:val="left"/>
      </w:pPr>
      <w:rPr>
        <w:rFonts w:ascii="Arial" w:eastAsia="Arial" w:hAnsi="Arial" w:cs="Arial" w:hint="default"/>
        <w:b/>
        <w:bCs/>
        <w:i w:val="0"/>
        <w:iCs w:val="0"/>
        <w:spacing w:val="-1"/>
        <w:w w:val="99"/>
        <w:sz w:val="20"/>
        <w:szCs w:val="20"/>
        <w:lang w:val="en-US" w:eastAsia="en-US" w:bidi="ar-SA"/>
      </w:rPr>
    </w:lvl>
    <w:lvl w:ilvl="1" w:tplc="39D88C1A">
      <w:numFmt w:val="bullet"/>
      <w:lvlText w:val="•"/>
      <w:lvlJc w:val="left"/>
      <w:pPr>
        <w:ind w:left="1784" w:hanging="355"/>
      </w:pPr>
      <w:rPr>
        <w:rFonts w:hint="default"/>
        <w:lang w:val="en-US" w:eastAsia="en-US" w:bidi="ar-SA"/>
      </w:rPr>
    </w:lvl>
    <w:lvl w:ilvl="2" w:tplc="55C6F632">
      <w:numFmt w:val="bullet"/>
      <w:lvlText w:val="•"/>
      <w:lvlJc w:val="left"/>
      <w:pPr>
        <w:ind w:left="2748" w:hanging="355"/>
      </w:pPr>
      <w:rPr>
        <w:rFonts w:hint="default"/>
        <w:lang w:val="en-US" w:eastAsia="en-US" w:bidi="ar-SA"/>
      </w:rPr>
    </w:lvl>
    <w:lvl w:ilvl="3" w:tplc="8D928D2E">
      <w:numFmt w:val="bullet"/>
      <w:lvlText w:val="•"/>
      <w:lvlJc w:val="left"/>
      <w:pPr>
        <w:ind w:left="3712" w:hanging="355"/>
      </w:pPr>
      <w:rPr>
        <w:rFonts w:hint="default"/>
        <w:lang w:val="en-US" w:eastAsia="en-US" w:bidi="ar-SA"/>
      </w:rPr>
    </w:lvl>
    <w:lvl w:ilvl="4" w:tplc="9F167C2E">
      <w:numFmt w:val="bullet"/>
      <w:lvlText w:val="•"/>
      <w:lvlJc w:val="left"/>
      <w:pPr>
        <w:ind w:left="4676" w:hanging="355"/>
      </w:pPr>
      <w:rPr>
        <w:rFonts w:hint="default"/>
        <w:lang w:val="en-US" w:eastAsia="en-US" w:bidi="ar-SA"/>
      </w:rPr>
    </w:lvl>
    <w:lvl w:ilvl="5" w:tplc="761EBFF0">
      <w:numFmt w:val="bullet"/>
      <w:lvlText w:val="•"/>
      <w:lvlJc w:val="left"/>
      <w:pPr>
        <w:ind w:left="5640" w:hanging="355"/>
      </w:pPr>
      <w:rPr>
        <w:rFonts w:hint="default"/>
        <w:lang w:val="en-US" w:eastAsia="en-US" w:bidi="ar-SA"/>
      </w:rPr>
    </w:lvl>
    <w:lvl w:ilvl="6" w:tplc="FB90818C">
      <w:numFmt w:val="bullet"/>
      <w:lvlText w:val="•"/>
      <w:lvlJc w:val="left"/>
      <w:pPr>
        <w:ind w:left="6604" w:hanging="355"/>
      </w:pPr>
      <w:rPr>
        <w:rFonts w:hint="default"/>
        <w:lang w:val="en-US" w:eastAsia="en-US" w:bidi="ar-SA"/>
      </w:rPr>
    </w:lvl>
    <w:lvl w:ilvl="7" w:tplc="5D445EA8">
      <w:numFmt w:val="bullet"/>
      <w:lvlText w:val="•"/>
      <w:lvlJc w:val="left"/>
      <w:pPr>
        <w:ind w:left="7568" w:hanging="355"/>
      </w:pPr>
      <w:rPr>
        <w:rFonts w:hint="default"/>
        <w:lang w:val="en-US" w:eastAsia="en-US" w:bidi="ar-SA"/>
      </w:rPr>
    </w:lvl>
    <w:lvl w:ilvl="8" w:tplc="C12AE5F6">
      <w:numFmt w:val="bullet"/>
      <w:lvlText w:val="•"/>
      <w:lvlJc w:val="left"/>
      <w:pPr>
        <w:ind w:left="8532" w:hanging="355"/>
      </w:pPr>
      <w:rPr>
        <w:rFonts w:hint="default"/>
        <w:lang w:val="en-US" w:eastAsia="en-US" w:bidi="ar-SA"/>
      </w:rPr>
    </w:lvl>
  </w:abstractNum>
  <w:abstractNum w:abstractNumId="98" w15:restartNumberingAfterBreak="0">
    <w:nsid w:val="60A561B9"/>
    <w:multiLevelType w:val="hybridMultilevel"/>
    <w:tmpl w:val="854C426C"/>
    <w:lvl w:ilvl="0" w:tplc="7E6694E8">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1F267F5A">
      <w:start w:val="1"/>
      <w:numFmt w:val="decimal"/>
      <w:lvlText w:val="(%2)"/>
      <w:lvlJc w:val="left"/>
      <w:pPr>
        <w:ind w:left="820" w:hanging="245"/>
        <w:jc w:val="right"/>
      </w:pPr>
      <w:rPr>
        <w:rFonts w:ascii="Arial" w:eastAsia="Arial" w:hAnsi="Arial" w:cs="Arial" w:hint="default"/>
        <w:b/>
        <w:bCs/>
        <w:i w:val="0"/>
        <w:iCs w:val="0"/>
        <w:spacing w:val="-1"/>
        <w:w w:val="99"/>
        <w:sz w:val="18"/>
        <w:szCs w:val="18"/>
        <w:lang w:val="en-US" w:eastAsia="en-US" w:bidi="ar-SA"/>
      </w:rPr>
    </w:lvl>
    <w:lvl w:ilvl="2" w:tplc="3864AFC0">
      <w:start w:val="1"/>
      <w:numFmt w:val="upperLetter"/>
      <w:lvlText w:val="(%3)"/>
      <w:lvlJc w:val="left"/>
      <w:pPr>
        <w:ind w:left="1569" w:hanging="389"/>
        <w:jc w:val="left"/>
      </w:pPr>
      <w:rPr>
        <w:rFonts w:ascii="Arial" w:eastAsia="Arial" w:hAnsi="Arial" w:cs="Arial" w:hint="default"/>
        <w:b/>
        <w:bCs/>
        <w:i w:val="0"/>
        <w:iCs w:val="0"/>
        <w:w w:val="99"/>
        <w:sz w:val="20"/>
        <w:szCs w:val="20"/>
        <w:lang w:val="en-US" w:eastAsia="en-US" w:bidi="ar-SA"/>
      </w:rPr>
    </w:lvl>
    <w:lvl w:ilvl="3" w:tplc="EBDAB870">
      <w:start w:val="1"/>
      <w:numFmt w:val="lowerRoman"/>
      <w:lvlText w:val="(%4)"/>
      <w:lvlJc w:val="left"/>
      <w:pPr>
        <w:ind w:left="2261" w:hanging="300"/>
        <w:jc w:val="left"/>
      </w:pPr>
      <w:rPr>
        <w:rFonts w:ascii="Arial" w:eastAsia="Arial" w:hAnsi="Arial" w:cs="Arial" w:hint="default"/>
        <w:b/>
        <w:bCs/>
        <w:i w:val="0"/>
        <w:iCs w:val="0"/>
        <w:spacing w:val="-1"/>
        <w:w w:val="99"/>
        <w:sz w:val="20"/>
        <w:szCs w:val="20"/>
        <w:lang w:val="en-US" w:eastAsia="en-US" w:bidi="ar-SA"/>
      </w:rPr>
    </w:lvl>
    <w:lvl w:ilvl="4" w:tplc="1CC052AA">
      <w:numFmt w:val="bullet"/>
      <w:lvlText w:val="•"/>
      <w:lvlJc w:val="left"/>
      <w:pPr>
        <w:ind w:left="1900" w:hanging="300"/>
      </w:pPr>
      <w:rPr>
        <w:rFonts w:hint="default"/>
        <w:lang w:val="en-US" w:eastAsia="en-US" w:bidi="ar-SA"/>
      </w:rPr>
    </w:lvl>
    <w:lvl w:ilvl="5" w:tplc="959AC3FC">
      <w:numFmt w:val="bullet"/>
      <w:lvlText w:val="•"/>
      <w:lvlJc w:val="left"/>
      <w:pPr>
        <w:ind w:left="1920" w:hanging="300"/>
      </w:pPr>
      <w:rPr>
        <w:rFonts w:hint="default"/>
        <w:lang w:val="en-US" w:eastAsia="en-US" w:bidi="ar-SA"/>
      </w:rPr>
    </w:lvl>
    <w:lvl w:ilvl="6" w:tplc="386C0420">
      <w:numFmt w:val="bullet"/>
      <w:lvlText w:val="•"/>
      <w:lvlJc w:val="left"/>
      <w:pPr>
        <w:ind w:left="2260" w:hanging="300"/>
      </w:pPr>
      <w:rPr>
        <w:rFonts w:hint="default"/>
        <w:lang w:val="en-US" w:eastAsia="en-US" w:bidi="ar-SA"/>
      </w:rPr>
    </w:lvl>
    <w:lvl w:ilvl="7" w:tplc="7F488566">
      <w:numFmt w:val="bullet"/>
      <w:lvlText w:val="•"/>
      <w:lvlJc w:val="left"/>
      <w:pPr>
        <w:ind w:left="2280" w:hanging="300"/>
      </w:pPr>
      <w:rPr>
        <w:rFonts w:hint="default"/>
        <w:lang w:val="en-US" w:eastAsia="en-US" w:bidi="ar-SA"/>
      </w:rPr>
    </w:lvl>
    <w:lvl w:ilvl="8" w:tplc="0AAE02F2">
      <w:numFmt w:val="bullet"/>
      <w:lvlText w:val="•"/>
      <w:lvlJc w:val="left"/>
      <w:pPr>
        <w:ind w:left="5006" w:hanging="300"/>
      </w:pPr>
      <w:rPr>
        <w:rFonts w:hint="default"/>
        <w:lang w:val="en-US" w:eastAsia="en-US" w:bidi="ar-SA"/>
      </w:rPr>
    </w:lvl>
  </w:abstractNum>
  <w:abstractNum w:abstractNumId="99" w15:restartNumberingAfterBreak="0">
    <w:nsid w:val="615A0102"/>
    <w:multiLevelType w:val="hybridMultilevel"/>
    <w:tmpl w:val="D346C04A"/>
    <w:lvl w:ilvl="0" w:tplc="86562474">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F990D5DE">
      <w:start w:val="1"/>
      <w:numFmt w:val="decimal"/>
      <w:lvlText w:val="(%2)"/>
      <w:lvlJc w:val="left"/>
      <w:pPr>
        <w:ind w:left="100" w:hanging="245"/>
        <w:jc w:val="left"/>
      </w:pPr>
      <w:rPr>
        <w:rFonts w:ascii="Arial" w:eastAsia="Arial" w:hAnsi="Arial" w:cs="Arial" w:hint="default"/>
        <w:b/>
        <w:bCs/>
        <w:i w:val="0"/>
        <w:iCs w:val="0"/>
        <w:spacing w:val="-1"/>
        <w:w w:val="99"/>
        <w:sz w:val="18"/>
        <w:szCs w:val="18"/>
        <w:lang w:val="en-US" w:eastAsia="en-US" w:bidi="ar-SA"/>
      </w:rPr>
    </w:lvl>
    <w:lvl w:ilvl="2" w:tplc="36189BD8">
      <w:numFmt w:val="bullet"/>
      <w:lvlText w:val="•"/>
      <w:lvlJc w:val="left"/>
      <w:pPr>
        <w:ind w:left="1464" w:hanging="245"/>
      </w:pPr>
      <w:rPr>
        <w:rFonts w:hint="default"/>
        <w:lang w:val="en-US" w:eastAsia="en-US" w:bidi="ar-SA"/>
      </w:rPr>
    </w:lvl>
    <w:lvl w:ilvl="3" w:tplc="28441920">
      <w:numFmt w:val="bullet"/>
      <w:lvlText w:val="•"/>
      <w:lvlJc w:val="left"/>
      <w:pPr>
        <w:ind w:left="2588" w:hanging="245"/>
      </w:pPr>
      <w:rPr>
        <w:rFonts w:hint="default"/>
        <w:lang w:val="en-US" w:eastAsia="en-US" w:bidi="ar-SA"/>
      </w:rPr>
    </w:lvl>
    <w:lvl w:ilvl="4" w:tplc="58A047F8">
      <w:numFmt w:val="bullet"/>
      <w:lvlText w:val="•"/>
      <w:lvlJc w:val="left"/>
      <w:pPr>
        <w:ind w:left="3713" w:hanging="245"/>
      </w:pPr>
      <w:rPr>
        <w:rFonts w:hint="default"/>
        <w:lang w:val="en-US" w:eastAsia="en-US" w:bidi="ar-SA"/>
      </w:rPr>
    </w:lvl>
    <w:lvl w:ilvl="5" w:tplc="64FA6806">
      <w:numFmt w:val="bullet"/>
      <w:lvlText w:val="•"/>
      <w:lvlJc w:val="left"/>
      <w:pPr>
        <w:ind w:left="4837" w:hanging="245"/>
      </w:pPr>
      <w:rPr>
        <w:rFonts w:hint="default"/>
        <w:lang w:val="en-US" w:eastAsia="en-US" w:bidi="ar-SA"/>
      </w:rPr>
    </w:lvl>
    <w:lvl w:ilvl="6" w:tplc="40E2A640">
      <w:numFmt w:val="bullet"/>
      <w:lvlText w:val="•"/>
      <w:lvlJc w:val="left"/>
      <w:pPr>
        <w:ind w:left="5962" w:hanging="245"/>
      </w:pPr>
      <w:rPr>
        <w:rFonts w:hint="default"/>
        <w:lang w:val="en-US" w:eastAsia="en-US" w:bidi="ar-SA"/>
      </w:rPr>
    </w:lvl>
    <w:lvl w:ilvl="7" w:tplc="4EB88304">
      <w:numFmt w:val="bullet"/>
      <w:lvlText w:val="•"/>
      <w:lvlJc w:val="left"/>
      <w:pPr>
        <w:ind w:left="7086" w:hanging="245"/>
      </w:pPr>
      <w:rPr>
        <w:rFonts w:hint="default"/>
        <w:lang w:val="en-US" w:eastAsia="en-US" w:bidi="ar-SA"/>
      </w:rPr>
    </w:lvl>
    <w:lvl w:ilvl="8" w:tplc="A5449F00">
      <w:numFmt w:val="bullet"/>
      <w:lvlText w:val="•"/>
      <w:lvlJc w:val="left"/>
      <w:pPr>
        <w:ind w:left="8211" w:hanging="245"/>
      </w:pPr>
      <w:rPr>
        <w:rFonts w:hint="default"/>
        <w:lang w:val="en-US" w:eastAsia="en-US" w:bidi="ar-SA"/>
      </w:rPr>
    </w:lvl>
  </w:abstractNum>
  <w:abstractNum w:abstractNumId="100" w15:restartNumberingAfterBreak="0">
    <w:nsid w:val="62AF1385"/>
    <w:multiLevelType w:val="hybridMultilevel"/>
    <w:tmpl w:val="048E3736"/>
    <w:lvl w:ilvl="0" w:tplc="778A5CC8">
      <w:start w:val="1"/>
      <w:numFmt w:val="decimal"/>
      <w:lvlText w:val="(%1)"/>
      <w:lvlJc w:val="left"/>
      <w:pPr>
        <w:ind w:left="821" w:hanging="245"/>
        <w:jc w:val="right"/>
      </w:pPr>
      <w:rPr>
        <w:rFonts w:ascii="Arial" w:eastAsia="Arial" w:hAnsi="Arial" w:cs="Arial" w:hint="default"/>
        <w:b/>
        <w:bCs/>
        <w:i w:val="0"/>
        <w:iCs w:val="0"/>
        <w:spacing w:val="-1"/>
        <w:w w:val="99"/>
        <w:sz w:val="18"/>
        <w:szCs w:val="18"/>
        <w:lang w:val="en-US" w:eastAsia="en-US" w:bidi="ar-SA"/>
      </w:rPr>
    </w:lvl>
    <w:lvl w:ilvl="1" w:tplc="BB9ABDFA">
      <w:start w:val="1"/>
      <w:numFmt w:val="upperLetter"/>
      <w:lvlText w:val="(%2)"/>
      <w:lvlJc w:val="left"/>
      <w:pPr>
        <w:ind w:left="1180" w:hanging="389"/>
        <w:jc w:val="left"/>
      </w:pPr>
      <w:rPr>
        <w:rFonts w:ascii="Arial" w:eastAsia="Arial" w:hAnsi="Arial" w:cs="Arial" w:hint="default"/>
        <w:b/>
        <w:bCs/>
        <w:i w:val="0"/>
        <w:iCs w:val="0"/>
        <w:w w:val="99"/>
        <w:sz w:val="20"/>
        <w:szCs w:val="20"/>
        <w:lang w:val="en-US" w:eastAsia="en-US" w:bidi="ar-SA"/>
      </w:rPr>
    </w:lvl>
    <w:lvl w:ilvl="2" w:tplc="C254AF3E">
      <w:numFmt w:val="bullet"/>
      <w:lvlText w:val="•"/>
      <w:lvlJc w:val="left"/>
      <w:pPr>
        <w:ind w:left="2211" w:hanging="389"/>
      </w:pPr>
      <w:rPr>
        <w:rFonts w:hint="default"/>
        <w:lang w:val="en-US" w:eastAsia="en-US" w:bidi="ar-SA"/>
      </w:rPr>
    </w:lvl>
    <w:lvl w:ilvl="3" w:tplc="5E487ECA">
      <w:numFmt w:val="bullet"/>
      <w:lvlText w:val="•"/>
      <w:lvlJc w:val="left"/>
      <w:pPr>
        <w:ind w:left="3242" w:hanging="389"/>
      </w:pPr>
      <w:rPr>
        <w:rFonts w:hint="default"/>
        <w:lang w:val="en-US" w:eastAsia="en-US" w:bidi="ar-SA"/>
      </w:rPr>
    </w:lvl>
    <w:lvl w:ilvl="4" w:tplc="ABBCBA74">
      <w:numFmt w:val="bullet"/>
      <w:lvlText w:val="•"/>
      <w:lvlJc w:val="left"/>
      <w:pPr>
        <w:ind w:left="4273" w:hanging="389"/>
      </w:pPr>
      <w:rPr>
        <w:rFonts w:hint="default"/>
        <w:lang w:val="en-US" w:eastAsia="en-US" w:bidi="ar-SA"/>
      </w:rPr>
    </w:lvl>
    <w:lvl w:ilvl="5" w:tplc="70AAC642">
      <w:numFmt w:val="bullet"/>
      <w:lvlText w:val="•"/>
      <w:lvlJc w:val="left"/>
      <w:pPr>
        <w:ind w:left="5304" w:hanging="389"/>
      </w:pPr>
      <w:rPr>
        <w:rFonts w:hint="default"/>
        <w:lang w:val="en-US" w:eastAsia="en-US" w:bidi="ar-SA"/>
      </w:rPr>
    </w:lvl>
    <w:lvl w:ilvl="6" w:tplc="59965E7A">
      <w:numFmt w:val="bullet"/>
      <w:lvlText w:val="•"/>
      <w:lvlJc w:val="left"/>
      <w:pPr>
        <w:ind w:left="6335" w:hanging="389"/>
      </w:pPr>
      <w:rPr>
        <w:rFonts w:hint="default"/>
        <w:lang w:val="en-US" w:eastAsia="en-US" w:bidi="ar-SA"/>
      </w:rPr>
    </w:lvl>
    <w:lvl w:ilvl="7" w:tplc="EBB4E3B0">
      <w:numFmt w:val="bullet"/>
      <w:lvlText w:val="•"/>
      <w:lvlJc w:val="left"/>
      <w:pPr>
        <w:ind w:left="7366" w:hanging="389"/>
      </w:pPr>
      <w:rPr>
        <w:rFonts w:hint="default"/>
        <w:lang w:val="en-US" w:eastAsia="en-US" w:bidi="ar-SA"/>
      </w:rPr>
    </w:lvl>
    <w:lvl w:ilvl="8" w:tplc="60A8A344">
      <w:numFmt w:val="bullet"/>
      <w:lvlText w:val="•"/>
      <w:lvlJc w:val="left"/>
      <w:pPr>
        <w:ind w:left="8397" w:hanging="389"/>
      </w:pPr>
      <w:rPr>
        <w:rFonts w:hint="default"/>
        <w:lang w:val="en-US" w:eastAsia="en-US" w:bidi="ar-SA"/>
      </w:rPr>
    </w:lvl>
  </w:abstractNum>
  <w:abstractNum w:abstractNumId="101" w15:restartNumberingAfterBreak="0">
    <w:nsid w:val="62C43959"/>
    <w:multiLevelType w:val="hybridMultilevel"/>
    <w:tmpl w:val="933E4F42"/>
    <w:lvl w:ilvl="0" w:tplc="F966608C">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5268C094">
      <w:start w:val="1"/>
      <w:numFmt w:val="decimal"/>
      <w:lvlText w:val="(%2)"/>
      <w:lvlJc w:val="left"/>
      <w:pPr>
        <w:ind w:left="820" w:hanging="245"/>
        <w:jc w:val="right"/>
      </w:pPr>
      <w:rPr>
        <w:rFonts w:ascii="Arial" w:eastAsia="Arial" w:hAnsi="Arial" w:cs="Arial" w:hint="default"/>
        <w:b/>
        <w:bCs/>
        <w:i w:val="0"/>
        <w:iCs w:val="0"/>
        <w:spacing w:val="-1"/>
        <w:w w:val="99"/>
        <w:sz w:val="18"/>
        <w:szCs w:val="18"/>
        <w:lang w:val="en-US" w:eastAsia="en-US" w:bidi="ar-SA"/>
      </w:rPr>
    </w:lvl>
    <w:lvl w:ilvl="2" w:tplc="6FC8CBD6">
      <w:start w:val="1"/>
      <w:numFmt w:val="upperLetter"/>
      <w:lvlText w:val="(%3)"/>
      <w:lvlJc w:val="left"/>
      <w:pPr>
        <w:ind w:left="1569" w:hanging="389"/>
        <w:jc w:val="left"/>
      </w:pPr>
      <w:rPr>
        <w:rFonts w:ascii="Arial" w:eastAsia="Arial" w:hAnsi="Arial" w:cs="Arial" w:hint="default"/>
        <w:b/>
        <w:bCs/>
        <w:i w:val="0"/>
        <w:iCs w:val="0"/>
        <w:w w:val="99"/>
        <w:sz w:val="20"/>
        <w:szCs w:val="20"/>
        <w:lang w:val="en-US" w:eastAsia="en-US" w:bidi="ar-SA"/>
      </w:rPr>
    </w:lvl>
    <w:lvl w:ilvl="3" w:tplc="62E449EA">
      <w:start w:val="1"/>
      <w:numFmt w:val="lowerRoman"/>
      <w:lvlText w:val="(%4)"/>
      <w:lvlJc w:val="left"/>
      <w:pPr>
        <w:ind w:left="2260" w:hanging="300"/>
        <w:jc w:val="left"/>
      </w:pPr>
      <w:rPr>
        <w:rFonts w:ascii="Arial" w:eastAsia="Arial" w:hAnsi="Arial" w:cs="Arial" w:hint="default"/>
        <w:b/>
        <w:bCs/>
        <w:i w:val="0"/>
        <w:iCs w:val="0"/>
        <w:spacing w:val="-1"/>
        <w:w w:val="99"/>
        <w:sz w:val="20"/>
        <w:szCs w:val="20"/>
        <w:lang w:val="en-US" w:eastAsia="en-US" w:bidi="ar-SA"/>
      </w:rPr>
    </w:lvl>
    <w:lvl w:ilvl="4" w:tplc="FEACCBBA">
      <w:numFmt w:val="bullet"/>
      <w:lvlText w:val="•"/>
      <w:lvlJc w:val="left"/>
      <w:pPr>
        <w:ind w:left="1900" w:hanging="300"/>
      </w:pPr>
      <w:rPr>
        <w:rFonts w:hint="default"/>
        <w:lang w:val="en-US" w:eastAsia="en-US" w:bidi="ar-SA"/>
      </w:rPr>
    </w:lvl>
    <w:lvl w:ilvl="5" w:tplc="2BD4B936">
      <w:numFmt w:val="bullet"/>
      <w:lvlText w:val="•"/>
      <w:lvlJc w:val="left"/>
      <w:pPr>
        <w:ind w:left="1920" w:hanging="300"/>
      </w:pPr>
      <w:rPr>
        <w:rFonts w:hint="default"/>
        <w:lang w:val="en-US" w:eastAsia="en-US" w:bidi="ar-SA"/>
      </w:rPr>
    </w:lvl>
    <w:lvl w:ilvl="6" w:tplc="05DE8B22">
      <w:numFmt w:val="bullet"/>
      <w:lvlText w:val="•"/>
      <w:lvlJc w:val="left"/>
      <w:pPr>
        <w:ind w:left="2260" w:hanging="300"/>
      </w:pPr>
      <w:rPr>
        <w:rFonts w:hint="default"/>
        <w:lang w:val="en-US" w:eastAsia="en-US" w:bidi="ar-SA"/>
      </w:rPr>
    </w:lvl>
    <w:lvl w:ilvl="7" w:tplc="FF96E248">
      <w:numFmt w:val="bullet"/>
      <w:lvlText w:val="•"/>
      <w:lvlJc w:val="left"/>
      <w:pPr>
        <w:ind w:left="2280" w:hanging="300"/>
      </w:pPr>
      <w:rPr>
        <w:rFonts w:hint="default"/>
        <w:lang w:val="en-US" w:eastAsia="en-US" w:bidi="ar-SA"/>
      </w:rPr>
    </w:lvl>
    <w:lvl w:ilvl="8" w:tplc="7C8682D2">
      <w:numFmt w:val="bullet"/>
      <w:lvlText w:val="•"/>
      <w:lvlJc w:val="left"/>
      <w:pPr>
        <w:ind w:left="2500" w:hanging="300"/>
      </w:pPr>
      <w:rPr>
        <w:rFonts w:hint="default"/>
        <w:lang w:val="en-US" w:eastAsia="en-US" w:bidi="ar-SA"/>
      </w:rPr>
    </w:lvl>
  </w:abstractNum>
  <w:abstractNum w:abstractNumId="102" w15:restartNumberingAfterBreak="0">
    <w:nsid w:val="631D1567"/>
    <w:multiLevelType w:val="hybridMultilevel"/>
    <w:tmpl w:val="79567DE8"/>
    <w:lvl w:ilvl="0" w:tplc="D06071B0">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0248D78C">
      <w:start w:val="1"/>
      <w:numFmt w:val="decimal"/>
      <w:lvlText w:val="(%2)"/>
      <w:lvlJc w:val="left"/>
      <w:pPr>
        <w:ind w:left="820" w:hanging="245"/>
        <w:jc w:val="left"/>
      </w:pPr>
      <w:rPr>
        <w:rFonts w:ascii="Arial" w:eastAsia="Arial" w:hAnsi="Arial" w:cs="Arial" w:hint="default"/>
        <w:b/>
        <w:bCs/>
        <w:i w:val="0"/>
        <w:iCs w:val="0"/>
        <w:spacing w:val="-1"/>
        <w:w w:val="99"/>
        <w:sz w:val="18"/>
        <w:szCs w:val="18"/>
        <w:lang w:val="en-US" w:eastAsia="en-US" w:bidi="ar-SA"/>
      </w:rPr>
    </w:lvl>
    <w:lvl w:ilvl="2" w:tplc="CFE897E0">
      <w:start w:val="1"/>
      <w:numFmt w:val="upperLetter"/>
      <w:lvlText w:val="(%3)"/>
      <w:lvlJc w:val="left"/>
      <w:pPr>
        <w:ind w:left="1180" w:hanging="389"/>
        <w:jc w:val="left"/>
      </w:pPr>
      <w:rPr>
        <w:rFonts w:ascii="Arial" w:eastAsia="Arial" w:hAnsi="Arial" w:cs="Arial" w:hint="default"/>
        <w:b/>
        <w:bCs/>
        <w:i w:val="0"/>
        <w:iCs w:val="0"/>
        <w:w w:val="99"/>
        <w:sz w:val="20"/>
        <w:szCs w:val="20"/>
        <w:lang w:val="en-US" w:eastAsia="en-US" w:bidi="ar-SA"/>
      </w:rPr>
    </w:lvl>
    <w:lvl w:ilvl="3" w:tplc="F334CE98">
      <w:numFmt w:val="bullet"/>
      <w:lvlText w:val="•"/>
      <w:lvlJc w:val="left"/>
      <w:pPr>
        <w:ind w:left="2340" w:hanging="389"/>
      </w:pPr>
      <w:rPr>
        <w:rFonts w:hint="default"/>
        <w:lang w:val="en-US" w:eastAsia="en-US" w:bidi="ar-SA"/>
      </w:rPr>
    </w:lvl>
    <w:lvl w:ilvl="4" w:tplc="466AB4B0">
      <w:numFmt w:val="bullet"/>
      <w:lvlText w:val="•"/>
      <w:lvlJc w:val="left"/>
      <w:pPr>
        <w:ind w:left="3500" w:hanging="389"/>
      </w:pPr>
      <w:rPr>
        <w:rFonts w:hint="default"/>
        <w:lang w:val="en-US" w:eastAsia="en-US" w:bidi="ar-SA"/>
      </w:rPr>
    </w:lvl>
    <w:lvl w:ilvl="5" w:tplc="6A4A1EF2">
      <w:numFmt w:val="bullet"/>
      <w:lvlText w:val="•"/>
      <w:lvlJc w:val="left"/>
      <w:pPr>
        <w:ind w:left="4660" w:hanging="389"/>
      </w:pPr>
      <w:rPr>
        <w:rFonts w:hint="default"/>
        <w:lang w:val="en-US" w:eastAsia="en-US" w:bidi="ar-SA"/>
      </w:rPr>
    </w:lvl>
    <w:lvl w:ilvl="6" w:tplc="96BC4F3C">
      <w:numFmt w:val="bullet"/>
      <w:lvlText w:val="•"/>
      <w:lvlJc w:val="left"/>
      <w:pPr>
        <w:ind w:left="5820" w:hanging="389"/>
      </w:pPr>
      <w:rPr>
        <w:rFonts w:hint="default"/>
        <w:lang w:val="en-US" w:eastAsia="en-US" w:bidi="ar-SA"/>
      </w:rPr>
    </w:lvl>
    <w:lvl w:ilvl="7" w:tplc="337C7DD4">
      <w:numFmt w:val="bullet"/>
      <w:lvlText w:val="•"/>
      <w:lvlJc w:val="left"/>
      <w:pPr>
        <w:ind w:left="6980" w:hanging="389"/>
      </w:pPr>
      <w:rPr>
        <w:rFonts w:hint="default"/>
        <w:lang w:val="en-US" w:eastAsia="en-US" w:bidi="ar-SA"/>
      </w:rPr>
    </w:lvl>
    <w:lvl w:ilvl="8" w:tplc="C006595E">
      <w:numFmt w:val="bullet"/>
      <w:lvlText w:val="•"/>
      <w:lvlJc w:val="left"/>
      <w:pPr>
        <w:ind w:left="8140" w:hanging="389"/>
      </w:pPr>
      <w:rPr>
        <w:rFonts w:hint="default"/>
        <w:lang w:val="en-US" w:eastAsia="en-US" w:bidi="ar-SA"/>
      </w:rPr>
    </w:lvl>
  </w:abstractNum>
  <w:abstractNum w:abstractNumId="103" w15:restartNumberingAfterBreak="0">
    <w:nsid w:val="63283DCE"/>
    <w:multiLevelType w:val="hybridMultilevel"/>
    <w:tmpl w:val="B4885D34"/>
    <w:lvl w:ilvl="0" w:tplc="F85C9DA4">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2DDCCC18">
      <w:start w:val="1"/>
      <w:numFmt w:val="decimal"/>
      <w:lvlText w:val="(%2)"/>
      <w:lvlJc w:val="left"/>
      <w:pPr>
        <w:ind w:left="820" w:hanging="245"/>
        <w:jc w:val="right"/>
      </w:pPr>
      <w:rPr>
        <w:rFonts w:ascii="Arial" w:eastAsia="Arial" w:hAnsi="Arial" w:cs="Arial" w:hint="default"/>
        <w:b/>
        <w:bCs/>
        <w:i w:val="0"/>
        <w:iCs w:val="0"/>
        <w:spacing w:val="-1"/>
        <w:w w:val="99"/>
        <w:sz w:val="18"/>
        <w:szCs w:val="18"/>
        <w:lang w:val="en-US" w:eastAsia="en-US" w:bidi="ar-SA"/>
      </w:rPr>
    </w:lvl>
    <w:lvl w:ilvl="2" w:tplc="350EE038">
      <w:start w:val="1"/>
      <w:numFmt w:val="upperLetter"/>
      <w:lvlText w:val="(%3)"/>
      <w:lvlJc w:val="left"/>
      <w:pPr>
        <w:ind w:left="1569" w:hanging="389"/>
        <w:jc w:val="left"/>
      </w:pPr>
      <w:rPr>
        <w:rFonts w:ascii="Arial" w:eastAsia="Arial" w:hAnsi="Arial" w:cs="Arial" w:hint="default"/>
        <w:b/>
        <w:bCs/>
        <w:i w:val="0"/>
        <w:iCs w:val="0"/>
        <w:w w:val="99"/>
        <w:sz w:val="20"/>
        <w:szCs w:val="20"/>
        <w:lang w:val="en-US" w:eastAsia="en-US" w:bidi="ar-SA"/>
      </w:rPr>
    </w:lvl>
    <w:lvl w:ilvl="3" w:tplc="530C6E66">
      <w:numFmt w:val="bullet"/>
      <w:lvlText w:val="•"/>
      <w:lvlJc w:val="left"/>
      <w:pPr>
        <w:ind w:left="1900" w:hanging="389"/>
      </w:pPr>
      <w:rPr>
        <w:rFonts w:hint="default"/>
        <w:lang w:val="en-US" w:eastAsia="en-US" w:bidi="ar-SA"/>
      </w:rPr>
    </w:lvl>
    <w:lvl w:ilvl="4" w:tplc="C5A8705A">
      <w:numFmt w:val="bullet"/>
      <w:lvlText w:val="•"/>
      <w:lvlJc w:val="left"/>
      <w:pPr>
        <w:ind w:left="3122" w:hanging="389"/>
      </w:pPr>
      <w:rPr>
        <w:rFonts w:hint="default"/>
        <w:lang w:val="en-US" w:eastAsia="en-US" w:bidi="ar-SA"/>
      </w:rPr>
    </w:lvl>
    <w:lvl w:ilvl="5" w:tplc="9F3ADE2C">
      <w:numFmt w:val="bullet"/>
      <w:lvlText w:val="•"/>
      <w:lvlJc w:val="left"/>
      <w:pPr>
        <w:ind w:left="4345" w:hanging="389"/>
      </w:pPr>
      <w:rPr>
        <w:rFonts w:hint="default"/>
        <w:lang w:val="en-US" w:eastAsia="en-US" w:bidi="ar-SA"/>
      </w:rPr>
    </w:lvl>
    <w:lvl w:ilvl="6" w:tplc="D388C40E">
      <w:numFmt w:val="bullet"/>
      <w:lvlText w:val="•"/>
      <w:lvlJc w:val="left"/>
      <w:pPr>
        <w:ind w:left="5568" w:hanging="389"/>
      </w:pPr>
      <w:rPr>
        <w:rFonts w:hint="default"/>
        <w:lang w:val="en-US" w:eastAsia="en-US" w:bidi="ar-SA"/>
      </w:rPr>
    </w:lvl>
    <w:lvl w:ilvl="7" w:tplc="E3084330">
      <w:numFmt w:val="bullet"/>
      <w:lvlText w:val="•"/>
      <w:lvlJc w:val="left"/>
      <w:pPr>
        <w:ind w:left="6791" w:hanging="389"/>
      </w:pPr>
      <w:rPr>
        <w:rFonts w:hint="default"/>
        <w:lang w:val="en-US" w:eastAsia="en-US" w:bidi="ar-SA"/>
      </w:rPr>
    </w:lvl>
    <w:lvl w:ilvl="8" w:tplc="E49A6A7A">
      <w:numFmt w:val="bullet"/>
      <w:lvlText w:val="•"/>
      <w:lvlJc w:val="left"/>
      <w:pPr>
        <w:ind w:left="8014" w:hanging="389"/>
      </w:pPr>
      <w:rPr>
        <w:rFonts w:hint="default"/>
        <w:lang w:val="en-US" w:eastAsia="en-US" w:bidi="ar-SA"/>
      </w:rPr>
    </w:lvl>
  </w:abstractNum>
  <w:abstractNum w:abstractNumId="104" w15:restartNumberingAfterBreak="0">
    <w:nsid w:val="63E64C99"/>
    <w:multiLevelType w:val="hybridMultilevel"/>
    <w:tmpl w:val="BC243A56"/>
    <w:lvl w:ilvl="0" w:tplc="619615C0">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DFE4F2E8">
      <w:start w:val="1"/>
      <w:numFmt w:val="decimal"/>
      <w:lvlText w:val="(%2)"/>
      <w:lvlJc w:val="left"/>
      <w:pPr>
        <w:ind w:left="820" w:hanging="245"/>
        <w:jc w:val="left"/>
      </w:pPr>
      <w:rPr>
        <w:rFonts w:ascii="Arial" w:eastAsia="Arial" w:hAnsi="Arial" w:cs="Arial" w:hint="default"/>
        <w:b/>
        <w:bCs/>
        <w:i w:val="0"/>
        <w:iCs w:val="0"/>
        <w:spacing w:val="-1"/>
        <w:w w:val="99"/>
        <w:sz w:val="18"/>
        <w:szCs w:val="18"/>
        <w:lang w:val="en-US" w:eastAsia="en-US" w:bidi="ar-SA"/>
      </w:rPr>
    </w:lvl>
    <w:lvl w:ilvl="2" w:tplc="3B208B54">
      <w:start w:val="1"/>
      <w:numFmt w:val="upperLetter"/>
      <w:lvlText w:val="(%3)"/>
      <w:lvlJc w:val="left"/>
      <w:pPr>
        <w:ind w:left="1569" w:hanging="389"/>
        <w:jc w:val="left"/>
      </w:pPr>
      <w:rPr>
        <w:rFonts w:ascii="Arial" w:eastAsia="Arial" w:hAnsi="Arial" w:cs="Arial" w:hint="default"/>
        <w:b/>
        <w:bCs/>
        <w:i w:val="0"/>
        <w:iCs w:val="0"/>
        <w:w w:val="99"/>
        <w:sz w:val="20"/>
        <w:szCs w:val="20"/>
        <w:lang w:val="en-US" w:eastAsia="en-US" w:bidi="ar-SA"/>
      </w:rPr>
    </w:lvl>
    <w:lvl w:ilvl="3" w:tplc="AE7AF788">
      <w:start w:val="1"/>
      <w:numFmt w:val="lowerRoman"/>
      <w:lvlText w:val="(%4)"/>
      <w:lvlJc w:val="left"/>
      <w:pPr>
        <w:ind w:left="1540" w:hanging="300"/>
        <w:jc w:val="left"/>
      </w:pPr>
      <w:rPr>
        <w:rFonts w:ascii="Arial" w:eastAsia="Arial" w:hAnsi="Arial" w:cs="Arial" w:hint="default"/>
        <w:b/>
        <w:bCs/>
        <w:i w:val="0"/>
        <w:iCs w:val="0"/>
        <w:spacing w:val="-1"/>
        <w:w w:val="99"/>
        <w:sz w:val="20"/>
        <w:szCs w:val="20"/>
        <w:lang w:val="en-US" w:eastAsia="en-US" w:bidi="ar-SA"/>
      </w:rPr>
    </w:lvl>
    <w:lvl w:ilvl="4" w:tplc="C44E6764">
      <w:numFmt w:val="bullet"/>
      <w:lvlText w:val="•"/>
      <w:lvlJc w:val="left"/>
      <w:pPr>
        <w:ind w:left="1560" w:hanging="300"/>
      </w:pPr>
      <w:rPr>
        <w:rFonts w:hint="default"/>
        <w:lang w:val="en-US" w:eastAsia="en-US" w:bidi="ar-SA"/>
      </w:rPr>
    </w:lvl>
    <w:lvl w:ilvl="5" w:tplc="E328F79C">
      <w:numFmt w:val="bullet"/>
      <w:lvlText w:val="•"/>
      <w:lvlJc w:val="left"/>
      <w:pPr>
        <w:ind w:left="1840" w:hanging="300"/>
      </w:pPr>
      <w:rPr>
        <w:rFonts w:hint="default"/>
        <w:lang w:val="en-US" w:eastAsia="en-US" w:bidi="ar-SA"/>
      </w:rPr>
    </w:lvl>
    <w:lvl w:ilvl="6" w:tplc="A00ED2BC">
      <w:numFmt w:val="bullet"/>
      <w:lvlText w:val="•"/>
      <w:lvlJc w:val="left"/>
      <w:pPr>
        <w:ind w:left="1900" w:hanging="300"/>
      </w:pPr>
      <w:rPr>
        <w:rFonts w:hint="default"/>
        <w:lang w:val="en-US" w:eastAsia="en-US" w:bidi="ar-SA"/>
      </w:rPr>
    </w:lvl>
    <w:lvl w:ilvl="7" w:tplc="04ACA9B8">
      <w:numFmt w:val="bullet"/>
      <w:lvlText w:val="•"/>
      <w:lvlJc w:val="left"/>
      <w:pPr>
        <w:ind w:left="2260" w:hanging="300"/>
      </w:pPr>
      <w:rPr>
        <w:rFonts w:hint="default"/>
        <w:lang w:val="en-US" w:eastAsia="en-US" w:bidi="ar-SA"/>
      </w:rPr>
    </w:lvl>
    <w:lvl w:ilvl="8" w:tplc="623AB966">
      <w:numFmt w:val="bullet"/>
      <w:lvlText w:val="•"/>
      <w:lvlJc w:val="left"/>
      <w:pPr>
        <w:ind w:left="2280" w:hanging="300"/>
      </w:pPr>
      <w:rPr>
        <w:rFonts w:hint="default"/>
        <w:lang w:val="en-US" w:eastAsia="en-US" w:bidi="ar-SA"/>
      </w:rPr>
    </w:lvl>
  </w:abstractNum>
  <w:abstractNum w:abstractNumId="105" w15:restartNumberingAfterBreak="0">
    <w:nsid w:val="677B2584"/>
    <w:multiLevelType w:val="hybridMultilevel"/>
    <w:tmpl w:val="DB70E246"/>
    <w:lvl w:ilvl="0" w:tplc="3F760270">
      <w:start w:val="1"/>
      <w:numFmt w:val="lowerRoman"/>
      <w:lvlText w:val="(%1)"/>
      <w:lvlJc w:val="left"/>
      <w:pPr>
        <w:ind w:left="2200" w:hanging="300"/>
        <w:jc w:val="left"/>
      </w:pPr>
      <w:rPr>
        <w:rFonts w:ascii="Arial" w:eastAsia="Arial" w:hAnsi="Arial" w:cs="Arial" w:hint="default"/>
        <w:b/>
        <w:bCs/>
        <w:i w:val="0"/>
        <w:iCs w:val="0"/>
        <w:spacing w:val="-1"/>
        <w:w w:val="99"/>
        <w:sz w:val="20"/>
        <w:szCs w:val="20"/>
        <w:lang w:val="en-US" w:eastAsia="en-US" w:bidi="ar-SA"/>
      </w:rPr>
    </w:lvl>
    <w:lvl w:ilvl="1" w:tplc="E77046F4">
      <w:numFmt w:val="bullet"/>
      <w:lvlText w:val="•"/>
      <w:lvlJc w:val="left"/>
      <w:pPr>
        <w:ind w:left="3026" w:hanging="300"/>
      </w:pPr>
      <w:rPr>
        <w:rFonts w:hint="default"/>
        <w:lang w:val="en-US" w:eastAsia="en-US" w:bidi="ar-SA"/>
      </w:rPr>
    </w:lvl>
    <w:lvl w:ilvl="2" w:tplc="92A41130">
      <w:numFmt w:val="bullet"/>
      <w:lvlText w:val="•"/>
      <w:lvlJc w:val="left"/>
      <w:pPr>
        <w:ind w:left="3852" w:hanging="300"/>
      </w:pPr>
      <w:rPr>
        <w:rFonts w:hint="default"/>
        <w:lang w:val="en-US" w:eastAsia="en-US" w:bidi="ar-SA"/>
      </w:rPr>
    </w:lvl>
    <w:lvl w:ilvl="3" w:tplc="BA3C42D8">
      <w:numFmt w:val="bullet"/>
      <w:lvlText w:val="•"/>
      <w:lvlJc w:val="left"/>
      <w:pPr>
        <w:ind w:left="4678" w:hanging="300"/>
      </w:pPr>
      <w:rPr>
        <w:rFonts w:hint="default"/>
        <w:lang w:val="en-US" w:eastAsia="en-US" w:bidi="ar-SA"/>
      </w:rPr>
    </w:lvl>
    <w:lvl w:ilvl="4" w:tplc="BE7E6FB4">
      <w:numFmt w:val="bullet"/>
      <w:lvlText w:val="•"/>
      <w:lvlJc w:val="left"/>
      <w:pPr>
        <w:ind w:left="5504" w:hanging="300"/>
      </w:pPr>
      <w:rPr>
        <w:rFonts w:hint="default"/>
        <w:lang w:val="en-US" w:eastAsia="en-US" w:bidi="ar-SA"/>
      </w:rPr>
    </w:lvl>
    <w:lvl w:ilvl="5" w:tplc="D07EED8C">
      <w:numFmt w:val="bullet"/>
      <w:lvlText w:val="•"/>
      <w:lvlJc w:val="left"/>
      <w:pPr>
        <w:ind w:left="6330" w:hanging="300"/>
      </w:pPr>
      <w:rPr>
        <w:rFonts w:hint="default"/>
        <w:lang w:val="en-US" w:eastAsia="en-US" w:bidi="ar-SA"/>
      </w:rPr>
    </w:lvl>
    <w:lvl w:ilvl="6" w:tplc="937804B6">
      <w:numFmt w:val="bullet"/>
      <w:lvlText w:val="•"/>
      <w:lvlJc w:val="left"/>
      <w:pPr>
        <w:ind w:left="7156" w:hanging="300"/>
      </w:pPr>
      <w:rPr>
        <w:rFonts w:hint="default"/>
        <w:lang w:val="en-US" w:eastAsia="en-US" w:bidi="ar-SA"/>
      </w:rPr>
    </w:lvl>
    <w:lvl w:ilvl="7" w:tplc="06B8434E">
      <w:numFmt w:val="bullet"/>
      <w:lvlText w:val="•"/>
      <w:lvlJc w:val="left"/>
      <w:pPr>
        <w:ind w:left="7982" w:hanging="300"/>
      </w:pPr>
      <w:rPr>
        <w:rFonts w:hint="default"/>
        <w:lang w:val="en-US" w:eastAsia="en-US" w:bidi="ar-SA"/>
      </w:rPr>
    </w:lvl>
    <w:lvl w:ilvl="8" w:tplc="95EE54B4">
      <w:numFmt w:val="bullet"/>
      <w:lvlText w:val="•"/>
      <w:lvlJc w:val="left"/>
      <w:pPr>
        <w:ind w:left="8808" w:hanging="300"/>
      </w:pPr>
      <w:rPr>
        <w:rFonts w:hint="default"/>
        <w:lang w:val="en-US" w:eastAsia="en-US" w:bidi="ar-SA"/>
      </w:rPr>
    </w:lvl>
  </w:abstractNum>
  <w:abstractNum w:abstractNumId="106" w15:restartNumberingAfterBreak="0">
    <w:nsid w:val="679211AA"/>
    <w:multiLevelType w:val="hybridMultilevel"/>
    <w:tmpl w:val="BDE48ABA"/>
    <w:lvl w:ilvl="0" w:tplc="8F3C578E">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60A05C9C">
      <w:numFmt w:val="bullet"/>
      <w:lvlText w:val="•"/>
      <w:lvlJc w:val="left"/>
      <w:pPr>
        <w:ind w:left="2000" w:hanging="245"/>
      </w:pPr>
      <w:rPr>
        <w:rFonts w:hint="default"/>
        <w:lang w:val="en-US" w:eastAsia="en-US" w:bidi="ar-SA"/>
      </w:rPr>
    </w:lvl>
    <w:lvl w:ilvl="2" w:tplc="53AEBBFE">
      <w:numFmt w:val="bullet"/>
      <w:lvlText w:val="•"/>
      <w:lvlJc w:val="left"/>
      <w:pPr>
        <w:ind w:left="2940" w:hanging="245"/>
      </w:pPr>
      <w:rPr>
        <w:rFonts w:hint="default"/>
        <w:lang w:val="en-US" w:eastAsia="en-US" w:bidi="ar-SA"/>
      </w:rPr>
    </w:lvl>
    <w:lvl w:ilvl="3" w:tplc="9F122022">
      <w:numFmt w:val="bullet"/>
      <w:lvlText w:val="•"/>
      <w:lvlJc w:val="left"/>
      <w:pPr>
        <w:ind w:left="3880" w:hanging="245"/>
      </w:pPr>
      <w:rPr>
        <w:rFonts w:hint="default"/>
        <w:lang w:val="en-US" w:eastAsia="en-US" w:bidi="ar-SA"/>
      </w:rPr>
    </w:lvl>
    <w:lvl w:ilvl="4" w:tplc="1E867AD4">
      <w:numFmt w:val="bullet"/>
      <w:lvlText w:val="•"/>
      <w:lvlJc w:val="left"/>
      <w:pPr>
        <w:ind w:left="4820" w:hanging="245"/>
      </w:pPr>
      <w:rPr>
        <w:rFonts w:hint="default"/>
        <w:lang w:val="en-US" w:eastAsia="en-US" w:bidi="ar-SA"/>
      </w:rPr>
    </w:lvl>
    <w:lvl w:ilvl="5" w:tplc="AEC412D8">
      <w:numFmt w:val="bullet"/>
      <w:lvlText w:val="•"/>
      <w:lvlJc w:val="left"/>
      <w:pPr>
        <w:ind w:left="5760" w:hanging="245"/>
      </w:pPr>
      <w:rPr>
        <w:rFonts w:hint="default"/>
        <w:lang w:val="en-US" w:eastAsia="en-US" w:bidi="ar-SA"/>
      </w:rPr>
    </w:lvl>
    <w:lvl w:ilvl="6" w:tplc="649C5232">
      <w:numFmt w:val="bullet"/>
      <w:lvlText w:val="•"/>
      <w:lvlJc w:val="left"/>
      <w:pPr>
        <w:ind w:left="6700" w:hanging="245"/>
      </w:pPr>
      <w:rPr>
        <w:rFonts w:hint="default"/>
        <w:lang w:val="en-US" w:eastAsia="en-US" w:bidi="ar-SA"/>
      </w:rPr>
    </w:lvl>
    <w:lvl w:ilvl="7" w:tplc="AD504BB8">
      <w:numFmt w:val="bullet"/>
      <w:lvlText w:val="•"/>
      <w:lvlJc w:val="left"/>
      <w:pPr>
        <w:ind w:left="7640" w:hanging="245"/>
      </w:pPr>
      <w:rPr>
        <w:rFonts w:hint="default"/>
        <w:lang w:val="en-US" w:eastAsia="en-US" w:bidi="ar-SA"/>
      </w:rPr>
    </w:lvl>
    <w:lvl w:ilvl="8" w:tplc="4A40F456">
      <w:numFmt w:val="bullet"/>
      <w:lvlText w:val="•"/>
      <w:lvlJc w:val="left"/>
      <w:pPr>
        <w:ind w:left="8580" w:hanging="245"/>
      </w:pPr>
      <w:rPr>
        <w:rFonts w:hint="default"/>
        <w:lang w:val="en-US" w:eastAsia="en-US" w:bidi="ar-SA"/>
      </w:rPr>
    </w:lvl>
  </w:abstractNum>
  <w:abstractNum w:abstractNumId="107" w15:restartNumberingAfterBreak="0">
    <w:nsid w:val="67CC43B8"/>
    <w:multiLevelType w:val="hybridMultilevel"/>
    <w:tmpl w:val="7C847054"/>
    <w:lvl w:ilvl="0" w:tplc="CEC4D590">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823CA928">
      <w:start w:val="1"/>
      <w:numFmt w:val="decimal"/>
      <w:lvlText w:val="(%2)"/>
      <w:lvlJc w:val="left"/>
      <w:pPr>
        <w:ind w:left="1065" w:hanging="245"/>
        <w:jc w:val="right"/>
      </w:pPr>
      <w:rPr>
        <w:rFonts w:ascii="Arial" w:eastAsia="Arial" w:hAnsi="Arial" w:cs="Arial" w:hint="default"/>
        <w:b/>
        <w:bCs/>
        <w:i w:val="0"/>
        <w:iCs w:val="0"/>
        <w:spacing w:val="-1"/>
        <w:w w:val="99"/>
        <w:sz w:val="18"/>
        <w:szCs w:val="18"/>
        <w:lang w:val="en-US" w:eastAsia="en-US" w:bidi="ar-SA"/>
      </w:rPr>
    </w:lvl>
    <w:lvl w:ilvl="2" w:tplc="D68C6740">
      <w:start w:val="1"/>
      <w:numFmt w:val="upperLetter"/>
      <w:lvlText w:val="(%3)"/>
      <w:lvlJc w:val="left"/>
      <w:pPr>
        <w:ind w:left="1569" w:hanging="389"/>
        <w:jc w:val="left"/>
      </w:pPr>
      <w:rPr>
        <w:rFonts w:ascii="Arial" w:eastAsia="Arial" w:hAnsi="Arial" w:cs="Arial" w:hint="default"/>
        <w:b/>
        <w:bCs/>
        <w:i w:val="0"/>
        <w:iCs w:val="0"/>
        <w:w w:val="99"/>
        <w:sz w:val="20"/>
        <w:szCs w:val="20"/>
        <w:lang w:val="en-US" w:eastAsia="en-US" w:bidi="ar-SA"/>
      </w:rPr>
    </w:lvl>
    <w:lvl w:ilvl="3" w:tplc="80F4733C">
      <w:numFmt w:val="bullet"/>
      <w:lvlText w:val="•"/>
      <w:lvlJc w:val="left"/>
      <w:pPr>
        <w:ind w:left="1560" w:hanging="389"/>
      </w:pPr>
      <w:rPr>
        <w:rFonts w:hint="default"/>
        <w:lang w:val="en-US" w:eastAsia="en-US" w:bidi="ar-SA"/>
      </w:rPr>
    </w:lvl>
    <w:lvl w:ilvl="4" w:tplc="55FE6C0E">
      <w:numFmt w:val="bullet"/>
      <w:lvlText w:val="•"/>
      <w:lvlJc w:val="left"/>
      <w:pPr>
        <w:ind w:left="1900" w:hanging="389"/>
      </w:pPr>
      <w:rPr>
        <w:rFonts w:hint="default"/>
        <w:lang w:val="en-US" w:eastAsia="en-US" w:bidi="ar-SA"/>
      </w:rPr>
    </w:lvl>
    <w:lvl w:ilvl="5" w:tplc="D5049848">
      <w:numFmt w:val="bullet"/>
      <w:lvlText w:val="•"/>
      <w:lvlJc w:val="left"/>
      <w:pPr>
        <w:ind w:left="2140" w:hanging="389"/>
      </w:pPr>
      <w:rPr>
        <w:rFonts w:hint="default"/>
        <w:lang w:val="en-US" w:eastAsia="en-US" w:bidi="ar-SA"/>
      </w:rPr>
    </w:lvl>
    <w:lvl w:ilvl="6" w:tplc="A1A272F8">
      <w:numFmt w:val="bullet"/>
      <w:lvlText w:val="•"/>
      <w:lvlJc w:val="left"/>
      <w:pPr>
        <w:ind w:left="2260" w:hanging="389"/>
      </w:pPr>
      <w:rPr>
        <w:rFonts w:hint="default"/>
        <w:lang w:val="en-US" w:eastAsia="en-US" w:bidi="ar-SA"/>
      </w:rPr>
    </w:lvl>
    <w:lvl w:ilvl="7" w:tplc="239EEBB8">
      <w:numFmt w:val="bullet"/>
      <w:lvlText w:val="•"/>
      <w:lvlJc w:val="left"/>
      <w:pPr>
        <w:ind w:left="2620" w:hanging="389"/>
      </w:pPr>
      <w:rPr>
        <w:rFonts w:hint="default"/>
        <w:lang w:val="en-US" w:eastAsia="en-US" w:bidi="ar-SA"/>
      </w:rPr>
    </w:lvl>
    <w:lvl w:ilvl="8" w:tplc="8B2A3E62">
      <w:numFmt w:val="bullet"/>
      <w:lvlText w:val="•"/>
      <w:lvlJc w:val="left"/>
      <w:pPr>
        <w:ind w:left="2640" w:hanging="389"/>
      </w:pPr>
      <w:rPr>
        <w:rFonts w:hint="default"/>
        <w:lang w:val="en-US" w:eastAsia="en-US" w:bidi="ar-SA"/>
      </w:rPr>
    </w:lvl>
  </w:abstractNum>
  <w:abstractNum w:abstractNumId="108" w15:restartNumberingAfterBreak="0">
    <w:nsid w:val="68670165"/>
    <w:multiLevelType w:val="hybridMultilevel"/>
    <w:tmpl w:val="69B4AF1E"/>
    <w:lvl w:ilvl="0" w:tplc="A98A860E">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70B2F3DE">
      <w:numFmt w:val="bullet"/>
      <w:lvlText w:val="•"/>
      <w:lvlJc w:val="left"/>
      <w:pPr>
        <w:ind w:left="1352" w:hanging="245"/>
      </w:pPr>
      <w:rPr>
        <w:rFonts w:hint="default"/>
        <w:lang w:val="en-US" w:eastAsia="en-US" w:bidi="ar-SA"/>
      </w:rPr>
    </w:lvl>
    <w:lvl w:ilvl="2" w:tplc="4EBAB24C">
      <w:numFmt w:val="bullet"/>
      <w:lvlText w:val="•"/>
      <w:lvlJc w:val="left"/>
      <w:pPr>
        <w:ind w:left="2364" w:hanging="245"/>
      </w:pPr>
      <w:rPr>
        <w:rFonts w:hint="default"/>
        <w:lang w:val="en-US" w:eastAsia="en-US" w:bidi="ar-SA"/>
      </w:rPr>
    </w:lvl>
    <w:lvl w:ilvl="3" w:tplc="B216A94E">
      <w:numFmt w:val="bullet"/>
      <w:lvlText w:val="•"/>
      <w:lvlJc w:val="left"/>
      <w:pPr>
        <w:ind w:left="3376" w:hanging="245"/>
      </w:pPr>
      <w:rPr>
        <w:rFonts w:hint="default"/>
        <w:lang w:val="en-US" w:eastAsia="en-US" w:bidi="ar-SA"/>
      </w:rPr>
    </w:lvl>
    <w:lvl w:ilvl="4" w:tplc="9CB20272">
      <w:numFmt w:val="bullet"/>
      <w:lvlText w:val="•"/>
      <w:lvlJc w:val="left"/>
      <w:pPr>
        <w:ind w:left="4388" w:hanging="245"/>
      </w:pPr>
      <w:rPr>
        <w:rFonts w:hint="default"/>
        <w:lang w:val="en-US" w:eastAsia="en-US" w:bidi="ar-SA"/>
      </w:rPr>
    </w:lvl>
    <w:lvl w:ilvl="5" w:tplc="4386C0DE">
      <w:numFmt w:val="bullet"/>
      <w:lvlText w:val="•"/>
      <w:lvlJc w:val="left"/>
      <w:pPr>
        <w:ind w:left="5400" w:hanging="245"/>
      </w:pPr>
      <w:rPr>
        <w:rFonts w:hint="default"/>
        <w:lang w:val="en-US" w:eastAsia="en-US" w:bidi="ar-SA"/>
      </w:rPr>
    </w:lvl>
    <w:lvl w:ilvl="6" w:tplc="9F867998">
      <w:numFmt w:val="bullet"/>
      <w:lvlText w:val="•"/>
      <w:lvlJc w:val="left"/>
      <w:pPr>
        <w:ind w:left="6412" w:hanging="245"/>
      </w:pPr>
      <w:rPr>
        <w:rFonts w:hint="default"/>
        <w:lang w:val="en-US" w:eastAsia="en-US" w:bidi="ar-SA"/>
      </w:rPr>
    </w:lvl>
    <w:lvl w:ilvl="7" w:tplc="53149BB8">
      <w:numFmt w:val="bullet"/>
      <w:lvlText w:val="•"/>
      <w:lvlJc w:val="left"/>
      <w:pPr>
        <w:ind w:left="7424" w:hanging="245"/>
      </w:pPr>
      <w:rPr>
        <w:rFonts w:hint="default"/>
        <w:lang w:val="en-US" w:eastAsia="en-US" w:bidi="ar-SA"/>
      </w:rPr>
    </w:lvl>
    <w:lvl w:ilvl="8" w:tplc="6390F666">
      <w:numFmt w:val="bullet"/>
      <w:lvlText w:val="•"/>
      <w:lvlJc w:val="left"/>
      <w:pPr>
        <w:ind w:left="8436" w:hanging="245"/>
      </w:pPr>
      <w:rPr>
        <w:rFonts w:hint="default"/>
        <w:lang w:val="en-US" w:eastAsia="en-US" w:bidi="ar-SA"/>
      </w:rPr>
    </w:lvl>
  </w:abstractNum>
  <w:abstractNum w:abstractNumId="109" w15:restartNumberingAfterBreak="0">
    <w:nsid w:val="69EA0C48"/>
    <w:multiLevelType w:val="hybridMultilevel"/>
    <w:tmpl w:val="CF2EB324"/>
    <w:lvl w:ilvl="0" w:tplc="1B446DC8">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0362110A">
      <w:start w:val="1"/>
      <w:numFmt w:val="decimal"/>
      <w:lvlText w:val="(%2)"/>
      <w:lvlJc w:val="left"/>
      <w:pPr>
        <w:ind w:left="1535" w:hanging="355"/>
        <w:jc w:val="left"/>
      </w:pPr>
      <w:rPr>
        <w:rFonts w:ascii="Arial" w:eastAsia="Arial" w:hAnsi="Arial" w:cs="Arial" w:hint="default"/>
        <w:b/>
        <w:bCs/>
        <w:i w:val="0"/>
        <w:iCs w:val="0"/>
        <w:spacing w:val="-1"/>
        <w:w w:val="99"/>
        <w:sz w:val="20"/>
        <w:szCs w:val="20"/>
        <w:lang w:val="en-US" w:eastAsia="en-US" w:bidi="ar-SA"/>
      </w:rPr>
    </w:lvl>
    <w:lvl w:ilvl="2" w:tplc="1B0C2454">
      <w:start w:val="1"/>
      <w:numFmt w:val="upperLetter"/>
      <w:lvlText w:val="(%3)"/>
      <w:lvlJc w:val="left"/>
      <w:pPr>
        <w:ind w:left="1900" w:hanging="389"/>
        <w:jc w:val="left"/>
      </w:pPr>
      <w:rPr>
        <w:rFonts w:ascii="Arial" w:eastAsia="Arial" w:hAnsi="Arial" w:cs="Arial" w:hint="default"/>
        <w:b/>
        <w:bCs/>
        <w:i w:val="0"/>
        <w:iCs w:val="0"/>
        <w:w w:val="99"/>
        <w:sz w:val="20"/>
        <w:szCs w:val="20"/>
        <w:lang w:val="en-US" w:eastAsia="en-US" w:bidi="ar-SA"/>
      </w:rPr>
    </w:lvl>
    <w:lvl w:ilvl="3" w:tplc="2C82E9D8">
      <w:start w:val="1"/>
      <w:numFmt w:val="lowerRoman"/>
      <w:lvlText w:val="(%4)"/>
      <w:lvlJc w:val="left"/>
      <w:pPr>
        <w:ind w:left="3280" w:hanging="300"/>
        <w:jc w:val="left"/>
      </w:pPr>
      <w:rPr>
        <w:rFonts w:ascii="Arial" w:eastAsia="Arial" w:hAnsi="Arial" w:cs="Arial" w:hint="default"/>
        <w:b/>
        <w:bCs/>
        <w:i w:val="0"/>
        <w:iCs w:val="0"/>
        <w:spacing w:val="-1"/>
        <w:w w:val="99"/>
        <w:sz w:val="20"/>
        <w:szCs w:val="20"/>
        <w:lang w:val="en-US" w:eastAsia="en-US" w:bidi="ar-SA"/>
      </w:rPr>
    </w:lvl>
    <w:lvl w:ilvl="4" w:tplc="C90ED1D4">
      <w:numFmt w:val="bullet"/>
      <w:lvlText w:val="•"/>
      <w:lvlJc w:val="left"/>
      <w:pPr>
        <w:ind w:left="2260" w:hanging="300"/>
      </w:pPr>
      <w:rPr>
        <w:rFonts w:hint="default"/>
        <w:lang w:val="en-US" w:eastAsia="en-US" w:bidi="ar-SA"/>
      </w:rPr>
    </w:lvl>
    <w:lvl w:ilvl="5" w:tplc="4F3C00B6">
      <w:numFmt w:val="bullet"/>
      <w:lvlText w:val="•"/>
      <w:lvlJc w:val="left"/>
      <w:pPr>
        <w:ind w:left="3000" w:hanging="300"/>
      </w:pPr>
      <w:rPr>
        <w:rFonts w:hint="default"/>
        <w:lang w:val="en-US" w:eastAsia="en-US" w:bidi="ar-SA"/>
      </w:rPr>
    </w:lvl>
    <w:lvl w:ilvl="6" w:tplc="B55E516C">
      <w:numFmt w:val="bullet"/>
      <w:lvlText w:val="•"/>
      <w:lvlJc w:val="left"/>
      <w:pPr>
        <w:ind w:left="3280" w:hanging="300"/>
      </w:pPr>
      <w:rPr>
        <w:rFonts w:hint="default"/>
        <w:lang w:val="en-US" w:eastAsia="en-US" w:bidi="ar-SA"/>
      </w:rPr>
    </w:lvl>
    <w:lvl w:ilvl="7" w:tplc="35F425E4">
      <w:numFmt w:val="bullet"/>
      <w:lvlText w:val="•"/>
      <w:lvlJc w:val="left"/>
      <w:pPr>
        <w:ind w:left="5075" w:hanging="300"/>
      </w:pPr>
      <w:rPr>
        <w:rFonts w:hint="default"/>
        <w:lang w:val="en-US" w:eastAsia="en-US" w:bidi="ar-SA"/>
      </w:rPr>
    </w:lvl>
    <w:lvl w:ilvl="8" w:tplc="F01A9D7C">
      <w:numFmt w:val="bullet"/>
      <w:lvlText w:val="•"/>
      <w:lvlJc w:val="left"/>
      <w:pPr>
        <w:ind w:left="6870" w:hanging="300"/>
      </w:pPr>
      <w:rPr>
        <w:rFonts w:hint="default"/>
        <w:lang w:val="en-US" w:eastAsia="en-US" w:bidi="ar-SA"/>
      </w:rPr>
    </w:lvl>
  </w:abstractNum>
  <w:abstractNum w:abstractNumId="110" w15:restartNumberingAfterBreak="0">
    <w:nsid w:val="6B6A07BC"/>
    <w:multiLevelType w:val="hybridMultilevel"/>
    <w:tmpl w:val="CA14EB70"/>
    <w:lvl w:ilvl="0" w:tplc="B0F2C4A8">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E9FAB1EE">
      <w:start w:val="1"/>
      <w:numFmt w:val="upperLetter"/>
      <w:lvlText w:val="(%2)"/>
      <w:lvlJc w:val="left"/>
      <w:pPr>
        <w:ind w:left="1180" w:hanging="389"/>
        <w:jc w:val="left"/>
      </w:pPr>
      <w:rPr>
        <w:rFonts w:ascii="Arial" w:eastAsia="Arial" w:hAnsi="Arial" w:cs="Arial" w:hint="default"/>
        <w:b/>
        <w:bCs/>
        <w:i w:val="0"/>
        <w:iCs w:val="0"/>
        <w:w w:val="99"/>
        <w:sz w:val="20"/>
        <w:szCs w:val="20"/>
        <w:lang w:val="en-US" w:eastAsia="en-US" w:bidi="ar-SA"/>
      </w:rPr>
    </w:lvl>
    <w:lvl w:ilvl="2" w:tplc="83C485DE">
      <w:start w:val="1"/>
      <w:numFmt w:val="lowerRoman"/>
      <w:lvlText w:val="(%3)"/>
      <w:lvlJc w:val="left"/>
      <w:pPr>
        <w:ind w:left="1840" w:hanging="300"/>
        <w:jc w:val="left"/>
      </w:pPr>
      <w:rPr>
        <w:rFonts w:ascii="Arial" w:eastAsia="Arial" w:hAnsi="Arial" w:cs="Arial" w:hint="default"/>
        <w:b/>
        <w:bCs/>
        <w:i w:val="0"/>
        <w:iCs w:val="0"/>
        <w:spacing w:val="-1"/>
        <w:w w:val="99"/>
        <w:sz w:val="20"/>
        <w:szCs w:val="20"/>
        <w:lang w:val="en-US" w:eastAsia="en-US" w:bidi="ar-SA"/>
      </w:rPr>
    </w:lvl>
    <w:lvl w:ilvl="3" w:tplc="02A8656C">
      <w:numFmt w:val="bullet"/>
      <w:lvlText w:val="•"/>
      <w:lvlJc w:val="left"/>
      <w:pPr>
        <w:ind w:left="2917" w:hanging="300"/>
      </w:pPr>
      <w:rPr>
        <w:rFonts w:hint="default"/>
        <w:lang w:val="en-US" w:eastAsia="en-US" w:bidi="ar-SA"/>
      </w:rPr>
    </w:lvl>
    <w:lvl w:ilvl="4" w:tplc="71BE0C70">
      <w:numFmt w:val="bullet"/>
      <w:lvlText w:val="•"/>
      <w:lvlJc w:val="left"/>
      <w:pPr>
        <w:ind w:left="3995" w:hanging="300"/>
      </w:pPr>
      <w:rPr>
        <w:rFonts w:hint="default"/>
        <w:lang w:val="en-US" w:eastAsia="en-US" w:bidi="ar-SA"/>
      </w:rPr>
    </w:lvl>
    <w:lvl w:ilvl="5" w:tplc="A41E8F7A">
      <w:numFmt w:val="bullet"/>
      <w:lvlText w:val="•"/>
      <w:lvlJc w:val="left"/>
      <w:pPr>
        <w:ind w:left="5072" w:hanging="300"/>
      </w:pPr>
      <w:rPr>
        <w:rFonts w:hint="default"/>
        <w:lang w:val="en-US" w:eastAsia="en-US" w:bidi="ar-SA"/>
      </w:rPr>
    </w:lvl>
    <w:lvl w:ilvl="6" w:tplc="E1728640">
      <w:numFmt w:val="bullet"/>
      <w:lvlText w:val="•"/>
      <w:lvlJc w:val="left"/>
      <w:pPr>
        <w:ind w:left="6150" w:hanging="300"/>
      </w:pPr>
      <w:rPr>
        <w:rFonts w:hint="default"/>
        <w:lang w:val="en-US" w:eastAsia="en-US" w:bidi="ar-SA"/>
      </w:rPr>
    </w:lvl>
    <w:lvl w:ilvl="7" w:tplc="D0B2C15E">
      <w:numFmt w:val="bullet"/>
      <w:lvlText w:val="•"/>
      <w:lvlJc w:val="left"/>
      <w:pPr>
        <w:ind w:left="7227" w:hanging="300"/>
      </w:pPr>
      <w:rPr>
        <w:rFonts w:hint="default"/>
        <w:lang w:val="en-US" w:eastAsia="en-US" w:bidi="ar-SA"/>
      </w:rPr>
    </w:lvl>
    <w:lvl w:ilvl="8" w:tplc="BB7878DE">
      <w:numFmt w:val="bullet"/>
      <w:lvlText w:val="•"/>
      <w:lvlJc w:val="left"/>
      <w:pPr>
        <w:ind w:left="8305" w:hanging="300"/>
      </w:pPr>
      <w:rPr>
        <w:rFonts w:hint="default"/>
        <w:lang w:val="en-US" w:eastAsia="en-US" w:bidi="ar-SA"/>
      </w:rPr>
    </w:lvl>
  </w:abstractNum>
  <w:abstractNum w:abstractNumId="111" w15:restartNumberingAfterBreak="0">
    <w:nsid w:val="6B9F7CC1"/>
    <w:multiLevelType w:val="hybridMultilevel"/>
    <w:tmpl w:val="A620C8C4"/>
    <w:lvl w:ilvl="0" w:tplc="8E889BFC">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9B72D040">
      <w:start w:val="1"/>
      <w:numFmt w:val="decimal"/>
      <w:lvlText w:val="(%2)"/>
      <w:lvlJc w:val="left"/>
      <w:pPr>
        <w:ind w:left="1180" w:hanging="355"/>
        <w:jc w:val="left"/>
      </w:pPr>
      <w:rPr>
        <w:rFonts w:ascii="Arial" w:eastAsia="Arial" w:hAnsi="Arial" w:cs="Arial" w:hint="default"/>
        <w:b/>
        <w:bCs/>
        <w:i w:val="0"/>
        <w:iCs w:val="0"/>
        <w:spacing w:val="-1"/>
        <w:w w:val="99"/>
        <w:sz w:val="20"/>
        <w:szCs w:val="20"/>
        <w:lang w:val="en-US" w:eastAsia="en-US" w:bidi="ar-SA"/>
      </w:rPr>
    </w:lvl>
    <w:lvl w:ilvl="2" w:tplc="B7EC6954">
      <w:numFmt w:val="bullet"/>
      <w:lvlText w:val="•"/>
      <w:lvlJc w:val="left"/>
      <w:pPr>
        <w:ind w:left="2211" w:hanging="355"/>
      </w:pPr>
      <w:rPr>
        <w:rFonts w:hint="default"/>
        <w:lang w:val="en-US" w:eastAsia="en-US" w:bidi="ar-SA"/>
      </w:rPr>
    </w:lvl>
    <w:lvl w:ilvl="3" w:tplc="2A44ECAC">
      <w:numFmt w:val="bullet"/>
      <w:lvlText w:val="•"/>
      <w:lvlJc w:val="left"/>
      <w:pPr>
        <w:ind w:left="3242" w:hanging="355"/>
      </w:pPr>
      <w:rPr>
        <w:rFonts w:hint="default"/>
        <w:lang w:val="en-US" w:eastAsia="en-US" w:bidi="ar-SA"/>
      </w:rPr>
    </w:lvl>
    <w:lvl w:ilvl="4" w:tplc="19F29E76">
      <w:numFmt w:val="bullet"/>
      <w:lvlText w:val="•"/>
      <w:lvlJc w:val="left"/>
      <w:pPr>
        <w:ind w:left="4273" w:hanging="355"/>
      </w:pPr>
      <w:rPr>
        <w:rFonts w:hint="default"/>
        <w:lang w:val="en-US" w:eastAsia="en-US" w:bidi="ar-SA"/>
      </w:rPr>
    </w:lvl>
    <w:lvl w:ilvl="5" w:tplc="9A8A4B9E">
      <w:numFmt w:val="bullet"/>
      <w:lvlText w:val="•"/>
      <w:lvlJc w:val="left"/>
      <w:pPr>
        <w:ind w:left="5304" w:hanging="355"/>
      </w:pPr>
      <w:rPr>
        <w:rFonts w:hint="default"/>
        <w:lang w:val="en-US" w:eastAsia="en-US" w:bidi="ar-SA"/>
      </w:rPr>
    </w:lvl>
    <w:lvl w:ilvl="6" w:tplc="3C32B65C">
      <w:numFmt w:val="bullet"/>
      <w:lvlText w:val="•"/>
      <w:lvlJc w:val="left"/>
      <w:pPr>
        <w:ind w:left="6335" w:hanging="355"/>
      </w:pPr>
      <w:rPr>
        <w:rFonts w:hint="default"/>
        <w:lang w:val="en-US" w:eastAsia="en-US" w:bidi="ar-SA"/>
      </w:rPr>
    </w:lvl>
    <w:lvl w:ilvl="7" w:tplc="681EAE58">
      <w:numFmt w:val="bullet"/>
      <w:lvlText w:val="•"/>
      <w:lvlJc w:val="left"/>
      <w:pPr>
        <w:ind w:left="7366" w:hanging="355"/>
      </w:pPr>
      <w:rPr>
        <w:rFonts w:hint="default"/>
        <w:lang w:val="en-US" w:eastAsia="en-US" w:bidi="ar-SA"/>
      </w:rPr>
    </w:lvl>
    <w:lvl w:ilvl="8" w:tplc="DB525FB6">
      <w:numFmt w:val="bullet"/>
      <w:lvlText w:val="•"/>
      <w:lvlJc w:val="left"/>
      <w:pPr>
        <w:ind w:left="8397" w:hanging="355"/>
      </w:pPr>
      <w:rPr>
        <w:rFonts w:hint="default"/>
        <w:lang w:val="en-US" w:eastAsia="en-US" w:bidi="ar-SA"/>
      </w:rPr>
    </w:lvl>
  </w:abstractNum>
  <w:abstractNum w:abstractNumId="112" w15:restartNumberingAfterBreak="0">
    <w:nsid w:val="6C3F7F47"/>
    <w:multiLevelType w:val="hybridMultilevel"/>
    <w:tmpl w:val="1908AF54"/>
    <w:lvl w:ilvl="0" w:tplc="97AE55A8">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880EFFF2">
      <w:start w:val="1"/>
      <w:numFmt w:val="lowerLetter"/>
      <w:lvlText w:val="(%2)"/>
      <w:lvlJc w:val="left"/>
      <w:pPr>
        <w:ind w:left="1065" w:hanging="245"/>
        <w:jc w:val="right"/>
      </w:pPr>
      <w:rPr>
        <w:rFonts w:ascii="Arial" w:eastAsia="Arial" w:hAnsi="Arial" w:cs="Arial" w:hint="default"/>
        <w:b/>
        <w:bCs/>
        <w:i w:val="0"/>
        <w:iCs w:val="0"/>
        <w:spacing w:val="-1"/>
        <w:w w:val="99"/>
        <w:sz w:val="18"/>
        <w:szCs w:val="18"/>
        <w:lang w:val="en-US" w:eastAsia="en-US" w:bidi="ar-SA"/>
      </w:rPr>
    </w:lvl>
    <w:lvl w:ilvl="2" w:tplc="6D6646F8">
      <w:start w:val="1"/>
      <w:numFmt w:val="decimal"/>
      <w:lvlText w:val="(%3)"/>
      <w:lvlJc w:val="left"/>
      <w:pPr>
        <w:ind w:left="820" w:hanging="245"/>
        <w:jc w:val="right"/>
      </w:pPr>
      <w:rPr>
        <w:rFonts w:ascii="Arial" w:eastAsia="Arial" w:hAnsi="Arial" w:cs="Arial" w:hint="default"/>
        <w:b/>
        <w:bCs/>
        <w:i w:val="0"/>
        <w:iCs w:val="0"/>
        <w:spacing w:val="-1"/>
        <w:w w:val="99"/>
        <w:sz w:val="18"/>
        <w:szCs w:val="18"/>
        <w:lang w:val="en-US" w:eastAsia="en-US" w:bidi="ar-SA"/>
      </w:rPr>
    </w:lvl>
    <w:lvl w:ilvl="3" w:tplc="EE606CF2">
      <w:start w:val="1"/>
      <w:numFmt w:val="upperLetter"/>
      <w:lvlText w:val="(%4)"/>
      <w:lvlJc w:val="left"/>
      <w:pPr>
        <w:ind w:left="1569" w:hanging="389"/>
        <w:jc w:val="left"/>
      </w:pPr>
      <w:rPr>
        <w:rFonts w:ascii="Arial" w:eastAsia="Arial" w:hAnsi="Arial" w:cs="Arial" w:hint="default"/>
        <w:b/>
        <w:bCs/>
        <w:i w:val="0"/>
        <w:iCs w:val="0"/>
        <w:w w:val="99"/>
        <w:sz w:val="20"/>
        <w:szCs w:val="20"/>
        <w:lang w:val="en-US" w:eastAsia="en-US" w:bidi="ar-SA"/>
      </w:rPr>
    </w:lvl>
    <w:lvl w:ilvl="4" w:tplc="15DAA3B6">
      <w:start w:val="1"/>
      <w:numFmt w:val="lowerRoman"/>
      <w:lvlText w:val="(%5)"/>
      <w:lvlJc w:val="left"/>
      <w:pPr>
        <w:ind w:left="1840" w:hanging="300"/>
        <w:jc w:val="left"/>
      </w:pPr>
      <w:rPr>
        <w:rFonts w:ascii="Arial" w:eastAsia="Arial" w:hAnsi="Arial" w:cs="Arial" w:hint="default"/>
        <w:b/>
        <w:bCs/>
        <w:i w:val="0"/>
        <w:iCs w:val="0"/>
        <w:spacing w:val="-1"/>
        <w:w w:val="99"/>
        <w:sz w:val="20"/>
        <w:szCs w:val="20"/>
        <w:lang w:val="en-US" w:eastAsia="en-US" w:bidi="ar-SA"/>
      </w:rPr>
    </w:lvl>
    <w:lvl w:ilvl="5" w:tplc="F2A08BB8">
      <w:numFmt w:val="bullet"/>
      <w:lvlText w:val="•"/>
      <w:lvlJc w:val="left"/>
      <w:pPr>
        <w:ind w:left="1900" w:hanging="300"/>
      </w:pPr>
      <w:rPr>
        <w:rFonts w:hint="default"/>
        <w:lang w:val="en-US" w:eastAsia="en-US" w:bidi="ar-SA"/>
      </w:rPr>
    </w:lvl>
    <w:lvl w:ilvl="6" w:tplc="B1F205EA">
      <w:numFmt w:val="bullet"/>
      <w:lvlText w:val="•"/>
      <w:lvlJc w:val="left"/>
      <w:pPr>
        <w:ind w:left="2260" w:hanging="300"/>
      </w:pPr>
      <w:rPr>
        <w:rFonts w:hint="default"/>
        <w:lang w:val="en-US" w:eastAsia="en-US" w:bidi="ar-SA"/>
      </w:rPr>
    </w:lvl>
    <w:lvl w:ilvl="7" w:tplc="5CA6B8B2">
      <w:numFmt w:val="bullet"/>
      <w:lvlText w:val="•"/>
      <w:lvlJc w:val="left"/>
      <w:pPr>
        <w:ind w:left="2640" w:hanging="300"/>
      </w:pPr>
      <w:rPr>
        <w:rFonts w:hint="default"/>
        <w:lang w:val="en-US" w:eastAsia="en-US" w:bidi="ar-SA"/>
      </w:rPr>
    </w:lvl>
    <w:lvl w:ilvl="8" w:tplc="064E35F6">
      <w:numFmt w:val="bullet"/>
      <w:lvlText w:val="•"/>
      <w:lvlJc w:val="left"/>
      <w:pPr>
        <w:ind w:left="5246" w:hanging="300"/>
      </w:pPr>
      <w:rPr>
        <w:rFonts w:hint="default"/>
        <w:lang w:val="en-US" w:eastAsia="en-US" w:bidi="ar-SA"/>
      </w:rPr>
    </w:lvl>
  </w:abstractNum>
  <w:abstractNum w:abstractNumId="113" w15:restartNumberingAfterBreak="0">
    <w:nsid w:val="6DCC732C"/>
    <w:multiLevelType w:val="hybridMultilevel"/>
    <w:tmpl w:val="61068AA4"/>
    <w:lvl w:ilvl="0" w:tplc="26E810A8">
      <w:start w:val="1"/>
      <w:numFmt w:val="lowerLetter"/>
      <w:lvlText w:val="(%1)"/>
      <w:lvlJc w:val="left"/>
      <w:pPr>
        <w:ind w:left="345" w:hanging="245"/>
        <w:jc w:val="left"/>
      </w:pPr>
      <w:rPr>
        <w:rFonts w:ascii="Arial" w:eastAsia="Arial" w:hAnsi="Arial" w:cs="Arial" w:hint="default"/>
        <w:b/>
        <w:bCs/>
        <w:i w:val="0"/>
        <w:iCs w:val="0"/>
        <w:spacing w:val="-1"/>
        <w:w w:val="99"/>
        <w:sz w:val="18"/>
        <w:szCs w:val="18"/>
        <w:lang w:val="en-US" w:eastAsia="en-US" w:bidi="ar-SA"/>
      </w:rPr>
    </w:lvl>
    <w:lvl w:ilvl="1" w:tplc="4D54194E">
      <w:numFmt w:val="bullet"/>
      <w:lvlText w:val="•"/>
      <w:lvlJc w:val="left"/>
      <w:pPr>
        <w:ind w:left="1352" w:hanging="245"/>
      </w:pPr>
      <w:rPr>
        <w:rFonts w:hint="default"/>
        <w:lang w:val="en-US" w:eastAsia="en-US" w:bidi="ar-SA"/>
      </w:rPr>
    </w:lvl>
    <w:lvl w:ilvl="2" w:tplc="15C0A90E">
      <w:numFmt w:val="bullet"/>
      <w:lvlText w:val="•"/>
      <w:lvlJc w:val="left"/>
      <w:pPr>
        <w:ind w:left="2364" w:hanging="245"/>
      </w:pPr>
      <w:rPr>
        <w:rFonts w:hint="default"/>
        <w:lang w:val="en-US" w:eastAsia="en-US" w:bidi="ar-SA"/>
      </w:rPr>
    </w:lvl>
    <w:lvl w:ilvl="3" w:tplc="F268FF68">
      <w:numFmt w:val="bullet"/>
      <w:lvlText w:val="•"/>
      <w:lvlJc w:val="left"/>
      <w:pPr>
        <w:ind w:left="3376" w:hanging="245"/>
      </w:pPr>
      <w:rPr>
        <w:rFonts w:hint="default"/>
        <w:lang w:val="en-US" w:eastAsia="en-US" w:bidi="ar-SA"/>
      </w:rPr>
    </w:lvl>
    <w:lvl w:ilvl="4" w:tplc="E280D860">
      <w:numFmt w:val="bullet"/>
      <w:lvlText w:val="•"/>
      <w:lvlJc w:val="left"/>
      <w:pPr>
        <w:ind w:left="4388" w:hanging="245"/>
      </w:pPr>
      <w:rPr>
        <w:rFonts w:hint="default"/>
        <w:lang w:val="en-US" w:eastAsia="en-US" w:bidi="ar-SA"/>
      </w:rPr>
    </w:lvl>
    <w:lvl w:ilvl="5" w:tplc="8ADEE650">
      <w:numFmt w:val="bullet"/>
      <w:lvlText w:val="•"/>
      <w:lvlJc w:val="left"/>
      <w:pPr>
        <w:ind w:left="5400" w:hanging="245"/>
      </w:pPr>
      <w:rPr>
        <w:rFonts w:hint="default"/>
        <w:lang w:val="en-US" w:eastAsia="en-US" w:bidi="ar-SA"/>
      </w:rPr>
    </w:lvl>
    <w:lvl w:ilvl="6" w:tplc="0C4C184A">
      <w:numFmt w:val="bullet"/>
      <w:lvlText w:val="•"/>
      <w:lvlJc w:val="left"/>
      <w:pPr>
        <w:ind w:left="6412" w:hanging="245"/>
      </w:pPr>
      <w:rPr>
        <w:rFonts w:hint="default"/>
        <w:lang w:val="en-US" w:eastAsia="en-US" w:bidi="ar-SA"/>
      </w:rPr>
    </w:lvl>
    <w:lvl w:ilvl="7" w:tplc="5694C9EA">
      <w:numFmt w:val="bullet"/>
      <w:lvlText w:val="•"/>
      <w:lvlJc w:val="left"/>
      <w:pPr>
        <w:ind w:left="7424" w:hanging="245"/>
      </w:pPr>
      <w:rPr>
        <w:rFonts w:hint="default"/>
        <w:lang w:val="en-US" w:eastAsia="en-US" w:bidi="ar-SA"/>
      </w:rPr>
    </w:lvl>
    <w:lvl w:ilvl="8" w:tplc="9C086A62">
      <w:numFmt w:val="bullet"/>
      <w:lvlText w:val="•"/>
      <w:lvlJc w:val="left"/>
      <w:pPr>
        <w:ind w:left="8436" w:hanging="245"/>
      </w:pPr>
      <w:rPr>
        <w:rFonts w:hint="default"/>
        <w:lang w:val="en-US" w:eastAsia="en-US" w:bidi="ar-SA"/>
      </w:rPr>
    </w:lvl>
  </w:abstractNum>
  <w:abstractNum w:abstractNumId="114" w15:restartNumberingAfterBreak="0">
    <w:nsid w:val="700C3CF7"/>
    <w:multiLevelType w:val="hybridMultilevel"/>
    <w:tmpl w:val="16EEFF0E"/>
    <w:lvl w:ilvl="0" w:tplc="8A02EA7C">
      <w:start w:val="2"/>
      <w:numFmt w:val="decimal"/>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1C1A7688">
      <w:start w:val="1"/>
      <w:numFmt w:val="upperLetter"/>
      <w:lvlText w:val="(%2)"/>
      <w:lvlJc w:val="left"/>
      <w:pPr>
        <w:ind w:left="820" w:hanging="279"/>
        <w:jc w:val="left"/>
      </w:pPr>
      <w:rPr>
        <w:rFonts w:ascii="Arial" w:eastAsia="Arial" w:hAnsi="Arial" w:cs="Arial" w:hint="default"/>
        <w:b/>
        <w:bCs/>
        <w:i w:val="0"/>
        <w:iCs w:val="0"/>
        <w:w w:val="99"/>
        <w:sz w:val="18"/>
        <w:szCs w:val="18"/>
        <w:lang w:val="en-US" w:eastAsia="en-US" w:bidi="ar-SA"/>
      </w:rPr>
    </w:lvl>
    <w:lvl w:ilvl="2" w:tplc="C3ECC7E4">
      <w:numFmt w:val="bullet"/>
      <w:lvlText w:val="•"/>
      <w:lvlJc w:val="left"/>
      <w:pPr>
        <w:ind w:left="2104" w:hanging="279"/>
      </w:pPr>
      <w:rPr>
        <w:rFonts w:hint="default"/>
        <w:lang w:val="en-US" w:eastAsia="en-US" w:bidi="ar-SA"/>
      </w:rPr>
    </w:lvl>
    <w:lvl w:ilvl="3" w:tplc="EB907DE2">
      <w:numFmt w:val="bullet"/>
      <w:lvlText w:val="•"/>
      <w:lvlJc w:val="left"/>
      <w:pPr>
        <w:ind w:left="3148" w:hanging="279"/>
      </w:pPr>
      <w:rPr>
        <w:rFonts w:hint="default"/>
        <w:lang w:val="en-US" w:eastAsia="en-US" w:bidi="ar-SA"/>
      </w:rPr>
    </w:lvl>
    <w:lvl w:ilvl="4" w:tplc="E534BD02">
      <w:numFmt w:val="bullet"/>
      <w:lvlText w:val="•"/>
      <w:lvlJc w:val="left"/>
      <w:pPr>
        <w:ind w:left="4193" w:hanging="279"/>
      </w:pPr>
      <w:rPr>
        <w:rFonts w:hint="default"/>
        <w:lang w:val="en-US" w:eastAsia="en-US" w:bidi="ar-SA"/>
      </w:rPr>
    </w:lvl>
    <w:lvl w:ilvl="5" w:tplc="A1A817EA">
      <w:numFmt w:val="bullet"/>
      <w:lvlText w:val="•"/>
      <w:lvlJc w:val="left"/>
      <w:pPr>
        <w:ind w:left="5237" w:hanging="279"/>
      </w:pPr>
      <w:rPr>
        <w:rFonts w:hint="default"/>
        <w:lang w:val="en-US" w:eastAsia="en-US" w:bidi="ar-SA"/>
      </w:rPr>
    </w:lvl>
    <w:lvl w:ilvl="6" w:tplc="E6E44216">
      <w:numFmt w:val="bullet"/>
      <w:lvlText w:val="•"/>
      <w:lvlJc w:val="left"/>
      <w:pPr>
        <w:ind w:left="6282" w:hanging="279"/>
      </w:pPr>
      <w:rPr>
        <w:rFonts w:hint="default"/>
        <w:lang w:val="en-US" w:eastAsia="en-US" w:bidi="ar-SA"/>
      </w:rPr>
    </w:lvl>
    <w:lvl w:ilvl="7" w:tplc="BBB80972">
      <w:numFmt w:val="bullet"/>
      <w:lvlText w:val="•"/>
      <w:lvlJc w:val="left"/>
      <w:pPr>
        <w:ind w:left="7326" w:hanging="279"/>
      </w:pPr>
      <w:rPr>
        <w:rFonts w:hint="default"/>
        <w:lang w:val="en-US" w:eastAsia="en-US" w:bidi="ar-SA"/>
      </w:rPr>
    </w:lvl>
    <w:lvl w:ilvl="8" w:tplc="CBDC2BE8">
      <w:numFmt w:val="bullet"/>
      <w:lvlText w:val="•"/>
      <w:lvlJc w:val="left"/>
      <w:pPr>
        <w:ind w:left="8371" w:hanging="279"/>
      </w:pPr>
      <w:rPr>
        <w:rFonts w:hint="default"/>
        <w:lang w:val="en-US" w:eastAsia="en-US" w:bidi="ar-SA"/>
      </w:rPr>
    </w:lvl>
  </w:abstractNum>
  <w:abstractNum w:abstractNumId="115" w15:restartNumberingAfterBreak="0">
    <w:nsid w:val="7040220F"/>
    <w:multiLevelType w:val="hybridMultilevel"/>
    <w:tmpl w:val="BF8E5B1A"/>
    <w:lvl w:ilvl="0" w:tplc="7BA04270">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58CE5302">
      <w:start w:val="1"/>
      <w:numFmt w:val="decimal"/>
      <w:lvlText w:val="(%2)"/>
      <w:lvlJc w:val="left"/>
      <w:pPr>
        <w:ind w:left="820" w:hanging="245"/>
        <w:jc w:val="left"/>
      </w:pPr>
      <w:rPr>
        <w:rFonts w:ascii="Arial" w:eastAsia="Arial" w:hAnsi="Arial" w:cs="Arial" w:hint="default"/>
        <w:b/>
        <w:bCs/>
        <w:i w:val="0"/>
        <w:iCs w:val="0"/>
        <w:spacing w:val="-1"/>
        <w:w w:val="99"/>
        <w:sz w:val="18"/>
        <w:szCs w:val="18"/>
        <w:lang w:val="en-US" w:eastAsia="en-US" w:bidi="ar-SA"/>
      </w:rPr>
    </w:lvl>
    <w:lvl w:ilvl="2" w:tplc="D4565CFC">
      <w:start w:val="1"/>
      <w:numFmt w:val="upperLetter"/>
      <w:lvlText w:val="(%3)"/>
      <w:lvlJc w:val="left"/>
      <w:pPr>
        <w:ind w:left="1569" w:hanging="389"/>
        <w:jc w:val="left"/>
      </w:pPr>
      <w:rPr>
        <w:rFonts w:ascii="Arial" w:eastAsia="Arial" w:hAnsi="Arial" w:cs="Arial" w:hint="default"/>
        <w:b/>
        <w:bCs/>
        <w:i w:val="0"/>
        <w:iCs w:val="0"/>
        <w:w w:val="99"/>
        <w:sz w:val="20"/>
        <w:szCs w:val="20"/>
        <w:lang w:val="en-US" w:eastAsia="en-US" w:bidi="ar-SA"/>
      </w:rPr>
    </w:lvl>
    <w:lvl w:ilvl="3" w:tplc="A24EF37C">
      <w:numFmt w:val="bullet"/>
      <w:lvlText w:val="•"/>
      <w:lvlJc w:val="left"/>
      <w:pPr>
        <w:ind w:left="1560" w:hanging="389"/>
      </w:pPr>
      <w:rPr>
        <w:rFonts w:hint="default"/>
        <w:lang w:val="en-US" w:eastAsia="en-US" w:bidi="ar-SA"/>
      </w:rPr>
    </w:lvl>
    <w:lvl w:ilvl="4" w:tplc="78B40322">
      <w:numFmt w:val="bullet"/>
      <w:lvlText w:val="•"/>
      <w:lvlJc w:val="left"/>
      <w:pPr>
        <w:ind w:left="2831" w:hanging="389"/>
      </w:pPr>
      <w:rPr>
        <w:rFonts w:hint="default"/>
        <w:lang w:val="en-US" w:eastAsia="en-US" w:bidi="ar-SA"/>
      </w:rPr>
    </w:lvl>
    <w:lvl w:ilvl="5" w:tplc="82ACA660">
      <w:numFmt w:val="bullet"/>
      <w:lvlText w:val="•"/>
      <w:lvlJc w:val="left"/>
      <w:pPr>
        <w:ind w:left="4102" w:hanging="389"/>
      </w:pPr>
      <w:rPr>
        <w:rFonts w:hint="default"/>
        <w:lang w:val="en-US" w:eastAsia="en-US" w:bidi="ar-SA"/>
      </w:rPr>
    </w:lvl>
    <w:lvl w:ilvl="6" w:tplc="46EAED4C">
      <w:numFmt w:val="bullet"/>
      <w:lvlText w:val="•"/>
      <w:lvlJc w:val="left"/>
      <w:pPr>
        <w:ind w:left="5374" w:hanging="389"/>
      </w:pPr>
      <w:rPr>
        <w:rFonts w:hint="default"/>
        <w:lang w:val="en-US" w:eastAsia="en-US" w:bidi="ar-SA"/>
      </w:rPr>
    </w:lvl>
    <w:lvl w:ilvl="7" w:tplc="091E41C8">
      <w:numFmt w:val="bullet"/>
      <w:lvlText w:val="•"/>
      <w:lvlJc w:val="left"/>
      <w:pPr>
        <w:ind w:left="6645" w:hanging="389"/>
      </w:pPr>
      <w:rPr>
        <w:rFonts w:hint="default"/>
        <w:lang w:val="en-US" w:eastAsia="en-US" w:bidi="ar-SA"/>
      </w:rPr>
    </w:lvl>
    <w:lvl w:ilvl="8" w:tplc="2AE604F4">
      <w:numFmt w:val="bullet"/>
      <w:lvlText w:val="•"/>
      <w:lvlJc w:val="left"/>
      <w:pPr>
        <w:ind w:left="7917" w:hanging="389"/>
      </w:pPr>
      <w:rPr>
        <w:rFonts w:hint="default"/>
        <w:lang w:val="en-US" w:eastAsia="en-US" w:bidi="ar-SA"/>
      </w:rPr>
    </w:lvl>
  </w:abstractNum>
  <w:abstractNum w:abstractNumId="116" w15:restartNumberingAfterBreak="0">
    <w:nsid w:val="70BA55FD"/>
    <w:multiLevelType w:val="hybridMultilevel"/>
    <w:tmpl w:val="22A80CAA"/>
    <w:lvl w:ilvl="0" w:tplc="24B220B6">
      <w:start w:val="1"/>
      <w:numFmt w:val="lowerRoman"/>
      <w:lvlText w:val="(%1)"/>
      <w:lvlJc w:val="left"/>
      <w:pPr>
        <w:ind w:left="2450" w:hanging="190"/>
        <w:jc w:val="left"/>
      </w:pPr>
      <w:rPr>
        <w:rFonts w:ascii="Arial" w:eastAsia="Arial" w:hAnsi="Arial" w:cs="Arial" w:hint="default"/>
        <w:b/>
        <w:bCs/>
        <w:i w:val="0"/>
        <w:iCs w:val="0"/>
        <w:spacing w:val="-1"/>
        <w:w w:val="99"/>
        <w:sz w:val="18"/>
        <w:szCs w:val="18"/>
        <w:lang w:val="en-US" w:eastAsia="en-US" w:bidi="ar-SA"/>
      </w:rPr>
    </w:lvl>
    <w:lvl w:ilvl="1" w:tplc="67687E0A">
      <w:start w:val="1"/>
      <w:numFmt w:val="decimal"/>
      <w:lvlText w:val="(%2)"/>
      <w:lvlJc w:val="left"/>
      <w:pPr>
        <w:ind w:left="2505" w:hanging="245"/>
        <w:jc w:val="right"/>
      </w:pPr>
      <w:rPr>
        <w:rFonts w:ascii="Arial" w:eastAsia="Arial" w:hAnsi="Arial" w:cs="Arial" w:hint="default"/>
        <w:b/>
        <w:bCs/>
        <w:i w:val="0"/>
        <w:iCs w:val="0"/>
        <w:spacing w:val="-1"/>
        <w:w w:val="99"/>
        <w:sz w:val="18"/>
        <w:szCs w:val="18"/>
        <w:lang w:val="en-US" w:eastAsia="en-US" w:bidi="ar-SA"/>
      </w:rPr>
    </w:lvl>
    <w:lvl w:ilvl="2" w:tplc="CAFEFBF4">
      <w:start w:val="1"/>
      <w:numFmt w:val="upperLetter"/>
      <w:lvlText w:val="(%3)"/>
      <w:lvlJc w:val="left"/>
      <w:pPr>
        <w:ind w:left="3009" w:hanging="389"/>
        <w:jc w:val="left"/>
      </w:pPr>
      <w:rPr>
        <w:rFonts w:ascii="Arial" w:eastAsia="Arial" w:hAnsi="Arial" w:cs="Arial" w:hint="default"/>
        <w:b/>
        <w:bCs/>
        <w:i w:val="0"/>
        <w:iCs w:val="0"/>
        <w:w w:val="99"/>
        <w:sz w:val="20"/>
        <w:szCs w:val="20"/>
        <w:lang w:val="en-US" w:eastAsia="en-US" w:bidi="ar-SA"/>
      </w:rPr>
    </w:lvl>
    <w:lvl w:ilvl="3" w:tplc="566AAC2A">
      <w:numFmt w:val="bullet"/>
      <w:lvlText w:val="•"/>
      <w:lvlJc w:val="left"/>
      <w:pPr>
        <w:ind w:left="3360" w:hanging="389"/>
      </w:pPr>
      <w:rPr>
        <w:rFonts w:hint="default"/>
        <w:lang w:val="en-US" w:eastAsia="en-US" w:bidi="ar-SA"/>
      </w:rPr>
    </w:lvl>
    <w:lvl w:ilvl="4" w:tplc="34C85ECE">
      <w:numFmt w:val="bullet"/>
      <w:lvlText w:val="•"/>
      <w:lvlJc w:val="left"/>
      <w:pPr>
        <w:ind w:left="4374" w:hanging="389"/>
      </w:pPr>
      <w:rPr>
        <w:rFonts w:hint="default"/>
        <w:lang w:val="en-US" w:eastAsia="en-US" w:bidi="ar-SA"/>
      </w:rPr>
    </w:lvl>
    <w:lvl w:ilvl="5" w:tplc="9FEA6A38">
      <w:numFmt w:val="bullet"/>
      <w:lvlText w:val="•"/>
      <w:lvlJc w:val="left"/>
      <w:pPr>
        <w:ind w:left="5388" w:hanging="389"/>
      </w:pPr>
      <w:rPr>
        <w:rFonts w:hint="default"/>
        <w:lang w:val="en-US" w:eastAsia="en-US" w:bidi="ar-SA"/>
      </w:rPr>
    </w:lvl>
    <w:lvl w:ilvl="6" w:tplc="82F67C70">
      <w:numFmt w:val="bullet"/>
      <w:lvlText w:val="•"/>
      <w:lvlJc w:val="left"/>
      <w:pPr>
        <w:ind w:left="6402" w:hanging="389"/>
      </w:pPr>
      <w:rPr>
        <w:rFonts w:hint="default"/>
        <w:lang w:val="en-US" w:eastAsia="en-US" w:bidi="ar-SA"/>
      </w:rPr>
    </w:lvl>
    <w:lvl w:ilvl="7" w:tplc="6498AA36">
      <w:numFmt w:val="bullet"/>
      <w:lvlText w:val="•"/>
      <w:lvlJc w:val="left"/>
      <w:pPr>
        <w:ind w:left="7417" w:hanging="389"/>
      </w:pPr>
      <w:rPr>
        <w:rFonts w:hint="default"/>
        <w:lang w:val="en-US" w:eastAsia="en-US" w:bidi="ar-SA"/>
      </w:rPr>
    </w:lvl>
    <w:lvl w:ilvl="8" w:tplc="69A0B27A">
      <w:numFmt w:val="bullet"/>
      <w:lvlText w:val="•"/>
      <w:lvlJc w:val="left"/>
      <w:pPr>
        <w:ind w:left="8431" w:hanging="389"/>
      </w:pPr>
      <w:rPr>
        <w:rFonts w:hint="default"/>
        <w:lang w:val="en-US" w:eastAsia="en-US" w:bidi="ar-SA"/>
      </w:rPr>
    </w:lvl>
  </w:abstractNum>
  <w:abstractNum w:abstractNumId="117" w15:restartNumberingAfterBreak="0">
    <w:nsid w:val="70D20995"/>
    <w:multiLevelType w:val="hybridMultilevel"/>
    <w:tmpl w:val="8110A5BC"/>
    <w:lvl w:ilvl="0" w:tplc="C7080882">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C016A208">
      <w:start w:val="1"/>
      <w:numFmt w:val="decimal"/>
      <w:lvlText w:val="(%2)"/>
      <w:lvlJc w:val="left"/>
      <w:pPr>
        <w:ind w:left="1180" w:hanging="355"/>
        <w:jc w:val="left"/>
      </w:pPr>
      <w:rPr>
        <w:rFonts w:ascii="Arial" w:eastAsia="Arial" w:hAnsi="Arial" w:cs="Arial" w:hint="default"/>
        <w:b/>
        <w:bCs/>
        <w:i w:val="0"/>
        <w:iCs w:val="0"/>
        <w:spacing w:val="-1"/>
        <w:w w:val="99"/>
        <w:sz w:val="20"/>
        <w:szCs w:val="20"/>
        <w:lang w:val="en-US" w:eastAsia="en-US" w:bidi="ar-SA"/>
      </w:rPr>
    </w:lvl>
    <w:lvl w:ilvl="2" w:tplc="7FC29D58">
      <w:numFmt w:val="bullet"/>
      <w:lvlText w:val="•"/>
      <w:lvlJc w:val="left"/>
      <w:pPr>
        <w:ind w:left="2211" w:hanging="355"/>
      </w:pPr>
      <w:rPr>
        <w:rFonts w:hint="default"/>
        <w:lang w:val="en-US" w:eastAsia="en-US" w:bidi="ar-SA"/>
      </w:rPr>
    </w:lvl>
    <w:lvl w:ilvl="3" w:tplc="B4662374">
      <w:numFmt w:val="bullet"/>
      <w:lvlText w:val="•"/>
      <w:lvlJc w:val="left"/>
      <w:pPr>
        <w:ind w:left="3242" w:hanging="355"/>
      </w:pPr>
      <w:rPr>
        <w:rFonts w:hint="default"/>
        <w:lang w:val="en-US" w:eastAsia="en-US" w:bidi="ar-SA"/>
      </w:rPr>
    </w:lvl>
    <w:lvl w:ilvl="4" w:tplc="5D5CED40">
      <w:numFmt w:val="bullet"/>
      <w:lvlText w:val="•"/>
      <w:lvlJc w:val="left"/>
      <w:pPr>
        <w:ind w:left="4273" w:hanging="355"/>
      </w:pPr>
      <w:rPr>
        <w:rFonts w:hint="default"/>
        <w:lang w:val="en-US" w:eastAsia="en-US" w:bidi="ar-SA"/>
      </w:rPr>
    </w:lvl>
    <w:lvl w:ilvl="5" w:tplc="3F94731A">
      <w:numFmt w:val="bullet"/>
      <w:lvlText w:val="•"/>
      <w:lvlJc w:val="left"/>
      <w:pPr>
        <w:ind w:left="5304" w:hanging="355"/>
      </w:pPr>
      <w:rPr>
        <w:rFonts w:hint="default"/>
        <w:lang w:val="en-US" w:eastAsia="en-US" w:bidi="ar-SA"/>
      </w:rPr>
    </w:lvl>
    <w:lvl w:ilvl="6" w:tplc="3138A190">
      <w:numFmt w:val="bullet"/>
      <w:lvlText w:val="•"/>
      <w:lvlJc w:val="left"/>
      <w:pPr>
        <w:ind w:left="6335" w:hanging="355"/>
      </w:pPr>
      <w:rPr>
        <w:rFonts w:hint="default"/>
        <w:lang w:val="en-US" w:eastAsia="en-US" w:bidi="ar-SA"/>
      </w:rPr>
    </w:lvl>
    <w:lvl w:ilvl="7" w:tplc="79DC737C">
      <w:numFmt w:val="bullet"/>
      <w:lvlText w:val="•"/>
      <w:lvlJc w:val="left"/>
      <w:pPr>
        <w:ind w:left="7366" w:hanging="355"/>
      </w:pPr>
      <w:rPr>
        <w:rFonts w:hint="default"/>
        <w:lang w:val="en-US" w:eastAsia="en-US" w:bidi="ar-SA"/>
      </w:rPr>
    </w:lvl>
    <w:lvl w:ilvl="8" w:tplc="D9308868">
      <w:numFmt w:val="bullet"/>
      <w:lvlText w:val="•"/>
      <w:lvlJc w:val="left"/>
      <w:pPr>
        <w:ind w:left="8397" w:hanging="355"/>
      </w:pPr>
      <w:rPr>
        <w:rFonts w:hint="default"/>
        <w:lang w:val="en-US" w:eastAsia="en-US" w:bidi="ar-SA"/>
      </w:rPr>
    </w:lvl>
  </w:abstractNum>
  <w:abstractNum w:abstractNumId="118" w15:restartNumberingAfterBreak="0">
    <w:nsid w:val="72EC225E"/>
    <w:multiLevelType w:val="hybridMultilevel"/>
    <w:tmpl w:val="605076D6"/>
    <w:lvl w:ilvl="0" w:tplc="841E1202">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5308CDCC">
      <w:numFmt w:val="bullet"/>
      <w:lvlText w:val="•"/>
      <w:lvlJc w:val="left"/>
      <w:pPr>
        <w:ind w:left="2000" w:hanging="245"/>
      </w:pPr>
      <w:rPr>
        <w:rFonts w:hint="default"/>
        <w:lang w:val="en-US" w:eastAsia="en-US" w:bidi="ar-SA"/>
      </w:rPr>
    </w:lvl>
    <w:lvl w:ilvl="2" w:tplc="AED4743C">
      <w:numFmt w:val="bullet"/>
      <w:lvlText w:val="•"/>
      <w:lvlJc w:val="left"/>
      <w:pPr>
        <w:ind w:left="2940" w:hanging="245"/>
      </w:pPr>
      <w:rPr>
        <w:rFonts w:hint="default"/>
        <w:lang w:val="en-US" w:eastAsia="en-US" w:bidi="ar-SA"/>
      </w:rPr>
    </w:lvl>
    <w:lvl w:ilvl="3" w:tplc="C4440FBE">
      <w:numFmt w:val="bullet"/>
      <w:lvlText w:val="•"/>
      <w:lvlJc w:val="left"/>
      <w:pPr>
        <w:ind w:left="3880" w:hanging="245"/>
      </w:pPr>
      <w:rPr>
        <w:rFonts w:hint="default"/>
        <w:lang w:val="en-US" w:eastAsia="en-US" w:bidi="ar-SA"/>
      </w:rPr>
    </w:lvl>
    <w:lvl w:ilvl="4" w:tplc="3190CC8C">
      <w:numFmt w:val="bullet"/>
      <w:lvlText w:val="•"/>
      <w:lvlJc w:val="left"/>
      <w:pPr>
        <w:ind w:left="4820" w:hanging="245"/>
      </w:pPr>
      <w:rPr>
        <w:rFonts w:hint="default"/>
        <w:lang w:val="en-US" w:eastAsia="en-US" w:bidi="ar-SA"/>
      </w:rPr>
    </w:lvl>
    <w:lvl w:ilvl="5" w:tplc="A1689CCE">
      <w:numFmt w:val="bullet"/>
      <w:lvlText w:val="•"/>
      <w:lvlJc w:val="left"/>
      <w:pPr>
        <w:ind w:left="5760" w:hanging="245"/>
      </w:pPr>
      <w:rPr>
        <w:rFonts w:hint="default"/>
        <w:lang w:val="en-US" w:eastAsia="en-US" w:bidi="ar-SA"/>
      </w:rPr>
    </w:lvl>
    <w:lvl w:ilvl="6" w:tplc="2F86B2D0">
      <w:numFmt w:val="bullet"/>
      <w:lvlText w:val="•"/>
      <w:lvlJc w:val="left"/>
      <w:pPr>
        <w:ind w:left="6700" w:hanging="245"/>
      </w:pPr>
      <w:rPr>
        <w:rFonts w:hint="default"/>
        <w:lang w:val="en-US" w:eastAsia="en-US" w:bidi="ar-SA"/>
      </w:rPr>
    </w:lvl>
    <w:lvl w:ilvl="7" w:tplc="57549204">
      <w:numFmt w:val="bullet"/>
      <w:lvlText w:val="•"/>
      <w:lvlJc w:val="left"/>
      <w:pPr>
        <w:ind w:left="7640" w:hanging="245"/>
      </w:pPr>
      <w:rPr>
        <w:rFonts w:hint="default"/>
        <w:lang w:val="en-US" w:eastAsia="en-US" w:bidi="ar-SA"/>
      </w:rPr>
    </w:lvl>
    <w:lvl w:ilvl="8" w:tplc="1E2CC4C8">
      <w:numFmt w:val="bullet"/>
      <w:lvlText w:val="•"/>
      <w:lvlJc w:val="left"/>
      <w:pPr>
        <w:ind w:left="8580" w:hanging="245"/>
      </w:pPr>
      <w:rPr>
        <w:rFonts w:hint="default"/>
        <w:lang w:val="en-US" w:eastAsia="en-US" w:bidi="ar-SA"/>
      </w:rPr>
    </w:lvl>
  </w:abstractNum>
  <w:abstractNum w:abstractNumId="119" w15:restartNumberingAfterBreak="0">
    <w:nsid w:val="74AC4E65"/>
    <w:multiLevelType w:val="hybridMultilevel"/>
    <w:tmpl w:val="5944F3B2"/>
    <w:lvl w:ilvl="0" w:tplc="8E84F02C">
      <w:start w:val="1"/>
      <w:numFmt w:val="upperLetter"/>
      <w:lvlText w:val="(%1)"/>
      <w:lvlJc w:val="left"/>
      <w:pPr>
        <w:ind w:left="1180" w:hanging="279"/>
        <w:jc w:val="right"/>
      </w:pPr>
      <w:rPr>
        <w:rFonts w:ascii="Arial" w:eastAsia="Arial" w:hAnsi="Arial" w:cs="Arial" w:hint="default"/>
        <w:b/>
        <w:bCs/>
        <w:i w:val="0"/>
        <w:iCs w:val="0"/>
        <w:w w:val="99"/>
        <w:sz w:val="18"/>
        <w:szCs w:val="18"/>
        <w:lang w:val="en-US" w:eastAsia="en-US" w:bidi="ar-SA"/>
      </w:rPr>
    </w:lvl>
    <w:lvl w:ilvl="1" w:tplc="8C681728">
      <w:start w:val="1"/>
      <w:numFmt w:val="lowerRoman"/>
      <w:lvlText w:val="(%2)"/>
      <w:lvlJc w:val="left"/>
      <w:pPr>
        <w:ind w:left="1840" w:hanging="300"/>
        <w:jc w:val="left"/>
      </w:pPr>
      <w:rPr>
        <w:rFonts w:ascii="Arial" w:eastAsia="Arial" w:hAnsi="Arial" w:cs="Arial" w:hint="default"/>
        <w:b/>
        <w:bCs/>
        <w:i w:val="0"/>
        <w:iCs w:val="0"/>
        <w:spacing w:val="-1"/>
        <w:w w:val="99"/>
        <w:sz w:val="20"/>
        <w:szCs w:val="20"/>
        <w:lang w:val="en-US" w:eastAsia="en-US" w:bidi="ar-SA"/>
      </w:rPr>
    </w:lvl>
    <w:lvl w:ilvl="2" w:tplc="B8228E0C">
      <w:numFmt w:val="bullet"/>
      <w:lvlText w:val="•"/>
      <w:lvlJc w:val="left"/>
      <w:pPr>
        <w:ind w:left="2797" w:hanging="300"/>
      </w:pPr>
      <w:rPr>
        <w:rFonts w:hint="default"/>
        <w:lang w:val="en-US" w:eastAsia="en-US" w:bidi="ar-SA"/>
      </w:rPr>
    </w:lvl>
    <w:lvl w:ilvl="3" w:tplc="FFD89E4E">
      <w:numFmt w:val="bullet"/>
      <w:lvlText w:val="•"/>
      <w:lvlJc w:val="left"/>
      <w:pPr>
        <w:ind w:left="3755" w:hanging="300"/>
      </w:pPr>
      <w:rPr>
        <w:rFonts w:hint="default"/>
        <w:lang w:val="en-US" w:eastAsia="en-US" w:bidi="ar-SA"/>
      </w:rPr>
    </w:lvl>
    <w:lvl w:ilvl="4" w:tplc="C5B2EA6E">
      <w:numFmt w:val="bullet"/>
      <w:lvlText w:val="•"/>
      <w:lvlJc w:val="left"/>
      <w:pPr>
        <w:ind w:left="4713" w:hanging="300"/>
      </w:pPr>
      <w:rPr>
        <w:rFonts w:hint="default"/>
        <w:lang w:val="en-US" w:eastAsia="en-US" w:bidi="ar-SA"/>
      </w:rPr>
    </w:lvl>
    <w:lvl w:ilvl="5" w:tplc="3BDAA01A">
      <w:numFmt w:val="bullet"/>
      <w:lvlText w:val="•"/>
      <w:lvlJc w:val="left"/>
      <w:pPr>
        <w:ind w:left="5671" w:hanging="300"/>
      </w:pPr>
      <w:rPr>
        <w:rFonts w:hint="default"/>
        <w:lang w:val="en-US" w:eastAsia="en-US" w:bidi="ar-SA"/>
      </w:rPr>
    </w:lvl>
    <w:lvl w:ilvl="6" w:tplc="8B943124">
      <w:numFmt w:val="bullet"/>
      <w:lvlText w:val="•"/>
      <w:lvlJc w:val="left"/>
      <w:pPr>
        <w:ind w:left="6628" w:hanging="300"/>
      </w:pPr>
      <w:rPr>
        <w:rFonts w:hint="default"/>
        <w:lang w:val="en-US" w:eastAsia="en-US" w:bidi="ar-SA"/>
      </w:rPr>
    </w:lvl>
    <w:lvl w:ilvl="7" w:tplc="98962430">
      <w:numFmt w:val="bullet"/>
      <w:lvlText w:val="•"/>
      <w:lvlJc w:val="left"/>
      <w:pPr>
        <w:ind w:left="7586" w:hanging="300"/>
      </w:pPr>
      <w:rPr>
        <w:rFonts w:hint="default"/>
        <w:lang w:val="en-US" w:eastAsia="en-US" w:bidi="ar-SA"/>
      </w:rPr>
    </w:lvl>
    <w:lvl w:ilvl="8" w:tplc="ABE29D4C">
      <w:numFmt w:val="bullet"/>
      <w:lvlText w:val="•"/>
      <w:lvlJc w:val="left"/>
      <w:pPr>
        <w:ind w:left="8544" w:hanging="300"/>
      </w:pPr>
      <w:rPr>
        <w:rFonts w:hint="default"/>
        <w:lang w:val="en-US" w:eastAsia="en-US" w:bidi="ar-SA"/>
      </w:rPr>
    </w:lvl>
  </w:abstractNum>
  <w:abstractNum w:abstractNumId="120" w15:restartNumberingAfterBreak="0">
    <w:nsid w:val="750769E3"/>
    <w:multiLevelType w:val="hybridMultilevel"/>
    <w:tmpl w:val="087258BC"/>
    <w:lvl w:ilvl="0" w:tplc="954E7C1E">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0C709838">
      <w:start w:val="1"/>
      <w:numFmt w:val="decimal"/>
      <w:lvlText w:val="(%2)"/>
      <w:lvlJc w:val="left"/>
      <w:pPr>
        <w:ind w:left="1535" w:hanging="355"/>
        <w:jc w:val="left"/>
      </w:pPr>
      <w:rPr>
        <w:rFonts w:ascii="Arial" w:eastAsia="Arial" w:hAnsi="Arial" w:cs="Arial" w:hint="default"/>
        <w:b/>
        <w:bCs/>
        <w:i w:val="0"/>
        <w:iCs w:val="0"/>
        <w:spacing w:val="-1"/>
        <w:w w:val="99"/>
        <w:sz w:val="20"/>
        <w:szCs w:val="20"/>
        <w:lang w:val="en-US" w:eastAsia="en-US" w:bidi="ar-SA"/>
      </w:rPr>
    </w:lvl>
    <w:lvl w:ilvl="2" w:tplc="0D885C96">
      <w:numFmt w:val="bullet"/>
      <w:lvlText w:val="•"/>
      <w:lvlJc w:val="left"/>
      <w:pPr>
        <w:ind w:left="2531" w:hanging="355"/>
      </w:pPr>
      <w:rPr>
        <w:rFonts w:hint="default"/>
        <w:lang w:val="en-US" w:eastAsia="en-US" w:bidi="ar-SA"/>
      </w:rPr>
    </w:lvl>
    <w:lvl w:ilvl="3" w:tplc="73EE11C4">
      <w:numFmt w:val="bullet"/>
      <w:lvlText w:val="•"/>
      <w:lvlJc w:val="left"/>
      <w:pPr>
        <w:ind w:left="3522" w:hanging="355"/>
      </w:pPr>
      <w:rPr>
        <w:rFonts w:hint="default"/>
        <w:lang w:val="en-US" w:eastAsia="en-US" w:bidi="ar-SA"/>
      </w:rPr>
    </w:lvl>
    <w:lvl w:ilvl="4" w:tplc="EE3042D4">
      <w:numFmt w:val="bullet"/>
      <w:lvlText w:val="•"/>
      <w:lvlJc w:val="left"/>
      <w:pPr>
        <w:ind w:left="4513" w:hanging="355"/>
      </w:pPr>
      <w:rPr>
        <w:rFonts w:hint="default"/>
        <w:lang w:val="en-US" w:eastAsia="en-US" w:bidi="ar-SA"/>
      </w:rPr>
    </w:lvl>
    <w:lvl w:ilvl="5" w:tplc="153AD3DE">
      <w:numFmt w:val="bullet"/>
      <w:lvlText w:val="•"/>
      <w:lvlJc w:val="left"/>
      <w:pPr>
        <w:ind w:left="5504" w:hanging="355"/>
      </w:pPr>
      <w:rPr>
        <w:rFonts w:hint="default"/>
        <w:lang w:val="en-US" w:eastAsia="en-US" w:bidi="ar-SA"/>
      </w:rPr>
    </w:lvl>
    <w:lvl w:ilvl="6" w:tplc="9A228284">
      <w:numFmt w:val="bullet"/>
      <w:lvlText w:val="•"/>
      <w:lvlJc w:val="left"/>
      <w:pPr>
        <w:ind w:left="6495" w:hanging="355"/>
      </w:pPr>
      <w:rPr>
        <w:rFonts w:hint="default"/>
        <w:lang w:val="en-US" w:eastAsia="en-US" w:bidi="ar-SA"/>
      </w:rPr>
    </w:lvl>
    <w:lvl w:ilvl="7" w:tplc="5F8E2D66">
      <w:numFmt w:val="bullet"/>
      <w:lvlText w:val="•"/>
      <w:lvlJc w:val="left"/>
      <w:pPr>
        <w:ind w:left="7486" w:hanging="355"/>
      </w:pPr>
      <w:rPr>
        <w:rFonts w:hint="default"/>
        <w:lang w:val="en-US" w:eastAsia="en-US" w:bidi="ar-SA"/>
      </w:rPr>
    </w:lvl>
    <w:lvl w:ilvl="8" w:tplc="22EE6F14">
      <w:numFmt w:val="bullet"/>
      <w:lvlText w:val="•"/>
      <w:lvlJc w:val="left"/>
      <w:pPr>
        <w:ind w:left="8477" w:hanging="355"/>
      </w:pPr>
      <w:rPr>
        <w:rFonts w:hint="default"/>
        <w:lang w:val="en-US" w:eastAsia="en-US" w:bidi="ar-SA"/>
      </w:rPr>
    </w:lvl>
  </w:abstractNum>
  <w:abstractNum w:abstractNumId="121" w15:restartNumberingAfterBreak="0">
    <w:nsid w:val="75BC094F"/>
    <w:multiLevelType w:val="hybridMultilevel"/>
    <w:tmpl w:val="A3D0EC38"/>
    <w:lvl w:ilvl="0" w:tplc="ABE2969E">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B91AA510">
      <w:numFmt w:val="bullet"/>
      <w:lvlText w:val="•"/>
      <w:lvlJc w:val="left"/>
      <w:pPr>
        <w:ind w:left="2000" w:hanging="245"/>
      </w:pPr>
      <w:rPr>
        <w:rFonts w:hint="default"/>
        <w:lang w:val="en-US" w:eastAsia="en-US" w:bidi="ar-SA"/>
      </w:rPr>
    </w:lvl>
    <w:lvl w:ilvl="2" w:tplc="00121EBA">
      <w:numFmt w:val="bullet"/>
      <w:lvlText w:val="•"/>
      <w:lvlJc w:val="left"/>
      <w:pPr>
        <w:ind w:left="2940" w:hanging="245"/>
      </w:pPr>
      <w:rPr>
        <w:rFonts w:hint="default"/>
        <w:lang w:val="en-US" w:eastAsia="en-US" w:bidi="ar-SA"/>
      </w:rPr>
    </w:lvl>
    <w:lvl w:ilvl="3" w:tplc="168AF106">
      <w:numFmt w:val="bullet"/>
      <w:lvlText w:val="•"/>
      <w:lvlJc w:val="left"/>
      <w:pPr>
        <w:ind w:left="3880" w:hanging="245"/>
      </w:pPr>
      <w:rPr>
        <w:rFonts w:hint="default"/>
        <w:lang w:val="en-US" w:eastAsia="en-US" w:bidi="ar-SA"/>
      </w:rPr>
    </w:lvl>
    <w:lvl w:ilvl="4" w:tplc="1D2A3D6C">
      <w:numFmt w:val="bullet"/>
      <w:lvlText w:val="•"/>
      <w:lvlJc w:val="left"/>
      <w:pPr>
        <w:ind w:left="4820" w:hanging="245"/>
      </w:pPr>
      <w:rPr>
        <w:rFonts w:hint="default"/>
        <w:lang w:val="en-US" w:eastAsia="en-US" w:bidi="ar-SA"/>
      </w:rPr>
    </w:lvl>
    <w:lvl w:ilvl="5" w:tplc="B44C5632">
      <w:numFmt w:val="bullet"/>
      <w:lvlText w:val="•"/>
      <w:lvlJc w:val="left"/>
      <w:pPr>
        <w:ind w:left="5760" w:hanging="245"/>
      </w:pPr>
      <w:rPr>
        <w:rFonts w:hint="default"/>
        <w:lang w:val="en-US" w:eastAsia="en-US" w:bidi="ar-SA"/>
      </w:rPr>
    </w:lvl>
    <w:lvl w:ilvl="6" w:tplc="496AFFC0">
      <w:numFmt w:val="bullet"/>
      <w:lvlText w:val="•"/>
      <w:lvlJc w:val="left"/>
      <w:pPr>
        <w:ind w:left="6700" w:hanging="245"/>
      </w:pPr>
      <w:rPr>
        <w:rFonts w:hint="default"/>
        <w:lang w:val="en-US" w:eastAsia="en-US" w:bidi="ar-SA"/>
      </w:rPr>
    </w:lvl>
    <w:lvl w:ilvl="7" w:tplc="291EC422">
      <w:numFmt w:val="bullet"/>
      <w:lvlText w:val="•"/>
      <w:lvlJc w:val="left"/>
      <w:pPr>
        <w:ind w:left="7640" w:hanging="245"/>
      </w:pPr>
      <w:rPr>
        <w:rFonts w:hint="default"/>
        <w:lang w:val="en-US" w:eastAsia="en-US" w:bidi="ar-SA"/>
      </w:rPr>
    </w:lvl>
    <w:lvl w:ilvl="8" w:tplc="FF26D8C4">
      <w:numFmt w:val="bullet"/>
      <w:lvlText w:val="•"/>
      <w:lvlJc w:val="left"/>
      <w:pPr>
        <w:ind w:left="8580" w:hanging="245"/>
      </w:pPr>
      <w:rPr>
        <w:rFonts w:hint="default"/>
        <w:lang w:val="en-US" w:eastAsia="en-US" w:bidi="ar-SA"/>
      </w:rPr>
    </w:lvl>
  </w:abstractNum>
  <w:abstractNum w:abstractNumId="122" w15:restartNumberingAfterBreak="0">
    <w:nsid w:val="76487A5D"/>
    <w:multiLevelType w:val="hybridMultilevel"/>
    <w:tmpl w:val="289AEA1E"/>
    <w:lvl w:ilvl="0" w:tplc="237CB28A">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EC74D4FE">
      <w:start w:val="1"/>
      <w:numFmt w:val="decimal"/>
      <w:lvlText w:val="(%2)"/>
      <w:lvlJc w:val="left"/>
      <w:pPr>
        <w:ind w:left="820" w:hanging="245"/>
        <w:jc w:val="right"/>
      </w:pPr>
      <w:rPr>
        <w:rFonts w:ascii="Arial" w:eastAsia="Arial" w:hAnsi="Arial" w:cs="Arial" w:hint="default"/>
        <w:b/>
        <w:bCs/>
        <w:i w:val="0"/>
        <w:iCs w:val="0"/>
        <w:spacing w:val="-1"/>
        <w:w w:val="99"/>
        <w:sz w:val="18"/>
        <w:szCs w:val="18"/>
        <w:lang w:val="en-US" w:eastAsia="en-US" w:bidi="ar-SA"/>
      </w:rPr>
    </w:lvl>
    <w:lvl w:ilvl="2" w:tplc="8AA8F94A">
      <w:start w:val="1"/>
      <w:numFmt w:val="upperLetter"/>
      <w:lvlText w:val="(%3)"/>
      <w:lvlJc w:val="left"/>
      <w:pPr>
        <w:ind w:left="1180" w:hanging="389"/>
        <w:jc w:val="left"/>
      </w:pPr>
      <w:rPr>
        <w:rFonts w:ascii="Arial" w:eastAsia="Arial" w:hAnsi="Arial" w:cs="Arial" w:hint="default"/>
        <w:b/>
        <w:bCs/>
        <w:i w:val="0"/>
        <w:iCs w:val="0"/>
        <w:w w:val="99"/>
        <w:sz w:val="20"/>
        <w:szCs w:val="20"/>
        <w:lang w:val="en-US" w:eastAsia="en-US" w:bidi="ar-SA"/>
      </w:rPr>
    </w:lvl>
    <w:lvl w:ilvl="3" w:tplc="490808FA">
      <w:numFmt w:val="bullet"/>
      <w:lvlText w:val="•"/>
      <w:lvlJc w:val="left"/>
      <w:pPr>
        <w:ind w:left="1920" w:hanging="389"/>
      </w:pPr>
      <w:rPr>
        <w:rFonts w:hint="default"/>
        <w:lang w:val="en-US" w:eastAsia="en-US" w:bidi="ar-SA"/>
      </w:rPr>
    </w:lvl>
    <w:lvl w:ilvl="4" w:tplc="B78C07E0">
      <w:numFmt w:val="bullet"/>
      <w:lvlText w:val="•"/>
      <w:lvlJc w:val="left"/>
      <w:pPr>
        <w:ind w:left="3140" w:hanging="389"/>
      </w:pPr>
      <w:rPr>
        <w:rFonts w:hint="default"/>
        <w:lang w:val="en-US" w:eastAsia="en-US" w:bidi="ar-SA"/>
      </w:rPr>
    </w:lvl>
    <w:lvl w:ilvl="5" w:tplc="5700F1CA">
      <w:numFmt w:val="bullet"/>
      <w:lvlText w:val="•"/>
      <w:lvlJc w:val="left"/>
      <w:pPr>
        <w:ind w:left="4360" w:hanging="389"/>
      </w:pPr>
      <w:rPr>
        <w:rFonts w:hint="default"/>
        <w:lang w:val="en-US" w:eastAsia="en-US" w:bidi="ar-SA"/>
      </w:rPr>
    </w:lvl>
    <w:lvl w:ilvl="6" w:tplc="73FAA446">
      <w:numFmt w:val="bullet"/>
      <w:lvlText w:val="•"/>
      <w:lvlJc w:val="left"/>
      <w:pPr>
        <w:ind w:left="5580" w:hanging="389"/>
      </w:pPr>
      <w:rPr>
        <w:rFonts w:hint="default"/>
        <w:lang w:val="en-US" w:eastAsia="en-US" w:bidi="ar-SA"/>
      </w:rPr>
    </w:lvl>
    <w:lvl w:ilvl="7" w:tplc="A224B96A">
      <w:numFmt w:val="bullet"/>
      <w:lvlText w:val="•"/>
      <w:lvlJc w:val="left"/>
      <w:pPr>
        <w:ind w:left="6800" w:hanging="389"/>
      </w:pPr>
      <w:rPr>
        <w:rFonts w:hint="default"/>
        <w:lang w:val="en-US" w:eastAsia="en-US" w:bidi="ar-SA"/>
      </w:rPr>
    </w:lvl>
    <w:lvl w:ilvl="8" w:tplc="A2B21196">
      <w:numFmt w:val="bullet"/>
      <w:lvlText w:val="•"/>
      <w:lvlJc w:val="left"/>
      <w:pPr>
        <w:ind w:left="8020" w:hanging="389"/>
      </w:pPr>
      <w:rPr>
        <w:rFonts w:hint="default"/>
        <w:lang w:val="en-US" w:eastAsia="en-US" w:bidi="ar-SA"/>
      </w:rPr>
    </w:lvl>
  </w:abstractNum>
  <w:abstractNum w:abstractNumId="123" w15:restartNumberingAfterBreak="0">
    <w:nsid w:val="78232AA5"/>
    <w:multiLevelType w:val="hybridMultilevel"/>
    <w:tmpl w:val="7C7C3766"/>
    <w:lvl w:ilvl="0" w:tplc="D21E71D2">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1F042914">
      <w:start w:val="1"/>
      <w:numFmt w:val="decimal"/>
      <w:lvlText w:val="(%2)"/>
      <w:lvlJc w:val="left"/>
      <w:pPr>
        <w:ind w:left="1180" w:hanging="355"/>
        <w:jc w:val="left"/>
      </w:pPr>
      <w:rPr>
        <w:rFonts w:ascii="Arial" w:eastAsia="Arial" w:hAnsi="Arial" w:cs="Arial" w:hint="default"/>
        <w:b/>
        <w:bCs/>
        <w:i w:val="0"/>
        <w:iCs w:val="0"/>
        <w:spacing w:val="-1"/>
        <w:w w:val="99"/>
        <w:sz w:val="20"/>
        <w:szCs w:val="20"/>
        <w:lang w:val="en-US" w:eastAsia="en-US" w:bidi="ar-SA"/>
      </w:rPr>
    </w:lvl>
    <w:lvl w:ilvl="2" w:tplc="2AC66342">
      <w:numFmt w:val="bullet"/>
      <w:lvlText w:val="•"/>
      <w:lvlJc w:val="left"/>
      <w:pPr>
        <w:ind w:left="2211" w:hanging="355"/>
      </w:pPr>
      <w:rPr>
        <w:rFonts w:hint="default"/>
        <w:lang w:val="en-US" w:eastAsia="en-US" w:bidi="ar-SA"/>
      </w:rPr>
    </w:lvl>
    <w:lvl w:ilvl="3" w:tplc="78AAA230">
      <w:numFmt w:val="bullet"/>
      <w:lvlText w:val="•"/>
      <w:lvlJc w:val="left"/>
      <w:pPr>
        <w:ind w:left="3242" w:hanging="355"/>
      </w:pPr>
      <w:rPr>
        <w:rFonts w:hint="default"/>
        <w:lang w:val="en-US" w:eastAsia="en-US" w:bidi="ar-SA"/>
      </w:rPr>
    </w:lvl>
    <w:lvl w:ilvl="4" w:tplc="969C573A">
      <w:numFmt w:val="bullet"/>
      <w:lvlText w:val="•"/>
      <w:lvlJc w:val="left"/>
      <w:pPr>
        <w:ind w:left="4273" w:hanging="355"/>
      </w:pPr>
      <w:rPr>
        <w:rFonts w:hint="default"/>
        <w:lang w:val="en-US" w:eastAsia="en-US" w:bidi="ar-SA"/>
      </w:rPr>
    </w:lvl>
    <w:lvl w:ilvl="5" w:tplc="CF42BB5C">
      <w:numFmt w:val="bullet"/>
      <w:lvlText w:val="•"/>
      <w:lvlJc w:val="left"/>
      <w:pPr>
        <w:ind w:left="5304" w:hanging="355"/>
      </w:pPr>
      <w:rPr>
        <w:rFonts w:hint="default"/>
        <w:lang w:val="en-US" w:eastAsia="en-US" w:bidi="ar-SA"/>
      </w:rPr>
    </w:lvl>
    <w:lvl w:ilvl="6" w:tplc="27009FD0">
      <w:numFmt w:val="bullet"/>
      <w:lvlText w:val="•"/>
      <w:lvlJc w:val="left"/>
      <w:pPr>
        <w:ind w:left="6335" w:hanging="355"/>
      </w:pPr>
      <w:rPr>
        <w:rFonts w:hint="default"/>
        <w:lang w:val="en-US" w:eastAsia="en-US" w:bidi="ar-SA"/>
      </w:rPr>
    </w:lvl>
    <w:lvl w:ilvl="7" w:tplc="5CD026AE">
      <w:numFmt w:val="bullet"/>
      <w:lvlText w:val="•"/>
      <w:lvlJc w:val="left"/>
      <w:pPr>
        <w:ind w:left="7366" w:hanging="355"/>
      </w:pPr>
      <w:rPr>
        <w:rFonts w:hint="default"/>
        <w:lang w:val="en-US" w:eastAsia="en-US" w:bidi="ar-SA"/>
      </w:rPr>
    </w:lvl>
    <w:lvl w:ilvl="8" w:tplc="349E1AF6">
      <w:numFmt w:val="bullet"/>
      <w:lvlText w:val="•"/>
      <w:lvlJc w:val="left"/>
      <w:pPr>
        <w:ind w:left="8397" w:hanging="355"/>
      </w:pPr>
      <w:rPr>
        <w:rFonts w:hint="default"/>
        <w:lang w:val="en-US" w:eastAsia="en-US" w:bidi="ar-SA"/>
      </w:rPr>
    </w:lvl>
  </w:abstractNum>
  <w:abstractNum w:abstractNumId="124" w15:restartNumberingAfterBreak="0">
    <w:nsid w:val="7BA53E7A"/>
    <w:multiLevelType w:val="hybridMultilevel"/>
    <w:tmpl w:val="3ED4B734"/>
    <w:lvl w:ilvl="0" w:tplc="DBF4A37E">
      <w:start w:val="1"/>
      <w:numFmt w:val="lowerRoman"/>
      <w:lvlText w:val="(%1)"/>
      <w:lvlJc w:val="left"/>
      <w:pPr>
        <w:ind w:left="1840" w:hanging="300"/>
        <w:jc w:val="left"/>
      </w:pPr>
      <w:rPr>
        <w:rFonts w:ascii="Arial" w:eastAsia="Arial" w:hAnsi="Arial" w:cs="Arial" w:hint="default"/>
        <w:b/>
        <w:bCs/>
        <w:i w:val="0"/>
        <w:iCs w:val="0"/>
        <w:spacing w:val="-1"/>
        <w:w w:val="99"/>
        <w:sz w:val="20"/>
        <w:szCs w:val="20"/>
        <w:lang w:val="en-US" w:eastAsia="en-US" w:bidi="ar-SA"/>
      </w:rPr>
    </w:lvl>
    <w:lvl w:ilvl="1" w:tplc="ABF4223E">
      <w:numFmt w:val="bullet"/>
      <w:lvlText w:val="•"/>
      <w:lvlJc w:val="left"/>
      <w:pPr>
        <w:ind w:left="2702" w:hanging="300"/>
      </w:pPr>
      <w:rPr>
        <w:rFonts w:hint="default"/>
        <w:lang w:val="en-US" w:eastAsia="en-US" w:bidi="ar-SA"/>
      </w:rPr>
    </w:lvl>
    <w:lvl w:ilvl="2" w:tplc="ED50A8F6">
      <w:numFmt w:val="bullet"/>
      <w:lvlText w:val="•"/>
      <w:lvlJc w:val="left"/>
      <w:pPr>
        <w:ind w:left="3564" w:hanging="300"/>
      </w:pPr>
      <w:rPr>
        <w:rFonts w:hint="default"/>
        <w:lang w:val="en-US" w:eastAsia="en-US" w:bidi="ar-SA"/>
      </w:rPr>
    </w:lvl>
    <w:lvl w:ilvl="3" w:tplc="771AA768">
      <w:numFmt w:val="bullet"/>
      <w:lvlText w:val="•"/>
      <w:lvlJc w:val="left"/>
      <w:pPr>
        <w:ind w:left="4426" w:hanging="300"/>
      </w:pPr>
      <w:rPr>
        <w:rFonts w:hint="default"/>
        <w:lang w:val="en-US" w:eastAsia="en-US" w:bidi="ar-SA"/>
      </w:rPr>
    </w:lvl>
    <w:lvl w:ilvl="4" w:tplc="F1389578">
      <w:numFmt w:val="bullet"/>
      <w:lvlText w:val="•"/>
      <w:lvlJc w:val="left"/>
      <w:pPr>
        <w:ind w:left="5288" w:hanging="300"/>
      </w:pPr>
      <w:rPr>
        <w:rFonts w:hint="default"/>
        <w:lang w:val="en-US" w:eastAsia="en-US" w:bidi="ar-SA"/>
      </w:rPr>
    </w:lvl>
    <w:lvl w:ilvl="5" w:tplc="C7D83898">
      <w:numFmt w:val="bullet"/>
      <w:lvlText w:val="•"/>
      <w:lvlJc w:val="left"/>
      <w:pPr>
        <w:ind w:left="6150" w:hanging="300"/>
      </w:pPr>
      <w:rPr>
        <w:rFonts w:hint="default"/>
        <w:lang w:val="en-US" w:eastAsia="en-US" w:bidi="ar-SA"/>
      </w:rPr>
    </w:lvl>
    <w:lvl w:ilvl="6" w:tplc="937EAEA2">
      <w:numFmt w:val="bullet"/>
      <w:lvlText w:val="•"/>
      <w:lvlJc w:val="left"/>
      <w:pPr>
        <w:ind w:left="7012" w:hanging="300"/>
      </w:pPr>
      <w:rPr>
        <w:rFonts w:hint="default"/>
        <w:lang w:val="en-US" w:eastAsia="en-US" w:bidi="ar-SA"/>
      </w:rPr>
    </w:lvl>
    <w:lvl w:ilvl="7" w:tplc="180CCA22">
      <w:numFmt w:val="bullet"/>
      <w:lvlText w:val="•"/>
      <w:lvlJc w:val="left"/>
      <w:pPr>
        <w:ind w:left="7874" w:hanging="300"/>
      </w:pPr>
      <w:rPr>
        <w:rFonts w:hint="default"/>
        <w:lang w:val="en-US" w:eastAsia="en-US" w:bidi="ar-SA"/>
      </w:rPr>
    </w:lvl>
    <w:lvl w:ilvl="8" w:tplc="F4062978">
      <w:numFmt w:val="bullet"/>
      <w:lvlText w:val="•"/>
      <w:lvlJc w:val="left"/>
      <w:pPr>
        <w:ind w:left="8736" w:hanging="300"/>
      </w:pPr>
      <w:rPr>
        <w:rFonts w:hint="default"/>
        <w:lang w:val="en-US" w:eastAsia="en-US" w:bidi="ar-SA"/>
      </w:rPr>
    </w:lvl>
  </w:abstractNum>
  <w:abstractNum w:abstractNumId="125" w15:restartNumberingAfterBreak="0">
    <w:nsid w:val="7DB54DF8"/>
    <w:multiLevelType w:val="hybridMultilevel"/>
    <w:tmpl w:val="B97C70CA"/>
    <w:lvl w:ilvl="0" w:tplc="6D468E4E">
      <w:start w:val="1"/>
      <w:numFmt w:val="decimal"/>
      <w:lvlText w:val="(%1)"/>
      <w:lvlJc w:val="left"/>
      <w:pPr>
        <w:ind w:left="1066" w:hanging="245"/>
        <w:jc w:val="left"/>
      </w:pPr>
      <w:rPr>
        <w:rFonts w:ascii="Arial" w:eastAsia="Arial" w:hAnsi="Arial" w:cs="Arial" w:hint="default"/>
        <w:b/>
        <w:bCs/>
        <w:i w:val="0"/>
        <w:iCs w:val="0"/>
        <w:spacing w:val="-1"/>
        <w:w w:val="99"/>
        <w:sz w:val="18"/>
        <w:szCs w:val="18"/>
        <w:lang w:val="en-US" w:eastAsia="en-US" w:bidi="ar-SA"/>
      </w:rPr>
    </w:lvl>
    <w:lvl w:ilvl="1" w:tplc="B804F3BA">
      <w:numFmt w:val="bullet"/>
      <w:lvlText w:val="•"/>
      <w:lvlJc w:val="left"/>
      <w:pPr>
        <w:ind w:left="2000" w:hanging="245"/>
      </w:pPr>
      <w:rPr>
        <w:rFonts w:hint="default"/>
        <w:lang w:val="en-US" w:eastAsia="en-US" w:bidi="ar-SA"/>
      </w:rPr>
    </w:lvl>
    <w:lvl w:ilvl="2" w:tplc="CC987A6C">
      <w:numFmt w:val="bullet"/>
      <w:lvlText w:val="•"/>
      <w:lvlJc w:val="left"/>
      <w:pPr>
        <w:ind w:left="2940" w:hanging="245"/>
      </w:pPr>
      <w:rPr>
        <w:rFonts w:hint="default"/>
        <w:lang w:val="en-US" w:eastAsia="en-US" w:bidi="ar-SA"/>
      </w:rPr>
    </w:lvl>
    <w:lvl w:ilvl="3" w:tplc="E30CEB48">
      <w:numFmt w:val="bullet"/>
      <w:lvlText w:val="•"/>
      <w:lvlJc w:val="left"/>
      <w:pPr>
        <w:ind w:left="3880" w:hanging="245"/>
      </w:pPr>
      <w:rPr>
        <w:rFonts w:hint="default"/>
        <w:lang w:val="en-US" w:eastAsia="en-US" w:bidi="ar-SA"/>
      </w:rPr>
    </w:lvl>
    <w:lvl w:ilvl="4" w:tplc="AAB6827E">
      <w:numFmt w:val="bullet"/>
      <w:lvlText w:val="•"/>
      <w:lvlJc w:val="left"/>
      <w:pPr>
        <w:ind w:left="4820" w:hanging="245"/>
      </w:pPr>
      <w:rPr>
        <w:rFonts w:hint="default"/>
        <w:lang w:val="en-US" w:eastAsia="en-US" w:bidi="ar-SA"/>
      </w:rPr>
    </w:lvl>
    <w:lvl w:ilvl="5" w:tplc="9806CC16">
      <w:numFmt w:val="bullet"/>
      <w:lvlText w:val="•"/>
      <w:lvlJc w:val="left"/>
      <w:pPr>
        <w:ind w:left="5760" w:hanging="245"/>
      </w:pPr>
      <w:rPr>
        <w:rFonts w:hint="default"/>
        <w:lang w:val="en-US" w:eastAsia="en-US" w:bidi="ar-SA"/>
      </w:rPr>
    </w:lvl>
    <w:lvl w:ilvl="6" w:tplc="DDD280CA">
      <w:numFmt w:val="bullet"/>
      <w:lvlText w:val="•"/>
      <w:lvlJc w:val="left"/>
      <w:pPr>
        <w:ind w:left="6700" w:hanging="245"/>
      </w:pPr>
      <w:rPr>
        <w:rFonts w:hint="default"/>
        <w:lang w:val="en-US" w:eastAsia="en-US" w:bidi="ar-SA"/>
      </w:rPr>
    </w:lvl>
    <w:lvl w:ilvl="7" w:tplc="449C6894">
      <w:numFmt w:val="bullet"/>
      <w:lvlText w:val="•"/>
      <w:lvlJc w:val="left"/>
      <w:pPr>
        <w:ind w:left="7640" w:hanging="245"/>
      </w:pPr>
      <w:rPr>
        <w:rFonts w:hint="default"/>
        <w:lang w:val="en-US" w:eastAsia="en-US" w:bidi="ar-SA"/>
      </w:rPr>
    </w:lvl>
    <w:lvl w:ilvl="8" w:tplc="5BE82E98">
      <w:numFmt w:val="bullet"/>
      <w:lvlText w:val="•"/>
      <w:lvlJc w:val="left"/>
      <w:pPr>
        <w:ind w:left="8580" w:hanging="245"/>
      </w:pPr>
      <w:rPr>
        <w:rFonts w:hint="default"/>
        <w:lang w:val="en-US" w:eastAsia="en-US" w:bidi="ar-SA"/>
      </w:rPr>
    </w:lvl>
  </w:abstractNum>
  <w:abstractNum w:abstractNumId="126" w15:restartNumberingAfterBreak="0">
    <w:nsid w:val="7DB728AB"/>
    <w:multiLevelType w:val="hybridMultilevel"/>
    <w:tmpl w:val="B7E0A9B0"/>
    <w:lvl w:ilvl="0" w:tplc="6CA2E3C8">
      <w:start w:val="1"/>
      <w:numFmt w:val="decimal"/>
      <w:lvlText w:val="(%1)"/>
      <w:lvlJc w:val="left"/>
      <w:pPr>
        <w:ind w:left="1180" w:hanging="355"/>
        <w:jc w:val="left"/>
      </w:pPr>
      <w:rPr>
        <w:rFonts w:ascii="Arial" w:eastAsia="Arial" w:hAnsi="Arial" w:cs="Arial" w:hint="default"/>
        <w:b/>
        <w:bCs/>
        <w:i w:val="0"/>
        <w:iCs w:val="0"/>
        <w:spacing w:val="-1"/>
        <w:w w:val="99"/>
        <w:sz w:val="20"/>
        <w:szCs w:val="20"/>
        <w:lang w:val="en-US" w:eastAsia="en-US" w:bidi="ar-SA"/>
      </w:rPr>
    </w:lvl>
    <w:lvl w:ilvl="1" w:tplc="13447D38">
      <w:numFmt w:val="bullet"/>
      <w:lvlText w:val="•"/>
      <w:lvlJc w:val="left"/>
      <w:pPr>
        <w:ind w:left="2108" w:hanging="355"/>
      </w:pPr>
      <w:rPr>
        <w:rFonts w:hint="default"/>
        <w:lang w:val="en-US" w:eastAsia="en-US" w:bidi="ar-SA"/>
      </w:rPr>
    </w:lvl>
    <w:lvl w:ilvl="2" w:tplc="3E862E3C">
      <w:numFmt w:val="bullet"/>
      <w:lvlText w:val="•"/>
      <w:lvlJc w:val="left"/>
      <w:pPr>
        <w:ind w:left="3036" w:hanging="355"/>
      </w:pPr>
      <w:rPr>
        <w:rFonts w:hint="default"/>
        <w:lang w:val="en-US" w:eastAsia="en-US" w:bidi="ar-SA"/>
      </w:rPr>
    </w:lvl>
    <w:lvl w:ilvl="3" w:tplc="42CE5C2E">
      <w:numFmt w:val="bullet"/>
      <w:lvlText w:val="•"/>
      <w:lvlJc w:val="left"/>
      <w:pPr>
        <w:ind w:left="3964" w:hanging="355"/>
      </w:pPr>
      <w:rPr>
        <w:rFonts w:hint="default"/>
        <w:lang w:val="en-US" w:eastAsia="en-US" w:bidi="ar-SA"/>
      </w:rPr>
    </w:lvl>
    <w:lvl w:ilvl="4" w:tplc="A74CB532">
      <w:numFmt w:val="bullet"/>
      <w:lvlText w:val="•"/>
      <w:lvlJc w:val="left"/>
      <w:pPr>
        <w:ind w:left="4892" w:hanging="355"/>
      </w:pPr>
      <w:rPr>
        <w:rFonts w:hint="default"/>
        <w:lang w:val="en-US" w:eastAsia="en-US" w:bidi="ar-SA"/>
      </w:rPr>
    </w:lvl>
    <w:lvl w:ilvl="5" w:tplc="E9C83C2E">
      <w:numFmt w:val="bullet"/>
      <w:lvlText w:val="•"/>
      <w:lvlJc w:val="left"/>
      <w:pPr>
        <w:ind w:left="5820" w:hanging="355"/>
      </w:pPr>
      <w:rPr>
        <w:rFonts w:hint="default"/>
        <w:lang w:val="en-US" w:eastAsia="en-US" w:bidi="ar-SA"/>
      </w:rPr>
    </w:lvl>
    <w:lvl w:ilvl="6" w:tplc="18445FCC">
      <w:numFmt w:val="bullet"/>
      <w:lvlText w:val="•"/>
      <w:lvlJc w:val="left"/>
      <w:pPr>
        <w:ind w:left="6748" w:hanging="355"/>
      </w:pPr>
      <w:rPr>
        <w:rFonts w:hint="default"/>
        <w:lang w:val="en-US" w:eastAsia="en-US" w:bidi="ar-SA"/>
      </w:rPr>
    </w:lvl>
    <w:lvl w:ilvl="7" w:tplc="9FA055B6">
      <w:numFmt w:val="bullet"/>
      <w:lvlText w:val="•"/>
      <w:lvlJc w:val="left"/>
      <w:pPr>
        <w:ind w:left="7676" w:hanging="355"/>
      </w:pPr>
      <w:rPr>
        <w:rFonts w:hint="default"/>
        <w:lang w:val="en-US" w:eastAsia="en-US" w:bidi="ar-SA"/>
      </w:rPr>
    </w:lvl>
    <w:lvl w:ilvl="8" w:tplc="BE7C3CC4">
      <w:numFmt w:val="bullet"/>
      <w:lvlText w:val="•"/>
      <w:lvlJc w:val="left"/>
      <w:pPr>
        <w:ind w:left="8604" w:hanging="355"/>
      </w:pPr>
      <w:rPr>
        <w:rFonts w:hint="default"/>
        <w:lang w:val="en-US" w:eastAsia="en-US" w:bidi="ar-SA"/>
      </w:rPr>
    </w:lvl>
  </w:abstractNum>
  <w:abstractNum w:abstractNumId="127" w15:restartNumberingAfterBreak="0">
    <w:nsid w:val="7ED177EA"/>
    <w:multiLevelType w:val="hybridMultilevel"/>
    <w:tmpl w:val="34BC7B48"/>
    <w:lvl w:ilvl="0" w:tplc="E6DE96A2">
      <w:start w:val="1"/>
      <w:numFmt w:val="decimal"/>
      <w:lvlText w:val="(%1)"/>
      <w:lvlJc w:val="left"/>
      <w:pPr>
        <w:ind w:left="820" w:hanging="245"/>
        <w:jc w:val="right"/>
      </w:pPr>
      <w:rPr>
        <w:rFonts w:ascii="Arial" w:eastAsia="Arial" w:hAnsi="Arial" w:cs="Arial" w:hint="default"/>
        <w:b/>
        <w:bCs/>
        <w:i w:val="0"/>
        <w:iCs w:val="0"/>
        <w:spacing w:val="-1"/>
        <w:w w:val="99"/>
        <w:sz w:val="18"/>
        <w:szCs w:val="18"/>
        <w:lang w:val="en-US" w:eastAsia="en-US" w:bidi="ar-SA"/>
      </w:rPr>
    </w:lvl>
    <w:lvl w:ilvl="1" w:tplc="540CEACC">
      <w:start w:val="1"/>
      <w:numFmt w:val="upperLetter"/>
      <w:lvlText w:val="(%2)"/>
      <w:lvlJc w:val="left"/>
      <w:pPr>
        <w:ind w:left="1569" w:hanging="389"/>
        <w:jc w:val="left"/>
      </w:pPr>
      <w:rPr>
        <w:rFonts w:ascii="Arial" w:eastAsia="Arial" w:hAnsi="Arial" w:cs="Arial" w:hint="default"/>
        <w:b/>
        <w:bCs/>
        <w:i w:val="0"/>
        <w:iCs w:val="0"/>
        <w:w w:val="99"/>
        <w:sz w:val="20"/>
        <w:szCs w:val="20"/>
        <w:lang w:val="en-US" w:eastAsia="en-US" w:bidi="ar-SA"/>
      </w:rPr>
    </w:lvl>
    <w:lvl w:ilvl="2" w:tplc="1EFE48F8">
      <w:numFmt w:val="bullet"/>
      <w:lvlText w:val="•"/>
      <w:lvlJc w:val="left"/>
      <w:pPr>
        <w:ind w:left="2548" w:hanging="389"/>
      </w:pPr>
      <w:rPr>
        <w:rFonts w:hint="default"/>
        <w:lang w:val="en-US" w:eastAsia="en-US" w:bidi="ar-SA"/>
      </w:rPr>
    </w:lvl>
    <w:lvl w:ilvl="3" w:tplc="E5AEF65A">
      <w:numFmt w:val="bullet"/>
      <w:lvlText w:val="•"/>
      <w:lvlJc w:val="left"/>
      <w:pPr>
        <w:ind w:left="3537" w:hanging="389"/>
      </w:pPr>
      <w:rPr>
        <w:rFonts w:hint="default"/>
        <w:lang w:val="en-US" w:eastAsia="en-US" w:bidi="ar-SA"/>
      </w:rPr>
    </w:lvl>
    <w:lvl w:ilvl="4" w:tplc="7F147F14">
      <w:numFmt w:val="bullet"/>
      <w:lvlText w:val="•"/>
      <w:lvlJc w:val="left"/>
      <w:pPr>
        <w:ind w:left="4526" w:hanging="389"/>
      </w:pPr>
      <w:rPr>
        <w:rFonts w:hint="default"/>
        <w:lang w:val="en-US" w:eastAsia="en-US" w:bidi="ar-SA"/>
      </w:rPr>
    </w:lvl>
    <w:lvl w:ilvl="5" w:tplc="AC2A6A5E">
      <w:numFmt w:val="bullet"/>
      <w:lvlText w:val="•"/>
      <w:lvlJc w:val="left"/>
      <w:pPr>
        <w:ind w:left="5515" w:hanging="389"/>
      </w:pPr>
      <w:rPr>
        <w:rFonts w:hint="default"/>
        <w:lang w:val="en-US" w:eastAsia="en-US" w:bidi="ar-SA"/>
      </w:rPr>
    </w:lvl>
    <w:lvl w:ilvl="6" w:tplc="088C2B48">
      <w:numFmt w:val="bullet"/>
      <w:lvlText w:val="•"/>
      <w:lvlJc w:val="left"/>
      <w:pPr>
        <w:ind w:left="6504" w:hanging="389"/>
      </w:pPr>
      <w:rPr>
        <w:rFonts w:hint="default"/>
        <w:lang w:val="en-US" w:eastAsia="en-US" w:bidi="ar-SA"/>
      </w:rPr>
    </w:lvl>
    <w:lvl w:ilvl="7" w:tplc="AE7EB274">
      <w:numFmt w:val="bullet"/>
      <w:lvlText w:val="•"/>
      <w:lvlJc w:val="left"/>
      <w:pPr>
        <w:ind w:left="7493" w:hanging="389"/>
      </w:pPr>
      <w:rPr>
        <w:rFonts w:hint="default"/>
        <w:lang w:val="en-US" w:eastAsia="en-US" w:bidi="ar-SA"/>
      </w:rPr>
    </w:lvl>
    <w:lvl w:ilvl="8" w:tplc="7E6A2ED0">
      <w:numFmt w:val="bullet"/>
      <w:lvlText w:val="•"/>
      <w:lvlJc w:val="left"/>
      <w:pPr>
        <w:ind w:left="8482" w:hanging="389"/>
      </w:pPr>
      <w:rPr>
        <w:rFonts w:hint="default"/>
        <w:lang w:val="en-US" w:eastAsia="en-US" w:bidi="ar-SA"/>
      </w:rPr>
    </w:lvl>
  </w:abstractNum>
  <w:abstractNum w:abstractNumId="128" w15:restartNumberingAfterBreak="0">
    <w:nsid w:val="7EE6050D"/>
    <w:multiLevelType w:val="hybridMultilevel"/>
    <w:tmpl w:val="EA2E7B80"/>
    <w:lvl w:ilvl="0" w:tplc="7CD0D208">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1C928FF4">
      <w:start w:val="1"/>
      <w:numFmt w:val="upperLetter"/>
      <w:lvlText w:val="(%2)"/>
      <w:lvlJc w:val="left"/>
      <w:pPr>
        <w:ind w:left="1929" w:hanging="389"/>
        <w:jc w:val="left"/>
      </w:pPr>
      <w:rPr>
        <w:rFonts w:ascii="Arial" w:eastAsia="Arial" w:hAnsi="Arial" w:cs="Arial" w:hint="default"/>
        <w:b/>
        <w:bCs/>
        <w:i w:val="0"/>
        <w:iCs w:val="0"/>
        <w:w w:val="99"/>
        <w:sz w:val="20"/>
        <w:szCs w:val="20"/>
        <w:lang w:val="en-US" w:eastAsia="en-US" w:bidi="ar-SA"/>
      </w:rPr>
    </w:lvl>
    <w:lvl w:ilvl="2" w:tplc="0566672A">
      <w:numFmt w:val="bullet"/>
      <w:lvlText w:val="•"/>
      <w:lvlJc w:val="left"/>
      <w:pPr>
        <w:ind w:left="2868" w:hanging="389"/>
      </w:pPr>
      <w:rPr>
        <w:rFonts w:hint="default"/>
        <w:lang w:val="en-US" w:eastAsia="en-US" w:bidi="ar-SA"/>
      </w:rPr>
    </w:lvl>
    <w:lvl w:ilvl="3" w:tplc="3D6A8372">
      <w:numFmt w:val="bullet"/>
      <w:lvlText w:val="•"/>
      <w:lvlJc w:val="left"/>
      <w:pPr>
        <w:ind w:left="3817" w:hanging="389"/>
      </w:pPr>
      <w:rPr>
        <w:rFonts w:hint="default"/>
        <w:lang w:val="en-US" w:eastAsia="en-US" w:bidi="ar-SA"/>
      </w:rPr>
    </w:lvl>
    <w:lvl w:ilvl="4" w:tplc="43F6B3FA">
      <w:numFmt w:val="bullet"/>
      <w:lvlText w:val="•"/>
      <w:lvlJc w:val="left"/>
      <w:pPr>
        <w:ind w:left="4766" w:hanging="389"/>
      </w:pPr>
      <w:rPr>
        <w:rFonts w:hint="default"/>
        <w:lang w:val="en-US" w:eastAsia="en-US" w:bidi="ar-SA"/>
      </w:rPr>
    </w:lvl>
    <w:lvl w:ilvl="5" w:tplc="ED0A503A">
      <w:numFmt w:val="bullet"/>
      <w:lvlText w:val="•"/>
      <w:lvlJc w:val="left"/>
      <w:pPr>
        <w:ind w:left="5715" w:hanging="389"/>
      </w:pPr>
      <w:rPr>
        <w:rFonts w:hint="default"/>
        <w:lang w:val="en-US" w:eastAsia="en-US" w:bidi="ar-SA"/>
      </w:rPr>
    </w:lvl>
    <w:lvl w:ilvl="6" w:tplc="3650101A">
      <w:numFmt w:val="bullet"/>
      <w:lvlText w:val="•"/>
      <w:lvlJc w:val="left"/>
      <w:pPr>
        <w:ind w:left="6664" w:hanging="389"/>
      </w:pPr>
      <w:rPr>
        <w:rFonts w:hint="default"/>
        <w:lang w:val="en-US" w:eastAsia="en-US" w:bidi="ar-SA"/>
      </w:rPr>
    </w:lvl>
    <w:lvl w:ilvl="7" w:tplc="FB1AD24C">
      <w:numFmt w:val="bullet"/>
      <w:lvlText w:val="•"/>
      <w:lvlJc w:val="left"/>
      <w:pPr>
        <w:ind w:left="7613" w:hanging="389"/>
      </w:pPr>
      <w:rPr>
        <w:rFonts w:hint="default"/>
        <w:lang w:val="en-US" w:eastAsia="en-US" w:bidi="ar-SA"/>
      </w:rPr>
    </w:lvl>
    <w:lvl w:ilvl="8" w:tplc="4B7437DC">
      <w:numFmt w:val="bullet"/>
      <w:lvlText w:val="•"/>
      <w:lvlJc w:val="left"/>
      <w:pPr>
        <w:ind w:left="8562" w:hanging="389"/>
      </w:pPr>
      <w:rPr>
        <w:rFonts w:hint="default"/>
        <w:lang w:val="en-US" w:eastAsia="en-US" w:bidi="ar-SA"/>
      </w:rPr>
    </w:lvl>
  </w:abstractNum>
  <w:abstractNum w:abstractNumId="129" w15:restartNumberingAfterBreak="0">
    <w:nsid w:val="7F1F120E"/>
    <w:multiLevelType w:val="hybridMultilevel"/>
    <w:tmpl w:val="B1268E2E"/>
    <w:lvl w:ilvl="0" w:tplc="DC66F5EA">
      <w:start w:val="1"/>
      <w:numFmt w:val="upperLetter"/>
      <w:lvlText w:val="(%1)"/>
      <w:lvlJc w:val="left"/>
      <w:pPr>
        <w:ind w:left="3700" w:hanging="389"/>
        <w:jc w:val="left"/>
      </w:pPr>
      <w:rPr>
        <w:rFonts w:ascii="Arial" w:eastAsia="Arial" w:hAnsi="Arial" w:cs="Arial" w:hint="default"/>
        <w:b/>
        <w:bCs/>
        <w:i w:val="0"/>
        <w:iCs w:val="0"/>
        <w:w w:val="99"/>
        <w:sz w:val="20"/>
        <w:szCs w:val="20"/>
        <w:lang w:val="en-US" w:eastAsia="en-US" w:bidi="ar-SA"/>
      </w:rPr>
    </w:lvl>
    <w:lvl w:ilvl="1" w:tplc="B48AC67C">
      <w:numFmt w:val="bullet"/>
      <w:lvlText w:val="•"/>
      <w:lvlJc w:val="left"/>
      <w:pPr>
        <w:ind w:left="4376" w:hanging="389"/>
      </w:pPr>
      <w:rPr>
        <w:rFonts w:hint="default"/>
        <w:lang w:val="en-US" w:eastAsia="en-US" w:bidi="ar-SA"/>
      </w:rPr>
    </w:lvl>
    <w:lvl w:ilvl="2" w:tplc="3A568172">
      <w:numFmt w:val="bullet"/>
      <w:lvlText w:val="•"/>
      <w:lvlJc w:val="left"/>
      <w:pPr>
        <w:ind w:left="5052" w:hanging="389"/>
      </w:pPr>
      <w:rPr>
        <w:rFonts w:hint="default"/>
        <w:lang w:val="en-US" w:eastAsia="en-US" w:bidi="ar-SA"/>
      </w:rPr>
    </w:lvl>
    <w:lvl w:ilvl="3" w:tplc="61788C66">
      <w:numFmt w:val="bullet"/>
      <w:lvlText w:val="•"/>
      <w:lvlJc w:val="left"/>
      <w:pPr>
        <w:ind w:left="5728" w:hanging="389"/>
      </w:pPr>
      <w:rPr>
        <w:rFonts w:hint="default"/>
        <w:lang w:val="en-US" w:eastAsia="en-US" w:bidi="ar-SA"/>
      </w:rPr>
    </w:lvl>
    <w:lvl w:ilvl="4" w:tplc="BFF0E58E">
      <w:numFmt w:val="bullet"/>
      <w:lvlText w:val="•"/>
      <w:lvlJc w:val="left"/>
      <w:pPr>
        <w:ind w:left="6404" w:hanging="389"/>
      </w:pPr>
      <w:rPr>
        <w:rFonts w:hint="default"/>
        <w:lang w:val="en-US" w:eastAsia="en-US" w:bidi="ar-SA"/>
      </w:rPr>
    </w:lvl>
    <w:lvl w:ilvl="5" w:tplc="F9E0955A">
      <w:numFmt w:val="bullet"/>
      <w:lvlText w:val="•"/>
      <w:lvlJc w:val="left"/>
      <w:pPr>
        <w:ind w:left="7080" w:hanging="389"/>
      </w:pPr>
      <w:rPr>
        <w:rFonts w:hint="default"/>
        <w:lang w:val="en-US" w:eastAsia="en-US" w:bidi="ar-SA"/>
      </w:rPr>
    </w:lvl>
    <w:lvl w:ilvl="6" w:tplc="2140ECB8">
      <w:numFmt w:val="bullet"/>
      <w:lvlText w:val="•"/>
      <w:lvlJc w:val="left"/>
      <w:pPr>
        <w:ind w:left="7756" w:hanging="389"/>
      </w:pPr>
      <w:rPr>
        <w:rFonts w:hint="default"/>
        <w:lang w:val="en-US" w:eastAsia="en-US" w:bidi="ar-SA"/>
      </w:rPr>
    </w:lvl>
    <w:lvl w:ilvl="7" w:tplc="EA5EB232">
      <w:numFmt w:val="bullet"/>
      <w:lvlText w:val="•"/>
      <w:lvlJc w:val="left"/>
      <w:pPr>
        <w:ind w:left="8432" w:hanging="389"/>
      </w:pPr>
      <w:rPr>
        <w:rFonts w:hint="default"/>
        <w:lang w:val="en-US" w:eastAsia="en-US" w:bidi="ar-SA"/>
      </w:rPr>
    </w:lvl>
    <w:lvl w:ilvl="8" w:tplc="BDAAAA18">
      <w:numFmt w:val="bullet"/>
      <w:lvlText w:val="•"/>
      <w:lvlJc w:val="left"/>
      <w:pPr>
        <w:ind w:left="9108" w:hanging="389"/>
      </w:pPr>
      <w:rPr>
        <w:rFonts w:hint="default"/>
        <w:lang w:val="en-US" w:eastAsia="en-US" w:bidi="ar-SA"/>
      </w:rPr>
    </w:lvl>
  </w:abstractNum>
  <w:abstractNum w:abstractNumId="130" w15:restartNumberingAfterBreak="0">
    <w:nsid w:val="7F1F2A8F"/>
    <w:multiLevelType w:val="hybridMultilevel"/>
    <w:tmpl w:val="DF8C915A"/>
    <w:lvl w:ilvl="0" w:tplc="ABE617B8">
      <w:start w:val="1"/>
      <w:numFmt w:val="lowerLetter"/>
      <w:lvlText w:val="(%1)"/>
      <w:lvlJc w:val="left"/>
      <w:pPr>
        <w:ind w:left="1065" w:hanging="245"/>
        <w:jc w:val="right"/>
      </w:pPr>
      <w:rPr>
        <w:rFonts w:ascii="Arial" w:eastAsia="Arial" w:hAnsi="Arial" w:cs="Arial" w:hint="default"/>
        <w:b/>
        <w:bCs/>
        <w:i w:val="0"/>
        <w:iCs w:val="0"/>
        <w:spacing w:val="-1"/>
        <w:w w:val="99"/>
        <w:sz w:val="18"/>
        <w:szCs w:val="18"/>
        <w:lang w:val="en-US" w:eastAsia="en-US" w:bidi="ar-SA"/>
      </w:rPr>
    </w:lvl>
    <w:lvl w:ilvl="1" w:tplc="4A9A52CE">
      <w:start w:val="1"/>
      <w:numFmt w:val="decimal"/>
      <w:lvlText w:val="(%2)"/>
      <w:lvlJc w:val="left"/>
      <w:pPr>
        <w:ind w:left="1065" w:hanging="245"/>
        <w:jc w:val="right"/>
      </w:pPr>
      <w:rPr>
        <w:rFonts w:ascii="Arial" w:eastAsia="Arial" w:hAnsi="Arial" w:cs="Arial" w:hint="default"/>
        <w:b/>
        <w:bCs/>
        <w:i w:val="0"/>
        <w:iCs w:val="0"/>
        <w:spacing w:val="-1"/>
        <w:w w:val="99"/>
        <w:sz w:val="18"/>
        <w:szCs w:val="18"/>
        <w:lang w:val="en-US" w:eastAsia="en-US" w:bidi="ar-SA"/>
      </w:rPr>
    </w:lvl>
    <w:lvl w:ilvl="2" w:tplc="19B6B7CC">
      <w:start w:val="1"/>
      <w:numFmt w:val="upperLetter"/>
      <w:lvlText w:val="(%3)"/>
      <w:lvlJc w:val="left"/>
      <w:pPr>
        <w:ind w:left="1099" w:hanging="279"/>
        <w:jc w:val="right"/>
      </w:pPr>
      <w:rPr>
        <w:rFonts w:ascii="Arial" w:eastAsia="Arial" w:hAnsi="Arial" w:cs="Arial" w:hint="default"/>
        <w:b/>
        <w:bCs/>
        <w:i w:val="0"/>
        <w:iCs w:val="0"/>
        <w:w w:val="99"/>
        <w:sz w:val="18"/>
        <w:szCs w:val="18"/>
        <w:lang w:val="en-US" w:eastAsia="en-US" w:bidi="ar-SA"/>
      </w:rPr>
    </w:lvl>
    <w:lvl w:ilvl="3" w:tplc="963AD0FC">
      <w:start w:val="1"/>
      <w:numFmt w:val="lowerRoman"/>
      <w:lvlText w:val="(%4)"/>
      <w:lvlJc w:val="left"/>
      <w:pPr>
        <w:ind w:left="1480" w:hanging="300"/>
        <w:jc w:val="left"/>
      </w:pPr>
      <w:rPr>
        <w:rFonts w:ascii="Arial" w:eastAsia="Arial" w:hAnsi="Arial" w:cs="Arial" w:hint="default"/>
        <w:b/>
        <w:bCs/>
        <w:i w:val="0"/>
        <w:iCs w:val="0"/>
        <w:spacing w:val="-1"/>
        <w:w w:val="99"/>
        <w:sz w:val="20"/>
        <w:szCs w:val="20"/>
        <w:lang w:val="en-US" w:eastAsia="en-US" w:bidi="ar-SA"/>
      </w:rPr>
    </w:lvl>
    <w:lvl w:ilvl="4" w:tplc="FD94CB06">
      <w:numFmt w:val="bullet"/>
      <w:lvlText w:val="•"/>
      <w:lvlJc w:val="left"/>
      <w:pPr>
        <w:ind w:left="1540" w:hanging="300"/>
      </w:pPr>
      <w:rPr>
        <w:rFonts w:hint="default"/>
        <w:lang w:val="en-US" w:eastAsia="en-US" w:bidi="ar-SA"/>
      </w:rPr>
    </w:lvl>
    <w:lvl w:ilvl="5" w:tplc="39ACC432">
      <w:numFmt w:val="bullet"/>
      <w:lvlText w:val="•"/>
      <w:lvlJc w:val="left"/>
      <w:pPr>
        <w:ind w:left="2200" w:hanging="300"/>
      </w:pPr>
      <w:rPr>
        <w:rFonts w:hint="default"/>
        <w:lang w:val="en-US" w:eastAsia="en-US" w:bidi="ar-SA"/>
      </w:rPr>
    </w:lvl>
    <w:lvl w:ilvl="6" w:tplc="6C1E39F2">
      <w:numFmt w:val="bullet"/>
      <w:lvlText w:val="•"/>
      <w:lvlJc w:val="left"/>
      <w:pPr>
        <w:ind w:left="2260" w:hanging="300"/>
      </w:pPr>
      <w:rPr>
        <w:rFonts w:hint="default"/>
        <w:lang w:val="en-US" w:eastAsia="en-US" w:bidi="ar-SA"/>
      </w:rPr>
    </w:lvl>
    <w:lvl w:ilvl="7" w:tplc="83503B2E">
      <w:numFmt w:val="bullet"/>
      <w:lvlText w:val="•"/>
      <w:lvlJc w:val="left"/>
      <w:pPr>
        <w:ind w:left="2620" w:hanging="300"/>
      </w:pPr>
      <w:rPr>
        <w:rFonts w:hint="default"/>
        <w:lang w:val="en-US" w:eastAsia="en-US" w:bidi="ar-SA"/>
      </w:rPr>
    </w:lvl>
    <w:lvl w:ilvl="8" w:tplc="DCBCCAFE">
      <w:numFmt w:val="bullet"/>
      <w:lvlText w:val="•"/>
      <w:lvlJc w:val="left"/>
      <w:pPr>
        <w:ind w:left="3280" w:hanging="300"/>
      </w:pPr>
      <w:rPr>
        <w:rFonts w:hint="default"/>
        <w:lang w:val="en-US" w:eastAsia="en-US" w:bidi="ar-SA"/>
      </w:rPr>
    </w:lvl>
  </w:abstractNum>
  <w:abstractNum w:abstractNumId="131" w15:restartNumberingAfterBreak="0">
    <w:nsid w:val="7F971683"/>
    <w:multiLevelType w:val="hybridMultilevel"/>
    <w:tmpl w:val="BD1A4748"/>
    <w:lvl w:ilvl="0" w:tplc="E5DE253C">
      <w:start w:val="1"/>
      <w:numFmt w:val="lowerLetter"/>
      <w:lvlText w:val="(%1)"/>
      <w:lvlJc w:val="left"/>
      <w:pPr>
        <w:ind w:left="1065" w:hanging="245"/>
        <w:jc w:val="left"/>
      </w:pPr>
      <w:rPr>
        <w:rFonts w:ascii="Arial" w:eastAsia="Arial" w:hAnsi="Arial" w:cs="Arial" w:hint="default"/>
        <w:b/>
        <w:bCs/>
        <w:i w:val="0"/>
        <w:iCs w:val="0"/>
        <w:spacing w:val="-1"/>
        <w:w w:val="99"/>
        <w:sz w:val="18"/>
        <w:szCs w:val="18"/>
        <w:lang w:val="en-US" w:eastAsia="en-US" w:bidi="ar-SA"/>
      </w:rPr>
    </w:lvl>
    <w:lvl w:ilvl="1" w:tplc="D5FCC694">
      <w:start w:val="1"/>
      <w:numFmt w:val="decimal"/>
      <w:lvlText w:val="(%2)"/>
      <w:lvlJc w:val="left"/>
      <w:pPr>
        <w:ind w:left="1180" w:hanging="355"/>
        <w:jc w:val="left"/>
      </w:pPr>
      <w:rPr>
        <w:rFonts w:ascii="Arial" w:eastAsia="Arial" w:hAnsi="Arial" w:cs="Arial" w:hint="default"/>
        <w:b/>
        <w:bCs/>
        <w:i w:val="0"/>
        <w:iCs w:val="0"/>
        <w:spacing w:val="-1"/>
        <w:w w:val="99"/>
        <w:sz w:val="20"/>
        <w:szCs w:val="20"/>
        <w:lang w:val="en-US" w:eastAsia="en-US" w:bidi="ar-SA"/>
      </w:rPr>
    </w:lvl>
    <w:lvl w:ilvl="2" w:tplc="D898EEB4">
      <w:numFmt w:val="bullet"/>
      <w:lvlText w:val="•"/>
      <w:lvlJc w:val="left"/>
      <w:pPr>
        <w:ind w:left="1180" w:hanging="355"/>
      </w:pPr>
      <w:rPr>
        <w:rFonts w:hint="default"/>
        <w:lang w:val="en-US" w:eastAsia="en-US" w:bidi="ar-SA"/>
      </w:rPr>
    </w:lvl>
    <w:lvl w:ilvl="3" w:tplc="1FB481D6">
      <w:numFmt w:val="bullet"/>
      <w:lvlText w:val="•"/>
      <w:lvlJc w:val="left"/>
      <w:pPr>
        <w:ind w:left="2340" w:hanging="355"/>
      </w:pPr>
      <w:rPr>
        <w:rFonts w:hint="default"/>
        <w:lang w:val="en-US" w:eastAsia="en-US" w:bidi="ar-SA"/>
      </w:rPr>
    </w:lvl>
    <w:lvl w:ilvl="4" w:tplc="4CFCB0E2">
      <w:numFmt w:val="bullet"/>
      <w:lvlText w:val="•"/>
      <w:lvlJc w:val="left"/>
      <w:pPr>
        <w:ind w:left="3500" w:hanging="355"/>
      </w:pPr>
      <w:rPr>
        <w:rFonts w:hint="default"/>
        <w:lang w:val="en-US" w:eastAsia="en-US" w:bidi="ar-SA"/>
      </w:rPr>
    </w:lvl>
    <w:lvl w:ilvl="5" w:tplc="4DF2907E">
      <w:numFmt w:val="bullet"/>
      <w:lvlText w:val="•"/>
      <w:lvlJc w:val="left"/>
      <w:pPr>
        <w:ind w:left="4660" w:hanging="355"/>
      </w:pPr>
      <w:rPr>
        <w:rFonts w:hint="default"/>
        <w:lang w:val="en-US" w:eastAsia="en-US" w:bidi="ar-SA"/>
      </w:rPr>
    </w:lvl>
    <w:lvl w:ilvl="6" w:tplc="C0786020">
      <w:numFmt w:val="bullet"/>
      <w:lvlText w:val="•"/>
      <w:lvlJc w:val="left"/>
      <w:pPr>
        <w:ind w:left="5820" w:hanging="355"/>
      </w:pPr>
      <w:rPr>
        <w:rFonts w:hint="default"/>
        <w:lang w:val="en-US" w:eastAsia="en-US" w:bidi="ar-SA"/>
      </w:rPr>
    </w:lvl>
    <w:lvl w:ilvl="7" w:tplc="2BE43984">
      <w:numFmt w:val="bullet"/>
      <w:lvlText w:val="•"/>
      <w:lvlJc w:val="left"/>
      <w:pPr>
        <w:ind w:left="6980" w:hanging="355"/>
      </w:pPr>
      <w:rPr>
        <w:rFonts w:hint="default"/>
        <w:lang w:val="en-US" w:eastAsia="en-US" w:bidi="ar-SA"/>
      </w:rPr>
    </w:lvl>
    <w:lvl w:ilvl="8" w:tplc="F1DE7240">
      <w:numFmt w:val="bullet"/>
      <w:lvlText w:val="•"/>
      <w:lvlJc w:val="left"/>
      <w:pPr>
        <w:ind w:left="8140" w:hanging="355"/>
      </w:pPr>
      <w:rPr>
        <w:rFonts w:hint="default"/>
        <w:lang w:val="en-US" w:eastAsia="en-US" w:bidi="ar-SA"/>
      </w:rPr>
    </w:lvl>
  </w:abstractNum>
  <w:num w:numId="1" w16cid:durableId="1207714669">
    <w:abstractNumId w:val="19"/>
  </w:num>
  <w:num w:numId="2" w16cid:durableId="1913158480">
    <w:abstractNumId w:val="89"/>
  </w:num>
  <w:num w:numId="3" w16cid:durableId="489054410">
    <w:abstractNumId w:val="120"/>
  </w:num>
  <w:num w:numId="4" w16cid:durableId="417941192">
    <w:abstractNumId w:val="56"/>
  </w:num>
  <w:num w:numId="5" w16cid:durableId="768280980">
    <w:abstractNumId w:val="97"/>
  </w:num>
  <w:num w:numId="6" w16cid:durableId="1366523263">
    <w:abstractNumId w:val="12"/>
  </w:num>
  <w:num w:numId="7" w16cid:durableId="1121074887">
    <w:abstractNumId w:val="131"/>
  </w:num>
  <w:num w:numId="8" w16cid:durableId="1526824544">
    <w:abstractNumId w:val="23"/>
  </w:num>
  <w:num w:numId="9" w16cid:durableId="1233195780">
    <w:abstractNumId w:val="117"/>
  </w:num>
  <w:num w:numId="10" w16cid:durableId="1540315019">
    <w:abstractNumId w:val="94"/>
  </w:num>
  <w:num w:numId="11" w16cid:durableId="1153910075">
    <w:abstractNumId w:val="128"/>
  </w:num>
  <w:num w:numId="12" w16cid:durableId="356271333">
    <w:abstractNumId w:val="121"/>
  </w:num>
  <w:num w:numId="13" w16cid:durableId="1960988649">
    <w:abstractNumId w:val="49"/>
  </w:num>
  <w:num w:numId="14" w16cid:durableId="1719544232">
    <w:abstractNumId w:val="84"/>
  </w:num>
  <w:num w:numId="15" w16cid:durableId="1401950777">
    <w:abstractNumId w:val="63"/>
  </w:num>
  <w:num w:numId="16" w16cid:durableId="512457152">
    <w:abstractNumId w:val="87"/>
  </w:num>
  <w:num w:numId="17" w16cid:durableId="1005014091">
    <w:abstractNumId w:val="52"/>
  </w:num>
  <w:num w:numId="18" w16cid:durableId="1352295340">
    <w:abstractNumId w:val="110"/>
  </w:num>
  <w:num w:numId="19" w16cid:durableId="534124129">
    <w:abstractNumId w:val="107"/>
  </w:num>
  <w:num w:numId="20" w16cid:durableId="1372341137">
    <w:abstractNumId w:val="46"/>
  </w:num>
  <w:num w:numId="21" w16cid:durableId="1356612760">
    <w:abstractNumId w:val="5"/>
  </w:num>
  <w:num w:numId="22" w16cid:durableId="292758475">
    <w:abstractNumId w:val="103"/>
  </w:num>
  <w:num w:numId="23" w16cid:durableId="672802172">
    <w:abstractNumId w:val="85"/>
  </w:num>
  <w:num w:numId="24" w16cid:durableId="113594770">
    <w:abstractNumId w:val="130"/>
  </w:num>
  <w:num w:numId="25" w16cid:durableId="773015139">
    <w:abstractNumId w:val="64"/>
  </w:num>
  <w:num w:numId="26" w16cid:durableId="232590736">
    <w:abstractNumId w:val="32"/>
  </w:num>
  <w:num w:numId="27" w16cid:durableId="2094469797">
    <w:abstractNumId w:val="36"/>
  </w:num>
  <w:num w:numId="28" w16cid:durableId="1580478845">
    <w:abstractNumId w:val="50"/>
  </w:num>
  <w:num w:numId="29" w16cid:durableId="1956709022">
    <w:abstractNumId w:val="47"/>
  </w:num>
  <w:num w:numId="30" w16cid:durableId="383916311">
    <w:abstractNumId w:val="58"/>
  </w:num>
  <w:num w:numId="31" w16cid:durableId="921795551">
    <w:abstractNumId w:val="115"/>
  </w:num>
  <w:num w:numId="32" w16cid:durableId="1785533630">
    <w:abstractNumId w:val="99"/>
  </w:num>
  <w:num w:numId="33" w16cid:durableId="244194919">
    <w:abstractNumId w:val="122"/>
  </w:num>
  <w:num w:numId="34" w16cid:durableId="966853852">
    <w:abstractNumId w:val="65"/>
  </w:num>
  <w:num w:numId="35" w16cid:durableId="582882223">
    <w:abstractNumId w:val="4"/>
  </w:num>
  <w:num w:numId="36" w16cid:durableId="556280945">
    <w:abstractNumId w:val="74"/>
  </w:num>
  <w:num w:numId="37" w16cid:durableId="963272261">
    <w:abstractNumId w:val="66"/>
  </w:num>
  <w:num w:numId="38" w16cid:durableId="553853337">
    <w:abstractNumId w:val="102"/>
  </w:num>
  <w:num w:numId="39" w16cid:durableId="1269200060">
    <w:abstractNumId w:val="25"/>
  </w:num>
  <w:num w:numId="40" w16cid:durableId="402531067">
    <w:abstractNumId w:val="112"/>
  </w:num>
  <w:num w:numId="41" w16cid:durableId="392120148">
    <w:abstractNumId w:val="118"/>
  </w:num>
  <w:num w:numId="42" w16cid:durableId="712198580">
    <w:abstractNumId w:val="42"/>
  </w:num>
  <w:num w:numId="43" w16cid:durableId="1329364808">
    <w:abstractNumId w:val="38"/>
  </w:num>
  <w:num w:numId="44" w16cid:durableId="212424565">
    <w:abstractNumId w:val="14"/>
  </w:num>
  <w:num w:numId="45" w16cid:durableId="996768604">
    <w:abstractNumId w:val="16"/>
  </w:num>
  <w:num w:numId="46" w16cid:durableId="162672402">
    <w:abstractNumId w:val="45"/>
  </w:num>
  <w:num w:numId="47" w16cid:durableId="1691301630">
    <w:abstractNumId w:val="68"/>
  </w:num>
  <w:num w:numId="48" w16cid:durableId="188838313">
    <w:abstractNumId w:val="11"/>
  </w:num>
  <w:num w:numId="49" w16cid:durableId="1794977604">
    <w:abstractNumId w:val="106"/>
  </w:num>
  <w:num w:numId="50" w16cid:durableId="1280334782">
    <w:abstractNumId w:val="83"/>
  </w:num>
  <w:num w:numId="51" w16cid:durableId="706029068">
    <w:abstractNumId w:val="113"/>
  </w:num>
  <w:num w:numId="52" w16cid:durableId="865601575">
    <w:abstractNumId w:val="81"/>
  </w:num>
  <w:num w:numId="53" w16cid:durableId="1947426568">
    <w:abstractNumId w:val="96"/>
  </w:num>
  <w:num w:numId="54" w16cid:durableId="2083873455">
    <w:abstractNumId w:val="39"/>
  </w:num>
  <w:num w:numId="55" w16cid:durableId="1839803664">
    <w:abstractNumId w:val="123"/>
  </w:num>
  <w:num w:numId="56" w16cid:durableId="726800170">
    <w:abstractNumId w:val="101"/>
  </w:num>
  <w:num w:numId="57" w16cid:durableId="386029358">
    <w:abstractNumId w:val="29"/>
  </w:num>
  <w:num w:numId="58" w16cid:durableId="454174458">
    <w:abstractNumId w:val="30"/>
  </w:num>
  <w:num w:numId="59" w16cid:durableId="196041404">
    <w:abstractNumId w:val="111"/>
  </w:num>
  <w:num w:numId="60" w16cid:durableId="1780561469">
    <w:abstractNumId w:val="72"/>
  </w:num>
  <w:num w:numId="61" w16cid:durableId="736319258">
    <w:abstractNumId w:val="44"/>
  </w:num>
  <w:num w:numId="62" w16cid:durableId="634529699">
    <w:abstractNumId w:val="2"/>
  </w:num>
  <w:num w:numId="63" w16cid:durableId="1903638942">
    <w:abstractNumId w:val="20"/>
  </w:num>
  <w:num w:numId="64" w16cid:durableId="1606184678">
    <w:abstractNumId w:val="15"/>
  </w:num>
  <w:num w:numId="65" w16cid:durableId="1419978614">
    <w:abstractNumId w:val="67"/>
  </w:num>
  <w:num w:numId="66" w16cid:durableId="1282111445">
    <w:abstractNumId w:val="126"/>
  </w:num>
  <w:num w:numId="67" w16cid:durableId="1968271854">
    <w:abstractNumId w:val="31"/>
  </w:num>
  <w:num w:numId="68" w16cid:durableId="187569082">
    <w:abstractNumId w:val="37"/>
  </w:num>
  <w:num w:numId="69" w16cid:durableId="416941669">
    <w:abstractNumId w:val="35"/>
  </w:num>
  <w:num w:numId="70" w16cid:durableId="1058819833">
    <w:abstractNumId w:val="22"/>
  </w:num>
  <w:num w:numId="71" w16cid:durableId="530144670">
    <w:abstractNumId w:val="116"/>
  </w:num>
  <w:num w:numId="72" w16cid:durableId="1066756360">
    <w:abstractNumId w:val="61"/>
  </w:num>
  <w:num w:numId="73" w16cid:durableId="797841003">
    <w:abstractNumId w:val="13"/>
  </w:num>
  <w:num w:numId="74" w16cid:durableId="1686597067">
    <w:abstractNumId w:val="59"/>
  </w:num>
  <w:num w:numId="75" w16cid:durableId="741489137">
    <w:abstractNumId w:val="55"/>
  </w:num>
  <w:num w:numId="76" w16cid:durableId="403184735">
    <w:abstractNumId w:val="127"/>
  </w:num>
  <w:num w:numId="77" w16cid:durableId="1888713406">
    <w:abstractNumId w:val="93"/>
  </w:num>
  <w:num w:numId="78" w16cid:durableId="1313484271">
    <w:abstractNumId w:val="119"/>
  </w:num>
  <w:num w:numId="79" w16cid:durableId="338317334">
    <w:abstractNumId w:val="86"/>
  </w:num>
  <w:num w:numId="80" w16cid:durableId="341858712">
    <w:abstractNumId w:val="18"/>
  </w:num>
  <w:num w:numId="81" w16cid:durableId="1851485146">
    <w:abstractNumId w:val="41"/>
  </w:num>
  <w:num w:numId="82" w16cid:durableId="598880121">
    <w:abstractNumId w:val="6"/>
  </w:num>
  <w:num w:numId="83" w16cid:durableId="1931431295">
    <w:abstractNumId w:val="100"/>
  </w:num>
  <w:num w:numId="84" w16cid:durableId="50273510">
    <w:abstractNumId w:val="69"/>
  </w:num>
  <w:num w:numId="85" w16cid:durableId="1633630015">
    <w:abstractNumId w:val="10"/>
  </w:num>
  <w:num w:numId="86" w16cid:durableId="292181161">
    <w:abstractNumId w:val="71"/>
  </w:num>
  <w:num w:numId="87" w16cid:durableId="1822884230">
    <w:abstractNumId w:val="90"/>
  </w:num>
  <w:num w:numId="88" w16cid:durableId="1812016228">
    <w:abstractNumId w:val="53"/>
  </w:num>
  <w:num w:numId="89" w16cid:durableId="2032222230">
    <w:abstractNumId w:val="92"/>
  </w:num>
  <w:num w:numId="90" w16cid:durableId="122575548">
    <w:abstractNumId w:val="114"/>
  </w:num>
  <w:num w:numId="91" w16cid:durableId="1092824901">
    <w:abstractNumId w:val="124"/>
  </w:num>
  <w:num w:numId="92" w16cid:durableId="1004674976">
    <w:abstractNumId w:val="79"/>
  </w:num>
  <w:num w:numId="93" w16cid:durableId="191112560">
    <w:abstractNumId w:val="28"/>
  </w:num>
  <w:num w:numId="94" w16cid:durableId="268440634">
    <w:abstractNumId w:val="26"/>
  </w:num>
  <w:num w:numId="95" w16cid:durableId="1782144520">
    <w:abstractNumId w:val="108"/>
  </w:num>
  <w:num w:numId="96" w16cid:durableId="39483157">
    <w:abstractNumId w:val="80"/>
  </w:num>
  <w:num w:numId="97" w16cid:durableId="1916739961">
    <w:abstractNumId w:val="95"/>
  </w:num>
  <w:num w:numId="98" w16cid:durableId="1214347283">
    <w:abstractNumId w:val="24"/>
  </w:num>
  <w:num w:numId="99" w16cid:durableId="1517695585">
    <w:abstractNumId w:val="48"/>
  </w:num>
  <w:num w:numId="100" w16cid:durableId="1628702190">
    <w:abstractNumId w:val="98"/>
  </w:num>
  <w:num w:numId="101" w16cid:durableId="17392121">
    <w:abstractNumId w:val="62"/>
  </w:num>
  <w:num w:numId="102" w16cid:durableId="134109364">
    <w:abstractNumId w:val="104"/>
  </w:num>
  <w:num w:numId="103" w16cid:durableId="975841607">
    <w:abstractNumId w:val="70"/>
  </w:num>
  <w:num w:numId="104" w16cid:durableId="47609954">
    <w:abstractNumId w:val="60"/>
  </w:num>
  <w:num w:numId="105" w16cid:durableId="1981300743">
    <w:abstractNumId w:val="8"/>
  </w:num>
  <w:num w:numId="106" w16cid:durableId="397216342">
    <w:abstractNumId w:val="78"/>
  </w:num>
  <w:num w:numId="107" w16cid:durableId="778724434">
    <w:abstractNumId w:val="3"/>
  </w:num>
  <w:num w:numId="108" w16cid:durableId="439371784">
    <w:abstractNumId w:val="75"/>
  </w:num>
  <w:num w:numId="109" w16cid:durableId="224415220">
    <w:abstractNumId w:val="91"/>
  </w:num>
  <w:num w:numId="110" w16cid:durableId="2087530514">
    <w:abstractNumId w:val="105"/>
  </w:num>
  <w:num w:numId="111" w16cid:durableId="46226075">
    <w:abstractNumId w:val="82"/>
  </w:num>
  <w:num w:numId="112" w16cid:durableId="980424561">
    <w:abstractNumId w:val="77"/>
  </w:num>
  <w:num w:numId="113" w16cid:durableId="149181369">
    <w:abstractNumId w:val="1"/>
  </w:num>
  <w:num w:numId="114" w16cid:durableId="1854487367">
    <w:abstractNumId w:val="54"/>
  </w:num>
  <w:num w:numId="115" w16cid:durableId="1211113262">
    <w:abstractNumId w:val="9"/>
  </w:num>
  <w:num w:numId="116" w16cid:durableId="1627537991">
    <w:abstractNumId w:val="7"/>
  </w:num>
  <w:num w:numId="117" w16cid:durableId="1276600644">
    <w:abstractNumId w:val="125"/>
  </w:num>
  <w:num w:numId="118" w16cid:durableId="2048412132">
    <w:abstractNumId w:val="76"/>
  </w:num>
  <w:num w:numId="119" w16cid:durableId="1705058267">
    <w:abstractNumId w:val="17"/>
  </w:num>
  <w:num w:numId="120" w16cid:durableId="55663475">
    <w:abstractNumId w:val="27"/>
  </w:num>
  <w:num w:numId="121" w16cid:durableId="1843815174">
    <w:abstractNumId w:val="0"/>
  </w:num>
  <w:num w:numId="122" w16cid:durableId="9718382">
    <w:abstractNumId w:val="88"/>
  </w:num>
  <w:num w:numId="123" w16cid:durableId="2011173399">
    <w:abstractNumId w:val="73"/>
  </w:num>
  <w:num w:numId="124" w16cid:durableId="1018966580">
    <w:abstractNumId w:val="34"/>
  </w:num>
  <w:num w:numId="125" w16cid:durableId="1357074851">
    <w:abstractNumId w:val="129"/>
  </w:num>
  <w:num w:numId="126" w16cid:durableId="1167288454">
    <w:abstractNumId w:val="51"/>
  </w:num>
  <w:num w:numId="127" w16cid:durableId="1886140870">
    <w:abstractNumId w:val="43"/>
  </w:num>
  <w:num w:numId="128" w16cid:durableId="1973905387">
    <w:abstractNumId w:val="21"/>
  </w:num>
  <w:num w:numId="129" w16cid:durableId="974019227">
    <w:abstractNumId w:val="33"/>
  </w:num>
  <w:num w:numId="130" w16cid:durableId="1887256609">
    <w:abstractNumId w:val="57"/>
  </w:num>
  <w:num w:numId="131" w16cid:durableId="1960987361">
    <w:abstractNumId w:val="40"/>
  </w:num>
  <w:num w:numId="132" w16cid:durableId="1744376587">
    <w:abstractNumId w:val="10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F3495"/>
    <w:rsid w:val="002F3495"/>
    <w:rsid w:val="006908DD"/>
    <w:rsid w:val="00893AE1"/>
    <w:rsid w:val="00A6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52A71"/>
  <w15:docId w15:val="{2619EF5E-E81D-452D-A547-4F73DAA8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spacing w:before="11"/>
      <w:ind w:left="3"/>
      <w:jc w:val="center"/>
      <w:outlineLvl w:val="1"/>
    </w:pPr>
    <w:rPr>
      <w:b/>
      <w:bCs/>
      <w:i/>
      <w:iCs/>
      <w:sz w:val="28"/>
      <w:szCs w:val="28"/>
      <w:u w:val="single" w:color="000000"/>
    </w:rPr>
  </w:style>
  <w:style w:type="paragraph" w:styleId="Heading3">
    <w:name w:val="heading 3"/>
    <w:basedOn w:val="Normal"/>
    <w:uiPriority w:val="9"/>
    <w:unhideWhenUsed/>
    <w:qFormat/>
    <w:pPr>
      <w:ind w:left="100"/>
      <w:outlineLvl w:val="2"/>
    </w:pPr>
    <w:rPr>
      <w:b/>
      <w:bCs/>
      <w:sz w:val="20"/>
      <w:szCs w:val="20"/>
    </w:rPr>
  </w:style>
  <w:style w:type="paragraph" w:styleId="Heading4">
    <w:name w:val="heading 4"/>
    <w:basedOn w:val="Normal"/>
    <w:uiPriority w:val="9"/>
    <w:unhideWhenUsed/>
    <w:qFormat/>
    <w:pPr>
      <w:ind w:left="1065" w:hanging="246"/>
      <w:outlineLvl w:val="3"/>
    </w:pPr>
    <w:rPr>
      <w:b/>
      <w:bCs/>
      <w:sz w:val="20"/>
      <w:szCs w:val="20"/>
    </w:rPr>
  </w:style>
  <w:style w:type="paragraph" w:styleId="Heading5">
    <w:name w:val="heading 5"/>
    <w:basedOn w:val="Normal"/>
    <w:uiPriority w:val="9"/>
    <w:unhideWhenUsed/>
    <w:qFormat/>
    <w:pPr>
      <w:spacing w:before="120"/>
      <w:ind w:left="1065" w:hanging="246"/>
      <w:jc w:val="both"/>
      <w:outlineLvl w:val="4"/>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1"/>
      <w:ind w:right="225"/>
      <w:jc w:val="center"/>
    </w:pPr>
    <w:rPr>
      <w:b/>
      <w:bCs/>
      <w:sz w:val="40"/>
      <w:szCs w:val="40"/>
    </w:rPr>
  </w:style>
  <w:style w:type="paragraph" w:styleId="ListParagraph">
    <w:name w:val="List Paragraph"/>
    <w:basedOn w:val="Normal"/>
    <w:uiPriority w:val="1"/>
    <w:qFormat/>
    <w:pPr>
      <w:spacing w:before="149"/>
      <w:ind w:left="8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eader" Target="header43.xml"/><Relationship Id="rId299" Type="http://schemas.openxmlformats.org/officeDocument/2006/relationships/header" Target="header134.xml"/><Relationship Id="rId21" Type="http://schemas.openxmlformats.org/officeDocument/2006/relationships/hyperlink" Target="https://advance.lexis.com/api/document?collection=statutes-legislation&amp;id=urn%3AcontentItem%3A56WP-9J61-6G1M-900D-00000-00&amp;context=1000516" TargetMode="External"/><Relationship Id="rId63" Type="http://schemas.openxmlformats.org/officeDocument/2006/relationships/hyperlink" Target="https://advance.lexis.com/api/document?collection=statutes-legislation&amp;id=urn%3AcontentItem%3A56WP-9M71-6G1M-908V-00000-00&amp;context=1000516" TargetMode="External"/><Relationship Id="rId159" Type="http://schemas.openxmlformats.org/officeDocument/2006/relationships/hyperlink" Target="https://advance.lexis.com/api/document?collection=cases&amp;id=urn%3AcontentItem%3A5YJX-BNJ1-JXNB-6000-00000-00&amp;context=1000516" TargetMode="External"/><Relationship Id="rId324" Type="http://schemas.openxmlformats.org/officeDocument/2006/relationships/hyperlink" Target="https://advance.lexis.com/api/document?collection=statutes-legislation&amp;id=urn%3AcontentItem%3A56WP-9JF1-6G1M-90CM-00000-00&amp;context=1000516" TargetMode="External"/><Relationship Id="rId366" Type="http://schemas.openxmlformats.org/officeDocument/2006/relationships/hyperlink" Target="https://advance.lexis.com/api/document?collection=cases&amp;id=urn%3AcontentItem%3A5YYK-3J21-JSJC-X0G5-00000-00&amp;context=1000516" TargetMode="External"/><Relationship Id="rId170" Type="http://schemas.openxmlformats.org/officeDocument/2006/relationships/hyperlink" Target="https://advance.lexis.com/api/document?collection=cases&amp;id=urn%3AcontentItem%3A64Y9-DN31-JJ6S-649V-00000-00&amp;context=1000516" TargetMode="External"/><Relationship Id="rId226" Type="http://schemas.openxmlformats.org/officeDocument/2006/relationships/hyperlink" Target="https://advance.lexis.com/api/document?collection=cases&amp;id=urn%3AcontentItem%3A5RPH-XK01-F04M-8001-00000-00&amp;context=1000516" TargetMode="External"/><Relationship Id="rId433" Type="http://schemas.openxmlformats.org/officeDocument/2006/relationships/hyperlink" Target="https://advance.lexis.com/api/document?collection=cases&amp;id=urn%3AcontentItem%3A661C-9T71-FGJR-206W-00000-00&amp;context=1000516" TargetMode="External"/><Relationship Id="rId268" Type="http://schemas.openxmlformats.org/officeDocument/2006/relationships/hyperlink" Target="https://advance.lexis.com/api/document?collection=cases&amp;id=urn%3AcontentItem%3A5X8R-7R01-F5KY-B3MF-00000-00&amp;context=1000516" TargetMode="External"/><Relationship Id="rId32" Type="http://schemas.openxmlformats.org/officeDocument/2006/relationships/hyperlink" Target="https://advance.lexis.com/api/document?collection=statutes-legislation&amp;id=urn%3AcontentItem%3A56WP-9JF1-6G1M-901M-00000-00&amp;context=1000516" TargetMode="External"/><Relationship Id="rId74" Type="http://schemas.openxmlformats.org/officeDocument/2006/relationships/header" Target="header21.xml"/><Relationship Id="rId128" Type="http://schemas.openxmlformats.org/officeDocument/2006/relationships/hyperlink" Target="https://advance.lexis.com/api/document?collection=cases&amp;id=urn%3AcontentItem%3A653W-6DT1-JFSV-G1MF-00000-00&amp;context=1000516" TargetMode="External"/><Relationship Id="rId335" Type="http://schemas.openxmlformats.org/officeDocument/2006/relationships/hyperlink" Target="https://advance.lexis.com/api/document?collection=cases&amp;id=urn%3AcontentItem%3A64MS-KM21-FBN1-23DW-00000-00&amp;context=1000516" TargetMode="External"/><Relationship Id="rId377" Type="http://schemas.openxmlformats.org/officeDocument/2006/relationships/header" Target="header174.xml"/><Relationship Id="rId5" Type="http://schemas.openxmlformats.org/officeDocument/2006/relationships/footnotes" Target="footnotes.xml"/><Relationship Id="rId181" Type="http://schemas.openxmlformats.org/officeDocument/2006/relationships/header" Target="header74.xml"/><Relationship Id="rId237" Type="http://schemas.openxmlformats.org/officeDocument/2006/relationships/header" Target="header103.xml"/><Relationship Id="rId402" Type="http://schemas.openxmlformats.org/officeDocument/2006/relationships/header" Target="header190.xml"/><Relationship Id="rId279" Type="http://schemas.openxmlformats.org/officeDocument/2006/relationships/header" Target="header125.xml"/><Relationship Id="rId444" Type="http://schemas.openxmlformats.org/officeDocument/2006/relationships/fontTable" Target="fontTable.xml"/><Relationship Id="rId43" Type="http://schemas.openxmlformats.org/officeDocument/2006/relationships/hyperlink" Target="https://advance.lexis.com/api/document?collection=cases&amp;id=urn%3AcontentItem%3A652K-P5M1-F22N-X0JT-00000-00&amp;context=1000516" TargetMode="External"/><Relationship Id="rId139" Type="http://schemas.openxmlformats.org/officeDocument/2006/relationships/header" Target="header56.xml"/><Relationship Id="rId290" Type="http://schemas.openxmlformats.org/officeDocument/2006/relationships/hyperlink" Target="https://advance.lexis.com/api/document?collection=statutes-legislation&amp;id=urn%3AcontentItem%3A56WP-9JF1-6G1M-90BB-00000-00&amp;context=1000516" TargetMode="External"/><Relationship Id="rId304" Type="http://schemas.openxmlformats.org/officeDocument/2006/relationships/hyperlink" Target="https://advance.lexis.com/api/document?collection=statutes-legislation&amp;id=urn%3AcontentItem%3A56WP-9JF1-6G1M-9070-00000-00&amp;context=1000516" TargetMode="External"/><Relationship Id="rId346" Type="http://schemas.openxmlformats.org/officeDocument/2006/relationships/header" Target="header152.xml"/><Relationship Id="rId388" Type="http://schemas.openxmlformats.org/officeDocument/2006/relationships/hyperlink" Target="https://advance.lexis.com/api/document?collection=statutes-legislation&amp;id=urn%3AcontentItem%3A56WP-9JF1-6G1M-90B2-00000-00&amp;context=1000516" TargetMode="External"/><Relationship Id="rId85" Type="http://schemas.openxmlformats.org/officeDocument/2006/relationships/hyperlink" Target="https://advance.lexis.com/api/document?collection=cases&amp;id=urn%3AcontentItem%3A4T8J-9CF0-TX4N-G1FS-00000-00&amp;context=1000516" TargetMode="External"/><Relationship Id="rId150" Type="http://schemas.openxmlformats.org/officeDocument/2006/relationships/hyperlink" Target="https://advance.lexis.com/api/document?collection=statutes-legislation&amp;id=urn%3AcontentItem%3A56WP-9JF1-6G1M-9018-00000-00&amp;context=1000516" TargetMode="External"/><Relationship Id="rId192" Type="http://schemas.openxmlformats.org/officeDocument/2006/relationships/hyperlink" Target="https://advance.lexis.com/api/document?collection=cases&amp;id=urn%3AcontentItem%3A5YS9-H201-F528-G2VT-00000-00&amp;context=1000516" TargetMode="External"/><Relationship Id="rId206" Type="http://schemas.openxmlformats.org/officeDocument/2006/relationships/hyperlink" Target="https://advance.lexis.com/api/document?collection=statutes-legislation&amp;id=urn%3AcontentItem%3A56WP-9JF1-6G1M-90H0-00000-00&amp;context=1000516" TargetMode="External"/><Relationship Id="rId413" Type="http://schemas.openxmlformats.org/officeDocument/2006/relationships/header" Target="header201.xml"/><Relationship Id="rId248" Type="http://schemas.openxmlformats.org/officeDocument/2006/relationships/header" Target="header113.xml"/><Relationship Id="rId12" Type="http://schemas.openxmlformats.org/officeDocument/2006/relationships/hyperlink" Target="https://advance.lexis.com/api/document?collection=statutes-legislation&amp;id=urn%3AcontentItem%3A8JX2-X3W2-D6RV-H3RD-00000-00&amp;context=1000516" TargetMode="External"/><Relationship Id="rId108" Type="http://schemas.openxmlformats.org/officeDocument/2006/relationships/header" Target="header37.xml"/><Relationship Id="rId315" Type="http://schemas.openxmlformats.org/officeDocument/2006/relationships/hyperlink" Target="https://advance.lexis.com/api/document?collection=statutes-legislation&amp;id=urn%3AcontentItem%3A56WP-9J51-6G1M-9166-00000-00&amp;context=1000516" TargetMode="External"/><Relationship Id="rId357" Type="http://schemas.openxmlformats.org/officeDocument/2006/relationships/header" Target="header161.xml"/><Relationship Id="rId54" Type="http://schemas.openxmlformats.org/officeDocument/2006/relationships/hyperlink" Target="https://advance.lexis.com/api/document?collection=statutes-legislation&amp;id=urn%3AcontentItem%3A56WP-9JF1-6G1M-901V-00000-00&amp;context=1000516" TargetMode="External"/><Relationship Id="rId75" Type="http://schemas.openxmlformats.org/officeDocument/2006/relationships/header" Target="header22.xml"/><Relationship Id="rId96" Type="http://schemas.openxmlformats.org/officeDocument/2006/relationships/header" Target="header30.xml"/><Relationship Id="rId140" Type="http://schemas.openxmlformats.org/officeDocument/2006/relationships/header" Target="header57.xml"/><Relationship Id="rId161" Type="http://schemas.openxmlformats.org/officeDocument/2006/relationships/header" Target="header68.xml"/><Relationship Id="rId182" Type="http://schemas.openxmlformats.org/officeDocument/2006/relationships/header" Target="header75.xml"/><Relationship Id="rId217" Type="http://schemas.openxmlformats.org/officeDocument/2006/relationships/header" Target="header93.xml"/><Relationship Id="rId378" Type="http://schemas.openxmlformats.org/officeDocument/2006/relationships/hyperlink" Target="https://advance.lexis.com/api/document?collection=statutes-legislation&amp;id=urn%3AcontentItem%3A56WP-9JF1-6G1M-912D-00000-00&amp;context=1000516" TargetMode="External"/><Relationship Id="rId399" Type="http://schemas.openxmlformats.org/officeDocument/2006/relationships/header" Target="header187.xml"/><Relationship Id="rId403" Type="http://schemas.openxmlformats.org/officeDocument/2006/relationships/header" Target="header191.xml"/><Relationship Id="rId6" Type="http://schemas.openxmlformats.org/officeDocument/2006/relationships/endnotes" Target="endnotes.xml"/><Relationship Id="rId238" Type="http://schemas.openxmlformats.org/officeDocument/2006/relationships/header" Target="header104.xml"/><Relationship Id="rId259" Type="http://schemas.openxmlformats.org/officeDocument/2006/relationships/hyperlink" Target="https://advance.lexis.com/api/document?collection=cases&amp;id=urn%3AcontentItem%3A5Y1T-VR71-JCRC-B1YX-00000-00&amp;context=1000516" TargetMode="External"/><Relationship Id="rId424" Type="http://schemas.openxmlformats.org/officeDocument/2006/relationships/header" Target="header209.xml"/><Relationship Id="rId445" Type="http://schemas.openxmlformats.org/officeDocument/2006/relationships/theme" Target="theme/theme1.xml"/><Relationship Id="rId23" Type="http://schemas.openxmlformats.org/officeDocument/2006/relationships/header" Target="header7.xml"/><Relationship Id="rId119" Type="http://schemas.openxmlformats.org/officeDocument/2006/relationships/header" Target="header45.xml"/><Relationship Id="rId270" Type="http://schemas.openxmlformats.org/officeDocument/2006/relationships/hyperlink" Target="https://advance.lexis.com/api/document?collection=cases&amp;id=urn%3AcontentItem%3A5XWS-JV91-JXG3-X1TH-00000-00&amp;context=1000516" TargetMode="External"/><Relationship Id="rId291" Type="http://schemas.openxmlformats.org/officeDocument/2006/relationships/hyperlink" Target="https://advance.lexis.com/api/document?collection=statutes-legislation&amp;id=urn%3AcontentItem%3A56WP-9JG1-6G1M-90JJ-00000-00&amp;context=1000516" TargetMode="External"/><Relationship Id="rId305" Type="http://schemas.openxmlformats.org/officeDocument/2006/relationships/hyperlink" Target="https://advance.lexis.com/api/document?collection=statutes-legislation&amp;id=urn%3AcontentItem%3A56WP-9JF1-6G1M-9072-00000-00&amp;context=1000516" TargetMode="External"/><Relationship Id="rId326" Type="http://schemas.openxmlformats.org/officeDocument/2006/relationships/hyperlink" Target="https://advance.lexis.com/api/document?collection=statutes-legislation&amp;id=urn%3AcontentItem%3A56WP-9JF1-6G1M-90CG-00000-00&amp;context=1000516" TargetMode="External"/><Relationship Id="rId347" Type="http://schemas.openxmlformats.org/officeDocument/2006/relationships/header" Target="header153.xml"/><Relationship Id="rId44" Type="http://schemas.openxmlformats.org/officeDocument/2006/relationships/hyperlink" Target="https://advance.lexis.com/api/document?collection=cases&amp;id=urn%3AcontentItem%3A63W6-JJK1-F2MB-S00F-00000-00&amp;context=1000516" TargetMode="External"/><Relationship Id="rId65" Type="http://schemas.openxmlformats.org/officeDocument/2006/relationships/hyperlink" Target="https://advance.lexis.com/api/document?collection=cases&amp;id=urn%3AcontentItem%3A652K-P5M1-F22N-X0JT-00000-00&amp;context=1000516" TargetMode="External"/><Relationship Id="rId86" Type="http://schemas.openxmlformats.org/officeDocument/2006/relationships/hyperlink" Target="https://advance.lexis.com/api/document?collection=cases&amp;id=urn%3AcontentItem%3A4T8J-9CF0-TX4N-G1FS-00000-00&amp;context=1000516" TargetMode="External"/><Relationship Id="rId130" Type="http://schemas.openxmlformats.org/officeDocument/2006/relationships/header" Target="header51.xml"/><Relationship Id="rId151" Type="http://schemas.openxmlformats.org/officeDocument/2006/relationships/header" Target="header64.xml"/><Relationship Id="rId368" Type="http://schemas.openxmlformats.org/officeDocument/2006/relationships/header" Target="header168.xml"/><Relationship Id="rId389" Type="http://schemas.openxmlformats.org/officeDocument/2006/relationships/hyperlink" Target="https://advance.lexis.com/api/document?collection=statutes-legislation&amp;id=urn%3AcontentItem%3A56WP-9JF1-6G1M-90B2-00000-00&amp;context=1000516" TargetMode="External"/><Relationship Id="rId172" Type="http://schemas.openxmlformats.org/officeDocument/2006/relationships/hyperlink" Target="https://advance.lexis.com/api/document?collection=cases&amp;id=urn%3AcontentItem%3A5Y4C-S6F1-JX8W-M13N-00000-00&amp;context=1000516" TargetMode="External"/><Relationship Id="rId193" Type="http://schemas.openxmlformats.org/officeDocument/2006/relationships/hyperlink" Target="https://advance.lexis.com/api/document?collection=cases&amp;id=urn%3AcontentItem%3A5YS9-H201-F528-G2VT-00000-00&amp;context=1000516" TargetMode="External"/><Relationship Id="rId207" Type="http://schemas.openxmlformats.org/officeDocument/2006/relationships/hyperlink" Target="https://advance.lexis.com/api/document?collection=statutes-legislation&amp;id=urn%3AcontentItem%3A56WP-9JF1-6G1M-90H0-00000-00&amp;context=1000516" TargetMode="External"/><Relationship Id="rId228" Type="http://schemas.openxmlformats.org/officeDocument/2006/relationships/hyperlink" Target="https://advance.lexis.com/api/document?collection=statutes-legislation&amp;id=urn%3AcontentItem%3A56WP-9JG1-6G1M-90JJ-00000-00&amp;context=1000516" TargetMode="External"/><Relationship Id="rId249" Type="http://schemas.openxmlformats.org/officeDocument/2006/relationships/header" Target="header114.xml"/><Relationship Id="rId414" Type="http://schemas.openxmlformats.org/officeDocument/2006/relationships/header" Target="header202.xml"/><Relationship Id="rId435" Type="http://schemas.openxmlformats.org/officeDocument/2006/relationships/hyperlink" Target="https://advance.lexis.com/api/document?collection=cases&amp;id=urn%3AcontentItem%3A627J-K4V1-JWJ0-G1S7-00000-00&amp;context=1000516" TargetMode="External"/><Relationship Id="rId13" Type="http://schemas.openxmlformats.org/officeDocument/2006/relationships/hyperlink" Target="https://advance.lexis.com/api/document?collection=statutes-legislation&amp;id=urn%3AcontentItem%3A8K4N-N122-D6RV-H41Y-00000-00&amp;context=1000516" TargetMode="External"/><Relationship Id="rId109" Type="http://schemas.openxmlformats.org/officeDocument/2006/relationships/header" Target="header38.xml"/><Relationship Id="rId260" Type="http://schemas.openxmlformats.org/officeDocument/2006/relationships/hyperlink" Target="https://advance.lexis.com/api/document?collection=cases&amp;id=urn%3AcontentItem%3A5TD9-R9G1-JGHR-M0M5-00000-00&amp;context=1000516" TargetMode="External"/><Relationship Id="rId281" Type="http://schemas.openxmlformats.org/officeDocument/2006/relationships/header" Target="header127.xml"/><Relationship Id="rId316" Type="http://schemas.openxmlformats.org/officeDocument/2006/relationships/hyperlink" Target="https://advance.lexis.com/api/document?collection=statutes-legislation&amp;id=urn%3AcontentItem%3A56WP-9J51-6G1M-9166-00000-00&amp;context=1000516" TargetMode="External"/><Relationship Id="rId337" Type="http://schemas.openxmlformats.org/officeDocument/2006/relationships/hyperlink" Target="https://advance.lexis.com/api/document?collection=cases&amp;id=urn%3AcontentItem%3A64MS-KM21-FBN1-23DW-00000-00&amp;context=1000516" TargetMode="External"/><Relationship Id="rId34" Type="http://schemas.openxmlformats.org/officeDocument/2006/relationships/header" Target="header12.xml"/><Relationship Id="rId55" Type="http://schemas.openxmlformats.org/officeDocument/2006/relationships/hyperlink" Target="https://advance.lexis.com/api/document?collection=cases&amp;id=urn%3AcontentItem%3A5TJT-8RR1-DXHD-G28X-00000-00&amp;context=1000516" TargetMode="External"/><Relationship Id="rId76" Type="http://schemas.openxmlformats.org/officeDocument/2006/relationships/header" Target="header23.xml"/><Relationship Id="rId97" Type="http://schemas.openxmlformats.org/officeDocument/2006/relationships/header" Target="header31.xml"/><Relationship Id="rId120" Type="http://schemas.openxmlformats.org/officeDocument/2006/relationships/hyperlink" Target="https://advance.lexis.com/api/document?collection=statutes-legislation&amp;id=urn%3AcontentItem%3A56WP-9JG1-6G1M-90J4-00000-00&amp;context=1000516" TargetMode="External"/><Relationship Id="rId141" Type="http://schemas.openxmlformats.org/officeDocument/2006/relationships/header" Target="header58.xml"/><Relationship Id="rId358" Type="http://schemas.openxmlformats.org/officeDocument/2006/relationships/header" Target="header162.xml"/><Relationship Id="rId379" Type="http://schemas.openxmlformats.org/officeDocument/2006/relationships/hyperlink" Target="https://advance.lexis.com/api/document?collection=statutes-legislation&amp;id=urn%3AcontentItem%3A56WP-9JF1-6G1M-912D-00000-00&amp;context=1000516" TargetMode="External"/><Relationship Id="rId7" Type="http://schemas.openxmlformats.org/officeDocument/2006/relationships/footer" Target="footer1.xml"/><Relationship Id="rId162" Type="http://schemas.openxmlformats.org/officeDocument/2006/relationships/header" Target="header69.xml"/><Relationship Id="rId183" Type="http://schemas.openxmlformats.org/officeDocument/2006/relationships/header" Target="header76.xml"/><Relationship Id="rId218" Type="http://schemas.openxmlformats.org/officeDocument/2006/relationships/header" Target="header94.xml"/><Relationship Id="rId239" Type="http://schemas.openxmlformats.org/officeDocument/2006/relationships/header" Target="header105.xml"/><Relationship Id="rId390" Type="http://schemas.openxmlformats.org/officeDocument/2006/relationships/header" Target="header178.xml"/><Relationship Id="rId404" Type="http://schemas.openxmlformats.org/officeDocument/2006/relationships/header" Target="header192.xml"/><Relationship Id="rId425" Type="http://schemas.openxmlformats.org/officeDocument/2006/relationships/header" Target="header210.xml"/><Relationship Id="rId250" Type="http://schemas.openxmlformats.org/officeDocument/2006/relationships/header" Target="header115.xml"/><Relationship Id="rId271" Type="http://schemas.openxmlformats.org/officeDocument/2006/relationships/header" Target="header121.xml"/><Relationship Id="rId292" Type="http://schemas.openxmlformats.org/officeDocument/2006/relationships/hyperlink" Target="https://advance.lexis.com/api/document?collection=statutes-legislation&amp;id=urn%3AcontentItem%3A56WP-9JD1-6G1M-9186-00000-00&amp;context=1000516" TargetMode="External"/><Relationship Id="rId306" Type="http://schemas.openxmlformats.org/officeDocument/2006/relationships/header" Target="header136.xml"/><Relationship Id="rId24" Type="http://schemas.openxmlformats.org/officeDocument/2006/relationships/header" Target="header8.xml"/><Relationship Id="rId45" Type="http://schemas.openxmlformats.org/officeDocument/2006/relationships/hyperlink" Target="https://advance.lexis.com/api/document?collection=cases&amp;id=urn%3AcontentItem%3A63W6-JJK1-F2MB-S00F-00000-00&amp;context=1000516" TargetMode="External"/><Relationship Id="rId66" Type="http://schemas.openxmlformats.org/officeDocument/2006/relationships/header" Target="header14.xml"/><Relationship Id="rId87" Type="http://schemas.openxmlformats.org/officeDocument/2006/relationships/hyperlink" Target="https://advance.lexis.com/api/document?collection=cases&amp;id=urn%3AcontentItem%3A3RJ6-FCN0-003B-R0KY-00000-00&amp;context=1000516" TargetMode="External"/><Relationship Id="rId110" Type="http://schemas.openxmlformats.org/officeDocument/2006/relationships/hyperlink" Target="https://advance.lexis.com/api/document?collection=cases&amp;id=urn%3AcontentItem%3A5TJT-8RR1-DXHD-G28Y-00000-00&amp;context=1000516" TargetMode="External"/><Relationship Id="rId131" Type="http://schemas.openxmlformats.org/officeDocument/2006/relationships/header" Target="header52.xml"/><Relationship Id="rId327" Type="http://schemas.openxmlformats.org/officeDocument/2006/relationships/hyperlink" Target="https://advance.lexis.com/api/document?collection=statutes-legislation&amp;id=urn%3AcontentItem%3A56WP-9JF1-6G1M-90CJ-00000-00&amp;context=1000516" TargetMode="External"/><Relationship Id="rId348" Type="http://schemas.openxmlformats.org/officeDocument/2006/relationships/header" Target="header154.xml"/><Relationship Id="rId369" Type="http://schemas.openxmlformats.org/officeDocument/2006/relationships/header" Target="header169.xml"/><Relationship Id="rId152" Type="http://schemas.openxmlformats.org/officeDocument/2006/relationships/hyperlink" Target="https://advance.lexis.com/api/document?collection=statutes-legislation&amp;id=urn%3AcontentItem%3A56WP-9JF1-6G1M-9016-00000-00&amp;context=1000516" TargetMode="External"/><Relationship Id="rId173" Type="http://schemas.openxmlformats.org/officeDocument/2006/relationships/hyperlink" Target="https://advance.lexis.com/api/document?collection=cases&amp;id=urn%3AcontentItem%3A5Y4C-S6F1-JX8W-M13N-00000-00&amp;context=1000516" TargetMode="External"/><Relationship Id="rId194" Type="http://schemas.openxmlformats.org/officeDocument/2006/relationships/hyperlink" Target="https://advance.lexis.com/api/document?collection=cases&amp;id=urn%3AcontentItem%3A5YS9-H201-F528-G2VT-00000-00&amp;context=1000516" TargetMode="External"/><Relationship Id="rId208" Type="http://schemas.openxmlformats.org/officeDocument/2006/relationships/header" Target="header87.xml"/><Relationship Id="rId229" Type="http://schemas.openxmlformats.org/officeDocument/2006/relationships/hyperlink" Target="https://advance.lexis.com/api/document?collection=statutes-legislation&amp;id=urn%3AcontentItem%3A56WP-9JD1-6G1M-9186-00000-00&amp;context=1000516" TargetMode="External"/><Relationship Id="rId380" Type="http://schemas.openxmlformats.org/officeDocument/2006/relationships/hyperlink" Target="https://advance.lexis.com/api/document?collection=statutes-legislation&amp;id=urn%3AcontentItem%3A56WP-9S01-6G1M-90MB-00000-00&amp;context=1000516" TargetMode="External"/><Relationship Id="rId415" Type="http://schemas.openxmlformats.org/officeDocument/2006/relationships/header" Target="header203.xml"/><Relationship Id="rId436" Type="http://schemas.openxmlformats.org/officeDocument/2006/relationships/header" Target="header211.xml"/><Relationship Id="rId240" Type="http://schemas.openxmlformats.org/officeDocument/2006/relationships/header" Target="header106.xml"/><Relationship Id="rId261" Type="http://schemas.openxmlformats.org/officeDocument/2006/relationships/hyperlink" Target="https://advance.lexis.com/api/document?collection=cases&amp;id=urn%3AcontentItem%3A5TD9-R9G1-JGHR-M0M5-00000-00&amp;context=1000516" TargetMode="External"/><Relationship Id="rId14" Type="http://schemas.openxmlformats.org/officeDocument/2006/relationships/hyperlink" Target="https://advance.lexis.com/api/document?collection=statutes-legislation&amp;id=urn%3AcontentItem%3A8K4N-N122-D6RV-H41Y-00000-00&amp;context=1000516" TargetMode="External"/><Relationship Id="rId35" Type="http://schemas.openxmlformats.org/officeDocument/2006/relationships/hyperlink" Target="https://advance.lexis.com/api/document?collection=statutes-legislation&amp;id=urn%3AcontentItem%3A56WP-9JF1-6G1M-90VG-00000-00&amp;context=1000516" TargetMode="External"/><Relationship Id="rId56" Type="http://schemas.openxmlformats.org/officeDocument/2006/relationships/hyperlink" Target="https://advance.lexis.com/api/document?collection=cases&amp;id=urn%3AcontentItem%3A5TJT-8RR1-DXHD-G28X-00000-00&amp;context=1000516" TargetMode="External"/><Relationship Id="rId77" Type="http://schemas.openxmlformats.org/officeDocument/2006/relationships/hyperlink" Target="https://advance.lexis.com/api/document?collection=statutes-legislation&amp;id=urn%3AcontentItem%3A56WP-9NK1-6G1M-9047-00000-00&amp;context=1000516" TargetMode="External"/><Relationship Id="rId100" Type="http://schemas.openxmlformats.org/officeDocument/2006/relationships/hyperlink" Target="https://advance.lexis.com/api/document?collection=cases&amp;id=urn%3AcontentItem%3A5115-GR11-F04M-701K-00000-00&amp;context=1000516" TargetMode="External"/><Relationship Id="rId282" Type="http://schemas.openxmlformats.org/officeDocument/2006/relationships/header" Target="header128.xml"/><Relationship Id="rId317" Type="http://schemas.openxmlformats.org/officeDocument/2006/relationships/header" Target="header145.xml"/><Relationship Id="rId338" Type="http://schemas.openxmlformats.org/officeDocument/2006/relationships/hyperlink" Target="https://advance.lexis.com/api/document?collection=statutes-legislation&amp;id=urn%3AcontentItem%3A56WP-9JF1-6G1M-90BJ-00000-00&amp;context=1000516" TargetMode="External"/><Relationship Id="rId359" Type="http://schemas.openxmlformats.org/officeDocument/2006/relationships/header" Target="header163.xml"/><Relationship Id="rId8" Type="http://schemas.openxmlformats.org/officeDocument/2006/relationships/header" Target="header1.xml"/><Relationship Id="rId98" Type="http://schemas.openxmlformats.org/officeDocument/2006/relationships/hyperlink" Target="https://advance.lexis.com/api/document?collection=cases&amp;id=urn%3AcontentItem%3A58SV-SJY1-F04M-7043-00000-00&amp;context=1000516" TargetMode="External"/><Relationship Id="rId121" Type="http://schemas.openxmlformats.org/officeDocument/2006/relationships/hyperlink" Target="https://advance.lexis.com/api/document?collection=statutes-legislation&amp;id=urn%3AcontentItem%3A56WP-9JF1-6G1M-901P-00000-00&amp;context=1000516" TargetMode="External"/><Relationship Id="rId142" Type="http://schemas.openxmlformats.org/officeDocument/2006/relationships/hyperlink" Target="https://advance.lexis.com/api/document?collection=cases&amp;id=urn%3AcontentItem%3A64YD-HVX1-JP4G-60WR-00000-00&amp;context=1000516" TargetMode="External"/><Relationship Id="rId163" Type="http://schemas.openxmlformats.org/officeDocument/2006/relationships/hyperlink" Target="https://advance.lexis.com/api/document?collection=cases&amp;id=urn%3AcontentItem%3A64Y9-DN31-JJ6S-649V-00000-00&amp;context=1000516" TargetMode="External"/><Relationship Id="rId184" Type="http://schemas.openxmlformats.org/officeDocument/2006/relationships/header" Target="header77.xml"/><Relationship Id="rId219" Type="http://schemas.openxmlformats.org/officeDocument/2006/relationships/header" Target="header95.xml"/><Relationship Id="rId370" Type="http://schemas.openxmlformats.org/officeDocument/2006/relationships/header" Target="header170.xml"/><Relationship Id="rId391" Type="http://schemas.openxmlformats.org/officeDocument/2006/relationships/header" Target="header179.xml"/><Relationship Id="rId405" Type="http://schemas.openxmlformats.org/officeDocument/2006/relationships/header" Target="header193.xml"/><Relationship Id="rId426" Type="http://schemas.openxmlformats.org/officeDocument/2006/relationships/hyperlink" Target="https://advance.lexis.com/api/document?collection=cases&amp;id=urn%3AcontentItem%3A64V9-1441-JG02-S06R-00000-00&amp;context=1000516" TargetMode="External"/><Relationship Id="rId230" Type="http://schemas.openxmlformats.org/officeDocument/2006/relationships/hyperlink" Target="https://advance.lexis.com/api/document?collection=statutes-legislation&amp;id=urn%3AcontentItem%3A56WP-9JD1-6G1M-9186-00000-00&amp;context=1000516" TargetMode="External"/><Relationship Id="rId251" Type="http://schemas.openxmlformats.org/officeDocument/2006/relationships/header" Target="header116.xml"/><Relationship Id="rId25" Type="http://schemas.openxmlformats.org/officeDocument/2006/relationships/header" Target="header9.xml"/><Relationship Id="rId46" Type="http://schemas.openxmlformats.org/officeDocument/2006/relationships/hyperlink" Target="https://advance.lexis.com/api/document?collection=cases&amp;id=urn%3AcontentItem%3A63W6-JJK1-F2MB-S00F-00000-00&amp;context=1000516" TargetMode="External"/><Relationship Id="rId67" Type="http://schemas.openxmlformats.org/officeDocument/2006/relationships/header" Target="header15.xml"/><Relationship Id="rId272" Type="http://schemas.openxmlformats.org/officeDocument/2006/relationships/header" Target="header122.xml"/><Relationship Id="rId293" Type="http://schemas.openxmlformats.org/officeDocument/2006/relationships/header" Target="header131.xml"/><Relationship Id="rId307" Type="http://schemas.openxmlformats.org/officeDocument/2006/relationships/header" Target="header137.xml"/><Relationship Id="rId328" Type="http://schemas.openxmlformats.org/officeDocument/2006/relationships/hyperlink" Target="https://advance.lexis.com/api/document?collection=statutes-legislation&amp;id=urn%3AcontentItem%3A56WP-9JF1-6G1M-90CJ-00000-00&amp;context=1000516" TargetMode="External"/><Relationship Id="rId349" Type="http://schemas.openxmlformats.org/officeDocument/2006/relationships/header" Target="header155.xml"/><Relationship Id="rId88" Type="http://schemas.openxmlformats.org/officeDocument/2006/relationships/header" Target="header26.xml"/><Relationship Id="rId111" Type="http://schemas.openxmlformats.org/officeDocument/2006/relationships/hyperlink" Target="https://advance.lexis.com/api/document?collection=cases&amp;id=urn%3AcontentItem%3A5TJT-8RR1-DXHD-G28Y-00000-00&amp;context=1000516" TargetMode="External"/><Relationship Id="rId132" Type="http://schemas.openxmlformats.org/officeDocument/2006/relationships/hyperlink" Target="https://advance.lexis.com/api/document?collection=cases&amp;id=urn%3AcontentItem%3A641W-C9T1-JTNR-M404-00000-00&amp;context=1000516" TargetMode="External"/><Relationship Id="rId153" Type="http://schemas.openxmlformats.org/officeDocument/2006/relationships/hyperlink" Target="https://advance.lexis.com/api/document?collection=cases&amp;id=urn%3AcontentItem%3A638S-85R1-FCYK-21S4-00000-00&amp;context=1000516" TargetMode="External"/><Relationship Id="rId174" Type="http://schemas.openxmlformats.org/officeDocument/2006/relationships/hyperlink" Target="https://advance.lexis.com/api/document?collection=cases&amp;id=urn%3AcontentItem%3A5Y4C-S6F1-JX8W-M13N-00000-00&amp;context=1000516" TargetMode="External"/><Relationship Id="rId195" Type="http://schemas.openxmlformats.org/officeDocument/2006/relationships/hyperlink" Target="https://advance.lexis.com/api/document?collection=statutes-legislation&amp;id=urn%3AcontentItem%3A56WP-9JF1-6G1M-901B-00000-00&amp;context=1000516" TargetMode="External"/><Relationship Id="rId209" Type="http://schemas.openxmlformats.org/officeDocument/2006/relationships/header" Target="header88.xml"/><Relationship Id="rId360" Type="http://schemas.openxmlformats.org/officeDocument/2006/relationships/header" Target="header164.xml"/><Relationship Id="rId381" Type="http://schemas.openxmlformats.org/officeDocument/2006/relationships/header" Target="header175.xml"/><Relationship Id="rId416" Type="http://schemas.openxmlformats.org/officeDocument/2006/relationships/hyperlink" Target="https://advance.lexis.com/api/document?collection=statutes-legislation&amp;id=urn%3AcontentItem%3A56WP-9JF1-6G1M-90P8-00000-00&amp;context=1000516" TargetMode="External"/><Relationship Id="rId220" Type="http://schemas.openxmlformats.org/officeDocument/2006/relationships/header" Target="header96.xml"/><Relationship Id="rId241" Type="http://schemas.openxmlformats.org/officeDocument/2006/relationships/header" Target="header107.xml"/><Relationship Id="rId437" Type="http://schemas.openxmlformats.org/officeDocument/2006/relationships/header" Target="header212.xml"/><Relationship Id="rId15" Type="http://schemas.openxmlformats.org/officeDocument/2006/relationships/header" Target="header3.xml"/><Relationship Id="rId36" Type="http://schemas.openxmlformats.org/officeDocument/2006/relationships/hyperlink" Target="https://advance.lexis.com/api/document?collection=statutes-legislation&amp;id=urn%3AcontentItem%3A8SG9-5HW2-D6RV-H0MC-00000-00&amp;context=1000516" TargetMode="External"/><Relationship Id="rId57" Type="http://schemas.openxmlformats.org/officeDocument/2006/relationships/hyperlink" Target="https://advance.lexis.com/api/document?collection=cases&amp;id=urn%3AcontentItem%3A5TM3-8V91-FK0M-S30N-00000-00&amp;context=1000516" TargetMode="External"/><Relationship Id="rId262" Type="http://schemas.openxmlformats.org/officeDocument/2006/relationships/hyperlink" Target="https://advance.lexis.com/api/document?collection=cases&amp;id=urn%3AcontentItem%3A641W-C9T1-JTNR-M404-00000-00&amp;context=1000516" TargetMode="External"/><Relationship Id="rId283" Type="http://schemas.openxmlformats.org/officeDocument/2006/relationships/hyperlink" Target="https://advance.lexis.com/api/document?collection=statutes-legislation&amp;id=urn%3AcontentItem%3A56WP-9JG1-6G1M-90JP-00000-00&amp;context=1000516" TargetMode="External"/><Relationship Id="rId318" Type="http://schemas.openxmlformats.org/officeDocument/2006/relationships/hyperlink" Target="https://advance.lexis.com/api/document?collection=cases&amp;id=urn%3AcontentItem%3A66BJ-0521-FD4T-B18M-00000-00&amp;context=1000516" TargetMode="External"/><Relationship Id="rId339" Type="http://schemas.openxmlformats.org/officeDocument/2006/relationships/hyperlink" Target="https://advance.lexis.com/api/document?collection=statutes-legislation&amp;id=urn%3AcontentItem%3A56WP-9JF1-6G1M-90BJ-00000-00&amp;context=1000516" TargetMode="External"/><Relationship Id="rId78" Type="http://schemas.openxmlformats.org/officeDocument/2006/relationships/hyperlink" Target="https://advance.lexis.com/api/document?collection=statutes-legislation&amp;id=urn%3AcontentItem%3A56WP-9HD1-6G1M-9058-00000-00&amp;context=1000516" TargetMode="External"/><Relationship Id="rId99" Type="http://schemas.openxmlformats.org/officeDocument/2006/relationships/hyperlink" Target="https://advance.lexis.com/api/document?collection=cases&amp;id=urn%3AcontentItem%3A5115-GR11-F04M-701K-00000-00&amp;context=1000516" TargetMode="External"/><Relationship Id="rId101" Type="http://schemas.openxmlformats.org/officeDocument/2006/relationships/header" Target="header32.xml"/><Relationship Id="rId122" Type="http://schemas.openxmlformats.org/officeDocument/2006/relationships/hyperlink" Target="https://advance.lexis.com/api/document?collection=statutes-legislation&amp;id=urn%3AcontentItem%3A56WP-9JF1-6G1M-901P-00000-00&amp;context=1000516" TargetMode="External"/><Relationship Id="rId143" Type="http://schemas.openxmlformats.org/officeDocument/2006/relationships/hyperlink" Target="https://advance.lexis.com/api/document?collection=cases&amp;id=urn%3AcontentItem%3A64YD-HVX1-JP4G-60WR-00000-00&amp;context=1000516" TargetMode="External"/><Relationship Id="rId164" Type="http://schemas.openxmlformats.org/officeDocument/2006/relationships/hyperlink" Target="https://advance.lexis.com/api/document?collection=cases&amp;id=urn%3AcontentItem%3A64Y9-DN31-JJ6S-649V-00000-00&amp;context=1000516" TargetMode="External"/><Relationship Id="rId185" Type="http://schemas.openxmlformats.org/officeDocument/2006/relationships/header" Target="header78.xml"/><Relationship Id="rId350" Type="http://schemas.openxmlformats.org/officeDocument/2006/relationships/header" Target="header156.xml"/><Relationship Id="rId371" Type="http://schemas.openxmlformats.org/officeDocument/2006/relationships/hyperlink" Target="https://advance.lexis.com/api/document?collection=cases&amp;id=urn%3AcontentItem%3A64XF-D341-JCBX-S2WV-00000-00&amp;context=1000516" TargetMode="External"/><Relationship Id="rId406" Type="http://schemas.openxmlformats.org/officeDocument/2006/relationships/header" Target="header194.xml"/><Relationship Id="rId9" Type="http://schemas.openxmlformats.org/officeDocument/2006/relationships/header" Target="header2.xml"/><Relationship Id="rId210" Type="http://schemas.openxmlformats.org/officeDocument/2006/relationships/header" Target="header89.xml"/><Relationship Id="rId392" Type="http://schemas.openxmlformats.org/officeDocument/2006/relationships/header" Target="header180.xml"/><Relationship Id="rId427" Type="http://schemas.openxmlformats.org/officeDocument/2006/relationships/hyperlink" Target="https://advance.lexis.com/api/document?collection=cases&amp;id=urn%3AcontentItem%3A650Y-TVF1-JS0R-20VK-00000-00&amp;context=1000516" TargetMode="External"/><Relationship Id="rId26" Type="http://schemas.openxmlformats.org/officeDocument/2006/relationships/header" Target="header10.xml"/><Relationship Id="rId231" Type="http://schemas.openxmlformats.org/officeDocument/2006/relationships/header" Target="header97.xml"/><Relationship Id="rId252" Type="http://schemas.openxmlformats.org/officeDocument/2006/relationships/header" Target="header117.xml"/><Relationship Id="rId273" Type="http://schemas.openxmlformats.org/officeDocument/2006/relationships/hyperlink" Target="https://advance.lexis.com/api/document?collection=statutes-legislation&amp;id=urn%3AcontentItem%3A56WP-9J51-6G1M-916V-00000-00&amp;context=1000516" TargetMode="External"/><Relationship Id="rId294" Type="http://schemas.openxmlformats.org/officeDocument/2006/relationships/header" Target="header132.xml"/><Relationship Id="rId308" Type="http://schemas.openxmlformats.org/officeDocument/2006/relationships/header" Target="header138.xml"/><Relationship Id="rId329" Type="http://schemas.openxmlformats.org/officeDocument/2006/relationships/hyperlink" Target="https://advance.lexis.com/api/document?collection=cases&amp;id=urn%3AcontentItem%3A64MS-KM21-FBN1-23DW-00000-00&amp;context=1000516" TargetMode="External"/><Relationship Id="rId47" Type="http://schemas.openxmlformats.org/officeDocument/2006/relationships/hyperlink" Target="https://advance.lexis.com/api/document?collection=statutes-legislation&amp;id=urn%3AcontentItem%3A56WP-9JF1-6G1M-901P-00000-00&amp;context=1000516" TargetMode="External"/><Relationship Id="rId68" Type="http://schemas.openxmlformats.org/officeDocument/2006/relationships/header" Target="header16.xml"/><Relationship Id="rId89" Type="http://schemas.openxmlformats.org/officeDocument/2006/relationships/hyperlink" Target="https://advance.lexis.com/api/document?collection=cases&amp;id=urn%3AcontentItem%3A65DF-NB81-JFSV-G3VC-00000-00&amp;context=1000516" TargetMode="External"/><Relationship Id="rId112" Type="http://schemas.openxmlformats.org/officeDocument/2006/relationships/header" Target="header39.xml"/><Relationship Id="rId133" Type="http://schemas.openxmlformats.org/officeDocument/2006/relationships/hyperlink" Target="https://advance.lexis.com/api/document?collection=cases&amp;id=urn%3AcontentItem%3A641W-C9T1-JTNR-M404-00000-00&amp;context=1000516" TargetMode="External"/><Relationship Id="rId154" Type="http://schemas.openxmlformats.org/officeDocument/2006/relationships/hyperlink" Target="https://advance.lexis.com/api/document?collection=cases&amp;id=urn%3AcontentItem%3A5YM7-S411-F956-S0TH-00000-00&amp;context=1000516" TargetMode="External"/><Relationship Id="rId175" Type="http://schemas.openxmlformats.org/officeDocument/2006/relationships/hyperlink" Target="https://advance.lexis.com/api/document?collection=cases&amp;id=urn%3AcontentItem%3A5YYK-52S1-FGRY-B1R0-00000-00&amp;context=1000516" TargetMode="External"/><Relationship Id="rId340" Type="http://schemas.openxmlformats.org/officeDocument/2006/relationships/hyperlink" Target="https://advance.lexis.com/api/document?collection=statutes-legislation&amp;id=urn%3AcontentItem%3A56WP-9T91-6G1M-94G3-00000-00&amp;context=1000516" TargetMode="External"/><Relationship Id="rId361" Type="http://schemas.openxmlformats.org/officeDocument/2006/relationships/header" Target="header165.xml"/><Relationship Id="rId196" Type="http://schemas.openxmlformats.org/officeDocument/2006/relationships/hyperlink" Target="https://advance.lexis.com/api/document?collection=cases&amp;id=urn%3AcontentItem%3A5YS9-H201-F528-G2VT-00000-00&amp;context=1000516" TargetMode="External"/><Relationship Id="rId200" Type="http://schemas.openxmlformats.org/officeDocument/2006/relationships/header" Target="header85.xml"/><Relationship Id="rId382" Type="http://schemas.openxmlformats.org/officeDocument/2006/relationships/header" Target="header176.xml"/><Relationship Id="rId417" Type="http://schemas.openxmlformats.org/officeDocument/2006/relationships/hyperlink" Target="https://advance.lexis.com/api/document?collection=statutes-legislation&amp;id=urn%3AcontentItem%3A56WP-9J51-6G1M-9166-00000-00&amp;context=1000516" TargetMode="External"/><Relationship Id="rId438" Type="http://schemas.openxmlformats.org/officeDocument/2006/relationships/header" Target="header213.xml"/><Relationship Id="rId16" Type="http://schemas.openxmlformats.org/officeDocument/2006/relationships/header" Target="header4.xml"/><Relationship Id="rId221" Type="http://schemas.openxmlformats.org/officeDocument/2006/relationships/hyperlink" Target="https://advance.lexis.com/api/document?collection=statutes-legislation&amp;id=urn%3AcontentItem%3A56WP-9JG1-6G1M-90JJ-00000-00&amp;context=1000516" TargetMode="External"/><Relationship Id="rId242" Type="http://schemas.openxmlformats.org/officeDocument/2006/relationships/header" Target="header108.xml"/><Relationship Id="rId263" Type="http://schemas.openxmlformats.org/officeDocument/2006/relationships/hyperlink" Target="https://advance.lexis.com/api/document?collection=cases&amp;id=urn%3AcontentItem%3A641W-C9T1-JTNR-M404-00000-00&amp;context=1000516" TargetMode="External"/><Relationship Id="rId284" Type="http://schemas.openxmlformats.org/officeDocument/2006/relationships/header" Target="header129.xml"/><Relationship Id="rId319" Type="http://schemas.openxmlformats.org/officeDocument/2006/relationships/hyperlink" Target="https://advance.lexis.com/api/document?collection=cases&amp;id=urn%3AcontentItem%3A66BJ-0521-FD4T-B18M-00000-00&amp;context=1000516" TargetMode="External"/><Relationship Id="rId37" Type="http://schemas.openxmlformats.org/officeDocument/2006/relationships/hyperlink" Target="https://advance.lexis.com/api/document?collection=statutes-legislation&amp;id=urn%3AcontentItem%3A56WP-9JF1-6G1M-901V-00000-00&amp;context=1000516" TargetMode="External"/><Relationship Id="rId58" Type="http://schemas.openxmlformats.org/officeDocument/2006/relationships/header" Target="header13.xml"/><Relationship Id="rId79" Type="http://schemas.openxmlformats.org/officeDocument/2006/relationships/hyperlink" Target="https://advance.lexis.com/api/document?collection=cases&amp;id=urn%3AcontentItem%3A638Y-Y8G1-FFMK-M12V-00000-00&amp;context=1000516" TargetMode="External"/><Relationship Id="rId102" Type="http://schemas.openxmlformats.org/officeDocument/2006/relationships/header" Target="header33.xml"/><Relationship Id="rId123" Type="http://schemas.openxmlformats.org/officeDocument/2006/relationships/header" Target="header46.xml"/><Relationship Id="rId144" Type="http://schemas.openxmlformats.org/officeDocument/2006/relationships/header" Target="header59.xml"/><Relationship Id="rId330" Type="http://schemas.openxmlformats.org/officeDocument/2006/relationships/hyperlink" Target="https://advance.lexis.com/api/document?collection=cases&amp;id=urn%3AcontentItem%3A64MS-KM21-FBN1-23DW-00000-00&amp;context=1000516" TargetMode="External"/><Relationship Id="rId90" Type="http://schemas.openxmlformats.org/officeDocument/2006/relationships/hyperlink" Target="https://advance.lexis.com/api/document?collection=cases&amp;id=urn%3AcontentItem%3A65DF-NB81-JFSV-G3VC-00000-00&amp;context=1000516" TargetMode="External"/><Relationship Id="rId165" Type="http://schemas.openxmlformats.org/officeDocument/2006/relationships/hyperlink" Target="https://advance.lexis.com/api/document?collection=cases&amp;id=urn%3AcontentItem%3A5YYK-52S1-FGRY-B1R0-00000-00&amp;context=1000516" TargetMode="External"/><Relationship Id="rId186" Type="http://schemas.openxmlformats.org/officeDocument/2006/relationships/header" Target="header79.xml"/><Relationship Id="rId351" Type="http://schemas.openxmlformats.org/officeDocument/2006/relationships/header" Target="header157.xml"/><Relationship Id="rId372" Type="http://schemas.openxmlformats.org/officeDocument/2006/relationships/hyperlink" Target="https://advance.lexis.com/api/document?collection=cases&amp;id=urn%3AcontentItem%3A64XF-D341-JCBX-S2WV-00000-00&amp;context=1000516" TargetMode="External"/><Relationship Id="rId393" Type="http://schemas.openxmlformats.org/officeDocument/2006/relationships/header" Target="header181.xml"/><Relationship Id="rId407" Type="http://schemas.openxmlformats.org/officeDocument/2006/relationships/header" Target="header195.xml"/><Relationship Id="rId428" Type="http://schemas.openxmlformats.org/officeDocument/2006/relationships/hyperlink" Target="https://advance.lexis.com/api/document?collection=cases&amp;id=urn%3AcontentItem%3A5YFJ-CB01-FBFS-S3XK-00000-00&amp;context=1000516" TargetMode="External"/><Relationship Id="rId211" Type="http://schemas.openxmlformats.org/officeDocument/2006/relationships/header" Target="header90.xml"/><Relationship Id="rId232" Type="http://schemas.openxmlformats.org/officeDocument/2006/relationships/header" Target="header98.xml"/><Relationship Id="rId253" Type="http://schemas.openxmlformats.org/officeDocument/2006/relationships/header" Target="header118.xml"/><Relationship Id="rId274" Type="http://schemas.openxmlformats.org/officeDocument/2006/relationships/hyperlink" Target="https://advance.lexis.com/api/document?collection=statutes-legislation&amp;id=urn%3AcontentItem%3A56WP-9JF1-6G1M-90HS-00000-00&amp;context=1000516" TargetMode="External"/><Relationship Id="rId295" Type="http://schemas.openxmlformats.org/officeDocument/2006/relationships/hyperlink" Target="https://advance.lexis.com/api/document?collection=statutes-legislation&amp;id=urn%3AcontentItem%3A56WP-9JF1-6G1M-9064-00000-00&amp;context=1000516" TargetMode="External"/><Relationship Id="rId309" Type="http://schemas.openxmlformats.org/officeDocument/2006/relationships/header" Target="header139.xml"/><Relationship Id="rId27" Type="http://schemas.openxmlformats.org/officeDocument/2006/relationships/hyperlink" Target="https://advance.lexis.com/api/document?collection=statutes-legislation&amp;id=urn%3AcontentItem%3A56WP-9J61-6G1M-900J-00000-00&amp;context=1000516" TargetMode="External"/><Relationship Id="rId48" Type="http://schemas.openxmlformats.org/officeDocument/2006/relationships/hyperlink" Target="https://advance.lexis.com/api/document?collection=statutes-legislation&amp;id=urn%3AcontentItem%3A56WP-9M71-6G1M-908V-00000-00&amp;context=1000516" TargetMode="External"/><Relationship Id="rId69" Type="http://schemas.openxmlformats.org/officeDocument/2006/relationships/header" Target="header17.xml"/><Relationship Id="rId113" Type="http://schemas.openxmlformats.org/officeDocument/2006/relationships/hyperlink" Target="https://advance.lexis.com/api/document?collection=statutes-legislation&amp;id=urn%3AcontentItem%3A56WP-9JD1-6G1M-9186-00000-00&amp;context=1000516" TargetMode="External"/><Relationship Id="rId134" Type="http://schemas.openxmlformats.org/officeDocument/2006/relationships/hyperlink" Target="https://advance.lexis.com/api/document?collection=cases&amp;id=urn%3AcontentItem%3A641W-C9T1-JTNR-M404-00000-00&amp;context=1000516" TargetMode="External"/><Relationship Id="rId320" Type="http://schemas.openxmlformats.org/officeDocument/2006/relationships/header" Target="header146.xml"/><Relationship Id="rId80" Type="http://schemas.openxmlformats.org/officeDocument/2006/relationships/header" Target="header24.xml"/><Relationship Id="rId155" Type="http://schemas.openxmlformats.org/officeDocument/2006/relationships/hyperlink" Target="https://advance.lexis.com/api/document?collection=statutes-legislation&amp;id=urn%3AcontentItem%3A56WP-9JF1-6G1M-9016-00000-00&amp;context=1000516" TargetMode="External"/><Relationship Id="rId176" Type="http://schemas.openxmlformats.org/officeDocument/2006/relationships/hyperlink" Target="https://advance.lexis.com/api/document?collection=cases&amp;id=urn%3AcontentItem%3A5T7D-D331-JWR6-S4D6-00000-00&amp;context=1000516" TargetMode="External"/><Relationship Id="rId197" Type="http://schemas.openxmlformats.org/officeDocument/2006/relationships/hyperlink" Target="https://advance.lexis.com/api/document?collection=cases&amp;id=urn%3AcontentItem%3A5YS9-H201-F528-G2VT-00000-00&amp;context=1000516" TargetMode="External"/><Relationship Id="rId341" Type="http://schemas.openxmlformats.org/officeDocument/2006/relationships/hyperlink" Target="https://advance.lexis.com/api/document?collection=statutes-legislation&amp;id=urn%3AcontentItem%3A56WP-9T91-6G1M-94FC-00000-00&amp;context=1000516" TargetMode="External"/><Relationship Id="rId362" Type="http://schemas.openxmlformats.org/officeDocument/2006/relationships/header" Target="header166.xml"/><Relationship Id="rId383" Type="http://schemas.openxmlformats.org/officeDocument/2006/relationships/hyperlink" Target="https://advance.lexis.com/api/document?collection=statutes-legislation&amp;id=urn%3AcontentItem%3A56WP-9JF1-6G1M-90CG-00000-00&amp;context=1000516" TargetMode="External"/><Relationship Id="rId418" Type="http://schemas.openxmlformats.org/officeDocument/2006/relationships/hyperlink" Target="https://advance.lexis.com/api/document?collection=statutes-legislation&amp;id=urn%3AcontentItem%3A56WP-9J51-6G1M-9166-00000-00&amp;context=1000516" TargetMode="External"/><Relationship Id="rId439" Type="http://schemas.openxmlformats.org/officeDocument/2006/relationships/header" Target="header214.xml"/><Relationship Id="rId201" Type="http://schemas.openxmlformats.org/officeDocument/2006/relationships/header" Target="header86.xml"/><Relationship Id="rId222" Type="http://schemas.openxmlformats.org/officeDocument/2006/relationships/hyperlink" Target="https://advance.lexis.com/api/document?collection=statutes-legislation&amp;id=urn%3AcontentItem%3A56WP-9JG1-6G1M-90JJ-00000-00&amp;context=1000516" TargetMode="External"/><Relationship Id="rId243" Type="http://schemas.openxmlformats.org/officeDocument/2006/relationships/header" Target="header109.xml"/><Relationship Id="rId264" Type="http://schemas.openxmlformats.org/officeDocument/2006/relationships/hyperlink" Target="https://advance.lexis.com/api/document?collection=cases&amp;id=urn%3AcontentItem%3A641W-C9T1-JTNR-M404-00000-00&amp;context=1000516" TargetMode="External"/><Relationship Id="rId285" Type="http://schemas.openxmlformats.org/officeDocument/2006/relationships/header" Target="header130.xml"/><Relationship Id="rId17" Type="http://schemas.openxmlformats.org/officeDocument/2006/relationships/hyperlink" Target="https://advance.lexis.com/api/document?collection=cases&amp;id=urn%3AcontentItem%3A6070-2BW1-F4NT-X2RJ-00000-00&amp;context=1000516" TargetMode="External"/><Relationship Id="rId38" Type="http://schemas.openxmlformats.org/officeDocument/2006/relationships/hyperlink" Target="https://advance.lexis.com/api/document?collection=cases&amp;id=urn%3AcontentItem%3A638S-85R1-FCYK-21S1-00000-00&amp;context=1000516" TargetMode="External"/><Relationship Id="rId59" Type="http://schemas.openxmlformats.org/officeDocument/2006/relationships/hyperlink" Target="https://advance.lexis.com/api/document?collection=statutes-legislation&amp;id=urn%3AcontentItem%3A56WP-9JF1-6G1M-901P-00000-00&amp;context=1000516" TargetMode="External"/><Relationship Id="rId103" Type="http://schemas.openxmlformats.org/officeDocument/2006/relationships/header" Target="header34.xml"/><Relationship Id="rId124" Type="http://schemas.openxmlformats.org/officeDocument/2006/relationships/header" Target="header47.xml"/><Relationship Id="rId310" Type="http://schemas.openxmlformats.org/officeDocument/2006/relationships/header" Target="header140.xml"/><Relationship Id="rId70" Type="http://schemas.openxmlformats.org/officeDocument/2006/relationships/hyperlink" Target="https://advance.lexis.com/api/document?collection=cases&amp;id=urn%3AcontentItem%3A5TXT-3DV1-JW5H-X4RM-00000-00&amp;context=1000516" TargetMode="External"/><Relationship Id="rId91" Type="http://schemas.openxmlformats.org/officeDocument/2006/relationships/header" Target="header27.xml"/><Relationship Id="rId145" Type="http://schemas.openxmlformats.org/officeDocument/2006/relationships/header" Target="header60.xml"/><Relationship Id="rId166" Type="http://schemas.openxmlformats.org/officeDocument/2006/relationships/hyperlink" Target="https://advance.lexis.com/api/document?collection=cases&amp;id=urn%3AcontentItem%3A5T7D-D331-JWR6-S4D6-00000-00&amp;context=1000516" TargetMode="External"/><Relationship Id="rId187" Type="http://schemas.openxmlformats.org/officeDocument/2006/relationships/header" Target="header80.xml"/><Relationship Id="rId331" Type="http://schemas.openxmlformats.org/officeDocument/2006/relationships/header" Target="header149.xml"/><Relationship Id="rId352" Type="http://schemas.openxmlformats.org/officeDocument/2006/relationships/header" Target="header158.xml"/><Relationship Id="rId373" Type="http://schemas.openxmlformats.org/officeDocument/2006/relationships/header" Target="header171.xml"/><Relationship Id="rId394" Type="http://schemas.openxmlformats.org/officeDocument/2006/relationships/header" Target="header182.xml"/><Relationship Id="rId408" Type="http://schemas.openxmlformats.org/officeDocument/2006/relationships/header" Target="header196.xml"/><Relationship Id="rId429" Type="http://schemas.openxmlformats.org/officeDocument/2006/relationships/hyperlink" Target="https://advance.lexis.com/api/document?collection=cases&amp;id=urn%3AcontentItem%3A661C-9T71-FGJR-206W-00000-00&amp;context=1000516" TargetMode="External"/><Relationship Id="rId1" Type="http://schemas.openxmlformats.org/officeDocument/2006/relationships/numbering" Target="numbering.xml"/><Relationship Id="rId212" Type="http://schemas.openxmlformats.org/officeDocument/2006/relationships/hyperlink" Target="https://advance.lexis.com/api/document?collection=statutes-legislation&amp;id=urn%3AcontentItem%3A56WP-9JG1-6G1M-90JJ-00000-00&amp;context=1000516" TargetMode="External"/><Relationship Id="rId233" Type="http://schemas.openxmlformats.org/officeDocument/2006/relationships/header" Target="header99.xml"/><Relationship Id="rId254" Type="http://schemas.openxmlformats.org/officeDocument/2006/relationships/header" Target="header119.xml"/><Relationship Id="rId440" Type="http://schemas.openxmlformats.org/officeDocument/2006/relationships/header" Target="header215.xml"/><Relationship Id="rId28" Type="http://schemas.openxmlformats.org/officeDocument/2006/relationships/hyperlink" Target="https://advance.lexis.com/api/document?collection=statutes-legislation&amp;id=urn%3AcontentItem%3A56WP-9J61-6G1M-900J-00000-00&amp;context=1000516" TargetMode="External"/><Relationship Id="rId49" Type="http://schemas.openxmlformats.org/officeDocument/2006/relationships/hyperlink" Target="https://advance.lexis.com/api/document?collection=cases&amp;id=urn%3AcontentItem%3A652K-P5M1-F22N-X0JT-00000-00&amp;context=1000516" TargetMode="External"/><Relationship Id="rId114" Type="http://schemas.openxmlformats.org/officeDocument/2006/relationships/header" Target="header40.xml"/><Relationship Id="rId275" Type="http://schemas.openxmlformats.org/officeDocument/2006/relationships/hyperlink" Target="https://advance.lexis.com/api/document?collection=cases&amp;id=urn%3AcontentItem%3A5S5J-H401-F04M-801C-00000-00&amp;context=1000516" TargetMode="External"/><Relationship Id="rId296" Type="http://schemas.openxmlformats.org/officeDocument/2006/relationships/hyperlink" Target="https://advance.lexis.com/api/document?collection=statutes-legislation&amp;id=urn%3AcontentItem%3A56WP-9JF1-6G1M-9064-00000-00&amp;context=1000516" TargetMode="External"/><Relationship Id="rId300" Type="http://schemas.openxmlformats.org/officeDocument/2006/relationships/hyperlink" Target="https://advance.lexis.com/api/document?collection=statutes-legislation&amp;id=urn%3AcontentItem%3A56WP-9J51-6G1M-9124-00000-00&amp;context=1000516" TargetMode="External"/><Relationship Id="rId60" Type="http://schemas.openxmlformats.org/officeDocument/2006/relationships/hyperlink" Target="https://advance.lexis.com/api/document?collection=statutes-legislation&amp;id=urn%3AcontentItem%3A56WP-9JF1-6G1M-901P-00000-00&amp;context=1000516" TargetMode="External"/><Relationship Id="rId81" Type="http://schemas.openxmlformats.org/officeDocument/2006/relationships/header" Target="header25.xml"/><Relationship Id="rId135" Type="http://schemas.openxmlformats.org/officeDocument/2006/relationships/hyperlink" Target="https://advance.lexis.com/api/document?collection=cases&amp;id=urn%3AcontentItem%3A641W-C9T1-JTNR-M404-00000-00&amp;context=1000516" TargetMode="External"/><Relationship Id="rId156" Type="http://schemas.openxmlformats.org/officeDocument/2006/relationships/header" Target="header65.xml"/><Relationship Id="rId177" Type="http://schemas.openxmlformats.org/officeDocument/2006/relationships/hyperlink" Target="https://advance.lexis.com/api/document?collection=cases&amp;id=urn%3AcontentItem%3A5T7D-D331-JWR6-S4D6-00000-00&amp;context=1000516" TargetMode="External"/><Relationship Id="rId198" Type="http://schemas.openxmlformats.org/officeDocument/2006/relationships/header" Target="header83.xml"/><Relationship Id="rId321" Type="http://schemas.openxmlformats.org/officeDocument/2006/relationships/header" Target="header147.xml"/><Relationship Id="rId342" Type="http://schemas.openxmlformats.org/officeDocument/2006/relationships/header" Target="header151.xml"/><Relationship Id="rId363" Type="http://schemas.openxmlformats.org/officeDocument/2006/relationships/hyperlink" Target="https://advance.lexis.com/api/document?collection=statutes-legislation&amp;id=urn%3AcontentItem%3A56WP-9JF1-6G1M-90VD-00000-00&amp;context=1000516" TargetMode="External"/><Relationship Id="rId384" Type="http://schemas.openxmlformats.org/officeDocument/2006/relationships/hyperlink" Target="https://advance.lexis.com/api/document?collection=statutes-legislation&amp;id=urn%3AcontentItem%3A56WP-9JF1-6G1M-90CG-00000-00&amp;context=1000516" TargetMode="External"/><Relationship Id="rId419" Type="http://schemas.openxmlformats.org/officeDocument/2006/relationships/header" Target="header204.xml"/><Relationship Id="rId202" Type="http://schemas.openxmlformats.org/officeDocument/2006/relationships/hyperlink" Target="https://advance.lexis.com/api/document?collection=cases&amp;id=urn%3AcontentItem%3A5YYK-1M71-JSRM-60MN-00000-00&amp;context=1000516" TargetMode="External"/><Relationship Id="rId223" Type="http://schemas.openxmlformats.org/officeDocument/2006/relationships/hyperlink" Target="https://advance.lexis.com/api/document?collection=statutes-legislation&amp;id=urn%3AcontentItem%3A56WP-9JD1-6G1M-9186-00000-00&amp;context=1000516" TargetMode="External"/><Relationship Id="rId244" Type="http://schemas.openxmlformats.org/officeDocument/2006/relationships/header" Target="header110.xml"/><Relationship Id="rId430" Type="http://schemas.openxmlformats.org/officeDocument/2006/relationships/hyperlink" Target="https://advance.lexis.com/api/document?collection=cases&amp;id=urn%3AcontentItem%3A661C-9T71-FGJR-206W-00000-00&amp;context=1000516" TargetMode="External"/><Relationship Id="rId18" Type="http://schemas.openxmlformats.org/officeDocument/2006/relationships/hyperlink" Target="https://advance.lexis.com/api/document?collection=cases&amp;id=urn%3AcontentItem%3A6070-2BW1-F4NT-X2RJ-00000-00&amp;context=1000516" TargetMode="External"/><Relationship Id="rId39" Type="http://schemas.openxmlformats.org/officeDocument/2006/relationships/hyperlink" Target="https://advance.lexis.com/api/document?collection=cases&amp;id=urn%3AcontentItem%3A638S-85R1-FCYK-21S1-00000-00&amp;context=1000516" TargetMode="External"/><Relationship Id="rId265" Type="http://schemas.openxmlformats.org/officeDocument/2006/relationships/hyperlink" Target="https://advance.lexis.com/api/document?collection=cases&amp;id=urn%3AcontentItem%3A641W-C9T1-JTNR-M404-00000-00&amp;context=1000516" TargetMode="External"/><Relationship Id="rId286" Type="http://schemas.openxmlformats.org/officeDocument/2006/relationships/hyperlink" Target="https://advance.lexis.com/api/document?collection=statutes-legislation&amp;id=urn%3AcontentItem%3A56WP-9JG1-6G1M-90JJ-00000-00&amp;context=1000516" TargetMode="External"/><Relationship Id="rId50" Type="http://schemas.openxmlformats.org/officeDocument/2006/relationships/hyperlink" Target="https://advance.lexis.com/api/document?collection=cases&amp;id=urn%3AcontentItem%3A652K-P5M1-F22N-X0JT-00000-00&amp;context=1000516" TargetMode="External"/><Relationship Id="rId104" Type="http://schemas.openxmlformats.org/officeDocument/2006/relationships/header" Target="header35.xml"/><Relationship Id="rId125" Type="http://schemas.openxmlformats.org/officeDocument/2006/relationships/header" Target="header48.xml"/><Relationship Id="rId146" Type="http://schemas.openxmlformats.org/officeDocument/2006/relationships/header" Target="header61.xml"/><Relationship Id="rId167" Type="http://schemas.openxmlformats.org/officeDocument/2006/relationships/hyperlink" Target="https://advance.lexis.com/api/document?collection=cases&amp;id=urn%3AcontentItem%3A5T7D-D331-JWR6-S4D6-00000-00&amp;context=1000516" TargetMode="External"/><Relationship Id="rId188" Type="http://schemas.openxmlformats.org/officeDocument/2006/relationships/header" Target="header81.xml"/><Relationship Id="rId311" Type="http://schemas.openxmlformats.org/officeDocument/2006/relationships/header" Target="header141.xml"/><Relationship Id="rId332" Type="http://schemas.openxmlformats.org/officeDocument/2006/relationships/header" Target="header150.xml"/><Relationship Id="rId353" Type="http://schemas.openxmlformats.org/officeDocument/2006/relationships/hyperlink" Target="https://advance.lexis.com/api/document?collection=cases&amp;id=urn%3AcontentItem%3A5X93-W031-JWR6-S3V6-00000-00&amp;context=1000516" TargetMode="External"/><Relationship Id="rId374" Type="http://schemas.openxmlformats.org/officeDocument/2006/relationships/hyperlink" Target="https://advance.lexis.com/api/document?collection=cases&amp;id=urn%3AcontentItem%3A6295-YNJ1-FFMK-M44J-00000-00&amp;context=1000516" TargetMode="External"/><Relationship Id="rId395" Type="http://schemas.openxmlformats.org/officeDocument/2006/relationships/header" Target="header183.xml"/><Relationship Id="rId409" Type="http://schemas.openxmlformats.org/officeDocument/2006/relationships/header" Target="header197.xml"/><Relationship Id="rId71" Type="http://schemas.openxmlformats.org/officeDocument/2006/relationships/header" Target="header18.xml"/><Relationship Id="rId92" Type="http://schemas.openxmlformats.org/officeDocument/2006/relationships/header" Target="header28.xml"/><Relationship Id="rId213" Type="http://schemas.openxmlformats.org/officeDocument/2006/relationships/hyperlink" Target="https://advance.lexis.com/api/document?collection=statutes-legislation&amp;id=urn%3AcontentItem%3A56WP-9JG1-6G1M-90JJ-00000-00&amp;context=1000516" TargetMode="External"/><Relationship Id="rId234" Type="http://schemas.openxmlformats.org/officeDocument/2006/relationships/header" Target="header100.xml"/><Relationship Id="rId420" Type="http://schemas.openxmlformats.org/officeDocument/2006/relationships/header" Target="header205.xml"/><Relationship Id="rId2" Type="http://schemas.openxmlformats.org/officeDocument/2006/relationships/styles" Target="styles.xml"/><Relationship Id="rId29" Type="http://schemas.openxmlformats.org/officeDocument/2006/relationships/hyperlink" Target="https://advance.lexis.com/api/document?collection=statutes-legislation&amp;id=urn%3AcontentItem%3A56WP-9JG1-6G1M-90HV-00000-00&amp;context=1000516" TargetMode="External"/><Relationship Id="rId255" Type="http://schemas.openxmlformats.org/officeDocument/2006/relationships/hyperlink" Target="https://advance.lexis.com/api/document?collection=cases&amp;id=urn%3AcontentItem%3A5Y1T-VR71-JCRC-B1YX-00000-00&amp;context=1000516" TargetMode="External"/><Relationship Id="rId276" Type="http://schemas.openxmlformats.org/officeDocument/2006/relationships/header" Target="header123.xml"/><Relationship Id="rId297" Type="http://schemas.openxmlformats.org/officeDocument/2006/relationships/hyperlink" Target="https://advance.lexis.com/api/document?collection=statutes-legislation&amp;id=urn%3AcontentItem%3A56WP-9JF1-6G1M-9064-00000-00&amp;context=1000516" TargetMode="External"/><Relationship Id="rId441" Type="http://schemas.openxmlformats.org/officeDocument/2006/relationships/header" Target="header216.xml"/><Relationship Id="rId40" Type="http://schemas.openxmlformats.org/officeDocument/2006/relationships/hyperlink" Target="https://advance.lexis.com/api/document?collection=cases&amp;id=urn%3AcontentItem%3A638S-85R1-FCYK-21S1-00000-00&amp;context=1000516" TargetMode="External"/><Relationship Id="rId115" Type="http://schemas.openxmlformats.org/officeDocument/2006/relationships/header" Target="header41.xml"/><Relationship Id="rId136" Type="http://schemas.openxmlformats.org/officeDocument/2006/relationships/header" Target="header53.xml"/><Relationship Id="rId157" Type="http://schemas.openxmlformats.org/officeDocument/2006/relationships/header" Target="header66.xml"/><Relationship Id="rId178" Type="http://schemas.openxmlformats.org/officeDocument/2006/relationships/header" Target="header72.xml"/><Relationship Id="rId301" Type="http://schemas.openxmlformats.org/officeDocument/2006/relationships/header" Target="header135.xml"/><Relationship Id="rId322" Type="http://schemas.openxmlformats.org/officeDocument/2006/relationships/hyperlink" Target="https://advance.lexis.com/api/document?collection=statutes-legislation&amp;id=urn%3AcontentItem%3A56WP-9JF1-6G1M-90BJ-00000-00&amp;context=1000516" TargetMode="External"/><Relationship Id="rId343" Type="http://schemas.openxmlformats.org/officeDocument/2006/relationships/hyperlink" Target="https://advance.lexis.com/api/document?collection=statutes-legislation&amp;id=urn%3AcontentItem%3A56WP-9M71-6G1M-90D4-00000-00&amp;context=1000516" TargetMode="External"/><Relationship Id="rId364" Type="http://schemas.openxmlformats.org/officeDocument/2006/relationships/hyperlink" Target="https://advance.lexis.com/api/document?collection=cases&amp;id=urn%3AcontentItem%3A5YYK-3J21-JSJC-X0G5-00000-00&amp;context=1000516" TargetMode="External"/><Relationship Id="rId61" Type="http://schemas.openxmlformats.org/officeDocument/2006/relationships/hyperlink" Target="https://advance.lexis.com/api/document?collection=statutes-legislation&amp;id=urn%3AcontentItem%3A56WP-9JF1-6G1M-901P-00000-00&amp;context=1000516" TargetMode="External"/><Relationship Id="rId82" Type="http://schemas.openxmlformats.org/officeDocument/2006/relationships/hyperlink" Target="https://advance.lexis.com/api/document?collection=cases&amp;id=urn%3AcontentItem%3A64YD-HVX1-JP4G-60WR-00000-00&amp;context=1000516" TargetMode="External"/><Relationship Id="rId199" Type="http://schemas.openxmlformats.org/officeDocument/2006/relationships/header" Target="header84.xml"/><Relationship Id="rId203" Type="http://schemas.openxmlformats.org/officeDocument/2006/relationships/hyperlink" Target="https://advance.lexis.com/api/document?collection=cases&amp;id=urn%3AcontentItem%3A5YYK-1M71-JSRM-60MN-00000-00&amp;context=1000516" TargetMode="External"/><Relationship Id="rId385" Type="http://schemas.openxmlformats.org/officeDocument/2006/relationships/hyperlink" Target="https://advance.lexis.com/api/document?collection=statutes-legislation&amp;id=urn%3AcontentItem%3A56WP-9JF1-6G1M-90CG-00000-00&amp;context=1000516" TargetMode="External"/><Relationship Id="rId19" Type="http://schemas.openxmlformats.org/officeDocument/2006/relationships/header" Target="header5.xml"/><Relationship Id="rId224" Type="http://schemas.openxmlformats.org/officeDocument/2006/relationships/hyperlink" Target="https://advance.lexis.com/api/document?collection=statutes-legislation&amp;id=urn%3AcontentItem%3A56WP-9JD1-6G1M-9186-00000-00&amp;context=1000516" TargetMode="External"/><Relationship Id="rId245" Type="http://schemas.openxmlformats.org/officeDocument/2006/relationships/header" Target="header111.xml"/><Relationship Id="rId266" Type="http://schemas.openxmlformats.org/officeDocument/2006/relationships/hyperlink" Target="https://advance.lexis.com/api/document?collection=cases&amp;id=urn%3AcontentItem%3A5XNX-DK71-DXHD-G0G3-00000-00&amp;context=1000516" TargetMode="External"/><Relationship Id="rId287" Type="http://schemas.openxmlformats.org/officeDocument/2006/relationships/hyperlink" Target="https://advance.lexis.com/api/document?collection=statutes-legislation&amp;id=urn%3AcontentItem%3A56WP-9JG1-6G1M-90JJ-00000-00&amp;context=1000516" TargetMode="External"/><Relationship Id="rId410" Type="http://schemas.openxmlformats.org/officeDocument/2006/relationships/header" Target="header198.xml"/><Relationship Id="rId431" Type="http://schemas.openxmlformats.org/officeDocument/2006/relationships/hyperlink" Target="https://advance.lexis.com/api/document?collection=cases&amp;id=urn%3AcontentItem%3A64V9-1441-JG02-S06R-00000-00&amp;context=1000516" TargetMode="External"/><Relationship Id="rId30" Type="http://schemas.openxmlformats.org/officeDocument/2006/relationships/hyperlink" Target="https://advance.lexis.com/api/document?collection=statutes-legislation&amp;id=urn%3AcontentItem%3A56WP-9JG1-6G1M-90J4-00000-00&amp;context=1000516" TargetMode="External"/><Relationship Id="rId105" Type="http://schemas.openxmlformats.org/officeDocument/2006/relationships/hyperlink" Target="https://advance.lexis.com/api/document?collection=cases&amp;id=urn%3AcontentItem%3A64Y9-DN31-JJ6S-649V-00000-00&amp;context=1000516" TargetMode="External"/><Relationship Id="rId126" Type="http://schemas.openxmlformats.org/officeDocument/2006/relationships/header" Target="header49.xml"/><Relationship Id="rId147" Type="http://schemas.openxmlformats.org/officeDocument/2006/relationships/header" Target="header62.xml"/><Relationship Id="rId168" Type="http://schemas.openxmlformats.org/officeDocument/2006/relationships/header" Target="header70.xml"/><Relationship Id="rId312" Type="http://schemas.openxmlformats.org/officeDocument/2006/relationships/header" Target="header142.xml"/><Relationship Id="rId333" Type="http://schemas.openxmlformats.org/officeDocument/2006/relationships/hyperlink" Target="https://advance.lexis.com/api/document?collection=cases&amp;id=urn%3AcontentItem%3A64MS-KM21-FBN1-23DX-00000-00&amp;context=1000516" TargetMode="External"/><Relationship Id="rId354" Type="http://schemas.openxmlformats.org/officeDocument/2006/relationships/hyperlink" Target="https://advance.lexis.com/api/document?collection=cases&amp;id=urn%3AcontentItem%3A5X93-W031-JWR6-S3V6-00000-00&amp;context=1000516" TargetMode="External"/><Relationship Id="rId51" Type="http://schemas.openxmlformats.org/officeDocument/2006/relationships/hyperlink" Target="https://advance.lexis.com/api/document?collection=statutes-legislation&amp;id=urn%3AcontentItem%3A56WP-9JF1-6G1M-901M-00000-00&amp;context=1000516" TargetMode="External"/><Relationship Id="rId72" Type="http://schemas.openxmlformats.org/officeDocument/2006/relationships/header" Target="header19.xml"/><Relationship Id="rId93" Type="http://schemas.openxmlformats.org/officeDocument/2006/relationships/hyperlink" Target="https://advance.lexis.com/api/document?collection=cases&amp;id=urn%3AcontentItem%3A5XWS-JV91-JXG3-X1TG-00000-00&amp;context=1000516" TargetMode="External"/><Relationship Id="rId189" Type="http://schemas.openxmlformats.org/officeDocument/2006/relationships/header" Target="header82.xml"/><Relationship Id="rId375" Type="http://schemas.openxmlformats.org/officeDocument/2006/relationships/header" Target="header172.xml"/><Relationship Id="rId396" Type="http://schemas.openxmlformats.org/officeDocument/2006/relationships/header" Target="header184.xml"/><Relationship Id="rId3" Type="http://schemas.openxmlformats.org/officeDocument/2006/relationships/settings" Target="settings.xml"/><Relationship Id="rId214" Type="http://schemas.openxmlformats.org/officeDocument/2006/relationships/hyperlink" Target="https://advance.lexis.com/api/document?collection=statutes-legislation&amp;id=urn%3AcontentItem%3A56WP-9JG1-6G1M-90JJ-00000-00&amp;context=1000516" TargetMode="External"/><Relationship Id="rId235" Type="http://schemas.openxmlformats.org/officeDocument/2006/relationships/header" Target="header101.xml"/><Relationship Id="rId256" Type="http://schemas.openxmlformats.org/officeDocument/2006/relationships/hyperlink" Target="https://advance.lexis.com/api/document?collection=cases&amp;id=urn%3AcontentItem%3A5Y1T-VR71-JCRC-B1YX-00000-00&amp;context=1000516" TargetMode="External"/><Relationship Id="rId277" Type="http://schemas.openxmlformats.org/officeDocument/2006/relationships/hyperlink" Target="https://advance.lexis.com/api/document?collection=statutes-legislation&amp;id=urn%3AcontentItem%3A56WP-9J51-6G1M-916V-00000-00&amp;context=1000516" TargetMode="External"/><Relationship Id="rId298" Type="http://schemas.openxmlformats.org/officeDocument/2006/relationships/header" Target="header133.xml"/><Relationship Id="rId400" Type="http://schemas.openxmlformats.org/officeDocument/2006/relationships/header" Target="header188.xml"/><Relationship Id="rId421" Type="http://schemas.openxmlformats.org/officeDocument/2006/relationships/header" Target="header206.xml"/><Relationship Id="rId442" Type="http://schemas.openxmlformats.org/officeDocument/2006/relationships/header" Target="header217.xml"/><Relationship Id="rId116" Type="http://schemas.openxmlformats.org/officeDocument/2006/relationships/header" Target="header42.xml"/><Relationship Id="rId137" Type="http://schemas.openxmlformats.org/officeDocument/2006/relationships/header" Target="header54.xml"/><Relationship Id="rId158" Type="http://schemas.openxmlformats.org/officeDocument/2006/relationships/header" Target="header67.xml"/><Relationship Id="rId302" Type="http://schemas.openxmlformats.org/officeDocument/2006/relationships/hyperlink" Target="https://advance.lexis.com/api/document?collection=statutes-legislation&amp;id=urn%3AcontentItem%3A56WP-9JF1-6G1M-9070-00000-00&amp;context=1000516" TargetMode="External"/><Relationship Id="rId323" Type="http://schemas.openxmlformats.org/officeDocument/2006/relationships/header" Target="header148.xml"/><Relationship Id="rId344" Type="http://schemas.openxmlformats.org/officeDocument/2006/relationships/hyperlink" Target="https://advance.lexis.com/api/document?collection=cases&amp;id=urn%3AcontentItem%3A63W6-JJK1-F2MB-S00F-00000-00&amp;context=1000516" TargetMode="External"/><Relationship Id="rId20" Type="http://schemas.openxmlformats.org/officeDocument/2006/relationships/header" Target="header6.xml"/><Relationship Id="rId41" Type="http://schemas.openxmlformats.org/officeDocument/2006/relationships/hyperlink" Target="https://advance.lexis.com/api/document?collection=cases&amp;id=urn%3AcontentItem%3A638S-85R1-FCYK-21S1-00000-00&amp;context=1000516" TargetMode="External"/><Relationship Id="rId62" Type="http://schemas.openxmlformats.org/officeDocument/2006/relationships/hyperlink" Target="https://advance.lexis.com/api/document?collection=statutes-legislation&amp;id=urn%3AcontentItem%3A56WP-9JF1-6G1M-901P-00000-00&amp;context=1000516" TargetMode="External"/><Relationship Id="rId83" Type="http://schemas.openxmlformats.org/officeDocument/2006/relationships/hyperlink" Target="https://advance.lexis.com/api/document?collection=cases&amp;id=urn%3AcontentItem%3A59ND-D3X1-F04M-71PS-00000-00&amp;context=1000516" TargetMode="External"/><Relationship Id="rId179" Type="http://schemas.openxmlformats.org/officeDocument/2006/relationships/header" Target="header73.xml"/><Relationship Id="rId365" Type="http://schemas.openxmlformats.org/officeDocument/2006/relationships/hyperlink" Target="https://advance.lexis.com/api/document?collection=cases&amp;id=urn%3AcontentItem%3A5YYK-3J21-JSJC-X0G5-00000-00&amp;context=1000516" TargetMode="External"/><Relationship Id="rId386" Type="http://schemas.openxmlformats.org/officeDocument/2006/relationships/hyperlink" Target="https://advance.lexis.com/api/document?collection=statutes-legislation&amp;id=urn%3AcontentItem%3A56WP-9JF1-6G1M-90CG-00000-00&amp;context=1000516" TargetMode="External"/><Relationship Id="rId190" Type="http://schemas.openxmlformats.org/officeDocument/2006/relationships/hyperlink" Target="https://advance.lexis.com/api/document?collection=cases&amp;id=urn%3AcontentItem%3A5YS9-H201-F528-G2VT-00000-00&amp;context=1000516" TargetMode="External"/><Relationship Id="rId204" Type="http://schemas.openxmlformats.org/officeDocument/2006/relationships/hyperlink" Target="https://advance.lexis.com/api/document?collection=cases&amp;id=urn%3AcontentItem%3A5YYK-1M71-JSRM-60MN-00000-00&amp;context=1000516" TargetMode="External"/><Relationship Id="rId225" Type="http://schemas.openxmlformats.org/officeDocument/2006/relationships/hyperlink" Target="https://advance.lexis.com/api/document?collection=cases&amp;id=urn%3AcontentItem%3A5RPH-XK01-F04M-8001-00000-00&amp;context=1000516" TargetMode="External"/><Relationship Id="rId246" Type="http://schemas.openxmlformats.org/officeDocument/2006/relationships/header" Target="header112.xml"/><Relationship Id="rId267" Type="http://schemas.openxmlformats.org/officeDocument/2006/relationships/hyperlink" Target="https://advance.lexis.com/api/document?collection=cases&amp;id=urn%3AcontentItem%3A5XNX-DK71-DXHD-G0G3-00000-00&amp;context=1000516" TargetMode="External"/><Relationship Id="rId288" Type="http://schemas.openxmlformats.org/officeDocument/2006/relationships/hyperlink" Target="https://advance.lexis.com/api/document?collection=statutes-legislation&amp;id=urn%3AcontentItem%3A56WP-9JD1-6G1M-9186-00000-00&amp;context=1000516" TargetMode="External"/><Relationship Id="rId411" Type="http://schemas.openxmlformats.org/officeDocument/2006/relationships/header" Target="header199.xml"/><Relationship Id="rId432" Type="http://schemas.openxmlformats.org/officeDocument/2006/relationships/hyperlink" Target="https://advance.lexis.com/api/document?collection=cases&amp;id=urn%3AcontentItem%3A650Y-TVF1-JS0R-20VK-00000-00&amp;context=1000516" TargetMode="External"/><Relationship Id="rId106" Type="http://schemas.openxmlformats.org/officeDocument/2006/relationships/hyperlink" Target="https://advance.lexis.com/api/document?collection=statutes-legislation&amp;id=urn%3AcontentItem%3A56WP-9JD1-6G1M-9186-00000-00&amp;context=1000516" TargetMode="External"/><Relationship Id="rId127" Type="http://schemas.openxmlformats.org/officeDocument/2006/relationships/header" Target="header50.xml"/><Relationship Id="rId313" Type="http://schemas.openxmlformats.org/officeDocument/2006/relationships/header" Target="header143.xml"/><Relationship Id="rId10" Type="http://schemas.openxmlformats.org/officeDocument/2006/relationships/hyperlink" Target="https://advance.lexis.com/api/document?collection=cases&amp;id=urn%3AcontentItem%3A5TS3-RCK1-FCCX-615B-00000-00&amp;context=1000516" TargetMode="External"/><Relationship Id="rId31" Type="http://schemas.openxmlformats.org/officeDocument/2006/relationships/hyperlink" Target="https://advance.lexis.com/api/document?collection=statutes-legislation&amp;id=urn%3AcontentItem%3A56WP-9JF1-6G1M-901M-00000-00&amp;context=1000516" TargetMode="External"/><Relationship Id="rId52" Type="http://schemas.openxmlformats.org/officeDocument/2006/relationships/hyperlink" Target="https://advance.lexis.com/api/document?collection=statutes-legislation&amp;id=urn%3AcontentItem%3A8SG9-5HW2-D6RV-H0MC-00000-00&amp;context=1000516" TargetMode="External"/><Relationship Id="rId73" Type="http://schemas.openxmlformats.org/officeDocument/2006/relationships/header" Target="header20.xml"/><Relationship Id="rId94" Type="http://schemas.openxmlformats.org/officeDocument/2006/relationships/hyperlink" Target="https://advance.lexis.com/api/document?collection=cases&amp;id=urn%3AcontentItem%3A5XWS-JV91-JXG3-X1TG-00000-00&amp;context=1000516" TargetMode="External"/><Relationship Id="rId148" Type="http://schemas.openxmlformats.org/officeDocument/2006/relationships/header" Target="header63.xml"/><Relationship Id="rId169" Type="http://schemas.openxmlformats.org/officeDocument/2006/relationships/header" Target="header71.xml"/><Relationship Id="rId334" Type="http://schemas.openxmlformats.org/officeDocument/2006/relationships/hyperlink" Target="https://advance.lexis.com/api/document?collection=cases&amp;id=urn%3AcontentItem%3A64MS-KM21-FBN1-23DW-00000-00&amp;context=1000516" TargetMode="External"/><Relationship Id="rId355" Type="http://schemas.openxmlformats.org/officeDocument/2006/relationships/header" Target="header159.xml"/><Relationship Id="rId376" Type="http://schemas.openxmlformats.org/officeDocument/2006/relationships/header" Target="header173.xml"/><Relationship Id="rId397" Type="http://schemas.openxmlformats.org/officeDocument/2006/relationships/header" Target="header185.xml"/><Relationship Id="rId4" Type="http://schemas.openxmlformats.org/officeDocument/2006/relationships/webSettings" Target="webSettings.xml"/><Relationship Id="rId180" Type="http://schemas.openxmlformats.org/officeDocument/2006/relationships/hyperlink" Target="https://advance.lexis.com/api/document?collection=statutes-legislation&amp;id=urn%3AcontentItem%3A56WP-9JF1-6G1M-912D-00000-00&amp;context=1000516" TargetMode="External"/><Relationship Id="rId215" Type="http://schemas.openxmlformats.org/officeDocument/2006/relationships/header" Target="header91.xml"/><Relationship Id="rId236" Type="http://schemas.openxmlformats.org/officeDocument/2006/relationships/header" Target="header102.xml"/><Relationship Id="rId257" Type="http://schemas.openxmlformats.org/officeDocument/2006/relationships/hyperlink" Target="https://advance.lexis.com/api/document?collection=cases&amp;id=urn%3AcontentItem%3A5XWS-JV91-JXG3-X1TG-00000-00&amp;context=1000516" TargetMode="External"/><Relationship Id="rId278" Type="http://schemas.openxmlformats.org/officeDocument/2006/relationships/header" Target="header124.xml"/><Relationship Id="rId401" Type="http://schemas.openxmlformats.org/officeDocument/2006/relationships/header" Target="header189.xml"/><Relationship Id="rId422" Type="http://schemas.openxmlformats.org/officeDocument/2006/relationships/header" Target="header207.xml"/><Relationship Id="rId443" Type="http://schemas.openxmlformats.org/officeDocument/2006/relationships/header" Target="header218.xml"/><Relationship Id="rId303" Type="http://schemas.openxmlformats.org/officeDocument/2006/relationships/hyperlink" Target="https://advance.lexis.com/api/document?collection=statutes-legislation&amp;id=urn%3AcontentItem%3A56WP-9JF1-6G1M-9072-00000-00&amp;context=1000516" TargetMode="External"/><Relationship Id="rId42" Type="http://schemas.openxmlformats.org/officeDocument/2006/relationships/hyperlink" Target="https://advance.lexis.com/api/document?collection=statutes-legislation&amp;id=urn%3AcontentItem%3A56WP-9S01-6G1M-90JD-00000-00&amp;context=1000516" TargetMode="External"/><Relationship Id="rId84" Type="http://schemas.openxmlformats.org/officeDocument/2006/relationships/hyperlink" Target="https://advance.lexis.com/api/document?collection=cases&amp;id=urn%3AcontentItem%3A5115-GR11-F04M-701K-00000-00&amp;context=1000516" TargetMode="External"/><Relationship Id="rId138" Type="http://schemas.openxmlformats.org/officeDocument/2006/relationships/header" Target="header55.xml"/><Relationship Id="rId345" Type="http://schemas.openxmlformats.org/officeDocument/2006/relationships/hyperlink" Target="https://advance.lexis.com/api/document?collection=cases&amp;id=urn%3AcontentItem%3A63W6-JJK1-F2MB-S00F-00000-00&amp;context=1000516" TargetMode="External"/><Relationship Id="rId387" Type="http://schemas.openxmlformats.org/officeDocument/2006/relationships/header" Target="header177.xml"/><Relationship Id="rId191" Type="http://schemas.openxmlformats.org/officeDocument/2006/relationships/hyperlink" Target="https://advance.lexis.com/api/document?collection=cases&amp;id=urn%3AcontentItem%3A5YS9-H201-F528-G2VT-00000-00&amp;context=1000516" TargetMode="External"/><Relationship Id="rId205" Type="http://schemas.openxmlformats.org/officeDocument/2006/relationships/hyperlink" Target="https://advance.lexis.com/api/document?collection=cases&amp;id=urn%3AcontentItem%3A5YYK-1M71-JSRM-60MN-00000-00&amp;context=1000516" TargetMode="External"/><Relationship Id="rId247" Type="http://schemas.openxmlformats.org/officeDocument/2006/relationships/hyperlink" Target="https://advance.lexis.com/api/document?collection=cases&amp;id=urn%3AcontentItem%3A64MS-KM21-FBN1-23DX-00000-00&amp;context=1000516" TargetMode="External"/><Relationship Id="rId412" Type="http://schemas.openxmlformats.org/officeDocument/2006/relationships/header" Target="header200.xml"/><Relationship Id="rId107" Type="http://schemas.openxmlformats.org/officeDocument/2006/relationships/header" Target="header36.xml"/><Relationship Id="rId289" Type="http://schemas.openxmlformats.org/officeDocument/2006/relationships/hyperlink" Target="https://advance.lexis.com/api/document?collection=statutes-legislation&amp;id=urn%3AcontentItem%3A56WP-9JD1-6G1M-9186-00000-00&amp;context=1000516" TargetMode="External"/><Relationship Id="rId11" Type="http://schemas.openxmlformats.org/officeDocument/2006/relationships/hyperlink" Target="https://advance.lexis.com/api/document?collection=cases&amp;id=urn%3AcontentItem%3A5TS3-RCK1-FCCX-615B-00000-00&amp;context=1000516" TargetMode="External"/><Relationship Id="rId53" Type="http://schemas.openxmlformats.org/officeDocument/2006/relationships/hyperlink" Target="https://advance.lexis.com/api/document?collection=statutes-legislation&amp;id=urn%3AcontentItem%3A56WP-9JF1-6G1M-901V-00000-00&amp;context=1000516" TargetMode="External"/><Relationship Id="rId149" Type="http://schemas.openxmlformats.org/officeDocument/2006/relationships/hyperlink" Target="https://advance.lexis.com/api/document?collection=statutes-legislation&amp;id=urn%3AcontentItem%3A56WP-9JF1-6G1M-9016-00000-00&amp;context=1000516" TargetMode="External"/><Relationship Id="rId314" Type="http://schemas.openxmlformats.org/officeDocument/2006/relationships/header" Target="header144.xml"/><Relationship Id="rId356" Type="http://schemas.openxmlformats.org/officeDocument/2006/relationships/header" Target="header160.xml"/><Relationship Id="rId398" Type="http://schemas.openxmlformats.org/officeDocument/2006/relationships/header" Target="header186.xml"/><Relationship Id="rId95" Type="http://schemas.openxmlformats.org/officeDocument/2006/relationships/header" Target="header29.xml"/><Relationship Id="rId160" Type="http://schemas.openxmlformats.org/officeDocument/2006/relationships/hyperlink" Target="https://advance.lexis.com/api/document?collection=cases&amp;id=urn%3AcontentItem%3A5YJX-BNJ1-JXNB-6000-00000-00&amp;context=1000516" TargetMode="External"/><Relationship Id="rId216" Type="http://schemas.openxmlformats.org/officeDocument/2006/relationships/header" Target="header92.xml"/><Relationship Id="rId423" Type="http://schemas.openxmlformats.org/officeDocument/2006/relationships/header" Target="header208.xml"/><Relationship Id="rId258" Type="http://schemas.openxmlformats.org/officeDocument/2006/relationships/header" Target="header120.xml"/><Relationship Id="rId22" Type="http://schemas.openxmlformats.org/officeDocument/2006/relationships/hyperlink" Target="https://advance.lexis.com/api/document?collection=statutes-legislation&amp;id=urn%3AcontentItem%3A56WP-9J61-6G1M-900J-00000-00&amp;context=1000516" TargetMode="External"/><Relationship Id="rId64" Type="http://schemas.openxmlformats.org/officeDocument/2006/relationships/hyperlink" Target="https://advance.lexis.com/api/document?collection=cases&amp;id=urn%3AcontentItem%3A652K-P5M1-F22N-X0JT-00000-00&amp;context=1000516" TargetMode="External"/><Relationship Id="rId118" Type="http://schemas.openxmlformats.org/officeDocument/2006/relationships/header" Target="header44.xml"/><Relationship Id="rId325" Type="http://schemas.openxmlformats.org/officeDocument/2006/relationships/hyperlink" Target="https://advance.lexis.com/api/document?collection=statutes-legislation&amp;id=urn%3AcontentItem%3A56WP-9JF1-6G1M-90CM-00000-00&amp;context=1000516" TargetMode="External"/><Relationship Id="rId367" Type="http://schemas.openxmlformats.org/officeDocument/2006/relationships/header" Target="header167.xml"/><Relationship Id="rId171" Type="http://schemas.openxmlformats.org/officeDocument/2006/relationships/hyperlink" Target="https://advance.lexis.com/api/document?collection=cases&amp;id=urn%3AcontentItem%3A64Y9-DN31-JJ6S-649V-00000-00&amp;context=1000516" TargetMode="External"/><Relationship Id="rId227" Type="http://schemas.openxmlformats.org/officeDocument/2006/relationships/hyperlink" Target="https://advance.lexis.com/api/document?collection=statutes-legislation&amp;id=urn%3AcontentItem%3A56WP-9JG1-6G1M-90JJ-00000-00&amp;context=1000516" TargetMode="External"/><Relationship Id="rId269" Type="http://schemas.openxmlformats.org/officeDocument/2006/relationships/hyperlink" Target="https://advance.lexis.com/api/document?collection=cases&amp;id=urn%3AcontentItem%3A5X8R-7R01-F5KY-B3MF-00000-00&amp;context=1000516" TargetMode="External"/><Relationship Id="rId434" Type="http://schemas.openxmlformats.org/officeDocument/2006/relationships/hyperlink" Target="https://advance.lexis.com/api/document?collection=cases&amp;id=urn%3AcontentItem%3A627J-K4V1-JWJ0-G1S7-00000-00&amp;context=1000516" TargetMode="External"/><Relationship Id="rId33" Type="http://schemas.openxmlformats.org/officeDocument/2006/relationships/header" Target="header11.xml"/><Relationship Id="rId129" Type="http://schemas.openxmlformats.org/officeDocument/2006/relationships/hyperlink" Target="https://advance.lexis.com/api/document?collection=cases&amp;id=urn%3AcontentItem%3A5TJT-8RR1-DXHD-G28Y-00000-00&amp;context=1000516" TargetMode="External"/><Relationship Id="rId280" Type="http://schemas.openxmlformats.org/officeDocument/2006/relationships/header" Target="header126.xml"/><Relationship Id="rId336" Type="http://schemas.openxmlformats.org/officeDocument/2006/relationships/hyperlink" Target="https://advance.lexis.com/api/document?collection=cases&amp;id=urn%3AcontentItem%3A64MS-KM21-FBN1-23DW-00000-00&amp;context=100051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53-00000-00&amp;context=1000516"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06-00000-00&amp;context=1000516" TargetMode="External"/></Relationships>
</file>

<file path=word/_rels/header102.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YF-00000-00&amp;context=1000516" TargetMode="External"/></Relationships>
</file>

<file path=word/_rels/header104.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8J-00000-00&amp;context=1000516" TargetMode="External"/></Relationships>
</file>

<file path=word/_rels/header106.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8T-00000-00&amp;context=1000516" TargetMode="External"/></Relationships>
</file>

<file path=word/_rels/header108.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DB-00000-00&amp;context=1000516" TargetMode="External"/></Relationships>
</file>

<file path=word/_rels/header110.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1YT-00000-00&amp;context=1000516" TargetMode="External"/></Relationships>
</file>

<file path=word/_rels/header113.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2X-00000-00&amp;context=1000516" TargetMode="External"/></Relationships>
</file>

<file path=word/_rels/header115.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7P-00000-00&amp;context=1000516" TargetMode="External"/></Relationships>
</file>

<file path=word/_rels/header117.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G7-00000-00&amp;context=1000516" TargetMode="External"/></Relationships>
</file>

<file path=word/_rels/header119.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38-00000-00&amp;context=1000516" TargetMode="External"/></Relationships>
</file>

<file path=word/_rels/header123.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2H-00000-00&amp;context=1000516" TargetMode="External"/></Relationships>
</file>

<file path=word/_rels/header125.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39-00000-00&amp;context=1000516" TargetMode="External"/></Relationships>
</file>

<file path=word/_rels/header127.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8C-00000-00&amp;context=1000516" TargetMode="External"/></Relationships>
</file>

<file path=word/_rels/header131.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7Y-00000-00&amp;context=1000516" TargetMode="External"/></Relationships>
</file>

<file path=word/_rels/header132.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10-00000-00&amp;context=1000516" TargetMode="External"/></Relationships>
</file>

<file path=word/_rels/header133.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FP-00000-00&amp;context=1000516" TargetMode="External"/></Relationships>
</file>

<file path=word/_rels/header134.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BT-00000-00&amp;context=1000516" TargetMode="External"/></Relationships>
</file>

<file path=word/_rels/header135.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19-00000-00&amp;context=1000516" TargetMode="External"/></Relationships>
</file>

<file path=word/_rels/header137.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87-00000-00&amp;context=1000516" TargetMode="External"/></Relationships>
</file>

<file path=word/_rels/header139.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1S-00000-00&amp;context=1000516"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77-00000-00&amp;context=1000516" TargetMode="External"/></Relationships>
</file>

<file path=word/_rels/header141.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1YC-00000-00&amp;context=1000516" TargetMode="External"/></Relationships>
</file>

<file path=word/_rels/header143.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7B-00000-00&amp;context=1000516"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GF-00000-00&amp;context=1000516" TargetMode="External"/></Relationships>
</file>

<file path=word/_rels/header160.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88-00000-00&amp;context=1000516" TargetMode="External"/></Relationships>
</file>

<file path=word/_rels/header162.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1Y4-00000-00&amp;context=1000516" TargetMode="External"/></Relationships>
</file>

<file path=word/_rels/header164.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1X-00000-00&amp;context=1000516" TargetMode="External"/></Relationships>
</file>

<file path=word/_rels/header165.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GB-00000-00&amp;context=1000516" TargetMode="External"/></Relationships>
</file>

<file path=word/_rels/header166.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CC-00000-00&amp;context=1000516" TargetMode="External"/></Relationships>
</file>

<file path=word/_rels/header168.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0P-00000-00&amp;context=1000516" TargetMode="External"/></Relationships>
</file>

<file path=word/_rels/header170.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TD-00000-00&amp;context=1000516" TargetMode="External"/></Relationships>
</file>

<file path=word/_rels/header173.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3W-00000-00&amp;context=1000516" TargetMode="External"/></Relationships>
</file>

<file path=word/_rels/header174.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1XN-00000-00&amp;context=1000516" TargetMode="External"/></Relationships>
</file>

<file path=word/_rels/header175.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3T-00000-00&amp;context=1000516" TargetMode="External"/></Relationships>
</file>

<file path=word/_rels/header176.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HD-00000-00&amp;context=1000516" TargetMode="External"/></Relationships>
</file>

<file path=word/_rels/header178.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BY-00000-00&amp;context=1000516" TargetMode="External"/></Relationships>
</file>

<file path=word/_rels/header179.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F0-00000-00&amp;context=1000516" TargetMode="External"/></Relationships>
</file>

<file path=word/_rels/header181.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SW-00000-00&amp;context=1000516" TargetMode="External"/></Relationships>
</file>

<file path=word/_rels/header189.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1M-00000-00&amp;context=1000516"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CY-00000-00&amp;context=1000516" TargetMode="External"/></Relationships>
</file>

<file path=word/_rels/header190.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4G-00000-00&amp;context=1000516" TargetMode="External"/></Relationships>
</file>

<file path=word/_rels/header191.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1H-00000-00&amp;context=1000516" TargetMode="External"/></Relationships>
</file>

<file path=word/_rels/header192.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XT-00000-00&amp;context=1000516" TargetMode="External"/></Relationships>
</file>

<file path=word/_rels/header194.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SY-00000-00&amp;context=1000516" TargetMode="External"/></Relationships>
</file>

<file path=word/_rels/header196.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M6-00000-00&amp;context=1000516" TargetMode="External"/></Relationships>
</file>

<file path=word/_rels/header198.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47-00000-00&amp;context=1000516" TargetMode="External"/></Relationships>
</file>

<file path=word/_rels/header199.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HX-00000-00&amp;context=1000516" TargetMode="External"/></Relationships>
</file>

<file path=word/_rels/header200.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73-00000-00&amp;context=1000516" TargetMode="External"/></Relationships>
</file>

<file path=word/_rels/header203.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FF-00000-00&amp;context=1000516" TargetMode="External"/></Relationships>
</file>

<file path=word/_rels/header206.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MG-00000-00&amp;context=1000516" TargetMode="External"/></Relationships>
</file>

<file path=word/_rels/header208.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RJ-00000-00&amp;context=1000516"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50-00000-00&amp;context=1000516" TargetMode="External"/></Relationships>
</file>

<file path=word/_rels/header215.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Y9-00000-00&amp;context=1000516" TargetMode="External"/></Relationships>
</file>

<file path=word/_rels/header217.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58-00000-00&amp;context=1000516"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2C-00000-00&amp;context=1000516"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84-00000-00&amp;context=1000516" TargetMode="External"/></Relationships>
</file>

<file path=word/_rels/header30.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1G-00000-00&amp;context=1000516" TargetMode="External"/></Relationships>
</file>

<file path=word/_rels/header32.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8V-00000-00&amp;context=1000516" TargetMode="External"/></Relationships>
</file>

<file path=word/_rels/header33.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DH-00000-00&amp;context=1000516" TargetMode="External"/></Relationships>
</file>

<file path=word/_rels/header34.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PN-00000-00&amp;context=1000516" TargetMode="External"/></Relationships>
</file>

<file path=word/_rels/header35.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75-00000-00&amp;context=1000516" TargetMode="External"/></Relationships>
</file>

<file path=word/_rels/header36.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MB-00000-00&amp;context=1000516" TargetMode="External"/></Relationships>
</file>

<file path=word/_rels/header41.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VG-00000-00&amp;context=1000516" TargetMode="External"/></Relationships>
</file>

<file path=word/_rels/header43.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HY-00000-00&amp;context=1000516" TargetMode="External"/></Relationships>
</file>

<file path=word/_rels/header45.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DX-00000-00&amp;context=1000516" TargetMode="External"/></Relationships>
</file>

<file path=word/_rels/header47.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GB-00000-00&amp;context=1000516"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0C-00000-00&amp;context=1000516" TargetMode="External"/></Relationships>
</file>

<file path=word/_rels/header50.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V9-00000-00&amp;context=1000516" TargetMode="External"/></Relationships>
</file>

<file path=word/_rels/header52.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WW-00000-00&amp;context=1000516" TargetMode="External"/></Relationships>
</file>

<file path=word/_rels/header54.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KV-00000-00&amp;context=1000516" TargetMode="External"/></Relationships>
</file>

<file path=word/_rels/header56.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NN-00000-00&amp;context=1000516" TargetMode="External"/></Relationships>
</file>

<file path=word/_rels/header58.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9S-00000-00&amp;context=1000516" TargetMode="External"/></Relationships>
</file>

<file path=word/_rels/header64.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PS-00000-00&amp;context=1000516" TargetMode="External"/></Relationships>
</file>

<file path=word/_rels/header66.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5P-00000-00&amp;context=1000516" TargetMode="External"/></Relationships>
</file>

<file path=word/_rels/header67.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M5-00000-00&amp;context=1000516" TargetMode="External"/></Relationships>
</file>

<file path=word/_rels/header68.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33-00000-00&amp;context=1000516"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9D-00000-00&amp;context=1000516" TargetMode="External"/></Relationships>
</file>

<file path=word/_rels/header70.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9R-00000-00&amp;context=1000516" TargetMode="External"/></Relationships>
</file>

<file path=word/_rels/header72.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DS-00000-00&amp;context=1000516" TargetMode="External"/></Relationships>
</file>

<file path=word/_rels/header78.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BM-00000-00&amp;context=1000516" TargetMode="External"/></Relationships>
</file>

<file path=word/_rels/header79.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MP-00000-00&amp;context=1000516"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2S-00000-00&amp;context=1000516" TargetMode="External"/></Relationships>
</file>

<file path=word/_rels/header80.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G5-00000-00&amp;context=1000516" TargetMode="External"/></Relationships>
</file>

<file path=word/_rels/header81.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99-00000-00&amp;context=1000516" TargetMode="External"/></Relationships>
</file>

<file path=word/_rels/header83.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6W-00000-00&amp;context=1000516" TargetMode="External"/></Relationships>
</file>

<file path=word/_rels/header87.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30J-00000-00&amp;context=1000516" TargetMode="External"/></Relationships>
</file>

<file path=word/_rels/header89.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70-00000-00&amp;context=1000516" TargetMode="External"/></Relationships>
</file>

<file path=word/_rels/header91.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4R-00000-00&amp;context=1000516" TargetMode="External"/></Relationships>
</file>

<file path=word/_rels/header92.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3F-00000-00&amp;context=1000516" TargetMode="External"/></Relationships>
</file>

<file path=word/_rels/header93.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11-00000-00&amp;context=1000516" TargetMode="External"/></Relationships>
</file>

<file path=word/_rels/header94.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P0-00000-00&amp;context=1000516" TargetMode="External"/></Relationships>
</file>

<file path=word/_rels/header97.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SB-00000-00&amp;context=1000516" TargetMode="External"/></Relationships>
</file>

<file path=word/_rels/header99.xml.rels><?xml version="1.0" encoding="UTF-8" standalone="yes"?>
<Relationships xmlns="http://schemas.openxmlformats.org/package/2006/relationships"><Relationship Id="rId1" Type="http://schemas.openxmlformats.org/officeDocument/2006/relationships/hyperlink" Target="https://advance.lexis.com/api/document?collection=statutes-legislation&amp;id=urn%3AcontentItem%3A67DB-TF01-JS0R-22W1-00000-00&amp;context=100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78732</Words>
  <Characters>448773</Characters>
  <Application>Microsoft Office Word</Application>
  <DocSecurity>0</DocSecurity>
  <Lines>3739</Lines>
  <Paragraphs>1052</Paragraphs>
  <ScaleCrop>false</ScaleCrop>
  <Company/>
  <LinksUpToDate>false</LinksUpToDate>
  <CharactersWithSpaces>526453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Hartmann</cp:lastModifiedBy>
  <cp:revision>3</cp:revision>
  <dcterms:created xsi:type="dcterms:W3CDTF">2023-02-23T01:35:00Z</dcterms:created>
  <dcterms:modified xsi:type="dcterms:W3CDTF">2023-02-23T02:07:00Z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Acrobat PDFMaker 22 for Word</vt:lpwstr>
  </property>
  <property fmtid="{D5CDD505-2E9C-101B-9397-08002B2CF9AE}" pid="4" name="LADocCount">
    <vt:lpwstr>1</vt:lpwstr>
  </property>
  <property fmtid="{D5CDD505-2E9C-101B-9397-08002B2CF9AE}" pid="5" name="LastSaved">
    <vt:filetime>2023-02-23T00:00:00Z</vt:filetime>
  </property>
  <property fmtid="{D5CDD505-2E9C-101B-9397-08002B2CF9AE}" pid="6" name="Producer">
    <vt:lpwstr>Adobe PDF Library 22.3.98</vt:lpwstr>
  </property>
  <property fmtid="{D5CDD505-2E9C-101B-9397-08002B2CF9AE}" pid="7" name="UserPermID">
    <vt:lpwstr>urn:user:PA186545695</vt:lpwstr>
  </property>
</Properties>
</file>